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Форма </w:t>
      </w:r>
      <w:proofErr w:type="spellStart"/>
      <w:r w:rsidRPr="00820DEC">
        <w:rPr>
          <w:i/>
          <w:iCs/>
          <w:color w:val="000000" w:themeColor="text1"/>
          <w:sz w:val="20"/>
          <w:szCs w:val="20"/>
        </w:rPr>
        <w:t>„Тендерна</w:t>
      </w:r>
      <w:proofErr w:type="spellEnd"/>
      <w:r w:rsidRPr="00820DEC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20DEC">
        <w:rPr>
          <w:i/>
          <w:iCs/>
          <w:color w:val="000000" w:themeColor="text1"/>
          <w:sz w:val="20"/>
          <w:szCs w:val="20"/>
        </w:rPr>
        <w:t>пропозиція”</w:t>
      </w:r>
      <w:proofErr w:type="spellEnd"/>
      <w:r w:rsidRPr="00820DEC">
        <w:rPr>
          <w:i/>
          <w:iCs/>
          <w:color w:val="000000" w:themeColor="text1"/>
          <w:sz w:val="20"/>
          <w:szCs w:val="20"/>
        </w:rPr>
        <w:t xml:space="preserve">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lang w:eastAsia="ar-SA"/>
        </w:rPr>
      </w:pPr>
    </w:p>
    <w:p w:rsidR="008E1A31" w:rsidRPr="009F72AF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sz w:val="23"/>
          <w:szCs w:val="23"/>
          <w:lang w:eastAsia="ar-SA"/>
        </w:rPr>
      </w:pPr>
      <w:r w:rsidRPr="009F72AF">
        <w:rPr>
          <w:b/>
          <w:bCs/>
          <w:color w:val="000000" w:themeColor="text1"/>
          <w:sz w:val="23"/>
          <w:szCs w:val="23"/>
          <w:lang w:eastAsia="ar-SA"/>
        </w:rPr>
        <w:t>ФОРМА «Тендерна пропозиція»</w:t>
      </w:r>
    </w:p>
    <w:p w:rsidR="008E1A31" w:rsidRPr="009F72AF" w:rsidRDefault="008E1A31" w:rsidP="008E1A31">
      <w:pPr>
        <w:suppressAutoHyphens/>
        <w:ind w:firstLine="567"/>
        <w:jc w:val="center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>(форма, яка подається Учасником/Переможцем на фірмовому бланку)</w:t>
      </w:r>
    </w:p>
    <w:p w:rsidR="008E1A31" w:rsidRPr="009F72AF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9F72AF">
        <w:rPr>
          <w:color w:val="000000" w:themeColor="text1"/>
          <w:sz w:val="23"/>
          <w:szCs w:val="23"/>
        </w:rPr>
        <w:t>___________ згідно з технічними вимогами Замовника торгів.)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Повне найменування Учасника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Адреса (юридична та фактична)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Телефон/факс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Керівництво (прізвище, ім’я, по батькові)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Код ЄДРПОУ/ІПН ______________________________________________________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9F72AF" w:rsidRDefault="008E1A31" w:rsidP="008E1A31">
      <w:pPr>
        <w:ind w:firstLine="567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Загальна вартість тендерної пропозиції з/без ПДВ, грн.</w:t>
      </w:r>
      <w:r w:rsidR="009F72AF" w:rsidRPr="009F72AF">
        <w:rPr>
          <w:color w:val="000000" w:themeColor="text1"/>
          <w:sz w:val="23"/>
          <w:szCs w:val="23"/>
        </w:rPr>
        <w:t>* цифрами __________________</w:t>
      </w:r>
      <w:r w:rsidRPr="009F72AF">
        <w:rPr>
          <w:color w:val="000000" w:themeColor="text1"/>
          <w:sz w:val="23"/>
          <w:szCs w:val="23"/>
        </w:rPr>
        <w:t xml:space="preserve"> літерами _________________________________________________.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Вивчивши тендерну документацію та </w:t>
      </w:r>
      <w:proofErr w:type="spellStart"/>
      <w:r w:rsidRPr="009F72AF">
        <w:rPr>
          <w:color w:val="000000" w:themeColor="text1"/>
          <w:sz w:val="23"/>
          <w:szCs w:val="23"/>
        </w:rPr>
        <w:t>медико-технічні</w:t>
      </w:r>
      <w:proofErr w:type="spellEnd"/>
      <w:r w:rsidRPr="009F72AF">
        <w:rPr>
          <w:color w:val="000000" w:themeColor="text1"/>
          <w:sz w:val="23"/>
          <w:szCs w:val="23"/>
        </w:rPr>
        <w:t xml:space="preserve">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Default="008E1A31" w:rsidP="008E1A31">
      <w:pPr>
        <w:ind w:firstLine="567"/>
        <w:jc w:val="both"/>
        <w:rPr>
          <w:color w:val="000000" w:themeColor="text1"/>
        </w:rPr>
      </w:pPr>
    </w:p>
    <w:tbl>
      <w:tblPr>
        <w:tblW w:w="468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15"/>
        <w:gridCol w:w="4895"/>
        <w:gridCol w:w="941"/>
        <w:gridCol w:w="1609"/>
        <w:gridCol w:w="1279"/>
      </w:tblGrid>
      <w:tr w:rsidR="00D21E6E" w:rsidRPr="001B260C" w:rsidTr="00FE6005">
        <w:trPr>
          <w:trHeight w:val="227"/>
          <w:jc w:val="center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11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 xml:space="preserve">№ </w:t>
            </w:r>
          </w:p>
          <w:p w:rsidR="00D21E6E" w:rsidRPr="001B260C" w:rsidRDefault="00D21E6E" w:rsidP="00FE6005">
            <w:pPr>
              <w:ind w:right="-111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08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 xml:space="preserve">Найменування </w:t>
            </w:r>
          </w:p>
          <w:p w:rsidR="00D21E6E" w:rsidRPr="001B260C" w:rsidRDefault="00D21E6E" w:rsidP="00FE6005">
            <w:pPr>
              <w:ind w:right="-108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08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 xml:space="preserve">К-сть, шт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08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>Вартість грн. (без ПДВ)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08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 xml:space="preserve">Вартість, грн. </w:t>
            </w:r>
          </w:p>
          <w:p w:rsidR="00D21E6E" w:rsidRPr="001B260C" w:rsidRDefault="00D21E6E" w:rsidP="00FE6005">
            <w:pPr>
              <w:ind w:right="-108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>(з ПДВ)</w:t>
            </w:r>
          </w:p>
        </w:tc>
      </w:tr>
      <w:tr w:rsidR="00D21E6E" w:rsidRPr="001B260C" w:rsidTr="00FE6005">
        <w:trPr>
          <w:trHeight w:val="227"/>
          <w:jc w:val="center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1E6E" w:rsidRPr="001B260C" w:rsidRDefault="00D21E6E" w:rsidP="00D21E6E">
            <w:pPr>
              <w:ind w:right="25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07"/>
              <w:contextualSpacing/>
              <w:rPr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Постачання складової частини Програмної продукції – Модуль «</w:t>
            </w:r>
            <w:r w:rsidRPr="001B260C">
              <w:rPr>
                <w:color w:val="000000"/>
                <w:sz w:val="22"/>
                <w:szCs w:val="22"/>
                <w:shd w:val="clear" w:color="auto" w:fill="FFFFFF"/>
              </w:rPr>
              <w:t>Лабораторія</w:t>
            </w:r>
            <w:r w:rsidRPr="001B260C">
              <w:rPr>
                <w:color w:val="000000"/>
                <w:sz w:val="22"/>
                <w:szCs w:val="22"/>
              </w:rPr>
              <w:t>», яка є додатковим доповненням та розширенням функціоналу Програмної продукції та не входить до складу її підтримки.</w:t>
            </w:r>
          </w:p>
        </w:tc>
        <w:tc>
          <w:tcPr>
            <w:tcW w:w="5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1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E6E" w:rsidRPr="001B260C" w:rsidTr="00FE6005">
        <w:trPr>
          <w:trHeight w:val="227"/>
          <w:jc w:val="center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25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>2</w:t>
            </w:r>
            <w:r w:rsidR="001A3B40">
              <w:rPr>
                <w:b/>
                <w:noProof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07"/>
              <w:contextualSpacing/>
              <w:rPr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Постачання складової частини Програмної продукції – Модуль «</w:t>
            </w:r>
            <w:r w:rsidRPr="001B260C">
              <w:rPr>
                <w:color w:val="000000"/>
                <w:sz w:val="22"/>
                <w:szCs w:val="22"/>
                <w:shd w:val="clear" w:color="auto" w:fill="FFFFFF"/>
              </w:rPr>
              <w:t>Лабораторія</w:t>
            </w:r>
            <w:r w:rsidRPr="001B260C">
              <w:rPr>
                <w:color w:val="000000"/>
                <w:sz w:val="22"/>
                <w:szCs w:val="22"/>
              </w:rPr>
              <w:t>», яка є додатковим доповненням та розширенням функціоналу Програмної продукції та не входить до складу її підтримки, а саме Компонента «Обладнання» (Драйвера лабораторного обладнання), для налаштування обміну даними (</w:t>
            </w:r>
            <w:proofErr w:type="spellStart"/>
            <w:r w:rsidRPr="001B260C">
              <w:rPr>
                <w:color w:val="000000"/>
                <w:sz w:val="22"/>
                <w:szCs w:val="22"/>
              </w:rPr>
              <w:t>однонаправлений</w:t>
            </w:r>
            <w:proofErr w:type="spellEnd"/>
            <w:r w:rsidRPr="001B260C">
              <w:rPr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1B260C">
              <w:rPr>
                <w:color w:val="000000"/>
                <w:sz w:val="22"/>
                <w:szCs w:val="22"/>
              </w:rPr>
              <w:t>двонаправлений</w:t>
            </w:r>
            <w:proofErr w:type="spellEnd"/>
            <w:r w:rsidRPr="001B260C">
              <w:rPr>
                <w:color w:val="000000"/>
                <w:sz w:val="22"/>
                <w:szCs w:val="22"/>
              </w:rPr>
              <w:t>) між аналітичним обладнанням Користувача та Програмною продукцією Постачальника</w:t>
            </w:r>
          </w:p>
        </w:tc>
        <w:tc>
          <w:tcPr>
            <w:tcW w:w="5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E6E" w:rsidRPr="001B260C" w:rsidTr="00FE6005">
        <w:trPr>
          <w:trHeight w:val="227"/>
          <w:jc w:val="center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25"/>
              <w:contextualSpacing/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1B260C">
              <w:rPr>
                <w:b/>
                <w:noProof/>
                <w:snapToGrid w:val="0"/>
                <w:color w:val="000000"/>
                <w:sz w:val="22"/>
                <w:szCs w:val="22"/>
              </w:rPr>
              <w:t>3</w:t>
            </w:r>
            <w:r w:rsidR="001A3B40">
              <w:rPr>
                <w:b/>
                <w:noProof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07"/>
              <w:contextualSpacing/>
              <w:rPr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Впровадження системи - Лаборанти (налаштування, адаптація, навчання, персональний менеджер)</w:t>
            </w:r>
          </w:p>
        </w:tc>
        <w:tc>
          <w:tcPr>
            <w:tcW w:w="50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E6E" w:rsidRPr="001B260C" w:rsidTr="00FE6005">
        <w:trPr>
          <w:trHeight w:val="227"/>
          <w:jc w:val="center"/>
        </w:trPr>
        <w:tc>
          <w:tcPr>
            <w:tcW w:w="4308" w:type="pct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Загальна сума, грн., без ПДВ</w:t>
            </w:r>
          </w:p>
        </w:tc>
        <w:tc>
          <w:tcPr>
            <w:tcW w:w="692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E6E" w:rsidRPr="001B260C" w:rsidTr="00FE6005">
        <w:trPr>
          <w:trHeight w:val="227"/>
          <w:jc w:val="center"/>
        </w:trPr>
        <w:tc>
          <w:tcPr>
            <w:tcW w:w="4308" w:type="pct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692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E6E" w:rsidRPr="001B260C" w:rsidTr="00FE6005">
        <w:trPr>
          <w:trHeight w:val="227"/>
          <w:jc w:val="center"/>
        </w:trPr>
        <w:tc>
          <w:tcPr>
            <w:tcW w:w="4308" w:type="pct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1E6E" w:rsidRPr="001B260C" w:rsidRDefault="00D21E6E" w:rsidP="00FE6005">
            <w:pPr>
              <w:ind w:right="-1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1B260C">
              <w:rPr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692" w:type="pct"/>
            <w:tcBorders>
              <w:left w:val="single" w:sz="6" w:space="0" w:color="000000"/>
              <w:right w:val="single" w:sz="6" w:space="0" w:color="000000"/>
            </w:tcBorders>
          </w:tcPr>
          <w:p w:rsidR="00D21E6E" w:rsidRPr="001B260C" w:rsidRDefault="00D21E6E" w:rsidP="00FE6005">
            <w:pPr>
              <w:ind w:right="-1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21E6E" w:rsidRDefault="00D21E6E" w:rsidP="008E1A31">
      <w:pPr>
        <w:ind w:firstLine="567"/>
        <w:jc w:val="both"/>
        <w:rPr>
          <w:color w:val="000000" w:themeColor="text1"/>
        </w:rPr>
      </w:pPr>
    </w:p>
    <w:p w:rsidR="008E1A31" w:rsidRPr="009F72AF" w:rsidRDefault="008E1A31" w:rsidP="008E1A31">
      <w:pPr>
        <w:ind w:firstLine="567"/>
        <w:jc w:val="both"/>
        <w:rPr>
          <w:sz w:val="23"/>
          <w:szCs w:val="23"/>
          <w:lang w:eastAsia="uk-UA"/>
        </w:rPr>
      </w:pPr>
      <w:r w:rsidRPr="009F72AF">
        <w:rPr>
          <w:color w:val="000000" w:themeColor="text1"/>
          <w:sz w:val="23"/>
          <w:szCs w:val="23"/>
        </w:rPr>
        <w:t xml:space="preserve">1. </w:t>
      </w:r>
      <w:r w:rsidRPr="009F72AF">
        <w:rPr>
          <w:sz w:val="23"/>
          <w:szCs w:val="23"/>
          <w:lang w:eastAsia="uk-UA"/>
        </w:rPr>
        <w:t>Замовник має право на відстрочку платежу в разі відсутності фінансування.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Обсяг закупівлі може бути зменшено в залежності від реального фінансування видатків замовника.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2. Ми погоджуємося дотримуватися </w:t>
      </w:r>
      <w:r w:rsidR="00045D03" w:rsidRPr="009F72AF">
        <w:rPr>
          <w:color w:val="000000" w:themeColor="text1"/>
          <w:sz w:val="23"/>
          <w:szCs w:val="23"/>
        </w:rPr>
        <w:t xml:space="preserve">умов цієї пропозиції протягом </w:t>
      </w:r>
      <w:r w:rsidR="00260CBA" w:rsidRPr="009F72AF">
        <w:rPr>
          <w:color w:val="000000" w:themeColor="text1"/>
          <w:sz w:val="23"/>
          <w:szCs w:val="23"/>
        </w:rPr>
        <w:t>120</w:t>
      </w:r>
      <w:r w:rsidRPr="009F72AF">
        <w:rPr>
          <w:color w:val="000000" w:themeColor="text1"/>
          <w:sz w:val="23"/>
          <w:szCs w:val="23"/>
        </w:rPr>
        <w:t xml:space="preserve"> календарних днів з дати розкриття тендерних пропозицій. 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lastRenderedPageBreak/>
        <w:t xml:space="preserve">4. Ми зобов’язуємося укласти договір про закупівлю не пізніше ніж через </w:t>
      </w:r>
      <w:r w:rsidR="007C32F1" w:rsidRPr="009F72AF">
        <w:rPr>
          <w:color w:val="000000" w:themeColor="text1"/>
          <w:sz w:val="23"/>
          <w:szCs w:val="23"/>
        </w:rPr>
        <w:t>15</w:t>
      </w:r>
      <w:r w:rsidRPr="009F72AF">
        <w:rPr>
          <w:color w:val="000000" w:themeColor="text1"/>
          <w:sz w:val="23"/>
          <w:szCs w:val="23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 w:rsidRPr="009F72AF">
        <w:rPr>
          <w:color w:val="000000" w:themeColor="text1"/>
          <w:sz w:val="23"/>
          <w:szCs w:val="23"/>
        </w:rPr>
        <w:t>5</w:t>
      </w:r>
      <w:r w:rsidRPr="009F72AF">
        <w:rPr>
          <w:color w:val="000000" w:themeColor="text1"/>
          <w:sz w:val="23"/>
          <w:szCs w:val="23"/>
        </w:rPr>
        <w:t xml:space="preserve"> днів з дати оприлюднення на </w:t>
      </w:r>
      <w:proofErr w:type="spellStart"/>
      <w:r w:rsidRPr="009F72AF">
        <w:rPr>
          <w:color w:val="000000" w:themeColor="text1"/>
          <w:sz w:val="23"/>
          <w:szCs w:val="23"/>
        </w:rPr>
        <w:t>веб-порталі</w:t>
      </w:r>
      <w:proofErr w:type="spellEnd"/>
      <w:r w:rsidRPr="009F72AF">
        <w:rPr>
          <w:color w:val="000000" w:themeColor="text1"/>
          <w:sz w:val="23"/>
          <w:szCs w:val="23"/>
        </w:rPr>
        <w:t xml:space="preserve"> Уповноваженого органу повідомлення про намір укласти договір про закупівлю.</w:t>
      </w:r>
    </w:p>
    <w:p w:rsidR="008E1A31" w:rsidRPr="00820DEC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Pr="009F72AF" w:rsidRDefault="008E1A31" w:rsidP="009F72AF">
      <w:pPr>
        <w:suppressAutoHyphens/>
        <w:ind w:firstLine="567"/>
        <w:jc w:val="both"/>
        <w:rPr>
          <w:i/>
          <w:iCs/>
          <w:color w:val="000000" w:themeColor="text1"/>
          <w:sz w:val="20"/>
          <w:szCs w:val="20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</w:p>
    <w:sectPr w:rsidR="009A71C7" w:rsidRPr="009F72AF" w:rsidSect="009F72A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1A31"/>
    <w:rsid w:val="00045D03"/>
    <w:rsid w:val="001A3B40"/>
    <w:rsid w:val="00222509"/>
    <w:rsid w:val="00260CBA"/>
    <w:rsid w:val="0030137F"/>
    <w:rsid w:val="00406B3A"/>
    <w:rsid w:val="007C32F1"/>
    <w:rsid w:val="008327DC"/>
    <w:rsid w:val="008D139C"/>
    <w:rsid w:val="008E1A31"/>
    <w:rsid w:val="009A71C7"/>
    <w:rsid w:val="009F72AF"/>
    <w:rsid w:val="00A84D1E"/>
    <w:rsid w:val="00D2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Ksena</cp:lastModifiedBy>
  <cp:revision>2</cp:revision>
  <cp:lastPrinted>2022-10-31T12:16:00Z</cp:lastPrinted>
  <dcterms:created xsi:type="dcterms:W3CDTF">2023-03-17T19:05:00Z</dcterms:created>
  <dcterms:modified xsi:type="dcterms:W3CDTF">2023-03-17T19:05:00Z</dcterms:modified>
</cp:coreProperties>
</file>