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C" w:rsidRPr="005F5626" w:rsidRDefault="005F5626" w:rsidP="00001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5626">
        <w:rPr>
          <w:rFonts w:ascii="Times New Roman" w:hAnsi="Times New Roman" w:cs="Times New Roman"/>
          <w:b/>
          <w:i/>
          <w:sz w:val="24"/>
          <w:szCs w:val="24"/>
        </w:rPr>
        <w:t>Додаток 3</w:t>
      </w:r>
      <w:r w:rsidR="00001DCC" w:rsidRPr="005F5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1DCC" w:rsidRPr="005F5626" w:rsidRDefault="00001DCC" w:rsidP="00001D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5626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001DCC" w:rsidRDefault="00001DCC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ПРО</w:t>
      </w:r>
      <w:r w:rsidR="00001DCC">
        <w:rPr>
          <w:rFonts w:ascii="Times New Roman" w:hAnsi="Times New Roman" w:cs="Times New Roman"/>
          <w:b/>
          <w:sz w:val="24"/>
          <w:szCs w:val="24"/>
        </w:rPr>
        <w:t>Є</w:t>
      </w:r>
      <w:r w:rsidRPr="0062185C">
        <w:rPr>
          <w:rFonts w:ascii="Times New Roman" w:hAnsi="Times New Roman" w:cs="Times New Roman"/>
          <w:b/>
          <w:sz w:val="24"/>
          <w:szCs w:val="24"/>
        </w:rPr>
        <w:t>КТ ДОГОВОРУ ПРО ЗАКУПІВЛЮ</w:t>
      </w:r>
    </w:p>
    <w:p w:rsidR="00FE6555" w:rsidRPr="00BA6860" w:rsidRDefault="00FE6555" w:rsidP="00FE655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E6555" w:rsidRPr="0062185C" w:rsidRDefault="00FE6555" w:rsidP="00FE655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185C">
        <w:rPr>
          <w:rFonts w:ascii="Times New Roman" w:hAnsi="Times New Roman" w:cs="Times New Roman"/>
          <w:sz w:val="24"/>
          <w:szCs w:val="24"/>
        </w:rPr>
        <w:t xml:space="preserve">місто </w:t>
      </w:r>
      <w:r w:rsidR="001D75E3">
        <w:rPr>
          <w:rFonts w:ascii="Times New Roman" w:hAnsi="Times New Roman" w:cs="Times New Roman"/>
          <w:sz w:val="24"/>
          <w:szCs w:val="24"/>
        </w:rPr>
        <w:t>Чернігів</w:t>
      </w:r>
      <w:r w:rsidRPr="0062185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D75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185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«____»  _______  202_</w:t>
      </w:r>
      <w:r w:rsidRPr="0062185C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 xml:space="preserve">Управління поліції охорони в </w:t>
      </w:r>
      <w:r w:rsidR="00A41AAC">
        <w:rPr>
          <w:rFonts w:ascii="Times New Roman" w:hAnsi="Times New Roman" w:cs="Times New Roman"/>
          <w:b/>
          <w:sz w:val="24"/>
          <w:szCs w:val="24"/>
        </w:rPr>
        <w:t>Чернігівській</w:t>
      </w:r>
      <w:r w:rsidRPr="0062185C">
        <w:rPr>
          <w:rFonts w:ascii="Times New Roman" w:hAnsi="Times New Roman" w:cs="Times New Roman"/>
          <w:b/>
          <w:sz w:val="24"/>
          <w:szCs w:val="24"/>
        </w:rPr>
        <w:t xml:space="preserve"> області,</w:t>
      </w:r>
      <w:r w:rsidRPr="0062185C">
        <w:rPr>
          <w:rFonts w:ascii="Times New Roman" w:hAnsi="Times New Roman" w:cs="Times New Roman"/>
          <w:sz w:val="24"/>
          <w:szCs w:val="24"/>
        </w:rPr>
        <w:t xml:space="preserve"> надалі </w:t>
      </w:r>
      <w:r w:rsidRPr="0062185C">
        <w:rPr>
          <w:rFonts w:ascii="Times New Roman" w:hAnsi="Times New Roman" w:cs="Times New Roman"/>
          <w:b/>
          <w:sz w:val="24"/>
          <w:szCs w:val="24"/>
        </w:rPr>
        <w:t xml:space="preserve">Замовник,  </w:t>
      </w:r>
      <w:r w:rsidRPr="0062185C">
        <w:rPr>
          <w:rFonts w:ascii="Times New Roman" w:hAnsi="Times New Roman" w:cs="Times New Roman"/>
          <w:sz w:val="24"/>
          <w:szCs w:val="24"/>
        </w:rPr>
        <w:t>в особі начальника</w:t>
      </w:r>
      <w:r w:rsidRPr="0062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AAC">
        <w:rPr>
          <w:rFonts w:ascii="Times New Roman" w:hAnsi="Times New Roman" w:cs="Times New Roman"/>
          <w:sz w:val="24"/>
          <w:szCs w:val="24"/>
        </w:rPr>
        <w:t>Магдибора</w:t>
      </w:r>
      <w:proofErr w:type="spellEnd"/>
      <w:r w:rsidR="00A41AAC">
        <w:rPr>
          <w:rFonts w:ascii="Times New Roman" w:hAnsi="Times New Roman" w:cs="Times New Roman"/>
          <w:sz w:val="24"/>
          <w:szCs w:val="24"/>
        </w:rPr>
        <w:t xml:space="preserve"> Ігоря Івановича</w:t>
      </w:r>
      <w:r w:rsidRPr="0062185C">
        <w:rPr>
          <w:rFonts w:ascii="Times New Roman" w:hAnsi="Times New Roman" w:cs="Times New Roman"/>
          <w:sz w:val="24"/>
          <w:szCs w:val="24"/>
        </w:rPr>
        <w:t>, що діє на підставі Закону України «Про Національну поліцію» та Положення, з однієї сторони, та</w:t>
      </w:r>
      <w:r w:rsidRPr="00621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555" w:rsidRPr="0062185C" w:rsidRDefault="00FE6555" w:rsidP="00FE6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____________,</w:t>
      </w:r>
      <w:r w:rsidRPr="0062185C">
        <w:rPr>
          <w:rFonts w:ascii="Times New Roman" w:hAnsi="Times New Roman" w:cs="Times New Roman"/>
          <w:sz w:val="24"/>
          <w:szCs w:val="24"/>
        </w:rPr>
        <w:t xml:space="preserve"> надалі </w:t>
      </w:r>
      <w:r w:rsidRPr="0062185C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62185C">
        <w:rPr>
          <w:rFonts w:ascii="Times New Roman" w:hAnsi="Times New Roman" w:cs="Times New Roman"/>
          <w:sz w:val="24"/>
          <w:szCs w:val="24"/>
        </w:rPr>
        <w:t xml:space="preserve">, що діє на підставі ____________, є платником _______________, з іншої сторони, в подальшому іменовані </w:t>
      </w:r>
      <w:r w:rsidRPr="0062185C">
        <w:rPr>
          <w:rFonts w:ascii="Times New Roman" w:hAnsi="Times New Roman" w:cs="Times New Roman"/>
          <w:b/>
          <w:sz w:val="24"/>
          <w:szCs w:val="24"/>
        </w:rPr>
        <w:t>Сторонами,</w:t>
      </w:r>
      <w:r w:rsidRPr="0062185C">
        <w:rPr>
          <w:rFonts w:ascii="Times New Roman" w:hAnsi="Times New Roman" w:cs="Times New Roman"/>
          <w:sz w:val="24"/>
          <w:szCs w:val="24"/>
        </w:rPr>
        <w:t xml:space="preserve"> уклали даний договір про наступне.</w:t>
      </w:r>
    </w:p>
    <w:p w:rsidR="00FE6555" w:rsidRPr="0062185C" w:rsidRDefault="00FE6555" w:rsidP="00FE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FE6555" w:rsidRPr="0062185C" w:rsidRDefault="00A119BC" w:rsidP="00FE6555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E6555" w:rsidRPr="0062185C">
        <w:rPr>
          <w:sz w:val="24"/>
          <w:szCs w:val="24"/>
          <w:lang w:val="uk-UA"/>
        </w:rPr>
        <w:t>1.1. За цим Договором Замовник доручає, а Виконавець бере на себе зобов’язання надавати п</w:t>
      </w:r>
      <w:r w:rsidR="005B110E">
        <w:rPr>
          <w:sz w:val="24"/>
          <w:szCs w:val="24"/>
          <w:lang w:val="uk-UA"/>
        </w:rPr>
        <w:t>ослуги по проведенню</w:t>
      </w:r>
      <w:r w:rsidR="00FE6555" w:rsidRPr="0062185C">
        <w:rPr>
          <w:sz w:val="24"/>
          <w:szCs w:val="24"/>
          <w:lang w:val="uk-UA"/>
        </w:rPr>
        <w:t xml:space="preserve"> медичних оглядів працівників </w:t>
      </w:r>
      <w:r w:rsidR="00BA6860">
        <w:rPr>
          <w:bCs/>
          <w:color w:val="000000"/>
          <w:sz w:val="24"/>
          <w:szCs w:val="24"/>
          <w:bdr w:val="none" w:sz="0" w:space="0" w:color="auto" w:frame="1"/>
        </w:rPr>
        <w:t>м.</w:t>
      </w:r>
      <w:r w:rsidR="003B20AB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Бобровиця</w:t>
      </w:r>
      <w:bookmarkStart w:id="0" w:name="_GoBack"/>
      <w:bookmarkEnd w:id="0"/>
      <w:r w:rsidR="005B110E" w:rsidRPr="005B110E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10E" w:rsidRPr="005B110E">
        <w:rPr>
          <w:bCs/>
          <w:color w:val="000000"/>
          <w:sz w:val="24"/>
          <w:szCs w:val="24"/>
          <w:bdr w:val="none" w:sz="0" w:space="0" w:color="auto" w:frame="1"/>
        </w:rPr>
        <w:t>Чернігівської</w:t>
      </w:r>
      <w:proofErr w:type="spellEnd"/>
      <w:r w:rsidR="005B110E" w:rsidRPr="005B110E">
        <w:rPr>
          <w:bCs/>
          <w:color w:val="000000"/>
          <w:sz w:val="24"/>
          <w:szCs w:val="24"/>
          <w:bdr w:val="none" w:sz="0" w:space="0" w:color="auto" w:frame="1"/>
        </w:rPr>
        <w:t xml:space="preserve"> обл.</w:t>
      </w:r>
      <w:r w:rsidR="005B110E" w:rsidRPr="005B110E">
        <w:rPr>
          <w:sz w:val="24"/>
          <w:szCs w:val="24"/>
        </w:rPr>
        <w:t xml:space="preserve"> </w:t>
      </w:r>
      <w:r w:rsidR="00FE6555" w:rsidRPr="0062185C">
        <w:rPr>
          <w:sz w:val="24"/>
          <w:szCs w:val="24"/>
          <w:lang w:val="uk-UA"/>
        </w:rPr>
        <w:t xml:space="preserve">згідно з кодом </w:t>
      </w:r>
      <w:r w:rsidR="00FE6555" w:rsidRPr="0062185C">
        <w:rPr>
          <w:sz w:val="24"/>
          <w:szCs w:val="24"/>
          <w:shd w:val="clear" w:color="auto" w:fill="FDFDFD"/>
          <w:lang w:val="uk-UA"/>
        </w:rPr>
        <w:t>ДК 021:2015:</w:t>
      </w:r>
      <w:r w:rsidR="00FE6555" w:rsidRPr="0062185C">
        <w:rPr>
          <w:color w:val="000000"/>
          <w:sz w:val="24"/>
          <w:szCs w:val="24"/>
          <w:lang w:val="uk-UA"/>
        </w:rPr>
        <w:t xml:space="preserve"> 85110000-3 – «Послуги лікувальних закладів та супутні послуги» </w:t>
      </w:r>
      <w:r w:rsidR="00FE6555" w:rsidRPr="0062185C">
        <w:rPr>
          <w:sz w:val="24"/>
          <w:szCs w:val="24"/>
          <w:lang w:val="uk-UA"/>
        </w:rPr>
        <w:t>на предмет можливості допуску працівника (водія) до керування автотранспортом.</w:t>
      </w:r>
    </w:p>
    <w:p w:rsidR="00FE6555" w:rsidRPr="0062185C" w:rsidRDefault="00A119BC" w:rsidP="00A119BC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FE6555" w:rsidRPr="0062185C">
        <w:rPr>
          <w:rFonts w:ascii="Times New Roman" w:hAnsi="Times New Roman" w:cs="Times New Roman"/>
          <w:sz w:val="24"/>
          <w:szCs w:val="24"/>
        </w:rPr>
        <w:t>Медичне обстеження проводиться за адресою: ________________________________</w:t>
      </w:r>
    </w:p>
    <w:p w:rsidR="00FE6555" w:rsidRPr="0062185C" w:rsidRDefault="00A119BC" w:rsidP="00A119BC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FE6555" w:rsidRPr="0062185C">
        <w:rPr>
          <w:rFonts w:ascii="Times New Roman" w:hAnsi="Times New Roman" w:cs="Times New Roman"/>
          <w:sz w:val="24"/>
          <w:szCs w:val="24"/>
        </w:rPr>
        <w:t>Право на проведення перед рейсових медичних оглядів водіїв «Виконавця» підтверджується: _____________________________________________________________</w:t>
      </w:r>
    </w:p>
    <w:p w:rsidR="00FE6555" w:rsidRPr="0062185C" w:rsidRDefault="00FE6555" w:rsidP="00FE65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85C">
        <w:rPr>
          <w:rFonts w:ascii="Times New Roman" w:hAnsi="Times New Roman" w:cs="Times New Roman"/>
          <w:i/>
          <w:sz w:val="24"/>
          <w:szCs w:val="24"/>
        </w:rPr>
        <w:t>(зазначити назву, номер та дату видачі відповідного документу)</w:t>
      </w:r>
    </w:p>
    <w:p w:rsidR="00FE6555" w:rsidRPr="0062185C" w:rsidRDefault="00FE6555" w:rsidP="00FE6555">
      <w:pPr>
        <w:pStyle w:val="3"/>
        <w:spacing w:after="0"/>
        <w:rPr>
          <w:sz w:val="24"/>
          <w:szCs w:val="24"/>
          <w:lang w:val="uk-UA"/>
        </w:rPr>
      </w:pPr>
    </w:p>
    <w:p w:rsidR="00FE6555" w:rsidRPr="0062185C" w:rsidRDefault="00FE6555" w:rsidP="00FE6555">
      <w:pPr>
        <w:pStyle w:val="3"/>
        <w:spacing w:after="0"/>
        <w:jc w:val="center"/>
        <w:rPr>
          <w:b/>
          <w:sz w:val="24"/>
          <w:szCs w:val="24"/>
          <w:lang w:val="uk-UA"/>
        </w:rPr>
      </w:pPr>
      <w:r w:rsidRPr="0062185C">
        <w:rPr>
          <w:b/>
          <w:sz w:val="24"/>
          <w:szCs w:val="24"/>
          <w:lang w:val="uk-UA"/>
        </w:rPr>
        <w:t>2. Права та обов’язки сторін</w:t>
      </w:r>
    </w:p>
    <w:p w:rsidR="00FE6555" w:rsidRPr="00CE7BEF" w:rsidRDefault="00A119BC" w:rsidP="00FE6555">
      <w:pPr>
        <w:pStyle w:val="3"/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FE6555" w:rsidRPr="00CE7BEF">
        <w:rPr>
          <w:b/>
          <w:sz w:val="24"/>
          <w:szCs w:val="24"/>
          <w:lang w:val="uk-UA"/>
        </w:rPr>
        <w:t xml:space="preserve">2.1. «Виконавець» зобов’язується: </w:t>
      </w:r>
    </w:p>
    <w:p w:rsidR="00FE6555" w:rsidRPr="0062185C" w:rsidRDefault="00A119BC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2.1.1. Проводити перед рейсове медичне обстеження водіїв з 7:00 до 9:00 та з 17:00 до 19:00 щоденно</w:t>
      </w:r>
      <w:r w:rsidR="00FE6555">
        <w:rPr>
          <w:rFonts w:ascii="Times New Roman" w:hAnsi="Times New Roman" w:cs="Times New Roman"/>
          <w:sz w:val="24"/>
          <w:szCs w:val="24"/>
        </w:rPr>
        <w:t xml:space="preserve"> або відповідно до графіку </w:t>
      </w:r>
      <w:r w:rsidR="00706043">
        <w:rPr>
          <w:rFonts w:ascii="Times New Roman" w:hAnsi="Times New Roman" w:cs="Times New Roman"/>
          <w:sz w:val="24"/>
          <w:szCs w:val="24"/>
        </w:rPr>
        <w:t>роботи установи</w:t>
      </w:r>
      <w:r w:rsidR="00FE6555" w:rsidRPr="0062185C">
        <w:rPr>
          <w:rFonts w:ascii="Times New Roman" w:hAnsi="Times New Roman" w:cs="Times New Roman"/>
          <w:sz w:val="24"/>
          <w:szCs w:val="24"/>
        </w:rPr>
        <w:t>.</w:t>
      </w:r>
    </w:p>
    <w:p w:rsidR="00FE6555" w:rsidRPr="0062185C" w:rsidRDefault="00A119BC" w:rsidP="00FE6555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E6555" w:rsidRPr="0062185C">
        <w:rPr>
          <w:sz w:val="24"/>
          <w:szCs w:val="24"/>
          <w:lang w:val="uk-UA"/>
        </w:rPr>
        <w:t>2.1.2. Вести обліковий журнал медичного обстеження водіїв, після обстеження водія в шляховому листі робити відмітку (штамп та підпис медичного працівника та мати дійсне свідоцтво на право проведення медичних оглядів) про результати обстеження та можливість допуску водія до керування автотранспортом.</w:t>
      </w:r>
    </w:p>
    <w:p w:rsidR="00FE6555" w:rsidRPr="0062185C" w:rsidRDefault="00A119BC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2.1.3. При виявленні ознак тимчасової непрацездатності, загострення хронічного захворювання, перебування водія в стані алкогольного або наркотичного сп’яніння, або сп’яніння іншого походження, вживати заходів по недопущенню виїзду водія транспортного засобу в рейс та негайно повідомляти «Замовника».</w:t>
      </w:r>
    </w:p>
    <w:p w:rsidR="00FE6555" w:rsidRPr="0062185C" w:rsidRDefault="00A119BC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2.1.4.  Не розголошувати відомостей, що стали йому відомі під час виконання робіт за цим Договором, та відносяться до інформації, оголошеної  «Замовником» в установленому порядку конфіденційною.</w:t>
      </w:r>
    </w:p>
    <w:p w:rsidR="00FE6555" w:rsidRPr="00CE7BEF" w:rsidRDefault="00D50C42" w:rsidP="00FE6555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6555" w:rsidRPr="00CE7BEF">
        <w:rPr>
          <w:rFonts w:ascii="Times New Roman" w:hAnsi="Times New Roman" w:cs="Times New Roman"/>
          <w:b/>
          <w:sz w:val="24"/>
          <w:szCs w:val="24"/>
        </w:rPr>
        <w:t>2.2. «Замовник» зобов’язується: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E6555" w:rsidRPr="0062185C">
        <w:rPr>
          <w:rFonts w:ascii="Times New Roman" w:hAnsi="Times New Roman" w:cs="Times New Roman"/>
          <w:sz w:val="24"/>
          <w:szCs w:val="24"/>
        </w:rPr>
        <w:t>.2.1. Забезпечити прибуття водіїв для проходження перед рейсового медичного огляду.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119BC">
        <w:rPr>
          <w:rFonts w:ascii="Times New Roman" w:hAnsi="Times New Roman" w:cs="Times New Roman"/>
          <w:sz w:val="24"/>
          <w:szCs w:val="24"/>
        </w:rPr>
        <w:t>.2.2</w:t>
      </w:r>
      <w:r w:rsidR="00FE6555" w:rsidRPr="0062185C">
        <w:rPr>
          <w:rFonts w:ascii="Times New Roman" w:hAnsi="Times New Roman" w:cs="Times New Roman"/>
          <w:sz w:val="24"/>
          <w:szCs w:val="24"/>
        </w:rPr>
        <w:t>. Проводити оплату у строки та розмірах, визначених цим Договором.</w:t>
      </w:r>
    </w:p>
    <w:p w:rsidR="00FE6555" w:rsidRPr="00CE7BEF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555" w:rsidRPr="00CE7BEF">
        <w:rPr>
          <w:rFonts w:ascii="Times New Roman" w:hAnsi="Times New Roman" w:cs="Times New Roman"/>
          <w:b/>
          <w:sz w:val="24"/>
          <w:szCs w:val="24"/>
        </w:rPr>
        <w:t>2.3. «Замовник» має право: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2.3.1 Отримувати інформацію про хід та результати перед рейсових та після рейсових медичних оглядів.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2.3.2.</w:t>
      </w:r>
      <w:r w:rsidR="00F858D4">
        <w:rPr>
          <w:rFonts w:ascii="Times New Roman" w:hAnsi="Times New Roman" w:cs="Times New Roman"/>
          <w:sz w:val="24"/>
          <w:szCs w:val="24"/>
        </w:rPr>
        <w:t xml:space="preserve"> </w:t>
      </w:r>
      <w:r w:rsidR="00FE6555" w:rsidRPr="0062185C">
        <w:rPr>
          <w:rFonts w:ascii="Times New Roman" w:hAnsi="Times New Roman" w:cs="Times New Roman"/>
          <w:sz w:val="24"/>
          <w:szCs w:val="24"/>
        </w:rPr>
        <w:t>У разі невиконання або неналежного виконання «Виконавцем» зобов’язань за договором  розірвати договір в односторонньому порядку  з письмовим повідомленням не менш ніж за 10 днів.</w:t>
      </w:r>
    </w:p>
    <w:p w:rsidR="00FE6555" w:rsidRPr="00CE7BEF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555" w:rsidRPr="00CE7BEF">
        <w:rPr>
          <w:rFonts w:ascii="Times New Roman" w:hAnsi="Times New Roman" w:cs="Times New Roman"/>
          <w:b/>
          <w:sz w:val="24"/>
          <w:szCs w:val="24"/>
        </w:rPr>
        <w:t>2.4. «Виконавець» має право: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2.4.1. Вимагати своєчасного підписання Акту  прийому-передачі наданих послуг.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2.4.2. Вимагати своєчасної та повної оплати за договором.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2.4.3. У разі невиконання або неналежного виконання «Замовником» зобов’язань за договором розірвати договір в односторонньому порядку з письмовим повідомленням не менш ніж за 10 днів.</w:t>
      </w: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3. Розмір і порядок оплати</w:t>
      </w:r>
    </w:p>
    <w:p w:rsidR="00FE6555" w:rsidRPr="0062185C" w:rsidRDefault="00D50C42" w:rsidP="00FE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3.1. Загальна ціна договору становить _________________ грн.(_________________ гривень __ коп.), у тому числі ПДВ ____________ грн. (_____________________________ гривень _______ коп.).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 xml:space="preserve">3.2. Вартість </w:t>
      </w:r>
      <w:proofErr w:type="spellStart"/>
      <w:r w:rsidR="00FE6555" w:rsidRPr="0062185C">
        <w:rPr>
          <w:rFonts w:ascii="Times New Roman" w:hAnsi="Times New Roman" w:cs="Times New Roman"/>
          <w:sz w:val="24"/>
          <w:szCs w:val="24"/>
        </w:rPr>
        <w:t>передрейсового</w:t>
      </w:r>
      <w:proofErr w:type="spellEnd"/>
      <w:r w:rsidR="00FE6555" w:rsidRPr="0062185C">
        <w:rPr>
          <w:rFonts w:ascii="Times New Roman" w:hAnsi="Times New Roman" w:cs="Times New Roman"/>
          <w:sz w:val="24"/>
          <w:szCs w:val="24"/>
        </w:rPr>
        <w:t xml:space="preserve"> обстеження одного працівника складає ___________грн., у тому числі </w:t>
      </w:r>
      <w:proofErr w:type="spellStart"/>
      <w:r w:rsidR="00FE6555" w:rsidRPr="0062185C">
        <w:rPr>
          <w:rFonts w:ascii="Times New Roman" w:hAnsi="Times New Roman" w:cs="Times New Roman"/>
          <w:sz w:val="24"/>
          <w:szCs w:val="24"/>
        </w:rPr>
        <w:t>ПДВ_______грн</w:t>
      </w:r>
      <w:proofErr w:type="spellEnd"/>
      <w:r w:rsidR="00FE6555" w:rsidRPr="0062185C">
        <w:rPr>
          <w:rFonts w:ascii="Times New Roman" w:hAnsi="Times New Roman" w:cs="Times New Roman"/>
          <w:sz w:val="24"/>
          <w:szCs w:val="24"/>
        </w:rPr>
        <w:t>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3.3. За виконані послуги, які передбачені Договором, Замовник щомісячно перераховує кошти з розрахунку вартості перед рейсового огляду одного працівника та кількості перед рейсових оглядів протягом поточного місяця на підставі даних облікового журналу медичного обстеження водіїв</w:t>
      </w:r>
      <w:r w:rsidR="00FE6555">
        <w:rPr>
          <w:rFonts w:ascii="Times New Roman" w:hAnsi="Times New Roman" w:cs="Times New Roman"/>
          <w:sz w:val="24"/>
          <w:szCs w:val="24"/>
        </w:rPr>
        <w:t>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3.4. Оплата проводиться протягом 5-х банківських днів з дати підписання  обома Сторонами Акту прийому – передачі наданих послуг та надання рахунку-фактури «Замовнику», шляхом перерахування коштів на розрахунковий рахунок</w:t>
      </w: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4. Відповідальність сторін</w:t>
      </w:r>
    </w:p>
    <w:p w:rsidR="00FE6555" w:rsidRPr="0062185C" w:rsidRDefault="00D50C42" w:rsidP="00FE655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4.1. Сторони несуть відповідальність за невиконання, або неналежне виконання умов даного Договору згідно з чинним законодавством України.</w:t>
      </w:r>
    </w:p>
    <w:p w:rsidR="00FE6555" w:rsidRPr="0062185C" w:rsidRDefault="00D50C42" w:rsidP="00FE655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4.2. Усі спори або розбіжності, що виникають між Сторонами за цим Договором, або у зв’язку із ним, вирішуються шляхом переговорів між Сторонами.</w:t>
      </w:r>
    </w:p>
    <w:p w:rsidR="00FE6555" w:rsidRPr="0062185C" w:rsidRDefault="00D50C42" w:rsidP="00FE655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4.3. У випадку неможливості вирішення розбіжностей шляхом переговорів, вони підлягають розгляду у судовому порядку згідно вимог чинного законодавства.</w:t>
      </w:r>
    </w:p>
    <w:p w:rsidR="00FE6555" w:rsidRPr="0062185C" w:rsidRDefault="00D50C42" w:rsidP="00FE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555" w:rsidRPr="0062185C">
        <w:rPr>
          <w:rFonts w:ascii="Times New Roman" w:hAnsi="Times New Roman" w:cs="Times New Roman"/>
          <w:sz w:val="24"/>
          <w:szCs w:val="24"/>
        </w:rPr>
        <w:t>4.4. У разі ненадання медичного працівника для проведення медичного обстеження, оплата послуг «Виконавця» за цей день «Замовником» не проводиться.</w:t>
      </w: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5C">
        <w:rPr>
          <w:rFonts w:ascii="Times New Roman" w:hAnsi="Times New Roman" w:cs="Times New Roman"/>
          <w:b/>
          <w:bCs/>
          <w:sz w:val="24"/>
          <w:szCs w:val="24"/>
        </w:rPr>
        <w:t>5. Порядок вирішення спорів</w:t>
      </w:r>
    </w:p>
    <w:p w:rsidR="00A51134" w:rsidRDefault="00D50C42" w:rsidP="00A51134">
      <w:pPr>
        <w:pStyle w:val="21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E6555" w:rsidRPr="0062185C">
        <w:rPr>
          <w:sz w:val="24"/>
          <w:szCs w:val="24"/>
          <w:lang w:val="uk-UA"/>
        </w:rPr>
        <w:t xml:space="preserve">5.1. </w:t>
      </w:r>
      <w:r w:rsidR="00A51134" w:rsidRPr="00A51134">
        <w:rPr>
          <w:sz w:val="24"/>
          <w:szCs w:val="24"/>
          <w:lang w:val="uk-UA"/>
        </w:rPr>
        <w:t xml:space="preserve">Усі спори та розбіжності, які виникають між </w:t>
      </w:r>
      <w:r w:rsidR="00A51134">
        <w:rPr>
          <w:sz w:val="24"/>
          <w:szCs w:val="24"/>
          <w:lang w:val="uk-UA"/>
        </w:rPr>
        <w:t>Сторонами</w:t>
      </w:r>
      <w:r w:rsidR="00A51134" w:rsidRPr="00A51134">
        <w:rPr>
          <w:sz w:val="24"/>
          <w:szCs w:val="24"/>
          <w:lang w:val="uk-UA"/>
        </w:rPr>
        <w:t xml:space="preserve"> за цим Договором або у зв’язку з ним, вирішуються шляхом переговорів. Досудовий порядок врег</w:t>
      </w:r>
      <w:r w:rsidR="00A51134">
        <w:rPr>
          <w:sz w:val="24"/>
          <w:szCs w:val="24"/>
          <w:lang w:val="uk-UA"/>
        </w:rPr>
        <w:t>улювання спорів є обов’язковий.</w:t>
      </w:r>
    </w:p>
    <w:p w:rsidR="00FE6555" w:rsidRDefault="00A51134" w:rsidP="00A51134">
      <w:pPr>
        <w:pStyle w:val="21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5.2. </w:t>
      </w:r>
      <w:r w:rsidRPr="00A51134">
        <w:rPr>
          <w:sz w:val="24"/>
          <w:szCs w:val="24"/>
          <w:lang w:val="uk-UA"/>
        </w:rPr>
        <w:t>Усі спори між С</w:t>
      </w:r>
      <w:r>
        <w:rPr>
          <w:sz w:val="24"/>
          <w:szCs w:val="24"/>
          <w:lang w:val="uk-UA"/>
        </w:rPr>
        <w:t>торонами</w:t>
      </w:r>
      <w:r w:rsidRPr="00A51134">
        <w:rPr>
          <w:sz w:val="24"/>
          <w:szCs w:val="24"/>
          <w:lang w:val="uk-UA"/>
        </w:rPr>
        <w:t xml:space="preserve">, з яких не було досягнуто згоди, розв’язуються у відповідності до чинного законодавства України – в судовому </w:t>
      </w:r>
      <w:r>
        <w:rPr>
          <w:sz w:val="24"/>
          <w:szCs w:val="24"/>
          <w:lang w:val="uk-UA"/>
        </w:rPr>
        <w:t xml:space="preserve">порядку </w:t>
      </w:r>
      <w:r w:rsidRPr="00A51134">
        <w:rPr>
          <w:sz w:val="24"/>
          <w:szCs w:val="24"/>
          <w:lang w:val="uk-UA"/>
        </w:rPr>
        <w:t>за підвідомчістю спорів відповідно до законодавства України.</w:t>
      </w:r>
    </w:p>
    <w:p w:rsidR="00A51134" w:rsidRPr="00A51134" w:rsidRDefault="00A51134" w:rsidP="00A51134">
      <w:pPr>
        <w:pStyle w:val="21"/>
        <w:spacing w:after="0" w:line="240" w:lineRule="auto"/>
        <w:jc w:val="both"/>
        <w:rPr>
          <w:sz w:val="24"/>
          <w:szCs w:val="24"/>
          <w:lang w:val="uk-UA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 xml:space="preserve">6. Строк дії договору </w:t>
      </w:r>
    </w:p>
    <w:p w:rsidR="00FE6555" w:rsidRPr="0062185C" w:rsidRDefault="00D50C42" w:rsidP="00FE6555">
      <w:pPr>
        <w:pStyle w:val="3"/>
        <w:numPr>
          <w:ilvl w:val="12"/>
          <w:numId w:val="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</w:t>
      </w:r>
      <w:r w:rsidR="00FE6555" w:rsidRPr="0062185C">
        <w:rPr>
          <w:sz w:val="24"/>
          <w:szCs w:val="24"/>
          <w:lang w:val="uk-UA"/>
        </w:rPr>
        <w:t>.1. Договір набирає чинності з моменту його підписання</w:t>
      </w:r>
      <w:r w:rsidR="00A51134">
        <w:rPr>
          <w:sz w:val="24"/>
          <w:szCs w:val="24"/>
          <w:lang w:val="uk-UA"/>
        </w:rPr>
        <w:t xml:space="preserve"> </w:t>
      </w:r>
      <w:r w:rsidR="00FE6555" w:rsidRPr="0062185C">
        <w:rPr>
          <w:sz w:val="24"/>
          <w:szCs w:val="24"/>
          <w:lang w:val="uk-UA"/>
        </w:rPr>
        <w:t>та діє по 31 грудня 202</w:t>
      </w:r>
      <w:r w:rsidR="00CA32D3">
        <w:rPr>
          <w:sz w:val="24"/>
          <w:szCs w:val="24"/>
          <w:lang w:val="uk-UA"/>
        </w:rPr>
        <w:t>3</w:t>
      </w:r>
      <w:r w:rsidR="00FE6555" w:rsidRPr="0062185C">
        <w:rPr>
          <w:sz w:val="24"/>
          <w:szCs w:val="24"/>
          <w:lang w:val="uk-UA"/>
        </w:rPr>
        <w:t xml:space="preserve"> року</w:t>
      </w:r>
      <w:r w:rsidR="00FE6555">
        <w:rPr>
          <w:sz w:val="24"/>
          <w:szCs w:val="24"/>
          <w:lang w:val="uk-UA"/>
        </w:rPr>
        <w:t xml:space="preserve"> включно</w:t>
      </w:r>
      <w:r w:rsidR="00FE6555" w:rsidRPr="0062185C">
        <w:rPr>
          <w:sz w:val="24"/>
          <w:szCs w:val="24"/>
          <w:lang w:val="uk-UA"/>
        </w:rPr>
        <w:t>, а в частині взаєморозрахунків - до повного їх виконання Сторонами.</w:t>
      </w:r>
    </w:p>
    <w:p w:rsidR="00FE6555" w:rsidRDefault="00D50C42" w:rsidP="00FE6555">
      <w:pPr>
        <w:pStyle w:val="3"/>
        <w:numPr>
          <w:ilvl w:val="12"/>
          <w:numId w:val="0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</w:t>
      </w:r>
      <w:r w:rsidR="00FE6555" w:rsidRPr="0062185C">
        <w:rPr>
          <w:sz w:val="24"/>
          <w:szCs w:val="24"/>
          <w:lang w:val="uk-UA"/>
        </w:rPr>
        <w:t>.2. Даний Договір може бути достроково розірваний на вимогу однієї із Сторін.</w:t>
      </w:r>
    </w:p>
    <w:p w:rsidR="00A119BC" w:rsidRDefault="00A119BC" w:rsidP="00FE6555">
      <w:pPr>
        <w:pStyle w:val="3"/>
        <w:numPr>
          <w:ilvl w:val="12"/>
          <w:numId w:val="0"/>
        </w:numPr>
        <w:spacing w:after="0"/>
        <w:rPr>
          <w:sz w:val="24"/>
          <w:szCs w:val="24"/>
          <w:lang w:val="uk-UA"/>
        </w:rPr>
      </w:pPr>
    </w:p>
    <w:p w:rsidR="00A51134" w:rsidRPr="00193469" w:rsidRDefault="00D50C42" w:rsidP="00A119BC">
      <w:pPr>
        <w:pStyle w:val="a6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A119BC">
        <w:rPr>
          <w:b/>
          <w:color w:val="000000"/>
          <w:lang w:val="ru-RU"/>
        </w:rPr>
        <w:t>7</w:t>
      </w:r>
      <w:r w:rsidRPr="00A119BC">
        <w:rPr>
          <w:b/>
          <w:color w:val="000000"/>
        </w:rPr>
        <w:t xml:space="preserve">. </w:t>
      </w:r>
      <w:proofErr w:type="spellStart"/>
      <w:r w:rsidRPr="00A119BC">
        <w:rPr>
          <w:b/>
          <w:color w:val="000000"/>
          <w:lang w:val="ru-RU"/>
        </w:rPr>
        <w:t>Обставини</w:t>
      </w:r>
      <w:proofErr w:type="spellEnd"/>
      <w:r w:rsidRPr="00A119BC">
        <w:rPr>
          <w:b/>
          <w:color w:val="000000"/>
          <w:lang w:val="ru-RU"/>
        </w:rPr>
        <w:t xml:space="preserve"> </w:t>
      </w:r>
      <w:proofErr w:type="spellStart"/>
      <w:r w:rsidRPr="00A119BC">
        <w:rPr>
          <w:b/>
          <w:color w:val="000000"/>
          <w:lang w:val="ru-RU"/>
        </w:rPr>
        <w:t>непереборної</w:t>
      </w:r>
      <w:proofErr w:type="spellEnd"/>
      <w:r w:rsidRPr="00A119BC">
        <w:rPr>
          <w:b/>
          <w:color w:val="000000"/>
          <w:lang w:val="ru-RU"/>
        </w:rPr>
        <w:t xml:space="preserve"> </w:t>
      </w:r>
      <w:proofErr w:type="spellStart"/>
      <w:r w:rsidRPr="00A119BC">
        <w:rPr>
          <w:b/>
          <w:color w:val="000000"/>
          <w:lang w:val="ru-RU"/>
        </w:rPr>
        <w:t>сили</w:t>
      </w:r>
      <w:proofErr w:type="spellEnd"/>
      <w:r w:rsidRPr="00A119BC">
        <w:rPr>
          <w:b/>
          <w:color w:val="000000"/>
          <w:lang w:val="ru-RU"/>
        </w:rPr>
        <w:t xml:space="preserve"> (форс-мажор)</w:t>
      </w:r>
    </w:p>
    <w:p w:rsidR="00A51134" w:rsidRDefault="00D50C42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 w:rsidRPr="00A119BC">
        <w:rPr>
          <w:color w:val="000000"/>
        </w:rPr>
        <w:tab/>
        <w:t>7.1.</w:t>
      </w:r>
      <w:r w:rsidR="00A51134" w:rsidRPr="00A51134">
        <w:t xml:space="preserve"> </w:t>
      </w:r>
      <w:r w:rsidR="00A51134" w:rsidRPr="00A51134">
        <w:rPr>
          <w:color w:val="000000"/>
        </w:rPr>
        <w:t>С</w:t>
      </w:r>
      <w:r w:rsidR="00A51134">
        <w:rPr>
          <w:color w:val="000000"/>
        </w:rPr>
        <w:t>торони</w:t>
      </w:r>
      <w:r w:rsidR="00A51134" w:rsidRPr="00A51134">
        <w:rPr>
          <w:color w:val="000000"/>
        </w:rPr>
        <w:t xml:space="preserve"> звільняються від відповідальності одна перед одною за невиконання або неналежне виконання зобов’язань за цим Договором, якщо таке невиконання обумовлено настанням чи дією обставин непереборної сили, а саме: стихійного лиха та інших надзвичайних ситуацій техногенного, природного або екологічного характеру, пожежі, аварія, катастрофа, стихійне лихо, епідемія, епізоотія, війна, дій/актів державних</w:t>
      </w:r>
      <w:r w:rsidR="00A51134">
        <w:rPr>
          <w:color w:val="000000"/>
        </w:rPr>
        <w:t xml:space="preserve"> органів, які неможливо було ні </w:t>
      </w:r>
      <w:r w:rsidR="00A51134" w:rsidRPr="00A51134">
        <w:rPr>
          <w:color w:val="000000"/>
        </w:rPr>
        <w:t>передбачити, ні уникнути і які підтверджуються документами, в</w:t>
      </w:r>
      <w:r w:rsidR="00A51134">
        <w:rPr>
          <w:color w:val="000000"/>
        </w:rPr>
        <w:t>иданими компетентними органами.</w:t>
      </w:r>
    </w:p>
    <w:p w:rsidR="00A51134" w:rsidRPr="00A51134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7.2. Сторона</w:t>
      </w:r>
      <w:r w:rsidRPr="00A51134">
        <w:rPr>
          <w:color w:val="000000"/>
        </w:rPr>
        <w:t xml:space="preserve">, для якої виконання зобов’язань стало неможливим через дію обставин непереборної сили, повинна повідомити письмово іншу </w:t>
      </w:r>
      <w:proofErr w:type="spellStart"/>
      <w:r>
        <w:rPr>
          <w:color w:val="000000"/>
        </w:rPr>
        <w:t>Строну</w:t>
      </w:r>
      <w:proofErr w:type="spellEnd"/>
      <w:r w:rsidRPr="00A51134">
        <w:rPr>
          <w:color w:val="000000"/>
        </w:rPr>
        <w:t xml:space="preserve"> про настання та наступне припинення дії обставин, що перешкоджають виконанню зобов’язань за цим Договором, у 5-денний строк з</w:t>
      </w:r>
      <w:r w:rsidR="00193469">
        <w:rPr>
          <w:color w:val="000000"/>
        </w:rPr>
        <w:t xml:space="preserve"> моменту настання кожної події.</w:t>
      </w:r>
    </w:p>
    <w:p w:rsidR="00A51134" w:rsidRPr="00A51134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7</w:t>
      </w:r>
      <w:r w:rsidRPr="00A51134">
        <w:rPr>
          <w:color w:val="000000"/>
        </w:rPr>
        <w:t xml:space="preserve">.3. Неповідомлення або несвоєчасне повідомлення про настання чи припинення обставин непереборної сили позбавляє </w:t>
      </w:r>
      <w:r>
        <w:rPr>
          <w:color w:val="000000"/>
        </w:rPr>
        <w:t>Сторону</w:t>
      </w:r>
      <w:r w:rsidRPr="00A51134">
        <w:rPr>
          <w:color w:val="000000"/>
        </w:rPr>
        <w:t xml:space="preserve"> права посилатися на них як на обставини, що звільняють від відповідальності за невиконання або неналежне виконання зобов’язань за цим Договором.</w:t>
      </w:r>
    </w:p>
    <w:p w:rsidR="00A51134" w:rsidRPr="00A51134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7.4. </w:t>
      </w:r>
      <w:r w:rsidRPr="00A51134">
        <w:rPr>
          <w:color w:val="000000"/>
        </w:rPr>
        <w:t>Після припинення дії обставин непереборної сили перебіг строк виконання зобов’язань поновлюється.</w:t>
      </w:r>
    </w:p>
    <w:p w:rsidR="00A51134" w:rsidRPr="00A51134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7.5. </w:t>
      </w:r>
      <w:r w:rsidRPr="00A51134">
        <w:rPr>
          <w:color w:val="000000"/>
        </w:rPr>
        <w:t>Достатнім доказом настання і тривалості обставин непереборної сили будуть довідки Торгово-промислової палати України або документи іншого компетентного органу.</w:t>
      </w:r>
    </w:p>
    <w:p w:rsidR="00A51134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7.6. </w:t>
      </w:r>
      <w:r w:rsidRPr="00A51134">
        <w:rPr>
          <w:color w:val="000000"/>
        </w:rPr>
        <w:t>Якщо обставини непереборної сили діятимуть більше двох місяців підряд, кожна із С</w:t>
      </w:r>
      <w:r>
        <w:rPr>
          <w:color w:val="000000"/>
        </w:rPr>
        <w:t xml:space="preserve">торін </w:t>
      </w:r>
      <w:r w:rsidRPr="00A51134">
        <w:rPr>
          <w:color w:val="000000"/>
        </w:rPr>
        <w:t>має право на одностороннє розірвання Договору, направивши іншій С</w:t>
      </w:r>
      <w:r>
        <w:rPr>
          <w:color w:val="000000"/>
        </w:rPr>
        <w:t>тороні</w:t>
      </w:r>
      <w:r w:rsidRPr="00A51134">
        <w:rPr>
          <w:color w:val="000000"/>
        </w:rPr>
        <w:t xml:space="preserve"> письмове повідомлення про це не пізніше ніж за 14 календарних днів д</w:t>
      </w:r>
      <w:r>
        <w:rPr>
          <w:color w:val="000000"/>
        </w:rPr>
        <w:t>о дати розірвання Договору.</w:t>
      </w:r>
    </w:p>
    <w:p w:rsidR="00A119BC" w:rsidRDefault="00A51134" w:rsidP="00A5113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7.7. </w:t>
      </w:r>
      <w:r w:rsidRPr="00A51134">
        <w:rPr>
          <w:color w:val="000000"/>
        </w:rPr>
        <w:t>Сторони підтверджують, що вони усвідомлюють усі ризики, пов’язані з виконанням умов цього Договору, який укладається в умовах воєнного стану, введеного Указом Президента України від 24.02.2022 № 64/2022 «Про введення воєнного стану в Україні» (зі змінами). Станом на день укладання Договору зазначена умова не є перешкодою для виконання Сторонами цього Договору.</w:t>
      </w:r>
    </w:p>
    <w:p w:rsidR="00193469" w:rsidRPr="00A119BC" w:rsidRDefault="00193469" w:rsidP="00A51134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A119BC" w:rsidRPr="00A119BC" w:rsidRDefault="00D50C42" w:rsidP="00A119BC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119BC">
        <w:rPr>
          <w:b/>
          <w:color w:val="000000"/>
          <w:lang w:val="ru-RU"/>
        </w:rPr>
        <w:t>8</w:t>
      </w:r>
      <w:r w:rsidRPr="00A119BC">
        <w:rPr>
          <w:b/>
          <w:color w:val="000000"/>
        </w:rPr>
        <w:t xml:space="preserve">. </w:t>
      </w:r>
      <w:r w:rsidR="00A119BC" w:rsidRPr="00A119BC">
        <w:rPr>
          <w:b/>
          <w:color w:val="000000"/>
        </w:rPr>
        <w:t>Антикорупційне застереження</w:t>
      </w:r>
    </w:p>
    <w:p w:rsidR="00D50C42" w:rsidRPr="00A119BC" w:rsidRDefault="00A119BC" w:rsidP="00A119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</w:t>
      </w:r>
      <w:r w:rsidR="00D50C42" w:rsidRPr="00A119BC">
        <w:rPr>
          <w:color w:val="000000"/>
        </w:rPr>
        <w:t>.1. У разі невиконання або неналежного виконання своїх зобов'язань за Договором Сторони несуть відповідальність, передбачену законодавством та даним Договором.</w:t>
      </w:r>
    </w:p>
    <w:p w:rsidR="00D50C42" w:rsidRPr="00A119BC" w:rsidRDefault="00A119BC" w:rsidP="00A119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</w:t>
      </w:r>
      <w:r w:rsidR="00D50C42" w:rsidRPr="00A119BC">
        <w:rPr>
          <w:color w:val="000000"/>
        </w:rPr>
        <w:t>.2. Сторони даного договору зобов'язуються дотримуватися і забезпечити дотримання вимог антикорупційного законодавства, їх учасниками (засновниками), керівниками та іншими працівниками, а також особами, які діють від їх імені.</w:t>
      </w:r>
    </w:p>
    <w:p w:rsidR="00D50C42" w:rsidRPr="00A119BC" w:rsidRDefault="00D50C42" w:rsidP="00A119BC">
      <w:pPr>
        <w:pStyle w:val="a6"/>
        <w:spacing w:before="0" w:beforeAutospacing="0" w:after="0" w:afterAutospacing="0"/>
        <w:jc w:val="both"/>
        <w:rPr>
          <w:color w:val="000000"/>
        </w:rPr>
      </w:pPr>
      <w:r w:rsidRPr="00A119BC">
        <w:rPr>
          <w:color w:val="000000"/>
        </w:rPr>
        <w:t>Порушення однією із Сторін будь-якої з вимог антикорупційного законодавства розцінюється як істотне порушення даного договору, що надає право іншій Стороні на дострокове розірвання цього договору, шляхом надсилання письмового повідомлення.</w:t>
      </w:r>
    </w:p>
    <w:p w:rsidR="00D50C42" w:rsidRPr="00A119BC" w:rsidRDefault="00A119BC" w:rsidP="00A119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</w:t>
      </w:r>
      <w:r w:rsidR="00D50C42" w:rsidRPr="00A119BC">
        <w:rPr>
          <w:color w:val="000000"/>
        </w:rPr>
        <w:t>.3. Виконавець гарантує, що не пропонує і не пропонуватиме, винагороду, подарунок або будь-яку іншу перевагу, пільгу або вигоду за спрощення формальностей у зв'язку з виконанням цього договору. У разі надходження до Виконавця зі сторони осіб Замовника,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Виконавця, останній зобов'язаний негайно повідомити Замовника про такі факти на e-</w:t>
      </w:r>
      <w:proofErr w:type="spellStart"/>
      <w:r w:rsidR="00D50C42" w:rsidRPr="00A119BC">
        <w:rPr>
          <w:color w:val="000000"/>
        </w:rPr>
        <w:t>mail</w:t>
      </w:r>
      <w:proofErr w:type="spellEnd"/>
      <w:r w:rsidR="00D50C42" w:rsidRPr="00A119BC">
        <w:rPr>
          <w:color w:val="000000"/>
        </w:rPr>
        <w:t>: onco.chern@gmail.com, вказавши свої контактні дані.</w:t>
      </w:r>
    </w:p>
    <w:p w:rsidR="00D50C42" w:rsidRPr="00A119BC" w:rsidRDefault="00A119BC" w:rsidP="00A119B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</w:t>
      </w:r>
      <w:r w:rsidR="00D50C42" w:rsidRPr="00A119BC">
        <w:rPr>
          <w:color w:val="000000"/>
        </w:rPr>
        <w:t xml:space="preserve">.4. Виконавець зобов'язується надавати усю актуальну інформацію у зв'язку з виконанням цього договору щодо наявності або виникнення потенційного або реального конфлікту інтересів та/або </w:t>
      </w:r>
      <w:proofErr w:type="spellStart"/>
      <w:r w:rsidR="00D50C42" w:rsidRPr="00A119BC">
        <w:rPr>
          <w:color w:val="000000"/>
        </w:rPr>
        <w:t>зв'язків</w:t>
      </w:r>
      <w:proofErr w:type="spellEnd"/>
      <w:r w:rsidR="00D50C42" w:rsidRPr="00A119BC">
        <w:rPr>
          <w:color w:val="000000"/>
        </w:rPr>
        <w:t xml:space="preserve"> із політичними партіями, громадськими організаціями чи особами, уповноваженими на виконання функцій держави або місцевого самоврядування.</w:t>
      </w: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55" w:rsidRPr="0062185C" w:rsidRDefault="00A119BC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6555" w:rsidRPr="0062185C">
        <w:rPr>
          <w:rFonts w:ascii="Times New Roman" w:hAnsi="Times New Roman" w:cs="Times New Roman"/>
          <w:b/>
          <w:sz w:val="24"/>
          <w:szCs w:val="24"/>
        </w:rPr>
        <w:t>. Інші умови</w:t>
      </w:r>
    </w:p>
    <w:p w:rsidR="00FE6555" w:rsidRPr="0062185C" w:rsidRDefault="00A119BC" w:rsidP="00FE655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E6555" w:rsidRPr="0062185C">
        <w:rPr>
          <w:rFonts w:ascii="Times New Roman" w:hAnsi="Times New Roman" w:cs="Times New Roman"/>
          <w:sz w:val="24"/>
          <w:szCs w:val="24"/>
        </w:rPr>
        <w:t>.1. Будь-які зміни і доповнення до даного Договору, в тому числі щодо коригування його вартості, вважаються дійсними, якщо вони оформлені в письмовому вигляді та підписані уповноваженими на це представниками Сторін.</w:t>
      </w:r>
    </w:p>
    <w:p w:rsidR="00001DCC" w:rsidRPr="00001DCC" w:rsidRDefault="00A119BC" w:rsidP="00001DC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001DCC">
        <w:rPr>
          <w:rFonts w:ascii="Times New Roman" w:hAnsi="Times New Roman" w:cs="Times New Roman"/>
          <w:sz w:val="24"/>
          <w:szCs w:val="24"/>
        </w:rPr>
        <w:t>.2</w:t>
      </w:r>
      <w:r w:rsidR="00001DCC" w:rsidRPr="00001DCC">
        <w:rPr>
          <w:rFonts w:ascii="Times New Roman" w:hAnsi="Times New Roman" w:cs="Times New Roman"/>
          <w:sz w:val="24"/>
          <w:szCs w:val="24"/>
        </w:rPr>
        <w:t>. Істотними умовами цього договору є предмет, ціна та строк дії договору. Інші умови договору про закупівлю не є істотними та можуть змінюватися відповідно до норм Господарського та Цивільного кодексів.</w:t>
      </w:r>
    </w:p>
    <w:p w:rsidR="00001DCC" w:rsidRPr="00001DCC" w:rsidRDefault="00A119BC" w:rsidP="00001DC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001DCC" w:rsidRPr="00001DCC">
        <w:rPr>
          <w:rFonts w:ascii="Times New Roman" w:hAnsi="Times New Roman" w:cs="Times New Roman"/>
          <w:sz w:val="24"/>
          <w:szCs w:val="24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випадків: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.3.1. </w:t>
      </w:r>
      <w:r w:rsidR="00D50C42" w:rsidRPr="00D50C42">
        <w:rPr>
          <w:rFonts w:ascii="Times New Roman" w:hAnsi="Times New Roman" w:cs="Times New Roman"/>
          <w:sz w:val="24"/>
          <w:szCs w:val="24"/>
        </w:rPr>
        <w:t>зменшення обсягів закупівлі, зокрема з урахуванням фактичного обсягу видатків замовника;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.3.2. </w:t>
      </w:r>
      <w:r w:rsidR="00D50C42" w:rsidRPr="00D50C42">
        <w:rPr>
          <w:rFonts w:ascii="Times New Roman" w:hAnsi="Times New Roman" w:cs="Times New Roman"/>
          <w:sz w:val="24"/>
          <w:szCs w:val="24"/>
        </w:rPr>
        <w:t xml:space="preserve">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="00D50C42" w:rsidRPr="00D50C42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="00D50C42" w:rsidRPr="00D50C42">
        <w:rPr>
          <w:rFonts w:ascii="Times New Roman" w:hAnsi="Times New Roman" w:cs="Times New Roman"/>
          <w:sz w:val="24"/>
          <w:szCs w:val="24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підтвердження такого </w:t>
      </w:r>
      <w:r w:rsidR="00D50C42" w:rsidRPr="00D50C42">
        <w:rPr>
          <w:rFonts w:ascii="Times New Roman" w:hAnsi="Times New Roman" w:cs="Times New Roman"/>
          <w:sz w:val="24"/>
          <w:szCs w:val="24"/>
        </w:rPr>
        <w:lastRenderedPageBreak/>
        <w:t>коливання та не повинна призвести до збільшення суми, визначеної в договорі про закупівлю на момент його укладення;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.3.3. </w:t>
      </w:r>
      <w:r w:rsidR="00D50C42" w:rsidRPr="00D50C42">
        <w:rPr>
          <w:rFonts w:ascii="Times New Roman" w:hAnsi="Times New Roman" w:cs="Times New Roman"/>
          <w:sz w:val="24"/>
          <w:szCs w:val="24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.3.4. </w:t>
      </w:r>
      <w:r w:rsidR="00D50C42" w:rsidRPr="00D50C42">
        <w:rPr>
          <w:rFonts w:ascii="Times New Roman" w:hAnsi="Times New Roman" w:cs="Times New Roman"/>
          <w:sz w:val="24"/>
          <w:szCs w:val="24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.3.5. </w:t>
      </w:r>
      <w:r w:rsidR="00D50C42" w:rsidRPr="00D50C42">
        <w:rPr>
          <w:rFonts w:ascii="Times New Roman" w:hAnsi="Times New Roman" w:cs="Times New Roman"/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.3.6. </w:t>
      </w:r>
      <w:r w:rsidR="00D50C42" w:rsidRPr="00D50C42">
        <w:rPr>
          <w:rFonts w:ascii="Times New Roman" w:hAnsi="Times New Roman" w:cs="Times New Roman"/>
          <w:sz w:val="24"/>
          <w:szCs w:val="24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="00D50C42" w:rsidRPr="00D50C42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="00D50C42" w:rsidRPr="00D50C42">
        <w:rPr>
          <w:rFonts w:ascii="Times New Roman" w:hAnsi="Times New Roman" w:cs="Times New Roman"/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D50C42" w:rsidRPr="00D50C42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="00D50C42" w:rsidRPr="00D50C42">
        <w:rPr>
          <w:rFonts w:ascii="Times New Roman" w:hAnsi="Times New Roman" w:cs="Times New Roman"/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:rsidR="00D50C42" w:rsidRP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.3.7. </w:t>
      </w:r>
      <w:r w:rsidR="00D50C42" w:rsidRPr="00D50C42">
        <w:rPr>
          <w:rFonts w:ascii="Times New Roman" w:hAnsi="Times New Roman" w:cs="Times New Roman"/>
          <w:sz w:val="24"/>
          <w:szCs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50C42" w:rsidRPr="00D50C42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="00D50C42" w:rsidRPr="00D50C42">
        <w:rPr>
          <w:rFonts w:ascii="Times New Roman" w:hAnsi="Times New Roman" w:cs="Times New Roman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D50C42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 xml:space="preserve">.3.8. </w:t>
      </w:r>
      <w:r w:rsidR="00D50C42" w:rsidRPr="00D50C42">
        <w:rPr>
          <w:rFonts w:ascii="Times New Roman" w:hAnsi="Times New Roman" w:cs="Times New Roman"/>
          <w:sz w:val="24"/>
          <w:szCs w:val="24"/>
        </w:rPr>
        <w:t>зміни умов у зв’язку із застосуванням положень частини шостої статті 41 Закону.</w:t>
      </w:r>
    </w:p>
    <w:p w:rsidR="00001DCC" w:rsidRDefault="00A119BC" w:rsidP="00D50C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>.4</w:t>
      </w:r>
      <w:r w:rsidR="00001DCC" w:rsidRPr="00001DCC">
        <w:rPr>
          <w:rFonts w:ascii="Times New Roman" w:hAnsi="Times New Roman" w:cs="Times New Roman"/>
          <w:sz w:val="24"/>
          <w:szCs w:val="24"/>
        </w:rPr>
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E6555" w:rsidRPr="0062185C" w:rsidRDefault="00A119BC" w:rsidP="00001DC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E6555" w:rsidRPr="0062185C">
        <w:rPr>
          <w:rFonts w:ascii="Times New Roman" w:hAnsi="Times New Roman" w:cs="Times New Roman"/>
          <w:sz w:val="24"/>
          <w:szCs w:val="24"/>
        </w:rPr>
        <w:t>.</w:t>
      </w:r>
      <w:r w:rsidR="00D50C42">
        <w:rPr>
          <w:rFonts w:ascii="Times New Roman" w:hAnsi="Times New Roman" w:cs="Times New Roman"/>
          <w:sz w:val="24"/>
          <w:szCs w:val="24"/>
        </w:rPr>
        <w:t>5</w:t>
      </w:r>
      <w:r w:rsidR="00FE6555" w:rsidRPr="0062185C">
        <w:rPr>
          <w:rFonts w:ascii="Times New Roman" w:hAnsi="Times New Roman" w:cs="Times New Roman"/>
          <w:sz w:val="24"/>
          <w:szCs w:val="24"/>
        </w:rPr>
        <w:t xml:space="preserve">. У випадках, не передбачених даним Договором, Сторони керуються чинним законодавством України. </w:t>
      </w:r>
    </w:p>
    <w:p w:rsidR="00FE6555" w:rsidRPr="0062185C" w:rsidRDefault="00A119BC" w:rsidP="00FE655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E6555" w:rsidRPr="0062185C">
        <w:rPr>
          <w:rFonts w:ascii="Times New Roman" w:hAnsi="Times New Roman" w:cs="Times New Roman"/>
          <w:sz w:val="24"/>
          <w:szCs w:val="24"/>
        </w:rPr>
        <w:t>.</w:t>
      </w:r>
      <w:r w:rsidR="00D50C42">
        <w:rPr>
          <w:rFonts w:ascii="Times New Roman" w:hAnsi="Times New Roman" w:cs="Times New Roman"/>
          <w:sz w:val="24"/>
          <w:szCs w:val="24"/>
        </w:rPr>
        <w:t>6</w:t>
      </w:r>
      <w:r w:rsidR="00FE6555" w:rsidRPr="0062185C">
        <w:rPr>
          <w:rFonts w:ascii="Times New Roman" w:hAnsi="Times New Roman" w:cs="Times New Roman"/>
          <w:sz w:val="24"/>
          <w:szCs w:val="24"/>
        </w:rPr>
        <w:t>. Даний договір складено українською мовою в двох примірниках по одному примірнику для кожної сторони, що мають однакову юридичну силу.</w:t>
      </w:r>
    </w:p>
    <w:p w:rsidR="00FE6555" w:rsidRDefault="00A119BC" w:rsidP="00FE655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>.7</w:t>
      </w:r>
      <w:r w:rsidR="00FE6555" w:rsidRPr="0062185C">
        <w:rPr>
          <w:rFonts w:ascii="Times New Roman" w:hAnsi="Times New Roman" w:cs="Times New Roman"/>
          <w:sz w:val="24"/>
          <w:szCs w:val="24"/>
        </w:rPr>
        <w:t>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:rsidR="003E1B93" w:rsidRDefault="00A119BC" w:rsidP="00FE655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>.8</w:t>
      </w:r>
      <w:r w:rsidR="003E1B93">
        <w:rPr>
          <w:rFonts w:ascii="Times New Roman" w:hAnsi="Times New Roman" w:cs="Times New Roman"/>
          <w:sz w:val="24"/>
          <w:szCs w:val="24"/>
        </w:rPr>
        <w:t xml:space="preserve">. Замовник є платником єдиного податку </w:t>
      </w:r>
      <w:r w:rsidR="00D50C42">
        <w:rPr>
          <w:rFonts w:ascii="Times New Roman" w:hAnsi="Times New Roman" w:cs="Times New Roman"/>
          <w:sz w:val="24"/>
          <w:szCs w:val="24"/>
        </w:rPr>
        <w:t xml:space="preserve">у розмірі </w:t>
      </w:r>
      <w:r w:rsidR="003E1B93">
        <w:rPr>
          <w:rFonts w:ascii="Times New Roman" w:hAnsi="Times New Roman" w:cs="Times New Roman"/>
          <w:sz w:val="24"/>
          <w:szCs w:val="24"/>
        </w:rPr>
        <w:t>2 відсотки на період дії воєнного стану.</w:t>
      </w:r>
    </w:p>
    <w:p w:rsidR="003E1B93" w:rsidRPr="0062185C" w:rsidRDefault="00A119BC" w:rsidP="00FE655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50C42">
        <w:rPr>
          <w:rFonts w:ascii="Times New Roman" w:hAnsi="Times New Roman" w:cs="Times New Roman"/>
          <w:sz w:val="24"/>
          <w:szCs w:val="24"/>
        </w:rPr>
        <w:t>.9</w:t>
      </w:r>
      <w:r w:rsidR="003E1B93">
        <w:rPr>
          <w:rFonts w:ascii="Times New Roman" w:hAnsi="Times New Roman" w:cs="Times New Roman"/>
          <w:sz w:val="24"/>
          <w:szCs w:val="24"/>
        </w:rPr>
        <w:t>. Виконавець є платником__________________.</w:t>
      </w:r>
    </w:p>
    <w:p w:rsidR="00FE6555" w:rsidRPr="0062185C" w:rsidRDefault="00FE6555" w:rsidP="00FE655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6555" w:rsidRPr="0062185C" w:rsidRDefault="00FE6555" w:rsidP="00FE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5C">
        <w:rPr>
          <w:rFonts w:ascii="Times New Roman" w:hAnsi="Times New Roman" w:cs="Times New Roman"/>
          <w:b/>
          <w:sz w:val="24"/>
          <w:szCs w:val="24"/>
        </w:rPr>
        <w:t>8. Адреси сторін та банківські реквізити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3"/>
        <w:gridCol w:w="4645"/>
      </w:tblGrid>
      <w:tr w:rsidR="00FE6555" w:rsidRPr="0062185C" w:rsidTr="003E1B93">
        <w:tc>
          <w:tcPr>
            <w:tcW w:w="4843" w:type="dxa"/>
            <w:hideMark/>
          </w:tcPr>
          <w:p w:rsidR="00FE6555" w:rsidRDefault="00FE6555" w:rsidP="000D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</w:p>
          <w:p w:rsidR="00FE6555" w:rsidRPr="0062185C" w:rsidRDefault="00FE6555" w:rsidP="000D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645" w:type="dxa"/>
            <w:hideMark/>
          </w:tcPr>
          <w:p w:rsidR="00FE6555" w:rsidRPr="0062185C" w:rsidRDefault="00FE6555" w:rsidP="000D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</w:tr>
      <w:tr w:rsidR="00FE6555" w:rsidRPr="0062185C" w:rsidTr="003E1B93">
        <w:tc>
          <w:tcPr>
            <w:tcW w:w="4843" w:type="dxa"/>
          </w:tcPr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Управління поліції охорони </w:t>
            </w:r>
          </w:p>
          <w:p w:rsidR="00FE6555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  <w:r w:rsidR="00A41AA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Чернігівській</w:t>
            </w:r>
            <w:r w:rsidRPr="0062185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області</w:t>
            </w: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 та фактична адреса:</w:t>
            </w: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Івана Франка 4-А, м. Чернігів</w:t>
            </w: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14021</w:t>
            </w: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ЄДРПОУ 4010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9021</w:t>
            </w: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р/р UA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313052990000026008046305913</w:t>
            </w:r>
          </w:p>
          <w:p w:rsidR="00A41AAC" w:rsidRDefault="00A41AAC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АТ КБ «Приватбанк»</w:t>
            </w:r>
          </w:p>
          <w:p w:rsidR="00FE6555" w:rsidRPr="0062185C" w:rsidRDefault="00FE6555" w:rsidP="000D5C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Телефони: начальника/факс (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0462</w:t>
            </w:r>
            <w:r w:rsidRPr="006218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A41A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676991</w:t>
            </w:r>
          </w:p>
          <w:p w:rsidR="00FE6555" w:rsidRPr="0062185C" w:rsidRDefault="00FE6555" w:rsidP="000D5C85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E6555" w:rsidRPr="0062185C" w:rsidRDefault="00FE6555" w:rsidP="000D5C85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Начальник</w:t>
            </w:r>
          </w:p>
          <w:p w:rsidR="00FE6555" w:rsidRPr="0062185C" w:rsidRDefault="00FE6555" w:rsidP="000D5C85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E6555" w:rsidRPr="0062185C" w:rsidRDefault="00FE6555" w:rsidP="00A41AAC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185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____________________</w:t>
            </w:r>
            <w:r w:rsidR="00A41AA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Ігор МАГДИБОР</w:t>
            </w:r>
          </w:p>
        </w:tc>
        <w:tc>
          <w:tcPr>
            <w:tcW w:w="4645" w:type="dxa"/>
          </w:tcPr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b/>
                <w:lang w:val="uk-UA"/>
              </w:rPr>
            </w:pPr>
          </w:p>
          <w:p w:rsidR="00FE6555" w:rsidRPr="0062185C" w:rsidRDefault="00FE6555" w:rsidP="000D5C85">
            <w:pPr>
              <w:pStyle w:val="31"/>
              <w:framePr w:hSpace="180" w:wrap="around" w:vAnchor="text" w:hAnchor="text" w:y="1"/>
              <w:spacing w:line="240" w:lineRule="auto"/>
              <w:rPr>
                <w:rFonts w:cs="Times New Roman"/>
                <w:lang w:val="uk-UA" w:eastAsia="ru-RU"/>
              </w:rPr>
            </w:pPr>
          </w:p>
        </w:tc>
      </w:tr>
    </w:tbl>
    <w:p w:rsidR="00FE6555" w:rsidRPr="0062185C" w:rsidRDefault="00FE6555" w:rsidP="00FE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039" w:rsidRDefault="00941039"/>
    <w:sectPr w:rsidR="00941039" w:rsidSect="0019346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1D3"/>
    <w:multiLevelType w:val="multilevel"/>
    <w:tmpl w:val="F950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55"/>
    <w:rsid w:val="00001DCC"/>
    <w:rsid w:val="00193469"/>
    <w:rsid w:val="001D75E3"/>
    <w:rsid w:val="00261277"/>
    <w:rsid w:val="00351C35"/>
    <w:rsid w:val="003B20AB"/>
    <w:rsid w:val="003E1B93"/>
    <w:rsid w:val="00596C4D"/>
    <w:rsid w:val="005B110E"/>
    <w:rsid w:val="005F5626"/>
    <w:rsid w:val="00706043"/>
    <w:rsid w:val="00941039"/>
    <w:rsid w:val="00A119BC"/>
    <w:rsid w:val="00A41AAC"/>
    <w:rsid w:val="00A51134"/>
    <w:rsid w:val="00BA6860"/>
    <w:rsid w:val="00CA32D3"/>
    <w:rsid w:val="00D50C42"/>
    <w:rsid w:val="00F858D4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B26"/>
  <w15:chartTrackingRefBased/>
  <w15:docId w15:val="{5C0800FC-A502-4452-90B1-D39335A6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E65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6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65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555"/>
    <w:rPr>
      <w:lang w:val="uk-UA"/>
    </w:rPr>
  </w:style>
  <w:style w:type="character" w:styleId="a3">
    <w:name w:val="Hyperlink"/>
    <w:uiPriority w:val="99"/>
    <w:semiHidden/>
    <w:unhideWhenUsed/>
    <w:rsid w:val="00FE655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E65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65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E655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65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бычный3"/>
    <w:rsid w:val="00FE6555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D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</dc:creator>
  <cp:keywords/>
  <dc:description/>
  <cp:lastModifiedBy>user</cp:lastModifiedBy>
  <cp:revision>11</cp:revision>
  <dcterms:created xsi:type="dcterms:W3CDTF">2022-12-29T11:59:00Z</dcterms:created>
  <dcterms:modified xsi:type="dcterms:W3CDTF">2023-05-15T13:50:00Z</dcterms:modified>
</cp:coreProperties>
</file>