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9F" w:rsidRDefault="009D5F04">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61749F" w:rsidRDefault="009D5F04">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62"/>
      <w:bookmarkStart w:id="1" w:name="n43"/>
      <w:bookmarkEnd w:id="0"/>
      <w:bookmarkEnd w:id="1"/>
      <w:r w:rsidR="00334620">
        <w:rPr>
          <w:rFonts w:eastAsia="Times New Roman" w:cs="Times New Roman"/>
          <w:b/>
          <w:bCs/>
          <w:color w:val="000000"/>
          <w:sz w:val="32"/>
          <w:szCs w:val="32"/>
        </w:rPr>
        <w:t xml:space="preserve"> від </w:t>
      </w:r>
      <w:r w:rsidR="00A05CD0">
        <w:rPr>
          <w:rFonts w:eastAsia="Times New Roman" w:cs="Times New Roman"/>
          <w:b/>
          <w:bCs/>
          <w:color w:val="000000"/>
          <w:sz w:val="32"/>
          <w:szCs w:val="32"/>
        </w:rPr>
        <w:t>05</w:t>
      </w:r>
      <w:r w:rsidR="00334620" w:rsidRPr="002F1EBF">
        <w:rPr>
          <w:rFonts w:eastAsia="Times New Roman" w:cs="Times New Roman"/>
          <w:b/>
          <w:bCs/>
          <w:color w:val="000000"/>
          <w:sz w:val="32"/>
          <w:szCs w:val="32"/>
        </w:rPr>
        <w:t>.01.2023</w:t>
      </w:r>
      <w:r w:rsidRPr="002F1EBF">
        <w:rPr>
          <w:rFonts w:eastAsia="Times New Roman" w:cs="Times New Roman"/>
          <w:b/>
          <w:bCs/>
          <w:color w:val="000000"/>
          <w:sz w:val="32"/>
          <w:szCs w:val="32"/>
        </w:rPr>
        <w:t xml:space="preserve"> р.</w:t>
      </w:r>
    </w:p>
    <w:p w:rsidR="0061749F" w:rsidRDefault="0061749F">
      <w:pPr>
        <w:shd w:val="clear" w:color="auto" w:fill="FFFFFF"/>
        <w:spacing w:after="0"/>
        <w:ind w:left="450" w:right="450"/>
        <w:jc w:val="center"/>
        <w:rPr>
          <w:rFonts w:eastAsia="Times New Roman" w:cs="Times New Roman"/>
          <w:color w:val="000000"/>
          <w:sz w:val="24"/>
          <w:szCs w:val="24"/>
        </w:rPr>
      </w:pPr>
    </w:p>
    <w:p w:rsidR="0061749F" w:rsidRDefault="009D5F04">
      <w:pPr>
        <w:pStyle w:val="rvps2"/>
        <w:shd w:val="clear" w:color="auto" w:fill="FFFFFF"/>
        <w:spacing w:beforeAutospacing="0" w:after="0" w:afterAutospacing="0"/>
        <w:jc w:val="both"/>
        <w:rPr>
          <w:lang w:val="uk-UA"/>
        </w:rPr>
      </w:pPr>
      <w:bookmarkStart w:id="2" w:name="n656"/>
      <w:bookmarkStart w:id="3" w:name="n655"/>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61749F" w:rsidRDefault="009D5F04">
      <w:pPr>
        <w:pStyle w:val="rvps2"/>
        <w:shd w:val="clear" w:color="auto" w:fill="FFFFFF"/>
        <w:spacing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61749F" w:rsidRDefault="009D5F04">
      <w:pPr>
        <w:pStyle w:val="rvps2"/>
        <w:shd w:val="clear" w:color="auto" w:fill="FFFFFF"/>
        <w:spacing w:beforeAutospacing="0" w:after="0" w:afterAutospacing="0"/>
        <w:ind w:firstLine="567"/>
        <w:jc w:val="both"/>
        <w:rPr>
          <w:b/>
          <w:lang w:val="uk-UA"/>
        </w:rPr>
      </w:pPr>
      <w:r>
        <w:rPr>
          <w:b/>
          <w:lang w:val="uk-UA"/>
        </w:rPr>
        <w:t>вул. Водопровідна, 1</w:t>
      </w:r>
    </w:p>
    <w:p w:rsidR="0061749F" w:rsidRDefault="009D5F04">
      <w:pPr>
        <w:pStyle w:val="rvps2"/>
        <w:shd w:val="clear" w:color="auto" w:fill="FFFFFF"/>
        <w:spacing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61749F" w:rsidRDefault="009D5F04">
      <w:pPr>
        <w:pStyle w:val="rvps2"/>
        <w:shd w:val="clear" w:color="auto" w:fill="FFFFFF"/>
        <w:spacing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61749F" w:rsidRDefault="0061749F">
      <w:pPr>
        <w:pStyle w:val="rvps2"/>
        <w:shd w:val="clear" w:color="auto" w:fill="FFFFFF"/>
        <w:spacing w:beforeAutospacing="0" w:after="0" w:afterAutospacing="0"/>
        <w:ind w:firstLine="567"/>
        <w:jc w:val="both"/>
        <w:rPr>
          <w:lang w:val="uk-UA"/>
        </w:rPr>
      </w:pPr>
    </w:p>
    <w:p w:rsidR="0061749F" w:rsidRDefault="009D5F04">
      <w:pPr>
        <w:pStyle w:val="rvps2"/>
        <w:shd w:val="clear" w:color="auto" w:fill="FFFFFF"/>
        <w:spacing w:beforeAutospacing="0" w:after="0" w:afterAutospacing="0"/>
        <w:jc w:val="both"/>
        <w:rPr>
          <w:lang w:val="uk-UA"/>
        </w:rPr>
      </w:pPr>
      <w:r>
        <w:rPr>
          <w:lang w:val="uk-UA"/>
        </w:rPr>
        <w:t xml:space="preserve">2. Вид предмета закупівлі: </w:t>
      </w:r>
      <w:r>
        <w:rPr>
          <w:b/>
          <w:lang w:val="uk-UA"/>
        </w:rPr>
        <w:t>товар</w:t>
      </w:r>
    </w:p>
    <w:p w:rsidR="0061749F" w:rsidRDefault="009D5F04">
      <w:pPr>
        <w:pStyle w:val="rvps2"/>
        <w:shd w:val="clear" w:color="auto" w:fill="FFFFFF"/>
        <w:spacing w:before="280" w:after="280"/>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2F1EBF" w:rsidRPr="0039749D">
        <w:rPr>
          <w:b/>
          <w:lang w:val="uk-UA"/>
        </w:rPr>
        <w:t>Нафта і дистиляти за кодом CPV за ДК 021:2015 - 09130000-9</w:t>
      </w:r>
      <w:r>
        <w:rPr>
          <w:b/>
          <w:lang w:val="uk-UA"/>
        </w:rPr>
        <w:t xml:space="preserve">. </w:t>
      </w:r>
    </w:p>
    <w:p w:rsidR="002F1EBF" w:rsidRDefault="009D5F04" w:rsidP="002F1EBF">
      <w:pPr>
        <w:pStyle w:val="rvps2"/>
        <w:shd w:val="clear" w:color="auto" w:fill="FFFFFF"/>
        <w:spacing w:before="280" w:after="120"/>
        <w:ind w:firstLine="567"/>
        <w:jc w:val="both"/>
        <w:rPr>
          <w:b/>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F1EBF">
        <w:rPr>
          <w:b/>
          <w:lang w:val="uk-UA"/>
        </w:rPr>
        <w:t xml:space="preserve">за кодом CPV за ДК 021:2015 </w:t>
      </w:r>
    </w:p>
    <w:p w:rsidR="002F1EBF" w:rsidRPr="0039749D" w:rsidRDefault="002F1EBF" w:rsidP="002F1EBF">
      <w:pPr>
        <w:spacing w:after="0"/>
        <w:jc w:val="both"/>
        <w:outlineLvl w:val="1"/>
        <w:rPr>
          <w:b/>
          <w:sz w:val="24"/>
          <w:szCs w:val="24"/>
        </w:rPr>
      </w:pPr>
      <w:r w:rsidRPr="0039749D">
        <w:rPr>
          <w:b/>
          <w:sz w:val="24"/>
          <w:szCs w:val="24"/>
        </w:rPr>
        <w:t>09132000-3 – Бензин;</w:t>
      </w:r>
    </w:p>
    <w:p w:rsidR="002F1EBF" w:rsidRDefault="002F1EBF" w:rsidP="002F1EBF">
      <w:pPr>
        <w:spacing w:after="0"/>
        <w:jc w:val="both"/>
        <w:outlineLvl w:val="1"/>
        <w:rPr>
          <w:b/>
          <w:sz w:val="24"/>
          <w:szCs w:val="24"/>
        </w:rPr>
      </w:pPr>
      <w:r w:rsidRPr="0039749D">
        <w:rPr>
          <w:b/>
          <w:sz w:val="24"/>
          <w:szCs w:val="24"/>
        </w:rPr>
        <w:t xml:space="preserve">09134200-9 – Дизельне паливо </w:t>
      </w:r>
    </w:p>
    <w:p w:rsidR="00334620" w:rsidRDefault="009D5F04" w:rsidP="002F1EBF">
      <w:pPr>
        <w:pStyle w:val="rvps2"/>
        <w:shd w:val="clear" w:color="auto" w:fill="FFFFFF"/>
        <w:spacing w:before="280" w:after="280"/>
        <w:ind w:firstLine="567"/>
        <w:jc w:val="both"/>
      </w:pPr>
      <w:r>
        <w:t xml:space="preserve">2.3. Конкретна </w:t>
      </w:r>
      <w:proofErr w:type="spellStart"/>
      <w:r>
        <w:t>назва</w:t>
      </w:r>
      <w:proofErr w:type="spellEnd"/>
      <w:r>
        <w:t xml:space="preserve"> предмета </w:t>
      </w:r>
      <w:proofErr w:type="spellStart"/>
      <w:r>
        <w:t>закупі</w:t>
      </w:r>
      <w:proofErr w:type="gramStart"/>
      <w:r>
        <w:t>вл</w:t>
      </w:r>
      <w:proofErr w:type="gramEnd"/>
      <w:r>
        <w:t>і</w:t>
      </w:r>
      <w:proofErr w:type="spellEnd"/>
      <w:r>
        <w:t xml:space="preserve">: </w:t>
      </w:r>
      <w:r w:rsidR="002F1EBF" w:rsidRPr="0039749D">
        <w:rPr>
          <w:rFonts w:eastAsia="SimSun"/>
          <w:b/>
          <w:color w:val="000000"/>
          <w:lang w:val="uk-UA" w:eastAsia="uk-UA"/>
        </w:rPr>
        <w:t>Бензин євро 5, Дизельне паливо євро 5 згідно ДК021:2015 код 09130000-9 – Нафта і дистиляти</w:t>
      </w:r>
    </w:p>
    <w:p w:rsidR="00334620" w:rsidRDefault="00334620" w:rsidP="00334620">
      <w:pPr>
        <w:pStyle w:val="aa"/>
      </w:pPr>
    </w:p>
    <w:p w:rsidR="0061749F" w:rsidRDefault="009D5F04" w:rsidP="00334620">
      <w:pPr>
        <w:pStyle w:val="aa"/>
        <w:rPr>
          <w:b/>
          <w:color w:val="000000"/>
          <w:sz w:val="24"/>
          <w:szCs w:val="24"/>
        </w:rPr>
      </w:pPr>
      <w:r>
        <w:t>3.</w:t>
      </w:r>
      <w:r>
        <w:rPr>
          <w:b/>
          <w:bCs/>
        </w:rPr>
        <w:t xml:space="preserve"> </w:t>
      </w:r>
      <w:r>
        <w:t xml:space="preserve">Кількість </w:t>
      </w:r>
      <w:r>
        <w:rPr>
          <w:u w:val="single"/>
        </w:rPr>
        <w:t>товарів</w:t>
      </w:r>
      <w:r>
        <w:t>:</w:t>
      </w:r>
    </w:p>
    <w:p w:rsidR="0061749F" w:rsidRDefault="0061749F">
      <w:pPr>
        <w:pStyle w:val="rvps2"/>
        <w:shd w:val="clear" w:color="auto" w:fill="FFFFFF"/>
        <w:spacing w:beforeAutospacing="0" w:after="0" w:afterAutospacing="0"/>
        <w:jc w:val="both"/>
        <w:rPr>
          <w:rFonts w:eastAsia="SimSun"/>
          <w:lang w:val="uk-UA"/>
        </w:rPr>
      </w:pPr>
    </w:p>
    <w:tbl>
      <w:tblPr>
        <w:tblW w:w="7939" w:type="dxa"/>
        <w:tblInd w:w="-318" w:type="dxa"/>
        <w:tblLayout w:type="fixed"/>
        <w:tblLook w:val="00A0" w:firstRow="1" w:lastRow="0" w:firstColumn="1" w:lastColumn="0" w:noHBand="0" w:noVBand="0"/>
      </w:tblPr>
      <w:tblGrid>
        <w:gridCol w:w="664"/>
        <w:gridCol w:w="1463"/>
        <w:gridCol w:w="1560"/>
        <w:gridCol w:w="1984"/>
        <w:gridCol w:w="851"/>
        <w:gridCol w:w="1417"/>
      </w:tblGrid>
      <w:tr w:rsidR="002F1EBF" w:rsidTr="002F1EBF">
        <w:trPr>
          <w:cantSplit/>
          <w:trHeight w:val="1649"/>
        </w:trPr>
        <w:tc>
          <w:tcPr>
            <w:tcW w:w="664" w:type="dxa"/>
            <w:tcBorders>
              <w:top w:val="single" w:sz="4" w:space="0" w:color="000000"/>
              <w:left w:val="single" w:sz="4" w:space="0" w:color="000000"/>
              <w:bottom w:val="single" w:sz="4" w:space="0" w:color="000000"/>
              <w:right w:val="single" w:sz="4" w:space="0" w:color="000000"/>
            </w:tcBorders>
            <w:vAlign w:val="center"/>
          </w:tcPr>
          <w:p w:rsidR="002F1EBF" w:rsidRDefault="002F1EBF" w:rsidP="00385422">
            <w:pPr>
              <w:widowControl w:val="0"/>
              <w:jc w:val="center"/>
              <w:rPr>
                <w:b/>
                <w:bCs/>
                <w:color w:val="000000"/>
                <w:lang w:eastAsia="ru-RU"/>
              </w:rPr>
            </w:pPr>
            <w:r>
              <w:rPr>
                <w:b/>
                <w:bCs/>
                <w:color w:val="000000"/>
                <w:lang w:eastAsia="ru-RU"/>
              </w:rPr>
              <w:t>№ п/</w:t>
            </w:r>
            <w:proofErr w:type="spellStart"/>
            <w:r>
              <w:rPr>
                <w:b/>
                <w:bCs/>
                <w:color w:val="000000"/>
                <w:lang w:eastAsia="ru-RU"/>
              </w:rPr>
              <w:t>п</w:t>
            </w:r>
            <w:proofErr w:type="spellEnd"/>
          </w:p>
        </w:tc>
        <w:tc>
          <w:tcPr>
            <w:tcW w:w="1463" w:type="dxa"/>
            <w:tcBorders>
              <w:top w:val="single" w:sz="4" w:space="0" w:color="000000"/>
              <w:bottom w:val="single" w:sz="4" w:space="0" w:color="000000"/>
              <w:right w:val="single" w:sz="4" w:space="0" w:color="000000"/>
            </w:tcBorders>
            <w:textDirection w:val="btLr"/>
            <w:vAlign w:val="center"/>
          </w:tcPr>
          <w:p w:rsidR="002F1EBF" w:rsidRDefault="002F1EBF" w:rsidP="00385422">
            <w:pPr>
              <w:widowControl w:val="0"/>
              <w:spacing w:after="0"/>
              <w:ind w:left="113" w:right="113"/>
              <w:jc w:val="center"/>
              <w:rPr>
                <w:b/>
                <w:bCs/>
                <w:color w:val="000000"/>
                <w:sz w:val="18"/>
                <w:szCs w:val="18"/>
                <w:lang w:eastAsia="ru-RU"/>
              </w:rPr>
            </w:pPr>
            <w:r>
              <w:rPr>
                <w:b/>
                <w:bCs/>
                <w:color w:val="000000"/>
                <w:sz w:val="18"/>
                <w:szCs w:val="18"/>
                <w:lang w:eastAsia="ru-RU"/>
              </w:rPr>
              <w:t>Код ДКПП</w:t>
            </w:r>
          </w:p>
          <w:p w:rsidR="002F1EBF" w:rsidRDefault="002F1EBF" w:rsidP="00385422">
            <w:pPr>
              <w:widowControl w:val="0"/>
              <w:spacing w:after="0"/>
              <w:ind w:left="113" w:right="113"/>
              <w:jc w:val="center"/>
              <w:rPr>
                <w:b/>
                <w:bCs/>
                <w:color w:val="000000"/>
                <w:sz w:val="18"/>
                <w:szCs w:val="18"/>
                <w:lang w:eastAsia="ru-RU"/>
              </w:rPr>
            </w:pPr>
            <w:r>
              <w:rPr>
                <w:b/>
                <w:bCs/>
                <w:color w:val="000000"/>
                <w:sz w:val="18"/>
                <w:szCs w:val="18"/>
                <w:lang w:eastAsia="ru-RU"/>
              </w:rPr>
              <w:t>021:2015 предмета закупівлі</w:t>
            </w:r>
          </w:p>
        </w:tc>
        <w:tc>
          <w:tcPr>
            <w:tcW w:w="1560" w:type="dxa"/>
            <w:tcBorders>
              <w:top w:val="single" w:sz="4" w:space="0" w:color="000000"/>
              <w:bottom w:val="single" w:sz="4" w:space="0" w:color="000000"/>
              <w:right w:val="single" w:sz="4" w:space="0" w:color="000000"/>
            </w:tcBorders>
            <w:textDirection w:val="btLr"/>
            <w:vAlign w:val="center"/>
          </w:tcPr>
          <w:p w:rsidR="002F1EBF" w:rsidRDefault="002F1EBF" w:rsidP="00385422">
            <w:pPr>
              <w:widowControl w:val="0"/>
              <w:spacing w:after="0"/>
              <w:ind w:left="113" w:right="113"/>
              <w:jc w:val="center"/>
              <w:rPr>
                <w:b/>
                <w:bCs/>
                <w:color w:val="000000"/>
                <w:sz w:val="16"/>
                <w:szCs w:val="16"/>
                <w:lang w:eastAsia="ru-RU"/>
              </w:rPr>
            </w:pPr>
            <w:r>
              <w:rPr>
                <w:b/>
                <w:bCs/>
                <w:color w:val="000000"/>
                <w:sz w:val="18"/>
                <w:szCs w:val="18"/>
                <w:lang w:eastAsia="ru-RU"/>
              </w:rPr>
              <w:t xml:space="preserve">Код </w:t>
            </w:r>
            <w:r>
              <w:rPr>
                <w:b/>
                <w:bCs/>
                <w:color w:val="000000"/>
                <w:sz w:val="16"/>
                <w:szCs w:val="16"/>
                <w:lang w:eastAsia="ru-RU"/>
              </w:rPr>
              <w:t>ДКПП</w:t>
            </w:r>
          </w:p>
          <w:p w:rsidR="002F1EBF" w:rsidRDefault="002F1EBF" w:rsidP="00385422">
            <w:pPr>
              <w:widowControl w:val="0"/>
              <w:spacing w:after="0"/>
              <w:ind w:left="113" w:right="113"/>
              <w:jc w:val="center"/>
              <w:rPr>
                <w:b/>
                <w:bCs/>
                <w:color w:val="000000"/>
                <w:sz w:val="18"/>
                <w:szCs w:val="18"/>
                <w:lang w:eastAsia="ru-RU"/>
              </w:rPr>
            </w:pPr>
            <w:r>
              <w:rPr>
                <w:b/>
                <w:bCs/>
                <w:color w:val="000000"/>
                <w:sz w:val="16"/>
                <w:szCs w:val="16"/>
                <w:lang w:eastAsia="ru-RU"/>
              </w:rPr>
              <w:t xml:space="preserve">021:2015 </w:t>
            </w:r>
            <w:proofErr w:type="spellStart"/>
            <w:r>
              <w:rPr>
                <w:b/>
                <w:bCs/>
                <w:color w:val="000000"/>
                <w:sz w:val="20"/>
                <w:szCs w:val="20"/>
                <w:u w:val="single"/>
                <w:lang w:eastAsia="ru-RU"/>
              </w:rPr>
              <w:t>номеклатури</w:t>
            </w:r>
            <w:proofErr w:type="spellEnd"/>
            <w:r>
              <w:rPr>
                <w:b/>
                <w:bCs/>
                <w:color w:val="000000"/>
                <w:sz w:val="20"/>
                <w:szCs w:val="20"/>
                <w:u w:val="single"/>
                <w:lang w:eastAsia="ru-RU"/>
              </w:rPr>
              <w:t xml:space="preserve"> </w:t>
            </w:r>
            <w:r>
              <w:rPr>
                <w:b/>
                <w:bCs/>
                <w:color w:val="000000"/>
                <w:sz w:val="16"/>
                <w:szCs w:val="16"/>
                <w:lang w:eastAsia="ru-RU"/>
              </w:rPr>
              <w:t>предмета закупівлі</w:t>
            </w:r>
          </w:p>
        </w:tc>
        <w:tc>
          <w:tcPr>
            <w:tcW w:w="1984" w:type="dxa"/>
            <w:tcBorders>
              <w:top w:val="single" w:sz="4" w:space="0" w:color="000000"/>
              <w:bottom w:val="single" w:sz="4" w:space="0" w:color="000000"/>
              <w:right w:val="single" w:sz="4" w:space="0" w:color="000000"/>
            </w:tcBorders>
            <w:vAlign w:val="center"/>
          </w:tcPr>
          <w:p w:rsidR="002F1EBF" w:rsidRDefault="002F1EBF" w:rsidP="00385422">
            <w:pPr>
              <w:widowControl w:val="0"/>
              <w:spacing w:after="0"/>
              <w:jc w:val="center"/>
              <w:rPr>
                <w:b/>
                <w:bCs/>
                <w:color w:val="000000"/>
                <w:sz w:val="20"/>
                <w:szCs w:val="20"/>
                <w:lang w:eastAsia="ru-RU"/>
              </w:rPr>
            </w:pPr>
            <w:r>
              <w:rPr>
                <w:b/>
                <w:bCs/>
                <w:color w:val="000000"/>
                <w:sz w:val="20"/>
                <w:szCs w:val="20"/>
                <w:lang w:eastAsia="ru-RU"/>
              </w:rPr>
              <w:t>Найменування</w:t>
            </w:r>
          </w:p>
          <w:p w:rsidR="002F1EBF" w:rsidRDefault="002F1EBF" w:rsidP="00385422">
            <w:pPr>
              <w:widowControl w:val="0"/>
              <w:spacing w:after="0"/>
              <w:jc w:val="center"/>
              <w:rPr>
                <w:b/>
                <w:sz w:val="20"/>
                <w:szCs w:val="20"/>
              </w:rPr>
            </w:pPr>
            <w:r>
              <w:rPr>
                <w:b/>
                <w:sz w:val="20"/>
                <w:szCs w:val="20"/>
              </w:rPr>
              <w:t>товару/робіт/</w:t>
            </w:r>
          </w:p>
          <w:p w:rsidR="002F1EBF" w:rsidRDefault="002F1EBF" w:rsidP="00385422">
            <w:pPr>
              <w:widowControl w:val="0"/>
              <w:jc w:val="center"/>
              <w:rPr>
                <w:b/>
                <w:bCs/>
                <w:color w:val="000000"/>
                <w:sz w:val="20"/>
                <w:szCs w:val="20"/>
                <w:lang w:eastAsia="ru-RU"/>
              </w:rPr>
            </w:pPr>
            <w:r>
              <w:rPr>
                <w:b/>
                <w:sz w:val="20"/>
                <w:szCs w:val="20"/>
              </w:rPr>
              <w:t>послуг</w:t>
            </w:r>
          </w:p>
        </w:tc>
        <w:tc>
          <w:tcPr>
            <w:tcW w:w="851" w:type="dxa"/>
            <w:tcBorders>
              <w:top w:val="single" w:sz="4" w:space="0" w:color="000000"/>
              <w:bottom w:val="single" w:sz="4" w:space="0" w:color="000000"/>
              <w:right w:val="single" w:sz="4" w:space="0" w:color="000000"/>
            </w:tcBorders>
            <w:vAlign w:val="center"/>
          </w:tcPr>
          <w:p w:rsidR="002F1EBF" w:rsidRDefault="002F1EBF" w:rsidP="00385422">
            <w:pPr>
              <w:widowControl w:val="0"/>
              <w:jc w:val="center"/>
              <w:rPr>
                <w:b/>
                <w:bCs/>
                <w:color w:val="000000"/>
                <w:sz w:val="20"/>
                <w:szCs w:val="20"/>
                <w:lang w:eastAsia="ru-RU"/>
              </w:rPr>
            </w:pPr>
            <w:r>
              <w:rPr>
                <w:b/>
                <w:bCs/>
                <w:color w:val="000000"/>
                <w:sz w:val="20"/>
                <w:szCs w:val="20"/>
                <w:lang w:eastAsia="ru-RU"/>
              </w:rPr>
              <w:t xml:space="preserve">Од. </w:t>
            </w:r>
            <w:proofErr w:type="spellStart"/>
            <w:r>
              <w:rPr>
                <w:b/>
                <w:bCs/>
                <w:color w:val="000000"/>
                <w:sz w:val="20"/>
                <w:szCs w:val="20"/>
                <w:lang w:eastAsia="ru-RU"/>
              </w:rPr>
              <w:t>вим</w:t>
            </w:r>
            <w:proofErr w:type="spellEnd"/>
            <w:r>
              <w:rPr>
                <w:b/>
                <w:bCs/>
                <w:color w:val="000000"/>
                <w:sz w:val="20"/>
                <w:szCs w:val="20"/>
                <w:lang w:eastAsia="ru-RU"/>
              </w:rPr>
              <w:t>.</w:t>
            </w:r>
          </w:p>
        </w:tc>
        <w:tc>
          <w:tcPr>
            <w:tcW w:w="1417" w:type="dxa"/>
            <w:tcBorders>
              <w:top w:val="single" w:sz="4" w:space="0" w:color="000000"/>
              <w:bottom w:val="single" w:sz="4" w:space="0" w:color="000000"/>
              <w:right w:val="single" w:sz="4" w:space="0" w:color="000000"/>
            </w:tcBorders>
            <w:vAlign w:val="center"/>
          </w:tcPr>
          <w:p w:rsidR="002F1EBF" w:rsidRDefault="002F1EBF" w:rsidP="00385422">
            <w:pPr>
              <w:widowControl w:val="0"/>
              <w:jc w:val="center"/>
              <w:rPr>
                <w:b/>
                <w:bCs/>
                <w:color w:val="000000"/>
                <w:sz w:val="20"/>
                <w:szCs w:val="20"/>
                <w:lang w:eastAsia="ru-RU"/>
              </w:rPr>
            </w:pPr>
            <w:proofErr w:type="spellStart"/>
            <w:r>
              <w:rPr>
                <w:b/>
                <w:bCs/>
                <w:color w:val="000000"/>
                <w:sz w:val="20"/>
                <w:szCs w:val="20"/>
                <w:lang w:eastAsia="ru-RU"/>
              </w:rPr>
              <w:t>Кіл-ть</w:t>
            </w:r>
            <w:proofErr w:type="spellEnd"/>
          </w:p>
        </w:tc>
      </w:tr>
      <w:tr w:rsidR="002F1EBF" w:rsidTr="002F1EBF">
        <w:trPr>
          <w:cantSplit/>
          <w:trHeight w:val="1260"/>
        </w:trPr>
        <w:tc>
          <w:tcPr>
            <w:tcW w:w="664" w:type="dxa"/>
            <w:tcBorders>
              <w:top w:val="single" w:sz="4" w:space="0" w:color="000000"/>
              <w:left w:val="single" w:sz="4" w:space="0" w:color="000000"/>
              <w:bottom w:val="single" w:sz="4" w:space="0" w:color="000000"/>
              <w:right w:val="single" w:sz="4" w:space="0" w:color="000000"/>
            </w:tcBorders>
            <w:vAlign w:val="center"/>
          </w:tcPr>
          <w:p w:rsidR="002F1EBF" w:rsidRDefault="002F1EBF" w:rsidP="00385422">
            <w:pPr>
              <w:widowControl w:val="0"/>
              <w:spacing w:after="0"/>
              <w:jc w:val="center"/>
              <w:rPr>
                <w:sz w:val="24"/>
                <w:szCs w:val="24"/>
              </w:rPr>
            </w:pPr>
            <w:r>
              <w:rPr>
                <w:sz w:val="24"/>
                <w:szCs w:val="24"/>
              </w:rPr>
              <w:t>1</w:t>
            </w:r>
          </w:p>
        </w:tc>
        <w:tc>
          <w:tcPr>
            <w:tcW w:w="1463" w:type="dxa"/>
            <w:vMerge w:val="restart"/>
            <w:tcBorders>
              <w:top w:val="single" w:sz="4" w:space="0" w:color="000000"/>
              <w:right w:val="single" w:sz="4" w:space="0" w:color="000000"/>
            </w:tcBorders>
            <w:vAlign w:val="center"/>
          </w:tcPr>
          <w:p w:rsidR="002F1EBF" w:rsidRDefault="002F1EBF" w:rsidP="00385422">
            <w:pPr>
              <w:widowControl w:val="0"/>
              <w:spacing w:after="0"/>
              <w:jc w:val="center"/>
              <w:rPr>
                <w:color w:val="000000"/>
                <w:sz w:val="24"/>
                <w:szCs w:val="24"/>
                <w:lang w:eastAsia="ru-RU"/>
              </w:rPr>
            </w:pPr>
            <w:r>
              <w:rPr>
                <w:b/>
                <w:color w:val="000000"/>
                <w:sz w:val="24"/>
                <w:szCs w:val="24"/>
              </w:rPr>
              <w:t>09130000-9 – Нафта і дистиляти</w:t>
            </w:r>
          </w:p>
        </w:tc>
        <w:tc>
          <w:tcPr>
            <w:tcW w:w="1560" w:type="dxa"/>
            <w:tcBorders>
              <w:top w:val="single" w:sz="4" w:space="0" w:color="000000"/>
              <w:right w:val="single" w:sz="4" w:space="0" w:color="000000"/>
            </w:tcBorders>
            <w:vAlign w:val="center"/>
          </w:tcPr>
          <w:p w:rsidR="002F1EBF" w:rsidRDefault="002F1EBF" w:rsidP="00385422">
            <w:pPr>
              <w:widowControl w:val="0"/>
              <w:spacing w:after="0"/>
              <w:rPr>
                <w:b/>
                <w:color w:val="000000"/>
                <w:sz w:val="24"/>
                <w:szCs w:val="24"/>
                <w:lang w:eastAsia="ru-RU"/>
              </w:rPr>
            </w:pPr>
            <w:r>
              <w:rPr>
                <w:b/>
                <w:color w:val="000000"/>
                <w:sz w:val="24"/>
                <w:szCs w:val="24"/>
              </w:rPr>
              <w:t xml:space="preserve">09132000-3 </w:t>
            </w:r>
            <w:proofErr w:type="spellStart"/>
            <w:r>
              <w:rPr>
                <w:b/>
                <w:color w:val="000000"/>
                <w:sz w:val="24"/>
                <w:szCs w:val="24"/>
              </w:rPr>
              <w:t>–Бензин</w:t>
            </w:r>
            <w:proofErr w:type="spellEnd"/>
          </w:p>
        </w:tc>
        <w:tc>
          <w:tcPr>
            <w:tcW w:w="1984" w:type="dxa"/>
            <w:tcBorders>
              <w:top w:val="single" w:sz="4" w:space="0" w:color="000000"/>
              <w:right w:val="single" w:sz="4" w:space="0" w:color="000000"/>
            </w:tcBorders>
            <w:vAlign w:val="center"/>
          </w:tcPr>
          <w:p w:rsidR="002F1EBF" w:rsidRDefault="002F1EBF" w:rsidP="00385422">
            <w:pPr>
              <w:widowControl w:val="0"/>
              <w:rPr>
                <w:color w:val="000000"/>
                <w:sz w:val="24"/>
                <w:szCs w:val="24"/>
              </w:rPr>
            </w:pPr>
            <w:r>
              <w:rPr>
                <w:color w:val="000000"/>
                <w:sz w:val="24"/>
                <w:szCs w:val="24"/>
              </w:rPr>
              <w:t>Бензин євро 5</w:t>
            </w:r>
          </w:p>
        </w:tc>
        <w:tc>
          <w:tcPr>
            <w:tcW w:w="851" w:type="dxa"/>
            <w:tcBorders>
              <w:top w:val="single" w:sz="4" w:space="0" w:color="000000"/>
              <w:bottom w:val="single" w:sz="4" w:space="0" w:color="000000"/>
              <w:right w:val="single" w:sz="4" w:space="0" w:color="000000"/>
            </w:tcBorders>
            <w:vAlign w:val="center"/>
          </w:tcPr>
          <w:p w:rsidR="002F1EBF" w:rsidRDefault="002F1EBF" w:rsidP="00385422">
            <w:pPr>
              <w:widowControl w:val="0"/>
              <w:jc w:val="center"/>
              <w:rPr>
                <w:color w:val="000000"/>
                <w:sz w:val="24"/>
                <w:szCs w:val="24"/>
              </w:rPr>
            </w:pPr>
            <w:r>
              <w:rPr>
                <w:color w:val="000000"/>
                <w:sz w:val="24"/>
                <w:szCs w:val="24"/>
              </w:rPr>
              <w:t>л</w:t>
            </w:r>
          </w:p>
        </w:tc>
        <w:tc>
          <w:tcPr>
            <w:tcW w:w="1417" w:type="dxa"/>
            <w:tcBorders>
              <w:top w:val="single" w:sz="4" w:space="0" w:color="000000"/>
              <w:bottom w:val="single" w:sz="4" w:space="0" w:color="000000"/>
              <w:right w:val="single" w:sz="4" w:space="0" w:color="000000"/>
            </w:tcBorders>
            <w:vAlign w:val="center"/>
          </w:tcPr>
          <w:p w:rsidR="002F1EBF" w:rsidRDefault="002F1EBF" w:rsidP="00385422">
            <w:pPr>
              <w:widowControl w:val="0"/>
              <w:jc w:val="center"/>
              <w:rPr>
                <w:color w:val="000000"/>
                <w:sz w:val="24"/>
                <w:szCs w:val="24"/>
              </w:rPr>
            </w:pPr>
            <w:r>
              <w:rPr>
                <w:color w:val="000000"/>
                <w:sz w:val="24"/>
                <w:szCs w:val="24"/>
                <w:lang w:val="en-US"/>
              </w:rPr>
              <w:t>3</w:t>
            </w:r>
            <w:r>
              <w:rPr>
                <w:color w:val="000000"/>
                <w:sz w:val="24"/>
                <w:szCs w:val="24"/>
              </w:rPr>
              <w:t>0 000</w:t>
            </w:r>
          </w:p>
        </w:tc>
      </w:tr>
      <w:tr w:rsidR="002F1EBF" w:rsidTr="002F1EBF">
        <w:trPr>
          <w:cantSplit/>
          <w:trHeight w:val="1260"/>
        </w:trPr>
        <w:tc>
          <w:tcPr>
            <w:tcW w:w="664" w:type="dxa"/>
            <w:tcBorders>
              <w:top w:val="single" w:sz="4" w:space="0" w:color="000000"/>
              <w:left w:val="single" w:sz="4" w:space="0" w:color="000000"/>
              <w:bottom w:val="single" w:sz="4" w:space="0" w:color="auto"/>
              <w:right w:val="single" w:sz="4" w:space="0" w:color="000000"/>
            </w:tcBorders>
            <w:vAlign w:val="center"/>
          </w:tcPr>
          <w:p w:rsidR="002F1EBF" w:rsidRDefault="002F1EBF" w:rsidP="00385422">
            <w:pPr>
              <w:widowControl w:val="0"/>
              <w:spacing w:after="0"/>
              <w:jc w:val="center"/>
              <w:rPr>
                <w:sz w:val="24"/>
                <w:szCs w:val="24"/>
              </w:rPr>
            </w:pPr>
            <w:r>
              <w:rPr>
                <w:sz w:val="24"/>
                <w:szCs w:val="24"/>
              </w:rPr>
              <w:t>2</w:t>
            </w:r>
          </w:p>
        </w:tc>
        <w:tc>
          <w:tcPr>
            <w:tcW w:w="1463" w:type="dxa"/>
            <w:vMerge/>
            <w:tcBorders>
              <w:bottom w:val="single" w:sz="4" w:space="0" w:color="auto"/>
              <w:right w:val="single" w:sz="4" w:space="0" w:color="000000"/>
            </w:tcBorders>
            <w:vAlign w:val="center"/>
          </w:tcPr>
          <w:p w:rsidR="002F1EBF" w:rsidRDefault="002F1EBF" w:rsidP="00385422">
            <w:pPr>
              <w:widowControl w:val="0"/>
              <w:spacing w:after="0"/>
              <w:jc w:val="center"/>
              <w:rPr>
                <w:b/>
                <w:color w:val="000000"/>
                <w:sz w:val="24"/>
                <w:szCs w:val="24"/>
              </w:rPr>
            </w:pPr>
          </w:p>
        </w:tc>
        <w:tc>
          <w:tcPr>
            <w:tcW w:w="1560" w:type="dxa"/>
            <w:tcBorders>
              <w:top w:val="single" w:sz="4" w:space="0" w:color="000000"/>
              <w:bottom w:val="single" w:sz="4" w:space="0" w:color="auto"/>
              <w:right w:val="single" w:sz="4" w:space="0" w:color="000000"/>
            </w:tcBorders>
            <w:vAlign w:val="center"/>
          </w:tcPr>
          <w:p w:rsidR="002F1EBF" w:rsidRDefault="002F1EBF" w:rsidP="00385422">
            <w:pPr>
              <w:widowControl w:val="0"/>
              <w:spacing w:after="0"/>
              <w:rPr>
                <w:b/>
                <w:color w:val="000000"/>
                <w:sz w:val="24"/>
                <w:szCs w:val="24"/>
              </w:rPr>
            </w:pPr>
            <w:r w:rsidRPr="00CA1C4C">
              <w:rPr>
                <w:b/>
                <w:color w:val="000000"/>
                <w:sz w:val="24"/>
                <w:szCs w:val="24"/>
              </w:rPr>
              <w:t>09134200-9 – Дизельне паливо</w:t>
            </w:r>
          </w:p>
        </w:tc>
        <w:tc>
          <w:tcPr>
            <w:tcW w:w="1984" w:type="dxa"/>
            <w:tcBorders>
              <w:top w:val="single" w:sz="4" w:space="0" w:color="000000"/>
              <w:bottom w:val="single" w:sz="4" w:space="0" w:color="auto"/>
              <w:right w:val="single" w:sz="4" w:space="0" w:color="000000"/>
            </w:tcBorders>
            <w:vAlign w:val="center"/>
          </w:tcPr>
          <w:p w:rsidR="002F1EBF" w:rsidRDefault="002F1EBF" w:rsidP="00385422">
            <w:pPr>
              <w:widowControl w:val="0"/>
              <w:rPr>
                <w:color w:val="000000"/>
                <w:sz w:val="24"/>
                <w:szCs w:val="24"/>
              </w:rPr>
            </w:pPr>
            <w:r w:rsidRPr="00CA1C4C">
              <w:rPr>
                <w:color w:val="000000"/>
                <w:sz w:val="24"/>
                <w:szCs w:val="24"/>
              </w:rPr>
              <w:t>Дизельне паливо євро 5</w:t>
            </w:r>
          </w:p>
        </w:tc>
        <w:tc>
          <w:tcPr>
            <w:tcW w:w="851" w:type="dxa"/>
            <w:tcBorders>
              <w:top w:val="single" w:sz="4" w:space="0" w:color="000000"/>
              <w:bottom w:val="single" w:sz="4" w:space="0" w:color="auto"/>
              <w:right w:val="single" w:sz="4" w:space="0" w:color="000000"/>
            </w:tcBorders>
            <w:vAlign w:val="center"/>
          </w:tcPr>
          <w:p w:rsidR="002F1EBF" w:rsidRDefault="002F1EBF" w:rsidP="00385422">
            <w:pPr>
              <w:widowControl w:val="0"/>
              <w:jc w:val="center"/>
              <w:rPr>
                <w:color w:val="000000"/>
                <w:sz w:val="24"/>
                <w:szCs w:val="24"/>
              </w:rPr>
            </w:pPr>
            <w:r>
              <w:rPr>
                <w:color w:val="000000"/>
                <w:sz w:val="24"/>
                <w:szCs w:val="24"/>
              </w:rPr>
              <w:t>л</w:t>
            </w:r>
          </w:p>
        </w:tc>
        <w:tc>
          <w:tcPr>
            <w:tcW w:w="1417" w:type="dxa"/>
            <w:tcBorders>
              <w:top w:val="single" w:sz="4" w:space="0" w:color="000000"/>
              <w:bottom w:val="single" w:sz="4" w:space="0" w:color="000000"/>
              <w:right w:val="single" w:sz="4" w:space="0" w:color="000000"/>
            </w:tcBorders>
            <w:vAlign w:val="center"/>
          </w:tcPr>
          <w:p w:rsidR="002F1EBF" w:rsidRDefault="002F1EBF" w:rsidP="00385422">
            <w:pPr>
              <w:widowControl w:val="0"/>
              <w:jc w:val="center"/>
              <w:rPr>
                <w:color w:val="000000"/>
                <w:sz w:val="24"/>
                <w:szCs w:val="24"/>
              </w:rPr>
            </w:pPr>
            <w:r>
              <w:rPr>
                <w:color w:val="000000"/>
                <w:sz w:val="24"/>
                <w:szCs w:val="24"/>
              </w:rPr>
              <w:t>30 000</w:t>
            </w:r>
          </w:p>
        </w:tc>
      </w:tr>
    </w:tbl>
    <w:p w:rsidR="0061749F" w:rsidRDefault="0061749F">
      <w:pPr>
        <w:shd w:val="clear" w:color="auto" w:fill="FFFFFF"/>
        <w:spacing w:after="0"/>
        <w:jc w:val="both"/>
        <w:rPr>
          <w:rFonts w:cs="Times New Roman"/>
          <w:sz w:val="24"/>
          <w:szCs w:val="24"/>
        </w:rPr>
      </w:pPr>
    </w:p>
    <w:p w:rsidR="0061749F" w:rsidRDefault="009D5F04">
      <w:pPr>
        <w:shd w:val="clear" w:color="auto" w:fill="FFFFFF"/>
        <w:spacing w:after="0"/>
        <w:jc w:val="both"/>
        <w:rPr>
          <w:rFonts w:cs="Times New Roman"/>
          <w:color w:val="FF0000"/>
          <w:sz w:val="24"/>
          <w:szCs w:val="24"/>
        </w:rPr>
      </w:pPr>
      <w:r>
        <w:rPr>
          <w:rFonts w:cs="Times New Roman"/>
          <w:sz w:val="24"/>
          <w:szCs w:val="24"/>
        </w:rPr>
        <w:t>3.1. Місце поставки товарів</w:t>
      </w:r>
      <w:bookmarkStart w:id="4" w:name="n417"/>
      <w:bookmarkEnd w:id="4"/>
      <w:r>
        <w:rPr>
          <w:rFonts w:cs="Times New Roman"/>
          <w:sz w:val="24"/>
          <w:szCs w:val="24"/>
        </w:rPr>
        <w:t>:</w:t>
      </w:r>
      <w:r>
        <w:rPr>
          <w:rFonts w:cs="Times New Roman"/>
          <w:color w:val="FF0000"/>
          <w:sz w:val="24"/>
          <w:szCs w:val="24"/>
        </w:rPr>
        <w:t xml:space="preserve"> </w:t>
      </w:r>
    </w:p>
    <w:p w:rsidR="0061749F" w:rsidRDefault="009D5F04">
      <w:pPr>
        <w:snapToGrid w:val="0"/>
        <w:spacing w:after="0" w:line="264" w:lineRule="auto"/>
        <w:ind w:right="142"/>
        <w:jc w:val="both"/>
        <w:rPr>
          <w:rFonts w:eastAsiaTheme="minorHAnsi" w:cstheme="minorBidi"/>
          <w:b/>
          <w:color w:val="000000"/>
          <w:sz w:val="24"/>
          <w:szCs w:val="24"/>
          <w:lang w:eastAsia="zh-CN"/>
        </w:rPr>
      </w:pPr>
      <w:r>
        <w:rPr>
          <w:b/>
          <w:sz w:val="24"/>
          <w:szCs w:val="24"/>
          <w:lang w:eastAsia="zh-CN"/>
        </w:rPr>
        <w:t>65007</w:t>
      </w:r>
      <w:r>
        <w:rPr>
          <w:b/>
          <w:color w:val="000000"/>
          <w:sz w:val="24"/>
          <w:szCs w:val="24"/>
          <w:lang w:eastAsia="zh-CN"/>
        </w:rPr>
        <w:t xml:space="preserve">, </w:t>
      </w:r>
      <w:r>
        <w:rPr>
          <w:b/>
          <w:color w:val="121212"/>
          <w:sz w:val="24"/>
          <w:szCs w:val="24"/>
          <w:lang w:eastAsia="zh-CN"/>
        </w:rPr>
        <w:t>Одеська</w:t>
      </w:r>
      <w:r>
        <w:rPr>
          <w:b/>
          <w:sz w:val="24"/>
          <w:szCs w:val="24"/>
          <w:lang w:eastAsia="zh-CN"/>
        </w:rPr>
        <w:t xml:space="preserve"> область</w:t>
      </w:r>
      <w:r>
        <w:rPr>
          <w:b/>
          <w:color w:val="000000"/>
          <w:sz w:val="24"/>
          <w:szCs w:val="24"/>
          <w:lang w:eastAsia="zh-CN"/>
        </w:rPr>
        <w:t xml:space="preserve">, </w:t>
      </w:r>
      <w:r>
        <w:rPr>
          <w:b/>
          <w:sz w:val="24"/>
          <w:szCs w:val="24"/>
          <w:lang w:eastAsia="zh-CN"/>
        </w:rPr>
        <w:t>м. Одеса</w:t>
      </w:r>
      <w:r>
        <w:rPr>
          <w:b/>
          <w:color w:val="000000"/>
          <w:sz w:val="24"/>
          <w:szCs w:val="24"/>
          <w:lang w:eastAsia="zh-CN"/>
        </w:rPr>
        <w:t>, вул. Водопровідна, 1</w:t>
      </w:r>
    </w:p>
    <w:p w:rsidR="0061749F" w:rsidRDefault="0061749F">
      <w:pPr>
        <w:shd w:val="clear" w:color="auto" w:fill="FFFFFF"/>
        <w:spacing w:after="0"/>
        <w:jc w:val="both"/>
        <w:rPr>
          <w:rFonts w:eastAsia="Times New Roman" w:cs="Times New Roman"/>
          <w:color w:val="000000"/>
          <w:sz w:val="24"/>
          <w:szCs w:val="24"/>
          <w:lang w:eastAsia="ru-RU"/>
        </w:rPr>
      </w:pPr>
    </w:p>
    <w:p w:rsidR="0061749F" w:rsidRPr="00584477" w:rsidRDefault="009D5F04" w:rsidP="00A05CD0">
      <w:pPr>
        <w:shd w:val="clear" w:color="auto" w:fill="FFFFFF"/>
        <w:spacing w:after="120"/>
        <w:ind w:firstLine="567"/>
        <w:jc w:val="both"/>
        <w:rPr>
          <w:rFonts w:eastAsia="Times New Roman"/>
          <w:b/>
          <w:sz w:val="24"/>
          <w:szCs w:val="24"/>
          <w:lang w:eastAsia="ru-RU"/>
        </w:rPr>
      </w:pPr>
      <w:r>
        <w:rPr>
          <w:color w:val="000000"/>
        </w:rPr>
        <w:t xml:space="preserve">4. Очікувана вартість предмета закупівлі: </w:t>
      </w:r>
      <w:r w:rsidR="00A05CD0" w:rsidRPr="00093BE7">
        <w:rPr>
          <w:rFonts w:eastAsia="Times New Roman"/>
          <w:b/>
          <w:sz w:val="24"/>
          <w:szCs w:val="24"/>
          <w:lang w:eastAsia="ru-RU"/>
        </w:rPr>
        <w:t>3 190 800,00</w:t>
      </w:r>
      <w:r w:rsidR="00A05CD0">
        <w:rPr>
          <w:rFonts w:eastAsia="Times New Roman"/>
          <w:b/>
          <w:sz w:val="24"/>
          <w:szCs w:val="24"/>
          <w:lang w:eastAsia="ru-RU"/>
        </w:rPr>
        <w:t xml:space="preserve"> (Три мільйони сто дев’яносто тисяч вісімсот грн. 00 коп.)</w:t>
      </w:r>
    </w:p>
    <w:p w:rsidR="0061749F" w:rsidRDefault="009D5F04">
      <w:pPr>
        <w:pStyle w:val="rvps2"/>
        <w:shd w:val="clear" w:color="auto" w:fill="FFFFFF"/>
        <w:spacing w:beforeAutospacing="0" w:after="0" w:afterAutospacing="0"/>
        <w:jc w:val="both"/>
        <w:rPr>
          <w:rFonts w:eastAsia="SimSun"/>
          <w:color w:val="000000"/>
          <w:lang w:val="uk-UA" w:eastAsia="uk-UA"/>
        </w:rPr>
      </w:pPr>
      <w:r>
        <w:rPr>
          <w:rFonts w:eastAsia="SimSun"/>
          <w:color w:val="000000"/>
          <w:lang w:val="uk-UA"/>
        </w:rPr>
        <w:t xml:space="preserve">4.1. Джерело фінансування закупівлі: </w:t>
      </w:r>
      <w:r>
        <w:rPr>
          <w:rFonts w:eastAsia="SimSun"/>
          <w:b/>
          <w:color w:val="000000"/>
          <w:lang w:val="uk-UA"/>
        </w:rPr>
        <w:t>Власний бюджет (кошти від господарської діяльності підприємства)</w:t>
      </w:r>
    </w:p>
    <w:p w:rsidR="0061749F" w:rsidRDefault="009D5F04">
      <w:pPr>
        <w:shd w:val="clear" w:color="auto" w:fill="FFFFFF"/>
        <w:spacing w:after="0"/>
        <w:jc w:val="both"/>
        <w:rPr>
          <w:rFonts w:cs="Times New Roman"/>
          <w:b/>
          <w:color w:val="000000"/>
          <w:sz w:val="24"/>
          <w:szCs w:val="24"/>
          <w:lang w:eastAsia="en-US"/>
        </w:rPr>
      </w:pPr>
      <w:r>
        <w:rPr>
          <w:rFonts w:eastAsia="Times New Roman" w:cs="Times New Roman"/>
          <w:color w:val="000000"/>
          <w:sz w:val="24"/>
          <w:szCs w:val="24"/>
          <w:lang w:eastAsia="ru-RU"/>
        </w:rPr>
        <w:t xml:space="preserve">5. Строк поставки товарів: </w:t>
      </w:r>
      <w:bookmarkStart w:id="5" w:name="n660"/>
      <w:bookmarkEnd w:id="5"/>
      <w:r>
        <w:rPr>
          <w:rFonts w:cs="Times New Roman"/>
          <w:b/>
          <w:color w:val="000000"/>
          <w:sz w:val="24"/>
          <w:szCs w:val="24"/>
        </w:rPr>
        <w:t xml:space="preserve">з моменту підписання договору та </w:t>
      </w:r>
      <w:r>
        <w:rPr>
          <w:rFonts w:cs="Times New Roman"/>
          <w:b/>
          <w:sz w:val="24"/>
          <w:szCs w:val="24"/>
        </w:rPr>
        <w:t>по 31.12.2023</w:t>
      </w:r>
      <w:r>
        <w:rPr>
          <w:rFonts w:cs="Times New Roman"/>
          <w:b/>
          <w:color w:val="000000"/>
          <w:sz w:val="24"/>
          <w:szCs w:val="24"/>
        </w:rPr>
        <w:t xml:space="preserve"> р. (включно)</w:t>
      </w:r>
    </w:p>
    <w:p w:rsidR="0061749F" w:rsidRDefault="0061749F">
      <w:pPr>
        <w:shd w:val="clear" w:color="auto" w:fill="FFFFFF"/>
        <w:spacing w:after="0"/>
        <w:jc w:val="both"/>
        <w:rPr>
          <w:rFonts w:cs="Times New Roman"/>
          <w:b/>
          <w:color w:val="000000"/>
          <w:sz w:val="24"/>
          <w:szCs w:val="24"/>
        </w:rPr>
      </w:pPr>
    </w:p>
    <w:p w:rsidR="0061749F" w:rsidRDefault="009D5F04">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6" w:name="n661"/>
      <w:bookmarkEnd w:id="6"/>
      <w:r>
        <w:rPr>
          <w:rFonts w:cs="Times New Roman"/>
          <w:color w:val="000000"/>
          <w:sz w:val="24"/>
          <w:szCs w:val="24"/>
        </w:rPr>
        <w:t xml:space="preserve"> </w:t>
      </w:r>
      <w:r w:rsidR="00584477" w:rsidRPr="00584477">
        <w:rPr>
          <w:rFonts w:cs="Times New Roman"/>
          <w:b/>
          <w:bCs/>
          <w:color w:val="000000"/>
          <w:sz w:val="24"/>
          <w:szCs w:val="24"/>
        </w:rPr>
        <w:t>1</w:t>
      </w:r>
      <w:r w:rsidR="00A05CD0">
        <w:rPr>
          <w:rFonts w:cs="Times New Roman"/>
          <w:b/>
          <w:bCs/>
          <w:color w:val="000000"/>
          <w:sz w:val="24"/>
          <w:szCs w:val="24"/>
        </w:rPr>
        <w:t>3</w:t>
      </w:r>
      <w:bookmarkStart w:id="7" w:name="_GoBack"/>
      <w:bookmarkEnd w:id="7"/>
      <w:r w:rsidRPr="00584477">
        <w:rPr>
          <w:rFonts w:cs="Times New Roman"/>
          <w:b/>
          <w:bCs/>
          <w:sz w:val="24"/>
          <w:szCs w:val="24"/>
        </w:rPr>
        <w:t xml:space="preserve"> </w:t>
      </w:r>
      <w:r w:rsidR="00584477" w:rsidRPr="00584477">
        <w:rPr>
          <w:rFonts w:cs="Times New Roman"/>
          <w:b/>
          <w:sz w:val="24"/>
          <w:szCs w:val="24"/>
        </w:rPr>
        <w:t>січня 2023</w:t>
      </w:r>
      <w:r w:rsidRPr="00584477">
        <w:rPr>
          <w:rFonts w:cs="Times New Roman"/>
          <w:b/>
          <w:color w:val="000000"/>
          <w:sz w:val="24"/>
          <w:szCs w:val="24"/>
        </w:rPr>
        <w:t xml:space="preserve"> р.</w:t>
      </w:r>
      <w:r>
        <w:rPr>
          <w:rFonts w:cs="Times New Roman"/>
          <w:b/>
          <w:color w:val="000000"/>
          <w:sz w:val="24"/>
          <w:szCs w:val="24"/>
        </w:rPr>
        <w:t xml:space="preserve"> Кінцевий час подання пропозицій електрона система встановлює автоматично.</w:t>
      </w:r>
    </w:p>
    <w:p w:rsidR="0061749F" w:rsidRDefault="0061749F">
      <w:pPr>
        <w:shd w:val="clear" w:color="auto" w:fill="FFFFFF"/>
        <w:spacing w:after="0"/>
        <w:jc w:val="both"/>
        <w:rPr>
          <w:rFonts w:eastAsia="Times New Roman" w:cs="Times New Roman"/>
          <w:color w:val="000000"/>
          <w:sz w:val="24"/>
          <w:szCs w:val="24"/>
          <w:lang w:eastAsia="ru-RU"/>
        </w:rPr>
      </w:pPr>
    </w:p>
    <w:p w:rsidR="0061749F" w:rsidRDefault="009D5F04">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7"/>
        <w:gridCol w:w="3826"/>
        <w:gridCol w:w="1419"/>
        <w:gridCol w:w="1051"/>
        <w:gridCol w:w="1499"/>
        <w:gridCol w:w="993"/>
      </w:tblGrid>
      <w:tr w:rsidR="0061749F" w:rsidTr="00584477">
        <w:trPr>
          <w:trHeight w:val="335"/>
        </w:trPr>
        <w:tc>
          <w:tcPr>
            <w:tcW w:w="1277" w:type="dxa"/>
            <w:vAlign w:val="center"/>
          </w:tcPr>
          <w:p w:rsidR="0061749F" w:rsidRDefault="009D5F04">
            <w:pPr>
              <w:spacing w:after="0"/>
              <w:jc w:val="center"/>
              <w:rPr>
                <w:b/>
                <w:bCs/>
                <w:color w:val="000000"/>
                <w:sz w:val="24"/>
                <w:szCs w:val="24"/>
              </w:rPr>
            </w:pPr>
            <w:r>
              <w:rPr>
                <w:b/>
                <w:bCs/>
                <w:sz w:val="24"/>
                <w:szCs w:val="24"/>
              </w:rPr>
              <w:t>Подія</w:t>
            </w:r>
          </w:p>
        </w:tc>
        <w:tc>
          <w:tcPr>
            <w:tcW w:w="3826" w:type="dxa"/>
            <w:vAlign w:val="center"/>
          </w:tcPr>
          <w:p w:rsidR="0061749F" w:rsidRDefault="009D5F04">
            <w:pPr>
              <w:spacing w:after="0"/>
              <w:jc w:val="center"/>
              <w:rPr>
                <w:b/>
                <w:bCs/>
                <w:color w:val="000000"/>
                <w:sz w:val="24"/>
                <w:szCs w:val="24"/>
              </w:rPr>
            </w:pPr>
            <w:r>
              <w:rPr>
                <w:b/>
                <w:bCs/>
                <w:sz w:val="24"/>
                <w:szCs w:val="24"/>
              </w:rPr>
              <w:t>Опис</w:t>
            </w:r>
          </w:p>
        </w:tc>
        <w:tc>
          <w:tcPr>
            <w:tcW w:w="1419" w:type="dxa"/>
            <w:vAlign w:val="center"/>
          </w:tcPr>
          <w:p w:rsidR="0061749F" w:rsidRDefault="009D5F04">
            <w:pPr>
              <w:spacing w:after="0"/>
              <w:jc w:val="center"/>
              <w:rPr>
                <w:b/>
                <w:bCs/>
                <w:color w:val="000000"/>
                <w:sz w:val="24"/>
                <w:szCs w:val="24"/>
              </w:rPr>
            </w:pPr>
            <w:r>
              <w:rPr>
                <w:b/>
                <w:bCs/>
                <w:sz w:val="24"/>
                <w:szCs w:val="24"/>
              </w:rPr>
              <w:t>Тип оплати</w:t>
            </w:r>
          </w:p>
        </w:tc>
        <w:tc>
          <w:tcPr>
            <w:tcW w:w="1051" w:type="dxa"/>
            <w:vAlign w:val="center"/>
          </w:tcPr>
          <w:p w:rsidR="0061749F" w:rsidRDefault="009D5F04">
            <w:pPr>
              <w:spacing w:after="0"/>
              <w:jc w:val="center"/>
              <w:rPr>
                <w:b/>
                <w:bCs/>
                <w:sz w:val="24"/>
                <w:szCs w:val="24"/>
              </w:rPr>
            </w:pPr>
            <w:r>
              <w:rPr>
                <w:b/>
                <w:bCs/>
                <w:sz w:val="24"/>
                <w:szCs w:val="24"/>
              </w:rPr>
              <w:t>Період,</w:t>
            </w:r>
          </w:p>
          <w:p w:rsidR="0061749F" w:rsidRDefault="009D5F04">
            <w:pPr>
              <w:spacing w:after="0"/>
              <w:jc w:val="center"/>
              <w:rPr>
                <w:b/>
                <w:bCs/>
                <w:color w:val="000000"/>
                <w:sz w:val="24"/>
                <w:szCs w:val="24"/>
              </w:rPr>
            </w:pPr>
            <w:r>
              <w:rPr>
                <w:b/>
                <w:bCs/>
                <w:sz w:val="24"/>
                <w:szCs w:val="24"/>
              </w:rPr>
              <w:t>(днів)</w:t>
            </w:r>
          </w:p>
        </w:tc>
        <w:tc>
          <w:tcPr>
            <w:tcW w:w="1499" w:type="dxa"/>
            <w:vAlign w:val="center"/>
          </w:tcPr>
          <w:p w:rsidR="0061749F" w:rsidRDefault="009D5F04">
            <w:pPr>
              <w:spacing w:after="0"/>
              <w:jc w:val="center"/>
              <w:rPr>
                <w:b/>
                <w:bCs/>
                <w:sz w:val="24"/>
                <w:szCs w:val="24"/>
              </w:rPr>
            </w:pPr>
            <w:r>
              <w:rPr>
                <w:b/>
                <w:bCs/>
                <w:sz w:val="24"/>
                <w:szCs w:val="24"/>
              </w:rPr>
              <w:t>Тип</w:t>
            </w:r>
          </w:p>
          <w:p w:rsidR="0061749F" w:rsidRDefault="009D5F04">
            <w:pPr>
              <w:spacing w:after="0"/>
              <w:jc w:val="center"/>
              <w:rPr>
                <w:b/>
                <w:bCs/>
                <w:color w:val="000000"/>
                <w:sz w:val="24"/>
                <w:szCs w:val="24"/>
              </w:rPr>
            </w:pPr>
            <w:r>
              <w:rPr>
                <w:b/>
                <w:bCs/>
                <w:sz w:val="24"/>
                <w:szCs w:val="24"/>
              </w:rPr>
              <w:t>днів</w:t>
            </w:r>
          </w:p>
        </w:tc>
        <w:tc>
          <w:tcPr>
            <w:tcW w:w="993" w:type="dxa"/>
            <w:vAlign w:val="center"/>
          </w:tcPr>
          <w:p w:rsidR="0061749F" w:rsidRDefault="009D5F04">
            <w:pPr>
              <w:spacing w:after="0"/>
              <w:jc w:val="center"/>
              <w:rPr>
                <w:b/>
                <w:bCs/>
                <w:sz w:val="24"/>
                <w:szCs w:val="24"/>
              </w:rPr>
            </w:pPr>
            <w:r>
              <w:rPr>
                <w:b/>
                <w:bCs/>
                <w:sz w:val="24"/>
                <w:szCs w:val="24"/>
              </w:rPr>
              <w:t>Розмір</w:t>
            </w:r>
          </w:p>
          <w:p w:rsidR="0061749F" w:rsidRDefault="009D5F04">
            <w:pPr>
              <w:spacing w:after="0"/>
              <w:jc w:val="center"/>
              <w:rPr>
                <w:b/>
                <w:bCs/>
                <w:sz w:val="24"/>
                <w:szCs w:val="24"/>
              </w:rPr>
            </w:pPr>
            <w:r>
              <w:rPr>
                <w:b/>
                <w:bCs/>
                <w:sz w:val="24"/>
                <w:szCs w:val="24"/>
              </w:rPr>
              <w:t>оплати,</w:t>
            </w:r>
          </w:p>
          <w:p w:rsidR="0061749F" w:rsidRDefault="009D5F04">
            <w:pPr>
              <w:spacing w:after="0"/>
              <w:jc w:val="center"/>
              <w:rPr>
                <w:b/>
                <w:bCs/>
                <w:color w:val="000000"/>
                <w:sz w:val="24"/>
                <w:szCs w:val="24"/>
              </w:rPr>
            </w:pPr>
            <w:r>
              <w:rPr>
                <w:b/>
                <w:bCs/>
                <w:sz w:val="24"/>
                <w:szCs w:val="24"/>
              </w:rPr>
              <w:t>(%)</w:t>
            </w:r>
          </w:p>
        </w:tc>
      </w:tr>
      <w:tr w:rsidR="0061749F" w:rsidTr="00584477">
        <w:trPr>
          <w:cantSplit/>
          <w:trHeight w:val="1134"/>
        </w:trPr>
        <w:tc>
          <w:tcPr>
            <w:tcW w:w="1277" w:type="dxa"/>
            <w:textDirection w:val="btLr"/>
            <w:vAlign w:val="center"/>
          </w:tcPr>
          <w:p w:rsidR="0061749F" w:rsidRPr="00CC219C" w:rsidRDefault="009D5F04" w:rsidP="00584477">
            <w:pPr>
              <w:tabs>
                <w:tab w:val="left" w:pos="1134"/>
              </w:tabs>
              <w:spacing w:after="0"/>
              <w:ind w:right="113" w:firstLine="33"/>
              <w:jc w:val="center"/>
              <w:textAlignment w:val="top"/>
              <w:rPr>
                <w:rFonts w:eastAsia="Tahoma"/>
                <w:color w:val="000000"/>
                <w:sz w:val="24"/>
                <w:szCs w:val="24"/>
                <w:highlight w:val="yellow"/>
              </w:rPr>
            </w:pPr>
            <w:r w:rsidRPr="00584477">
              <w:rPr>
                <w:rFonts w:eastAsia="Tahoma"/>
                <w:color w:val="000000"/>
                <w:sz w:val="24"/>
                <w:szCs w:val="24"/>
              </w:rPr>
              <w:t>Виставлення рахунку</w:t>
            </w:r>
          </w:p>
        </w:tc>
        <w:tc>
          <w:tcPr>
            <w:tcW w:w="3826" w:type="dxa"/>
            <w:vAlign w:val="center"/>
          </w:tcPr>
          <w:p w:rsidR="0061749F" w:rsidRPr="00CC219C" w:rsidRDefault="00584477">
            <w:pPr>
              <w:pStyle w:val="2"/>
              <w:shd w:val="clear" w:color="auto" w:fill="auto"/>
              <w:spacing w:line="274" w:lineRule="exact"/>
              <w:rPr>
                <w:highlight w:val="yellow"/>
              </w:rPr>
            </w:pPr>
            <w:proofErr w:type="spellStart"/>
            <w:r w:rsidRPr="00584477">
              <w:rPr>
                <w:rFonts w:eastAsia="Tahoma"/>
                <w:color w:val="000000"/>
                <w:sz w:val="24"/>
                <w:szCs w:val="24"/>
              </w:rPr>
              <w:t>Розрахунки</w:t>
            </w:r>
            <w:proofErr w:type="spellEnd"/>
            <w:r w:rsidRPr="00584477">
              <w:rPr>
                <w:rFonts w:eastAsia="Tahoma"/>
                <w:color w:val="000000"/>
                <w:sz w:val="24"/>
                <w:szCs w:val="24"/>
              </w:rPr>
              <w:t xml:space="preserve"> за Товар </w:t>
            </w:r>
            <w:proofErr w:type="spellStart"/>
            <w:r w:rsidRPr="00584477">
              <w:rPr>
                <w:rFonts w:eastAsia="Tahoma"/>
                <w:color w:val="000000"/>
                <w:sz w:val="24"/>
                <w:szCs w:val="24"/>
              </w:rPr>
              <w:t>Замовник</w:t>
            </w:r>
            <w:proofErr w:type="spellEnd"/>
            <w:r w:rsidRPr="00584477">
              <w:rPr>
                <w:rFonts w:eastAsia="Tahoma"/>
                <w:color w:val="000000"/>
                <w:sz w:val="24"/>
                <w:szCs w:val="24"/>
              </w:rPr>
              <w:t xml:space="preserve"> </w:t>
            </w:r>
            <w:proofErr w:type="spellStart"/>
            <w:r w:rsidRPr="00584477">
              <w:rPr>
                <w:rFonts w:eastAsia="Tahoma"/>
                <w:color w:val="000000"/>
                <w:sz w:val="24"/>
                <w:szCs w:val="24"/>
              </w:rPr>
              <w:t>здійснює</w:t>
            </w:r>
            <w:proofErr w:type="spellEnd"/>
            <w:r w:rsidRPr="00584477">
              <w:rPr>
                <w:rFonts w:eastAsia="Tahoma"/>
                <w:color w:val="000000"/>
                <w:sz w:val="24"/>
                <w:szCs w:val="24"/>
              </w:rPr>
              <w:t xml:space="preserve"> на </w:t>
            </w:r>
            <w:proofErr w:type="spellStart"/>
            <w:proofErr w:type="gramStart"/>
            <w:r w:rsidRPr="00584477">
              <w:rPr>
                <w:rFonts w:eastAsia="Tahoma"/>
                <w:color w:val="000000"/>
                <w:sz w:val="24"/>
                <w:szCs w:val="24"/>
              </w:rPr>
              <w:t>п</w:t>
            </w:r>
            <w:proofErr w:type="gramEnd"/>
            <w:r w:rsidRPr="00584477">
              <w:rPr>
                <w:rFonts w:eastAsia="Tahoma"/>
                <w:color w:val="000000"/>
                <w:sz w:val="24"/>
                <w:szCs w:val="24"/>
              </w:rPr>
              <w:t>ідставі</w:t>
            </w:r>
            <w:proofErr w:type="spellEnd"/>
            <w:r w:rsidRPr="00584477">
              <w:rPr>
                <w:rFonts w:eastAsia="Tahoma"/>
                <w:color w:val="000000"/>
                <w:sz w:val="24"/>
                <w:szCs w:val="24"/>
              </w:rPr>
              <w:t xml:space="preserve"> </w:t>
            </w:r>
            <w:proofErr w:type="spellStart"/>
            <w:r w:rsidRPr="00584477">
              <w:rPr>
                <w:rFonts w:eastAsia="Tahoma"/>
                <w:color w:val="000000"/>
                <w:sz w:val="24"/>
                <w:szCs w:val="24"/>
              </w:rPr>
              <w:t>рахунку</w:t>
            </w:r>
            <w:proofErr w:type="spellEnd"/>
            <w:r w:rsidRPr="00584477">
              <w:rPr>
                <w:rFonts w:eastAsia="Tahoma"/>
                <w:color w:val="000000"/>
                <w:sz w:val="24"/>
                <w:szCs w:val="24"/>
              </w:rPr>
              <w:t xml:space="preserve"> </w:t>
            </w:r>
            <w:proofErr w:type="spellStart"/>
            <w:r w:rsidRPr="00584477">
              <w:rPr>
                <w:rFonts w:eastAsia="Tahoma"/>
                <w:color w:val="000000"/>
                <w:sz w:val="24"/>
                <w:szCs w:val="24"/>
              </w:rPr>
              <w:t>Постачальника</w:t>
            </w:r>
            <w:proofErr w:type="spellEnd"/>
            <w:r w:rsidRPr="00584477">
              <w:rPr>
                <w:rFonts w:eastAsia="Tahoma"/>
                <w:color w:val="000000"/>
                <w:sz w:val="24"/>
                <w:szCs w:val="24"/>
              </w:rPr>
              <w:t xml:space="preserve"> у </w:t>
            </w:r>
            <w:proofErr w:type="spellStart"/>
            <w:r w:rsidRPr="00584477">
              <w:rPr>
                <w:rFonts w:eastAsia="Tahoma"/>
                <w:color w:val="000000"/>
                <w:sz w:val="24"/>
                <w:szCs w:val="24"/>
              </w:rPr>
              <w:t>наступному</w:t>
            </w:r>
            <w:proofErr w:type="spellEnd"/>
            <w:r w:rsidRPr="00584477">
              <w:rPr>
                <w:rFonts w:eastAsia="Tahoma"/>
                <w:color w:val="000000"/>
                <w:sz w:val="24"/>
                <w:szCs w:val="24"/>
              </w:rPr>
              <w:t xml:space="preserve"> порядку: </w:t>
            </w:r>
            <w:proofErr w:type="spellStart"/>
            <w:r w:rsidRPr="00584477">
              <w:rPr>
                <w:rFonts w:eastAsia="Tahoma"/>
                <w:color w:val="000000"/>
                <w:sz w:val="24"/>
                <w:szCs w:val="24"/>
              </w:rPr>
              <w:t>попередня</w:t>
            </w:r>
            <w:proofErr w:type="spellEnd"/>
            <w:r w:rsidRPr="00584477">
              <w:rPr>
                <w:rFonts w:eastAsia="Tahoma"/>
                <w:color w:val="000000"/>
                <w:sz w:val="24"/>
                <w:szCs w:val="24"/>
              </w:rPr>
              <w:t xml:space="preserve"> оплата у </w:t>
            </w:r>
            <w:proofErr w:type="spellStart"/>
            <w:r w:rsidRPr="00584477">
              <w:rPr>
                <w:rFonts w:eastAsia="Tahoma"/>
                <w:color w:val="000000"/>
                <w:sz w:val="24"/>
                <w:szCs w:val="24"/>
              </w:rPr>
              <w:t>розмірі</w:t>
            </w:r>
            <w:proofErr w:type="spellEnd"/>
            <w:r w:rsidRPr="00584477">
              <w:rPr>
                <w:rFonts w:eastAsia="Tahoma"/>
                <w:color w:val="000000"/>
                <w:sz w:val="24"/>
                <w:szCs w:val="24"/>
              </w:rPr>
              <w:t xml:space="preserve"> 100% (сто </w:t>
            </w:r>
            <w:proofErr w:type="spellStart"/>
            <w:r w:rsidRPr="00584477">
              <w:rPr>
                <w:rFonts w:eastAsia="Tahoma"/>
                <w:color w:val="000000"/>
                <w:sz w:val="24"/>
                <w:szCs w:val="24"/>
              </w:rPr>
              <w:t>відсотків</w:t>
            </w:r>
            <w:proofErr w:type="spellEnd"/>
            <w:r w:rsidRPr="00584477">
              <w:rPr>
                <w:rFonts w:eastAsia="Tahoma"/>
                <w:color w:val="000000"/>
                <w:sz w:val="24"/>
                <w:szCs w:val="24"/>
              </w:rPr>
              <w:t xml:space="preserve">) </w:t>
            </w:r>
            <w:proofErr w:type="spellStart"/>
            <w:r w:rsidRPr="00584477">
              <w:rPr>
                <w:rFonts w:eastAsia="Tahoma"/>
                <w:color w:val="000000"/>
                <w:sz w:val="24"/>
                <w:szCs w:val="24"/>
              </w:rPr>
              <w:t>від</w:t>
            </w:r>
            <w:proofErr w:type="spellEnd"/>
            <w:r w:rsidRPr="00584477">
              <w:rPr>
                <w:rFonts w:eastAsia="Tahoma"/>
                <w:color w:val="000000"/>
                <w:sz w:val="24"/>
                <w:szCs w:val="24"/>
              </w:rPr>
              <w:t xml:space="preserve"> </w:t>
            </w:r>
            <w:proofErr w:type="spellStart"/>
            <w:r w:rsidRPr="00584477">
              <w:rPr>
                <w:rFonts w:eastAsia="Tahoma"/>
                <w:color w:val="000000"/>
                <w:sz w:val="24"/>
                <w:szCs w:val="24"/>
              </w:rPr>
              <w:t>суми</w:t>
            </w:r>
            <w:proofErr w:type="spellEnd"/>
            <w:r w:rsidRPr="00584477">
              <w:rPr>
                <w:rFonts w:eastAsia="Tahoma"/>
                <w:color w:val="000000"/>
                <w:sz w:val="24"/>
                <w:szCs w:val="24"/>
              </w:rPr>
              <w:t xml:space="preserve"> Товару </w:t>
            </w:r>
            <w:proofErr w:type="spellStart"/>
            <w:r w:rsidRPr="00584477">
              <w:rPr>
                <w:rFonts w:eastAsia="Tahoma"/>
                <w:color w:val="000000"/>
                <w:sz w:val="24"/>
                <w:szCs w:val="24"/>
              </w:rPr>
              <w:t>відповідно</w:t>
            </w:r>
            <w:proofErr w:type="spellEnd"/>
            <w:r w:rsidRPr="00584477">
              <w:rPr>
                <w:rFonts w:eastAsia="Tahoma"/>
                <w:color w:val="000000"/>
                <w:sz w:val="24"/>
                <w:szCs w:val="24"/>
              </w:rPr>
              <w:t xml:space="preserve"> до заявки </w:t>
            </w:r>
            <w:proofErr w:type="spellStart"/>
            <w:r w:rsidRPr="00584477">
              <w:rPr>
                <w:rFonts w:eastAsia="Tahoma"/>
                <w:color w:val="000000"/>
                <w:sz w:val="24"/>
                <w:szCs w:val="24"/>
              </w:rPr>
              <w:t>Замовника</w:t>
            </w:r>
            <w:proofErr w:type="spellEnd"/>
            <w:r w:rsidRPr="00584477">
              <w:rPr>
                <w:rFonts w:eastAsia="Tahoma"/>
                <w:color w:val="000000"/>
                <w:sz w:val="24"/>
                <w:szCs w:val="24"/>
              </w:rPr>
              <w:t xml:space="preserve"> </w:t>
            </w:r>
            <w:proofErr w:type="spellStart"/>
            <w:r w:rsidRPr="00584477">
              <w:rPr>
                <w:rFonts w:eastAsia="Tahoma"/>
                <w:color w:val="000000"/>
                <w:sz w:val="24"/>
                <w:szCs w:val="24"/>
              </w:rPr>
              <w:t>протягом</w:t>
            </w:r>
            <w:proofErr w:type="spellEnd"/>
            <w:r w:rsidRPr="00584477">
              <w:rPr>
                <w:rFonts w:eastAsia="Tahoma"/>
                <w:color w:val="000000"/>
                <w:sz w:val="24"/>
                <w:szCs w:val="24"/>
              </w:rPr>
              <w:t xml:space="preserve"> 5 (</w:t>
            </w:r>
            <w:proofErr w:type="spellStart"/>
            <w:r w:rsidRPr="00584477">
              <w:rPr>
                <w:rFonts w:eastAsia="Tahoma"/>
                <w:color w:val="000000"/>
                <w:sz w:val="24"/>
                <w:szCs w:val="24"/>
              </w:rPr>
              <w:t>п’яти</w:t>
            </w:r>
            <w:proofErr w:type="spellEnd"/>
            <w:r w:rsidRPr="00584477">
              <w:rPr>
                <w:rFonts w:eastAsia="Tahoma"/>
                <w:color w:val="000000"/>
                <w:sz w:val="24"/>
                <w:szCs w:val="24"/>
              </w:rPr>
              <w:t xml:space="preserve">) </w:t>
            </w:r>
            <w:proofErr w:type="spellStart"/>
            <w:r w:rsidRPr="00584477">
              <w:rPr>
                <w:rFonts w:eastAsia="Tahoma"/>
                <w:color w:val="000000"/>
                <w:sz w:val="24"/>
                <w:szCs w:val="24"/>
              </w:rPr>
              <w:t>банківських</w:t>
            </w:r>
            <w:proofErr w:type="spellEnd"/>
            <w:r w:rsidRPr="00584477">
              <w:rPr>
                <w:rFonts w:eastAsia="Tahoma"/>
                <w:color w:val="000000"/>
                <w:sz w:val="24"/>
                <w:szCs w:val="24"/>
              </w:rPr>
              <w:t xml:space="preserve"> </w:t>
            </w:r>
            <w:proofErr w:type="spellStart"/>
            <w:r w:rsidRPr="00584477">
              <w:rPr>
                <w:rFonts w:eastAsia="Tahoma"/>
                <w:color w:val="000000"/>
                <w:sz w:val="24"/>
                <w:szCs w:val="24"/>
              </w:rPr>
              <w:t>днів</w:t>
            </w:r>
            <w:proofErr w:type="spellEnd"/>
            <w:r w:rsidRPr="00584477">
              <w:rPr>
                <w:rFonts w:eastAsia="Tahoma"/>
                <w:color w:val="000000"/>
                <w:sz w:val="24"/>
                <w:szCs w:val="24"/>
              </w:rPr>
              <w:t xml:space="preserve">, </w:t>
            </w:r>
            <w:proofErr w:type="spellStart"/>
            <w:r w:rsidRPr="00584477">
              <w:rPr>
                <w:rFonts w:eastAsia="Tahoma"/>
                <w:color w:val="000000"/>
                <w:sz w:val="24"/>
                <w:szCs w:val="24"/>
              </w:rPr>
              <w:t>починаючи</w:t>
            </w:r>
            <w:proofErr w:type="spellEnd"/>
            <w:r w:rsidRPr="00584477">
              <w:rPr>
                <w:rFonts w:eastAsia="Tahoma"/>
                <w:color w:val="000000"/>
                <w:sz w:val="24"/>
                <w:szCs w:val="24"/>
              </w:rPr>
              <w:t xml:space="preserve"> з </w:t>
            </w:r>
            <w:proofErr w:type="spellStart"/>
            <w:r w:rsidRPr="00584477">
              <w:rPr>
                <w:rFonts w:eastAsia="Tahoma"/>
                <w:color w:val="000000"/>
                <w:sz w:val="24"/>
                <w:szCs w:val="24"/>
              </w:rPr>
              <w:t>дати</w:t>
            </w:r>
            <w:proofErr w:type="spellEnd"/>
            <w:r w:rsidRPr="00584477">
              <w:rPr>
                <w:rFonts w:eastAsia="Tahoma"/>
                <w:color w:val="000000"/>
                <w:sz w:val="24"/>
                <w:szCs w:val="24"/>
              </w:rPr>
              <w:t xml:space="preserve"> </w:t>
            </w:r>
            <w:proofErr w:type="spellStart"/>
            <w:r w:rsidRPr="00584477">
              <w:rPr>
                <w:rFonts w:eastAsia="Tahoma"/>
                <w:color w:val="000000"/>
                <w:sz w:val="24"/>
                <w:szCs w:val="24"/>
              </w:rPr>
              <w:t>отримання</w:t>
            </w:r>
            <w:proofErr w:type="spellEnd"/>
            <w:r w:rsidRPr="00584477">
              <w:rPr>
                <w:rFonts w:eastAsia="Tahoma"/>
                <w:color w:val="000000"/>
                <w:sz w:val="24"/>
                <w:szCs w:val="24"/>
              </w:rPr>
              <w:t xml:space="preserve"> </w:t>
            </w:r>
            <w:proofErr w:type="spellStart"/>
            <w:r w:rsidRPr="00584477">
              <w:rPr>
                <w:rFonts w:eastAsia="Tahoma"/>
                <w:color w:val="000000"/>
                <w:sz w:val="24"/>
                <w:szCs w:val="24"/>
              </w:rPr>
              <w:t>Замовником</w:t>
            </w:r>
            <w:proofErr w:type="spellEnd"/>
            <w:r w:rsidRPr="00584477">
              <w:rPr>
                <w:rFonts w:eastAsia="Tahoma"/>
                <w:color w:val="000000"/>
                <w:sz w:val="24"/>
                <w:szCs w:val="24"/>
              </w:rPr>
              <w:t xml:space="preserve"> </w:t>
            </w:r>
            <w:proofErr w:type="spellStart"/>
            <w:r w:rsidRPr="00584477">
              <w:rPr>
                <w:rFonts w:eastAsia="Tahoma"/>
                <w:color w:val="000000"/>
                <w:sz w:val="24"/>
                <w:szCs w:val="24"/>
              </w:rPr>
              <w:t>рахунку</w:t>
            </w:r>
            <w:proofErr w:type="spellEnd"/>
          </w:p>
        </w:tc>
        <w:tc>
          <w:tcPr>
            <w:tcW w:w="1419" w:type="dxa"/>
            <w:vAlign w:val="center"/>
          </w:tcPr>
          <w:p w:rsidR="0061749F" w:rsidRPr="00CC219C" w:rsidRDefault="00584477">
            <w:pPr>
              <w:spacing w:after="0"/>
              <w:jc w:val="center"/>
              <w:rPr>
                <w:sz w:val="24"/>
                <w:szCs w:val="24"/>
                <w:highlight w:val="yellow"/>
              </w:rPr>
            </w:pPr>
            <w:proofErr w:type="spellStart"/>
            <w:r w:rsidRPr="00584477">
              <w:rPr>
                <w:bCs/>
                <w:sz w:val="24"/>
                <w:szCs w:val="24"/>
                <w:shd w:val="clear" w:color="auto" w:fill="FFFFFF"/>
              </w:rPr>
              <w:t>Попередня</w:t>
            </w:r>
            <w:proofErr w:type="spellEnd"/>
            <w:r w:rsidRPr="00584477">
              <w:rPr>
                <w:bCs/>
                <w:sz w:val="24"/>
                <w:szCs w:val="24"/>
                <w:shd w:val="clear" w:color="auto" w:fill="FFFFFF"/>
              </w:rPr>
              <w:t xml:space="preserve"> оплата</w:t>
            </w:r>
          </w:p>
        </w:tc>
        <w:tc>
          <w:tcPr>
            <w:tcW w:w="1051" w:type="dxa"/>
            <w:vAlign w:val="center"/>
          </w:tcPr>
          <w:p w:rsidR="0061749F" w:rsidRPr="00CC219C" w:rsidRDefault="00584477">
            <w:pPr>
              <w:spacing w:after="0"/>
              <w:jc w:val="center"/>
              <w:rPr>
                <w:bCs/>
                <w:color w:val="000000"/>
                <w:sz w:val="24"/>
                <w:szCs w:val="24"/>
                <w:highlight w:val="yellow"/>
              </w:rPr>
            </w:pPr>
            <w:r w:rsidRPr="00584477">
              <w:rPr>
                <w:bCs/>
                <w:color w:val="000000"/>
                <w:sz w:val="24"/>
                <w:szCs w:val="24"/>
              </w:rPr>
              <w:t>5</w:t>
            </w:r>
          </w:p>
        </w:tc>
        <w:tc>
          <w:tcPr>
            <w:tcW w:w="1499" w:type="dxa"/>
            <w:vAlign w:val="center"/>
          </w:tcPr>
          <w:p w:rsidR="0061749F" w:rsidRPr="00CC219C" w:rsidRDefault="00584477">
            <w:pPr>
              <w:spacing w:after="0"/>
              <w:jc w:val="center"/>
              <w:rPr>
                <w:bCs/>
                <w:color w:val="000000"/>
                <w:sz w:val="24"/>
                <w:szCs w:val="24"/>
                <w:highlight w:val="yellow"/>
              </w:rPr>
            </w:pPr>
            <w:proofErr w:type="spellStart"/>
            <w:r>
              <w:rPr>
                <w:rFonts w:eastAsia="Tahoma"/>
                <w:color w:val="000000"/>
                <w:sz w:val="24"/>
                <w:szCs w:val="24"/>
              </w:rPr>
              <w:t>Б</w:t>
            </w:r>
            <w:r w:rsidRPr="00584477">
              <w:rPr>
                <w:rFonts w:eastAsia="Tahoma"/>
                <w:color w:val="000000"/>
                <w:sz w:val="24"/>
                <w:szCs w:val="24"/>
              </w:rPr>
              <w:t>анківських</w:t>
            </w:r>
            <w:proofErr w:type="spellEnd"/>
            <w:r w:rsidRPr="00584477">
              <w:rPr>
                <w:rFonts w:eastAsia="Tahoma"/>
                <w:color w:val="000000"/>
                <w:sz w:val="24"/>
                <w:szCs w:val="24"/>
              </w:rPr>
              <w:t xml:space="preserve"> </w:t>
            </w:r>
            <w:proofErr w:type="spellStart"/>
            <w:r w:rsidRPr="00584477">
              <w:rPr>
                <w:rFonts w:eastAsia="Tahoma"/>
                <w:color w:val="000000"/>
                <w:sz w:val="24"/>
                <w:szCs w:val="24"/>
              </w:rPr>
              <w:t>дні</w:t>
            </w:r>
            <w:proofErr w:type="gramStart"/>
            <w:r w:rsidRPr="00584477">
              <w:rPr>
                <w:rFonts w:eastAsia="Tahoma"/>
                <w:color w:val="000000"/>
                <w:sz w:val="24"/>
                <w:szCs w:val="24"/>
              </w:rPr>
              <w:t>в</w:t>
            </w:r>
            <w:proofErr w:type="spellEnd"/>
            <w:proofErr w:type="gramEnd"/>
          </w:p>
        </w:tc>
        <w:tc>
          <w:tcPr>
            <w:tcW w:w="993" w:type="dxa"/>
            <w:vAlign w:val="center"/>
          </w:tcPr>
          <w:p w:rsidR="0061749F" w:rsidRPr="00584477" w:rsidRDefault="009D5F04">
            <w:pPr>
              <w:spacing w:after="0"/>
              <w:jc w:val="center"/>
              <w:rPr>
                <w:bCs/>
                <w:color w:val="000000"/>
                <w:sz w:val="24"/>
                <w:szCs w:val="24"/>
                <w:highlight w:val="yellow"/>
              </w:rPr>
            </w:pPr>
            <w:r w:rsidRPr="00584477">
              <w:rPr>
                <w:sz w:val="24"/>
                <w:szCs w:val="24"/>
              </w:rPr>
              <w:t>10</w:t>
            </w:r>
            <w:r w:rsidR="00584477" w:rsidRPr="00584477">
              <w:rPr>
                <w:bCs/>
                <w:color w:val="000000"/>
                <w:sz w:val="24"/>
                <w:szCs w:val="24"/>
              </w:rPr>
              <w:t>0</w:t>
            </w:r>
          </w:p>
        </w:tc>
      </w:tr>
    </w:tbl>
    <w:p w:rsidR="0061749F" w:rsidRDefault="0061749F">
      <w:pPr>
        <w:shd w:val="clear" w:color="auto" w:fill="FFFFFF"/>
        <w:spacing w:after="0"/>
        <w:jc w:val="both"/>
        <w:rPr>
          <w:rFonts w:eastAsia="Times New Roman" w:cs="Times New Roman"/>
          <w:color w:val="000000"/>
          <w:sz w:val="24"/>
          <w:szCs w:val="24"/>
          <w:lang w:eastAsia="ru-RU"/>
        </w:rPr>
      </w:pPr>
      <w:bookmarkStart w:id="8" w:name="_Hlk15297878"/>
      <w:bookmarkStart w:id="9" w:name="n662"/>
      <w:bookmarkEnd w:id="8"/>
      <w:bookmarkEnd w:id="9"/>
    </w:p>
    <w:p w:rsidR="0061749F" w:rsidRDefault="009D5F04">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61749F" w:rsidRDefault="009D5F04">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1749F" w:rsidRDefault="009D5F04">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eastAsia="Times New Roman" w:cs="Times New Roman"/>
          <w:b/>
          <w:color w:val="000000"/>
          <w:sz w:val="24"/>
          <w:szCs w:val="24"/>
          <w:lang w:eastAsia="ru-RU"/>
        </w:rPr>
        <w:t>закуповуються</w:t>
      </w:r>
      <w:proofErr w:type="spellEnd"/>
      <w:r>
        <w:rPr>
          <w:rFonts w:eastAsia="Times New Roman" w:cs="Times New Roman"/>
          <w:b/>
          <w:color w:val="000000"/>
          <w:sz w:val="24"/>
          <w:szCs w:val="24"/>
          <w:lang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1749F" w:rsidRDefault="009D5F04">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rFonts w:eastAsia="Times New Roman" w:cs="Times New Roman"/>
          <w:b/>
          <w:color w:val="000000"/>
          <w:sz w:val="24"/>
          <w:szCs w:val="24"/>
          <w:lang w:eastAsia="ru-RU"/>
        </w:rPr>
        <w:t>інтернет</w:t>
      </w:r>
      <w:proofErr w:type="spellEnd"/>
      <w:r>
        <w:rPr>
          <w:rFonts w:eastAsia="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61749F" w:rsidRDefault="009D5F04">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61749F" w:rsidRDefault="009D5F04">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1749F" w:rsidRDefault="009D5F04">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C97D40">
        <w:rPr>
          <w:rFonts w:eastAsia="Times New Roman" w:cs="Times New Roman"/>
          <w:b/>
          <w:color w:val="000000"/>
          <w:sz w:val="24"/>
          <w:szCs w:val="24"/>
          <w:lang w:eastAsia="ru-RU"/>
        </w:rPr>
        <w:t>ів відповідає встановленій вимоз</w:t>
      </w:r>
      <w:r>
        <w:rPr>
          <w:rFonts w:eastAsia="Times New Roman" w:cs="Times New Roman"/>
          <w:b/>
          <w:color w:val="000000"/>
          <w:sz w:val="24"/>
          <w:szCs w:val="24"/>
          <w:lang w:eastAsia="ru-RU"/>
        </w:rPr>
        <w:t xml:space="preserve">і, в тому числі щодо мови, замовник не розглядає </w:t>
      </w:r>
      <w:r>
        <w:rPr>
          <w:rFonts w:eastAsia="Times New Roman" w:cs="Times New Roman"/>
          <w:b/>
          <w:color w:val="000000"/>
          <w:sz w:val="24"/>
          <w:szCs w:val="24"/>
          <w:lang w:eastAsia="ru-RU"/>
        </w:rPr>
        <w:lastRenderedPageBreak/>
        <w:t xml:space="preserve">інший(і) документ(и), що учасник надав додатково на підтвердження цієї вимоги, навіть якщо інший документ наданий іноземною мовою без перекладу). </w:t>
      </w:r>
    </w:p>
    <w:p w:rsidR="0061749F" w:rsidRDefault="0061749F">
      <w:pPr>
        <w:shd w:val="clear" w:color="auto" w:fill="FFFFFF"/>
        <w:spacing w:after="0"/>
        <w:jc w:val="both"/>
        <w:rPr>
          <w:rFonts w:eastAsia="Times New Roman" w:cs="Times New Roman"/>
          <w:b/>
          <w:color w:val="000000"/>
          <w:sz w:val="24"/>
          <w:szCs w:val="24"/>
          <w:lang w:eastAsia="ru-RU"/>
        </w:rPr>
      </w:pPr>
    </w:p>
    <w:p w:rsidR="0061749F" w:rsidRDefault="009D5F04">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r w:rsidR="00584477" w:rsidRPr="00584477">
        <w:rPr>
          <w:rFonts w:eastAsia="Times New Roman" w:cs="Times New Roman"/>
          <w:b/>
          <w:color w:val="000000"/>
          <w:sz w:val="24"/>
          <w:szCs w:val="24"/>
          <w:lang w:eastAsia="ru-RU"/>
        </w:rPr>
        <w:t xml:space="preserve">не </w:t>
      </w:r>
      <w:r w:rsidRPr="00584477">
        <w:rPr>
          <w:rFonts w:eastAsia="Times New Roman" w:cs="Times New Roman"/>
          <w:b/>
          <w:color w:val="000000"/>
          <w:sz w:val="24"/>
          <w:szCs w:val="24"/>
          <w:lang w:eastAsia="ru-RU"/>
        </w:rPr>
        <w:t>вимагається</w:t>
      </w:r>
      <w:r>
        <w:rPr>
          <w:rFonts w:eastAsia="Times New Roman" w:cs="Times New Roman"/>
          <w:color w:val="000000"/>
          <w:sz w:val="24"/>
          <w:szCs w:val="24"/>
          <w:lang w:eastAsia="ru-RU"/>
        </w:rPr>
        <w:t>.</w:t>
      </w:r>
    </w:p>
    <w:p w:rsidR="0061749F" w:rsidRDefault="0061749F">
      <w:pPr>
        <w:shd w:val="clear" w:color="auto" w:fill="FFFFFF"/>
        <w:spacing w:after="0"/>
        <w:jc w:val="both"/>
        <w:rPr>
          <w:rFonts w:eastAsia="Times New Roman" w:cs="Times New Roman"/>
          <w:color w:val="000000"/>
          <w:sz w:val="24"/>
          <w:szCs w:val="24"/>
          <w:lang w:eastAsia="ru-RU"/>
        </w:rPr>
      </w:pPr>
    </w:p>
    <w:p w:rsidR="0061749F" w:rsidRDefault="009D5F04">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61749F" w:rsidRDefault="009D5F04">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1749F" w:rsidRDefault="0061749F">
      <w:pPr>
        <w:shd w:val="clear" w:color="auto" w:fill="FFFFFF"/>
        <w:spacing w:after="0"/>
        <w:jc w:val="both"/>
        <w:rPr>
          <w:rFonts w:eastAsia="Times New Roman" w:cs="Times New Roman"/>
          <w:color w:val="000000"/>
          <w:sz w:val="24"/>
          <w:szCs w:val="24"/>
          <w:lang w:eastAsia="ru-RU"/>
        </w:rPr>
      </w:pPr>
    </w:p>
    <w:p w:rsidR="0061749F" w:rsidRDefault="009D5F04">
      <w:pPr>
        <w:shd w:val="clear" w:color="auto" w:fill="FFFFFF"/>
        <w:spacing w:after="0"/>
        <w:jc w:val="both"/>
        <w:rPr>
          <w:rFonts w:eastAsia="Times New Roman" w:cs="Times New Roman"/>
          <w:color w:val="FF0000"/>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p>
    <w:p w:rsidR="0061749F" w:rsidRDefault="0061749F">
      <w:pPr>
        <w:shd w:val="clear" w:color="auto" w:fill="FFFFFF"/>
        <w:spacing w:after="0"/>
        <w:jc w:val="both"/>
        <w:rPr>
          <w:rFonts w:eastAsia="Times New Roman" w:cs="Times New Roman"/>
          <w:color w:val="000000"/>
          <w:sz w:val="24"/>
          <w:szCs w:val="24"/>
          <w:lang w:eastAsia="ru-RU"/>
        </w:rPr>
      </w:pPr>
    </w:p>
    <w:p w:rsidR="0061749F" w:rsidRDefault="009D5F04">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61749F" w:rsidRDefault="0061749F"/>
    <w:sectPr w:rsidR="0061749F">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135D"/>
    <w:multiLevelType w:val="multilevel"/>
    <w:tmpl w:val="3AE4A0C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
    <w:nsid w:val="13BD6294"/>
    <w:multiLevelType w:val="multilevel"/>
    <w:tmpl w:val="26A056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4D6E5F"/>
    <w:multiLevelType w:val="multilevel"/>
    <w:tmpl w:val="ED44FB7A"/>
    <w:lvl w:ilvl="0">
      <w:start w:val="1"/>
      <w:numFmt w:val="decimal"/>
      <w:lvlText w:val="%1."/>
      <w:lvlJc w:val="left"/>
      <w:pPr>
        <w:tabs>
          <w:tab w:val="num" w:pos="-142"/>
        </w:tabs>
        <w:ind w:left="502" w:hanging="360"/>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9F"/>
    <w:rsid w:val="0015615F"/>
    <w:rsid w:val="002F1EBF"/>
    <w:rsid w:val="00334620"/>
    <w:rsid w:val="004F19FF"/>
    <w:rsid w:val="00584477"/>
    <w:rsid w:val="0061749F"/>
    <w:rsid w:val="009D5F04"/>
    <w:rsid w:val="00A05CD0"/>
    <w:rsid w:val="00C97D40"/>
    <w:rsid w:val="00CC219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after="200"/>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Autospacing="1" w:afterAutospacing="1"/>
    </w:pPr>
    <w:rPr>
      <w:rFonts w:eastAsia="Times New Roman" w:cs="Times New Roman"/>
      <w:sz w:val="24"/>
      <w:szCs w:val="24"/>
      <w:lang w:val="ru-RU" w:eastAsia="ru-RU"/>
    </w:rPr>
  </w:style>
  <w:style w:type="paragraph" w:styleId="aa">
    <w:name w:val="No Spacing"/>
    <w:uiPriority w:val="1"/>
    <w:qFormat/>
    <w:rsid w:val="00DF3B61"/>
    <w:rPr>
      <w:rFonts w:ascii="Times New Roman" w:eastAsia="SimSun" w:hAnsi="Times New Roman" w:cs="SimSun"/>
      <w:lang w:eastAsia="uk-UA"/>
    </w:rPr>
  </w:style>
  <w:style w:type="paragraph" w:customStyle="1" w:styleId="2">
    <w:name w:val="Основной текст (2)"/>
    <w:basedOn w:val="a"/>
    <w:qFormat/>
    <w:pPr>
      <w:shd w:val="clear" w:color="auto" w:fill="FFFFFF"/>
      <w:spacing w:line="0" w:lineRule="atLeast"/>
      <w:jc w:val="both"/>
    </w:pPr>
    <w:rPr>
      <w:rFonts w:eastAsia="Times New Roman" w:cs="Times New Roman"/>
    </w:rPr>
  </w:style>
  <w:style w:type="table" w:customStyle="1" w:styleId="1">
    <w:name w:val="Сетка таблицы1"/>
    <w:basedOn w:val="a1"/>
    <w:uiPriority w:val="59"/>
    <w:qFormat/>
    <w:rsid w:val="00F9404B"/>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after="200"/>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Autospacing="1" w:afterAutospacing="1"/>
    </w:pPr>
    <w:rPr>
      <w:rFonts w:eastAsia="Times New Roman" w:cs="Times New Roman"/>
      <w:sz w:val="24"/>
      <w:szCs w:val="24"/>
      <w:lang w:val="ru-RU" w:eastAsia="ru-RU"/>
    </w:rPr>
  </w:style>
  <w:style w:type="paragraph" w:styleId="aa">
    <w:name w:val="No Spacing"/>
    <w:uiPriority w:val="1"/>
    <w:qFormat/>
    <w:rsid w:val="00DF3B61"/>
    <w:rPr>
      <w:rFonts w:ascii="Times New Roman" w:eastAsia="SimSun" w:hAnsi="Times New Roman" w:cs="SimSun"/>
      <w:lang w:eastAsia="uk-UA"/>
    </w:rPr>
  </w:style>
  <w:style w:type="paragraph" w:customStyle="1" w:styleId="2">
    <w:name w:val="Основной текст (2)"/>
    <w:basedOn w:val="a"/>
    <w:qFormat/>
    <w:pPr>
      <w:shd w:val="clear" w:color="auto" w:fill="FFFFFF"/>
      <w:spacing w:line="0" w:lineRule="atLeast"/>
      <w:jc w:val="both"/>
    </w:pPr>
    <w:rPr>
      <w:rFonts w:eastAsia="Times New Roman" w:cs="Times New Roman"/>
    </w:rPr>
  </w:style>
  <w:style w:type="table" w:customStyle="1" w:styleId="1">
    <w:name w:val="Сетка таблицы1"/>
    <w:basedOn w:val="a1"/>
    <w:uiPriority w:val="59"/>
    <w:qFormat/>
    <w:rsid w:val="00F9404B"/>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18</cp:revision>
  <dcterms:created xsi:type="dcterms:W3CDTF">2022-10-31T09:32:00Z</dcterms:created>
  <dcterms:modified xsi:type="dcterms:W3CDTF">2023-01-05T15:16:00Z</dcterms:modified>
  <dc:language>en-US</dc:language>
</cp:coreProperties>
</file>