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E9" w:rsidRPr="00A377E9" w:rsidRDefault="00A377E9" w:rsidP="00A377E9">
      <w:pPr>
        <w:widowControl w:val="0"/>
        <w:spacing w:after="0" w:line="240" w:lineRule="auto"/>
        <w:jc w:val="center"/>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ПРОЕКТ ДОГОВОРУ №</w:t>
      </w:r>
      <w:r w:rsidRPr="00A377E9">
        <w:rPr>
          <w:rFonts w:ascii="Times New Roman" w:eastAsia="Times New Roman" w:hAnsi="Times New Roman" w:cs="Times New Roman"/>
          <w:b/>
          <w:lang w:eastAsia="ru-RU"/>
        </w:rPr>
        <w:t xml:space="preserve"> </w:t>
      </w:r>
    </w:p>
    <w:p w:rsidR="00A377E9" w:rsidRPr="00A377E9" w:rsidRDefault="00A377E9" w:rsidP="00A377E9">
      <w:pPr>
        <w:spacing w:after="0" w:line="226" w:lineRule="atLeast"/>
        <w:jc w:val="center"/>
        <w:rPr>
          <w:rFonts w:ascii="Times New Roman" w:eastAsia="Times New Roman" w:hAnsi="Times New Roman" w:cs="Times New Roman"/>
          <w:b/>
          <w:color w:val="000000"/>
          <w:sz w:val="24"/>
          <w:szCs w:val="24"/>
          <w:lang w:val="uk-UA" w:eastAsia="ru-RU"/>
        </w:rPr>
      </w:pPr>
      <w:r w:rsidRPr="00A377E9">
        <w:rPr>
          <w:rFonts w:ascii="Times New Roman" w:eastAsia="Times New Roman" w:hAnsi="Times New Roman" w:cs="Times New Roman"/>
          <w:b/>
          <w:color w:val="000000"/>
          <w:sz w:val="24"/>
          <w:szCs w:val="24"/>
          <w:lang w:val="uk-UA" w:eastAsia="ru-RU"/>
        </w:rPr>
        <w:t>на</w:t>
      </w:r>
      <w:r w:rsidRPr="00A377E9">
        <w:rPr>
          <w:rFonts w:ascii="Times New Roman" w:eastAsia="Times New Roman" w:hAnsi="Times New Roman" w:cs="Times New Roman"/>
          <w:b/>
          <w:kern w:val="1"/>
          <w:sz w:val="24"/>
          <w:szCs w:val="24"/>
          <w:lang w:val="uk-UA" w:eastAsia="ru-RU"/>
        </w:rPr>
        <w:t xml:space="preserve"> </w:t>
      </w:r>
      <w:r w:rsidRPr="00A377E9">
        <w:rPr>
          <w:rFonts w:ascii="Times New Roman" w:eastAsia="Times New Roman" w:hAnsi="Times New Roman" w:cs="Times New Roman"/>
          <w:b/>
          <w:color w:val="000000"/>
          <w:sz w:val="24"/>
          <w:szCs w:val="24"/>
          <w:lang w:val="uk-UA" w:eastAsia="ru-RU"/>
        </w:rPr>
        <w:t xml:space="preserve">централізовану охорону майна на об’єкті </w:t>
      </w:r>
    </w:p>
    <w:p w:rsidR="00A377E9" w:rsidRPr="00A377E9" w:rsidRDefault="00A377E9" w:rsidP="00A377E9">
      <w:pPr>
        <w:spacing w:after="0" w:line="226" w:lineRule="atLeast"/>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_____________ 2022 року</w:t>
      </w:r>
      <w:r w:rsidRPr="00A377E9">
        <w:rPr>
          <w:rFonts w:ascii="Times New Roman" w:eastAsia="Times New Roman" w:hAnsi="Times New Roman" w:cs="Times New Roman"/>
          <w:bCs/>
          <w:color w:val="FF0000"/>
          <w:lang w:val="uk-UA" w:eastAsia="ru-RU"/>
        </w:rPr>
        <w:tab/>
      </w:r>
      <w:r w:rsidRPr="00A377E9">
        <w:rPr>
          <w:rFonts w:ascii="Times New Roman" w:eastAsia="Times New Roman" w:hAnsi="Times New Roman" w:cs="Times New Roman"/>
          <w:bCs/>
          <w:color w:val="FF0000"/>
          <w:lang w:val="uk-UA" w:eastAsia="ru-RU"/>
        </w:rPr>
        <w:tab/>
      </w:r>
      <w:r w:rsidRPr="00A377E9">
        <w:rPr>
          <w:rFonts w:ascii="Times New Roman" w:eastAsia="Times New Roman" w:hAnsi="Times New Roman" w:cs="Times New Roman"/>
          <w:b/>
          <w:color w:val="FF0000"/>
          <w:lang w:val="uk-UA" w:eastAsia="ru-RU"/>
        </w:rPr>
        <w:tab/>
      </w:r>
      <w:r w:rsidRPr="00A377E9">
        <w:rPr>
          <w:rFonts w:ascii="Times New Roman" w:eastAsia="Times New Roman" w:hAnsi="Times New Roman" w:cs="Times New Roman"/>
          <w:b/>
          <w:color w:val="FF0000"/>
          <w:lang w:val="uk-UA" w:eastAsia="ru-RU"/>
        </w:rPr>
        <w:tab/>
      </w:r>
      <w:r w:rsidRPr="00A377E9">
        <w:rPr>
          <w:rFonts w:ascii="Times New Roman" w:eastAsia="Times New Roman" w:hAnsi="Times New Roman" w:cs="Times New Roman"/>
          <w:b/>
          <w:color w:val="FF0000"/>
          <w:lang w:val="uk-UA" w:eastAsia="ru-RU"/>
        </w:rPr>
        <w:tab/>
      </w:r>
      <w:r w:rsidRPr="00A377E9">
        <w:rPr>
          <w:rFonts w:ascii="Times New Roman" w:eastAsia="Times New Roman" w:hAnsi="Times New Roman" w:cs="Times New Roman"/>
          <w:b/>
          <w:color w:val="FF0000"/>
          <w:lang w:val="uk-UA" w:eastAsia="ru-RU"/>
        </w:rPr>
        <w:tab/>
      </w:r>
      <w:r w:rsidRPr="00A377E9">
        <w:rPr>
          <w:rFonts w:ascii="Times New Roman" w:eastAsia="Times New Roman" w:hAnsi="Times New Roman" w:cs="Times New Roman"/>
          <w:b/>
          <w:color w:val="FF0000"/>
          <w:lang w:val="uk-UA" w:eastAsia="ru-RU"/>
        </w:rPr>
        <w:tab/>
      </w:r>
      <w:r w:rsidRPr="00A377E9">
        <w:rPr>
          <w:rFonts w:ascii="Times New Roman" w:eastAsia="Times New Roman" w:hAnsi="Times New Roman" w:cs="Times New Roman"/>
          <w:b/>
          <w:color w:val="FF0000"/>
          <w:lang w:val="uk-UA" w:eastAsia="ru-RU"/>
        </w:rPr>
        <w:tab/>
      </w:r>
      <w:r w:rsidRPr="00A377E9">
        <w:rPr>
          <w:rFonts w:ascii="Times New Roman" w:eastAsia="Times New Roman" w:hAnsi="Times New Roman" w:cs="Times New Roman"/>
          <w:b/>
          <w:color w:val="FF0000"/>
          <w:lang w:val="uk-UA" w:eastAsia="ru-RU"/>
        </w:rPr>
        <w:tab/>
        <w:t xml:space="preserve">    </w:t>
      </w:r>
      <w:r w:rsidRPr="00A377E9">
        <w:rPr>
          <w:rFonts w:ascii="Times New Roman" w:eastAsia="Times New Roman" w:hAnsi="Times New Roman" w:cs="Times New Roman"/>
          <w:color w:val="000000"/>
          <w:lang w:val="uk-UA" w:eastAsia="ru-RU"/>
        </w:rPr>
        <w:t>м. Кривий Ріг</w:t>
      </w:r>
    </w:p>
    <w:p w:rsidR="00A377E9" w:rsidRPr="00A377E9" w:rsidRDefault="00A377E9" w:rsidP="00A377E9">
      <w:pPr>
        <w:spacing w:after="0" w:line="226" w:lineRule="atLeast"/>
        <w:rPr>
          <w:rFonts w:ascii="Times New Roman" w:eastAsia="Times New Roman" w:hAnsi="Times New Roman" w:cs="Times New Roman"/>
          <w:color w:val="000000"/>
          <w:lang w:val="uk-UA" w:eastAsia="ru-RU"/>
        </w:rPr>
      </w:pPr>
    </w:p>
    <w:p w:rsidR="00A377E9" w:rsidRPr="00A377E9" w:rsidRDefault="00A377E9" w:rsidP="00A377E9">
      <w:pPr>
        <w:spacing w:after="0" w:line="240" w:lineRule="auto"/>
        <w:ind w:firstLine="348"/>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__________________________________________</w:t>
      </w:r>
      <w:r w:rsidRPr="00A377E9">
        <w:rPr>
          <w:rFonts w:ascii="Times New Roman" w:eastAsia="Times New Roman" w:hAnsi="Times New Roman" w:cs="Times New Roman"/>
          <w:b/>
          <w:sz w:val="24"/>
          <w:szCs w:val="24"/>
          <w:lang w:val="uk-UA"/>
        </w:rPr>
        <w:t xml:space="preserve">, </w:t>
      </w:r>
      <w:r w:rsidRPr="00A377E9">
        <w:rPr>
          <w:rFonts w:ascii="Times New Roman" w:eastAsia="Times New Roman" w:hAnsi="Times New Roman" w:cs="Times New Roman"/>
          <w:sz w:val="24"/>
          <w:szCs w:val="24"/>
          <w:lang w:val="uk-UA"/>
        </w:rPr>
        <w:t xml:space="preserve"> в особі __________________, що діє на підставі ___________________________, в подальшому «Виконавець» з однієї сторони та </w:t>
      </w:r>
    </w:p>
    <w:p w:rsidR="00A377E9" w:rsidRPr="00A377E9" w:rsidRDefault="00A377E9" w:rsidP="00A377E9">
      <w:pPr>
        <w:spacing w:after="0" w:line="240" w:lineRule="auto"/>
        <w:ind w:firstLine="360"/>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       </w:t>
      </w:r>
      <w:r w:rsidRPr="00A377E9">
        <w:rPr>
          <w:rFonts w:ascii="Times New Roman" w:eastAsia="Times New Roman" w:hAnsi="Times New Roman" w:cs="Times New Roman"/>
          <w:b/>
          <w:sz w:val="24"/>
          <w:szCs w:val="24"/>
          <w:lang w:val="uk-UA"/>
        </w:rPr>
        <w:t>Комунальне підприємство теплових мереж «</w:t>
      </w:r>
      <w:proofErr w:type="spellStart"/>
      <w:r w:rsidRPr="00A377E9">
        <w:rPr>
          <w:rFonts w:ascii="Times New Roman" w:eastAsia="Times New Roman" w:hAnsi="Times New Roman" w:cs="Times New Roman"/>
          <w:b/>
          <w:sz w:val="24"/>
          <w:szCs w:val="24"/>
          <w:lang w:val="uk-UA"/>
        </w:rPr>
        <w:t>Криворіжтепломережа</w:t>
      </w:r>
      <w:proofErr w:type="spellEnd"/>
      <w:r w:rsidRPr="00A377E9">
        <w:rPr>
          <w:rFonts w:ascii="Times New Roman" w:eastAsia="Times New Roman" w:hAnsi="Times New Roman" w:cs="Times New Roman"/>
          <w:b/>
          <w:sz w:val="24"/>
          <w:szCs w:val="24"/>
          <w:lang w:val="uk-UA"/>
        </w:rPr>
        <w:t xml:space="preserve">», </w:t>
      </w:r>
      <w:r w:rsidRPr="00A377E9">
        <w:rPr>
          <w:rFonts w:ascii="Times New Roman" w:eastAsia="Times New Roman" w:hAnsi="Times New Roman" w:cs="Times New Roman"/>
          <w:sz w:val="24"/>
          <w:szCs w:val="24"/>
          <w:lang w:val="uk-UA"/>
        </w:rPr>
        <w:t>в особі директора</w:t>
      </w:r>
      <w:r w:rsidRPr="00A377E9">
        <w:rPr>
          <w:rFonts w:ascii="Times New Roman" w:eastAsia="Times New Roman" w:hAnsi="Times New Roman" w:cs="Times New Roman"/>
          <w:b/>
          <w:sz w:val="24"/>
          <w:szCs w:val="24"/>
          <w:lang w:val="uk-UA"/>
        </w:rPr>
        <w:t xml:space="preserve"> </w:t>
      </w:r>
      <w:proofErr w:type="spellStart"/>
      <w:r w:rsidRPr="00A377E9">
        <w:rPr>
          <w:rFonts w:ascii="Times New Roman" w:eastAsia="Times New Roman" w:hAnsi="Times New Roman" w:cs="Times New Roman"/>
          <w:b/>
          <w:sz w:val="24"/>
          <w:szCs w:val="24"/>
          <w:lang w:val="uk-UA"/>
        </w:rPr>
        <w:t>Мітіна</w:t>
      </w:r>
      <w:proofErr w:type="spellEnd"/>
      <w:r w:rsidRPr="00A377E9">
        <w:rPr>
          <w:rFonts w:ascii="Times New Roman" w:eastAsia="Times New Roman" w:hAnsi="Times New Roman" w:cs="Times New Roman"/>
          <w:b/>
          <w:sz w:val="24"/>
          <w:szCs w:val="24"/>
          <w:lang w:val="uk-UA"/>
        </w:rPr>
        <w:t xml:space="preserve"> Сергія Миколайовича</w:t>
      </w:r>
      <w:r w:rsidRPr="00A377E9">
        <w:rPr>
          <w:rFonts w:ascii="Times New Roman" w:eastAsia="Times New Roman" w:hAnsi="Times New Roman" w:cs="Times New Roman"/>
          <w:sz w:val="24"/>
          <w:szCs w:val="24"/>
          <w:lang w:val="uk-UA"/>
        </w:rPr>
        <w:t xml:space="preserve">, який діє на підставі Статуту, у подальшому «Замовник», з другої сторони, уклали цей договір про наступне: </w:t>
      </w:r>
    </w:p>
    <w:p w:rsidR="00A377E9" w:rsidRPr="00A377E9" w:rsidRDefault="00A377E9" w:rsidP="00A377E9">
      <w:pPr>
        <w:numPr>
          <w:ilvl w:val="0"/>
          <w:numId w:val="1"/>
        </w:numPr>
        <w:spacing w:after="0" w:line="240" w:lineRule="auto"/>
        <w:jc w:val="center"/>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ПОНЯТТЯ ТА ТЕРМІН, ЩО ЗАСТОСОВУЮТЬСЯ В ЦЬОМУ ДОГОВОРІ:</w:t>
      </w:r>
    </w:p>
    <w:p w:rsidR="00A377E9" w:rsidRPr="00A377E9" w:rsidRDefault="00A377E9" w:rsidP="00A377E9">
      <w:pPr>
        <w:spacing w:after="0" w:line="240" w:lineRule="auto"/>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b/>
          <w:color w:val="000000"/>
          <w:lang w:val="uk-UA" w:eastAsia="ru-RU"/>
        </w:rPr>
        <w:t xml:space="preserve">ОХОРОНА </w:t>
      </w:r>
      <w:r w:rsidRPr="00A377E9">
        <w:rPr>
          <w:rFonts w:ascii="Times New Roman" w:eastAsia="Times New Roman" w:hAnsi="Times New Roman" w:cs="Times New Roman"/>
          <w:color w:val="000000"/>
          <w:lang w:val="uk-UA" w:eastAsia="ru-RU"/>
        </w:rPr>
        <w:t>- комплекс організаційно-технічних заходів по забезпеченню схоронності майна, що знаходиться на об’єкті, від протиправних посягань на нього сторонніх осіб в період часу, визначений Договором.</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b/>
          <w:color w:val="000000"/>
          <w:lang w:val="uk-UA" w:eastAsia="ru-RU"/>
        </w:rPr>
        <w:t>ОБ’ЄКТ</w:t>
      </w:r>
      <w:r w:rsidRPr="00A377E9">
        <w:rPr>
          <w:rFonts w:ascii="Times New Roman" w:eastAsia="Times New Roman" w:hAnsi="Times New Roman" w:cs="Times New Roman"/>
          <w:color w:val="000000"/>
          <w:lang w:val="uk-UA" w:eastAsia="ru-RU"/>
        </w:rPr>
        <w:t xml:space="preserve"> - окремий об’єкт чи приміщення.</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b/>
          <w:color w:val="000000"/>
          <w:lang w:val="uk-UA" w:eastAsia="ru-RU"/>
        </w:rPr>
        <w:t>СИГНАЛІЗАЦІЯ</w:t>
      </w:r>
      <w:r w:rsidRPr="00A377E9">
        <w:rPr>
          <w:rFonts w:ascii="Times New Roman" w:eastAsia="Times New Roman" w:hAnsi="Times New Roman" w:cs="Times New Roman"/>
          <w:color w:val="000000"/>
          <w:lang w:val="uk-UA" w:eastAsia="ru-RU"/>
        </w:rPr>
        <w:t xml:space="preserve"> - технічні засоби охорони.</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b/>
          <w:color w:val="000000"/>
          <w:lang w:val="uk-UA" w:eastAsia="ru-RU"/>
        </w:rPr>
        <w:t xml:space="preserve">СПОСТЕРЕЖЕННЯ </w:t>
      </w:r>
      <w:r w:rsidRPr="00A377E9">
        <w:rPr>
          <w:rFonts w:ascii="Times New Roman" w:eastAsia="Times New Roman" w:hAnsi="Times New Roman" w:cs="Times New Roman"/>
          <w:color w:val="000000"/>
          <w:lang w:val="uk-UA" w:eastAsia="ru-RU"/>
        </w:rPr>
        <w:t>- комплекс організаційно-технічних заходів за допомогою апаратури централізованого нагляду з метою отримання сповіщень про зміну технічних параметрів, що контролюються.</w:t>
      </w:r>
    </w:p>
    <w:p w:rsidR="00A377E9" w:rsidRPr="00A377E9" w:rsidRDefault="00A377E9" w:rsidP="00A377E9">
      <w:pPr>
        <w:numPr>
          <w:ilvl w:val="0"/>
          <w:numId w:val="1"/>
        </w:numPr>
        <w:spacing w:after="0" w:line="226" w:lineRule="atLeast"/>
        <w:contextualSpacing/>
        <w:jc w:val="center"/>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ПРЕДМЕТ ДОГОВОРУ</w:t>
      </w:r>
    </w:p>
    <w:p w:rsidR="00A377E9" w:rsidRPr="00A377E9" w:rsidRDefault="00A377E9" w:rsidP="00A377E9">
      <w:pPr>
        <w:spacing w:after="0" w:line="226" w:lineRule="atLeast"/>
        <w:ind w:firstLine="720"/>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2.1.</w:t>
      </w:r>
      <w:r w:rsidRPr="00A377E9">
        <w:rPr>
          <w:rFonts w:ascii="Times New Roman" w:eastAsia="Times New Roman" w:hAnsi="Times New Roman" w:cs="Times New Roman"/>
          <w:b/>
          <w:color w:val="000000"/>
          <w:lang w:val="uk-UA" w:eastAsia="ru-RU"/>
        </w:rPr>
        <w:t xml:space="preserve"> </w:t>
      </w:r>
      <w:r w:rsidRPr="00A377E9">
        <w:rPr>
          <w:rFonts w:ascii="Times New Roman" w:eastAsia="Times New Roman" w:hAnsi="Times New Roman" w:cs="Times New Roman"/>
          <w:color w:val="000000"/>
          <w:lang w:val="uk-UA" w:eastAsia="ru-RU"/>
        </w:rPr>
        <w:t xml:space="preserve">"Замовник" передає, а "Виконавець"  </w:t>
      </w:r>
      <w:r w:rsidRPr="00A377E9">
        <w:rPr>
          <w:rFonts w:ascii="Times New Roman" w:eastAsia="Times New Roman" w:hAnsi="Times New Roman" w:cs="Times New Roman"/>
          <w:lang w:val="uk-UA" w:eastAsia="ru-RU"/>
        </w:rPr>
        <w:t xml:space="preserve">приймає під охорону майно, що знаходиться на об’єкті: виробниче приміщення ТРП № 44, вул. </w:t>
      </w:r>
      <w:proofErr w:type="spellStart"/>
      <w:r w:rsidRPr="00A377E9">
        <w:rPr>
          <w:rFonts w:ascii="Times New Roman" w:eastAsia="Times New Roman" w:hAnsi="Times New Roman" w:cs="Times New Roman"/>
          <w:lang w:val="uk-UA" w:eastAsia="ru-RU"/>
        </w:rPr>
        <w:t>Політехнічена</w:t>
      </w:r>
      <w:proofErr w:type="spellEnd"/>
      <w:r w:rsidRPr="00A377E9">
        <w:rPr>
          <w:rFonts w:ascii="Times New Roman" w:eastAsia="Times New Roman" w:hAnsi="Times New Roman" w:cs="Times New Roman"/>
          <w:lang w:val="uk-UA" w:eastAsia="ru-RU"/>
        </w:rPr>
        <w:t xml:space="preserve">, 75 б; виробниче приміщення ТРП № 45, вул. Алмазна, 21д; виробниче приміщення ТРП № 46, вул. Ньютона, 44д; виробниче приміщення ТРП – 118, вул. Алмазна, 27б; котельня Криворізької міської лікарні № 16, вул. Мусоргського, 32а; котельня Криворізької міської лікарні № 4, вул. Володимира Великого, 21к; котельня Криворізької міської лікарні № 9, вул. Женевська, 6; котельня Криворізької міської лікарні № 11 вул. Добролюбова, 6; котельня школи-інтернат № 9, вул. Груні </w:t>
      </w:r>
      <w:proofErr w:type="spellStart"/>
      <w:r w:rsidRPr="00A377E9">
        <w:rPr>
          <w:rFonts w:ascii="Times New Roman" w:eastAsia="Times New Roman" w:hAnsi="Times New Roman" w:cs="Times New Roman"/>
          <w:lang w:val="uk-UA" w:eastAsia="ru-RU"/>
        </w:rPr>
        <w:t>Романовой</w:t>
      </w:r>
      <w:proofErr w:type="spellEnd"/>
      <w:r w:rsidRPr="00A377E9">
        <w:rPr>
          <w:rFonts w:ascii="Times New Roman" w:eastAsia="Times New Roman" w:hAnsi="Times New Roman" w:cs="Times New Roman"/>
          <w:lang w:val="uk-UA" w:eastAsia="ru-RU"/>
        </w:rPr>
        <w:t xml:space="preserve">, 13а; котельня Криворізької міської лікарні № 5, вул. Генерала </w:t>
      </w:r>
      <w:proofErr w:type="spellStart"/>
      <w:r w:rsidRPr="00A377E9">
        <w:rPr>
          <w:rFonts w:ascii="Times New Roman" w:eastAsia="Times New Roman" w:hAnsi="Times New Roman" w:cs="Times New Roman"/>
          <w:lang w:val="uk-UA" w:eastAsia="ru-RU"/>
        </w:rPr>
        <w:t>Кузнецова</w:t>
      </w:r>
      <w:proofErr w:type="spellEnd"/>
      <w:r w:rsidRPr="00A377E9">
        <w:rPr>
          <w:rFonts w:ascii="Times New Roman" w:eastAsia="Times New Roman" w:hAnsi="Times New Roman" w:cs="Times New Roman"/>
          <w:lang w:val="uk-UA" w:eastAsia="ru-RU"/>
        </w:rPr>
        <w:t xml:space="preserve">, 15а; котельня вул. Юрія </w:t>
      </w:r>
      <w:proofErr w:type="spellStart"/>
      <w:r w:rsidRPr="00A377E9">
        <w:rPr>
          <w:rFonts w:ascii="Times New Roman" w:eastAsia="Times New Roman" w:hAnsi="Times New Roman" w:cs="Times New Roman"/>
          <w:lang w:val="uk-UA" w:eastAsia="ru-RU"/>
        </w:rPr>
        <w:t>Камінського</w:t>
      </w:r>
      <w:proofErr w:type="spellEnd"/>
      <w:r w:rsidRPr="00A377E9">
        <w:rPr>
          <w:rFonts w:ascii="Times New Roman" w:eastAsia="Times New Roman" w:hAnsi="Times New Roman" w:cs="Times New Roman"/>
          <w:lang w:val="uk-UA" w:eastAsia="ru-RU"/>
        </w:rPr>
        <w:t>, 4а; виробниче приміщення ТРП № 62, вул. Вадима Гурова, 23 приміщення 4; адміністративна будівля вул. Пушкіна, 36 А та котельня «</w:t>
      </w:r>
      <w:proofErr w:type="spellStart"/>
      <w:r w:rsidRPr="00A377E9">
        <w:rPr>
          <w:rFonts w:ascii="Times New Roman" w:eastAsia="Times New Roman" w:hAnsi="Times New Roman" w:cs="Times New Roman"/>
          <w:lang w:val="uk-UA" w:eastAsia="ru-RU"/>
        </w:rPr>
        <w:t>ПівнГЗК</w:t>
      </w:r>
      <w:proofErr w:type="spellEnd"/>
      <w:r w:rsidRPr="00A377E9">
        <w:rPr>
          <w:rFonts w:ascii="Times New Roman" w:eastAsia="Times New Roman" w:hAnsi="Times New Roman" w:cs="Times New Roman"/>
          <w:lang w:val="uk-UA" w:eastAsia="ru-RU"/>
        </w:rPr>
        <w:t xml:space="preserve">-1» вул. </w:t>
      </w:r>
      <w:proofErr w:type="spellStart"/>
      <w:r w:rsidRPr="00A377E9">
        <w:rPr>
          <w:rFonts w:ascii="Times New Roman" w:eastAsia="Times New Roman" w:hAnsi="Times New Roman" w:cs="Times New Roman"/>
          <w:lang w:val="uk-UA" w:eastAsia="ru-RU"/>
        </w:rPr>
        <w:t>Черкасова</w:t>
      </w:r>
      <w:proofErr w:type="spellEnd"/>
      <w:r w:rsidRPr="00A377E9">
        <w:rPr>
          <w:rFonts w:ascii="Times New Roman" w:eastAsia="Times New Roman" w:hAnsi="Times New Roman" w:cs="Times New Roman"/>
          <w:lang w:val="uk-UA" w:eastAsia="ru-RU"/>
        </w:rPr>
        <w:t>, 52к: котельня № 1, механічна майстерня (гараж), адміністративна будівля та мазутно-насосна станція</w:t>
      </w:r>
      <w:r w:rsidRPr="00A377E9">
        <w:rPr>
          <w:rFonts w:ascii="Times New Roman" w:eastAsia="Times New Roman" w:hAnsi="Times New Roman" w:cs="Times New Roman"/>
          <w:color w:val="000000"/>
          <w:lang w:val="uk-UA" w:eastAsia="ru-RU"/>
        </w:rPr>
        <w:t>, шляхом підписання акту-прийому передачі майна (</w:t>
      </w:r>
      <w:r w:rsidRPr="00A377E9">
        <w:rPr>
          <w:rFonts w:ascii="Times New Roman" w:eastAsia="Times New Roman" w:hAnsi="Times New Roman" w:cs="Times New Roman"/>
          <w:lang w:val="uk-UA" w:eastAsia="ru-RU"/>
        </w:rPr>
        <w:t>додаток № 1</w:t>
      </w:r>
      <w:r w:rsidRPr="00A377E9">
        <w:rPr>
          <w:rFonts w:ascii="Times New Roman" w:eastAsia="Times New Roman" w:hAnsi="Times New Roman" w:cs="Times New Roman"/>
          <w:color w:val="000000"/>
          <w:lang w:val="uk-UA" w:eastAsia="ru-RU"/>
        </w:rPr>
        <w:t xml:space="preserve"> до Договору</w:t>
      </w:r>
      <w:r w:rsidRPr="00A377E9">
        <w:rPr>
          <w:rFonts w:ascii="Times New Roman" w:eastAsia="Times New Roman" w:hAnsi="Times New Roman" w:cs="Times New Roman"/>
          <w:lang w:val="uk-UA" w:eastAsia="ru-RU"/>
        </w:rPr>
        <w:t>).</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 xml:space="preserve">2.2. Охорона майна, що знаходиться на об’єктах передбачених в п. 1-16 Додатку №1 до Договору </w:t>
      </w:r>
      <w:r w:rsidRPr="00A377E9">
        <w:rPr>
          <w:rFonts w:ascii="Times New Roman" w:eastAsia="Times New Roman" w:hAnsi="Times New Roman" w:cs="Times New Roman"/>
          <w:lang w:val="uk-UA" w:eastAsia="ru-RU"/>
        </w:rPr>
        <w:t>здійснюється з 00:00-24:00 цілодобово та охорона об’єкту за адресою м. Кривий Ріг, вул. Пушкіна, 36 А адміністративна будівля – з 17:00 до 08:00 у робочі дні, у вихідні та святкові - цілодобово</w:t>
      </w:r>
      <w:r w:rsidRPr="00A377E9">
        <w:rPr>
          <w:rFonts w:ascii="Times New Roman" w:eastAsia="Times New Roman" w:hAnsi="Times New Roman" w:cs="Times New Roman"/>
          <w:color w:val="000000"/>
          <w:lang w:val="uk-UA" w:eastAsia="ru-RU"/>
        </w:rPr>
        <w:t>.</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2.3. Система охорони майна на об’єктах визначається "Виконавцем" і узгоджується з "Замовником". Вказівки "Виконавця" по виконанню встановленого режиму охорони, впровадженню та утриманню сигналізації у відповідності з діючими нормативними актами є обов’язковими для "Замовника".</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2.4. «Виконавець» здійснює охорону майна шляхом спостереження за станом встановленої на об’єкті сигналізації, яка контролює цілісність його будівельних конструкцій в період охорони та забезпечує виїзд до об’єкту мобільної групи реагування в кількості двох охоронників у випадку надходження тривожного сповіщення з об’єкту.</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 xml:space="preserve">2.5. Періодом охорони вважається час з моменту прийому майна, що знаходиться на об’єкті, під охорону "Виконавця" до його зняття з охорони "Замовником" у відповідності з Інструкцією з правил користування сигналізацією, затвердженою сторонами (далі Інструкція) (додаток  </w:t>
      </w:r>
      <w:r w:rsidRPr="00A377E9">
        <w:rPr>
          <w:rFonts w:ascii="Times New Roman" w:eastAsia="Times New Roman" w:hAnsi="Times New Roman" w:cs="Times New Roman"/>
          <w:lang w:val="uk-UA" w:eastAsia="ru-RU"/>
        </w:rPr>
        <w:t>№ 3</w:t>
      </w:r>
      <w:r w:rsidRPr="00A377E9">
        <w:rPr>
          <w:rFonts w:ascii="Times New Roman" w:eastAsia="Times New Roman" w:hAnsi="Times New Roman" w:cs="Times New Roman"/>
          <w:color w:val="000000"/>
          <w:lang w:val="uk-UA" w:eastAsia="ru-RU"/>
        </w:rPr>
        <w:t xml:space="preserve"> до Договору).</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2.6. Приймання "Виконавцем" майна на об’єктах, обладнаних сигналізацією і підключених до ПЦС, під охорону і зняття з охорони "Замовником" здійснюється згідно з Інструкцією.</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2.7. Обслуговування сигналізації, встановленої на об’єктах, здійснюється тільки "Виконавцем".</w:t>
      </w:r>
      <w:r w:rsidRPr="00A377E9">
        <w:rPr>
          <w:rFonts w:ascii="Times New Roman" w:eastAsia="Times New Roman" w:hAnsi="Times New Roman" w:cs="Times New Roman"/>
          <w:color w:val="000000"/>
          <w:lang w:val="uk-UA" w:eastAsia="ru-RU"/>
        </w:rPr>
        <w:tab/>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p>
    <w:p w:rsidR="00A377E9" w:rsidRPr="00A377E9" w:rsidRDefault="00A377E9" w:rsidP="00A377E9">
      <w:pPr>
        <w:numPr>
          <w:ilvl w:val="0"/>
          <w:numId w:val="1"/>
        </w:numPr>
        <w:spacing w:after="0" w:line="226" w:lineRule="atLeast"/>
        <w:contextualSpacing/>
        <w:jc w:val="center"/>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СУМА ДОГОВОРУ ТА ПОРЯДОК РОЗРАХУНКІВ.</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color w:val="000000"/>
          <w:lang w:val="uk-UA" w:eastAsia="ru-RU"/>
        </w:rPr>
        <w:t xml:space="preserve">3.1. Сума Договору становить __________________ грн. (________________ гривень ___ копійок) без ПДВ./в тому числі ПДВ., яка визначається сторонами </w:t>
      </w:r>
      <w:r w:rsidRPr="00A377E9">
        <w:rPr>
          <w:rFonts w:ascii="Times New Roman" w:eastAsia="Times New Roman" w:hAnsi="Times New Roman" w:cs="Times New Roman"/>
          <w:lang w:val="uk-UA" w:eastAsia="ru-RU"/>
        </w:rPr>
        <w:t>Протоколом узгодження ціни (додаток № 2</w:t>
      </w:r>
      <w:r w:rsidRPr="00A377E9">
        <w:rPr>
          <w:rFonts w:ascii="Times New Roman" w:eastAsia="Times New Roman" w:hAnsi="Times New Roman" w:cs="Times New Roman"/>
          <w:color w:val="000000"/>
          <w:lang w:val="uk-UA" w:eastAsia="ru-RU"/>
        </w:rPr>
        <w:t xml:space="preserve"> до Договору</w:t>
      </w:r>
      <w:r w:rsidRPr="00A377E9">
        <w:rPr>
          <w:rFonts w:ascii="Times New Roman" w:eastAsia="Times New Roman" w:hAnsi="Times New Roman" w:cs="Times New Roman"/>
          <w:i/>
          <w:color w:val="000000"/>
          <w:lang w:val="uk-UA" w:eastAsia="ru-RU"/>
        </w:rPr>
        <w:t>).</w:t>
      </w:r>
      <w:r w:rsidRPr="00A377E9">
        <w:rPr>
          <w:rFonts w:ascii="Times New Roman" w:eastAsia="Times New Roman" w:hAnsi="Times New Roman" w:cs="Times New Roman"/>
          <w:color w:val="000000"/>
          <w:lang w:val="uk-UA" w:eastAsia="ru-RU"/>
        </w:rPr>
        <w:t xml:space="preserve"> В разі зміни норм витрат на здійснення охорони, у тому числі при проведенні державної індексації доходів населення, інших заходів, що викликають зміну суми витрат на утримання охорони, сума Договору може бути змінена тільки на підставі додаткової угоди до цього договору між сторонами.</w:t>
      </w:r>
    </w:p>
    <w:p w:rsidR="00A377E9" w:rsidRPr="00A377E9" w:rsidRDefault="00A377E9" w:rsidP="00A377E9">
      <w:pPr>
        <w:spacing w:after="0" w:line="240" w:lineRule="auto"/>
        <w:contextualSpacing/>
        <w:jc w:val="both"/>
        <w:rPr>
          <w:rFonts w:ascii="Times New Roman" w:eastAsia="Calibri" w:hAnsi="Times New Roman" w:cs="Times New Roman"/>
          <w:lang w:val="uk-UA"/>
        </w:rPr>
      </w:pPr>
      <w:r w:rsidRPr="00A377E9">
        <w:rPr>
          <w:rFonts w:ascii="Times New Roman" w:eastAsia="Calibri" w:hAnsi="Times New Roman" w:cs="Times New Roman"/>
          <w:color w:val="000000"/>
          <w:lang w:val="uk-UA" w:eastAsia="ru-RU"/>
        </w:rPr>
        <w:tab/>
        <w:t xml:space="preserve">3.2. </w:t>
      </w:r>
      <w:r w:rsidRPr="00A377E9">
        <w:rPr>
          <w:rFonts w:ascii="Times New Roman" w:eastAsia="Calibri" w:hAnsi="Times New Roman" w:cs="Times New Roman"/>
          <w:lang w:val="uk-UA"/>
        </w:rPr>
        <w:t xml:space="preserve">Оплата </w:t>
      </w:r>
      <w:r w:rsidRPr="00A377E9">
        <w:rPr>
          <w:rFonts w:ascii="Times New Roman" w:eastAsia="Calibri" w:hAnsi="Times New Roman" w:cs="Times New Roman"/>
          <w:lang w:val="uk-UA" w:eastAsia="ru-RU"/>
        </w:rPr>
        <w:t>за надані охоронні послуги</w:t>
      </w:r>
      <w:r w:rsidRPr="00A377E9">
        <w:rPr>
          <w:rFonts w:ascii="Times New Roman" w:eastAsia="Calibri" w:hAnsi="Times New Roman" w:cs="Times New Roman"/>
          <w:lang w:val="uk-UA"/>
        </w:rPr>
        <w:t xml:space="preserve"> за цим Договором здійснюється «Замовником» згідно акту виконаних робіт, шляхом перерахування грошових коштів на поточний розрахунковий рахунок  «Виконавця» протягом 30 календарних днів.</w:t>
      </w:r>
    </w:p>
    <w:p w:rsidR="00A377E9" w:rsidRPr="00A377E9" w:rsidRDefault="00A377E9" w:rsidP="00A377E9">
      <w:pPr>
        <w:spacing w:after="0" w:line="240" w:lineRule="auto"/>
        <w:contextualSpacing/>
        <w:jc w:val="both"/>
        <w:rPr>
          <w:rFonts w:ascii="Times New Roman" w:eastAsia="Calibri" w:hAnsi="Times New Roman" w:cs="Times New Roman"/>
          <w:lang w:val="uk-UA"/>
        </w:rPr>
      </w:pPr>
    </w:p>
    <w:p w:rsidR="00A377E9" w:rsidRPr="00A377E9" w:rsidRDefault="00A377E9" w:rsidP="00A377E9">
      <w:pPr>
        <w:spacing w:after="0" w:line="240" w:lineRule="auto"/>
        <w:ind w:left="142"/>
        <w:contextualSpacing/>
        <w:jc w:val="both"/>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lang w:val="uk-UA" w:eastAsia="ru-RU"/>
        </w:rPr>
        <w:tab/>
        <w:t xml:space="preserve">                                             </w:t>
      </w:r>
      <w:r w:rsidRPr="00A377E9">
        <w:rPr>
          <w:rFonts w:ascii="Times New Roman" w:eastAsia="Times New Roman" w:hAnsi="Times New Roman" w:cs="Times New Roman"/>
          <w:b/>
          <w:color w:val="000000"/>
          <w:lang w:val="uk-UA" w:eastAsia="ru-RU"/>
        </w:rPr>
        <w:t>4. ОБОВ’ЯЗКИ «ВИКОНАВЦЯ»</w:t>
      </w:r>
    </w:p>
    <w:p w:rsidR="00A377E9" w:rsidRPr="00A377E9" w:rsidRDefault="00A377E9" w:rsidP="00A377E9">
      <w:pPr>
        <w:spacing w:after="0" w:line="240" w:lineRule="auto"/>
        <w:contextualSpacing/>
        <w:jc w:val="both"/>
        <w:rPr>
          <w:rFonts w:ascii="Times New Roman" w:eastAsia="Calibri" w:hAnsi="Times New Roman" w:cs="Times New Roman"/>
          <w:lang w:val="uk-UA" w:eastAsia="ru-RU"/>
        </w:rPr>
      </w:pPr>
      <w:r w:rsidRPr="00A377E9">
        <w:rPr>
          <w:rFonts w:ascii="Calibri" w:eastAsia="Calibri" w:hAnsi="Calibri" w:cs="Times New Roman"/>
          <w:lang w:val="uk-UA" w:eastAsia="ru-RU"/>
        </w:rPr>
        <w:tab/>
      </w:r>
      <w:r w:rsidRPr="00A377E9">
        <w:rPr>
          <w:rFonts w:ascii="Times New Roman" w:eastAsia="Calibri" w:hAnsi="Times New Roman" w:cs="Times New Roman"/>
          <w:lang w:val="uk-UA" w:eastAsia="ru-RU"/>
        </w:rPr>
        <w:t>4.1. Забезпечити охорону майна "Замовника", прийнятого під охорону, від розкрадання і не допускати проникнення сторонніх осіб на об’єкт, де знаходиться майно, що охороняється;</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lastRenderedPageBreak/>
        <w:tab/>
        <w:t>4.2. Спільно з "Замовником" здійснювати заходи по впровадженню технічних засобів охорони і безпеки;</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4.3. Здійснювати експлуатаційне обслуговування сигналізації та усувати її несправності за письмовою або усною заявою "Замовника" на протязі 24 годин;</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 xml:space="preserve">4.4. При спрацюванні систем охоронної сигналізації на пульту централізованого спостереження "Виконавця", негайно протягом </w:t>
      </w:r>
      <w:r w:rsidRPr="00A377E9">
        <w:rPr>
          <w:rFonts w:ascii="Times New Roman" w:eastAsia="Times New Roman" w:hAnsi="Times New Roman" w:cs="Times New Roman"/>
          <w:color w:val="000000"/>
          <w:u w:val="single"/>
          <w:lang w:val="uk-UA" w:eastAsia="ru-RU"/>
        </w:rPr>
        <w:t>3-10 хвилин</w:t>
      </w:r>
      <w:r w:rsidRPr="00A377E9">
        <w:rPr>
          <w:rFonts w:ascii="Times New Roman" w:eastAsia="Times New Roman" w:hAnsi="Times New Roman" w:cs="Times New Roman"/>
          <w:color w:val="000000"/>
          <w:lang w:val="uk-UA" w:eastAsia="ru-RU"/>
        </w:rPr>
        <w:t xml:space="preserve"> здійснювати прибуття групи реагування "Виконавця" на "Об'єкт", на якому спрацювала сигналізація та повідомляти в чергову частину Національної поліції і "Замовнику" про факт порушення цілісності об’єкта або заподіяні збитки пошкодженням майна, що охороняється. До прибуття представників Національної поліції або слідства забезпечувати недоторканість місця події.</w:t>
      </w:r>
    </w:p>
    <w:p w:rsidR="00A377E9" w:rsidRPr="00A377E9" w:rsidRDefault="00A377E9" w:rsidP="00A377E9">
      <w:pPr>
        <w:spacing w:after="0" w:line="226" w:lineRule="atLeast"/>
        <w:ind w:firstLine="720"/>
        <w:jc w:val="center"/>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5. ОБОВ’ЯЗКИ «ЗАМОВНИКА»</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color w:val="000000"/>
          <w:lang w:val="uk-UA" w:eastAsia="ru-RU"/>
        </w:rPr>
        <w:t>5.1.  За цим Договором «Замовник» зобов’язаний:</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5.1.2. Забезпечувати справний стан стін, стелі, підлоги, вікон, люків та дверей об’єктів, де знаходиться майно, з метою унеможливлення несанкціонованого проникнення на об’єкт без їх пошкодження;</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5.1.3. За свій рахунок придбавати, встановлювати та проводити ремонт сигналізації, встановленої на об’єкті, випадку пошкодження «Замовником»;</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 xml:space="preserve">5.1.4. Перед здаванням майна, що знаходиться на об’єкті, під охорону перевіряти, щоб на цьому об’єкті не залишились сторонні особи, вимкнути </w:t>
      </w:r>
      <w:proofErr w:type="spellStart"/>
      <w:r w:rsidRPr="00A377E9">
        <w:rPr>
          <w:rFonts w:ascii="Times New Roman" w:eastAsia="Times New Roman" w:hAnsi="Times New Roman" w:cs="Times New Roman"/>
          <w:color w:val="000000"/>
          <w:lang w:val="uk-UA" w:eastAsia="ru-RU"/>
        </w:rPr>
        <w:t>електро-газоприлади</w:t>
      </w:r>
      <w:proofErr w:type="spellEnd"/>
      <w:r w:rsidRPr="00A377E9">
        <w:rPr>
          <w:rFonts w:ascii="Times New Roman" w:eastAsia="Times New Roman" w:hAnsi="Times New Roman" w:cs="Times New Roman"/>
          <w:color w:val="000000"/>
          <w:lang w:val="uk-UA" w:eastAsia="ru-RU"/>
        </w:rPr>
        <w:t>, інші джерела вогню та системи водопостачання;</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5.1.5. Грошові кошти, цінні папери, зберігати у сейфах або металевих шафах (ящиках).</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5.1.6. Вживати заходів до своєчасного ремонту мережі електроживлення, до яких підключена сигналізація;</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5.1.7. Вмикати сигналізацію на об’єкті перед здачею майна під охорону, а у випадку її несправності негайно повідомляти про це "Виконавця" і не залишати об’єкт до усунення несправності або передачі майна, що знаходиться на об’єкті, під охорону у встановленому порядку;</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5.1.8. Забезпечити вільний доступ уповноважених осіб «Виконавця» до встановленої на об’єкті сигналізації;</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5.1.9. Допускати до обслуговування та ремонту сигналізації, встановленої на об’єкті, тільки представників «Виконавця»;</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5.1.10. Своєчасно здійснювати оплату по цьому Договору згідно п.3.2. Договору.</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5.1.11. При виявленні порушень цілісності об’єктів (пошкодження дверей, вікон, замків, стін, підлоги, стелі тощо), що включені до дислокації об’єктів, де знаходиться майно, що охороняється, негайно повідомити "Виконавця" і територіальний орган Національної поліції.</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5.1.12. Письмово повідомляти «Виконавця» в строк не менш ніж за 7 діб до початку робіт по проведенню капітального ремонту або переобладнанню об’єкта з майном що охороняється, про зміну на них режиму, профілю робіт, появі нових або заміні місць зберігання цінностей, а також про проведення заходів, внаслідок яких може виникнути необхідність зміни характеру охорони.</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p>
    <w:p w:rsidR="00A377E9" w:rsidRPr="00A377E9" w:rsidRDefault="00A377E9" w:rsidP="00A377E9">
      <w:pPr>
        <w:spacing w:after="0" w:line="226" w:lineRule="atLeast"/>
        <w:jc w:val="both"/>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i/>
          <w:color w:val="000000"/>
          <w:lang w:val="uk-UA" w:eastAsia="ru-RU"/>
        </w:rPr>
        <w:tab/>
        <w:t xml:space="preserve">                                             </w:t>
      </w:r>
      <w:r w:rsidRPr="00A377E9">
        <w:rPr>
          <w:rFonts w:ascii="Times New Roman" w:eastAsia="Times New Roman" w:hAnsi="Times New Roman" w:cs="Times New Roman"/>
          <w:b/>
          <w:color w:val="000000"/>
          <w:lang w:val="uk-UA" w:eastAsia="ru-RU"/>
        </w:rPr>
        <w:t>6. ВІДПОВІДАЛЬНІСТЬ «ВИКОНАВЦЯ»</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color w:val="000000"/>
          <w:lang w:val="uk-UA" w:eastAsia="ru-RU"/>
        </w:rPr>
        <w:t>6.1. «Виконавець» несе майнову відповідальність за прямі дійсні збитки, заподіяні «Замовнику» внаслідок неналежного виконання "Виконавцем" договірних зобов’язань, в межах балансової вартості майна на об’єкті, визначеної в дислокації, за умов:</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6.1.1. Крадіжки майна у період його охорони;</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6.1.2. Знищення або псування майна у період його охорони сторонніми особами, які проникли на об’єкт.</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6.2. Факти вини "Виконавця" у допущенні крадіжки, а також знищенні або пошкодженні майна "Замовника", що охороняється, сторонніми особами, які проникли на об’єкт або внаслідок пожежі чи в силу інших причин, в разі виникнення спору встановлюються судом.</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6.3. При наявності письмової заяви "Замовника" про заподіяні збитки внаслідок невиконання "Виконавцем" своїх зобов’язань уповноважені представники "Виконавця" зобов’язані брати участь у визначенні розміру цих збитків та в знятті залишків товарно-матеріальних цінностей,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прибуттю представників сторін на місце події.</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6.4. Відшкодування "Замовнику" заподіяних з вини "Виконавця" збитків здійснюється "Виконавцем" за власною ініціативою або за рішенням суду, що набрав законної сили. Розмір збитків має бути підтверджений відповідними документами і розрахунками вартості викрадених, знищених чи пошкоджених товарно-матеріальних цінностей, грошових коштів, складеними за участю "Виконавця" та звіреними з бухгалтерськими даними. До збитків, які підлягають відшкодуванню, включається вартість викраденого або знищеного майна, витрати, проведені на відновлення пошкодженого майна, а також сума викрадених грошових коштів.</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lastRenderedPageBreak/>
        <w:tab/>
        <w:t xml:space="preserve">6.5. У випадках безпідставного ухилення "Виконавця" від участі в знятті залишків </w:t>
      </w:r>
      <w:proofErr w:type="spellStart"/>
      <w:r w:rsidRPr="00A377E9">
        <w:rPr>
          <w:rFonts w:ascii="Times New Roman" w:eastAsia="Times New Roman" w:hAnsi="Times New Roman" w:cs="Times New Roman"/>
          <w:color w:val="000000"/>
          <w:lang w:val="uk-UA" w:eastAsia="ru-RU"/>
        </w:rPr>
        <w:t>товарно-</w:t>
      </w:r>
      <w:proofErr w:type="spellEnd"/>
      <w:r w:rsidRPr="00A377E9">
        <w:rPr>
          <w:rFonts w:ascii="Times New Roman" w:eastAsia="Times New Roman" w:hAnsi="Times New Roman" w:cs="Times New Roman"/>
          <w:color w:val="000000"/>
          <w:lang w:val="uk-UA" w:eastAsia="ru-RU"/>
        </w:rPr>
        <w:t xml:space="preserve"> матеріальних цінностей або визначенні розміру збитків, заподіяних викраденням або пошкодженням майна та грошових коштів, "Виконавець" сплачує штраф у розмірі 0,5 відсотка від суми Договору.</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 xml:space="preserve">            6.7. При повернені "Замовнику" викраденого майна присутність працівників "Виконавця" є обов’язковою.</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6.8. Претензії по відшкодуванню майнових збитків подаються "Замовником" і розглядаються з чинним законодавством України.</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 xml:space="preserve">6.9. У разі порушення терміну виконання послуг передбачених договором </w:t>
      </w:r>
      <w:proofErr w:type="spellStart"/>
      <w:r w:rsidRPr="00A377E9">
        <w:rPr>
          <w:rFonts w:ascii="Times New Roman" w:eastAsia="Times New Roman" w:hAnsi="Times New Roman" w:cs="Times New Roman"/>
          <w:color w:val="000000"/>
          <w:lang w:val="uk-UA" w:eastAsia="ru-RU"/>
        </w:rPr>
        <w:t>„Виконавець</w:t>
      </w:r>
      <w:proofErr w:type="spellEnd"/>
      <w:r w:rsidRPr="00A377E9">
        <w:rPr>
          <w:rFonts w:ascii="Times New Roman" w:eastAsia="Times New Roman" w:hAnsi="Times New Roman" w:cs="Times New Roman"/>
          <w:color w:val="000000"/>
          <w:lang w:val="uk-UA" w:eastAsia="ru-RU"/>
        </w:rPr>
        <w:t xml:space="preserve">" сплачує пеню яка формується виходячи із суми вартості в розмірі подвійної облікової ставки НБУ, що діяла протягом терміну затримки виконання обов’язків. </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p>
    <w:p w:rsidR="00A377E9" w:rsidRPr="00A377E9" w:rsidRDefault="00A377E9" w:rsidP="00A377E9">
      <w:pPr>
        <w:spacing w:after="0" w:line="226" w:lineRule="atLeast"/>
        <w:jc w:val="center"/>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7. УМОВИ ЗВІЛЬНЕННЯ "ВИКОНАВЦЯ" ВІД ВІДПОВІДАЛЬНОСТІ</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color w:val="000000"/>
          <w:lang w:val="uk-UA" w:eastAsia="ru-RU"/>
        </w:rPr>
        <w:t>7.1. "Виконавець" звільняється від відповідальності за збитки, допущені при відсутності вини "Виконавця" у їх спричиненні, а саме за:</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7.1.1. Майнові збитки, що заподіяні:</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а) стихійним лихом;</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б) при масових порушеннях громадського порядку;</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в) злочинцем всередині об’єкта, якщо він проник на цей об’єкт до прийому майна під охорону;</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г) знищенням грошових коштів, знищенням або пошкодженням майна, що охороняється, сторонніми особами, які проникли на об’єкт у випадках у пп. "б", "в", "г" пункту 7.1.1. та пункті 7.1.2. цього Договору;</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7.1.2. Крадіжку майна, що охороняється, якщо органами дізнання, слідства або судом буде встановлено, що крадіжку допущено у зв’язку з:</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а) не включенням "Замовником" сигналізації на об’єкті;</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б) не здаванням сигналізації на об’єкті під спостереження;</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в) неповідомленням "Замовником" "Виконавцю" про несправність сигналізації на об’єкті";</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г) залученням "Замовником" до обслуговування сигналізації, встановленої на об’єкті, сторонніх осіб;</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7.1.3. Залишені на об’єкті особисті речі працівників «Замовника».</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7.2. "Виконавець" звільняється від відповідальності за збитки, розмір яких визначено "Замовником" без участі уповноважених представників "Виконавця", при відсутності письмового повідомлення останньої про час визначення розмірів збитків та зняття залишків товарно-матеріальних цінностей.</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p>
    <w:p w:rsidR="00A377E9" w:rsidRPr="00A377E9" w:rsidRDefault="00A377E9" w:rsidP="00A377E9">
      <w:pPr>
        <w:spacing w:after="0" w:line="226" w:lineRule="atLeast"/>
        <w:jc w:val="center"/>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8. ДОДАТКОВІ УМОВИ</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8.1. Перевірка повноти і якості робіт по усуненню недоліків здійснюється комісією за участю уповноважених представників "Виконавця" і "Замовника".</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8.2. Сторони зобов’язуються не розголошувати, не використовувати в своїх інтересах або в інтересах інших осіб любого виду інформацію, відносно діяльності і фінансового положення сторін, яка безпосередньо або опосередковано стала відома сторонам при виконанні умов цього договору. У випадку нанесення збитків шляхом розповсюдження інформації, винна сторона зобов’язується відшкодувати їх в повному обсязі.</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 xml:space="preserve">8.4. </w:t>
      </w:r>
      <w:r w:rsidRPr="00A377E9">
        <w:rPr>
          <w:rFonts w:ascii="Times New Roman" w:eastAsia="Times New Roman" w:hAnsi="Times New Roman" w:cs="Times New Roman"/>
          <w:b/>
          <w:color w:val="000000"/>
          <w:lang w:val="uk-UA" w:eastAsia="ru-RU"/>
        </w:rPr>
        <w:t>«</w:t>
      </w:r>
      <w:r w:rsidRPr="00A377E9">
        <w:rPr>
          <w:rFonts w:ascii="Times New Roman" w:eastAsia="Times New Roman" w:hAnsi="Times New Roman" w:cs="Times New Roman"/>
          <w:color w:val="000000"/>
          <w:lang w:val="uk-UA" w:eastAsia="ru-RU"/>
        </w:rPr>
        <w:t>Відповідно до Закону України «Про захист персональних даних» «Сторони» дають згоду на обробку персональних даних з первинних джерел для адміністративно - правових, податкових відносин та відносин в сфері бухгалтерського обліку».</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 xml:space="preserve">8.5. Виконавець" передає "Замовнику" в користування наступні прилади:  </w:t>
      </w:r>
      <w:r w:rsidRPr="00A377E9">
        <w:rPr>
          <w:rFonts w:ascii="Times New Roman" w:eastAsia="Times New Roman" w:hAnsi="Times New Roman" w:cs="Times New Roman"/>
          <w:b/>
          <w:color w:val="000000"/>
          <w:lang w:val="uk-UA" w:eastAsia="ru-RU"/>
        </w:rPr>
        <w:t xml:space="preserve">SIM-карта GSM – 1 </w:t>
      </w:r>
      <w:proofErr w:type="spellStart"/>
      <w:r w:rsidRPr="00A377E9">
        <w:rPr>
          <w:rFonts w:ascii="Times New Roman" w:eastAsia="Times New Roman" w:hAnsi="Times New Roman" w:cs="Times New Roman"/>
          <w:b/>
          <w:color w:val="000000"/>
          <w:lang w:val="uk-UA" w:eastAsia="ru-RU"/>
        </w:rPr>
        <w:t>шт</w:t>
      </w:r>
      <w:proofErr w:type="spellEnd"/>
      <w:r w:rsidRPr="00A377E9">
        <w:rPr>
          <w:rFonts w:ascii="Times New Roman" w:eastAsia="Times New Roman" w:hAnsi="Times New Roman" w:cs="Times New Roman"/>
          <w:color w:val="000000"/>
          <w:lang w:val="uk-UA" w:eastAsia="ru-RU"/>
        </w:rPr>
        <w:t>, які належать та є власністю "Виконавця". У разі розірвання договору «Замовник» зобов’язується в п’ятиденний строк повернути прилади, що належать "Виконавцю".</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b/>
          <w:color w:val="000000"/>
          <w:lang w:val="uk-UA" w:eastAsia="ru-RU"/>
        </w:rPr>
        <w:t xml:space="preserve">                                                      9.</w:t>
      </w:r>
      <w:r w:rsidRPr="00A377E9">
        <w:rPr>
          <w:rFonts w:ascii="Times New Roman" w:eastAsia="Times New Roman" w:hAnsi="Times New Roman" w:cs="Times New Roman"/>
          <w:color w:val="000000"/>
          <w:lang w:val="uk-UA" w:eastAsia="ru-RU"/>
        </w:rPr>
        <w:t xml:space="preserve"> </w:t>
      </w:r>
      <w:r w:rsidRPr="00A377E9">
        <w:rPr>
          <w:rFonts w:ascii="Times New Roman" w:eastAsia="Times New Roman" w:hAnsi="Times New Roman" w:cs="Times New Roman"/>
          <w:b/>
          <w:color w:val="000000"/>
          <w:lang w:val="uk-UA" w:eastAsia="ru-RU"/>
        </w:rPr>
        <w:t>АНТИКОРУПЦІЙНЕ ЗАСТЕРЕЖЕННЯ</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 xml:space="preserve">9.1. 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неправомірної вигоди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w:t>
      </w:r>
      <w:proofErr w:type="spellStart"/>
      <w:r w:rsidRPr="00A377E9">
        <w:rPr>
          <w:rFonts w:ascii="Times New Roman" w:eastAsia="Times New Roman" w:hAnsi="Times New Roman" w:cs="Times New Roman"/>
          <w:color w:val="000000"/>
          <w:lang w:val="uk-UA" w:eastAsia="ru-RU"/>
        </w:rPr>
        <w:t>хабаря</w:t>
      </w:r>
      <w:proofErr w:type="spellEnd"/>
      <w:r w:rsidRPr="00A377E9">
        <w:rPr>
          <w:rFonts w:ascii="Times New Roman" w:eastAsia="Times New Roman" w:hAnsi="Times New Roman" w:cs="Times New Roman"/>
          <w:color w:val="000000"/>
          <w:lang w:val="uk-UA" w:eastAsia="ru-RU"/>
        </w:rPr>
        <w:t>,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 xml:space="preserve">9.2. 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w:t>
      </w:r>
      <w:proofErr w:type="spellStart"/>
      <w:r w:rsidRPr="00A377E9">
        <w:rPr>
          <w:rFonts w:ascii="Times New Roman" w:eastAsia="Times New Roman" w:hAnsi="Times New Roman" w:cs="Times New Roman"/>
          <w:color w:val="000000"/>
          <w:lang w:val="uk-UA" w:eastAsia="ru-RU"/>
        </w:rPr>
        <w:t>хабаря</w:t>
      </w:r>
      <w:proofErr w:type="spellEnd"/>
      <w:r w:rsidRPr="00A377E9">
        <w:rPr>
          <w:rFonts w:ascii="Times New Roman" w:eastAsia="Times New Roman" w:hAnsi="Times New Roman" w:cs="Times New Roman"/>
          <w:color w:val="000000"/>
          <w:lang w:val="uk-UA" w:eastAsia="ru-RU"/>
        </w:rPr>
        <w:t xml:space="preserve">, </w:t>
      </w:r>
      <w:r w:rsidRPr="00A377E9">
        <w:rPr>
          <w:rFonts w:ascii="Times New Roman" w:eastAsia="Times New Roman" w:hAnsi="Times New Roman" w:cs="Times New Roman"/>
          <w:color w:val="000000"/>
          <w:lang w:val="uk-UA" w:eastAsia="ru-RU"/>
        </w:rPr>
        <w:lastRenderedPageBreak/>
        <w:t>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9.3.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9.4. 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p>
    <w:p w:rsidR="00A377E9" w:rsidRPr="00A377E9" w:rsidRDefault="00A377E9" w:rsidP="00A377E9">
      <w:pPr>
        <w:spacing w:after="0" w:line="226" w:lineRule="atLeast"/>
        <w:jc w:val="center"/>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10. ТЕРМІН ДІЇ ДОГОВОРУ</w:t>
      </w:r>
    </w:p>
    <w:p w:rsidR="00A377E9" w:rsidRPr="00A377E9" w:rsidRDefault="00A377E9" w:rsidP="00A377E9">
      <w:pPr>
        <w:spacing w:after="0" w:line="240" w:lineRule="auto"/>
        <w:ind w:firstLine="567"/>
        <w:jc w:val="both"/>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ab/>
      </w:r>
      <w:r w:rsidRPr="00A377E9">
        <w:rPr>
          <w:rFonts w:ascii="Times New Roman" w:eastAsia="Times New Roman" w:hAnsi="Times New Roman" w:cs="Times New Roman"/>
          <w:lang w:val="uk-UA" w:eastAsia="ru-RU"/>
        </w:rPr>
        <w:t xml:space="preserve">10.1. Цей договір набуває чинності  </w:t>
      </w:r>
      <w:r w:rsidRPr="00A377E9">
        <w:rPr>
          <w:rFonts w:ascii="Times New Roman" w:eastAsia="Times New Roman" w:hAnsi="Times New Roman" w:cs="Times New Roman"/>
          <w:b/>
          <w:lang w:val="uk-UA" w:eastAsia="ru-RU"/>
        </w:rPr>
        <w:t>з 01.01.2023 року та діє до 31.12.2023 року.</w:t>
      </w:r>
    </w:p>
    <w:p w:rsidR="00A377E9" w:rsidRPr="00A377E9" w:rsidRDefault="00A377E9" w:rsidP="00A377E9">
      <w:pPr>
        <w:spacing w:after="0" w:line="240" w:lineRule="auto"/>
        <w:ind w:firstLine="709"/>
        <w:jc w:val="both"/>
        <w:rPr>
          <w:rFonts w:ascii="Times New Roman" w:eastAsia="Times New Roman" w:hAnsi="Times New Roman" w:cs="Times New Roman"/>
          <w:lang w:val="uk-UA" w:eastAsia="ru-RU"/>
        </w:rPr>
      </w:pPr>
      <w:r w:rsidRPr="00A377E9">
        <w:rPr>
          <w:rFonts w:ascii="Times New Roman" w:eastAsia="Times New Roman" w:hAnsi="Times New Roman" w:cs="Times New Roman"/>
          <w:lang w:val="uk-UA" w:eastAsia="ru-RU"/>
        </w:rPr>
        <w:t xml:space="preserve">10.2. Усі повідомлення, направлені Сторонами одна одній у зв'язку з цією угодою,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w:t>
      </w:r>
    </w:p>
    <w:p w:rsidR="00A377E9" w:rsidRPr="00A377E9" w:rsidRDefault="00A377E9" w:rsidP="00A377E9">
      <w:pPr>
        <w:spacing w:after="0" w:line="240" w:lineRule="auto"/>
        <w:jc w:val="both"/>
        <w:rPr>
          <w:rFonts w:ascii="Times New Roman" w:eastAsia="Times New Roman" w:hAnsi="Times New Roman" w:cs="Times New Roman"/>
          <w:lang w:val="uk-UA" w:eastAsia="ru-RU"/>
        </w:rPr>
      </w:pPr>
      <w:r w:rsidRPr="00A377E9">
        <w:rPr>
          <w:rFonts w:ascii="Times New Roman" w:eastAsia="Times New Roman" w:hAnsi="Times New Roman" w:cs="Times New Roman"/>
          <w:lang w:val="uk-UA" w:eastAsia="ru-RU"/>
        </w:rPr>
        <w:t>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10.3. При достроковому розірванні Договору за ініціативою "Замовника", або при його відмові від охорони майна на окремих об’єктах, включених до дислокації , "Виконавцеві" відшкодовуються пов’язані з цим витрати.</w:t>
      </w:r>
    </w:p>
    <w:p w:rsidR="00A377E9" w:rsidRPr="00A377E9" w:rsidRDefault="00A377E9" w:rsidP="00A377E9">
      <w:pPr>
        <w:spacing w:after="0" w:line="226" w:lineRule="atLeast"/>
        <w:ind w:firstLine="708"/>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10.4. У разі розірвання (припинення) Договору Сторони зобов’язані провести всі необхідні розрахунки.</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i/>
          <w:color w:val="000000"/>
          <w:lang w:val="uk-UA" w:eastAsia="ru-RU"/>
        </w:rPr>
        <w:tab/>
      </w:r>
      <w:r w:rsidRPr="00A377E9">
        <w:rPr>
          <w:rFonts w:ascii="Times New Roman" w:eastAsia="Times New Roman" w:hAnsi="Times New Roman" w:cs="Times New Roman"/>
          <w:color w:val="000000"/>
          <w:lang w:val="uk-UA" w:eastAsia="ru-RU"/>
        </w:rPr>
        <w:t>10.5. 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10.6. Зміни та доповнення до цього Договору вносяться шляхом укладення сторонами додаткових угод.</w:t>
      </w:r>
    </w:p>
    <w:p w:rsidR="00A377E9" w:rsidRPr="00A377E9" w:rsidRDefault="00A377E9" w:rsidP="00A377E9">
      <w:pPr>
        <w:spacing w:after="0" w:line="226" w:lineRule="atLeast"/>
        <w:jc w:val="both"/>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10.7. Спори за цим договором підлягають вирішенню у порядку, встановленого чинним законодавством України.</w:t>
      </w:r>
    </w:p>
    <w:p w:rsidR="00A377E9" w:rsidRPr="00A377E9" w:rsidRDefault="00A377E9" w:rsidP="00A377E9">
      <w:pPr>
        <w:spacing w:after="0" w:line="226" w:lineRule="atLeast"/>
        <w:jc w:val="center"/>
        <w:rPr>
          <w:rFonts w:ascii="Times New Roman" w:eastAsia="Times New Roman" w:hAnsi="Times New Roman" w:cs="Times New Roman"/>
          <w:color w:val="000000"/>
          <w:lang w:val="uk-UA" w:eastAsia="ru-RU"/>
        </w:rPr>
      </w:pPr>
      <w:r w:rsidRPr="00A377E9">
        <w:rPr>
          <w:rFonts w:ascii="Times New Roman" w:eastAsia="Times New Roman" w:hAnsi="Times New Roman" w:cs="Times New Roman"/>
          <w:color w:val="000000"/>
          <w:lang w:val="uk-UA" w:eastAsia="ru-RU"/>
        </w:rPr>
        <w:tab/>
        <w:t>Договір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а другий - у "Замовника".</w:t>
      </w:r>
    </w:p>
    <w:p w:rsidR="00A377E9" w:rsidRPr="00A377E9" w:rsidRDefault="00A377E9" w:rsidP="00A377E9">
      <w:pPr>
        <w:spacing w:after="0" w:line="226" w:lineRule="atLeast"/>
        <w:jc w:val="center"/>
        <w:rPr>
          <w:rFonts w:ascii="Times New Roman" w:eastAsia="Times New Roman" w:hAnsi="Times New Roman" w:cs="Times New Roman"/>
          <w:color w:val="000000"/>
          <w:lang w:val="uk-UA" w:eastAsia="ru-RU"/>
        </w:rPr>
      </w:pPr>
    </w:p>
    <w:p w:rsidR="00A377E9" w:rsidRPr="00A377E9" w:rsidRDefault="00A377E9" w:rsidP="00A377E9">
      <w:pPr>
        <w:spacing w:after="0" w:line="226" w:lineRule="atLeast"/>
        <w:jc w:val="center"/>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11.</w:t>
      </w:r>
      <w:r w:rsidRPr="00A377E9">
        <w:rPr>
          <w:rFonts w:ascii="Times New Roman" w:eastAsia="Times New Roman" w:hAnsi="Times New Roman" w:cs="Times New Roman"/>
          <w:color w:val="000000"/>
          <w:lang w:val="uk-UA" w:eastAsia="ru-RU"/>
        </w:rPr>
        <w:t xml:space="preserve"> </w:t>
      </w:r>
      <w:r w:rsidRPr="00A377E9">
        <w:rPr>
          <w:rFonts w:ascii="Times New Roman" w:eastAsia="Times New Roman" w:hAnsi="Times New Roman" w:cs="Times New Roman"/>
          <w:b/>
          <w:color w:val="000000"/>
          <w:lang w:val="uk-UA" w:eastAsia="ru-RU"/>
        </w:rPr>
        <w:t>Юридичні адреса і банківські  реквізити сторін:</w:t>
      </w:r>
    </w:p>
    <w:tbl>
      <w:tblPr>
        <w:tblW w:w="10173" w:type="dxa"/>
        <w:tblLayout w:type="fixed"/>
        <w:tblLook w:val="0000" w:firstRow="0" w:lastRow="0" w:firstColumn="0" w:lastColumn="0" w:noHBand="0" w:noVBand="0"/>
      </w:tblPr>
      <w:tblGrid>
        <w:gridCol w:w="4786"/>
        <w:gridCol w:w="5387"/>
      </w:tblGrid>
      <w:tr w:rsidR="00A377E9" w:rsidRPr="00A377E9" w:rsidTr="008D24A6">
        <w:trPr>
          <w:cantSplit/>
          <w:trHeight w:val="81"/>
        </w:trPr>
        <w:tc>
          <w:tcPr>
            <w:tcW w:w="4786" w:type="dxa"/>
            <w:tcBorders>
              <w:left w:val="nil"/>
            </w:tcBorders>
          </w:tcPr>
          <w:p w:rsidR="00A377E9" w:rsidRPr="00A377E9" w:rsidRDefault="00A377E9" w:rsidP="00A377E9">
            <w:pPr>
              <w:spacing w:after="0" w:line="240" w:lineRule="auto"/>
              <w:contextualSpacing/>
              <w:jc w:val="both"/>
              <w:rPr>
                <w:rFonts w:ascii="Times New Roman" w:eastAsia="Times New Roman" w:hAnsi="Times New Roman" w:cs="Times New Roman"/>
                <w:b/>
                <w:lang w:val="uk-UA"/>
              </w:rPr>
            </w:pPr>
            <w:r w:rsidRPr="00A377E9">
              <w:rPr>
                <w:rFonts w:ascii="Times New Roman" w:eastAsia="Times New Roman" w:hAnsi="Times New Roman" w:cs="Times New Roman"/>
                <w:b/>
                <w:lang w:val="uk-UA"/>
              </w:rPr>
              <w:t xml:space="preserve">                 ВИКОНАВЕЦЬ</w:t>
            </w:r>
          </w:p>
        </w:tc>
        <w:tc>
          <w:tcPr>
            <w:tcW w:w="5387" w:type="dxa"/>
            <w:tcBorders>
              <w:left w:val="nil"/>
            </w:tcBorders>
          </w:tcPr>
          <w:p w:rsidR="00A377E9" w:rsidRPr="00A377E9" w:rsidRDefault="00A377E9" w:rsidP="00A377E9">
            <w:pPr>
              <w:spacing w:after="0" w:line="240" w:lineRule="auto"/>
              <w:ind w:left="-108" w:right="34"/>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 xml:space="preserve">                              ЗАМОВНИК</w:t>
            </w:r>
          </w:p>
        </w:tc>
      </w:tr>
      <w:tr w:rsidR="00A377E9" w:rsidRPr="00A377E9" w:rsidTr="008D24A6">
        <w:trPr>
          <w:cantSplit/>
          <w:trHeight w:val="81"/>
        </w:trPr>
        <w:tc>
          <w:tcPr>
            <w:tcW w:w="4786" w:type="dxa"/>
            <w:tcBorders>
              <w:left w:val="nil"/>
            </w:tcBorders>
          </w:tcPr>
          <w:p w:rsidR="00A377E9" w:rsidRPr="00A377E9" w:rsidRDefault="00A377E9" w:rsidP="00A377E9">
            <w:pPr>
              <w:spacing w:after="0" w:line="240" w:lineRule="auto"/>
              <w:contextualSpacing/>
              <w:jc w:val="both"/>
              <w:rPr>
                <w:rFonts w:ascii="Times New Roman" w:eastAsia="Times New Roman" w:hAnsi="Times New Roman" w:cs="Times New Roman"/>
                <w:b/>
                <w:lang w:val="uk-UA"/>
              </w:rPr>
            </w:pPr>
          </w:p>
        </w:tc>
        <w:tc>
          <w:tcPr>
            <w:tcW w:w="5387" w:type="dxa"/>
            <w:tcBorders>
              <w:left w:val="nil"/>
            </w:tcBorders>
          </w:tcPr>
          <w:p w:rsidR="00A377E9" w:rsidRPr="00A377E9" w:rsidRDefault="00A377E9" w:rsidP="00A377E9">
            <w:pPr>
              <w:spacing w:after="0" w:line="240" w:lineRule="auto"/>
              <w:ind w:left="-108" w:right="34"/>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 xml:space="preserve"> КПТМ «</w:t>
            </w:r>
            <w:proofErr w:type="spellStart"/>
            <w:r w:rsidRPr="00A377E9">
              <w:rPr>
                <w:rFonts w:ascii="Times New Roman" w:eastAsia="Times New Roman" w:hAnsi="Times New Roman" w:cs="Times New Roman"/>
                <w:b/>
                <w:lang w:val="uk-UA" w:eastAsia="ru-RU"/>
              </w:rPr>
              <w:t>Криворіжтепломережа</w:t>
            </w:r>
            <w:proofErr w:type="spellEnd"/>
            <w:r w:rsidRPr="00A377E9">
              <w:rPr>
                <w:rFonts w:ascii="Times New Roman" w:eastAsia="Times New Roman" w:hAnsi="Times New Roman" w:cs="Times New Roman"/>
                <w:b/>
                <w:lang w:val="uk-UA" w:eastAsia="ru-RU"/>
              </w:rPr>
              <w:t>»</w:t>
            </w:r>
          </w:p>
        </w:tc>
      </w:tr>
      <w:tr w:rsidR="00A377E9" w:rsidRPr="00A377E9" w:rsidTr="008D24A6">
        <w:trPr>
          <w:cantSplit/>
          <w:trHeight w:val="81"/>
        </w:trPr>
        <w:tc>
          <w:tcPr>
            <w:tcW w:w="4786" w:type="dxa"/>
            <w:tcBorders>
              <w:left w:val="nil"/>
            </w:tcBorders>
          </w:tcPr>
          <w:p w:rsidR="00A377E9" w:rsidRPr="00A377E9" w:rsidRDefault="00A377E9" w:rsidP="00A377E9">
            <w:pPr>
              <w:spacing w:after="0" w:line="240" w:lineRule="auto"/>
              <w:contextualSpacing/>
              <w:jc w:val="both"/>
              <w:rPr>
                <w:rFonts w:ascii="Times New Roman" w:eastAsia="Times New Roman" w:hAnsi="Times New Roman" w:cs="Times New Roman"/>
                <w:b/>
                <w:lang w:val="uk-UA"/>
              </w:rPr>
            </w:pPr>
          </w:p>
        </w:tc>
        <w:tc>
          <w:tcPr>
            <w:tcW w:w="5387" w:type="dxa"/>
            <w:tcBorders>
              <w:left w:val="nil"/>
            </w:tcBorders>
          </w:tcPr>
          <w:p w:rsidR="00A377E9" w:rsidRPr="00A377E9" w:rsidRDefault="00A377E9" w:rsidP="00A377E9">
            <w:pPr>
              <w:spacing w:after="0" w:line="240" w:lineRule="auto"/>
              <w:ind w:left="-108" w:right="34"/>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Україна, 50000, Дніпропетровська область,</w:t>
            </w:r>
          </w:p>
          <w:p w:rsidR="00A377E9" w:rsidRPr="00A377E9" w:rsidRDefault="00A377E9" w:rsidP="00A377E9">
            <w:pPr>
              <w:spacing w:after="0" w:line="240" w:lineRule="auto"/>
              <w:ind w:left="-108" w:right="34"/>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місто Кривий Ріг, провулок Дежньова,9</w:t>
            </w:r>
          </w:p>
          <w:p w:rsidR="00A377E9" w:rsidRPr="00A377E9" w:rsidRDefault="00A377E9" w:rsidP="00A377E9">
            <w:pPr>
              <w:spacing w:after="0" w:line="240" w:lineRule="auto"/>
              <w:ind w:left="-108" w:right="34"/>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ЄДРПОУ 03342184</w:t>
            </w:r>
          </w:p>
        </w:tc>
      </w:tr>
      <w:tr w:rsidR="00A377E9" w:rsidRPr="00A377E9" w:rsidTr="008D24A6">
        <w:trPr>
          <w:cantSplit/>
          <w:trHeight w:val="81"/>
        </w:trPr>
        <w:tc>
          <w:tcPr>
            <w:tcW w:w="4786" w:type="dxa"/>
            <w:tcBorders>
              <w:left w:val="nil"/>
            </w:tcBorders>
          </w:tcPr>
          <w:p w:rsidR="00A377E9" w:rsidRPr="00A377E9" w:rsidRDefault="00A377E9" w:rsidP="00A377E9">
            <w:pPr>
              <w:spacing w:after="0" w:line="240" w:lineRule="auto"/>
              <w:contextualSpacing/>
              <w:jc w:val="both"/>
              <w:rPr>
                <w:rFonts w:ascii="Times New Roman" w:eastAsia="Times New Roman" w:hAnsi="Times New Roman" w:cs="Times New Roman"/>
                <w:b/>
                <w:lang w:val="uk-UA"/>
              </w:rPr>
            </w:pPr>
          </w:p>
        </w:tc>
        <w:tc>
          <w:tcPr>
            <w:tcW w:w="5387" w:type="dxa"/>
            <w:tcBorders>
              <w:left w:val="nil"/>
            </w:tcBorders>
          </w:tcPr>
          <w:p w:rsidR="00A377E9" w:rsidRPr="00A377E9" w:rsidRDefault="00A377E9" w:rsidP="00A377E9">
            <w:pPr>
              <w:spacing w:after="0" w:line="240" w:lineRule="auto"/>
              <w:ind w:left="-108" w:right="34"/>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банк</w:t>
            </w:r>
          </w:p>
          <w:p w:rsidR="00A377E9" w:rsidRPr="00A377E9" w:rsidRDefault="00A377E9" w:rsidP="00A377E9">
            <w:pPr>
              <w:spacing w:after="0" w:line="240" w:lineRule="auto"/>
              <w:ind w:left="-108" w:right="34"/>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UA</w:t>
            </w:r>
          </w:p>
        </w:tc>
      </w:tr>
      <w:tr w:rsidR="00A377E9" w:rsidRPr="00A377E9" w:rsidTr="008D24A6">
        <w:trPr>
          <w:cantSplit/>
          <w:trHeight w:val="81"/>
        </w:trPr>
        <w:tc>
          <w:tcPr>
            <w:tcW w:w="4786" w:type="dxa"/>
            <w:tcBorders>
              <w:left w:val="nil"/>
            </w:tcBorders>
          </w:tcPr>
          <w:p w:rsidR="00A377E9" w:rsidRPr="00A377E9" w:rsidRDefault="00A377E9" w:rsidP="00A377E9">
            <w:pPr>
              <w:spacing w:after="0" w:line="240" w:lineRule="auto"/>
              <w:ind w:firstLine="708"/>
              <w:contextualSpacing/>
              <w:jc w:val="both"/>
              <w:rPr>
                <w:rFonts w:ascii="Times New Roman" w:eastAsia="Times New Roman" w:hAnsi="Times New Roman" w:cs="Times New Roman"/>
                <w:b/>
                <w:lang w:val="uk-UA"/>
              </w:rPr>
            </w:pPr>
          </w:p>
        </w:tc>
        <w:tc>
          <w:tcPr>
            <w:tcW w:w="5387" w:type="dxa"/>
            <w:tcBorders>
              <w:left w:val="nil"/>
            </w:tcBorders>
          </w:tcPr>
          <w:p w:rsidR="00A377E9" w:rsidRPr="00A377E9" w:rsidRDefault="00A377E9" w:rsidP="00A377E9">
            <w:pPr>
              <w:spacing w:after="0" w:line="240" w:lineRule="auto"/>
              <w:ind w:left="-108" w:right="34"/>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тел. (056)</w:t>
            </w:r>
          </w:p>
        </w:tc>
      </w:tr>
      <w:tr w:rsidR="00A377E9" w:rsidRPr="00A377E9" w:rsidTr="008D24A6">
        <w:trPr>
          <w:cantSplit/>
          <w:trHeight w:val="81"/>
        </w:trPr>
        <w:tc>
          <w:tcPr>
            <w:tcW w:w="4786" w:type="dxa"/>
            <w:tcBorders>
              <w:left w:val="nil"/>
            </w:tcBorders>
          </w:tcPr>
          <w:p w:rsidR="00A377E9" w:rsidRPr="00A377E9" w:rsidRDefault="00A377E9" w:rsidP="00A377E9">
            <w:pPr>
              <w:spacing w:after="0" w:line="240" w:lineRule="auto"/>
              <w:contextualSpacing/>
              <w:jc w:val="both"/>
              <w:rPr>
                <w:rFonts w:ascii="Times New Roman" w:eastAsia="Times New Roman" w:hAnsi="Times New Roman" w:cs="Times New Roman"/>
                <w:b/>
                <w:lang w:val="uk-UA"/>
              </w:rPr>
            </w:pPr>
          </w:p>
        </w:tc>
        <w:tc>
          <w:tcPr>
            <w:tcW w:w="5387" w:type="dxa"/>
            <w:tcBorders>
              <w:left w:val="nil"/>
            </w:tcBorders>
          </w:tcPr>
          <w:p w:rsidR="00A377E9" w:rsidRPr="00A377E9" w:rsidRDefault="00A377E9" w:rsidP="00A377E9">
            <w:pPr>
              <w:spacing w:after="0" w:line="240" w:lineRule="auto"/>
              <w:ind w:right="34"/>
              <w:rPr>
                <w:rFonts w:ascii="Times New Roman" w:eastAsia="Times New Roman" w:hAnsi="Times New Roman" w:cs="Times New Roman"/>
                <w:b/>
                <w:lang w:val="uk-UA" w:eastAsia="ru-RU"/>
              </w:rPr>
            </w:pPr>
            <w:r w:rsidRPr="00A377E9">
              <w:rPr>
                <w:rFonts w:ascii="Times New Roman" w:eastAsia="Times New Roman" w:hAnsi="Times New Roman" w:cs="Times New Roman"/>
                <w:b/>
                <w:lang w:val="uk-UA" w:eastAsia="ru-RU"/>
              </w:rPr>
              <w:t xml:space="preserve">___________________________ </w:t>
            </w:r>
          </w:p>
        </w:tc>
      </w:tr>
      <w:tr w:rsidR="00A377E9" w:rsidRPr="00A377E9" w:rsidTr="008D24A6">
        <w:trPr>
          <w:cantSplit/>
          <w:trHeight w:val="81"/>
        </w:trPr>
        <w:tc>
          <w:tcPr>
            <w:tcW w:w="4786" w:type="dxa"/>
            <w:tcBorders>
              <w:left w:val="nil"/>
            </w:tcBorders>
          </w:tcPr>
          <w:p w:rsidR="00A377E9" w:rsidRPr="00A377E9" w:rsidRDefault="00A377E9" w:rsidP="00A377E9">
            <w:pPr>
              <w:spacing w:after="0" w:line="240" w:lineRule="auto"/>
              <w:rPr>
                <w:rFonts w:ascii="Times New Roman" w:eastAsia="Times New Roman" w:hAnsi="Times New Roman" w:cs="Times New Roman"/>
                <w:lang w:val="uk-UA" w:eastAsia="ru-RU"/>
              </w:rPr>
            </w:pPr>
          </w:p>
        </w:tc>
        <w:tc>
          <w:tcPr>
            <w:tcW w:w="5387" w:type="dxa"/>
            <w:tcBorders>
              <w:left w:val="nil"/>
            </w:tcBorders>
          </w:tcPr>
          <w:p w:rsidR="00A377E9" w:rsidRPr="00A377E9" w:rsidRDefault="00A377E9" w:rsidP="00A377E9">
            <w:pPr>
              <w:spacing w:after="0" w:line="240" w:lineRule="auto"/>
              <w:ind w:left="-108" w:right="34"/>
              <w:rPr>
                <w:rFonts w:ascii="Times New Roman" w:eastAsia="Times New Roman" w:hAnsi="Times New Roman" w:cs="Times New Roman"/>
                <w:b/>
                <w:lang w:val="uk-UA" w:eastAsia="ru-RU"/>
              </w:rPr>
            </w:pPr>
          </w:p>
        </w:tc>
      </w:tr>
    </w:tbl>
    <w:p w:rsidR="00A377E9" w:rsidRPr="00A377E9" w:rsidRDefault="00A377E9" w:rsidP="00A377E9">
      <w:pPr>
        <w:spacing w:after="0" w:line="283" w:lineRule="atLeast"/>
        <w:rPr>
          <w:rFonts w:ascii="Times New Roman" w:eastAsia="Times New Roman" w:hAnsi="Times New Roman" w:cs="Times New Roman"/>
          <w:color w:val="000000"/>
          <w:lang w:val="uk-UA" w:eastAsia="ru-RU"/>
        </w:rPr>
        <w:sectPr w:rsidR="00A377E9" w:rsidRPr="00A377E9" w:rsidSect="00934036">
          <w:footerReference w:type="default" r:id="rId6"/>
          <w:pgSz w:w="11907" w:h="16840" w:code="9"/>
          <w:pgMar w:top="540" w:right="567" w:bottom="726" w:left="1134" w:header="567" w:footer="567" w:gutter="0"/>
          <w:cols w:space="708"/>
          <w:docGrid w:linePitch="245"/>
        </w:sectPr>
      </w:pPr>
    </w:p>
    <w:p w:rsidR="00A377E9" w:rsidRPr="00A377E9" w:rsidRDefault="00A377E9" w:rsidP="00A377E9">
      <w:pPr>
        <w:spacing w:after="0"/>
        <w:ind w:left="6237"/>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lastRenderedPageBreak/>
        <w:t>Додаток №1</w:t>
      </w:r>
    </w:p>
    <w:p w:rsidR="00A377E9" w:rsidRPr="00A377E9" w:rsidRDefault="00A377E9" w:rsidP="00A377E9">
      <w:pPr>
        <w:spacing w:after="0"/>
        <w:ind w:left="6237"/>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до Договору №___________</w:t>
      </w:r>
    </w:p>
    <w:p w:rsidR="00A377E9" w:rsidRPr="00A377E9" w:rsidRDefault="00A377E9" w:rsidP="00A377E9">
      <w:pPr>
        <w:spacing w:after="0"/>
        <w:ind w:left="6237"/>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від _____________________</w:t>
      </w:r>
    </w:p>
    <w:p w:rsidR="00A377E9" w:rsidRPr="00A377E9" w:rsidRDefault="00A377E9" w:rsidP="00A377E9">
      <w:pPr>
        <w:spacing w:after="0"/>
        <w:jc w:val="center"/>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ДИСЛОКАЦІЯ</w:t>
      </w:r>
    </w:p>
    <w:p w:rsidR="00A377E9" w:rsidRPr="00A377E9" w:rsidRDefault="00A377E9" w:rsidP="00A377E9">
      <w:pPr>
        <w:spacing w:after="0"/>
        <w:jc w:val="center"/>
        <w:rPr>
          <w:rFonts w:ascii="Times New Roman" w:eastAsia="Times New Roman" w:hAnsi="Times New Roman" w:cs="Times New Roman"/>
          <w:b/>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3650"/>
        <w:gridCol w:w="151"/>
        <w:gridCol w:w="289"/>
        <w:gridCol w:w="1683"/>
        <w:gridCol w:w="1976"/>
        <w:gridCol w:w="1281"/>
        <w:gridCol w:w="20"/>
      </w:tblGrid>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 п/</w:t>
            </w:r>
            <w:proofErr w:type="spellStart"/>
            <w:r w:rsidRPr="00A377E9">
              <w:rPr>
                <w:rFonts w:ascii="Times New Roman" w:eastAsia="Times New Roman" w:hAnsi="Times New Roman" w:cs="Times New Roman"/>
                <w:b/>
                <w:sz w:val="24"/>
                <w:szCs w:val="24"/>
                <w:lang w:val="uk-UA"/>
              </w:rPr>
              <w:t>п</w:t>
            </w:r>
            <w:proofErr w:type="spellEnd"/>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Найменування об’єкта, приміщення та адреса розташування</w:t>
            </w:r>
          </w:p>
        </w:tc>
        <w:tc>
          <w:tcPr>
            <w:tcW w:w="2136" w:type="dxa"/>
            <w:gridSpan w:val="3"/>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p>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Вид охорони</w:t>
            </w:r>
          </w:p>
        </w:tc>
        <w:tc>
          <w:tcPr>
            <w:tcW w:w="198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p>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Часи охорони</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p>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Примітка</w:t>
            </w:r>
          </w:p>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1.</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Виробниче приміщення ТРП</w:t>
            </w:r>
          </w:p>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 44, м. Кривий Ріг, вул. </w:t>
            </w:r>
            <w:proofErr w:type="spellStart"/>
            <w:r w:rsidRPr="00A377E9">
              <w:rPr>
                <w:rFonts w:ascii="Times New Roman" w:eastAsia="Times New Roman" w:hAnsi="Times New Roman" w:cs="Times New Roman"/>
                <w:sz w:val="24"/>
                <w:szCs w:val="24"/>
                <w:lang w:val="uk-UA"/>
              </w:rPr>
              <w:t>Політехнічена</w:t>
            </w:r>
            <w:proofErr w:type="spellEnd"/>
            <w:r w:rsidRPr="00A377E9">
              <w:rPr>
                <w:rFonts w:ascii="Times New Roman" w:eastAsia="Times New Roman" w:hAnsi="Times New Roman" w:cs="Times New Roman"/>
                <w:sz w:val="24"/>
                <w:szCs w:val="24"/>
                <w:lang w:val="uk-UA"/>
              </w:rPr>
              <w:t>, 75 б</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2.</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Виробниче приміщення ТРП</w:t>
            </w:r>
          </w:p>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45, м. Кривий Ріг, вул. Алмазна, 21д</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3.</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Виробниче приміщення ТРП</w:t>
            </w:r>
          </w:p>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46, м. Кривий Ріг, вул. Ньютона, 44д</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4.</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Виробниче приміщення ТРП – 118, м. Кривий Ріг, вул. Алмазна, 27б</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5.</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Котельня Криворізької міської лікарні № 16, м. Кривий Ріг, вул. Мусоргського, 32а</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6.</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Котельня Криворізької міської лікарні № 4, м. Кривий Ріг, вул. Володимира Великого, 21к</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7.</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Котельня Криворізької міської лікарні № 9, м. Кривий Ріг, вул. Женевська, 6</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8.</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Котельня Криворізької міської лікарні № 11, м. Криви Ріг, вул. Добролюбова, 6</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9.</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Котельня школи-інтернат № 9, м. Кривий Ріг, вул. Груні </w:t>
            </w:r>
            <w:proofErr w:type="spellStart"/>
            <w:r w:rsidRPr="00A377E9">
              <w:rPr>
                <w:rFonts w:ascii="Times New Roman" w:eastAsia="Times New Roman" w:hAnsi="Times New Roman" w:cs="Times New Roman"/>
                <w:sz w:val="24"/>
                <w:szCs w:val="24"/>
                <w:lang w:val="uk-UA"/>
              </w:rPr>
              <w:t>Романовой</w:t>
            </w:r>
            <w:proofErr w:type="spellEnd"/>
            <w:r w:rsidRPr="00A377E9">
              <w:rPr>
                <w:rFonts w:ascii="Times New Roman" w:eastAsia="Times New Roman" w:hAnsi="Times New Roman" w:cs="Times New Roman"/>
                <w:sz w:val="24"/>
                <w:szCs w:val="24"/>
                <w:lang w:val="uk-UA"/>
              </w:rPr>
              <w:t>, 13а</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10.</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Calibri" w:hAnsi="Times New Roman" w:cs="Times New Roman"/>
                <w:sz w:val="24"/>
                <w:szCs w:val="24"/>
                <w:lang w:val="uk-UA"/>
              </w:rPr>
              <w:t xml:space="preserve">Котельня Криворізької міської лікарні № 5, м. Кривий Ріг,вул. Генерала </w:t>
            </w:r>
            <w:proofErr w:type="spellStart"/>
            <w:r w:rsidRPr="00A377E9">
              <w:rPr>
                <w:rFonts w:ascii="Times New Roman" w:eastAsia="Calibri" w:hAnsi="Times New Roman" w:cs="Times New Roman"/>
                <w:sz w:val="24"/>
                <w:szCs w:val="24"/>
                <w:lang w:val="uk-UA"/>
              </w:rPr>
              <w:t>Кузнецова</w:t>
            </w:r>
            <w:proofErr w:type="spellEnd"/>
            <w:r w:rsidRPr="00A377E9">
              <w:rPr>
                <w:rFonts w:ascii="Times New Roman" w:eastAsia="Calibri" w:hAnsi="Times New Roman" w:cs="Times New Roman"/>
                <w:sz w:val="24"/>
                <w:szCs w:val="24"/>
                <w:lang w:val="uk-UA"/>
              </w:rPr>
              <w:t>, 15а</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11.</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Котельня м. Кривий Ріг, вул. Юрія </w:t>
            </w:r>
            <w:proofErr w:type="spellStart"/>
            <w:r w:rsidRPr="00A377E9">
              <w:rPr>
                <w:rFonts w:ascii="Times New Roman" w:eastAsia="Times New Roman" w:hAnsi="Times New Roman" w:cs="Times New Roman"/>
                <w:sz w:val="24"/>
                <w:szCs w:val="24"/>
                <w:lang w:val="uk-UA"/>
              </w:rPr>
              <w:t>Камінського</w:t>
            </w:r>
            <w:proofErr w:type="spellEnd"/>
            <w:r w:rsidRPr="00A377E9">
              <w:rPr>
                <w:rFonts w:ascii="Times New Roman" w:eastAsia="Times New Roman" w:hAnsi="Times New Roman" w:cs="Times New Roman"/>
                <w:sz w:val="24"/>
                <w:szCs w:val="24"/>
                <w:lang w:val="uk-UA"/>
              </w:rPr>
              <w:t>, 4а</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12.</w:t>
            </w:r>
          </w:p>
        </w:tc>
        <w:tc>
          <w:tcPr>
            <w:tcW w:w="365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Виробниче приміщення ТРП </w:t>
            </w:r>
          </w:p>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62, вул. Вадима Гурова, 23 приміщення 4</w:t>
            </w:r>
          </w:p>
        </w:tc>
        <w:tc>
          <w:tcPr>
            <w:tcW w:w="2136" w:type="dxa"/>
            <w:gridSpan w:val="3"/>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Охорона ПЦО</w:t>
            </w:r>
          </w:p>
        </w:tc>
        <w:tc>
          <w:tcPr>
            <w:tcW w:w="1984" w:type="dxa"/>
            <w:tcBorders>
              <w:top w:val="single" w:sz="4" w:space="0" w:color="auto"/>
              <w:left w:val="single" w:sz="4" w:space="0" w:color="auto"/>
              <w:bottom w:val="single" w:sz="4" w:space="0" w:color="auto"/>
              <w:right w:val="single" w:sz="4" w:space="0" w:color="auto"/>
            </w:tcBorders>
            <w:hideMark/>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13.</w:t>
            </w:r>
          </w:p>
        </w:tc>
        <w:tc>
          <w:tcPr>
            <w:tcW w:w="365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color w:val="000000"/>
                <w:sz w:val="24"/>
                <w:szCs w:val="24"/>
                <w:lang w:val="uk-UA" w:eastAsia="ru-RU"/>
              </w:rPr>
            </w:pPr>
            <w:r w:rsidRPr="00A377E9">
              <w:rPr>
                <w:rFonts w:ascii="Times New Roman" w:eastAsia="Times New Roman" w:hAnsi="Times New Roman" w:cs="Times New Roman"/>
                <w:color w:val="000000"/>
                <w:sz w:val="24"/>
                <w:szCs w:val="24"/>
                <w:lang w:val="uk-UA" w:eastAsia="ru-RU"/>
              </w:rPr>
              <w:t>Котельня № 1  «</w:t>
            </w:r>
            <w:proofErr w:type="spellStart"/>
            <w:r w:rsidRPr="00A377E9">
              <w:rPr>
                <w:rFonts w:ascii="Times New Roman" w:eastAsia="Times New Roman" w:hAnsi="Times New Roman" w:cs="Times New Roman"/>
                <w:color w:val="000000"/>
                <w:sz w:val="24"/>
                <w:szCs w:val="24"/>
                <w:lang w:val="uk-UA" w:eastAsia="ru-RU"/>
              </w:rPr>
              <w:t>ПівнГЗК</w:t>
            </w:r>
            <w:proofErr w:type="spellEnd"/>
            <w:r w:rsidRPr="00A377E9">
              <w:rPr>
                <w:rFonts w:ascii="Times New Roman" w:eastAsia="Times New Roman" w:hAnsi="Times New Roman" w:cs="Times New Roman"/>
                <w:color w:val="000000"/>
                <w:sz w:val="24"/>
                <w:szCs w:val="24"/>
                <w:lang w:val="uk-UA" w:eastAsia="ru-RU"/>
              </w:rPr>
              <w:t xml:space="preserve">-1», </w:t>
            </w:r>
          </w:p>
          <w:p w:rsidR="00A377E9" w:rsidRPr="00A377E9" w:rsidRDefault="00A377E9" w:rsidP="00A377E9">
            <w:pPr>
              <w:spacing w:after="0" w:line="240" w:lineRule="auto"/>
              <w:jc w:val="center"/>
              <w:rPr>
                <w:rFonts w:ascii="Times New Roman" w:eastAsia="Times New Roman" w:hAnsi="Times New Roman" w:cs="Times New Roman"/>
                <w:color w:val="000000"/>
                <w:sz w:val="24"/>
                <w:szCs w:val="24"/>
                <w:lang w:val="uk-UA" w:eastAsia="ru-RU"/>
              </w:rPr>
            </w:pPr>
            <w:r w:rsidRPr="00A377E9">
              <w:rPr>
                <w:rFonts w:ascii="Times New Roman" w:eastAsia="Times New Roman" w:hAnsi="Times New Roman" w:cs="Times New Roman"/>
                <w:color w:val="000000"/>
                <w:sz w:val="24"/>
                <w:szCs w:val="24"/>
                <w:lang w:val="uk-UA" w:eastAsia="ru-RU"/>
              </w:rPr>
              <w:t xml:space="preserve">м. Кривий Ріг, вул. </w:t>
            </w:r>
            <w:proofErr w:type="spellStart"/>
            <w:r w:rsidRPr="00A377E9">
              <w:rPr>
                <w:rFonts w:ascii="Times New Roman" w:eastAsia="Times New Roman" w:hAnsi="Times New Roman" w:cs="Times New Roman"/>
                <w:color w:val="000000"/>
                <w:sz w:val="24"/>
                <w:szCs w:val="24"/>
                <w:lang w:val="uk-UA" w:eastAsia="ru-RU"/>
              </w:rPr>
              <w:t>Черкасова</w:t>
            </w:r>
            <w:proofErr w:type="spellEnd"/>
            <w:r w:rsidRPr="00A377E9">
              <w:rPr>
                <w:rFonts w:ascii="Times New Roman" w:eastAsia="Times New Roman" w:hAnsi="Times New Roman" w:cs="Times New Roman"/>
                <w:color w:val="000000"/>
                <w:sz w:val="24"/>
                <w:szCs w:val="24"/>
                <w:lang w:val="uk-UA" w:eastAsia="ru-RU"/>
              </w:rPr>
              <w:t>, 52к</w:t>
            </w:r>
          </w:p>
        </w:tc>
        <w:tc>
          <w:tcPr>
            <w:tcW w:w="2136" w:type="dxa"/>
            <w:gridSpan w:val="3"/>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sz w:val="24"/>
                <w:szCs w:val="24"/>
                <w:lang w:val="uk-UA" w:eastAsia="ru-RU"/>
              </w:rPr>
              <w:t>Охорона ПЦО</w:t>
            </w:r>
          </w:p>
        </w:tc>
        <w:tc>
          <w:tcPr>
            <w:tcW w:w="198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sz w:val="24"/>
                <w:szCs w:val="24"/>
                <w:lang w:val="uk-UA" w:eastAsia="ru-RU"/>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14.</w:t>
            </w:r>
          </w:p>
        </w:tc>
        <w:tc>
          <w:tcPr>
            <w:tcW w:w="365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color w:val="000000"/>
                <w:sz w:val="24"/>
                <w:szCs w:val="24"/>
                <w:lang w:val="uk-UA" w:eastAsia="ru-RU"/>
              </w:rPr>
            </w:pPr>
            <w:r w:rsidRPr="00A377E9">
              <w:rPr>
                <w:rFonts w:ascii="Times New Roman" w:eastAsia="Times New Roman" w:hAnsi="Times New Roman" w:cs="Times New Roman"/>
                <w:color w:val="000000"/>
                <w:sz w:val="24"/>
                <w:szCs w:val="24"/>
                <w:lang w:val="uk-UA" w:eastAsia="ru-RU"/>
              </w:rPr>
              <w:t>Механічна майстерня (гараж) котельні «</w:t>
            </w:r>
            <w:proofErr w:type="spellStart"/>
            <w:r w:rsidRPr="00A377E9">
              <w:rPr>
                <w:rFonts w:ascii="Times New Roman" w:eastAsia="Times New Roman" w:hAnsi="Times New Roman" w:cs="Times New Roman"/>
                <w:color w:val="000000"/>
                <w:sz w:val="24"/>
                <w:szCs w:val="24"/>
                <w:lang w:val="uk-UA" w:eastAsia="ru-RU"/>
              </w:rPr>
              <w:t>ПівнГЗК</w:t>
            </w:r>
            <w:proofErr w:type="spellEnd"/>
            <w:r w:rsidRPr="00A377E9">
              <w:rPr>
                <w:rFonts w:ascii="Times New Roman" w:eastAsia="Times New Roman" w:hAnsi="Times New Roman" w:cs="Times New Roman"/>
                <w:color w:val="000000"/>
                <w:sz w:val="24"/>
                <w:szCs w:val="24"/>
                <w:lang w:val="uk-UA" w:eastAsia="ru-RU"/>
              </w:rPr>
              <w:t xml:space="preserve">-1», </w:t>
            </w:r>
          </w:p>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color w:val="000000"/>
                <w:sz w:val="24"/>
                <w:szCs w:val="24"/>
                <w:lang w:val="uk-UA" w:eastAsia="ru-RU"/>
              </w:rPr>
              <w:t xml:space="preserve">м. Кривий Ріг, вул. </w:t>
            </w:r>
            <w:proofErr w:type="spellStart"/>
            <w:r w:rsidRPr="00A377E9">
              <w:rPr>
                <w:rFonts w:ascii="Times New Roman" w:eastAsia="Times New Roman" w:hAnsi="Times New Roman" w:cs="Times New Roman"/>
                <w:color w:val="000000"/>
                <w:sz w:val="24"/>
                <w:szCs w:val="24"/>
                <w:lang w:val="uk-UA" w:eastAsia="ru-RU"/>
              </w:rPr>
              <w:t>Черкасова</w:t>
            </w:r>
            <w:proofErr w:type="spellEnd"/>
            <w:r w:rsidRPr="00A377E9">
              <w:rPr>
                <w:rFonts w:ascii="Times New Roman" w:eastAsia="Times New Roman" w:hAnsi="Times New Roman" w:cs="Times New Roman"/>
                <w:color w:val="000000"/>
                <w:sz w:val="24"/>
                <w:szCs w:val="24"/>
                <w:lang w:val="uk-UA" w:eastAsia="ru-RU"/>
              </w:rPr>
              <w:t>, 52к,</w:t>
            </w:r>
          </w:p>
        </w:tc>
        <w:tc>
          <w:tcPr>
            <w:tcW w:w="2136" w:type="dxa"/>
            <w:gridSpan w:val="3"/>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sz w:val="24"/>
                <w:szCs w:val="24"/>
                <w:lang w:val="uk-UA" w:eastAsia="ru-RU"/>
              </w:rPr>
              <w:t>Охорона ПЦО</w:t>
            </w:r>
          </w:p>
        </w:tc>
        <w:tc>
          <w:tcPr>
            <w:tcW w:w="198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sz w:val="24"/>
                <w:szCs w:val="24"/>
                <w:lang w:val="uk-UA" w:eastAsia="ru-RU"/>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15.</w:t>
            </w:r>
          </w:p>
        </w:tc>
        <w:tc>
          <w:tcPr>
            <w:tcW w:w="365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color w:val="000000"/>
                <w:sz w:val="24"/>
                <w:szCs w:val="24"/>
                <w:lang w:val="uk-UA" w:eastAsia="ru-RU"/>
              </w:rPr>
              <w:t>Адміністративна будівля котельні «</w:t>
            </w:r>
            <w:proofErr w:type="spellStart"/>
            <w:r w:rsidRPr="00A377E9">
              <w:rPr>
                <w:rFonts w:ascii="Times New Roman" w:eastAsia="Times New Roman" w:hAnsi="Times New Roman" w:cs="Times New Roman"/>
                <w:color w:val="000000"/>
                <w:sz w:val="24"/>
                <w:szCs w:val="24"/>
                <w:lang w:val="uk-UA" w:eastAsia="ru-RU"/>
              </w:rPr>
              <w:t>ПівнГЗК</w:t>
            </w:r>
            <w:proofErr w:type="spellEnd"/>
            <w:r w:rsidRPr="00A377E9">
              <w:rPr>
                <w:rFonts w:ascii="Times New Roman" w:eastAsia="Times New Roman" w:hAnsi="Times New Roman" w:cs="Times New Roman"/>
                <w:color w:val="000000"/>
                <w:sz w:val="24"/>
                <w:szCs w:val="24"/>
                <w:lang w:val="uk-UA" w:eastAsia="ru-RU"/>
              </w:rPr>
              <w:t xml:space="preserve">-1», м. Кривий Ріг, вул. </w:t>
            </w:r>
            <w:proofErr w:type="spellStart"/>
            <w:r w:rsidRPr="00A377E9">
              <w:rPr>
                <w:rFonts w:ascii="Times New Roman" w:eastAsia="Times New Roman" w:hAnsi="Times New Roman" w:cs="Times New Roman"/>
                <w:color w:val="000000"/>
                <w:sz w:val="24"/>
                <w:szCs w:val="24"/>
                <w:lang w:val="uk-UA" w:eastAsia="ru-RU"/>
              </w:rPr>
              <w:t>Черкасова</w:t>
            </w:r>
            <w:proofErr w:type="spellEnd"/>
            <w:r w:rsidRPr="00A377E9">
              <w:rPr>
                <w:rFonts w:ascii="Times New Roman" w:eastAsia="Times New Roman" w:hAnsi="Times New Roman" w:cs="Times New Roman"/>
                <w:color w:val="000000"/>
                <w:sz w:val="24"/>
                <w:szCs w:val="24"/>
                <w:lang w:val="uk-UA" w:eastAsia="ru-RU"/>
              </w:rPr>
              <w:t>, 52к,</w:t>
            </w:r>
          </w:p>
        </w:tc>
        <w:tc>
          <w:tcPr>
            <w:tcW w:w="2136" w:type="dxa"/>
            <w:gridSpan w:val="3"/>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sz w:val="24"/>
                <w:szCs w:val="24"/>
                <w:lang w:val="uk-UA" w:eastAsia="ru-RU"/>
              </w:rPr>
              <w:t>Охорона ПЦО</w:t>
            </w:r>
          </w:p>
        </w:tc>
        <w:tc>
          <w:tcPr>
            <w:tcW w:w="198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sz w:val="24"/>
                <w:szCs w:val="24"/>
                <w:lang w:val="uk-UA" w:eastAsia="ru-RU"/>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lastRenderedPageBreak/>
              <w:t>16.</w:t>
            </w:r>
          </w:p>
        </w:tc>
        <w:tc>
          <w:tcPr>
            <w:tcW w:w="365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color w:val="000000"/>
                <w:sz w:val="24"/>
                <w:szCs w:val="24"/>
                <w:lang w:val="uk-UA" w:eastAsia="ru-RU"/>
              </w:rPr>
              <w:t>Мазутно-насосна станція котельні «</w:t>
            </w:r>
            <w:proofErr w:type="spellStart"/>
            <w:r w:rsidRPr="00A377E9">
              <w:rPr>
                <w:rFonts w:ascii="Times New Roman" w:eastAsia="Times New Roman" w:hAnsi="Times New Roman" w:cs="Times New Roman"/>
                <w:color w:val="000000"/>
                <w:sz w:val="24"/>
                <w:szCs w:val="24"/>
                <w:lang w:val="uk-UA" w:eastAsia="ru-RU"/>
              </w:rPr>
              <w:t>ПівнГЗК</w:t>
            </w:r>
            <w:proofErr w:type="spellEnd"/>
            <w:r w:rsidRPr="00A377E9">
              <w:rPr>
                <w:rFonts w:ascii="Times New Roman" w:eastAsia="Times New Roman" w:hAnsi="Times New Roman" w:cs="Times New Roman"/>
                <w:color w:val="000000"/>
                <w:sz w:val="24"/>
                <w:szCs w:val="24"/>
                <w:lang w:val="uk-UA" w:eastAsia="ru-RU"/>
              </w:rPr>
              <w:t xml:space="preserve">-1» м. Кривий Ріг, вул. </w:t>
            </w:r>
            <w:proofErr w:type="spellStart"/>
            <w:r w:rsidRPr="00A377E9">
              <w:rPr>
                <w:rFonts w:ascii="Times New Roman" w:eastAsia="Times New Roman" w:hAnsi="Times New Roman" w:cs="Times New Roman"/>
                <w:color w:val="000000"/>
                <w:sz w:val="24"/>
                <w:szCs w:val="24"/>
                <w:lang w:val="uk-UA" w:eastAsia="ru-RU"/>
              </w:rPr>
              <w:t>Черкасова</w:t>
            </w:r>
            <w:proofErr w:type="spellEnd"/>
            <w:r w:rsidRPr="00A377E9">
              <w:rPr>
                <w:rFonts w:ascii="Times New Roman" w:eastAsia="Times New Roman" w:hAnsi="Times New Roman" w:cs="Times New Roman"/>
                <w:color w:val="000000"/>
                <w:sz w:val="24"/>
                <w:szCs w:val="24"/>
                <w:lang w:val="uk-UA" w:eastAsia="ru-RU"/>
              </w:rPr>
              <w:t>, 52к</w:t>
            </w:r>
          </w:p>
        </w:tc>
        <w:tc>
          <w:tcPr>
            <w:tcW w:w="2136" w:type="dxa"/>
            <w:gridSpan w:val="3"/>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sz w:val="24"/>
                <w:szCs w:val="24"/>
                <w:lang w:val="uk-UA" w:eastAsia="ru-RU"/>
              </w:rPr>
              <w:t>Охорона ПЦО</w:t>
            </w:r>
          </w:p>
        </w:tc>
        <w:tc>
          <w:tcPr>
            <w:tcW w:w="198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eastAsia="ru-RU"/>
              </w:rPr>
            </w:pPr>
            <w:r w:rsidRPr="00A377E9">
              <w:rPr>
                <w:rFonts w:ascii="Times New Roman" w:eastAsia="Times New Roman" w:hAnsi="Times New Roman" w:cs="Times New Roman"/>
                <w:sz w:val="24"/>
                <w:szCs w:val="24"/>
                <w:lang w:val="uk-UA" w:eastAsia="ru-RU"/>
              </w:rPr>
              <w:t>00:00-24:00</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rPr>
          <w:gridAfter w:val="1"/>
          <w:wAfter w:w="20" w:type="dxa"/>
        </w:trPr>
        <w:tc>
          <w:tcPr>
            <w:tcW w:w="981"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17.</w:t>
            </w:r>
          </w:p>
        </w:tc>
        <w:tc>
          <w:tcPr>
            <w:tcW w:w="365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eastAsia="ru-RU"/>
              </w:rPr>
              <w:t>Адміністративна будівля м. Кривий Ріг,</w:t>
            </w:r>
          </w:p>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eastAsia="ru-RU"/>
              </w:rPr>
              <w:t>вул. Пушкіна, 36А</w:t>
            </w:r>
          </w:p>
        </w:tc>
        <w:tc>
          <w:tcPr>
            <w:tcW w:w="2136" w:type="dxa"/>
            <w:gridSpan w:val="3"/>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eastAsia="ru-RU"/>
              </w:rPr>
              <w:t>Охорона ПЦО</w:t>
            </w:r>
          </w:p>
        </w:tc>
        <w:tc>
          <w:tcPr>
            <w:tcW w:w="1984"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eastAsia="ru-RU"/>
              </w:rPr>
              <w:t>У робочі дні з 17.00 до 8.00</w:t>
            </w:r>
          </w:p>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eastAsia="ru-RU"/>
              </w:rPr>
              <w:t>У вихідні та святкові дні - цілодобово</w:t>
            </w:r>
          </w:p>
        </w:tc>
        <w:tc>
          <w:tcPr>
            <w:tcW w:w="1256" w:type="dxa"/>
            <w:tcBorders>
              <w:top w:val="single" w:sz="4" w:space="0" w:color="auto"/>
              <w:left w:val="single" w:sz="4" w:space="0" w:color="auto"/>
              <w:bottom w:val="single" w:sz="4" w:space="0" w:color="auto"/>
              <w:right w:val="single" w:sz="4" w:space="0" w:color="auto"/>
            </w:tcBorders>
          </w:tcPr>
          <w:p w:rsidR="00A377E9" w:rsidRPr="00A377E9" w:rsidRDefault="00A377E9" w:rsidP="00A377E9">
            <w:pPr>
              <w:spacing w:after="0" w:line="240" w:lineRule="auto"/>
              <w:jc w:val="center"/>
              <w:rPr>
                <w:rFonts w:ascii="Times New Roman" w:eastAsia="Times New Roman" w:hAnsi="Times New Roman" w:cs="Times New Roman"/>
                <w:sz w:val="24"/>
                <w:szCs w:val="24"/>
                <w:lang w:val="uk-UA"/>
              </w:rPr>
            </w:pPr>
          </w:p>
        </w:tc>
      </w:tr>
      <w:tr w:rsidR="00A377E9" w:rsidRPr="00A377E9" w:rsidTr="008D2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A377E9" w:rsidRPr="00A377E9" w:rsidRDefault="00A377E9" w:rsidP="00A377E9">
            <w:pPr>
              <w:keepNext/>
              <w:keepLines/>
              <w:spacing w:after="0" w:line="240" w:lineRule="auto"/>
              <w:jc w:val="center"/>
              <w:outlineLvl w:val="1"/>
              <w:rPr>
                <w:rFonts w:ascii="Times New Roman" w:eastAsia="Times New Roman" w:hAnsi="Times New Roman" w:cs="Times New Roman"/>
                <w:b/>
                <w:bCs/>
                <w:sz w:val="24"/>
                <w:szCs w:val="24"/>
                <w:lang w:val="uk-UA"/>
              </w:rPr>
            </w:pPr>
          </w:p>
          <w:p w:rsidR="00A377E9" w:rsidRPr="00A377E9" w:rsidRDefault="00A377E9" w:rsidP="00A377E9">
            <w:pPr>
              <w:spacing w:after="0" w:line="240" w:lineRule="auto"/>
              <w:contextualSpacing/>
              <w:jc w:val="center"/>
              <w:rPr>
                <w:rFonts w:ascii="Times New Roman" w:eastAsia="Times New Roman" w:hAnsi="Times New Roman" w:cs="Times New Roman"/>
                <w:b/>
                <w:color w:val="000000"/>
                <w:sz w:val="21"/>
                <w:szCs w:val="21"/>
                <w:lang w:val="uk-UA" w:eastAsia="ru-RU"/>
              </w:rPr>
            </w:pPr>
            <w:r w:rsidRPr="00A377E9">
              <w:rPr>
                <w:rFonts w:ascii="Times New Roman" w:eastAsia="Times New Roman" w:hAnsi="Times New Roman" w:cs="Times New Roman"/>
                <w:b/>
                <w:color w:val="000000"/>
                <w:sz w:val="21"/>
                <w:szCs w:val="21"/>
                <w:lang w:val="uk-UA" w:eastAsia="ru-RU"/>
              </w:rPr>
              <w:t>“ВИКОНАВЕЦЬ”:</w:t>
            </w:r>
          </w:p>
          <w:p w:rsidR="00A377E9" w:rsidRPr="00A377E9" w:rsidRDefault="00A377E9" w:rsidP="00A377E9">
            <w:pPr>
              <w:spacing w:after="0" w:line="240" w:lineRule="auto"/>
              <w:contextualSpacing/>
              <w:jc w:val="both"/>
              <w:rPr>
                <w:rFonts w:ascii="Times New Roman" w:eastAsia="Times New Roman" w:hAnsi="Times New Roman" w:cs="Times New Roman"/>
                <w:b/>
                <w:sz w:val="24"/>
                <w:szCs w:val="24"/>
                <w:lang w:val="uk-UA"/>
              </w:rPr>
            </w:pPr>
          </w:p>
          <w:p w:rsidR="00A377E9" w:rsidRPr="00A377E9" w:rsidRDefault="00A377E9" w:rsidP="00A377E9">
            <w:pPr>
              <w:spacing w:after="0" w:line="240" w:lineRule="auto"/>
              <w:contextualSpacing/>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____________________________________</w:t>
            </w:r>
          </w:p>
          <w:p w:rsidR="00A377E9" w:rsidRPr="00A377E9" w:rsidRDefault="00A377E9" w:rsidP="00A377E9">
            <w:pPr>
              <w:spacing w:after="0" w:line="240" w:lineRule="auto"/>
              <w:contextualSpacing/>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____________________________________</w:t>
            </w: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sz w:val="24"/>
                <w:szCs w:val="24"/>
              </w:rPr>
              <w:t xml:space="preserve"> </w:t>
            </w: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____________________________________</w:t>
            </w: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____________________________________</w:t>
            </w: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p>
          <w:p w:rsidR="00A377E9" w:rsidRPr="00A377E9" w:rsidRDefault="00A377E9" w:rsidP="00A377E9">
            <w:pPr>
              <w:spacing w:after="0" w:line="240" w:lineRule="auto"/>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 /_______________/</w:t>
            </w:r>
          </w:p>
          <w:p w:rsidR="00A377E9" w:rsidRPr="00A377E9" w:rsidRDefault="00A377E9" w:rsidP="00A377E9">
            <w:pPr>
              <w:spacing w:after="0" w:line="240" w:lineRule="auto"/>
              <w:rPr>
                <w:rFonts w:ascii="Calibri" w:eastAsia="Times New Roman" w:hAnsi="Calibri" w:cs="Times New Roman"/>
                <w:sz w:val="24"/>
                <w:szCs w:val="24"/>
                <w:lang w:val="uk-UA"/>
              </w:rPr>
            </w:pPr>
            <w:proofErr w:type="spellStart"/>
            <w:r w:rsidRPr="00A377E9">
              <w:rPr>
                <w:rFonts w:ascii="Times New Roman" w:eastAsia="Times New Roman" w:hAnsi="Times New Roman" w:cs="Times New Roman"/>
                <w:b/>
                <w:sz w:val="24"/>
                <w:szCs w:val="24"/>
                <w:lang w:val="uk-UA"/>
              </w:rPr>
              <w:t>м.п</w:t>
            </w:r>
            <w:proofErr w:type="spellEnd"/>
            <w:r w:rsidRPr="00A377E9">
              <w:rPr>
                <w:rFonts w:ascii="Times New Roman" w:eastAsia="Times New Roman" w:hAnsi="Times New Roman" w:cs="Times New Roman"/>
                <w:b/>
                <w:sz w:val="24"/>
                <w:szCs w:val="24"/>
                <w:lang w:val="uk-UA"/>
              </w:rPr>
              <w:t>.</w:t>
            </w:r>
          </w:p>
        </w:tc>
        <w:tc>
          <w:tcPr>
            <w:tcW w:w="289" w:type="dxa"/>
          </w:tcPr>
          <w:p w:rsidR="00A377E9" w:rsidRPr="00A377E9" w:rsidRDefault="00A377E9" w:rsidP="00A377E9">
            <w:pPr>
              <w:spacing w:line="240" w:lineRule="auto"/>
              <w:contextualSpacing/>
              <w:rPr>
                <w:rFonts w:ascii="Times New Roman" w:eastAsia="Times New Roman" w:hAnsi="Times New Roman" w:cs="Times New Roman"/>
                <w:b/>
                <w:sz w:val="24"/>
                <w:szCs w:val="24"/>
                <w:lang w:val="uk-UA"/>
              </w:rPr>
            </w:pPr>
          </w:p>
        </w:tc>
        <w:tc>
          <w:tcPr>
            <w:tcW w:w="4956" w:type="dxa"/>
            <w:gridSpan w:val="4"/>
          </w:tcPr>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p>
          <w:p w:rsidR="00A377E9" w:rsidRPr="00A377E9" w:rsidRDefault="00A377E9" w:rsidP="00A377E9">
            <w:pPr>
              <w:spacing w:after="0" w:line="283" w:lineRule="atLeast"/>
              <w:ind w:firstLine="708"/>
              <w:rPr>
                <w:rFonts w:ascii="Times New Roman" w:eastAsia="Times New Roman" w:hAnsi="Times New Roman" w:cs="Times New Roman"/>
                <w:b/>
                <w:color w:val="000000"/>
                <w:sz w:val="21"/>
                <w:szCs w:val="21"/>
                <w:lang w:val="uk-UA" w:eastAsia="ru-RU"/>
              </w:rPr>
            </w:pPr>
            <w:r w:rsidRPr="00A377E9">
              <w:rPr>
                <w:rFonts w:ascii="Times New Roman" w:eastAsia="Times New Roman" w:hAnsi="Times New Roman" w:cs="Times New Roman"/>
                <w:b/>
                <w:color w:val="000000"/>
                <w:sz w:val="21"/>
                <w:szCs w:val="21"/>
                <w:lang w:val="uk-UA" w:eastAsia="ru-RU"/>
              </w:rPr>
              <w:t xml:space="preserve">             “ЗАМОВНИК”:</w:t>
            </w:r>
          </w:p>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p>
          <w:p w:rsidR="00A377E9" w:rsidRPr="00A377E9" w:rsidRDefault="00A377E9" w:rsidP="00A377E9">
            <w:pPr>
              <w:spacing w:after="0" w:line="240" w:lineRule="auto"/>
              <w:ind w:left="-113"/>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КПТМ «</w:t>
            </w:r>
            <w:proofErr w:type="spellStart"/>
            <w:r w:rsidRPr="00A377E9">
              <w:rPr>
                <w:rFonts w:ascii="Times New Roman" w:eastAsia="Times New Roman" w:hAnsi="Times New Roman" w:cs="Times New Roman"/>
                <w:b/>
                <w:sz w:val="24"/>
                <w:szCs w:val="24"/>
                <w:lang w:val="uk-UA"/>
              </w:rPr>
              <w:t>Криворіжтепломережа</w:t>
            </w:r>
            <w:proofErr w:type="spellEnd"/>
            <w:r w:rsidRPr="00A377E9">
              <w:rPr>
                <w:rFonts w:ascii="Times New Roman" w:eastAsia="Times New Roman" w:hAnsi="Times New Roman" w:cs="Times New Roman"/>
                <w:b/>
                <w:sz w:val="24"/>
                <w:szCs w:val="24"/>
                <w:lang w:val="uk-UA"/>
              </w:rPr>
              <w:t>»</w:t>
            </w:r>
          </w:p>
          <w:p w:rsidR="00A377E9" w:rsidRPr="00A377E9" w:rsidRDefault="00A377E9" w:rsidP="00A377E9">
            <w:pPr>
              <w:spacing w:after="0" w:line="240" w:lineRule="auto"/>
              <w:rPr>
                <w:rFonts w:ascii="Times New Roman" w:eastAsia="Times New Roman" w:hAnsi="Times New Roman" w:cs="Times New Roman"/>
                <w:b/>
                <w:sz w:val="24"/>
                <w:szCs w:val="24"/>
                <w:lang w:val="uk-UA"/>
              </w:rPr>
            </w:pPr>
          </w:p>
          <w:p w:rsidR="00A377E9" w:rsidRPr="00A377E9" w:rsidRDefault="00A377E9" w:rsidP="00A377E9">
            <w:pPr>
              <w:spacing w:after="0" w:line="240" w:lineRule="auto"/>
              <w:ind w:left="-113"/>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 </w:t>
            </w:r>
          </w:p>
          <w:p w:rsidR="00A377E9" w:rsidRPr="00A377E9" w:rsidRDefault="00A377E9" w:rsidP="00A377E9">
            <w:pPr>
              <w:spacing w:after="0" w:line="240" w:lineRule="auto"/>
              <w:rPr>
                <w:rFonts w:ascii="Times New Roman" w:eastAsia="Times New Roman" w:hAnsi="Times New Roman" w:cs="Times New Roman"/>
                <w:b/>
                <w:sz w:val="24"/>
                <w:szCs w:val="24"/>
                <w:lang w:val="uk-UA"/>
              </w:rPr>
            </w:pPr>
          </w:p>
          <w:p w:rsidR="00A377E9" w:rsidRPr="00A377E9" w:rsidRDefault="00A377E9" w:rsidP="00A377E9">
            <w:pPr>
              <w:spacing w:after="0" w:line="240" w:lineRule="auto"/>
              <w:rPr>
                <w:rFonts w:ascii="Times New Roman" w:eastAsia="Times New Roman" w:hAnsi="Times New Roman" w:cs="Times New Roman"/>
                <w:b/>
                <w:sz w:val="24"/>
                <w:szCs w:val="24"/>
                <w:lang w:val="uk-UA"/>
              </w:rPr>
            </w:pPr>
          </w:p>
          <w:p w:rsidR="00A377E9" w:rsidRPr="00A377E9" w:rsidRDefault="00A377E9" w:rsidP="00A377E9">
            <w:pPr>
              <w:spacing w:after="0" w:line="240" w:lineRule="auto"/>
              <w:rPr>
                <w:rFonts w:ascii="Times New Roman" w:eastAsia="Times New Roman" w:hAnsi="Times New Roman" w:cs="Times New Roman"/>
                <w:sz w:val="24"/>
                <w:szCs w:val="24"/>
                <w:lang w:val="uk-UA"/>
              </w:rPr>
            </w:pPr>
            <w:r w:rsidRPr="00A377E9">
              <w:rPr>
                <w:rFonts w:ascii="Times New Roman" w:eastAsia="Times New Roman" w:hAnsi="Times New Roman" w:cs="Times New Roman"/>
                <w:b/>
                <w:sz w:val="24"/>
                <w:szCs w:val="24"/>
                <w:lang w:val="uk-UA"/>
              </w:rPr>
              <w:t>_____________________</w:t>
            </w:r>
          </w:p>
          <w:p w:rsidR="00A377E9" w:rsidRPr="00A377E9" w:rsidRDefault="00A377E9" w:rsidP="00A377E9">
            <w:pPr>
              <w:spacing w:after="0" w:line="240" w:lineRule="auto"/>
              <w:rPr>
                <w:rFonts w:ascii="Times New Roman" w:eastAsia="Times New Roman" w:hAnsi="Times New Roman" w:cs="Times New Roman"/>
                <w:sz w:val="24"/>
                <w:szCs w:val="24"/>
                <w:lang w:val="uk-UA"/>
              </w:rPr>
            </w:pPr>
          </w:p>
        </w:tc>
      </w:tr>
    </w:tbl>
    <w:p w:rsidR="00A377E9" w:rsidRPr="00A377E9" w:rsidRDefault="00A377E9" w:rsidP="00A377E9">
      <w:pPr>
        <w:spacing w:after="0"/>
        <w:rPr>
          <w:rFonts w:ascii="Times New Roman" w:eastAsia="Times New Roman" w:hAnsi="Times New Roman" w:cs="Times New Roman"/>
          <w:b/>
          <w:sz w:val="24"/>
          <w:szCs w:val="24"/>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p>
    <w:p w:rsidR="00A377E9" w:rsidRPr="00A377E9" w:rsidRDefault="00A377E9" w:rsidP="00A377E9">
      <w:pPr>
        <w:spacing w:after="0"/>
        <w:ind w:left="6372" w:firstLine="7"/>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lastRenderedPageBreak/>
        <w:t>Додаток №2</w:t>
      </w:r>
    </w:p>
    <w:p w:rsidR="00A377E9" w:rsidRPr="00A377E9" w:rsidRDefault="00A377E9" w:rsidP="00A377E9">
      <w:pPr>
        <w:spacing w:after="0"/>
        <w:ind w:firstLine="7"/>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ab/>
      </w:r>
      <w:r w:rsidRPr="00A377E9">
        <w:rPr>
          <w:rFonts w:ascii="Times New Roman" w:eastAsia="Times New Roman" w:hAnsi="Times New Roman" w:cs="Times New Roman"/>
          <w:sz w:val="24"/>
          <w:szCs w:val="24"/>
          <w:lang w:val="uk-UA"/>
        </w:rPr>
        <w:tab/>
      </w:r>
      <w:r w:rsidRPr="00A377E9">
        <w:rPr>
          <w:rFonts w:ascii="Times New Roman" w:eastAsia="Times New Roman" w:hAnsi="Times New Roman" w:cs="Times New Roman"/>
          <w:sz w:val="24"/>
          <w:szCs w:val="24"/>
          <w:lang w:val="uk-UA"/>
        </w:rPr>
        <w:tab/>
      </w:r>
      <w:r w:rsidRPr="00A377E9">
        <w:rPr>
          <w:rFonts w:ascii="Times New Roman" w:eastAsia="Times New Roman" w:hAnsi="Times New Roman" w:cs="Times New Roman"/>
          <w:sz w:val="24"/>
          <w:szCs w:val="24"/>
          <w:lang w:val="uk-UA"/>
        </w:rPr>
        <w:tab/>
      </w:r>
      <w:r w:rsidRPr="00A377E9">
        <w:rPr>
          <w:rFonts w:ascii="Times New Roman" w:eastAsia="Times New Roman" w:hAnsi="Times New Roman" w:cs="Times New Roman"/>
          <w:sz w:val="24"/>
          <w:szCs w:val="24"/>
          <w:lang w:val="uk-UA"/>
        </w:rPr>
        <w:tab/>
      </w:r>
      <w:r w:rsidRPr="00A377E9">
        <w:rPr>
          <w:rFonts w:ascii="Times New Roman" w:eastAsia="Times New Roman" w:hAnsi="Times New Roman" w:cs="Times New Roman"/>
          <w:sz w:val="24"/>
          <w:szCs w:val="24"/>
          <w:lang w:val="uk-UA"/>
        </w:rPr>
        <w:tab/>
      </w:r>
      <w:r w:rsidRPr="00A377E9">
        <w:rPr>
          <w:rFonts w:ascii="Times New Roman" w:eastAsia="Times New Roman" w:hAnsi="Times New Roman" w:cs="Times New Roman"/>
          <w:sz w:val="24"/>
          <w:szCs w:val="24"/>
          <w:lang w:val="uk-UA"/>
        </w:rPr>
        <w:tab/>
      </w:r>
      <w:r w:rsidRPr="00A377E9">
        <w:rPr>
          <w:rFonts w:ascii="Times New Roman" w:eastAsia="Times New Roman" w:hAnsi="Times New Roman" w:cs="Times New Roman"/>
          <w:sz w:val="24"/>
          <w:szCs w:val="24"/>
          <w:lang w:val="uk-UA"/>
        </w:rPr>
        <w:tab/>
      </w:r>
      <w:r w:rsidRPr="00A377E9">
        <w:rPr>
          <w:rFonts w:ascii="Times New Roman" w:eastAsia="Times New Roman" w:hAnsi="Times New Roman" w:cs="Times New Roman"/>
          <w:sz w:val="24"/>
          <w:szCs w:val="24"/>
          <w:lang w:val="uk-UA"/>
        </w:rPr>
        <w:tab/>
        <w:t>до Договору №_________</w:t>
      </w:r>
    </w:p>
    <w:p w:rsidR="00A377E9" w:rsidRPr="00A377E9" w:rsidRDefault="00A377E9" w:rsidP="00A377E9">
      <w:pPr>
        <w:spacing w:after="0"/>
        <w:ind w:left="6372" w:firstLine="7"/>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від ___________________ 2022</w:t>
      </w:r>
    </w:p>
    <w:p w:rsidR="00A377E9" w:rsidRPr="00A377E9" w:rsidRDefault="00A377E9" w:rsidP="00A377E9">
      <w:pPr>
        <w:spacing w:after="0"/>
        <w:rPr>
          <w:rFonts w:ascii="Times New Roman" w:eastAsia="Times New Roman" w:hAnsi="Times New Roman" w:cs="Times New Roman"/>
          <w:sz w:val="24"/>
          <w:szCs w:val="24"/>
          <w:lang w:val="uk-UA"/>
        </w:rPr>
      </w:pPr>
    </w:p>
    <w:p w:rsidR="00A377E9" w:rsidRPr="00A377E9" w:rsidRDefault="00A377E9" w:rsidP="00A377E9">
      <w:pPr>
        <w:spacing w:after="0"/>
        <w:jc w:val="center"/>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ПРОТОКОЛ УЗГОДЖЕННЯ ДОГОВІРНОЇ ЦІНИ</w:t>
      </w:r>
    </w:p>
    <w:p w:rsidR="00A377E9" w:rsidRPr="00A377E9" w:rsidRDefault="00A377E9" w:rsidP="00A377E9">
      <w:pPr>
        <w:spacing w:after="0"/>
        <w:jc w:val="center"/>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Ми, що нижче підписались:</w:t>
      </w:r>
    </w:p>
    <w:p w:rsidR="00A377E9" w:rsidRPr="00A377E9" w:rsidRDefault="00A377E9" w:rsidP="00A377E9">
      <w:pPr>
        <w:spacing w:after="0" w:line="240" w:lineRule="auto"/>
        <w:ind w:firstLine="348"/>
        <w:jc w:val="both"/>
        <w:rPr>
          <w:rFonts w:ascii="Times New Roman" w:eastAsia="Times New Roman" w:hAnsi="Times New Roman" w:cs="Times New Roman"/>
          <w:b/>
          <w:sz w:val="24"/>
          <w:szCs w:val="24"/>
          <w:lang w:val="uk-UA"/>
        </w:rPr>
      </w:pPr>
    </w:p>
    <w:p w:rsidR="00A377E9" w:rsidRPr="00A377E9" w:rsidRDefault="00A377E9" w:rsidP="00A377E9">
      <w:pPr>
        <w:spacing w:after="0" w:line="240" w:lineRule="auto"/>
        <w:ind w:firstLine="348"/>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 xml:space="preserve">Від «Виконавця»: </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b/>
          <w:sz w:val="24"/>
          <w:szCs w:val="24"/>
          <w:lang w:val="uk-UA"/>
        </w:rPr>
        <w:t>________________________________________________________________________________________</w:t>
      </w:r>
      <w:r w:rsidRPr="00A377E9">
        <w:rPr>
          <w:rFonts w:ascii="Times New Roman" w:eastAsia="Times New Roman" w:hAnsi="Times New Roman" w:cs="Times New Roman"/>
          <w:sz w:val="24"/>
          <w:szCs w:val="24"/>
          <w:lang w:val="uk-UA"/>
        </w:rPr>
        <w:t>, в особі _______________________________________________________________, що діє на підставі _________________________________________.</w:t>
      </w: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 xml:space="preserve">     Від «Замовника»:</w:t>
      </w:r>
    </w:p>
    <w:p w:rsidR="00A377E9" w:rsidRPr="00A377E9" w:rsidRDefault="00A377E9" w:rsidP="00A377E9">
      <w:pPr>
        <w:spacing w:after="0" w:line="240" w:lineRule="auto"/>
        <w:ind w:firstLine="348"/>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b/>
          <w:sz w:val="24"/>
          <w:szCs w:val="24"/>
          <w:lang w:val="uk-UA"/>
        </w:rPr>
        <w:t xml:space="preserve">  Комунальне підприємство теплових мереж «</w:t>
      </w:r>
      <w:proofErr w:type="spellStart"/>
      <w:r w:rsidRPr="00A377E9">
        <w:rPr>
          <w:rFonts w:ascii="Times New Roman" w:eastAsia="Times New Roman" w:hAnsi="Times New Roman" w:cs="Times New Roman"/>
          <w:b/>
          <w:sz w:val="24"/>
          <w:szCs w:val="24"/>
          <w:lang w:val="uk-UA"/>
        </w:rPr>
        <w:t>Криворіжтепломережа</w:t>
      </w:r>
      <w:proofErr w:type="spellEnd"/>
      <w:r w:rsidRPr="00A377E9">
        <w:rPr>
          <w:rFonts w:ascii="Times New Roman" w:eastAsia="Times New Roman" w:hAnsi="Times New Roman" w:cs="Times New Roman"/>
          <w:b/>
          <w:sz w:val="24"/>
          <w:szCs w:val="24"/>
          <w:lang w:val="uk-UA"/>
        </w:rPr>
        <w:t xml:space="preserve">», </w:t>
      </w:r>
      <w:r w:rsidRPr="00A377E9">
        <w:rPr>
          <w:rFonts w:ascii="Times New Roman" w:eastAsia="Times New Roman" w:hAnsi="Times New Roman" w:cs="Times New Roman"/>
          <w:sz w:val="24"/>
          <w:szCs w:val="24"/>
          <w:lang w:val="uk-UA"/>
        </w:rPr>
        <w:t>в особі директора</w:t>
      </w:r>
      <w:r w:rsidRPr="00A377E9">
        <w:rPr>
          <w:rFonts w:ascii="Times New Roman" w:eastAsia="Times New Roman" w:hAnsi="Times New Roman" w:cs="Times New Roman"/>
          <w:b/>
          <w:sz w:val="24"/>
          <w:szCs w:val="24"/>
          <w:lang w:val="uk-UA"/>
        </w:rPr>
        <w:t xml:space="preserve"> </w:t>
      </w:r>
      <w:proofErr w:type="spellStart"/>
      <w:r w:rsidRPr="00A377E9">
        <w:rPr>
          <w:rFonts w:ascii="Times New Roman" w:eastAsia="Times New Roman" w:hAnsi="Times New Roman" w:cs="Times New Roman"/>
          <w:b/>
          <w:sz w:val="24"/>
          <w:szCs w:val="24"/>
          <w:lang w:val="uk-UA"/>
        </w:rPr>
        <w:t>Мітіна</w:t>
      </w:r>
      <w:proofErr w:type="spellEnd"/>
      <w:r w:rsidRPr="00A377E9">
        <w:rPr>
          <w:rFonts w:ascii="Times New Roman" w:eastAsia="Times New Roman" w:hAnsi="Times New Roman" w:cs="Times New Roman"/>
          <w:b/>
          <w:sz w:val="24"/>
          <w:szCs w:val="24"/>
          <w:lang w:val="uk-UA"/>
        </w:rPr>
        <w:t xml:space="preserve"> Сергія Миколайовича</w:t>
      </w:r>
      <w:r w:rsidRPr="00A377E9">
        <w:rPr>
          <w:rFonts w:ascii="Times New Roman" w:eastAsia="Times New Roman" w:hAnsi="Times New Roman" w:cs="Times New Roman"/>
          <w:sz w:val="24"/>
          <w:szCs w:val="24"/>
          <w:lang w:val="uk-UA"/>
        </w:rPr>
        <w:t>, який діє на підставі Статуту, у подальшому «Замовник», з другої сторони, встановили, що Сторонами досягнута домовленість про ціну за надання послуг охорони, згідно договору №______ від _______________ 2022 року, яка становить:</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Виробниче приміщення ТРП № 44, м. Кривий Ріг, вул. </w:t>
      </w:r>
      <w:proofErr w:type="spellStart"/>
      <w:r w:rsidRPr="00A377E9">
        <w:rPr>
          <w:rFonts w:ascii="Times New Roman" w:eastAsia="Times New Roman" w:hAnsi="Times New Roman" w:cs="Times New Roman"/>
          <w:sz w:val="24"/>
          <w:szCs w:val="24"/>
          <w:lang w:val="uk-UA"/>
        </w:rPr>
        <w:t>Політехнічена</w:t>
      </w:r>
      <w:proofErr w:type="spellEnd"/>
      <w:r w:rsidRPr="00A377E9">
        <w:rPr>
          <w:rFonts w:ascii="Times New Roman" w:eastAsia="Times New Roman" w:hAnsi="Times New Roman" w:cs="Times New Roman"/>
          <w:sz w:val="24"/>
          <w:szCs w:val="24"/>
          <w:lang w:val="uk-UA"/>
        </w:rPr>
        <w:t>, 75 б</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Виробниче приміщення ТРП № 45, м. Кривий Ріг, вул. Алмазна, 21д</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Виробниче приміщення ТРП № 46, м. Кривий Ріг, вул. Ньютона, 44д</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Виробниче приміщення ТРП – 118, м. Кривий Ріг, вул. Алмазна, 27б</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Котельня Криворізької міської лікарні № 16, м. Кривий Ріг, вул. Мусоргського, 32а</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Котельня Криворізької міської лікарні № 4, м. Кривий Ріг, вул. Володимира Великого, 21к</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Котельня Криворізької міської лікарні № 9, м. Кривий Ріг, вул. Женевська, 6</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Котельня Криворізької міської лікарні № 11, м. Криви Ріг, вул. Добролюбова, 6</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Котельня школи-інтернат № 9, м. Кривий Ріг, вул. Груні </w:t>
      </w:r>
      <w:proofErr w:type="spellStart"/>
      <w:r w:rsidRPr="00A377E9">
        <w:rPr>
          <w:rFonts w:ascii="Times New Roman" w:eastAsia="Times New Roman" w:hAnsi="Times New Roman" w:cs="Times New Roman"/>
          <w:sz w:val="24"/>
          <w:szCs w:val="24"/>
          <w:lang w:val="uk-UA"/>
        </w:rPr>
        <w:t>Романовой</w:t>
      </w:r>
      <w:proofErr w:type="spellEnd"/>
      <w:r w:rsidRPr="00A377E9">
        <w:rPr>
          <w:rFonts w:ascii="Times New Roman" w:eastAsia="Times New Roman" w:hAnsi="Times New Roman" w:cs="Times New Roman"/>
          <w:sz w:val="24"/>
          <w:szCs w:val="24"/>
          <w:lang w:val="uk-UA"/>
        </w:rPr>
        <w:t>, 13а</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Котельня Криворізької міської лікарні № 5, м. Кривий Ріг,вул. Генерала </w:t>
      </w:r>
      <w:proofErr w:type="spellStart"/>
      <w:r w:rsidRPr="00A377E9">
        <w:rPr>
          <w:rFonts w:ascii="Times New Roman" w:eastAsia="Times New Roman" w:hAnsi="Times New Roman" w:cs="Times New Roman"/>
          <w:sz w:val="24"/>
          <w:szCs w:val="24"/>
          <w:lang w:val="uk-UA"/>
        </w:rPr>
        <w:t>Кузнецова</w:t>
      </w:r>
      <w:proofErr w:type="spellEnd"/>
      <w:r w:rsidRPr="00A377E9">
        <w:rPr>
          <w:rFonts w:ascii="Times New Roman" w:eastAsia="Times New Roman" w:hAnsi="Times New Roman" w:cs="Times New Roman"/>
          <w:sz w:val="24"/>
          <w:szCs w:val="24"/>
          <w:lang w:val="uk-UA"/>
        </w:rPr>
        <w:t>, 15а</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Котельня м. Кривий Ріг, вул. Юрія </w:t>
      </w:r>
      <w:proofErr w:type="spellStart"/>
      <w:r w:rsidRPr="00A377E9">
        <w:rPr>
          <w:rFonts w:ascii="Times New Roman" w:eastAsia="Times New Roman" w:hAnsi="Times New Roman" w:cs="Times New Roman"/>
          <w:sz w:val="24"/>
          <w:szCs w:val="24"/>
          <w:lang w:val="uk-UA"/>
        </w:rPr>
        <w:t>Камінського</w:t>
      </w:r>
      <w:proofErr w:type="spellEnd"/>
      <w:r w:rsidRPr="00A377E9">
        <w:rPr>
          <w:rFonts w:ascii="Times New Roman" w:eastAsia="Times New Roman" w:hAnsi="Times New Roman" w:cs="Times New Roman"/>
          <w:sz w:val="24"/>
          <w:szCs w:val="24"/>
          <w:lang w:val="uk-UA"/>
        </w:rPr>
        <w:t>, 4а</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Виробниче приміщення ТРП № 62, вул. Вадима Гурова, 23 приміщення 4</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Котельня № 1  «</w:t>
      </w:r>
      <w:proofErr w:type="spellStart"/>
      <w:r w:rsidRPr="00A377E9">
        <w:rPr>
          <w:rFonts w:ascii="Times New Roman" w:eastAsia="Times New Roman" w:hAnsi="Times New Roman" w:cs="Times New Roman"/>
          <w:sz w:val="24"/>
          <w:szCs w:val="24"/>
          <w:lang w:val="uk-UA"/>
        </w:rPr>
        <w:t>ПівнГЗК</w:t>
      </w:r>
      <w:proofErr w:type="spellEnd"/>
      <w:r w:rsidRPr="00A377E9">
        <w:rPr>
          <w:rFonts w:ascii="Times New Roman" w:eastAsia="Times New Roman" w:hAnsi="Times New Roman" w:cs="Times New Roman"/>
          <w:sz w:val="24"/>
          <w:szCs w:val="24"/>
          <w:lang w:val="uk-UA"/>
        </w:rPr>
        <w:t xml:space="preserve">-1», м. Кривий Ріг, вул. </w:t>
      </w:r>
      <w:proofErr w:type="spellStart"/>
      <w:r w:rsidRPr="00A377E9">
        <w:rPr>
          <w:rFonts w:ascii="Times New Roman" w:eastAsia="Times New Roman" w:hAnsi="Times New Roman" w:cs="Times New Roman"/>
          <w:sz w:val="24"/>
          <w:szCs w:val="24"/>
          <w:lang w:val="uk-UA"/>
        </w:rPr>
        <w:t>Черкасова</w:t>
      </w:r>
      <w:proofErr w:type="spellEnd"/>
      <w:r w:rsidRPr="00A377E9">
        <w:rPr>
          <w:rFonts w:ascii="Times New Roman" w:eastAsia="Times New Roman" w:hAnsi="Times New Roman" w:cs="Times New Roman"/>
          <w:sz w:val="24"/>
          <w:szCs w:val="24"/>
          <w:lang w:val="uk-UA"/>
        </w:rPr>
        <w:t>, 52к</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Механічна майстерня (гараж) котельні «</w:t>
      </w:r>
      <w:proofErr w:type="spellStart"/>
      <w:r w:rsidRPr="00A377E9">
        <w:rPr>
          <w:rFonts w:ascii="Times New Roman" w:eastAsia="Times New Roman" w:hAnsi="Times New Roman" w:cs="Times New Roman"/>
          <w:sz w:val="24"/>
          <w:szCs w:val="24"/>
          <w:lang w:val="uk-UA"/>
        </w:rPr>
        <w:t>ПівнГЗК</w:t>
      </w:r>
      <w:proofErr w:type="spellEnd"/>
      <w:r w:rsidRPr="00A377E9">
        <w:rPr>
          <w:rFonts w:ascii="Times New Roman" w:eastAsia="Times New Roman" w:hAnsi="Times New Roman" w:cs="Times New Roman"/>
          <w:sz w:val="24"/>
          <w:szCs w:val="24"/>
          <w:lang w:val="uk-UA"/>
        </w:rPr>
        <w:t xml:space="preserve">-1», м. Кривий Ріг, вул. </w:t>
      </w:r>
      <w:proofErr w:type="spellStart"/>
      <w:r w:rsidRPr="00A377E9">
        <w:rPr>
          <w:rFonts w:ascii="Times New Roman" w:eastAsia="Times New Roman" w:hAnsi="Times New Roman" w:cs="Times New Roman"/>
          <w:sz w:val="24"/>
          <w:szCs w:val="24"/>
          <w:lang w:val="uk-UA"/>
        </w:rPr>
        <w:t>Черкасова</w:t>
      </w:r>
      <w:proofErr w:type="spellEnd"/>
      <w:r w:rsidRPr="00A377E9">
        <w:rPr>
          <w:rFonts w:ascii="Times New Roman" w:eastAsia="Times New Roman" w:hAnsi="Times New Roman" w:cs="Times New Roman"/>
          <w:sz w:val="24"/>
          <w:szCs w:val="24"/>
          <w:lang w:val="uk-UA"/>
        </w:rPr>
        <w:t>, 52к,</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Адміністративна будівля котельні «</w:t>
      </w:r>
      <w:proofErr w:type="spellStart"/>
      <w:r w:rsidRPr="00A377E9">
        <w:rPr>
          <w:rFonts w:ascii="Times New Roman" w:eastAsia="Times New Roman" w:hAnsi="Times New Roman" w:cs="Times New Roman"/>
          <w:sz w:val="24"/>
          <w:szCs w:val="24"/>
          <w:lang w:val="uk-UA"/>
        </w:rPr>
        <w:t>ПівнГЗК</w:t>
      </w:r>
      <w:proofErr w:type="spellEnd"/>
      <w:r w:rsidRPr="00A377E9">
        <w:rPr>
          <w:rFonts w:ascii="Times New Roman" w:eastAsia="Times New Roman" w:hAnsi="Times New Roman" w:cs="Times New Roman"/>
          <w:sz w:val="24"/>
          <w:szCs w:val="24"/>
          <w:lang w:val="uk-UA"/>
        </w:rPr>
        <w:t xml:space="preserve">-1», м. Кривий Ріг, вул. </w:t>
      </w:r>
      <w:proofErr w:type="spellStart"/>
      <w:r w:rsidRPr="00A377E9">
        <w:rPr>
          <w:rFonts w:ascii="Times New Roman" w:eastAsia="Times New Roman" w:hAnsi="Times New Roman" w:cs="Times New Roman"/>
          <w:sz w:val="24"/>
          <w:szCs w:val="24"/>
          <w:lang w:val="uk-UA"/>
        </w:rPr>
        <w:t>Черкасова</w:t>
      </w:r>
      <w:proofErr w:type="spellEnd"/>
      <w:r w:rsidRPr="00A377E9">
        <w:rPr>
          <w:rFonts w:ascii="Times New Roman" w:eastAsia="Times New Roman" w:hAnsi="Times New Roman" w:cs="Times New Roman"/>
          <w:sz w:val="24"/>
          <w:szCs w:val="24"/>
          <w:lang w:val="uk-UA"/>
        </w:rPr>
        <w:t>, 52к,</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Мазутно-насосна станція котельні «</w:t>
      </w:r>
      <w:proofErr w:type="spellStart"/>
      <w:r w:rsidRPr="00A377E9">
        <w:rPr>
          <w:rFonts w:ascii="Times New Roman" w:eastAsia="Times New Roman" w:hAnsi="Times New Roman" w:cs="Times New Roman"/>
          <w:sz w:val="24"/>
          <w:szCs w:val="24"/>
          <w:lang w:val="uk-UA"/>
        </w:rPr>
        <w:t>ПівнГЗК</w:t>
      </w:r>
      <w:proofErr w:type="spellEnd"/>
      <w:r w:rsidRPr="00A377E9">
        <w:rPr>
          <w:rFonts w:ascii="Times New Roman" w:eastAsia="Times New Roman" w:hAnsi="Times New Roman" w:cs="Times New Roman"/>
          <w:sz w:val="24"/>
          <w:szCs w:val="24"/>
          <w:lang w:val="uk-UA"/>
        </w:rPr>
        <w:t xml:space="preserve">-1» м. Кривий Ріг, вул. </w:t>
      </w:r>
      <w:proofErr w:type="spellStart"/>
      <w:r w:rsidRPr="00A377E9">
        <w:rPr>
          <w:rFonts w:ascii="Times New Roman" w:eastAsia="Times New Roman" w:hAnsi="Times New Roman" w:cs="Times New Roman"/>
          <w:sz w:val="24"/>
          <w:szCs w:val="24"/>
          <w:lang w:val="uk-UA"/>
        </w:rPr>
        <w:t>Черкасова</w:t>
      </w:r>
      <w:proofErr w:type="spellEnd"/>
      <w:r w:rsidRPr="00A377E9">
        <w:rPr>
          <w:rFonts w:ascii="Times New Roman" w:eastAsia="Times New Roman" w:hAnsi="Times New Roman" w:cs="Times New Roman"/>
          <w:sz w:val="24"/>
          <w:szCs w:val="24"/>
          <w:lang w:val="uk-UA"/>
        </w:rPr>
        <w:t>, 52к</w:t>
      </w:r>
    </w:p>
    <w:p w:rsidR="00A377E9" w:rsidRPr="00A377E9" w:rsidRDefault="00A377E9" w:rsidP="00A377E9">
      <w:pPr>
        <w:spacing w:after="0" w:line="240" w:lineRule="auto"/>
        <w:jc w:val="both"/>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Адміністративна будівля м. Кривий Ріг, вул. Пушкіна, 36А.</w:t>
      </w:r>
    </w:p>
    <w:p w:rsidR="00A377E9" w:rsidRPr="00A377E9" w:rsidRDefault="00A377E9" w:rsidP="00A377E9">
      <w:pPr>
        <w:spacing w:after="0" w:line="240" w:lineRule="auto"/>
        <w:ind w:firstLine="348"/>
        <w:jc w:val="both"/>
        <w:rPr>
          <w:rFonts w:ascii="Times New Roman" w:eastAsia="Times New Roman" w:hAnsi="Times New Roman" w:cs="Times New Roman"/>
          <w:b/>
          <w:bCs/>
          <w:sz w:val="24"/>
          <w:szCs w:val="24"/>
          <w:lang w:val="uk-UA" w:eastAsia="ru-RU"/>
        </w:rPr>
      </w:pPr>
      <w:r w:rsidRPr="00A377E9">
        <w:rPr>
          <w:rFonts w:ascii="Times New Roman" w:eastAsia="Times New Roman" w:hAnsi="Times New Roman" w:cs="Times New Roman"/>
          <w:b/>
          <w:bCs/>
          <w:sz w:val="24"/>
          <w:szCs w:val="24"/>
          <w:lang w:val="uk-UA" w:eastAsia="ru-RU"/>
        </w:rPr>
        <w:t>Вартість за Договором на 12 місяців:</w:t>
      </w:r>
    </w:p>
    <w:p w:rsidR="00A377E9" w:rsidRPr="00A377E9" w:rsidRDefault="00A377E9" w:rsidP="00A377E9">
      <w:pPr>
        <w:spacing w:after="0" w:line="240" w:lineRule="auto"/>
        <w:ind w:firstLine="348"/>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bCs/>
          <w:sz w:val="24"/>
          <w:szCs w:val="24"/>
          <w:lang w:val="uk-UA" w:eastAsia="ru-RU"/>
        </w:rPr>
        <w:t>Всього сума прописом:</w:t>
      </w:r>
    </w:p>
    <w:p w:rsidR="00A377E9" w:rsidRPr="00A377E9" w:rsidRDefault="00A377E9" w:rsidP="00A377E9">
      <w:pPr>
        <w:spacing w:after="0" w:line="240" w:lineRule="auto"/>
        <w:ind w:firstLine="348"/>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 xml:space="preserve">Протокол узгодження ціни набуває чинності з моменту підписання. </w:t>
      </w:r>
    </w:p>
    <w:p w:rsidR="00A377E9" w:rsidRPr="00A377E9" w:rsidRDefault="00A377E9" w:rsidP="00A377E9">
      <w:pPr>
        <w:spacing w:after="0" w:line="240" w:lineRule="auto"/>
        <w:rPr>
          <w:rFonts w:ascii="Times New Roman" w:eastAsia="Times New Roman" w:hAnsi="Times New Roman" w:cs="Times New Roman"/>
          <w:color w:val="000000"/>
          <w:sz w:val="24"/>
          <w:szCs w:val="24"/>
          <w:lang w:val="uk-UA" w:eastAsia="ru-RU"/>
        </w:rPr>
      </w:pPr>
      <w:r w:rsidRPr="00A377E9">
        <w:rPr>
          <w:rFonts w:ascii="Times New Roman" w:eastAsia="Times New Roman" w:hAnsi="Times New Roman" w:cs="Times New Roman"/>
          <w:color w:val="000000"/>
          <w:sz w:val="24"/>
          <w:szCs w:val="24"/>
          <w:lang w:val="uk-UA" w:eastAsia="ru-RU"/>
        </w:rPr>
        <w:t>Додаток до Договору складений у двох примірниках і є підставою для розрахунків між «Замовником» і «Виконавцем».</w:t>
      </w:r>
    </w:p>
    <w:tbl>
      <w:tblPr>
        <w:tblW w:w="10031" w:type="dxa"/>
        <w:tblLook w:val="00A0" w:firstRow="1" w:lastRow="0" w:firstColumn="1" w:lastColumn="0" w:noHBand="0" w:noVBand="0"/>
      </w:tblPr>
      <w:tblGrid>
        <w:gridCol w:w="4786"/>
        <w:gridCol w:w="289"/>
        <w:gridCol w:w="4956"/>
      </w:tblGrid>
      <w:tr w:rsidR="00A377E9" w:rsidRPr="00A377E9" w:rsidTr="008D24A6">
        <w:tc>
          <w:tcPr>
            <w:tcW w:w="4786" w:type="dxa"/>
          </w:tcPr>
          <w:p w:rsidR="00A377E9" w:rsidRPr="00A377E9" w:rsidRDefault="00A377E9" w:rsidP="00A377E9">
            <w:pPr>
              <w:keepNext/>
              <w:keepLines/>
              <w:spacing w:after="0" w:line="240" w:lineRule="auto"/>
              <w:jc w:val="center"/>
              <w:outlineLvl w:val="1"/>
              <w:rPr>
                <w:rFonts w:ascii="Times New Roman" w:eastAsia="Times New Roman" w:hAnsi="Times New Roman" w:cs="Times New Roman"/>
                <w:b/>
                <w:bCs/>
                <w:sz w:val="24"/>
                <w:szCs w:val="24"/>
                <w:lang w:val="uk-UA"/>
              </w:rPr>
            </w:pPr>
          </w:p>
          <w:p w:rsidR="00A377E9" w:rsidRPr="00A377E9" w:rsidRDefault="00A377E9" w:rsidP="00A377E9">
            <w:pPr>
              <w:spacing w:after="0" w:line="240" w:lineRule="auto"/>
              <w:contextualSpacing/>
              <w:jc w:val="center"/>
              <w:rPr>
                <w:rFonts w:ascii="Times New Roman" w:eastAsia="Times New Roman" w:hAnsi="Times New Roman" w:cs="Times New Roman"/>
                <w:b/>
                <w:color w:val="000000"/>
                <w:sz w:val="21"/>
                <w:szCs w:val="21"/>
                <w:lang w:val="uk-UA" w:eastAsia="ru-RU"/>
              </w:rPr>
            </w:pPr>
            <w:r w:rsidRPr="00A377E9">
              <w:rPr>
                <w:rFonts w:ascii="Times New Roman" w:eastAsia="Times New Roman" w:hAnsi="Times New Roman" w:cs="Times New Roman"/>
                <w:b/>
                <w:color w:val="000000"/>
                <w:sz w:val="21"/>
                <w:szCs w:val="21"/>
                <w:lang w:val="uk-UA" w:eastAsia="ru-RU"/>
              </w:rPr>
              <w:t>“ВИКОНАВЕЦЬ”:</w:t>
            </w:r>
          </w:p>
          <w:p w:rsidR="00A377E9" w:rsidRPr="00A377E9" w:rsidRDefault="00A377E9" w:rsidP="00A377E9">
            <w:pPr>
              <w:spacing w:after="0" w:line="240" w:lineRule="auto"/>
              <w:contextualSpacing/>
              <w:jc w:val="both"/>
              <w:rPr>
                <w:rFonts w:ascii="Times New Roman" w:eastAsia="Times New Roman" w:hAnsi="Times New Roman" w:cs="Times New Roman"/>
                <w:b/>
                <w:sz w:val="24"/>
                <w:szCs w:val="24"/>
                <w:lang w:val="uk-UA"/>
              </w:rPr>
            </w:pPr>
          </w:p>
          <w:p w:rsidR="00A377E9" w:rsidRPr="00A377E9" w:rsidRDefault="00A377E9" w:rsidP="00A377E9">
            <w:pPr>
              <w:spacing w:after="0" w:line="240" w:lineRule="auto"/>
              <w:contextualSpacing/>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____________________________________</w:t>
            </w:r>
          </w:p>
          <w:p w:rsidR="00A377E9" w:rsidRPr="00A377E9" w:rsidRDefault="00A377E9" w:rsidP="00A377E9">
            <w:pPr>
              <w:spacing w:after="0" w:line="240" w:lineRule="auto"/>
              <w:contextualSpacing/>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____________________________________</w:t>
            </w: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sz w:val="24"/>
                <w:szCs w:val="24"/>
              </w:rPr>
              <w:t xml:space="preserve"> </w:t>
            </w: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____________________________________</w:t>
            </w: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____________________________________</w:t>
            </w: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p>
          <w:p w:rsidR="00A377E9" w:rsidRPr="00A377E9" w:rsidRDefault="00A377E9" w:rsidP="00A377E9">
            <w:pPr>
              <w:spacing w:after="0" w:line="240" w:lineRule="auto"/>
              <w:jc w:val="both"/>
              <w:rPr>
                <w:rFonts w:ascii="Times New Roman" w:eastAsia="Times New Roman" w:hAnsi="Times New Roman" w:cs="Times New Roman"/>
                <w:b/>
                <w:sz w:val="24"/>
                <w:szCs w:val="24"/>
                <w:lang w:val="uk-UA"/>
              </w:rPr>
            </w:pPr>
          </w:p>
          <w:p w:rsidR="00A377E9" w:rsidRPr="00A377E9" w:rsidRDefault="00A377E9" w:rsidP="00A377E9">
            <w:pPr>
              <w:spacing w:after="0" w:line="240" w:lineRule="auto"/>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____________________ /_______________/</w:t>
            </w:r>
          </w:p>
          <w:p w:rsidR="00A377E9" w:rsidRPr="00A377E9" w:rsidRDefault="00A377E9" w:rsidP="00A377E9">
            <w:pPr>
              <w:spacing w:after="0" w:line="240" w:lineRule="auto"/>
              <w:rPr>
                <w:rFonts w:ascii="Calibri" w:eastAsia="Times New Roman" w:hAnsi="Calibri" w:cs="Times New Roman"/>
                <w:sz w:val="24"/>
                <w:szCs w:val="24"/>
                <w:lang w:val="uk-UA"/>
              </w:rPr>
            </w:pPr>
            <w:proofErr w:type="spellStart"/>
            <w:r w:rsidRPr="00A377E9">
              <w:rPr>
                <w:rFonts w:ascii="Times New Roman" w:eastAsia="Times New Roman" w:hAnsi="Times New Roman" w:cs="Times New Roman"/>
                <w:b/>
                <w:sz w:val="24"/>
                <w:szCs w:val="24"/>
                <w:lang w:val="uk-UA"/>
              </w:rPr>
              <w:t>м.п</w:t>
            </w:r>
            <w:proofErr w:type="spellEnd"/>
            <w:r w:rsidRPr="00A377E9">
              <w:rPr>
                <w:rFonts w:ascii="Times New Roman" w:eastAsia="Times New Roman" w:hAnsi="Times New Roman" w:cs="Times New Roman"/>
                <w:b/>
                <w:sz w:val="24"/>
                <w:szCs w:val="24"/>
                <w:lang w:val="uk-UA"/>
              </w:rPr>
              <w:t>.</w:t>
            </w:r>
          </w:p>
        </w:tc>
        <w:tc>
          <w:tcPr>
            <w:tcW w:w="289" w:type="dxa"/>
          </w:tcPr>
          <w:p w:rsidR="00A377E9" w:rsidRPr="00A377E9" w:rsidRDefault="00A377E9" w:rsidP="00A377E9">
            <w:pPr>
              <w:spacing w:line="240" w:lineRule="auto"/>
              <w:contextualSpacing/>
              <w:rPr>
                <w:rFonts w:ascii="Times New Roman" w:eastAsia="Times New Roman" w:hAnsi="Times New Roman" w:cs="Times New Roman"/>
                <w:b/>
                <w:sz w:val="24"/>
                <w:szCs w:val="24"/>
                <w:lang w:val="uk-UA"/>
              </w:rPr>
            </w:pPr>
          </w:p>
        </w:tc>
        <w:tc>
          <w:tcPr>
            <w:tcW w:w="4956" w:type="dxa"/>
          </w:tcPr>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p>
          <w:p w:rsidR="00A377E9" w:rsidRPr="00A377E9" w:rsidRDefault="00A377E9" w:rsidP="00A377E9">
            <w:pPr>
              <w:spacing w:after="0" w:line="283" w:lineRule="atLeast"/>
              <w:ind w:firstLine="708"/>
              <w:rPr>
                <w:rFonts w:ascii="Times New Roman" w:eastAsia="Times New Roman" w:hAnsi="Times New Roman" w:cs="Times New Roman"/>
                <w:b/>
                <w:color w:val="000000"/>
                <w:sz w:val="21"/>
                <w:szCs w:val="21"/>
                <w:lang w:val="uk-UA" w:eastAsia="ru-RU"/>
              </w:rPr>
            </w:pPr>
            <w:r w:rsidRPr="00A377E9">
              <w:rPr>
                <w:rFonts w:ascii="Times New Roman" w:eastAsia="Times New Roman" w:hAnsi="Times New Roman" w:cs="Times New Roman"/>
                <w:b/>
                <w:color w:val="000000"/>
                <w:sz w:val="21"/>
                <w:szCs w:val="21"/>
                <w:lang w:val="uk-UA" w:eastAsia="ru-RU"/>
              </w:rPr>
              <w:t xml:space="preserve">             “ЗАМОВНИК”:</w:t>
            </w:r>
          </w:p>
          <w:p w:rsidR="00A377E9" w:rsidRPr="00A377E9" w:rsidRDefault="00A377E9" w:rsidP="00A377E9">
            <w:pPr>
              <w:spacing w:after="0" w:line="240" w:lineRule="auto"/>
              <w:jc w:val="center"/>
              <w:rPr>
                <w:rFonts w:ascii="Times New Roman" w:eastAsia="Times New Roman" w:hAnsi="Times New Roman" w:cs="Times New Roman"/>
                <w:b/>
                <w:sz w:val="24"/>
                <w:szCs w:val="24"/>
                <w:lang w:val="uk-UA"/>
              </w:rPr>
            </w:pPr>
          </w:p>
          <w:p w:rsidR="00A377E9" w:rsidRPr="00A377E9" w:rsidRDefault="00A377E9" w:rsidP="00A377E9">
            <w:pPr>
              <w:spacing w:after="0" w:line="240" w:lineRule="auto"/>
              <w:ind w:left="-113"/>
              <w:rPr>
                <w:rFonts w:ascii="Times New Roman" w:eastAsia="Times New Roman" w:hAnsi="Times New Roman" w:cs="Times New Roman"/>
                <w:b/>
                <w:sz w:val="24"/>
                <w:szCs w:val="24"/>
                <w:lang w:val="uk-UA"/>
              </w:rPr>
            </w:pPr>
            <w:r w:rsidRPr="00A377E9">
              <w:rPr>
                <w:rFonts w:ascii="Times New Roman" w:eastAsia="Times New Roman" w:hAnsi="Times New Roman" w:cs="Times New Roman"/>
                <w:b/>
                <w:sz w:val="24"/>
                <w:szCs w:val="24"/>
                <w:lang w:val="uk-UA"/>
              </w:rPr>
              <w:t>КПТМ «</w:t>
            </w:r>
            <w:proofErr w:type="spellStart"/>
            <w:r w:rsidRPr="00A377E9">
              <w:rPr>
                <w:rFonts w:ascii="Times New Roman" w:eastAsia="Times New Roman" w:hAnsi="Times New Roman" w:cs="Times New Roman"/>
                <w:b/>
                <w:sz w:val="24"/>
                <w:szCs w:val="24"/>
                <w:lang w:val="uk-UA"/>
              </w:rPr>
              <w:t>Криворіжтепломережа</w:t>
            </w:r>
            <w:proofErr w:type="spellEnd"/>
            <w:r w:rsidRPr="00A377E9">
              <w:rPr>
                <w:rFonts w:ascii="Times New Roman" w:eastAsia="Times New Roman" w:hAnsi="Times New Roman" w:cs="Times New Roman"/>
                <w:b/>
                <w:sz w:val="24"/>
                <w:szCs w:val="24"/>
                <w:lang w:val="uk-UA"/>
              </w:rPr>
              <w:t>»</w:t>
            </w:r>
          </w:p>
          <w:p w:rsidR="00A377E9" w:rsidRPr="00A377E9" w:rsidRDefault="00A377E9" w:rsidP="00A377E9">
            <w:pPr>
              <w:spacing w:after="0" w:line="240" w:lineRule="auto"/>
              <w:rPr>
                <w:rFonts w:ascii="Times New Roman" w:eastAsia="Times New Roman" w:hAnsi="Times New Roman" w:cs="Times New Roman"/>
                <w:b/>
                <w:sz w:val="24"/>
                <w:szCs w:val="24"/>
                <w:lang w:val="uk-UA"/>
              </w:rPr>
            </w:pPr>
          </w:p>
          <w:p w:rsidR="00A377E9" w:rsidRPr="00A377E9" w:rsidRDefault="00A377E9" w:rsidP="00A377E9">
            <w:pPr>
              <w:spacing w:after="0" w:line="240" w:lineRule="auto"/>
              <w:ind w:left="-113"/>
              <w:rPr>
                <w:rFonts w:ascii="Times New Roman" w:eastAsia="Times New Roman" w:hAnsi="Times New Roman" w:cs="Times New Roman"/>
                <w:sz w:val="24"/>
                <w:szCs w:val="24"/>
                <w:lang w:val="uk-UA"/>
              </w:rPr>
            </w:pPr>
            <w:r w:rsidRPr="00A377E9">
              <w:rPr>
                <w:rFonts w:ascii="Times New Roman" w:eastAsia="Times New Roman" w:hAnsi="Times New Roman" w:cs="Times New Roman"/>
                <w:sz w:val="24"/>
                <w:szCs w:val="24"/>
                <w:lang w:val="uk-UA"/>
              </w:rPr>
              <w:t xml:space="preserve"> </w:t>
            </w:r>
          </w:p>
          <w:p w:rsidR="00A377E9" w:rsidRPr="00A377E9" w:rsidRDefault="00A377E9" w:rsidP="00A377E9">
            <w:pPr>
              <w:spacing w:after="0" w:line="240" w:lineRule="auto"/>
              <w:rPr>
                <w:rFonts w:ascii="Times New Roman" w:eastAsia="Times New Roman" w:hAnsi="Times New Roman" w:cs="Times New Roman"/>
                <w:b/>
                <w:sz w:val="24"/>
                <w:szCs w:val="24"/>
                <w:lang w:val="uk-UA"/>
              </w:rPr>
            </w:pPr>
          </w:p>
          <w:p w:rsidR="00A377E9" w:rsidRPr="00A377E9" w:rsidRDefault="00A377E9" w:rsidP="00A377E9">
            <w:pPr>
              <w:spacing w:after="0" w:line="240" w:lineRule="auto"/>
              <w:rPr>
                <w:rFonts w:ascii="Times New Roman" w:eastAsia="Times New Roman" w:hAnsi="Times New Roman" w:cs="Times New Roman"/>
                <w:b/>
                <w:sz w:val="24"/>
                <w:szCs w:val="24"/>
                <w:lang w:val="uk-UA"/>
              </w:rPr>
            </w:pPr>
          </w:p>
          <w:p w:rsidR="00A377E9" w:rsidRPr="00A377E9" w:rsidRDefault="00A377E9" w:rsidP="00A377E9">
            <w:pPr>
              <w:spacing w:after="0" w:line="240" w:lineRule="auto"/>
              <w:rPr>
                <w:rFonts w:ascii="Times New Roman" w:eastAsia="Times New Roman" w:hAnsi="Times New Roman" w:cs="Times New Roman"/>
                <w:sz w:val="24"/>
                <w:szCs w:val="24"/>
                <w:lang w:val="uk-UA"/>
              </w:rPr>
            </w:pPr>
            <w:r w:rsidRPr="00A377E9">
              <w:rPr>
                <w:rFonts w:ascii="Times New Roman" w:eastAsia="Times New Roman" w:hAnsi="Times New Roman" w:cs="Times New Roman"/>
                <w:b/>
                <w:sz w:val="24"/>
                <w:szCs w:val="24"/>
                <w:lang w:val="uk-UA"/>
              </w:rPr>
              <w:t>_____________________</w:t>
            </w:r>
          </w:p>
          <w:p w:rsidR="00A377E9" w:rsidRPr="00A377E9" w:rsidRDefault="00A377E9" w:rsidP="00A377E9">
            <w:pPr>
              <w:spacing w:after="0" w:line="240" w:lineRule="auto"/>
              <w:rPr>
                <w:rFonts w:ascii="Times New Roman" w:eastAsia="Times New Roman" w:hAnsi="Times New Roman" w:cs="Times New Roman"/>
                <w:sz w:val="24"/>
                <w:szCs w:val="24"/>
                <w:lang w:val="uk-UA"/>
              </w:rPr>
            </w:pPr>
          </w:p>
          <w:p w:rsidR="00A377E9" w:rsidRPr="00A377E9" w:rsidRDefault="00A377E9" w:rsidP="00A377E9">
            <w:pPr>
              <w:spacing w:after="0" w:line="240" w:lineRule="auto"/>
              <w:rPr>
                <w:rFonts w:ascii="Times New Roman" w:eastAsia="Times New Roman" w:hAnsi="Times New Roman" w:cs="Times New Roman"/>
                <w:sz w:val="24"/>
                <w:szCs w:val="24"/>
                <w:lang w:val="uk-UA"/>
              </w:rPr>
            </w:pPr>
          </w:p>
        </w:tc>
      </w:tr>
    </w:tbl>
    <w:p w:rsidR="00A377E9" w:rsidRPr="00A377E9" w:rsidRDefault="00A377E9" w:rsidP="00A377E9">
      <w:pPr>
        <w:spacing w:after="0"/>
        <w:rPr>
          <w:rFonts w:ascii="Times New Roman" w:eastAsia="Times New Roman" w:hAnsi="Times New Roman" w:cs="Times New Roman"/>
          <w:b/>
          <w:sz w:val="24"/>
          <w:szCs w:val="24"/>
        </w:rPr>
      </w:pPr>
    </w:p>
    <w:p w:rsidR="00A377E9" w:rsidRPr="00A377E9" w:rsidRDefault="00A377E9" w:rsidP="00A377E9">
      <w:pPr>
        <w:spacing w:after="0" w:line="226" w:lineRule="atLeast"/>
        <w:ind w:left="5664" w:firstLine="708"/>
        <w:rPr>
          <w:rFonts w:ascii="Times New Roman" w:eastAsia="Times New Roman" w:hAnsi="Times New Roman" w:cs="Times New Roman"/>
          <w:color w:val="000000"/>
          <w:sz w:val="18"/>
          <w:szCs w:val="18"/>
          <w:lang w:val="uk-UA" w:eastAsia="ru-RU"/>
        </w:rPr>
      </w:pPr>
    </w:p>
    <w:p w:rsidR="00A377E9" w:rsidRPr="00A377E9" w:rsidRDefault="00A377E9" w:rsidP="00A377E9">
      <w:pPr>
        <w:spacing w:after="0" w:line="226" w:lineRule="atLeast"/>
        <w:ind w:left="5664" w:firstLine="708"/>
        <w:rPr>
          <w:rFonts w:ascii="Times New Roman" w:eastAsia="Times New Roman" w:hAnsi="Times New Roman" w:cs="Times New Roman"/>
          <w:color w:val="000000"/>
          <w:sz w:val="24"/>
          <w:szCs w:val="24"/>
          <w:lang w:val="uk-UA" w:eastAsia="ru-RU"/>
        </w:rPr>
      </w:pPr>
      <w:bookmarkStart w:id="0" w:name="_GoBack"/>
      <w:bookmarkEnd w:id="0"/>
      <w:r w:rsidRPr="00A377E9">
        <w:rPr>
          <w:rFonts w:ascii="Times New Roman" w:eastAsia="Times New Roman" w:hAnsi="Times New Roman" w:cs="Times New Roman"/>
          <w:color w:val="000000"/>
          <w:sz w:val="18"/>
          <w:szCs w:val="18"/>
          <w:lang w:val="uk-UA" w:eastAsia="ru-RU"/>
        </w:rPr>
        <w:lastRenderedPageBreak/>
        <w:t xml:space="preserve">  </w:t>
      </w:r>
      <w:r w:rsidRPr="00A377E9">
        <w:rPr>
          <w:rFonts w:ascii="Times New Roman" w:eastAsia="Times New Roman" w:hAnsi="Times New Roman" w:cs="Times New Roman"/>
          <w:color w:val="000000"/>
          <w:lang w:val="uk-UA" w:eastAsia="ru-RU"/>
        </w:rPr>
        <w:t xml:space="preserve"> </w:t>
      </w:r>
      <w:r w:rsidRPr="00A377E9">
        <w:rPr>
          <w:rFonts w:ascii="Times New Roman" w:eastAsia="Times New Roman" w:hAnsi="Times New Roman" w:cs="Times New Roman"/>
          <w:color w:val="000000"/>
          <w:sz w:val="24"/>
          <w:szCs w:val="24"/>
          <w:lang w:val="uk-UA" w:eastAsia="ru-RU"/>
        </w:rPr>
        <w:t>Додаток №3</w:t>
      </w:r>
    </w:p>
    <w:p w:rsidR="00A377E9" w:rsidRPr="00A377E9" w:rsidRDefault="00A377E9" w:rsidP="00A377E9">
      <w:pPr>
        <w:spacing w:after="0" w:line="272" w:lineRule="atLeast"/>
        <w:ind w:left="6521"/>
        <w:rPr>
          <w:rFonts w:ascii="Times New Roman" w:eastAsia="Times New Roman" w:hAnsi="Times New Roman" w:cs="Times New Roman"/>
          <w:color w:val="000000"/>
          <w:sz w:val="24"/>
          <w:szCs w:val="24"/>
          <w:lang w:val="uk-UA" w:eastAsia="ru-RU"/>
        </w:rPr>
      </w:pPr>
      <w:r w:rsidRPr="00A377E9">
        <w:rPr>
          <w:rFonts w:ascii="Times New Roman" w:eastAsia="Times New Roman" w:hAnsi="Times New Roman" w:cs="Times New Roman"/>
          <w:color w:val="000000"/>
          <w:sz w:val="24"/>
          <w:szCs w:val="24"/>
          <w:lang w:val="uk-UA" w:eastAsia="ru-RU"/>
        </w:rPr>
        <w:t>до договору № _________</w:t>
      </w:r>
    </w:p>
    <w:p w:rsidR="00A377E9" w:rsidRPr="00A377E9" w:rsidRDefault="00A377E9" w:rsidP="00A377E9">
      <w:pPr>
        <w:spacing w:after="0" w:line="272" w:lineRule="atLeast"/>
        <w:ind w:left="6521"/>
        <w:rPr>
          <w:rFonts w:ascii="Times New Roman" w:eastAsia="Times New Roman" w:hAnsi="Times New Roman" w:cs="Times New Roman"/>
          <w:color w:val="000000"/>
          <w:sz w:val="24"/>
          <w:szCs w:val="24"/>
          <w:lang w:val="uk-UA" w:eastAsia="ru-RU"/>
        </w:rPr>
      </w:pPr>
      <w:r w:rsidRPr="00A377E9">
        <w:rPr>
          <w:rFonts w:ascii="Times New Roman" w:eastAsia="Times New Roman" w:hAnsi="Times New Roman" w:cs="Times New Roman"/>
          <w:color w:val="000000"/>
          <w:sz w:val="24"/>
          <w:szCs w:val="24"/>
          <w:lang w:val="uk-UA" w:eastAsia="ru-RU"/>
        </w:rPr>
        <w:t>від ___________________</w:t>
      </w:r>
    </w:p>
    <w:p w:rsidR="00A377E9" w:rsidRPr="00A377E9" w:rsidRDefault="00A377E9" w:rsidP="00A377E9">
      <w:pPr>
        <w:spacing w:after="0" w:line="238" w:lineRule="atLeast"/>
        <w:ind w:left="7020"/>
        <w:jc w:val="center"/>
        <w:rPr>
          <w:rFonts w:ascii="Times New Roman" w:eastAsia="Times New Roman" w:hAnsi="Times New Roman" w:cs="Times New Roman"/>
          <w:color w:val="000000"/>
          <w:lang w:val="uk-UA" w:eastAsia="ru-RU"/>
        </w:rPr>
      </w:pPr>
    </w:p>
    <w:p w:rsidR="00A377E9" w:rsidRPr="00A377E9" w:rsidRDefault="00A377E9" w:rsidP="00A377E9">
      <w:pPr>
        <w:spacing w:after="0" w:line="240" w:lineRule="auto"/>
        <w:jc w:val="center"/>
        <w:rPr>
          <w:rFonts w:ascii="Times New Roman" w:eastAsia="Times New Roman" w:hAnsi="Times New Roman" w:cs="Times New Roman"/>
          <w:b/>
          <w:lang w:val="uk-UA"/>
        </w:rPr>
      </w:pPr>
      <w:r w:rsidRPr="00A377E9">
        <w:rPr>
          <w:rFonts w:ascii="Times New Roman" w:eastAsia="Times New Roman" w:hAnsi="Times New Roman" w:cs="Times New Roman"/>
          <w:b/>
          <w:lang w:val="uk-UA"/>
        </w:rPr>
        <w:t>І Н С Т Р У К Ц І Я</w:t>
      </w:r>
    </w:p>
    <w:p w:rsidR="00A377E9" w:rsidRPr="00A377E9" w:rsidRDefault="00A377E9" w:rsidP="00A377E9">
      <w:pPr>
        <w:spacing w:after="0" w:line="240" w:lineRule="auto"/>
        <w:jc w:val="center"/>
        <w:rPr>
          <w:rFonts w:ascii="Times New Roman" w:eastAsia="Times New Roman" w:hAnsi="Times New Roman" w:cs="Times New Roman"/>
          <w:b/>
          <w:lang w:val="uk-UA"/>
        </w:rPr>
      </w:pPr>
      <w:r w:rsidRPr="00A377E9">
        <w:rPr>
          <w:rFonts w:ascii="Times New Roman" w:eastAsia="Times New Roman" w:hAnsi="Times New Roman" w:cs="Times New Roman"/>
          <w:b/>
          <w:lang w:val="uk-UA"/>
        </w:rPr>
        <w:t xml:space="preserve">про порядок приймання /здавання/ об’єктів та окремих приміщень під охорону на ПЦС </w:t>
      </w:r>
    </w:p>
    <w:p w:rsidR="00A377E9" w:rsidRPr="00A377E9" w:rsidRDefault="00A377E9" w:rsidP="00A377E9">
      <w:pPr>
        <w:spacing w:after="0" w:line="240" w:lineRule="auto"/>
        <w:jc w:val="center"/>
        <w:rPr>
          <w:rFonts w:ascii="Times New Roman" w:eastAsia="Times New Roman" w:hAnsi="Times New Roman" w:cs="Times New Roman"/>
          <w:b/>
          <w:i/>
          <w:lang w:val="uk-UA"/>
        </w:rPr>
      </w:pPr>
      <w:r w:rsidRPr="00A377E9">
        <w:rPr>
          <w:rFonts w:ascii="Times New Roman" w:eastAsia="Times New Roman" w:hAnsi="Times New Roman" w:cs="Times New Roman"/>
          <w:b/>
          <w:lang w:val="uk-UA"/>
        </w:rPr>
        <w:t>(</w:t>
      </w:r>
      <w:r w:rsidRPr="00A377E9">
        <w:rPr>
          <w:rFonts w:ascii="Times New Roman" w:eastAsia="Times New Roman" w:hAnsi="Times New Roman" w:cs="Times New Roman"/>
          <w:b/>
          <w:i/>
          <w:lang w:val="uk-UA"/>
        </w:rPr>
        <w:t>автоматична тактика прийому/зняття об’єкта)</w:t>
      </w:r>
    </w:p>
    <w:p w:rsidR="00A377E9" w:rsidRPr="00A377E9" w:rsidRDefault="00A377E9" w:rsidP="00A377E9">
      <w:pPr>
        <w:spacing w:after="0" w:line="240" w:lineRule="auto"/>
        <w:jc w:val="center"/>
        <w:rPr>
          <w:rFonts w:ascii="Times New Roman" w:eastAsia="Times New Roman" w:hAnsi="Times New Roman" w:cs="Times New Roman"/>
          <w:b/>
          <w:lang w:val="uk-UA"/>
        </w:rPr>
      </w:pPr>
      <w:r w:rsidRPr="00A377E9">
        <w:rPr>
          <w:rFonts w:ascii="Times New Roman" w:eastAsia="Times New Roman" w:hAnsi="Times New Roman" w:cs="Times New Roman"/>
          <w:b/>
          <w:lang w:val="uk-UA"/>
        </w:rPr>
        <w:t>ЗАГАЛЬНІ ПОЛОЖЕННЯ</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1. Керівництво “Замовника” та “Виконавець” спільно організовують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“Виконавцеві” під час укладання Договору . При заміні уповноважених осіб, зміні їх адрес, телефонів, “Замовник” письмово повідомляє про це “Виконавцю”.</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 xml:space="preserve">4. Уповноважені особи, 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w:t>
      </w:r>
      <w:proofErr w:type="spellStart"/>
      <w:r w:rsidRPr="00A377E9">
        <w:rPr>
          <w:rFonts w:ascii="Times New Roman" w:eastAsia="Times New Roman" w:hAnsi="Times New Roman" w:cs="Times New Roman"/>
          <w:lang w:val="uk-UA"/>
        </w:rPr>
        <w:t>укріпленності</w:t>
      </w:r>
      <w:proofErr w:type="spellEnd"/>
      <w:r w:rsidRPr="00A377E9">
        <w:rPr>
          <w:rFonts w:ascii="Times New Roman" w:eastAsia="Times New Roman" w:hAnsi="Times New Roman" w:cs="Times New Roman"/>
          <w:lang w:val="uk-UA"/>
        </w:rPr>
        <w:t xml:space="preserve"> об’єкта існуючим вимогам.</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5. Прийманню /здаванню/ під охорону підлягають тільки об’єкти, що включені до Дислокації. Об’єкти (відокремлені приміщення), які мають порушення стану технічного укріплення, непрацюючі засоби сигналізації, зіпсовані замки, запірні прилади, телефони,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w:t>
      </w:r>
    </w:p>
    <w:p w:rsidR="00A377E9" w:rsidRPr="00A377E9" w:rsidRDefault="00A377E9" w:rsidP="00A377E9">
      <w:pPr>
        <w:spacing w:after="0" w:line="240" w:lineRule="auto"/>
        <w:jc w:val="center"/>
        <w:rPr>
          <w:rFonts w:ascii="Times New Roman" w:eastAsia="Times New Roman" w:hAnsi="Times New Roman" w:cs="Times New Roman"/>
          <w:b/>
          <w:lang w:val="uk-UA"/>
        </w:rPr>
      </w:pPr>
      <w:r w:rsidRPr="00A377E9">
        <w:rPr>
          <w:rFonts w:ascii="Times New Roman" w:eastAsia="Times New Roman" w:hAnsi="Times New Roman" w:cs="Times New Roman"/>
          <w:b/>
          <w:lang w:val="uk-UA"/>
        </w:rPr>
        <w:t>ПРИЙМАННЯ ОБ'ЄКТА ПІД ОХОРОНУ</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6. Об’єкти, що підлягають охороні, передаються під охорону у визначений Дислокацією час.</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 xml:space="preserve">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несправностей по </w:t>
      </w:r>
      <w:r w:rsidRPr="00A377E9">
        <w:rPr>
          <w:rFonts w:ascii="Times New Roman" w:eastAsia="Times New Roman" w:hAnsi="Times New Roman" w:cs="Times New Roman"/>
          <w:b/>
          <w:lang w:val="uk-UA"/>
        </w:rPr>
        <w:t>телефону ПЦС ______________</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8. Безпосередньо перед здаванням об’єкта під охорону, уповноважена особа “Замовника”:</w:t>
      </w:r>
    </w:p>
    <w:p w:rsidR="00A377E9" w:rsidRPr="00A377E9" w:rsidRDefault="00A377E9" w:rsidP="00A377E9">
      <w:pPr>
        <w:spacing w:after="0" w:line="240" w:lineRule="auto"/>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а) проводить ретельний огляд усіх приміщень об’єкта з метою виявлення і випровадження з них сторонніх осіб і працівників об’єкту;</w:t>
      </w:r>
    </w:p>
    <w:p w:rsidR="00A377E9" w:rsidRPr="00A377E9" w:rsidRDefault="00A377E9" w:rsidP="00A377E9">
      <w:pPr>
        <w:spacing w:after="0" w:line="240" w:lineRule="auto"/>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б) закриває вікна, двері, люки, грати, інші конструкції на запори /защіпки та замки/;</w:t>
      </w:r>
    </w:p>
    <w:p w:rsidR="00A377E9" w:rsidRPr="00A377E9" w:rsidRDefault="00A377E9" w:rsidP="00A377E9">
      <w:pPr>
        <w:spacing w:after="0" w:line="240" w:lineRule="auto"/>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в) розміщує усі малогабаритні цінні вироби і матеріали в спеціально обладнані приміщеннях, сейфах;</w:t>
      </w:r>
    </w:p>
    <w:p w:rsidR="00A377E9" w:rsidRPr="00A377E9" w:rsidRDefault="00A377E9" w:rsidP="00A377E9">
      <w:pPr>
        <w:spacing w:after="0" w:line="240" w:lineRule="auto"/>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 xml:space="preserve">г) проводить огляд засобів сигналізації з метою виявлення відключених чи </w:t>
      </w:r>
      <w:proofErr w:type="spellStart"/>
      <w:r w:rsidRPr="00A377E9">
        <w:rPr>
          <w:rFonts w:ascii="Times New Roman" w:eastAsia="Times New Roman" w:hAnsi="Times New Roman" w:cs="Times New Roman"/>
          <w:lang w:val="uk-UA"/>
        </w:rPr>
        <w:t>викорочених</w:t>
      </w:r>
      <w:proofErr w:type="spellEnd"/>
      <w:r w:rsidRPr="00A377E9">
        <w:rPr>
          <w:rFonts w:ascii="Times New Roman" w:eastAsia="Times New Roman" w:hAnsi="Times New Roman" w:cs="Times New Roman"/>
          <w:lang w:val="uk-UA"/>
        </w:rPr>
        <w:t xml:space="preserve"> її приладів і датчиків;</w:t>
      </w:r>
    </w:p>
    <w:p w:rsidR="00A377E9" w:rsidRPr="00A377E9" w:rsidRDefault="00A377E9" w:rsidP="00A377E9">
      <w:pPr>
        <w:spacing w:after="0" w:line="240" w:lineRule="auto"/>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 xml:space="preserve">д) </w:t>
      </w:r>
      <w:proofErr w:type="spellStart"/>
      <w:r w:rsidRPr="00A377E9">
        <w:rPr>
          <w:rFonts w:ascii="Times New Roman" w:eastAsia="Times New Roman" w:hAnsi="Times New Roman" w:cs="Times New Roman"/>
          <w:lang w:val="uk-UA"/>
        </w:rPr>
        <w:t>пересвідчувається</w:t>
      </w:r>
      <w:proofErr w:type="spellEnd"/>
      <w:r w:rsidRPr="00A377E9">
        <w:rPr>
          <w:rFonts w:ascii="Times New Roman" w:eastAsia="Times New Roman" w:hAnsi="Times New Roman" w:cs="Times New Roman"/>
          <w:lang w:val="uk-UA"/>
        </w:rPr>
        <w:t>,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rsidR="00A377E9" w:rsidRPr="00A377E9" w:rsidRDefault="00A377E9" w:rsidP="00A377E9">
      <w:pPr>
        <w:autoSpaceDE w:val="0"/>
        <w:autoSpaceDN w:val="0"/>
        <w:adjustRightInd w:val="0"/>
        <w:spacing w:after="0" w:line="240" w:lineRule="auto"/>
        <w:ind w:firstLine="708"/>
        <w:jc w:val="both"/>
        <w:rPr>
          <w:rFonts w:ascii="Times New Roman" w:eastAsia="ArialMT" w:hAnsi="Times New Roman" w:cs="Times New Roman"/>
          <w:bCs/>
          <w:lang w:val="uk-UA" w:eastAsia="ru-RU"/>
        </w:rPr>
      </w:pPr>
      <w:r w:rsidRPr="00A377E9">
        <w:rPr>
          <w:rFonts w:ascii="Times New Roman" w:eastAsia="ArialMT" w:hAnsi="Times New Roman" w:cs="Times New Roman"/>
          <w:lang w:val="uk-UA" w:eastAsia="ru-RU"/>
        </w:rPr>
        <w:t xml:space="preserve">9.Для постановки об’єкта під охорону необхідно зачинити всі двері та вікна, що обладнані </w:t>
      </w:r>
      <w:proofErr w:type="spellStart"/>
      <w:r w:rsidRPr="00A377E9">
        <w:rPr>
          <w:rFonts w:ascii="Times New Roman" w:eastAsia="ArialMT" w:hAnsi="Times New Roman" w:cs="Times New Roman"/>
          <w:lang w:val="uk-UA" w:eastAsia="ru-RU"/>
        </w:rPr>
        <w:t>сповіщувачами</w:t>
      </w:r>
      <w:proofErr w:type="spellEnd"/>
      <w:r w:rsidRPr="00A377E9">
        <w:rPr>
          <w:rFonts w:ascii="Times New Roman" w:eastAsia="ArialMT" w:hAnsi="Times New Roman" w:cs="Times New Roman"/>
          <w:lang w:val="uk-UA" w:eastAsia="ru-RU"/>
        </w:rPr>
        <w:t>.</w:t>
      </w:r>
    </w:p>
    <w:p w:rsidR="00A377E9" w:rsidRPr="00A377E9" w:rsidRDefault="00A377E9" w:rsidP="00A377E9">
      <w:pPr>
        <w:autoSpaceDE w:val="0"/>
        <w:autoSpaceDN w:val="0"/>
        <w:adjustRightInd w:val="0"/>
        <w:spacing w:after="0" w:line="240" w:lineRule="auto"/>
        <w:jc w:val="both"/>
        <w:rPr>
          <w:rFonts w:ascii="Times New Roman" w:eastAsia="Arial-BoldItalicMT" w:hAnsi="Times New Roman" w:cs="Times New Roman"/>
          <w:bCs/>
          <w:iCs/>
          <w:lang w:val="uk-UA" w:eastAsia="ru-RU"/>
        </w:rPr>
      </w:pPr>
      <w:r w:rsidRPr="00A377E9">
        <w:rPr>
          <w:rFonts w:ascii="Times New Roman" w:eastAsia="ArialMT" w:hAnsi="Times New Roman" w:cs="Times New Roman"/>
          <w:b/>
          <w:bCs/>
          <w:lang w:val="uk-UA" w:eastAsia="ru-RU"/>
        </w:rPr>
        <w:t>УВАГА!</w:t>
      </w:r>
      <w:r w:rsidRPr="00A377E9">
        <w:rPr>
          <w:rFonts w:ascii="Times New Roman" w:eastAsia="ArialMT" w:hAnsi="Times New Roman" w:cs="Times New Roman"/>
          <w:bCs/>
          <w:lang w:val="uk-UA" w:eastAsia="ru-RU"/>
        </w:rPr>
        <w:t xml:space="preserve"> Якщо один </w:t>
      </w:r>
      <w:proofErr w:type="spellStart"/>
      <w:r w:rsidRPr="00A377E9">
        <w:rPr>
          <w:rFonts w:ascii="Times New Roman" w:eastAsia="ArialMT" w:hAnsi="Times New Roman" w:cs="Times New Roman"/>
          <w:bCs/>
          <w:lang w:val="uk-UA" w:eastAsia="ru-RU"/>
        </w:rPr>
        <w:t>один</w:t>
      </w:r>
      <w:proofErr w:type="spellEnd"/>
      <w:r w:rsidRPr="00A377E9">
        <w:rPr>
          <w:rFonts w:ascii="Times New Roman" w:eastAsia="ArialMT" w:hAnsi="Times New Roman" w:cs="Times New Roman"/>
          <w:bCs/>
          <w:lang w:val="uk-UA" w:eastAsia="ru-RU"/>
        </w:rPr>
        <w:t xml:space="preserve"> із </w:t>
      </w:r>
      <w:proofErr w:type="spellStart"/>
      <w:r w:rsidRPr="00A377E9">
        <w:rPr>
          <w:rFonts w:ascii="Times New Roman" w:eastAsia="ArialMT" w:hAnsi="Times New Roman" w:cs="Times New Roman"/>
          <w:bCs/>
          <w:lang w:val="uk-UA" w:eastAsia="ru-RU"/>
        </w:rPr>
        <w:t>сповіщувачів</w:t>
      </w:r>
      <w:proofErr w:type="spellEnd"/>
      <w:r w:rsidRPr="00A377E9">
        <w:rPr>
          <w:rFonts w:ascii="Times New Roman" w:eastAsia="ArialMT" w:hAnsi="Times New Roman" w:cs="Times New Roman"/>
          <w:bCs/>
          <w:lang w:val="uk-UA" w:eastAsia="ru-RU"/>
        </w:rPr>
        <w:t xml:space="preserve"> знаходиться в стані «ТРИВОГА»</w:t>
      </w:r>
      <w:r w:rsidRPr="00A377E9">
        <w:rPr>
          <w:rFonts w:ascii="Times New Roman" w:eastAsia="Arial-BoldItalicMT" w:hAnsi="Times New Roman" w:cs="Times New Roman"/>
          <w:bCs/>
          <w:iCs/>
          <w:lang w:val="uk-UA" w:eastAsia="ru-RU"/>
        </w:rPr>
        <w:t xml:space="preserve">, то поставити об’єкт під </w:t>
      </w:r>
      <w:proofErr w:type="spellStart"/>
      <w:r w:rsidRPr="00A377E9">
        <w:rPr>
          <w:rFonts w:ascii="Times New Roman" w:eastAsia="Arial-BoldItalicMT" w:hAnsi="Times New Roman" w:cs="Times New Roman"/>
          <w:bCs/>
          <w:iCs/>
          <w:lang w:val="uk-UA" w:eastAsia="ru-RU"/>
        </w:rPr>
        <w:t>охору</w:t>
      </w:r>
      <w:proofErr w:type="spellEnd"/>
      <w:r w:rsidRPr="00A377E9">
        <w:rPr>
          <w:rFonts w:ascii="Times New Roman" w:eastAsia="Arial-BoldItalicMT" w:hAnsi="Times New Roman" w:cs="Times New Roman"/>
          <w:bCs/>
          <w:iCs/>
          <w:lang w:val="uk-UA" w:eastAsia="ru-RU"/>
        </w:rPr>
        <w:t xml:space="preserve"> буде неможливо. У випадку якщо індикатор зон " </w:t>
      </w:r>
      <w:proofErr w:type="spellStart"/>
      <w:r w:rsidRPr="00A377E9">
        <w:rPr>
          <w:rFonts w:ascii="Times New Roman" w:eastAsia="Arial-BoldItalicMT" w:hAnsi="Times New Roman" w:cs="Times New Roman"/>
          <w:bCs/>
          <w:iCs/>
          <w:lang w:val="uk-UA" w:eastAsia="ru-RU"/>
        </w:rPr>
        <w:t>Линд</w:t>
      </w:r>
      <w:proofErr w:type="spellEnd"/>
      <w:r w:rsidRPr="00A377E9">
        <w:rPr>
          <w:rFonts w:ascii="Times New Roman" w:eastAsia="Arial-BoldItalicMT" w:hAnsi="Times New Roman" w:cs="Times New Roman"/>
          <w:bCs/>
          <w:iCs/>
          <w:lang w:val="uk-UA" w:eastAsia="ru-RU"/>
        </w:rPr>
        <w:t xml:space="preserve">" знаходиться в зоні дії датчика руху, то слід завмерти і не рухатися до заспокоєння датчика. Коли усі датчики в нормі, </w:t>
      </w:r>
      <w:proofErr w:type="spellStart"/>
      <w:r w:rsidRPr="00A377E9">
        <w:rPr>
          <w:rFonts w:ascii="Times New Roman" w:eastAsia="Arial-BoldItalicMT" w:hAnsi="Times New Roman" w:cs="Times New Roman"/>
          <w:bCs/>
          <w:iCs/>
          <w:lang w:val="uk-UA" w:eastAsia="ru-RU"/>
        </w:rPr>
        <w:t>світлодіоди</w:t>
      </w:r>
      <w:proofErr w:type="spellEnd"/>
      <w:r w:rsidRPr="00A377E9">
        <w:rPr>
          <w:rFonts w:ascii="Times New Roman" w:eastAsia="Arial-BoldItalicMT" w:hAnsi="Times New Roman" w:cs="Times New Roman"/>
          <w:bCs/>
          <w:iCs/>
          <w:lang w:val="uk-UA" w:eastAsia="ru-RU"/>
        </w:rPr>
        <w:t xml:space="preserve"> 1-8 на індикаторі зон " </w:t>
      </w:r>
      <w:proofErr w:type="spellStart"/>
      <w:r w:rsidRPr="00A377E9">
        <w:rPr>
          <w:rFonts w:ascii="Times New Roman" w:eastAsia="Arial-BoldItalicMT" w:hAnsi="Times New Roman" w:cs="Times New Roman"/>
          <w:bCs/>
          <w:iCs/>
          <w:lang w:val="uk-UA" w:eastAsia="ru-RU"/>
        </w:rPr>
        <w:t>Линд</w:t>
      </w:r>
      <w:proofErr w:type="spellEnd"/>
      <w:r w:rsidRPr="00A377E9">
        <w:rPr>
          <w:rFonts w:ascii="Times New Roman" w:eastAsia="Arial-BoldItalicMT" w:hAnsi="Times New Roman" w:cs="Times New Roman"/>
          <w:bCs/>
          <w:iCs/>
          <w:lang w:val="uk-UA" w:eastAsia="ru-RU"/>
        </w:rPr>
        <w:t xml:space="preserve">" не світяться. </w:t>
      </w:r>
    </w:p>
    <w:p w:rsidR="00A377E9" w:rsidRPr="00A377E9" w:rsidRDefault="00A377E9" w:rsidP="00A377E9">
      <w:pPr>
        <w:autoSpaceDE w:val="0"/>
        <w:autoSpaceDN w:val="0"/>
        <w:adjustRightInd w:val="0"/>
        <w:spacing w:after="0" w:line="240" w:lineRule="auto"/>
        <w:jc w:val="both"/>
        <w:rPr>
          <w:rFonts w:ascii="Times New Roman" w:eastAsia="Arial-BoldItalicMT" w:hAnsi="Times New Roman" w:cs="Times New Roman"/>
          <w:bCs/>
          <w:iCs/>
          <w:lang w:val="uk-UA" w:eastAsia="ru-RU"/>
        </w:rPr>
      </w:pPr>
      <w:r w:rsidRPr="00A377E9">
        <w:rPr>
          <w:rFonts w:ascii="Times New Roman" w:eastAsia="Arial-BoldItalicMT" w:hAnsi="Times New Roman" w:cs="Times New Roman"/>
          <w:bCs/>
          <w:iCs/>
          <w:lang w:val="uk-UA" w:eastAsia="ru-RU"/>
        </w:rPr>
        <w:t xml:space="preserve">УВАГА! У випадку якщо усі </w:t>
      </w:r>
      <w:proofErr w:type="spellStart"/>
      <w:r w:rsidRPr="00A377E9">
        <w:rPr>
          <w:rFonts w:ascii="Times New Roman" w:eastAsia="Arial-BoldItalicMT" w:hAnsi="Times New Roman" w:cs="Times New Roman"/>
          <w:bCs/>
          <w:iCs/>
          <w:lang w:val="uk-UA" w:eastAsia="ru-RU"/>
        </w:rPr>
        <w:t>світлодіоди</w:t>
      </w:r>
      <w:proofErr w:type="spellEnd"/>
      <w:r w:rsidRPr="00A377E9">
        <w:rPr>
          <w:rFonts w:ascii="Times New Roman" w:eastAsia="Arial-BoldItalicMT" w:hAnsi="Times New Roman" w:cs="Times New Roman"/>
          <w:bCs/>
          <w:iCs/>
          <w:lang w:val="uk-UA" w:eastAsia="ru-RU"/>
        </w:rPr>
        <w:t xml:space="preserve"> 1-8 не гаснуть, слід натиснути кнопку "RESET". Якщо і після цих дій </w:t>
      </w:r>
      <w:proofErr w:type="spellStart"/>
      <w:r w:rsidRPr="00A377E9">
        <w:rPr>
          <w:rFonts w:ascii="Times New Roman" w:eastAsia="Arial-BoldItalicMT" w:hAnsi="Times New Roman" w:cs="Times New Roman"/>
          <w:bCs/>
          <w:iCs/>
          <w:lang w:val="uk-UA" w:eastAsia="ru-RU"/>
        </w:rPr>
        <w:t>світлодіоди</w:t>
      </w:r>
      <w:proofErr w:type="spellEnd"/>
      <w:r w:rsidRPr="00A377E9">
        <w:rPr>
          <w:rFonts w:ascii="Times New Roman" w:eastAsia="Arial-BoldItalicMT" w:hAnsi="Times New Roman" w:cs="Times New Roman"/>
          <w:bCs/>
          <w:iCs/>
          <w:lang w:val="uk-UA" w:eastAsia="ru-RU"/>
        </w:rPr>
        <w:t xml:space="preserve"> не гаснуть, слід зв'язатися з оператором ПЦН.</w:t>
      </w:r>
    </w:p>
    <w:p w:rsidR="00A377E9" w:rsidRPr="00A377E9" w:rsidRDefault="00A377E9" w:rsidP="00A377E9">
      <w:pPr>
        <w:autoSpaceDE w:val="0"/>
        <w:autoSpaceDN w:val="0"/>
        <w:adjustRightInd w:val="0"/>
        <w:spacing w:after="0" w:line="240" w:lineRule="auto"/>
        <w:ind w:firstLine="708"/>
        <w:jc w:val="both"/>
        <w:rPr>
          <w:rFonts w:ascii="Times New Roman" w:eastAsia="ArialMT" w:hAnsi="Times New Roman" w:cs="Times New Roman"/>
          <w:bCs/>
          <w:lang w:val="uk-UA" w:eastAsia="ru-RU"/>
        </w:rPr>
      </w:pPr>
      <w:r w:rsidRPr="00A377E9">
        <w:rPr>
          <w:rFonts w:ascii="Times New Roman" w:eastAsia="Arial-BoldItalicMT" w:hAnsi="Times New Roman" w:cs="Times New Roman"/>
          <w:bCs/>
          <w:iCs/>
          <w:lang w:val="uk-UA" w:eastAsia="ru-RU"/>
        </w:rPr>
        <w:t xml:space="preserve">10. Коли усі </w:t>
      </w:r>
      <w:proofErr w:type="spellStart"/>
      <w:r w:rsidRPr="00A377E9">
        <w:rPr>
          <w:rFonts w:ascii="Times New Roman" w:eastAsia="Arial-BoldItalicMT" w:hAnsi="Times New Roman" w:cs="Times New Roman"/>
          <w:bCs/>
          <w:iCs/>
          <w:lang w:val="uk-UA" w:eastAsia="ru-RU"/>
        </w:rPr>
        <w:t>світлодіоди</w:t>
      </w:r>
      <w:proofErr w:type="spellEnd"/>
      <w:r w:rsidRPr="00A377E9">
        <w:rPr>
          <w:rFonts w:ascii="Times New Roman" w:eastAsia="Arial-BoldItalicMT" w:hAnsi="Times New Roman" w:cs="Times New Roman"/>
          <w:bCs/>
          <w:iCs/>
          <w:lang w:val="uk-UA" w:eastAsia="ru-RU"/>
        </w:rPr>
        <w:t xml:space="preserve"> 1-8 на індикаторі зон " </w:t>
      </w:r>
      <w:proofErr w:type="spellStart"/>
      <w:r w:rsidRPr="00A377E9">
        <w:rPr>
          <w:rFonts w:ascii="Times New Roman" w:eastAsia="Arial-BoldItalicMT" w:hAnsi="Times New Roman" w:cs="Times New Roman"/>
          <w:bCs/>
          <w:iCs/>
          <w:lang w:val="uk-UA" w:eastAsia="ru-RU"/>
        </w:rPr>
        <w:t>Линд</w:t>
      </w:r>
      <w:proofErr w:type="spellEnd"/>
      <w:r w:rsidRPr="00A377E9">
        <w:rPr>
          <w:rFonts w:ascii="Times New Roman" w:eastAsia="Arial-BoldItalicMT" w:hAnsi="Times New Roman" w:cs="Times New Roman"/>
          <w:bCs/>
          <w:iCs/>
          <w:lang w:val="uk-UA" w:eastAsia="ru-RU"/>
        </w:rPr>
        <w:t xml:space="preserve">" згаснуть, слід доторкнуться дозволеним електронним ключем до зчитувача ключів. Спрацьовування датчиків не вважатиметься тривогою впродовж тимчасового інтервалу затримки (тривалість інтервалу програмується). Контролювати процес постановки під охорону, можна спостерігаючи за виносним </w:t>
      </w:r>
      <w:proofErr w:type="spellStart"/>
      <w:r w:rsidRPr="00A377E9">
        <w:rPr>
          <w:rFonts w:ascii="Times New Roman" w:eastAsia="Arial-BoldItalicMT" w:hAnsi="Times New Roman" w:cs="Times New Roman"/>
          <w:bCs/>
          <w:iCs/>
          <w:lang w:val="uk-UA" w:eastAsia="ru-RU"/>
        </w:rPr>
        <w:t>світлодіодом</w:t>
      </w:r>
      <w:proofErr w:type="spellEnd"/>
      <w:r w:rsidRPr="00A377E9">
        <w:rPr>
          <w:rFonts w:ascii="Times New Roman" w:eastAsia="Arial-BoldItalicMT" w:hAnsi="Times New Roman" w:cs="Times New Roman"/>
          <w:bCs/>
          <w:iCs/>
          <w:lang w:val="uk-UA" w:eastAsia="ru-RU"/>
        </w:rPr>
        <w:t xml:space="preserve"> зовні об'єкту.</w:t>
      </w:r>
    </w:p>
    <w:p w:rsidR="00A377E9" w:rsidRPr="00A377E9" w:rsidRDefault="00A377E9" w:rsidP="00A377E9">
      <w:pPr>
        <w:autoSpaceDE w:val="0"/>
        <w:autoSpaceDN w:val="0"/>
        <w:adjustRightInd w:val="0"/>
        <w:spacing w:after="0" w:line="240" w:lineRule="auto"/>
        <w:jc w:val="both"/>
        <w:rPr>
          <w:rFonts w:ascii="Times New Roman" w:eastAsia="ArialMT" w:hAnsi="Times New Roman" w:cs="Times New Roman"/>
          <w:bCs/>
          <w:lang w:val="uk-UA" w:eastAsia="ru-RU"/>
        </w:rPr>
      </w:pPr>
      <w:r w:rsidRPr="00A377E9">
        <w:rPr>
          <w:rFonts w:ascii="Times New Roman" w:eastAsia="ArialMT" w:hAnsi="Times New Roman" w:cs="Times New Roman"/>
          <w:bCs/>
          <w:lang w:val="uk-UA" w:eastAsia="ru-RU"/>
        </w:rPr>
        <w:t xml:space="preserve">Увага! Якщо не вдалося покинути приміщення до закінчення періоду затримки, і включилася сирена, слід, доторкнуться дозволеним електронним ключем до зчитувача. Звукова сирена відключиться і відміниться процедура постановки під охорону. </w:t>
      </w:r>
      <w:proofErr w:type="spellStart"/>
      <w:r w:rsidRPr="00A377E9">
        <w:rPr>
          <w:rFonts w:ascii="Times New Roman" w:eastAsia="ArialMT" w:hAnsi="Times New Roman" w:cs="Times New Roman"/>
          <w:bCs/>
          <w:lang w:val="uk-UA" w:eastAsia="ru-RU"/>
        </w:rPr>
        <w:t>Світлодіод</w:t>
      </w:r>
      <w:proofErr w:type="spellEnd"/>
      <w:r w:rsidRPr="00A377E9">
        <w:rPr>
          <w:rFonts w:ascii="Times New Roman" w:eastAsia="ArialMT" w:hAnsi="Times New Roman" w:cs="Times New Roman"/>
          <w:bCs/>
          <w:lang w:val="uk-UA" w:eastAsia="ru-RU"/>
        </w:rPr>
        <w:t xml:space="preserve"> " ARMED" повинен згаснути. Процедуру постановки під охорону можна повторити наново через декілька секунд.</w:t>
      </w:r>
    </w:p>
    <w:p w:rsidR="00A377E9" w:rsidRPr="00A377E9" w:rsidRDefault="00A377E9" w:rsidP="00A377E9">
      <w:pPr>
        <w:autoSpaceDE w:val="0"/>
        <w:autoSpaceDN w:val="0"/>
        <w:adjustRightInd w:val="0"/>
        <w:spacing w:after="0" w:line="240" w:lineRule="auto"/>
        <w:jc w:val="both"/>
        <w:rPr>
          <w:rFonts w:ascii="Times New Roman" w:eastAsia="ArialMT" w:hAnsi="Times New Roman" w:cs="Times New Roman"/>
          <w:bCs/>
          <w:lang w:val="uk-UA" w:eastAsia="ru-RU"/>
        </w:rPr>
      </w:pPr>
      <w:proofErr w:type="spellStart"/>
      <w:r w:rsidRPr="00A377E9">
        <w:rPr>
          <w:rFonts w:ascii="Times New Roman" w:eastAsia="ArialMT" w:hAnsi="Times New Roman" w:cs="Times New Roman"/>
          <w:bCs/>
          <w:lang w:val="uk-UA" w:eastAsia="ru-RU"/>
        </w:rPr>
        <w:t>-Якщо</w:t>
      </w:r>
      <w:proofErr w:type="spellEnd"/>
      <w:r w:rsidRPr="00A377E9">
        <w:rPr>
          <w:rFonts w:ascii="Times New Roman" w:eastAsia="ArialMT" w:hAnsi="Times New Roman" w:cs="Times New Roman"/>
          <w:bCs/>
          <w:lang w:val="uk-UA" w:eastAsia="ru-RU"/>
        </w:rPr>
        <w:t xml:space="preserve"> </w:t>
      </w:r>
      <w:proofErr w:type="spellStart"/>
      <w:r w:rsidRPr="00A377E9">
        <w:rPr>
          <w:rFonts w:ascii="Times New Roman" w:eastAsia="ArialMT" w:hAnsi="Times New Roman" w:cs="Times New Roman"/>
          <w:bCs/>
          <w:lang w:val="uk-UA" w:eastAsia="ru-RU"/>
        </w:rPr>
        <w:t>світлодіод</w:t>
      </w:r>
      <w:proofErr w:type="spellEnd"/>
      <w:r w:rsidRPr="00A377E9">
        <w:rPr>
          <w:rFonts w:ascii="Times New Roman" w:eastAsia="ArialMT" w:hAnsi="Times New Roman" w:cs="Times New Roman"/>
          <w:bCs/>
          <w:lang w:val="uk-UA" w:eastAsia="ru-RU"/>
        </w:rPr>
        <w:t xml:space="preserve"> " ARMED" і виносний </w:t>
      </w:r>
      <w:proofErr w:type="spellStart"/>
      <w:r w:rsidRPr="00A377E9">
        <w:rPr>
          <w:rFonts w:ascii="Times New Roman" w:eastAsia="ArialMT" w:hAnsi="Times New Roman" w:cs="Times New Roman"/>
          <w:bCs/>
          <w:lang w:val="uk-UA" w:eastAsia="ru-RU"/>
        </w:rPr>
        <w:t>світлодіод</w:t>
      </w:r>
      <w:proofErr w:type="spellEnd"/>
      <w:r w:rsidRPr="00A377E9">
        <w:rPr>
          <w:rFonts w:ascii="Times New Roman" w:eastAsia="ArialMT" w:hAnsi="Times New Roman" w:cs="Times New Roman"/>
          <w:bCs/>
          <w:lang w:val="uk-UA" w:eastAsia="ru-RU"/>
        </w:rPr>
        <w:t xml:space="preserve">, горять безперервно, це означає, що: </w:t>
      </w:r>
      <w:r w:rsidRPr="00A377E9">
        <w:rPr>
          <w:rFonts w:ascii="Times New Roman" w:eastAsia="ArialMT" w:hAnsi="Times New Roman" w:cs="Times New Roman"/>
          <w:b/>
          <w:bCs/>
          <w:lang w:val="uk-UA" w:eastAsia="ru-RU"/>
        </w:rPr>
        <w:t>Об'єкт прийнятий під охорону</w:t>
      </w:r>
      <w:r w:rsidRPr="00A377E9">
        <w:rPr>
          <w:rFonts w:ascii="Times New Roman" w:eastAsia="ArialMT" w:hAnsi="Times New Roman" w:cs="Times New Roman"/>
          <w:bCs/>
          <w:lang w:val="uk-UA" w:eastAsia="ru-RU"/>
        </w:rPr>
        <w:t>.</w:t>
      </w:r>
    </w:p>
    <w:p w:rsidR="00A377E9" w:rsidRPr="00A377E9" w:rsidRDefault="00A377E9" w:rsidP="00A377E9">
      <w:pPr>
        <w:autoSpaceDE w:val="0"/>
        <w:autoSpaceDN w:val="0"/>
        <w:adjustRightInd w:val="0"/>
        <w:spacing w:after="0" w:line="240" w:lineRule="auto"/>
        <w:jc w:val="both"/>
        <w:rPr>
          <w:rFonts w:ascii="Times New Roman" w:eastAsia="Times New Roman" w:hAnsi="Times New Roman" w:cs="Times New Roman"/>
          <w:b/>
          <w:lang w:val="uk-UA" w:eastAsia="ru-RU"/>
        </w:rPr>
      </w:pPr>
      <w:r w:rsidRPr="00A377E9">
        <w:rPr>
          <w:rFonts w:ascii="Times New Roman" w:eastAsia="ArialMT" w:hAnsi="Times New Roman" w:cs="Times New Roman"/>
          <w:b/>
          <w:bCs/>
          <w:lang w:val="uk-UA" w:eastAsia="ru-RU"/>
        </w:rPr>
        <w:lastRenderedPageBreak/>
        <w:t xml:space="preserve">Увага! Мигання </w:t>
      </w:r>
      <w:proofErr w:type="spellStart"/>
      <w:r w:rsidRPr="00A377E9">
        <w:rPr>
          <w:rFonts w:ascii="Times New Roman" w:eastAsia="ArialMT" w:hAnsi="Times New Roman" w:cs="Times New Roman"/>
          <w:b/>
          <w:bCs/>
          <w:lang w:val="uk-UA" w:eastAsia="ru-RU"/>
        </w:rPr>
        <w:t>світлодіода</w:t>
      </w:r>
      <w:proofErr w:type="spellEnd"/>
      <w:r w:rsidRPr="00A377E9">
        <w:rPr>
          <w:rFonts w:ascii="Times New Roman" w:eastAsia="ArialMT" w:hAnsi="Times New Roman" w:cs="Times New Roman"/>
          <w:b/>
          <w:bCs/>
          <w:lang w:val="uk-UA" w:eastAsia="ru-RU"/>
        </w:rPr>
        <w:t xml:space="preserve"> " ARMED" і виносного </w:t>
      </w:r>
      <w:proofErr w:type="spellStart"/>
      <w:r w:rsidRPr="00A377E9">
        <w:rPr>
          <w:rFonts w:ascii="Times New Roman" w:eastAsia="ArialMT" w:hAnsi="Times New Roman" w:cs="Times New Roman"/>
          <w:b/>
          <w:bCs/>
          <w:lang w:val="uk-UA" w:eastAsia="ru-RU"/>
        </w:rPr>
        <w:t>світлодіода</w:t>
      </w:r>
      <w:proofErr w:type="spellEnd"/>
      <w:r w:rsidRPr="00A377E9">
        <w:rPr>
          <w:rFonts w:ascii="Times New Roman" w:eastAsia="ArialMT" w:hAnsi="Times New Roman" w:cs="Times New Roman"/>
          <w:b/>
          <w:bCs/>
          <w:lang w:val="uk-UA" w:eastAsia="ru-RU"/>
        </w:rPr>
        <w:t xml:space="preserve"> не повинне перевищувати 40 сек. Якщо ж цей час перевищений або </w:t>
      </w:r>
      <w:proofErr w:type="spellStart"/>
      <w:r w:rsidRPr="00A377E9">
        <w:rPr>
          <w:rFonts w:ascii="Times New Roman" w:eastAsia="ArialMT" w:hAnsi="Times New Roman" w:cs="Times New Roman"/>
          <w:b/>
          <w:bCs/>
          <w:lang w:val="uk-UA" w:eastAsia="ru-RU"/>
        </w:rPr>
        <w:t>світлодіоди</w:t>
      </w:r>
      <w:proofErr w:type="spellEnd"/>
      <w:r w:rsidRPr="00A377E9">
        <w:rPr>
          <w:rFonts w:ascii="Times New Roman" w:eastAsia="ArialMT" w:hAnsi="Times New Roman" w:cs="Times New Roman"/>
          <w:b/>
          <w:bCs/>
          <w:lang w:val="uk-UA" w:eastAsia="ru-RU"/>
        </w:rPr>
        <w:t xml:space="preserve"> згасли, то це означає, що об'єкт під охорону не прийнятий. В цьому випадку слід зв'язатися з оператором ПЦН по телефону ___________</w:t>
      </w:r>
    </w:p>
    <w:p w:rsidR="00A377E9" w:rsidRPr="00A377E9" w:rsidRDefault="00A377E9" w:rsidP="00A377E9">
      <w:pPr>
        <w:spacing w:after="0" w:line="240" w:lineRule="auto"/>
        <w:jc w:val="center"/>
        <w:rPr>
          <w:rFonts w:ascii="Times New Roman" w:eastAsia="Times New Roman" w:hAnsi="Times New Roman" w:cs="Times New Roman"/>
          <w:b/>
          <w:lang w:val="uk-UA"/>
        </w:rPr>
      </w:pPr>
      <w:r w:rsidRPr="00A377E9">
        <w:rPr>
          <w:rFonts w:ascii="Times New Roman" w:eastAsia="Times New Roman" w:hAnsi="Times New Roman" w:cs="Times New Roman"/>
          <w:b/>
          <w:lang w:val="uk-UA"/>
        </w:rPr>
        <w:t>ЗНЯТТЯ ОБ’ЄКТА З-ПІД ОХОРОНИ</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 xml:space="preserve">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w:t>
      </w:r>
      <w:proofErr w:type="spellStart"/>
      <w:r w:rsidRPr="00A377E9">
        <w:rPr>
          <w:rFonts w:ascii="Times New Roman" w:eastAsia="Times New Roman" w:hAnsi="Times New Roman" w:cs="Times New Roman"/>
          <w:lang w:val="uk-UA"/>
        </w:rPr>
        <w:t>грат</w:t>
      </w:r>
      <w:proofErr w:type="spellEnd"/>
      <w:r w:rsidRPr="00A377E9">
        <w:rPr>
          <w:rFonts w:ascii="Times New Roman" w:eastAsia="Times New Roman" w:hAnsi="Times New Roman" w:cs="Times New Roman"/>
          <w:lang w:val="uk-UA"/>
        </w:rPr>
        <w:t>, люків, запірних пристроїв, печаток і т. ін., відчинила вхідні двері із використанням спеціального пристрою “взяття /зняття”.</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 xml:space="preserve">12. При виявленні на об’єкті порушень його цілісності, технічної </w:t>
      </w:r>
      <w:proofErr w:type="spellStart"/>
      <w:r w:rsidRPr="00A377E9">
        <w:rPr>
          <w:rFonts w:ascii="Times New Roman" w:eastAsia="Times New Roman" w:hAnsi="Times New Roman" w:cs="Times New Roman"/>
          <w:lang w:val="uk-UA"/>
        </w:rPr>
        <w:t>укріпленності</w:t>
      </w:r>
      <w:proofErr w:type="spellEnd"/>
      <w:r w:rsidRPr="00A377E9">
        <w:rPr>
          <w:rFonts w:ascii="Times New Roman" w:eastAsia="Times New Roman" w:hAnsi="Times New Roman" w:cs="Times New Roman"/>
          <w:lang w:val="uk-UA"/>
        </w:rPr>
        <w:t>,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rsidR="00A377E9" w:rsidRPr="00A377E9" w:rsidRDefault="00A377E9" w:rsidP="00A377E9">
      <w:pPr>
        <w:autoSpaceDE w:val="0"/>
        <w:autoSpaceDN w:val="0"/>
        <w:adjustRightInd w:val="0"/>
        <w:spacing w:after="0" w:line="240" w:lineRule="auto"/>
        <w:ind w:firstLine="708"/>
        <w:jc w:val="both"/>
        <w:rPr>
          <w:rFonts w:ascii="Times New Roman" w:eastAsia="ArialMT" w:hAnsi="Times New Roman" w:cs="Times New Roman"/>
          <w:lang w:val="uk-UA" w:eastAsia="ru-RU"/>
        </w:rPr>
      </w:pPr>
      <w:r w:rsidRPr="00A377E9">
        <w:rPr>
          <w:rFonts w:ascii="Times New Roman" w:eastAsia="ArialMT" w:hAnsi="Times New Roman" w:cs="Times New Roman"/>
          <w:bCs/>
          <w:lang w:val="uk-UA" w:eastAsia="ru-RU"/>
        </w:rPr>
        <w:t>13. Для зняття з охорони слід увійти до приміщення, що охороняється, через вхідні двері. З моменту відкриття вхідних дверей до спрацьовування сигналу тривоги є часовий інтервал(тривалість інтервалу програмується).</w:t>
      </w:r>
    </w:p>
    <w:p w:rsidR="00A377E9" w:rsidRPr="00A377E9" w:rsidRDefault="00A377E9" w:rsidP="00A377E9">
      <w:pPr>
        <w:autoSpaceDE w:val="0"/>
        <w:autoSpaceDN w:val="0"/>
        <w:adjustRightInd w:val="0"/>
        <w:spacing w:after="0" w:line="240" w:lineRule="auto"/>
        <w:ind w:firstLine="708"/>
        <w:jc w:val="both"/>
        <w:rPr>
          <w:rFonts w:ascii="Times New Roman" w:eastAsia="ArialMT" w:hAnsi="Times New Roman" w:cs="Times New Roman"/>
          <w:bCs/>
          <w:lang w:val="uk-UA" w:eastAsia="ru-RU"/>
        </w:rPr>
      </w:pPr>
      <w:r w:rsidRPr="00A377E9">
        <w:rPr>
          <w:rFonts w:ascii="Times New Roman" w:eastAsia="ArialMT" w:hAnsi="Times New Roman" w:cs="Times New Roman"/>
          <w:lang w:val="uk-UA" w:eastAsia="ru-RU"/>
        </w:rPr>
        <w:t xml:space="preserve">За цей час слід встигнути підійти до індикатора зон " </w:t>
      </w:r>
      <w:proofErr w:type="spellStart"/>
      <w:r w:rsidRPr="00A377E9">
        <w:rPr>
          <w:rFonts w:ascii="Times New Roman" w:eastAsia="ArialMT" w:hAnsi="Times New Roman" w:cs="Times New Roman"/>
          <w:lang w:val="uk-UA" w:eastAsia="ru-RU"/>
        </w:rPr>
        <w:t>Линд</w:t>
      </w:r>
      <w:proofErr w:type="spellEnd"/>
      <w:r w:rsidRPr="00A377E9">
        <w:rPr>
          <w:rFonts w:ascii="Times New Roman" w:eastAsia="ArialMT" w:hAnsi="Times New Roman" w:cs="Times New Roman"/>
          <w:lang w:val="uk-UA" w:eastAsia="ru-RU"/>
        </w:rPr>
        <w:t xml:space="preserve">" і доторкнуться до зчитувача ключів </w:t>
      </w:r>
      <w:proofErr w:type="spellStart"/>
      <w:r w:rsidRPr="00A377E9">
        <w:rPr>
          <w:rFonts w:ascii="Times New Roman" w:eastAsia="ArialMT" w:hAnsi="Times New Roman" w:cs="Times New Roman"/>
          <w:lang w:val="uk-UA" w:eastAsia="ru-RU"/>
        </w:rPr>
        <w:t>Touch</w:t>
      </w:r>
      <w:proofErr w:type="spellEnd"/>
      <w:r w:rsidRPr="00A377E9">
        <w:rPr>
          <w:rFonts w:ascii="Times New Roman" w:eastAsia="ArialMT" w:hAnsi="Times New Roman" w:cs="Times New Roman"/>
          <w:lang w:val="uk-UA" w:eastAsia="ru-RU"/>
        </w:rPr>
        <w:t xml:space="preserve"> </w:t>
      </w:r>
      <w:proofErr w:type="spellStart"/>
      <w:r w:rsidRPr="00A377E9">
        <w:rPr>
          <w:rFonts w:ascii="Times New Roman" w:eastAsia="ArialMT" w:hAnsi="Times New Roman" w:cs="Times New Roman"/>
          <w:lang w:val="uk-UA" w:eastAsia="ru-RU"/>
        </w:rPr>
        <w:t>Memory</w:t>
      </w:r>
      <w:proofErr w:type="spellEnd"/>
      <w:r w:rsidRPr="00A377E9">
        <w:rPr>
          <w:rFonts w:ascii="Times New Roman" w:eastAsia="ArialMT" w:hAnsi="Times New Roman" w:cs="Times New Roman"/>
          <w:lang w:val="uk-UA" w:eastAsia="ru-RU"/>
        </w:rPr>
        <w:t xml:space="preserve"> дозволеним ключем. Після </w:t>
      </w:r>
      <w:proofErr w:type="spellStart"/>
      <w:r w:rsidRPr="00A377E9">
        <w:rPr>
          <w:rFonts w:ascii="Times New Roman" w:eastAsia="ArialMT" w:hAnsi="Times New Roman" w:cs="Times New Roman"/>
          <w:lang w:val="uk-UA" w:eastAsia="ru-RU"/>
        </w:rPr>
        <w:t>прочитування</w:t>
      </w:r>
      <w:proofErr w:type="spellEnd"/>
      <w:r w:rsidRPr="00A377E9">
        <w:rPr>
          <w:rFonts w:ascii="Times New Roman" w:eastAsia="ArialMT" w:hAnsi="Times New Roman" w:cs="Times New Roman"/>
          <w:lang w:val="uk-UA" w:eastAsia="ru-RU"/>
        </w:rPr>
        <w:t xml:space="preserve"> коду дозволеного ключа </w:t>
      </w:r>
      <w:proofErr w:type="spellStart"/>
      <w:r w:rsidRPr="00A377E9">
        <w:rPr>
          <w:rFonts w:ascii="Times New Roman" w:eastAsia="ArialMT" w:hAnsi="Times New Roman" w:cs="Times New Roman"/>
          <w:lang w:val="uk-UA" w:eastAsia="ru-RU"/>
        </w:rPr>
        <w:t>світлодіод</w:t>
      </w:r>
      <w:proofErr w:type="spellEnd"/>
      <w:r w:rsidRPr="00A377E9">
        <w:rPr>
          <w:rFonts w:ascii="Times New Roman" w:eastAsia="ArialMT" w:hAnsi="Times New Roman" w:cs="Times New Roman"/>
          <w:lang w:val="uk-UA" w:eastAsia="ru-RU"/>
        </w:rPr>
        <w:t xml:space="preserve"> " ARMED" згасне миттєво, і об'єкт буде знятий з охорони.</w:t>
      </w:r>
    </w:p>
    <w:p w:rsidR="00A377E9" w:rsidRPr="00A377E9" w:rsidRDefault="00A377E9" w:rsidP="00A377E9">
      <w:pPr>
        <w:autoSpaceDE w:val="0"/>
        <w:autoSpaceDN w:val="0"/>
        <w:adjustRightInd w:val="0"/>
        <w:spacing w:after="0" w:line="240" w:lineRule="auto"/>
        <w:jc w:val="both"/>
        <w:rPr>
          <w:rFonts w:ascii="Times New Roman" w:eastAsia="ArialMT" w:hAnsi="Times New Roman" w:cs="Times New Roman"/>
          <w:bCs/>
          <w:lang w:val="uk-UA" w:eastAsia="ru-RU"/>
        </w:rPr>
      </w:pPr>
      <w:r w:rsidRPr="00A377E9">
        <w:rPr>
          <w:rFonts w:ascii="Times New Roman" w:eastAsia="ArialMT" w:hAnsi="Times New Roman" w:cs="Times New Roman"/>
          <w:b/>
          <w:bCs/>
          <w:lang w:val="uk-UA" w:eastAsia="ru-RU"/>
        </w:rPr>
        <w:t>Увага! Якщо за відведений час не зняти об'єкт з охорони, на ПЦО прийде сигнал «ТРИВОГА» і на об’єкт буде направлений наряд ГЗ.</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14. Для відкриття об’єкта під час здійснення охорони об’єкта, уповноважена особа “Замовника” повинна попередньо сповістити про це “Виконавцеві” і відкрити об'єкт тільки в присутності її представника з складанням відповідного акту.</w:t>
      </w:r>
    </w:p>
    <w:p w:rsidR="00A377E9" w:rsidRPr="00A377E9" w:rsidRDefault="00A377E9" w:rsidP="00A377E9">
      <w:pPr>
        <w:spacing w:after="0" w:line="240" w:lineRule="auto"/>
        <w:jc w:val="center"/>
        <w:rPr>
          <w:rFonts w:ascii="Times New Roman" w:eastAsia="Times New Roman" w:hAnsi="Times New Roman" w:cs="Times New Roman"/>
          <w:b/>
          <w:lang w:val="uk-UA"/>
        </w:rPr>
      </w:pPr>
      <w:r w:rsidRPr="00A377E9">
        <w:rPr>
          <w:rFonts w:ascii="Times New Roman" w:eastAsia="Times New Roman" w:hAnsi="Times New Roman" w:cs="Times New Roman"/>
          <w:b/>
          <w:lang w:val="uk-UA"/>
        </w:rPr>
        <w:t>ПЕРЕЗАКРИТТЯ ОБ’ЄКТА</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 xml:space="preserve">15. Якщо на об’єкті, що охороняється, спрацювала сигналізація, стались пожежа, затоплення, порушена цілісність об’єкта тощо, “Виконавець” для відкриття, огляду та </w:t>
      </w:r>
      <w:proofErr w:type="spellStart"/>
      <w:r w:rsidRPr="00A377E9">
        <w:rPr>
          <w:rFonts w:ascii="Times New Roman" w:eastAsia="Times New Roman" w:hAnsi="Times New Roman" w:cs="Times New Roman"/>
          <w:lang w:val="uk-UA"/>
        </w:rPr>
        <w:t>перезакриття</w:t>
      </w:r>
      <w:proofErr w:type="spellEnd"/>
      <w:r w:rsidRPr="00A377E9">
        <w:rPr>
          <w:rFonts w:ascii="Times New Roman" w:eastAsia="Times New Roman" w:hAnsi="Times New Roman" w:cs="Times New Roman"/>
          <w:lang w:val="uk-UA"/>
        </w:rPr>
        <w:t xml:space="preserve"> об’єкта викликає уповноважену особу “Замовника”. Про факти відкриття об’єкта та вжиті заходи уповноваженими представниками сторін складається двохсторонній акт.</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 xml:space="preserve">16.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w:t>
      </w:r>
      <w:proofErr w:type="spellStart"/>
      <w:r w:rsidRPr="00A377E9">
        <w:rPr>
          <w:rFonts w:ascii="Times New Roman" w:eastAsia="Times New Roman" w:hAnsi="Times New Roman" w:cs="Times New Roman"/>
          <w:lang w:val="uk-UA"/>
        </w:rPr>
        <w:t>перезакриття</w:t>
      </w:r>
      <w:proofErr w:type="spellEnd"/>
      <w:r w:rsidRPr="00A377E9">
        <w:rPr>
          <w:rFonts w:ascii="Times New Roman" w:eastAsia="Times New Roman" w:hAnsi="Times New Roman" w:cs="Times New Roman"/>
          <w:lang w:val="uk-UA"/>
        </w:rPr>
        <w:t>,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w:t>
      </w:r>
    </w:p>
    <w:p w:rsidR="00A377E9" w:rsidRPr="00A377E9" w:rsidRDefault="00A377E9" w:rsidP="00A377E9">
      <w:pPr>
        <w:spacing w:after="0" w:line="240" w:lineRule="auto"/>
        <w:ind w:firstLine="708"/>
        <w:jc w:val="both"/>
        <w:rPr>
          <w:rFonts w:ascii="Times New Roman" w:eastAsia="Times New Roman" w:hAnsi="Times New Roman" w:cs="Times New Roman"/>
          <w:b/>
          <w:i/>
          <w:lang w:val="uk-UA"/>
        </w:rPr>
      </w:pPr>
      <w:r w:rsidRPr="00A377E9">
        <w:rPr>
          <w:rFonts w:ascii="Times New Roman" w:eastAsia="Times New Roman" w:hAnsi="Times New Roman" w:cs="Times New Roman"/>
          <w:b/>
          <w:i/>
          <w:lang w:val="uk-UA"/>
        </w:rPr>
        <w:t>17. Уповноваженим особам “Замовника” забороняється:</w:t>
      </w:r>
    </w:p>
    <w:p w:rsidR="00A377E9" w:rsidRPr="00A377E9" w:rsidRDefault="00A377E9" w:rsidP="00A377E9">
      <w:pPr>
        <w:spacing w:after="0" w:line="240" w:lineRule="auto"/>
        <w:jc w:val="both"/>
        <w:rPr>
          <w:rFonts w:ascii="Times New Roman" w:eastAsia="Times New Roman" w:hAnsi="Times New Roman" w:cs="Times New Roman"/>
          <w:b/>
          <w:i/>
          <w:lang w:val="uk-UA"/>
        </w:rPr>
      </w:pPr>
      <w:r w:rsidRPr="00A377E9">
        <w:rPr>
          <w:rFonts w:ascii="Times New Roman" w:eastAsia="Times New Roman" w:hAnsi="Times New Roman" w:cs="Times New Roman"/>
          <w:lang w:val="uk-UA"/>
        </w:rPr>
        <w:t>а</w:t>
      </w:r>
      <w:r w:rsidRPr="00A377E9">
        <w:rPr>
          <w:rFonts w:ascii="Times New Roman" w:eastAsia="Times New Roman" w:hAnsi="Times New Roman" w:cs="Times New Roman"/>
          <w:b/>
          <w:i/>
          <w:lang w:val="uk-UA"/>
        </w:rPr>
        <w:t>) розголошувати стороннім особам коди та особливості організації охорони об’єкта;</w:t>
      </w:r>
    </w:p>
    <w:p w:rsidR="00A377E9" w:rsidRPr="00A377E9" w:rsidRDefault="00A377E9" w:rsidP="00A377E9">
      <w:pPr>
        <w:spacing w:after="0" w:line="240" w:lineRule="auto"/>
        <w:jc w:val="both"/>
        <w:rPr>
          <w:rFonts w:ascii="Times New Roman" w:eastAsia="Times New Roman" w:hAnsi="Times New Roman" w:cs="Times New Roman"/>
          <w:b/>
          <w:i/>
          <w:lang w:val="uk-UA"/>
        </w:rPr>
      </w:pPr>
      <w:r w:rsidRPr="00A377E9">
        <w:rPr>
          <w:rFonts w:ascii="Times New Roman" w:eastAsia="Times New Roman" w:hAnsi="Times New Roman" w:cs="Times New Roman"/>
          <w:b/>
          <w:i/>
          <w:lang w:val="uk-UA"/>
        </w:rPr>
        <w:t>б) допускати осіб, які не уповноважені “Виконавцем”, до обслуговування встановлених на об’єктах засобів сигналізації ;</w:t>
      </w:r>
    </w:p>
    <w:p w:rsidR="00A377E9" w:rsidRPr="00A377E9" w:rsidRDefault="00A377E9" w:rsidP="00A377E9">
      <w:pPr>
        <w:spacing w:after="0" w:line="240" w:lineRule="auto"/>
        <w:jc w:val="both"/>
        <w:rPr>
          <w:rFonts w:ascii="Times New Roman" w:eastAsia="Times New Roman" w:hAnsi="Times New Roman" w:cs="Times New Roman"/>
          <w:b/>
          <w:i/>
          <w:lang w:val="uk-UA"/>
        </w:rPr>
      </w:pPr>
      <w:r w:rsidRPr="00A377E9">
        <w:rPr>
          <w:rFonts w:ascii="Times New Roman" w:eastAsia="Times New Roman" w:hAnsi="Times New Roman" w:cs="Times New Roman"/>
          <w:b/>
          <w:i/>
          <w:lang w:val="uk-UA"/>
        </w:rPr>
        <w:t>в) залишати у не робочий час об’єкт з несправними або вимкнутими засобами сигналізації;</w:t>
      </w:r>
    </w:p>
    <w:p w:rsidR="00A377E9" w:rsidRPr="00A377E9" w:rsidRDefault="00A377E9" w:rsidP="00A377E9">
      <w:pPr>
        <w:spacing w:after="0" w:line="240" w:lineRule="auto"/>
        <w:jc w:val="both"/>
        <w:rPr>
          <w:rFonts w:ascii="Times New Roman" w:eastAsia="Times New Roman" w:hAnsi="Times New Roman" w:cs="Times New Roman"/>
          <w:b/>
          <w:i/>
          <w:lang w:val="uk-UA"/>
        </w:rPr>
      </w:pPr>
      <w:r w:rsidRPr="00A377E9">
        <w:rPr>
          <w:rFonts w:ascii="Times New Roman" w:eastAsia="Times New Roman" w:hAnsi="Times New Roman" w:cs="Times New Roman"/>
          <w:b/>
          <w:i/>
          <w:lang w:val="uk-UA"/>
        </w:rPr>
        <w:t xml:space="preserve">г) обмежувати зони дії приладів сигналізації (закривати </w:t>
      </w:r>
      <w:proofErr w:type="spellStart"/>
      <w:r w:rsidRPr="00A377E9">
        <w:rPr>
          <w:rFonts w:ascii="Times New Roman" w:eastAsia="Times New Roman" w:hAnsi="Times New Roman" w:cs="Times New Roman"/>
          <w:b/>
          <w:i/>
          <w:lang w:val="uk-UA"/>
        </w:rPr>
        <w:t>сповіщувачі</w:t>
      </w:r>
      <w:proofErr w:type="spellEnd"/>
      <w:r w:rsidRPr="00A377E9">
        <w:rPr>
          <w:rFonts w:ascii="Times New Roman" w:eastAsia="Times New Roman" w:hAnsi="Times New Roman" w:cs="Times New Roman"/>
          <w:b/>
          <w:i/>
          <w:lang w:val="uk-UA"/>
        </w:rPr>
        <w:t xml:space="preserve"> , зберігати матеріальні цінності в місцях , що заслоняють напрямок дії приладів сигналізації та інше).</w:t>
      </w:r>
    </w:p>
    <w:p w:rsidR="00A377E9" w:rsidRPr="00A377E9" w:rsidRDefault="00A377E9" w:rsidP="00A377E9">
      <w:pPr>
        <w:spacing w:after="0" w:line="240" w:lineRule="auto"/>
        <w:ind w:firstLine="708"/>
        <w:jc w:val="both"/>
        <w:rPr>
          <w:rFonts w:ascii="Times New Roman" w:eastAsia="Times New Roman" w:hAnsi="Times New Roman" w:cs="Times New Roman"/>
          <w:b/>
          <w:i/>
          <w:lang w:val="uk-UA"/>
        </w:rPr>
      </w:pPr>
      <w:r w:rsidRPr="00A377E9">
        <w:rPr>
          <w:rFonts w:ascii="Times New Roman" w:eastAsia="Times New Roman" w:hAnsi="Times New Roman" w:cs="Times New Roman"/>
          <w:b/>
          <w:i/>
          <w:lang w:val="uk-UA"/>
        </w:rPr>
        <w:t>18. Співробітникам “Виконавця” забороняється:</w:t>
      </w:r>
    </w:p>
    <w:p w:rsidR="00A377E9" w:rsidRPr="00A377E9" w:rsidRDefault="00A377E9" w:rsidP="00A377E9">
      <w:pPr>
        <w:spacing w:after="0" w:line="240" w:lineRule="auto"/>
        <w:jc w:val="both"/>
        <w:rPr>
          <w:rFonts w:ascii="Times New Roman" w:eastAsia="Times New Roman" w:hAnsi="Times New Roman" w:cs="Times New Roman"/>
          <w:b/>
          <w:i/>
          <w:lang w:val="uk-UA"/>
        </w:rPr>
      </w:pPr>
      <w:r w:rsidRPr="00A377E9">
        <w:rPr>
          <w:rFonts w:ascii="Times New Roman" w:eastAsia="Times New Roman" w:hAnsi="Times New Roman" w:cs="Times New Roman"/>
          <w:b/>
          <w:i/>
          <w:lang w:val="uk-UA"/>
        </w:rPr>
        <w:t>а) приймати під охорону не занесені в Дислокацію об’єкти;</w:t>
      </w:r>
    </w:p>
    <w:p w:rsidR="00A377E9" w:rsidRPr="00A377E9" w:rsidRDefault="00A377E9" w:rsidP="00A377E9">
      <w:pPr>
        <w:spacing w:after="0" w:line="240" w:lineRule="auto"/>
        <w:jc w:val="both"/>
        <w:rPr>
          <w:rFonts w:ascii="Times New Roman" w:eastAsia="Times New Roman" w:hAnsi="Times New Roman" w:cs="Times New Roman"/>
          <w:b/>
          <w:i/>
          <w:lang w:val="uk-UA"/>
        </w:rPr>
      </w:pPr>
      <w:r w:rsidRPr="00A377E9">
        <w:rPr>
          <w:rFonts w:ascii="Times New Roman" w:eastAsia="Times New Roman" w:hAnsi="Times New Roman" w:cs="Times New Roman"/>
          <w:b/>
          <w:i/>
          <w:lang w:val="uk-UA"/>
        </w:rPr>
        <w:t xml:space="preserve">б) під час </w:t>
      </w:r>
      <w:proofErr w:type="spellStart"/>
      <w:r w:rsidRPr="00A377E9">
        <w:rPr>
          <w:rFonts w:ascii="Times New Roman" w:eastAsia="Times New Roman" w:hAnsi="Times New Roman" w:cs="Times New Roman"/>
          <w:b/>
          <w:i/>
          <w:lang w:val="uk-UA"/>
        </w:rPr>
        <w:t>перезакриття</w:t>
      </w:r>
      <w:proofErr w:type="spellEnd"/>
      <w:r w:rsidRPr="00A377E9">
        <w:rPr>
          <w:rFonts w:ascii="Times New Roman" w:eastAsia="Times New Roman" w:hAnsi="Times New Roman" w:cs="Times New Roman"/>
          <w:b/>
          <w:i/>
          <w:lang w:val="uk-UA"/>
        </w:rPr>
        <w:t xml:space="preserve"> об’єкта самостійно зачиняти двері, віконниці, вікна, квартирки, люки і т. ін., накладати пломби і печатки, а також допомагати в цьому уповноваженим особам “Замовника” ;</w:t>
      </w:r>
    </w:p>
    <w:p w:rsidR="00A377E9" w:rsidRPr="00A377E9" w:rsidRDefault="00A377E9" w:rsidP="00A377E9">
      <w:pPr>
        <w:spacing w:after="0" w:line="240" w:lineRule="auto"/>
        <w:ind w:firstLine="708"/>
        <w:jc w:val="both"/>
        <w:rPr>
          <w:rFonts w:ascii="Times New Roman" w:eastAsia="Times New Roman" w:hAnsi="Times New Roman" w:cs="Times New Roman"/>
          <w:lang w:val="uk-UA"/>
        </w:rPr>
      </w:pPr>
      <w:r w:rsidRPr="00A377E9">
        <w:rPr>
          <w:rFonts w:ascii="Times New Roman" w:eastAsia="Times New Roman" w:hAnsi="Times New Roman" w:cs="Times New Roman"/>
          <w:lang w:val="uk-UA"/>
        </w:rPr>
        <w:t>19. “Виконавець” не несе матеріальної відповідальності по Договору у випадку порушення співробітниками “Замовника” визначеного цією Інструкцією порядку приймання (здавання) об’єктів під охорону.</w:t>
      </w:r>
    </w:p>
    <w:p w:rsidR="00A377E9" w:rsidRPr="00A377E9" w:rsidRDefault="00A377E9" w:rsidP="00A377E9">
      <w:pPr>
        <w:spacing w:after="0" w:line="238" w:lineRule="atLeast"/>
        <w:ind w:left="3600" w:firstLine="720"/>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Підписи сторін:</w:t>
      </w:r>
    </w:p>
    <w:p w:rsidR="00A377E9" w:rsidRPr="00A377E9" w:rsidRDefault="00A377E9" w:rsidP="00A377E9">
      <w:pPr>
        <w:spacing w:after="0" w:line="283" w:lineRule="atLeast"/>
        <w:ind w:firstLine="708"/>
        <w:rPr>
          <w:rFonts w:ascii="Times New Roman" w:eastAsia="Times New Roman" w:hAnsi="Times New Roman" w:cs="Times New Roman"/>
          <w:b/>
          <w:color w:val="000000"/>
          <w:lang w:val="uk-UA" w:eastAsia="ru-RU"/>
        </w:rPr>
      </w:pPr>
      <w:r w:rsidRPr="00A377E9">
        <w:rPr>
          <w:rFonts w:ascii="Times New Roman" w:eastAsia="Times New Roman" w:hAnsi="Times New Roman" w:cs="Times New Roman"/>
          <w:b/>
          <w:color w:val="000000"/>
          <w:lang w:val="uk-UA" w:eastAsia="ru-RU"/>
        </w:rPr>
        <w:t>“ВИКОНАВЕЦЬ”</w:t>
      </w: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b/>
          <w:color w:val="000000"/>
          <w:lang w:val="uk-UA" w:eastAsia="ru-RU"/>
        </w:rPr>
        <w:tab/>
      </w:r>
      <w:r w:rsidRPr="00A377E9">
        <w:rPr>
          <w:rFonts w:ascii="Times New Roman" w:eastAsia="Times New Roman" w:hAnsi="Times New Roman" w:cs="Times New Roman"/>
          <w:b/>
          <w:color w:val="000000"/>
          <w:lang w:val="uk-UA" w:eastAsia="ru-RU"/>
        </w:rPr>
        <w:tab/>
        <w:t>“ЗАМОВНИК”</w:t>
      </w:r>
    </w:p>
    <w:tbl>
      <w:tblPr>
        <w:tblW w:w="10173" w:type="dxa"/>
        <w:tblLayout w:type="fixed"/>
        <w:tblLook w:val="0000" w:firstRow="0" w:lastRow="0" w:firstColumn="0" w:lastColumn="0" w:noHBand="0" w:noVBand="0"/>
      </w:tblPr>
      <w:tblGrid>
        <w:gridCol w:w="4786"/>
        <w:gridCol w:w="5387"/>
      </w:tblGrid>
      <w:tr w:rsidR="00A377E9" w:rsidRPr="00A377E9" w:rsidTr="008D24A6">
        <w:trPr>
          <w:cantSplit/>
          <w:trHeight w:val="27"/>
        </w:trPr>
        <w:tc>
          <w:tcPr>
            <w:tcW w:w="4786" w:type="dxa"/>
          </w:tcPr>
          <w:p w:rsidR="00A377E9" w:rsidRPr="00A377E9" w:rsidRDefault="00A377E9" w:rsidP="00A377E9">
            <w:pPr>
              <w:spacing w:after="0" w:line="360" w:lineRule="auto"/>
              <w:rPr>
                <w:rFonts w:ascii="Times New Roman" w:eastAsia="Times New Roman" w:hAnsi="Times New Roman" w:cs="Times New Roman"/>
                <w:b/>
                <w:lang w:val="uk-UA"/>
              </w:rPr>
            </w:pPr>
          </w:p>
          <w:p w:rsidR="00A377E9" w:rsidRPr="00A377E9" w:rsidRDefault="00A377E9" w:rsidP="00A377E9">
            <w:pPr>
              <w:spacing w:after="0" w:line="360" w:lineRule="auto"/>
              <w:rPr>
                <w:rFonts w:ascii="Times New Roman" w:eastAsia="Times New Roman" w:hAnsi="Times New Roman" w:cs="Times New Roman"/>
                <w:b/>
              </w:rPr>
            </w:pPr>
            <w:r w:rsidRPr="00A377E9">
              <w:rPr>
                <w:rFonts w:ascii="Times New Roman" w:eastAsia="Times New Roman" w:hAnsi="Times New Roman" w:cs="Times New Roman"/>
                <w:b/>
                <w:lang w:val="uk-UA"/>
              </w:rPr>
              <w:t>________________________ /__________/</w:t>
            </w:r>
            <w:r w:rsidRPr="00A377E9">
              <w:rPr>
                <w:rFonts w:ascii="Times New Roman" w:eastAsia="Times New Roman" w:hAnsi="Times New Roman" w:cs="Times New Roman"/>
                <w:b/>
              </w:rPr>
              <w:t xml:space="preserve"> </w:t>
            </w:r>
          </w:p>
          <w:p w:rsidR="00A377E9" w:rsidRPr="00A377E9" w:rsidRDefault="00A377E9" w:rsidP="00A377E9">
            <w:pPr>
              <w:spacing w:after="0" w:line="360" w:lineRule="auto"/>
              <w:rPr>
                <w:rFonts w:ascii="Times New Roman" w:eastAsia="Times New Roman" w:hAnsi="Times New Roman" w:cs="Times New Roman"/>
                <w:b/>
                <w:lang w:val="uk-UA"/>
              </w:rPr>
            </w:pPr>
            <w:proofErr w:type="spellStart"/>
            <w:r w:rsidRPr="00A377E9">
              <w:rPr>
                <w:rFonts w:ascii="Times New Roman" w:eastAsia="Times New Roman" w:hAnsi="Times New Roman" w:cs="Times New Roman"/>
                <w:b/>
              </w:rPr>
              <w:t>мп</w:t>
            </w:r>
            <w:proofErr w:type="spellEnd"/>
          </w:p>
        </w:tc>
        <w:tc>
          <w:tcPr>
            <w:tcW w:w="5387" w:type="dxa"/>
          </w:tcPr>
          <w:p w:rsidR="00A377E9" w:rsidRPr="00A377E9" w:rsidRDefault="00A377E9" w:rsidP="00A377E9">
            <w:pPr>
              <w:spacing w:after="0" w:line="360" w:lineRule="auto"/>
              <w:rPr>
                <w:rFonts w:ascii="Times New Roman" w:eastAsia="Times New Roman" w:hAnsi="Times New Roman" w:cs="Times New Roman"/>
                <w:b/>
                <w:lang w:val="uk-UA"/>
              </w:rPr>
            </w:pPr>
          </w:p>
          <w:p w:rsidR="00A377E9" w:rsidRPr="00A377E9" w:rsidRDefault="00A377E9" w:rsidP="00A377E9">
            <w:pPr>
              <w:spacing w:after="0" w:line="360" w:lineRule="auto"/>
              <w:rPr>
                <w:rFonts w:ascii="Times New Roman" w:eastAsia="Times New Roman" w:hAnsi="Times New Roman" w:cs="Times New Roman"/>
                <w:b/>
                <w:lang w:val="uk-UA"/>
              </w:rPr>
            </w:pPr>
            <w:r w:rsidRPr="00A377E9">
              <w:rPr>
                <w:rFonts w:ascii="Times New Roman" w:eastAsia="Times New Roman" w:hAnsi="Times New Roman" w:cs="Times New Roman"/>
                <w:b/>
                <w:lang w:val="uk-UA"/>
              </w:rPr>
              <w:t xml:space="preserve">________________________ /__________/ </w:t>
            </w:r>
          </w:p>
          <w:p w:rsidR="00A377E9" w:rsidRPr="00A377E9" w:rsidRDefault="00A377E9" w:rsidP="00A377E9">
            <w:pPr>
              <w:spacing w:after="0" w:line="360" w:lineRule="auto"/>
              <w:rPr>
                <w:rFonts w:ascii="Times New Roman" w:eastAsia="Times New Roman" w:hAnsi="Times New Roman" w:cs="Times New Roman"/>
                <w:b/>
                <w:lang w:val="uk-UA"/>
              </w:rPr>
            </w:pPr>
            <w:proofErr w:type="spellStart"/>
            <w:r w:rsidRPr="00A377E9">
              <w:rPr>
                <w:rFonts w:ascii="Times New Roman" w:eastAsia="Times New Roman" w:hAnsi="Times New Roman" w:cs="Times New Roman"/>
                <w:b/>
                <w:lang w:val="uk-UA"/>
              </w:rPr>
              <w:t>мп</w:t>
            </w:r>
            <w:proofErr w:type="spellEnd"/>
          </w:p>
        </w:tc>
      </w:tr>
    </w:tbl>
    <w:p w:rsidR="00916064" w:rsidRDefault="00916064"/>
    <w:sectPr w:rsidR="009160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CD" w:rsidRDefault="00A377E9">
    <w:pPr>
      <w:pStyle w:val="a3"/>
      <w:tabs>
        <w:tab w:val="left" w:pos="2160"/>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781B"/>
    <w:multiLevelType w:val="hybridMultilevel"/>
    <w:tmpl w:val="9086E5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E9"/>
    <w:rsid w:val="00916064"/>
    <w:rsid w:val="00A3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77E9"/>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A37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77E9"/>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A3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1</cp:revision>
  <dcterms:created xsi:type="dcterms:W3CDTF">2022-11-21T12:07:00Z</dcterms:created>
  <dcterms:modified xsi:type="dcterms:W3CDTF">2022-11-21T12:08:00Z</dcterms:modified>
</cp:coreProperties>
</file>