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7BBA" w14:textId="5842D190" w:rsidR="00294668" w:rsidRPr="00294668" w:rsidRDefault="00294668" w:rsidP="0029466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29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1C094918" w14:textId="77777777" w:rsidR="00294668" w:rsidRPr="00294668" w:rsidRDefault="00294668" w:rsidP="00294668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466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 </w:t>
      </w:r>
      <w:proofErr w:type="spellStart"/>
      <w:r w:rsidRPr="0029466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29466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9466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документації</w:t>
      </w:r>
      <w:proofErr w:type="spellEnd"/>
    </w:p>
    <w:p w14:paraId="2B45CBE0" w14:textId="77777777" w:rsidR="00294668" w:rsidRPr="00294668" w:rsidRDefault="00294668" w:rsidP="0029466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 предметом: «</w:t>
      </w:r>
      <w:proofErr w:type="spellStart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Послуги</w:t>
      </w:r>
      <w:proofErr w:type="spellEnd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по </w:t>
      </w:r>
      <w:proofErr w:type="spellStart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забезпеченню</w:t>
      </w:r>
      <w:proofErr w:type="spellEnd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2FAB2605" w14:textId="77777777" w:rsidR="00294668" w:rsidRPr="00294668" w:rsidRDefault="00294668" w:rsidP="0029466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харчування</w:t>
      </w:r>
      <w:proofErr w:type="spellEnd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учнів</w:t>
      </w:r>
      <w:proofErr w:type="spellEnd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53DE58E5" w14:textId="77777777" w:rsidR="00294668" w:rsidRPr="00294668" w:rsidRDefault="00294668" w:rsidP="0029466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ДК 021:2015:55510000-8: </w:t>
      </w:r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Послуги </w:t>
      </w:r>
      <w:proofErr w:type="spellStart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їдалень</w:t>
      </w:r>
      <w:proofErr w:type="spellEnd"/>
      <w:r w:rsidRPr="00294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2BBE6B5A" w14:textId="77777777"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3292DAB" w14:textId="77777777" w:rsidR="003E31A0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E31A0">
        <w:rPr>
          <w:rFonts w:ascii="Times New Roman" w:hAnsi="Times New Roman" w:cs="Times New Roman"/>
          <w:b/>
          <w:sz w:val="24"/>
          <w:szCs w:val="24"/>
          <w:lang w:val="uk-UA"/>
        </w:rPr>
        <w:t>окументи, які мають бути надані учасником у складі тендерної пропозиції</w:t>
      </w:r>
    </w:p>
    <w:p w14:paraId="1DC9C806" w14:textId="77777777" w:rsidR="003E31A0" w:rsidRPr="003E31A0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0B4BEB" w14:textId="77777777" w:rsidR="00733E3E" w:rsidRDefault="003E31A0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33E3E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обладнання, матеріально-технічної бази та технологій, згідно </w:t>
      </w:r>
      <w:r w:rsidR="00733E3E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3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096C69FD" w14:textId="77777777" w:rsidR="00733E3E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працівників відповідної кваліфікації, які мають необхідні знання та досвід, згідно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1F2ACCCE" w14:textId="77777777" w:rsidR="003E31A0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5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FFAFA9" w14:textId="77777777" w:rsidR="00254B80" w:rsidRDefault="00254B80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відсутності підстав, визначені статтею 17 Закону України «Про публічні закупівлі»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702C268" w14:textId="77777777" w:rsidR="00733E3E" w:rsidRDefault="005E2A91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Документи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«Інформація про необхідні технічні та якісні характеристики предмета закупівлі».</w:t>
      </w:r>
    </w:p>
    <w:p w14:paraId="7FE8EBB7" w14:textId="77777777" w:rsidR="004F4907" w:rsidRPr="004F4907" w:rsidRDefault="00231051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4907" w:rsidRPr="004F490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керівника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14:paraId="25A7C6D0" w14:textId="77777777" w:rsidR="004F4907" w:rsidRDefault="004F4907" w:rsidP="004F490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14:paraId="3082F2CE" w14:textId="77777777" w:rsidR="00FE1CD9" w:rsidRDefault="00231051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7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="00FE1CD9" w:rsidRPr="00FE1CD9">
        <w:rPr>
          <w:rFonts w:ascii="Times New Roman" w:hAnsi="Times New Roman" w:cs="Times New Roman"/>
          <w:sz w:val="24"/>
          <w:szCs w:val="24"/>
          <w:lang w:bidi="uk-UA"/>
        </w:rPr>
        <w:t>Копія</w:t>
      </w:r>
      <w:r w:rsidR="00FE1CD9" w:rsidRPr="00274F2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="00FE1CD9" w:rsidRPr="00231051">
        <w:rPr>
          <w:rFonts w:ascii="Times New Roman" w:hAnsi="Times New Roman" w:cs="Times New Roman"/>
          <w:b/>
          <w:sz w:val="24"/>
          <w:szCs w:val="24"/>
          <w:lang w:bidi="uk-UA"/>
        </w:rPr>
        <w:t>Статуту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3E31A0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14:paraId="2AA98920" w14:textId="77777777" w:rsidR="003E31A0" w:rsidRPr="003E31A0" w:rsidRDefault="00231051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4907">
        <w:rPr>
          <w:rFonts w:ascii="Times New Roman" w:hAnsi="Times New Roman" w:cs="Times New Roman"/>
          <w:sz w:val="24"/>
          <w:szCs w:val="24"/>
        </w:rPr>
        <w:t xml:space="preserve">. </w:t>
      </w:r>
      <w:r w:rsidR="00254B80">
        <w:rPr>
          <w:rFonts w:ascii="Times New Roman" w:hAnsi="Times New Roman" w:cs="Times New Roman"/>
          <w:b/>
          <w:sz w:val="24"/>
          <w:szCs w:val="24"/>
        </w:rPr>
        <w:t xml:space="preserve">Копія або оригінал </w:t>
      </w:r>
      <w:r w:rsidR="00254B80">
        <w:rPr>
          <w:rFonts w:ascii="Times New Roman" w:hAnsi="Times New Roman" w:cs="Times New Roman"/>
          <w:sz w:val="24"/>
          <w:szCs w:val="24"/>
        </w:rPr>
        <w:t xml:space="preserve">відомостей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3E31A0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</w:t>
      </w:r>
      <w:r w:rsidR="00254B8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4FE649F" w14:textId="77777777" w:rsidR="003E31A0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14:paraId="6E66F2FD" w14:textId="77777777" w:rsidR="003E31A0" w:rsidRPr="00552058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14:paraId="7E84BBD5" w14:textId="77777777" w:rsidR="003E31A0" w:rsidRDefault="00231051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14:paraId="4526D82F" w14:textId="77777777" w:rsidR="003E31A0" w:rsidRDefault="009E5002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3E31A0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3E31A0">
        <w:rPr>
          <w:rFonts w:ascii="Times New Roman" w:hAnsi="Times New Roman" w:cs="Times New Roman"/>
          <w:i/>
          <w:sz w:val="24"/>
          <w:szCs w:val="24"/>
        </w:rPr>
        <w:t>.</w:t>
      </w:r>
    </w:p>
    <w:p w14:paraId="7E405C03" w14:textId="77777777" w:rsidR="00A62291" w:rsidRDefault="00A62291" w:rsidP="003E3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291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A0"/>
    <w:rsid w:val="001022E2"/>
    <w:rsid w:val="00231051"/>
    <w:rsid w:val="00254B80"/>
    <w:rsid w:val="00294668"/>
    <w:rsid w:val="002F6038"/>
    <w:rsid w:val="003605E8"/>
    <w:rsid w:val="003E31A0"/>
    <w:rsid w:val="004F4907"/>
    <w:rsid w:val="00505E2D"/>
    <w:rsid w:val="00552058"/>
    <w:rsid w:val="00575BA2"/>
    <w:rsid w:val="005C48F4"/>
    <w:rsid w:val="005E2A91"/>
    <w:rsid w:val="0062394D"/>
    <w:rsid w:val="00685C25"/>
    <w:rsid w:val="00733E3E"/>
    <w:rsid w:val="00897F66"/>
    <w:rsid w:val="008B6620"/>
    <w:rsid w:val="00982A7D"/>
    <w:rsid w:val="00983310"/>
    <w:rsid w:val="009E5002"/>
    <w:rsid w:val="00A62291"/>
    <w:rsid w:val="00B05260"/>
    <w:rsid w:val="00B62949"/>
    <w:rsid w:val="00C35F2B"/>
    <w:rsid w:val="00C66677"/>
    <w:rsid w:val="00C84B4F"/>
    <w:rsid w:val="00D01185"/>
    <w:rsid w:val="00DE4E81"/>
    <w:rsid w:val="00E80404"/>
    <w:rsid w:val="00F61D1F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4C10"/>
  <w15:docId w15:val="{AF5664A6-8FB5-491B-A357-E661F29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11">
    <w:name w:val="Обычный1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19</cp:revision>
  <dcterms:created xsi:type="dcterms:W3CDTF">2020-09-24T13:40:00Z</dcterms:created>
  <dcterms:modified xsi:type="dcterms:W3CDTF">2023-07-24T04:57:00Z</dcterms:modified>
</cp:coreProperties>
</file>