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4" w:rsidRDefault="00780F04" w:rsidP="00780F04">
      <w:pPr>
        <w:tabs>
          <w:tab w:val="left" w:pos="3600"/>
        </w:tabs>
        <w:suppressAutoHyphens/>
        <w:jc w:val="center"/>
        <w:rPr>
          <w:b/>
          <w:bCs/>
          <w:color w:val="000000"/>
          <w:kern w:val="3"/>
          <w:sz w:val="19"/>
          <w:szCs w:val="19"/>
          <w:lang w:eastAsia="ru-RU"/>
        </w:rPr>
      </w:pPr>
      <w:r>
        <w:rPr>
          <w:b/>
          <w:bCs/>
          <w:color w:val="000000"/>
          <w:kern w:val="3"/>
          <w:sz w:val="19"/>
          <w:szCs w:val="19"/>
          <w:lang w:eastAsia="ru-RU"/>
        </w:rPr>
        <w:t>Договір купівлі-продажу № ___________</w:t>
      </w:r>
    </w:p>
    <w:p w:rsidR="00780F04" w:rsidRDefault="00780F04" w:rsidP="00780F04">
      <w:pPr>
        <w:suppressAutoHyphens/>
        <w:rPr>
          <w:color w:val="000000"/>
          <w:kern w:val="3"/>
          <w:sz w:val="19"/>
          <w:szCs w:val="19"/>
        </w:rPr>
      </w:pPr>
      <w:r>
        <w:rPr>
          <w:color w:val="000000"/>
          <w:kern w:val="3"/>
          <w:sz w:val="19"/>
          <w:szCs w:val="19"/>
        </w:rPr>
        <w:t xml:space="preserve">селище Ставище  </w:t>
      </w:r>
      <w:r>
        <w:rPr>
          <w:color w:val="000000"/>
          <w:kern w:val="3"/>
          <w:sz w:val="19"/>
          <w:szCs w:val="19"/>
        </w:rPr>
        <w:tab/>
      </w:r>
      <w:r>
        <w:rPr>
          <w:color w:val="000000"/>
          <w:kern w:val="3"/>
          <w:sz w:val="19"/>
          <w:szCs w:val="19"/>
        </w:rPr>
        <w:tab/>
      </w:r>
      <w:r>
        <w:rPr>
          <w:color w:val="000000"/>
          <w:kern w:val="3"/>
          <w:sz w:val="19"/>
          <w:szCs w:val="19"/>
        </w:rPr>
        <w:tab/>
        <w:t xml:space="preserve">                                             </w:t>
      </w:r>
      <w:r w:rsidR="00D22D78">
        <w:rPr>
          <w:color w:val="000000"/>
          <w:kern w:val="3"/>
          <w:sz w:val="19"/>
          <w:szCs w:val="19"/>
        </w:rPr>
        <w:t xml:space="preserve">                            </w:t>
      </w:r>
      <w:bookmarkStart w:id="0" w:name="_GoBack"/>
      <w:bookmarkEnd w:id="0"/>
      <w:r>
        <w:rPr>
          <w:color w:val="000000"/>
          <w:kern w:val="3"/>
          <w:sz w:val="19"/>
          <w:szCs w:val="19"/>
        </w:rPr>
        <w:t xml:space="preserve">  ______________</w:t>
      </w:r>
      <w:r>
        <w:rPr>
          <w:color w:val="000000"/>
          <w:sz w:val="19"/>
          <w:szCs w:val="19"/>
        </w:rPr>
        <w:t>2024 р.</w:t>
      </w:r>
      <w:r>
        <w:rPr>
          <w:color w:val="000000"/>
          <w:kern w:val="3"/>
          <w:sz w:val="19"/>
          <w:szCs w:val="19"/>
        </w:rPr>
        <w:t xml:space="preserve">  </w:t>
      </w:r>
    </w:p>
    <w:p w:rsidR="00780F04" w:rsidRDefault="00780F04" w:rsidP="00780F04">
      <w:pPr>
        <w:suppressAutoHyphens/>
        <w:rPr>
          <w:color w:val="000000"/>
          <w:kern w:val="3"/>
          <w:sz w:val="19"/>
          <w:szCs w:val="19"/>
        </w:rPr>
      </w:pPr>
    </w:p>
    <w:p w:rsidR="00780F04" w:rsidRDefault="00780F04" w:rsidP="00780F04">
      <w:pPr>
        <w:pStyle w:val="a5"/>
        <w:suppressAutoHyphens/>
        <w:spacing w:line="240" w:lineRule="auto"/>
        <w:ind w:left="0" w:firstLine="0"/>
        <w:jc w:val="both"/>
        <w:rPr>
          <w:color w:val="000000"/>
          <w:kern w:val="3"/>
          <w:sz w:val="19"/>
          <w:szCs w:val="19"/>
          <w:lang w:eastAsia="ru-RU"/>
        </w:rPr>
      </w:pPr>
      <w:r>
        <w:rPr>
          <w:b/>
          <w:color w:val="000000"/>
          <w:kern w:val="3"/>
          <w:sz w:val="19"/>
          <w:szCs w:val="19"/>
          <w:shd w:val="clear" w:color="auto" w:fill="FFFFFF"/>
          <w:lang w:eastAsia="ru-RU"/>
        </w:rPr>
        <w:t xml:space="preserve">Відділ освіти Ставищенської селищної ради, </w:t>
      </w:r>
      <w:r>
        <w:rPr>
          <w:color w:val="000000"/>
          <w:kern w:val="3"/>
          <w:sz w:val="19"/>
          <w:szCs w:val="19"/>
          <w:shd w:val="clear" w:color="auto" w:fill="FFFFFF"/>
          <w:lang w:eastAsia="ru-RU"/>
        </w:rPr>
        <w:t xml:space="preserve">в особі начальника відділу </w:t>
      </w:r>
      <w:proofErr w:type="spellStart"/>
      <w:r>
        <w:rPr>
          <w:color w:val="000000"/>
          <w:kern w:val="3"/>
          <w:sz w:val="19"/>
          <w:szCs w:val="19"/>
          <w:shd w:val="clear" w:color="auto" w:fill="FFFFFF"/>
          <w:lang w:eastAsia="ru-RU"/>
        </w:rPr>
        <w:t>Погребешної</w:t>
      </w:r>
      <w:proofErr w:type="spellEnd"/>
      <w:r>
        <w:rPr>
          <w:color w:val="000000"/>
          <w:kern w:val="3"/>
          <w:sz w:val="19"/>
          <w:szCs w:val="19"/>
          <w:shd w:val="clear" w:color="auto" w:fill="FFFFFF"/>
          <w:lang w:eastAsia="ru-RU"/>
        </w:rPr>
        <w:t xml:space="preserve"> Інни Вікторівни</w:t>
      </w:r>
      <w:r>
        <w:rPr>
          <w:bCs/>
          <w:color w:val="000000"/>
          <w:spacing w:val="-3"/>
          <w:kern w:val="3"/>
          <w:sz w:val="19"/>
          <w:szCs w:val="19"/>
          <w:lang w:eastAsia="ru-RU"/>
        </w:rPr>
        <w:t>, яка</w:t>
      </w:r>
      <w:r>
        <w:rPr>
          <w:color w:val="000000"/>
          <w:kern w:val="3"/>
          <w:sz w:val="19"/>
          <w:szCs w:val="19"/>
          <w:lang w:eastAsia="ru-RU"/>
        </w:rPr>
        <w:t xml:space="preserve"> діє на підставі положення про відділ освіти (далі - Замовник), з однієї сторони, і </w:t>
      </w:r>
      <w:r>
        <w:rPr>
          <w:b/>
          <w:color w:val="000000"/>
          <w:kern w:val="3"/>
          <w:sz w:val="19"/>
          <w:szCs w:val="19"/>
          <w:lang w:eastAsia="ru-RU"/>
        </w:rPr>
        <w:t>_________________________________</w:t>
      </w:r>
      <w:r>
        <w:rPr>
          <w:color w:val="000000"/>
          <w:kern w:val="3"/>
          <w:sz w:val="19"/>
          <w:szCs w:val="19"/>
          <w:lang w:eastAsia="ru-RU"/>
        </w:rPr>
        <w:t xml:space="preserve"> (далі - Постачальник), в особі _____________________________, який/яка  діє  на  підставі  ________________________  з іншої сторони, разом - Сторони, уклали цей договір купівлі-продажу (далі - Договір) про наступне:</w:t>
      </w:r>
    </w:p>
    <w:p w:rsidR="00780F04" w:rsidRDefault="00780F04" w:rsidP="00780F04">
      <w:pPr>
        <w:pStyle w:val="Standard"/>
        <w:numPr>
          <w:ilvl w:val="0"/>
          <w:numId w:val="2"/>
        </w:numPr>
        <w:ind w:firstLine="567"/>
        <w:jc w:val="center"/>
        <w:rPr>
          <w:b/>
          <w:sz w:val="19"/>
          <w:szCs w:val="19"/>
        </w:rPr>
      </w:pPr>
      <w:r>
        <w:rPr>
          <w:b/>
          <w:sz w:val="19"/>
          <w:szCs w:val="19"/>
        </w:rPr>
        <w:t>ПРЕДМЕТ ДОГОВОРУ</w:t>
      </w:r>
    </w:p>
    <w:p w:rsidR="00780F04" w:rsidRDefault="00780F04" w:rsidP="00780F04">
      <w:pPr>
        <w:pStyle w:val="Standard"/>
        <w:ind w:firstLine="567"/>
        <w:jc w:val="both"/>
        <w:rPr>
          <w:sz w:val="19"/>
          <w:szCs w:val="19"/>
          <w:lang w:val="uk-UA"/>
        </w:rPr>
      </w:pPr>
      <w:r>
        <w:rPr>
          <w:sz w:val="19"/>
          <w:szCs w:val="19"/>
        </w:rPr>
        <w:t xml:space="preserve">1.1. </w:t>
      </w:r>
      <w:proofErr w:type="spellStart"/>
      <w:r>
        <w:rPr>
          <w:sz w:val="19"/>
          <w:szCs w:val="19"/>
        </w:rPr>
        <w:t>Постачальник</w:t>
      </w:r>
      <w:proofErr w:type="spellEnd"/>
      <w:r>
        <w:rPr>
          <w:sz w:val="19"/>
          <w:szCs w:val="19"/>
        </w:rPr>
        <w:t xml:space="preserve"> </w:t>
      </w:r>
      <w:proofErr w:type="spellStart"/>
      <w:r>
        <w:rPr>
          <w:sz w:val="19"/>
          <w:szCs w:val="19"/>
        </w:rPr>
        <w:t>зобов’язується</w:t>
      </w:r>
      <w:proofErr w:type="spellEnd"/>
      <w:r>
        <w:rPr>
          <w:sz w:val="19"/>
          <w:szCs w:val="19"/>
        </w:rPr>
        <w:t xml:space="preserve"> </w:t>
      </w:r>
      <w:proofErr w:type="spellStart"/>
      <w:r>
        <w:rPr>
          <w:sz w:val="19"/>
          <w:szCs w:val="19"/>
        </w:rPr>
        <w:t>надати</w:t>
      </w:r>
      <w:proofErr w:type="spellEnd"/>
      <w:r>
        <w:rPr>
          <w:sz w:val="19"/>
          <w:szCs w:val="19"/>
        </w:rPr>
        <w:t xml:space="preserve"> </w:t>
      </w:r>
      <w:proofErr w:type="spellStart"/>
      <w:r>
        <w:rPr>
          <w:sz w:val="19"/>
          <w:szCs w:val="19"/>
        </w:rPr>
        <w:t>Замовнику</w:t>
      </w:r>
      <w:proofErr w:type="spellEnd"/>
      <w:r>
        <w:rPr>
          <w:sz w:val="19"/>
          <w:szCs w:val="19"/>
        </w:rPr>
        <w:t xml:space="preserve"> товар –</w:t>
      </w:r>
      <w:r>
        <w:rPr>
          <w:sz w:val="19"/>
          <w:szCs w:val="19"/>
          <w:lang w:val="uk-UA"/>
        </w:rPr>
        <w:t xml:space="preserve"> </w:t>
      </w:r>
      <w:r>
        <w:rPr>
          <w:b/>
          <w:sz w:val="19"/>
          <w:szCs w:val="19"/>
          <w:lang w:val="uk-UA"/>
        </w:rPr>
        <w:t xml:space="preserve">продукти харчування (Яблука) </w:t>
      </w:r>
      <w:r>
        <w:rPr>
          <w:sz w:val="19"/>
          <w:szCs w:val="19"/>
          <w:lang w:val="uk-UA" w:eastAsia="ar-SA"/>
        </w:rPr>
        <w:t>згідно з кодом</w:t>
      </w:r>
      <w:r>
        <w:rPr>
          <w:b/>
          <w:sz w:val="19"/>
          <w:szCs w:val="19"/>
          <w:lang w:val="uk-UA" w:eastAsia="ar-SA"/>
        </w:rPr>
        <w:t xml:space="preserve"> </w:t>
      </w:r>
      <w:r>
        <w:rPr>
          <w:b/>
          <w:bCs/>
          <w:sz w:val="19"/>
          <w:szCs w:val="19"/>
          <w:lang w:val="uk-UA" w:eastAsia="ar-SA"/>
        </w:rPr>
        <w:t>ДК 021:2015</w:t>
      </w:r>
      <w:r>
        <w:t xml:space="preserve">: </w:t>
      </w:r>
      <w:r w:rsidRPr="00780F04">
        <w:rPr>
          <w:sz w:val="20"/>
          <w:szCs w:val="20"/>
        </w:rPr>
        <w:t xml:space="preserve">03220000-9 - </w:t>
      </w:r>
      <w:proofErr w:type="spellStart"/>
      <w:r w:rsidRPr="00780F04">
        <w:rPr>
          <w:sz w:val="20"/>
          <w:szCs w:val="20"/>
        </w:rPr>
        <w:t>Овочі</w:t>
      </w:r>
      <w:proofErr w:type="spellEnd"/>
      <w:r w:rsidRPr="00780F04">
        <w:rPr>
          <w:sz w:val="20"/>
          <w:szCs w:val="20"/>
        </w:rPr>
        <w:t xml:space="preserve">, </w:t>
      </w:r>
      <w:proofErr w:type="spellStart"/>
      <w:r w:rsidRPr="00780F04">
        <w:rPr>
          <w:sz w:val="20"/>
          <w:szCs w:val="20"/>
        </w:rPr>
        <w:t>фрукти</w:t>
      </w:r>
      <w:proofErr w:type="spellEnd"/>
      <w:r w:rsidRPr="00780F04">
        <w:rPr>
          <w:sz w:val="20"/>
          <w:szCs w:val="20"/>
        </w:rPr>
        <w:t xml:space="preserve"> та </w:t>
      </w:r>
      <w:proofErr w:type="spellStart"/>
      <w:proofErr w:type="gramStart"/>
      <w:r w:rsidRPr="00780F04">
        <w:rPr>
          <w:sz w:val="20"/>
          <w:szCs w:val="20"/>
        </w:rPr>
        <w:t>горіхи</w:t>
      </w:r>
      <w:proofErr w:type="spellEnd"/>
      <w:r>
        <w:rPr>
          <w:b/>
          <w:bCs/>
          <w:sz w:val="19"/>
          <w:szCs w:val="19"/>
          <w:lang w:val="uk-UA" w:eastAsia="ar-SA"/>
        </w:rPr>
        <w:t xml:space="preserve"> </w:t>
      </w:r>
      <w:r>
        <w:rPr>
          <w:b/>
          <w:sz w:val="19"/>
          <w:szCs w:val="19"/>
          <w:lang w:val="uk-UA"/>
        </w:rPr>
        <w:t xml:space="preserve"> </w:t>
      </w:r>
      <w:r>
        <w:rPr>
          <w:sz w:val="19"/>
          <w:szCs w:val="19"/>
          <w:lang w:val="uk-UA"/>
        </w:rPr>
        <w:t>(</w:t>
      </w:r>
      <w:proofErr w:type="gramEnd"/>
      <w:r>
        <w:rPr>
          <w:sz w:val="19"/>
          <w:szCs w:val="19"/>
          <w:lang w:val="uk-UA"/>
        </w:rPr>
        <w:t>далі «Товар» або «Товари») відповідно до Специфікації (Додаток № 1), яка є невід‘ємною частиною цього Договору.</w:t>
      </w:r>
    </w:p>
    <w:p w:rsidR="00780F04" w:rsidRDefault="00780F04" w:rsidP="00780F04">
      <w:pPr>
        <w:pStyle w:val="Standard"/>
        <w:ind w:firstLine="567"/>
        <w:jc w:val="both"/>
        <w:rPr>
          <w:sz w:val="19"/>
          <w:szCs w:val="19"/>
        </w:rPr>
      </w:pPr>
      <w:r>
        <w:rPr>
          <w:sz w:val="19"/>
          <w:szCs w:val="19"/>
        </w:rPr>
        <w:t xml:space="preserve">1.2. </w:t>
      </w:r>
      <w:proofErr w:type="spellStart"/>
      <w:r>
        <w:rPr>
          <w:sz w:val="19"/>
          <w:szCs w:val="19"/>
        </w:rPr>
        <w:t>Обсяги</w:t>
      </w:r>
      <w:proofErr w:type="spellEnd"/>
      <w:r>
        <w:rPr>
          <w:sz w:val="19"/>
          <w:szCs w:val="19"/>
        </w:rPr>
        <w:t xml:space="preserve"> </w:t>
      </w:r>
      <w:proofErr w:type="spellStart"/>
      <w:r>
        <w:rPr>
          <w:sz w:val="19"/>
          <w:szCs w:val="19"/>
        </w:rPr>
        <w:t>закупівлі</w:t>
      </w:r>
      <w:proofErr w:type="spellEnd"/>
      <w:r>
        <w:rPr>
          <w:sz w:val="19"/>
          <w:szCs w:val="19"/>
        </w:rPr>
        <w:t xml:space="preserve"> товару </w:t>
      </w:r>
      <w:proofErr w:type="spellStart"/>
      <w:r>
        <w:rPr>
          <w:sz w:val="19"/>
          <w:szCs w:val="19"/>
        </w:rPr>
        <w:t>можуть</w:t>
      </w:r>
      <w:proofErr w:type="spellEnd"/>
      <w:r>
        <w:rPr>
          <w:sz w:val="19"/>
          <w:szCs w:val="19"/>
        </w:rPr>
        <w:t xml:space="preserve"> бути </w:t>
      </w:r>
      <w:proofErr w:type="spellStart"/>
      <w:r>
        <w:rPr>
          <w:sz w:val="19"/>
          <w:szCs w:val="19"/>
        </w:rPr>
        <w:t>зменшені</w:t>
      </w:r>
      <w:proofErr w:type="spellEnd"/>
      <w:r>
        <w:rPr>
          <w:sz w:val="19"/>
          <w:szCs w:val="19"/>
        </w:rPr>
        <w:t xml:space="preserve"> з </w:t>
      </w:r>
      <w:proofErr w:type="spellStart"/>
      <w:r>
        <w:rPr>
          <w:sz w:val="19"/>
          <w:szCs w:val="19"/>
        </w:rPr>
        <w:t>урахуванням</w:t>
      </w:r>
      <w:proofErr w:type="spellEnd"/>
      <w:r>
        <w:rPr>
          <w:sz w:val="19"/>
          <w:szCs w:val="19"/>
        </w:rPr>
        <w:t xml:space="preserve"> фактичного </w:t>
      </w:r>
      <w:proofErr w:type="spellStart"/>
      <w:r>
        <w:rPr>
          <w:sz w:val="19"/>
          <w:szCs w:val="19"/>
        </w:rPr>
        <w:t>обсягу</w:t>
      </w:r>
      <w:proofErr w:type="spellEnd"/>
      <w:r>
        <w:rPr>
          <w:sz w:val="19"/>
          <w:szCs w:val="19"/>
        </w:rPr>
        <w:t xml:space="preserve"> </w:t>
      </w:r>
      <w:proofErr w:type="spellStart"/>
      <w:r>
        <w:rPr>
          <w:sz w:val="19"/>
          <w:szCs w:val="19"/>
        </w:rPr>
        <w:t>видатків</w:t>
      </w:r>
      <w:proofErr w:type="spellEnd"/>
      <w:r>
        <w:rPr>
          <w:sz w:val="19"/>
          <w:szCs w:val="19"/>
        </w:rPr>
        <w:t xml:space="preserve"> Замовника.</w:t>
      </w:r>
    </w:p>
    <w:p w:rsidR="00780F04" w:rsidRDefault="00780F04" w:rsidP="00780F04">
      <w:pPr>
        <w:pStyle w:val="a4"/>
        <w:ind w:firstLine="567"/>
        <w:rPr>
          <w:rFonts w:ascii="Times New Roman" w:hAnsi="Times New Roman"/>
          <w:sz w:val="19"/>
          <w:szCs w:val="19"/>
        </w:rPr>
      </w:pPr>
      <w:r>
        <w:rPr>
          <w:rFonts w:ascii="Times New Roman" w:hAnsi="Times New Roman"/>
          <w:sz w:val="19"/>
          <w:szCs w:val="19"/>
        </w:rPr>
        <w:t>1.3. Місце поставки товару:</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386"/>
      </w:tblGrid>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val="ru-RU" w:eastAsia="ru-RU"/>
              </w:rPr>
            </w:pPr>
            <w:proofErr w:type="spellStart"/>
            <w:r>
              <w:rPr>
                <w:rFonts w:eastAsia="Calibri"/>
                <w:b/>
                <w:bCs/>
                <w:color w:val="000000"/>
                <w:sz w:val="19"/>
                <w:szCs w:val="19"/>
                <w:lang w:val="ru-RU"/>
              </w:rPr>
              <w:t>Найменування</w:t>
            </w:r>
            <w:proofErr w:type="spellEnd"/>
            <w:r>
              <w:rPr>
                <w:rFonts w:eastAsia="Calibri"/>
                <w:b/>
                <w:bCs/>
                <w:color w:val="000000"/>
                <w:sz w:val="19"/>
                <w:szCs w:val="19"/>
                <w:lang w:val="ru-RU"/>
              </w:rPr>
              <w:t xml:space="preserve"> </w:t>
            </w:r>
            <w:proofErr w:type="spellStart"/>
            <w:r>
              <w:rPr>
                <w:rFonts w:eastAsia="Calibri"/>
                <w:b/>
                <w:bCs/>
                <w:color w:val="000000"/>
                <w:sz w:val="19"/>
                <w:szCs w:val="19"/>
                <w:lang w:val="ru-RU"/>
              </w:rPr>
              <w:t>об’єкту</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val="ru-RU" w:eastAsia="ru-RU"/>
              </w:rPr>
            </w:pPr>
            <w:r>
              <w:rPr>
                <w:rFonts w:eastAsia="Calibri"/>
                <w:b/>
                <w:bCs/>
                <w:color w:val="000000"/>
                <w:sz w:val="19"/>
                <w:szCs w:val="19"/>
                <w:lang w:val="ru-RU"/>
              </w:rPr>
              <w:t xml:space="preserve">Адреса </w:t>
            </w:r>
            <w:proofErr w:type="spellStart"/>
            <w:r>
              <w:rPr>
                <w:rFonts w:eastAsia="Calibri"/>
                <w:b/>
                <w:bCs/>
                <w:color w:val="000000"/>
                <w:sz w:val="19"/>
                <w:szCs w:val="19"/>
                <w:lang w:val="ru-RU"/>
              </w:rPr>
              <w:t>об’єкту</w:t>
            </w:r>
            <w:proofErr w:type="spellEnd"/>
          </w:p>
        </w:tc>
      </w:tr>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ЛІЦЕЙ №1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Цимбала</w:t>
            </w:r>
            <w:proofErr w:type="spellEnd"/>
            <w:r>
              <w:rPr>
                <w:color w:val="000000"/>
                <w:sz w:val="19"/>
                <w:szCs w:val="19"/>
                <w:lang w:val="ru-RU" w:eastAsia="ru-RU"/>
              </w:rPr>
              <w:t xml:space="preserve"> </w:t>
            </w:r>
            <w:proofErr w:type="spellStart"/>
            <w:r>
              <w:rPr>
                <w:color w:val="000000"/>
                <w:sz w:val="19"/>
                <w:szCs w:val="19"/>
                <w:lang w:val="ru-RU" w:eastAsia="ru-RU"/>
              </w:rPr>
              <w:t>Сергія</w:t>
            </w:r>
            <w:proofErr w:type="spellEnd"/>
            <w:r>
              <w:rPr>
                <w:color w:val="000000"/>
                <w:sz w:val="19"/>
                <w:szCs w:val="19"/>
                <w:lang w:val="ru-RU" w:eastAsia="ru-RU"/>
              </w:rPr>
              <w:t>, 31</w:t>
            </w:r>
          </w:p>
        </w:tc>
      </w:tr>
      <w:tr w:rsidR="00780F04" w:rsidTr="00780F04">
        <w:trPr>
          <w:trHeight w:val="159"/>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ЛІЦЕЙ №2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Цимбала</w:t>
            </w:r>
            <w:proofErr w:type="spellEnd"/>
            <w:r>
              <w:rPr>
                <w:color w:val="000000"/>
                <w:sz w:val="19"/>
                <w:szCs w:val="19"/>
                <w:lang w:val="ru-RU" w:eastAsia="ru-RU"/>
              </w:rPr>
              <w:t xml:space="preserve"> </w:t>
            </w:r>
            <w:proofErr w:type="spellStart"/>
            <w:r>
              <w:rPr>
                <w:color w:val="000000"/>
                <w:sz w:val="19"/>
                <w:szCs w:val="19"/>
                <w:lang w:val="ru-RU" w:eastAsia="ru-RU"/>
              </w:rPr>
              <w:t>Сергія</w:t>
            </w:r>
            <w:proofErr w:type="spellEnd"/>
            <w:r>
              <w:rPr>
                <w:color w:val="000000"/>
                <w:sz w:val="19"/>
                <w:szCs w:val="19"/>
                <w:lang w:val="ru-RU" w:eastAsia="ru-RU"/>
              </w:rPr>
              <w:t>, 53/2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ГЕЙСИСЬКИЙ ЗАКЛАД ЗАГАЛЬНОЇ СЕРЕДНЬОЇ ОСВІТИ І-ІІІ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Гейсиха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Центральна 58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ОПОРНИЙ ЗАКЛАД ОСВІТИ «ІВАНІВСЬКИЙ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Іванівка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Сім’ї</w:t>
            </w:r>
            <w:proofErr w:type="spellEnd"/>
            <w:r>
              <w:rPr>
                <w:color w:val="000000"/>
                <w:sz w:val="19"/>
                <w:szCs w:val="19"/>
                <w:lang w:val="ru-RU" w:eastAsia="ru-RU"/>
              </w:rPr>
              <w:t xml:space="preserve"> </w:t>
            </w:r>
            <w:proofErr w:type="spellStart"/>
            <w:r>
              <w:rPr>
                <w:color w:val="000000"/>
                <w:sz w:val="19"/>
                <w:szCs w:val="19"/>
                <w:lang w:val="ru-RU" w:eastAsia="ru-RU"/>
              </w:rPr>
              <w:t>Клименків</w:t>
            </w:r>
            <w:proofErr w:type="spellEnd"/>
            <w:r>
              <w:rPr>
                <w:color w:val="000000"/>
                <w:sz w:val="19"/>
                <w:szCs w:val="19"/>
                <w:lang w:val="ru-RU" w:eastAsia="ru-RU"/>
              </w:rPr>
              <w:t>, 45</w:t>
            </w:r>
          </w:p>
        </w:tc>
      </w:tr>
      <w:tr w:rsidR="00780F04" w:rsidTr="00780F04">
        <w:trPr>
          <w:trHeight w:val="8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ЖУРАВЛИСЬКИЙ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Журавлиха, </w:t>
            </w:r>
            <w:proofErr w:type="spellStart"/>
            <w:r>
              <w:rPr>
                <w:color w:val="000000"/>
                <w:sz w:val="19"/>
                <w:szCs w:val="19"/>
                <w:lang w:val="ru-RU" w:eastAsia="ru-RU"/>
              </w:rPr>
              <w:t>вул</w:t>
            </w:r>
            <w:proofErr w:type="spellEnd"/>
            <w:r>
              <w:rPr>
                <w:color w:val="000000"/>
                <w:sz w:val="19"/>
                <w:szCs w:val="19"/>
                <w:lang w:val="ru-RU" w:eastAsia="ru-RU"/>
              </w:rPr>
              <w:t>. 40-річчя Перемоги, 41</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ОПОРНИЙ ЗАКЛАД ОСВІТИ «КРАСИЛІВСЬКИЙ АКАДЕМІЧНИЙ ЛІЦЕЙ»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с.Красилівка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Голощапова</w:t>
            </w:r>
            <w:proofErr w:type="spellEnd"/>
            <w:r>
              <w:rPr>
                <w:color w:val="000000"/>
                <w:sz w:val="19"/>
                <w:szCs w:val="19"/>
                <w:lang w:val="ru-RU" w:eastAsia="ru-RU"/>
              </w:rPr>
              <w:t>, 12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rsidP="00780F04">
            <w:pPr>
              <w:widowControl/>
              <w:autoSpaceDE/>
              <w:ind w:right="174"/>
              <w:rPr>
                <w:color w:val="000000"/>
                <w:sz w:val="19"/>
                <w:szCs w:val="19"/>
                <w:lang w:eastAsia="ru-RU"/>
              </w:rPr>
            </w:pPr>
            <w:r w:rsidRPr="00780F04">
              <w:rPr>
                <w:color w:val="000000"/>
                <w:sz w:val="19"/>
                <w:szCs w:val="19"/>
                <w:lang w:eastAsia="ru-RU"/>
              </w:rPr>
              <w:t>РОЗКІШНЯНСЬКИЙ НАВЧАЛЬНО-ВИХОВНИЙ КОМПЛЕКС "ЗАКЛАД ЗАГАЛЬНОЇ СЕРЕДНЬОЇ ОСВІТИ І-ІІІ СТУПЕНІВ - МЕДИЧНИЙ ЛІЦЕЙ"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Розкішна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Галянта</w:t>
            </w:r>
            <w:proofErr w:type="spellEnd"/>
            <w:r>
              <w:rPr>
                <w:color w:val="000000"/>
                <w:sz w:val="19"/>
                <w:szCs w:val="19"/>
                <w:lang w:val="ru-RU" w:eastAsia="ru-RU"/>
              </w:rPr>
              <w:t xml:space="preserve"> </w:t>
            </w:r>
            <w:proofErr w:type="spellStart"/>
            <w:r>
              <w:rPr>
                <w:color w:val="000000"/>
                <w:sz w:val="19"/>
                <w:szCs w:val="19"/>
                <w:lang w:val="ru-RU" w:eastAsia="ru-RU"/>
              </w:rPr>
              <w:t>Віталія</w:t>
            </w:r>
            <w:proofErr w:type="spellEnd"/>
            <w:r>
              <w:rPr>
                <w:color w:val="000000"/>
                <w:sz w:val="19"/>
                <w:szCs w:val="19"/>
                <w:lang w:val="ru-RU" w:eastAsia="ru-RU"/>
              </w:rPr>
              <w:t>, 7</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БЕСІДСЬКИЙ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с.Бесідка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Шевченка</w:t>
            </w:r>
            <w:proofErr w:type="spellEnd"/>
            <w:r>
              <w:rPr>
                <w:color w:val="000000"/>
                <w:sz w:val="19"/>
                <w:szCs w:val="19"/>
                <w:lang w:val="ru-RU" w:eastAsia="ru-RU"/>
              </w:rPr>
              <w:t>, 40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ГОСТРОМОГИЛЬСЬКИЙ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Гостра</w:t>
            </w:r>
            <w:proofErr w:type="spellEnd"/>
            <w:r>
              <w:rPr>
                <w:color w:val="000000"/>
                <w:sz w:val="19"/>
                <w:szCs w:val="19"/>
                <w:lang w:val="ru-RU" w:eastAsia="ru-RU"/>
              </w:rPr>
              <w:t xml:space="preserve"> Могила, </w:t>
            </w:r>
            <w:proofErr w:type="spellStart"/>
            <w:r>
              <w:rPr>
                <w:color w:val="000000"/>
                <w:sz w:val="19"/>
                <w:szCs w:val="19"/>
                <w:lang w:val="ru-RU" w:eastAsia="ru-RU"/>
              </w:rPr>
              <w:t>вул.Центральна</w:t>
            </w:r>
            <w:proofErr w:type="spellEnd"/>
            <w:r>
              <w:rPr>
                <w:color w:val="000000"/>
                <w:sz w:val="19"/>
                <w:szCs w:val="19"/>
                <w:lang w:val="ru-RU" w:eastAsia="ru-RU"/>
              </w:rPr>
              <w:t>, 50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СТРИЖАВСЬКИЙ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с.Стрижавка</w:t>
            </w:r>
            <w:proofErr w:type="spellEnd"/>
            <w:r>
              <w:rPr>
                <w:color w:val="000000"/>
                <w:sz w:val="19"/>
                <w:szCs w:val="19"/>
                <w:lang w:val="ru-RU" w:eastAsia="ru-RU"/>
              </w:rPr>
              <w:t>, вул.Шкільна,1</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КРИВЕЦЬКИЙ ЗАКЛАД ЗАГАЛЬНОЇ СЕРЕДНЬОЇ ОСВІТИ 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Кривець</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Шевченка</w:t>
            </w:r>
            <w:proofErr w:type="spellEnd"/>
            <w:r>
              <w:rPr>
                <w:color w:val="000000"/>
                <w:sz w:val="19"/>
                <w:szCs w:val="19"/>
                <w:lang w:val="ru-RU" w:eastAsia="ru-RU"/>
              </w:rPr>
              <w:t>, 27</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ЯСЕНІВСЬКИЙ ЗАКЛАД ЗАГАЛЬНОЇ СЕРЕДНЬОЇ ОСВІТИ 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Ясенівка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Миру, 64</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ВИНАРІВСЬКИЙ ЗАКЛАД ЗАГАЛЬНОЇ СЕРЕДНЬОЇ ОСВІТИ 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с.Винарівка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Миру, 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ЯСЕНІВСЬКИЙ ЗАКЛАД ДОШКІЛЬНОЇ ОСВІТИ «РОМАШКА»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Ясенівка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Гагаріна</w:t>
            </w:r>
            <w:proofErr w:type="spellEnd"/>
            <w:r>
              <w:rPr>
                <w:color w:val="000000"/>
                <w:sz w:val="19"/>
                <w:szCs w:val="19"/>
                <w:lang w:val="ru-RU" w:eastAsia="ru-RU"/>
              </w:rPr>
              <w:t>, 28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РОЗКІШНЯНСЬКИЙ ЗАКЛАД ДОШКІЛЬНОЇ ОСВІТИ «СВІТЛЯЧОК»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Розкішна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Галянта</w:t>
            </w:r>
            <w:proofErr w:type="spellEnd"/>
            <w:r>
              <w:rPr>
                <w:color w:val="000000"/>
                <w:sz w:val="19"/>
                <w:szCs w:val="19"/>
                <w:lang w:val="ru-RU" w:eastAsia="ru-RU"/>
              </w:rPr>
              <w:t xml:space="preserve"> </w:t>
            </w:r>
            <w:proofErr w:type="spellStart"/>
            <w:r>
              <w:rPr>
                <w:color w:val="000000"/>
                <w:sz w:val="19"/>
                <w:szCs w:val="19"/>
                <w:lang w:val="ru-RU" w:eastAsia="ru-RU"/>
              </w:rPr>
              <w:t>Віталія</w:t>
            </w:r>
            <w:proofErr w:type="spellEnd"/>
            <w:r>
              <w:rPr>
                <w:color w:val="000000"/>
                <w:sz w:val="19"/>
                <w:szCs w:val="19"/>
                <w:lang w:val="ru-RU" w:eastAsia="ru-RU"/>
              </w:rPr>
              <w:t>, 11</w:t>
            </w:r>
          </w:p>
        </w:tc>
      </w:tr>
      <w:tr w:rsidR="00780F04" w:rsidTr="00780F04">
        <w:trPr>
          <w:trHeight w:val="207"/>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КРАСИЛІВСЬКИЙ ЗАКЛАД ДОШКІЛЬНОЇ ОСВІТИ «КАЗКА»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с.Красилівка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Голощапова</w:t>
            </w:r>
            <w:proofErr w:type="spellEnd"/>
            <w:r>
              <w:rPr>
                <w:color w:val="000000"/>
                <w:sz w:val="19"/>
                <w:szCs w:val="19"/>
                <w:lang w:val="ru-RU" w:eastAsia="ru-RU"/>
              </w:rPr>
              <w:t>, 14</w:t>
            </w:r>
          </w:p>
        </w:tc>
      </w:tr>
      <w:tr w:rsidR="00780F04" w:rsidTr="00780F04">
        <w:trPr>
          <w:trHeight w:val="313"/>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lastRenderedPageBreak/>
              <w:t>ІВАНІВСЬКИЙ ЗАКЛАД ДОШКІЛЬНОЇ ОСВІТИ «ІВАСИК»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Іванівка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Сім’ї</w:t>
            </w:r>
            <w:proofErr w:type="spellEnd"/>
            <w:r>
              <w:rPr>
                <w:color w:val="000000"/>
                <w:sz w:val="19"/>
                <w:szCs w:val="19"/>
                <w:lang w:val="ru-RU" w:eastAsia="ru-RU"/>
              </w:rPr>
              <w:t xml:space="preserve"> </w:t>
            </w:r>
            <w:proofErr w:type="spellStart"/>
            <w:r>
              <w:rPr>
                <w:color w:val="000000"/>
                <w:sz w:val="19"/>
                <w:szCs w:val="19"/>
                <w:lang w:val="ru-RU" w:eastAsia="ru-RU"/>
              </w:rPr>
              <w:t>Клименків</w:t>
            </w:r>
            <w:proofErr w:type="spellEnd"/>
            <w:r>
              <w:rPr>
                <w:color w:val="000000"/>
                <w:sz w:val="19"/>
                <w:szCs w:val="19"/>
                <w:lang w:val="ru-RU" w:eastAsia="ru-RU"/>
              </w:rPr>
              <w:t>, 53</w:t>
            </w:r>
          </w:p>
        </w:tc>
      </w:tr>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ГЕЙСИСЬКИЙ ЗАКЛАД ДОШКІЛЬНОЇ ОСВІТИ «МАЛЯТКО»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Гейсиха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Центральна,60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 xml:space="preserve">СТАВИЩЕНСЬКИЙ ЗАКЛАД ДОШКІЛЬНОЇ ОСВІТИ «ЗОЛОТА РИБКА» </w:t>
            </w:r>
            <w:r>
              <w:rPr>
                <w:color w:val="000000"/>
                <w:sz w:val="19"/>
                <w:szCs w:val="19"/>
                <w:lang w:val="ru-RU" w:eastAsia="ru-RU"/>
              </w:rPr>
              <w:t>C</w:t>
            </w:r>
            <w:r w:rsidRPr="00780F04">
              <w:rPr>
                <w:color w:val="000000"/>
                <w:sz w:val="19"/>
                <w:szCs w:val="19"/>
                <w:lang w:eastAsia="ru-RU"/>
              </w:rPr>
              <w:t>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Першотравнева</w:t>
            </w:r>
            <w:proofErr w:type="spellEnd"/>
            <w:r>
              <w:rPr>
                <w:color w:val="000000"/>
                <w:sz w:val="19"/>
                <w:szCs w:val="19"/>
                <w:lang w:val="ru-RU" w:eastAsia="ru-RU"/>
              </w:rPr>
              <w:t>, 25/2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ЗАКЛАД ДОШКІЛЬНОЇ ОСВІТИ «СОНЕЧКО»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Петра Шила, 4</w:t>
            </w:r>
          </w:p>
        </w:tc>
      </w:tr>
    </w:tbl>
    <w:p w:rsidR="00780F04" w:rsidRDefault="00780F04" w:rsidP="00780F04">
      <w:pPr>
        <w:pStyle w:val="a4"/>
        <w:ind w:firstLine="567"/>
        <w:rPr>
          <w:rFonts w:ascii="Times New Roman" w:eastAsia="Calibri" w:hAnsi="Times New Roman"/>
          <w:sz w:val="19"/>
          <w:szCs w:val="19"/>
          <w:lang w:eastAsia="uk-UA"/>
        </w:rPr>
      </w:pPr>
      <w:r>
        <w:rPr>
          <w:rFonts w:ascii="Times New Roman" w:hAnsi="Times New Roman"/>
          <w:sz w:val="19"/>
          <w:szCs w:val="19"/>
        </w:rPr>
        <w:t>1.4. Строк поставки товару: з моменту укладання договору до 31 грудня 2024 року.</w:t>
      </w:r>
    </w:p>
    <w:p w:rsidR="00780F04" w:rsidRDefault="00780F04" w:rsidP="00780F04">
      <w:pPr>
        <w:pStyle w:val="Standard"/>
        <w:ind w:firstLine="567"/>
        <w:jc w:val="center"/>
        <w:rPr>
          <w:b/>
          <w:sz w:val="19"/>
          <w:szCs w:val="19"/>
        </w:rPr>
      </w:pPr>
      <w:r>
        <w:rPr>
          <w:b/>
          <w:sz w:val="19"/>
          <w:szCs w:val="19"/>
        </w:rPr>
        <w:t>2. ЯКІСТЬ ТОВАРІВ</w:t>
      </w:r>
    </w:p>
    <w:p w:rsidR="00780F04" w:rsidRDefault="00780F04" w:rsidP="00780F04">
      <w:pPr>
        <w:pStyle w:val="Standard"/>
        <w:ind w:firstLine="567"/>
        <w:jc w:val="both"/>
        <w:rPr>
          <w:sz w:val="19"/>
          <w:szCs w:val="19"/>
        </w:rPr>
      </w:pPr>
      <w:r>
        <w:rPr>
          <w:sz w:val="19"/>
          <w:szCs w:val="19"/>
        </w:rPr>
        <w:t xml:space="preserve">2.1. </w:t>
      </w:r>
      <w:proofErr w:type="spellStart"/>
      <w:r>
        <w:rPr>
          <w:sz w:val="19"/>
          <w:szCs w:val="19"/>
        </w:rPr>
        <w:t>Постачальник</w:t>
      </w:r>
      <w:proofErr w:type="spellEnd"/>
      <w:r>
        <w:rPr>
          <w:sz w:val="19"/>
          <w:szCs w:val="19"/>
        </w:rPr>
        <w:t xml:space="preserve"> повинен </w:t>
      </w:r>
      <w:proofErr w:type="spellStart"/>
      <w:r>
        <w:rPr>
          <w:sz w:val="19"/>
          <w:szCs w:val="19"/>
        </w:rPr>
        <w:t>поставити</w:t>
      </w:r>
      <w:proofErr w:type="spellEnd"/>
      <w:r>
        <w:rPr>
          <w:sz w:val="19"/>
          <w:szCs w:val="19"/>
        </w:rPr>
        <w:t xml:space="preserve"> </w:t>
      </w:r>
      <w:proofErr w:type="spellStart"/>
      <w:r>
        <w:rPr>
          <w:sz w:val="19"/>
          <w:szCs w:val="19"/>
        </w:rPr>
        <w:t>Замовнику</w:t>
      </w:r>
      <w:proofErr w:type="spellEnd"/>
      <w:r>
        <w:rPr>
          <w:sz w:val="19"/>
          <w:szCs w:val="19"/>
        </w:rPr>
        <w:t xml:space="preserve"> товар, </w:t>
      </w:r>
      <w:proofErr w:type="spellStart"/>
      <w:r>
        <w:rPr>
          <w:sz w:val="19"/>
          <w:szCs w:val="19"/>
        </w:rPr>
        <w:t>передбачений</w:t>
      </w:r>
      <w:proofErr w:type="spellEnd"/>
      <w:r>
        <w:rPr>
          <w:sz w:val="19"/>
          <w:szCs w:val="19"/>
        </w:rPr>
        <w:t xml:space="preserve"> </w:t>
      </w:r>
      <w:proofErr w:type="spellStart"/>
      <w:r>
        <w:rPr>
          <w:sz w:val="19"/>
          <w:szCs w:val="19"/>
        </w:rPr>
        <w:t>цим</w:t>
      </w:r>
      <w:proofErr w:type="spellEnd"/>
      <w:r>
        <w:rPr>
          <w:sz w:val="19"/>
          <w:szCs w:val="19"/>
        </w:rPr>
        <w:t xml:space="preserve"> Договором, </w:t>
      </w:r>
      <w:proofErr w:type="spellStart"/>
      <w:r>
        <w:rPr>
          <w:sz w:val="19"/>
          <w:szCs w:val="19"/>
        </w:rPr>
        <w:t>якість</w:t>
      </w:r>
      <w:proofErr w:type="spellEnd"/>
      <w:r>
        <w:rPr>
          <w:sz w:val="19"/>
          <w:szCs w:val="19"/>
        </w:rPr>
        <w:t xml:space="preserve"> </w:t>
      </w:r>
      <w:proofErr w:type="spellStart"/>
      <w:r>
        <w:rPr>
          <w:sz w:val="19"/>
          <w:szCs w:val="19"/>
        </w:rPr>
        <w:t>якого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державним</w:t>
      </w:r>
      <w:proofErr w:type="spellEnd"/>
      <w:r>
        <w:rPr>
          <w:sz w:val="19"/>
          <w:szCs w:val="19"/>
        </w:rPr>
        <w:t xml:space="preserve"> стандартам, </w:t>
      </w:r>
      <w:proofErr w:type="spellStart"/>
      <w:r>
        <w:rPr>
          <w:sz w:val="19"/>
          <w:szCs w:val="19"/>
        </w:rPr>
        <w:t>підтверджується</w:t>
      </w:r>
      <w:proofErr w:type="spellEnd"/>
      <w:r>
        <w:rPr>
          <w:sz w:val="19"/>
          <w:szCs w:val="19"/>
        </w:rPr>
        <w:t xml:space="preserve"> </w:t>
      </w:r>
      <w:proofErr w:type="spellStart"/>
      <w:r>
        <w:rPr>
          <w:sz w:val="19"/>
          <w:szCs w:val="19"/>
        </w:rPr>
        <w:t>сертифікатом</w:t>
      </w:r>
      <w:proofErr w:type="spellEnd"/>
      <w:r>
        <w:rPr>
          <w:sz w:val="19"/>
          <w:szCs w:val="19"/>
        </w:rPr>
        <w:t xml:space="preserve"> </w:t>
      </w:r>
      <w:proofErr w:type="spellStart"/>
      <w:r>
        <w:rPr>
          <w:sz w:val="19"/>
          <w:szCs w:val="19"/>
        </w:rPr>
        <w:t>якості</w:t>
      </w:r>
      <w:proofErr w:type="spellEnd"/>
      <w:r>
        <w:rPr>
          <w:sz w:val="19"/>
          <w:szCs w:val="19"/>
        </w:rPr>
        <w:t xml:space="preserve"> </w:t>
      </w:r>
      <w:r>
        <w:rPr>
          <w:sz w:val="19"/>
          <w:szCs w:val="19"/>
          <w:lang w:val="uk-UA"/>
        </w:rPr>
        <w:t xml:space="preserve">або іншими документами, що підтверджують якість товару, </w:t>
      </w:r>
      <w:r>
        <w:rPr>
          <w:sz w:val="19"/>
          <w:szCs w:val="19"/>
        </w:rPr>
        <w:t xml:space="preserve">та </w:t>
      </w:r>
      <w:proofErr w:type="spellStart"/>
      <w:r>
        <w:rPr>
          <w:sz w:val="19"/>
          <w:szCs w:val="19"/>
        </w:rPr>
        <w:t>відповідною</w:t>
      </w:r>
      <w:proofErr w:type="spellEnd"/>
      <w:r>
        <w:rPr>
          <w:sz w:val="19"/>
          <w:szCs w:val="19"/>
        </w:rPr>
        <w:t xml:space="preserve"> </w:t>
      </w:r>
      <w:proofErr w:type="spellStart"/>
      <w:r>
        <w:rPr>
          <w:sz w:val="19"/>
          <w:szCs w:val="19"/>
        </w:rPr>
        <w:t>супроводжувальною</w:t>
      </w:r>
      <w:proofErr w:type="spellEnd"/>
      <w:r>
        <w:rPr>
          <w:sz w:val="19"/>
          <w:szCs w:val="19"/>
        </w:rPr>
        <w:t xml:space="preserve"> </w:t>
      </w:r>
      <w:proofErr w:type="spellStart"/>
      <w:r>
        <w:rPr>
          <w:sz w:val="19"/>
          <w:szCs w:val="19"/>
        </w:rPr>
        <w:t>документацією</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2.2. </w:t>
      </w:r>
      <w:proofErr w:type="spellStart"/>
      <w:r>
        <w:rPr>
          <w:sz w:val="19"/>
          <w:szCs w:val="19"/>
        </w:rPr>
        <w:t>Постачальник</w:t>
      </w:r>
      <w:proofErr w:type="spellEnd"/>
      <w:r>
        <w:rPr>
          <w:sz w:val="19"/>
          <w:szCs w:val="19"/>
        </w:rPr>
        <w:t xml:space="preserve"> </w:t>
      </w:r>
      <w:proofErr w:type="spellStart"/>
      <w:r>
        <w:rPr>
          <w:sz w:val="19"/>
          <w:szCs w:val="19"/>
        </w:rPr>
        <w:t>гарантує</w:t>
      </w:r>
      <w:proofErr w:type="spellEnd"/>
      <w:r>
        <w:rPr>
          <w:sz w:val="19"/>
          <w:szCs w:val="19"/>
        </w:rPr>
        <w:t xml:space="preserve"> </w:t>
      </w:r>
      <w:proofErr w:type="spellStart"/>
      <w:r>
        <w:rPr>
          <w:sz w:val="19"/>
          <w:szCs w:val="19"/>
        </w:rPr>
        <w:t>належну</w:t>
      </w:r>
      <w:proofErr w:type="spellEnd"/>
      <w:r>
        <w:rPr>
          <w:sz w:val="19"/>
          <w:szCs w:val="19"/>
        </w:rPr>
        <w:t xml:space="preserve"> </w:t>
      </w:r>
      <w:proofErr w:type="spellStart"/>
      <w:r>
        <w:rPr>
          <w:sz w:val="19"/>
          <w:szCs w:val="19"/>
        </w:rPr>
        <w:t>якість</w:t>
      </w:r>
      <w:proofErr w:type="spellEnd"/>
      <w:r>
        <w:rPr>
          <w:sz w:val="19"/>
          <w:szCs w:val="19"/>
        </w:rPr>
        <w:t xml:space="preserve"> товару </w:t>
      </w:r>
      <w:proofErr w:type="spellStart"/>
      <w:r>
        <w:rPr>
          <w:sz w:val="19"/>
          <w:szCs w:val="19"/>
        </w:rPr>
        <w:t>згідно</w:t>
      </w:r>
      <w:proofErr w:type="spellEnd"/>
      <w:r>
        <w:rPr>
          <w:sz w:val="19"/>
          <w:szCs w:val="19"/>
        </w:rPr>
        <w:t xml:space="preserve"> з </w:t>
      </w:r>
      <w:proofErr w:type="spellStart"/>
      <w:r>
        <w:rPr>
          <w:sz w:val="19"/>
          <w:szCs w:val="19"/>
        </w:rPr>
        <w:t>технічними</w:t>
      </w:r>
      <w:proofErr w:type="spellEnd"/>
      <w:r>
        <w:rPr>
          <w:sz w:val="19"/>
          <w:szCs w:val="19"/>
        </w:rPr>
        <w:t xml:space="preserve"> </w:t>
      </w:r>
      <w:proofErr w:type="spellStart"/>
      <w:r>
        <w:rPr>
          <w:sz w:val="19"/>
          <w:szCs w:val="19"/>
        </w:rPr>
        <w:t>вимогами</w:t>
      </w:r>
      <w:proofErr w:type="spellEnd"/>
      <w:r>
        <w:rPr>
          <w:sz w:val="19"/>
          <w:szCs w:val="19"/>
        </w:rPr>
        <w:t xml:space="preserve"> Замовника (</w:t>
      </w:r>
      <w:proofErr w:type="spellStart"/>
      <w:r>
        <w:rPr>
          <w:sz w:val="19"/>
          <w:szCs w:val="19"/>
        </w:rPr>
        <w:t>їх</w:t>
      </w:r>
      <w:proofErr w:type="spellEnd"/>
      <w:r>
        <w:rPr>
          <w:sz w:val="19"/>
          <w:szCs w:val="19"/>
        </w:rPr>
        <w:t xml:space="preserve"> </w:t>
      </w:r>
      <w:proofErr w:type="spellStart"/>
      <w:r>
        <w:rPr>
          <w:sz w:val="19"/>
          <w:szCs w:val="19"/>
        </w:rPr>
        <w:t>відповідність</w:t>
      </w:r>
      <w:proofErr w:type="spellEnd"/>
      <w:r>
        <w:rPr>
          <w:sz w:val="19"/>
          <w:szCs w:val="19"/>
        </w:rPr>
        <w:t xml:space="preserve"> </w:t>
      </w:r>
      <w:proofErr w:type="spellStart"/>
      <w:r>
        <w:rPr>
          <w:sz w:val="19"/>
          <w:szCs w:val="19"/>
        </w:rPr>
        <w:t>сучасному</w:t>
      </w:r>
      <w:proofErr w:type="spellEnd"/>
      <w:r>
        <w:rPr>
          <w:sz w:val="19"/>
          <w:szCs w:val="19"/>
        </w:rPr>
        <w:t xml:space="preserve"> </w:t>
      </w:r>
      <w:proofErr w:type="spellStart"/>
      <w:r>
        <w:rPr>
          <w:sz w:val="19"/>
          <w:szCs w:val="19"/>
        </w:rPr>
        <w:t>рівню</w:t>
      </w:r>
      <w:proofErr w:type="spellEnd"/>
      <w:r>
        <w:rPr>
          <w:sz w:val="19"/>
          <w:szCs w:val="19"/>
        </w:rPr>
        <w:t xml:space="preserve"> </w:t>
      </w:r>
      <w:proofErr w:type="spellStart"/>
      <w:r>
        <w:rPr>
          <w:sz w:val="19"/>
          <w:szCs w:val="19"/>
        </w:rPr>
        <w:t>вимог</w:t>
      </w:r>
      <w:proofErr w:type="spellEnd"/>
      <w:r>
        <w:rPr>
          <w:sz w:val="19"/>
          <w:szCs w:val="19"/>
        </w:rPr>
        <w:t xml:space="preserve">, </w:t>
      </w:r>
      <w:proofErr w:type="spellStart"/>
      <w:r>
        <w:rPr>
          <w:sz w:val="19"/>
          <w:szCs w:val="19"/>
        </w:rPr>
        <w:t>технологій</w:t>
      </w:r>
      <w:proofErr w:type="spellEnd"/>
      <w:r>
        <w:rPr>
          <w:sz w:val="19"/>
          <w:szCs w:val="19"/>
        </w:rPr>
        <w:t xml:space="preserve"> та </w:t>
      </w:r>
      <w:proofErr w:type="spellStart"/>
      <w:r>
        <w:rPr>
          <w:sz w:val="19"/>
          <w:szCs w:val="19"/>
        </w:rPr>
        <w:t>стандартів</w:t>
      </w:r>
      <w:proofErr w:type="spellEnd"/>
      <w:r>
        <w:rPr>
          <w:sz w:val="19"/>
          <w:szCs w:val="19"/>
        </w:rPr>
        <w:t xml:space="preserve">, </w:t>
      </w:r>
      <w:proofErr w:type="spellStart"/>
      <w:r>
        <w:rPr>
          <w:sz w:val="19"/>
          <w:szCs w:val="19"/>
        </w:rPr>
        <w:t>існуючих</w:t>
      </w:r>
      <w:proofErr w:type="spellEnd"/>
      <w:r>
        <w:rPr>
          <w:sz w:val="19"/>
          <w:szCs w:val="19"/>
        </w:rPr>
        <w:t xml:space="preserve"> в </w:t>
      </w:r>
      <w:proofErr w:type="spellStart"/>
      <w:r>
        <w:rPr>
          <w:sz w:val="19"/>
          <w:szCs w:val="19"/>
        </w:rPr>
        <w:t>Україні</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2.3. </w:t>
      </w:r>
      <w:proofErr w:type="spellStart"/>
      <w:r>
        <w:rPr>
          <w:sz w:val="19"/>
          <w:szCs w:val="19"/>
        </w:rPr>
        <w:t>Постачальник</w:t>
      </w:r>
      <w:proofErr w:type="spellEnd"/>
      <w:r>
        <w:rPr>
          <w:sz w:val="19"/>
          <w:szCs w:val="19"/>
        </w:rPr>
        <w:t xml:space="preserve"> </w:t>
      </w:r>
      <w:proofErr w:type="spellStart"/>
      <w:r>
        <w:rPr>
          <w:sz w:val="19"/>
          <w:szCs w:val="19"/>
        </w:rPr>
        <w:t>зобов’язується</w:t>
      </w:r>
      <w:proofErr w:type="spellEnd"/>
      <w:r>
        <w:rPr>
          <w:sz w:val="19"/>
          <w:szCs w:val="19"/>
        </w:rPr>
        <w:t xml:space="preserve"> </w:t>
      </w:r>
      <w:proofErr w:type="spellStart"/>
      <w:r>
        <w:rPr>
          <w:sz w:val="19"/>
          <w:szCs w:val="19"/>
        </w:rPr>
        <w:t>поставити</w:t>
      </w:r>
      <w:proofErr w:type="spellEnd"/>
      <w:r>
        <w:rPr>
          <w:sz w:val="19"/>
          <w:szCs w:val="19"/>
        </w:rPr>
        <w:t xml:space="preserve"> товар у </w:t>
      </w:r>
      <w:proofErr w:type="spellStart"/>
      <w:r>
        <w:rPr>
          <w:sz w:val="19"/>
          <w:szCs w:val="19"/>
        </w:rPr>
        <w:t>асортименті</w:t>
      </w:r>
      <w:proofErr w:type="spellEnd"/>
      <w:r>
        <w:rPr>
          <w:sz w:val="19"/>
          <w:szCs w:val="19"/>
        </w:rPr>
        <w:t xml:space="preserve">, </w:t>
      </w:r>
      <w:proofErr w:type="spellStart"/>
      <w:r>
        <w:rPr>
          <w:sz w:val="19"/>
          <w:szCs w:val="19"/>
        </w:rPr>
        <w:t>якості</w:t>
      </w:r>
      <w:proofErr w:type="spellEnd"/>
      <w:r>
        <w:rPr>
          <w:sz w:val="19"/>
          <w:szCs w:val="19"/>
        </w:rPr>
        <w:t xml:space="preserve"> та </w:t>
      </w:r>
      <w:proofErr w:type="spellStart"/>
      <w:r>
        <w:rPr>
          <w:sz w:val="19"/>
          <w:szCs w:val="19"/>
        </w:rPr>
        <w:t>кількості</w:t>
      </w:r>
      <w:proofErr w:type="spell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 xml:space="preserve"> та </w:t>
      </w:r>
      <w:proofErr w:type="spellStart"/>
      <w:r>
        <w:rPr>
          <w:sz w:val="19"/>
          <w:szCs w:val="19"/>
        </w:rPr>
        <w:t>технічних</w:t>
      </w:r>
      <w:proofErr w:type="spellEnd"/>
      <w:r>
        <w:rPr>
          <w:sz w:val="19"/>
          <w:szCs w:val="19"/>
        </w:rPr>
        <w:t xml:space="preserve"> </w:t>
      </w:r>
      <w:proofErr w:type="spellStart"/>
      <w:r>
        <w:rPr>
          <w:sz w:val="19"/>
          <w:szCs w:val="19"/>
        </w:rPr>
        <w:t>вимог</w:t>
      </w:r>
      <w:proofErr w:type="spellEnd"/>
      <w:r>
        <w:rPr>
          <w:sz w:val="19"/>
          <w:szCs w:val="19"/>
        </w:rPr>
        <w:t xml:space="preserve"> </w:t>
      </w:r>
      <w:proofErr w:type="gramStart"/>
      <w:r>
        <w:rPr>
          <w:sz w:val="19"/>
          <w:szCs w:val="19"/>
        </w:rPr>
        <w:t>до предмету</w:t>
      </w:r>
      <w:proofErr w:type="gramEnd"/>
      <w:r>
        <w:rPr>
          <w:sz w:val="19"/>
          <w:szCs w:val="19"/>
        </w:rPr>
        <w:t xml:space="preserve"> </w:t>
      </w:r>
      <w:proofErr w:type="spellStart"/>
      <w:r>
        <w:rPr>
          <w:sz w:val="19"/>
          <w:szCs w:val="19"/>
        </w:rPr>
        <w:t>закупівлі</w:t>
      </w:r>
      <w:proofErr w:type="spellEnd"/>
      <w:r>
        <w:rPr>
          <w:sz w:val="19"/>
          <w:szCs w:val="19"/>
        </w:rPr>
        <w:t>.</w:t>
      </w:r>
    </w:p>
    <w:p w:rsidR="00780F04" w:rsidRDefault="00780F04" w:rsidP="00780F04">
      <w:pPr>
        <w:pStyle w:val="Standard"/>
        <w:ind w:firstLine="567"/>
        <w:jc w:val="center"/>
        <w:rPr>
          <w:b/>
          <w:sz w:val="19"/>
          <w:szCs w:val="19"/>
        </w:rPr>
      </w:pPr>
      <w:r>
        <w:rPr>
          <w:b/>
          <w:sz w:val="19"/>
          <w:szCs w:val="19"/>
        </w:rPr>
        <w:t>3. ЦІНА ДОГОВОРУ</w:t>
      </w:r>
    </w:p>
    <w:p w:rsidR="00780F04" w:rsidRDefault="00780F04" w:rsidP="00780F04">
      <w:pPr>
        <w:pStyle w:val="Standard"/>
        <w:ind w:firstLine="567"/>
        <w:jc w:val="both"/>
        <w:rPr>
          <w:b/>
          <w:sz w:val="19"/>
          <w:szCs w:val="19"/>
          <w:lang w:val="uk-UA"/>
        </w:rPr>
      </w:pPr>
      <w:r>
        <w:rPr>
          <w:sz w:val="19"/>
          <w:szCs w:val="19"/>
        </w:rPr>
        <w:t>3.1. </w:t>
      </w:r>
      <w:proofErr w:type="spellStart"/>
      <w:r>
        <w:rPr>
          <w:sz w:val="19"/>
          <w:szCs w:val="19"/>
        </w:rPr>
        <w:t>Загальна</w:t>
      </w:r>
      <w:proofErr w:type="spellEnd"/>
      <w:r>
        <w:rPr>
          <w:sz w:val="19"/>
          <w:szCs w:val="19"/>
        </w:rPr>
        <w:t xml:space="preserve"> </w:t>
      </w:r>
      <w:proofErr w:type="spellStart"/>
      <w:r>
        <w:rPr>
          <w:sz w:val="19"/>
          <w:szCs w:val="19"/>
        </w:rPr>
        <w:t>ціна</w:t>
      </w:r>
      <w:proofErr w:type="spellEnd"/>
      <w:r>
        <w:rPr>
          <w:sz w:val="19"/>
          <w:szCs w:val="19"/>
        </w:rPr>
        <w:t xml:space="preserve"> </w:t>
      </w:r>
      <w:proofErr w:type="spellStart"/>
      <w:r>
        <w:rPr>
          <w:sz w:val="19"/>
          <w:szCs w:val="19"/>
        </w:rPr>
        <w:t>цього</w:t>
      </w:r>
      <w:proofErr w:type="spellEnd"/>
      <w:r>
        <w:rPr>
          <w:sz w:val="19"/>
          <w:szCs w:val="19"/>
        </w:rPr>
        <w:t xml:space="preserve"> Договору становить </w:t>
      </w:r>
      <w:r>
        <w:rPr>
          <w:b/>
          <w:sz w:val="19"/>
          <w:szCs w:val="19"/>
          <w:lang w:val="uk-UA"/>
        </w:rPr>
        <w:t>_________________________________________________ грн з/без ПДВ.</w:t>
      </w:r>
    </w:p>
    <w:p w:rsidR="00780F04" w:rsidRDefault="00780F04" w:rsidP="00780F04">
      <w:pPr>
        <w:pStyle w:val="Standard"/>
        <w:ind w:firstLine="567"/>
        <w:jc w:val="both"/>
        <w:rPr>
          <w:sz w:val="19"/>
          <w:szCs w:val="19"/>
          <w:lang w:val="uk-UA"/>
        </w:rPr>
      </w:pPr>
      <w:r>
        <w:rPr>
          <w:sz w:val="19"/>
          <w:szCs w:val="19"/>
          <w:lang w:val="uk-UA"/>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780F04" w:rsidRDefault="00780F04" w:rsidP="00780F04">
      <w:pPr>
        <w:pStyle w:val="Standard"/>
        <w:ind w:firstLine="567"/>
        <w:jc w:val="center"/>
        <w:rPr>
          <w:b/>
          <w:sz w:val="19"/>
          <w:szCs w:val="19"/>
        </w:rPr>
      </w:pPr>
      <w:r>
        <w:rPr>
          <w:b/>
          <w:sz w:val="19"/>
          <w:szCs w:val="19"/>
        </w:rPr>
        <w:t>4. ПОРЯДОК ЗДІЙСНЕННЯ ОПЛАТИ</w:t>
      </w:r>
    </w:p>
    <w:p w:rsidR="00780F04" w:rsidRDefault="00780F04" w:rsidP="00780F04">
      <w:pPr>
        <w:pStyle w:val="Standard"/>
        <w:ind w:firstLine="567"/>
        <w:jc w:val="both"/>
        <w:rPr>
          <w:sz w:val="19"/>
          <w:szCs w:val="19"/>
        </w:rPr>
      </w:pPr>
      <w:r>
        <w:rPr>
          <w:sz w:val="19"/>
          <w:szCs w:val="19"/>
        </w:rPr>
        <w:t xml:space="preserve">4.1. </w:t>
      </w:r>
      <w:proofErr w:type="spellStart"/>
      <w:r>
        <w:rPr>
          <w:bCs/>
          <w:sz w:val="19"/>
          <w:szCs w:val="19"/>
        </w:rPr>
        <w:t>Джерело</w:t>
      </w:r>
      <w:proofErr w:type="spellEnd"/>
      <w:r>
        <w:rPr>
          <w:bCs/>
          <w:sz w:val="19"/>
          <w:szCs w:val="19"/>
        </w:rPr>
        <w:t xml:space="preserve"> </w:t>
      </w:r>
      <w:proofErr w:type="spellStart"/>
      <w:r>
        <w:rPr>
          <w:bCs/>
          <w:sz w:val="19"/>
          <w:szCs w:val="19"/>
        </w:rPr>
        <w:t>фінансування</w:t>
      </w:r>
      <w:proofErr w:type="spellEnd"/>
      <w:r>
        <w:rPr>
          <w:bCs/>
          <w:sz w:val="19"/>
          <w:szCs w:val="19"/>
        </w:rPr>
        <w:t xml:space="preserve"> –</w:t>
      </w:r>
      <w:r>
        <w:rPr>
          <w:bCs/>
          <w:sz w:val="19"/>
          <w:szCs w:val="19"/>
          <w:lang w:val="uk-UA"/>
        </w:rPr>
        <w:t xml:space="preserve"> </w:t>
      </w:r>
      <w:proofErr w:type="spellStart"/>
      <w:r>
        <w:rPr>
          <w:bCs/>
          <w:sz w:val="19"/>
          <w:szCs w:val="19"/>
        </w:rPr>
        <w:t>кошти</w:t>
      </w:r>
      <w:proofErr w:type="spellEnd"/>
      <w:r>
        <w:rPr>
          <w:bCs/>
          <w:sz w:val="19"/>
          <w:szCs w:val="19"/>
        </w:rPr>
        <w:t xml:space="preserve"> </w:t>
      </w:r>
      <w:proofErr w:type="spellStart"/>
      <w:r>
        <w:rPr>
          <w:bCs/>
          <w:sz w:val="19"/>
          <w:szCs w:val="19"/>
        </w:rPr>
        <w:t>місцевого</w:t>
      </w:r>
      <w:proofErr w:type="spellEnd"/>
      <w:r>
        <w:rPr>
          <w:bCs/>
          <w:sz w:val="19"/>
          <w:szCs w:val="19"/>
        </w:rPr>
        <w:t xml:space="preserve"> бюджету.</w:t>
      </w:r>
    </w:p>
    <w:p w:rsidR="00780F04" w:rsidRDefault="00780F04" w:rsidP="00780F04">
      <w:pPr>
        <w:pStyle w:val="Standard"/>
        <w:ind w:firstLine="567"/>
        <w:jc w:val="both"/>
        <w:rPr>
          <w:sz w:val="19"/>
          <w:szCs w:val="19"/>
        </w:rPr>
      </w:pPr>
      <w:r>
        <w:rPr>
          <w:sz w:val="19"/>
          <w:szCs w:val="19"/>
        </w:rPr>
        <w:t xml:space="preserve">4.2. Оплата </w:t>
      </w:r>
      <w:proofErr w:type="spellStart"/>
      <w:r>
        <w:rPr>
          <w:sz w:val="19"/>
          <w:szCs w:val="19"/>
        </w:rPr>
        <w:t>передбачена</w:t>
      </w:r>
      <w:proofErr w:type="spellEnd"/>
      <w:r>
        <w:rPr>
          <w:sz w:val="19"/>
          <w:szCs w:val="19"/>
        </w:rPr>
        <w:t xml:space="preserve"> п. 3.1. </w:t>
      </w:r>
      <w:proofErr w:type="spellStart"/>
      <w:r>
        <w:rPr>
          <w:sz w:val="19"/>
          <w:szCs w:val="19"/>
        </w:rPr>
        <w:t>цього</w:t>
      </w:r>
      <w:proofErr w:type="spellEnd"/>
      <w:r>
        <w:rPr>
          <w:sz w:val="19"/>
          <w:szCs w:val="19"/>
        </w:rPr>
        <w:t xml:space="preserve"> Договору, </w:t>
      </w:r>
      <w:proofErr w:type="spellStart"/>
      <w:r>
        <w:rPr>
          <w:sz w:val="19"/>
          <w:szCs w:val="19"/>
        </w:rPr>
        <w:t>сплачується</w:t>
      </w:r>
      <w:proofErr w:type="spellEnd"/>
      <w:r>
        <w:rPr>
          <w:sz w:val="19"/>
          <w:szCs w:val="19"/>
        </w:rPr>
        <w:t xml:space="preserve"> </w:t>
      </w:r>
      <w:proofErr w:type="spellStart"/>
      <w:r>
        <w:rPr>
          <w:sz w:val="19"/>
          <w:szCs w:val="19"/>
        </w:rPr>
        <w:t>Замовником</w:t>
      </w:r>
      <w:proofErr w:type="spellEnd"/>
      <w:r>
        <w:rPr>
          <w:sz w:val="19"/>
          <w:szCs w:val="19"/>
        </w:rPr>
        <w:t xml:space="preserve"> шляхом </w:t>
      </w:r>
      <w:proofErr w:type="spellStart"/>
      <w:r>
        <w:rPr>
          <w:sz w:val="19"/>
          <w:szCs w:val="19"/>
        </w:rPr>
        <w:t>перерахування</w:t>
      </w:r>
      <w:proofErr w:type="spellEnd"/>
      <w:r>
        <w:rPr>
          <w:sz w:val="19"/>
          <w:szCs w:val="19"/>
        </w:rPr>
        <w:t xml:space="preserve"> </w:t>
      </w:r>
      <w:proofErr w:type="spellStart"/>
      <w:r>
        <w:rPr>
          <w:sz w:val="19"/>
          <w:szCs w:val="19"/>
        </w:rPr>
        <w:t>коштів</w:t>
      </w:r>
      <w:proofErr w:type="spellEnd"/>
      <w:r>
        <w:rPr>
          <w:sz w:val="19"/>
          <w:szCs w:val="19"/>
        </w:rPr>
        <w:t xml:space="preserve"> на </w:t>
      </w:r>
      <w:proofErr w:type="spellStart"/>
      <w:r>
        <w:rPr>
          <w:sz w:val="19"/>
          <w:szCs w:val="19"/>
        </w:rPr>
        <w:t>розрахунковий</w:t>
      </w:r>
      <w:proofErr w:type="spellEnd"/>
      <w:r>
        <w:rPr>
          <w:sz w:val="19"/>
          <w:szCs w:val="19"/>
        </w:rPr>
        <w:t xml:space="preserve"> </w:t>
      </w:r>
      <w:proofErr w:type="spellStart"/>
      <w:r>
        <w:rPr>
          <w:sz w:val="19"/>
          <w:szCs w:val="19"/>
        </w:rPr>
        <w:t>рахунок</w:t>
      </w:r>
      <w:proofErr w:type="spellEnd"/>
      <w:r>
        <w:rPr>
          <w:sz w:val="19"/>
          <w:szCs w:val="19"/>
        </w:rPr>
        <w:t xml:space="preserve"> </w:t>
      </w:r>
      <w:proofErr w:type="spellStart"/>
      <w:r>
        <w:rPr>
          <w:sz w:val="19"/>
          <w:szCs w:val="19"/>
        </w:rPr>
        <w:t>Постачальника</w:t>
      </w:r>
      <w:proofErr w:type="spellEnd"/>
      <w:r>
        <w:rPr>
          <w:sz w:val="19"/>
          <w:szCs w:val="19"/>
        </w:rPr>
        <w:t xml:space="preserve"> </w:t>
      </w:r>
      <w:proofErr w:type="spellStart"/>
      <w:r>
        <w:rPr>
          <w:sz w:val="19"/>
          <w:szCs w:val="19"/>
        </w:rPr>
        <w:t>після</w:t>
      </w:r>
      <w:proofErr w:type="spellEnd"/>
      <w:r>
        <w:rPr>
          <w:sz w:val="19"/>
          <w:szCs w:val="19"/>
        </w:rPr>
        <w:t xml:space="preserve"> поставки товару </w:t>
      </w:r>
      <w:proofErr w:type="spellStart"/>
      <w:r>
        <w:rPr>
          <w:sz w:val="19"/>
          <w:szCs w:val="19"/>
        </w:rPr>
        <w:t>Замовнику</w:t>
      </w:r>
      <w:proofErr w:type="spellEnd"/>
      <w:r>
        <w:rPr>
          <w:sz w:val="19"/>
          <w:szCs w:val="19"/>
        </w:rPr>
        <w:t xml:space="preserve"> </w:t>
      </w:r>
      <w:proofErr w:type="spellStart"/>
      <w:r>
        <w:rPr>
          <w:sz w:val="19"/>
          <w:szCs w:val="19"/>
        </w:rPr>
        <w:t>протягом</w:t>
      </w:r>
      <w:proofErr w:type="spellEnd"/>
      <w:r>
        <w:rPr>
          <w:sz w:val="19"/>
          <w:szCs w:val="19"/>
        </w:rPr>
        <w:t xml:space="preserve"> 30 </w:t>
      </w:r>
      <w:proofErr w:type="spellStart"/>
      <w:r>
        <w:rPr>
          <w:sz w:val="19"/>
          <w:szCs w:val="19"/>
        </w:rPr>
        <w:t>календарних</w:t>
      </w:r>
      <w:proofErr w:type="spellEnd"/>
      <w:r>
        <w:rPr>
          <w:sz w:val="19"/>
          <w:szCs w:val="19"/>
        </w:rPr>
        <w:t xml:space="preserve"> </w:t>
      </w:r>
      <w:proofErr w:type="spellStart"/>
      <w:r>
        <w:rPr>
          <w:sz w:val="19"/>
          <w:szCs w:val="19"/>
        </w:rPr>
        <w:t>днів</w:t>
      </w:r>
      <w:proofErr w:type="spellEnd"/>
      <w:r>
        <w:rPr>
          <w:sz w:val="19"/>
          <w:szCs w:val="19"/>
        </w:rPr>
        <w:t xml:space="preserve">, </w:t>
      </w:r>
      <w:proofErr w:type="spellStart"/>
      <w:r>
        <w:rPr>
          <w:sz w:val="19"/>
          <w:szCs w:val="19"/>
        </w:rPr>
        <w:t>згідно</w:t>
      </w:r>
      <w:proofErr w:type="spellEnd"/>
      <w:r>
        <w:rPr>
          <w:sz w:val="19"/>
          <w:szCs w:val="19"/>
        </w:rPr>
        <w:t xml:space="preserve"> </w:t>
      </w:r>
      <w:proofErr w:type="spellStart"/>
      <w:r>
        <w:rPr>
          <w:sz w:val="19"/>
          <w:szCs w:val="19"/>
        </w:rPr>
        <w:t>наданих</w:t>
      </w:r>
      <w:proofErr w:type="spellEnd"/>
      <w:r>
        <w:rPr>
          <w:sz w:val="19"/>
          <w:szCs w:val="19"/>
        </w:rPr>
        <w:t xml:space="preserve"> </w:t>
      </w:r>
      <w:proofErr w:type="spellStart"/>
      <w:r>
        <w:rPr>
          <w:sz w:val="19"/>
          <w:szCs w:val="19"/>
        </w:rPr>
        <w:t>Постачальником</w:t>
      </w:r>
      <w:proofErr w:type="spellEnd"/>
      <w:r>
        <w:rPr>
          <w:sz w:val="19"/>
          <w:szCs w:val="19"/>
        </w:rPr>
        <w:t xml:space="preserve"> </w:t>
      </w:r>
      <w:proofErr w:type="spellStart"/>
      <w:r>
        <w:rPr>
          <w:sz w:val="19"/>
          <w:szCs w:val="19"/>
        </w:rPr>
        <w:t>накладних</w:t>
      </w:r>
      <w:proofErr w:type="spellEnd"/>
      <w:r>
        <w:rPr>
          <w:sz w:val="19"/>
          <w:szCs w:val="19"/>
        </w:rPr>
        <w:t xml:space="preserve"> за </w:t>
      </w:r>
      <w:proofErr w:type="spellStart"/>
      <w:r>
        <w:rPr>
          <w:sz w:val="19"/>
          <w:szCs w:val="19"/>
        </w:rPr>
        <w:t>наявності</w:t>
      </w:r>
      <w:proofErr w:type="spellEnd"/>
      <w:r>
        <w:rPr>
          <w:sz w:val="19"/>
          <w:szCs w:val="19"/>
        </w:rPr>
        <w:t xml:space="preserve"> </w:t>
      </w:r>
      <w:proofErr w:type="spellStart"/>
      <w:r>
        <w:rPr>
          <w:sz w:val="19"/>
          <w:szCs w:val="19"/>
        </w:rPr>
        <w:t>фінансування</w:t>
      </w:r>
      <w:proofErr w:type="spellEnd"/>
      <w:r>
        <w:rPr>
          <w:sz w:val="19"/>
          <w:szCs w:val="19"/>
        </w:rPr>
        <w:t xml:space="preserve">, але не </w:t>
      </w:r>
      <w:proofErr w:type="spellStart"/>
      <w:r>
        <w:rPr>
          <w:sz w:val="19"/>
          <w:szCs w:val="19"/>
        </w:rPr>
        <w:t>пізніше</w:t>
      </w:r>
      <w:proofErr w:type="spellEnd"/>
      <w:r>
        <w:rPr>
          <w:sz w:val="19"/>
          <w:szCs w:val="19"/>
        </w:rPr>
        <w:t xml:space="preserve"> 31 </w:t>
      </w:r>
      <w:proofErr w:type="spellStart"/>
      <w:r>
        <w:rPr>
          <w:sz w:val="19"/>
          <w:szCs w:val="19"/>
        </w:rPr>
        <w:t>грудня</w:t>
      </w:r>
      <w:proofErr w:type="spellEnd"/>
      <w:r>
        <w:rPr>
          <w:sz w:val="19"/>
          <w:szCs w:val="19"/>
        </w:rPr>
        <w:t xml:space="preserve"> 202</w:t>
      </w:r>
      <w:r>
        <w:rPr>
          <w:sz w:val="19"/>
          <w:szCs w:val="19"/>
          <w:lang w:val="uk-UA"/>
        </w:rPr>
        <w:t>4</w:t>
      </w:r>
      <w:r>
        <w:rPr>
          <w:sz w:val="19"/>
          <w:szCs w:val="19"/>
        </w:rPr>
        <w:t xml:space="preserve"> року.</w:t>
      </w:r>
    </w:p>
    <w:p w:rsidR="00780F04" w:rsidRDefault="00780F04" w:rsidP="00780F04">
      <w:pPr>
        <w:pStyle w:val="Standard"/>
        <w:ind w:firstLine="567"/>
        <w:jc w:val="center"/>
        <w:rPr>
          <w:b/>
          <w:sz w:val="19"/>
          <w:szCs w:val="19"/>
        </w:rPr>
      </w:pPr>
      <w:r>
        <w:rPr>
          <w:b/>
          <w:sz w:val="19"/>
          <w:szCs w:val="19"/>
        </w:rPr>
        <w:t>5. ПРАВА ТА ОБОВ’ЯЗКИ СТОРІН</w:t>
      </w:r>
    </w:p>
    <w:p w:rsidR="00780F04" w:rsidRDefault="00780F04" w:rsidP="00780F04">
      <w:pPr>
        <w:pStyle w:val="Standard"/>
        <w:ind w:firstLine="567"/>
        <w:jc w:val="both"/>
        <w:rPr>
          <w:sz w:val="19"/>
          <w:szCs w:val="19"/>
        </w:rPr>
      </w:pPr>
      <w:r>
        <w:rPr>
          <w:sz w:val="19"/>
          <w:szCs w:val="19"/>
        </w:rPr>
        <w:t xml:space="preserve">5.1. </w:t>
      </w:r>
      <w:proofErr w:type="spellStart"/>
      <w:r>
        <w:rPr>
          <w:sz w:val="19"/>
          <w:szCs w:val="19"/>
        </w:rPr>
        <w:t>Замовник</w:t>
      </w:r>
      <w:proofErr w:type="spellEnd"/>
      <w:r>
        <w:rPr>
          <w:sz w:val="19"/>
          <w:szCs w:val="19"/>
        </w:rPr>
        <w:t xml:space="preserve"> </w:t>
      </w:r>
      <w:proofErr w:type="spellStart"/>
      <w:r>
        <w:rPr>
          <w:sz w:val="19"/>
          <w:szCs w:val="19"/>
        </w:rPr>
        <w:t>зобов’язаний</w:t>
      </w:r>
      <w:proofErr w:type="spellEnd"/>
      <w:r>
        <w:rPr>
          <w:sz w:val="19"/>
          <w:szCs w:val="19"/>
        </w:rPr>
        <w:t>:</w:t>
      </w:r>
    </w:p>
    <w:p w:rsidR="00780F04" w:rsidRDefault="00780F04" w:rsidP="00780F04">
      <w:pPr>
        <w:pStyle w:val="Standard"/>
        <w:ind w:firstLine="567"/>
        <w:jc w:val="both"/>
        <w:rPr>
          <w:sz w:val="19"/>
          <w:szCs w:val="19"/>
        </w:rPr>
      </w:pPr>
      <w:r>
        <w:rPr>
          <w:sz w:val="19"/>
          <w:szCs w:val="19"/>
        </w:rPr>
        <w:t>5.1.1. </w:t>
      </w:r>
      <w:proofErr w:type="spellStart"/>
      <w:r>
        <w:rPr>
          <w:sz w:val="19"/>
          <w:szCs w:val="19"/>
        </w:rPr>
        <w:t>Своєчасно</w:t>
      </w:r>
      <w:proofErr w:type="spellEnd"/>
      <w:r>
        <w:rPr>
          <w:sz w:val="19"/>
          <w:szCs w:val="19"/>
        </w:rPr>
        <w:t xml:space="preserve"> та в </w:t>
      </w:r>
      <w:proofErr w:type="spellStart"/>
      <w:r>
        <w:rPr>
          <w:sz w:val="19"/>
          <w:szCs w:val="19"/>
        </w:rPr>
        <w:t>повному</w:t>
      </w:r>
      <w:proofErr w:type="spellEnd"/>
      <w:r>
        <w:rPr>
          <w:sz w:val="19"/>
          <w:szCs w:val="19"/>
        </w:rPr>
        <w:t xml:space="preserve"> </w:t>
      </w:r>
      <w:proofErr w:type="spellStart"/>
      <w:r>
        <w:rPr>
          <w:sz w:val="19"/>
          <w:szCs w:val="19"/>
        </w:rPr>
        <w:t>обсязі</w:t>
      </w:r>
      <w:proofErr w:type="spellEnd"/>
      <w:r>
        <w:rPr>
          <w:sz w:val="19"/>
          <w:szCs w:val="19"/>
        </w:rPr>
        <w:t xml:space="preserve"> </w:t>
      </w:r>
      <w:proofErr w:type="spellStart"/>
      <w:r>
        <w:rPr>
          <w:sz w:val="19"/>
          <w:szCs w:val="19"/>
        </w:rPr>
        <w:t>оплатити</w:t>
      </w:r>
      <w:proofErr w:type="spellEnd"/>
      <w:r>
        <w:rPr>
          <w:sz w:val="19"/>
          <w:szCs w:val="19"/>
        </w:rPr>
        <w:t xml:space="preserve"> Товар, </w:t>
      </w:r>
      <w:proofErr w:type="spellStart"/>
      <w:r>
        <w:rPr>
          <w:sz w:val="19"/>
          <w:szCs w:val="19"/>
        </w:rPr>
        <w:t>належним</w:t>
      </w:r>
      <w:proofErr w:type="spellEnd"/>
      <w:r>
        <w:rPr>
          <w:sz w:val="19"/>
          <w:szCs w:val="19"/>
        </w:rPr>
        <w:t xml:space="preserve"> чином </w:t>
      </w:r>
      <w:proofErr w:type="spellStart"/>
      <w:r>
        <w:rPr>
          <w:sz w:val="19"/>
          <w:szCs w:val="19"/>
        </w:rPr>
        <w:t>наданий</w:t>
      </w:r>
      <w:proofErr w:type="spellEnd"/>
      <w:r>
        <w:rPr>
          <w:sz w:val="19"/>
          <w:szCs w:val="19"/>
        </w:rPr>
        <w:t xml:space="preserve"> </w:t>
      </w:r>
      <w:proofErr w:type="spellStart"/>
      <w:r>
        <w:rPr>
          <w:sz w:val="19"/>
          <w:szCs w:val="19"/>
        </w:rPr>
        <w:t>Постачальником</w:t>
      </w:r>
      <w:proofErr w:type="spellEnd"/>
      <w:r>
        <w:rPr>
          <w:sz w:val="19"/>
          <w:szCs w:val="19"/>
        </w:rPr>
        <w:t xml:space="preserve"> </w:t>
      </w:r>
      <w:proofErr w:type="gramStart"/>
      <w:r>
        <w:rPr>
          <w:sz w:val="19"/>
          <w:szCs w:val="19"/>
        </w:rPr>
        <w:t>в</w:t>
      </w:r>
      <w:r>
        <w:rPr>
          <w:sz w:val="19"/>
          <w:szCs w:val="19"/>
          <w:lang w:val="uk-UA"/>
        </w:rPr>
        <w:t xml:space="preserve"> </w:t>
      </w:r>
      <w:r>
        <w:rPr>
          <w:sz w:val="19"/>
          <w:szCs w:val="19"/>
        </w:rPr>
        <w:t>порядку</w:t>
      </w:r>
      <w:proofErr w:type="gramEnd"/>
      <w:r>
        <w:rPr>
          <w:sz w:val="19"/>
          <w:szCs w:val="19"/>
        </w:rPr>
        <w:t xml:space="preserve"> та на </w:t>
      </w:r>
      <w:proofErr w:type="spellStart"/>
      <w:r>
        <w:rPr>
          <w:sz w:val="19"/>
          <w:szCs w:val="19"/>
        </w:rPr>
        <w:t>умовах</w:t>
      </w:r>
      <w:proofErr w:type="spellEnd"/>
      <w:r>
        <w:rPr>
          <w:sz w:val="19"/>
          <w:szCs w:val="19"/>
        </w:rPr>
        <w:t xml:space="preserve">, </w:t>
      </w:r>
      <w:proofErr w:type="spellStart"/>
      <w:r>
        <w:rPr>
          <w:sz w:val="19"/>
          <w:szCs w:val="19"/>
        </w:rPr>
        <w:t>визначених</w:t>
      </w:r>
      <w:proofErr w:type="spellEnd"/>
      <w:r>
        <w:rPr>
          <w:sz w:val="19"/>
          <w:szCs w:val="19"/>
        </w:rPr>
        <w:t xml:space="preserve"> </w:t>
      </w:r>
      <w:proofErr w:type="spellStart"/>
      <w:r>
        <w:rPr>
          <w:sz w:val="19"/>
          <w:szCs w:val="19"/>
        </w:rPr>
        <w:t>цим</w:t>
      </w:r>
      <w:proofErr w:type="spellEnd"/>
      <w:r>
        <w:rPr>
          <w:sz w:val="19"/>
          <w:szCs w:val="19"/>
        </w:rPr>
        <w:t xml:space="preserve"> Договором на </w:t>
      </w:r>
      <w:proofErr w:type="spellStart"/>
      <w:r>
        <w:rPr>
          <w:sz w:val="19"/>
          <w:szCs w:val="19"/>
        </w:rPr>
        <w:t>підставі</w:t>
      </w:r>
      <w:proofErr w:type="spellEnd"/>
      <w:r>
        <w:rPr>
          <w:sz w:val="19"/>
          <w:szCs w:val="19"/>
        </w:rPr>
        <w:t xml:space="preserve"> </w:t>
      </w:r>
      <w:proofErr w:type="spellStart"/>
      <w:r>
        <w:rPr>
          <w:sz w:val="19"/>
          <w:szCs w:val="19"/>
        </w:rPr>
        <w:t>накладної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5.1.2. </w:t>
      </w:r>
      <w:proofErr w:type="spellStart"/>
      <w:r>
        <w:rPr>
          <w:sz w:val="19"/>
          <w:szCs w:val="19"/>
        </w:rPr>
        <w:t>Приймати</w:t>
      </w:r>
      <w:proofErr w:type="spellEnd"/>
      <w:r>
        <w:rPr>
          <w:sz w:val="19"/>
          <w:szCs w:val="19"/>
        </w:rPr>
        <w:t xml:space="preserve"> </w:t>
      </w:r>
      <w:proofErr w:type="spellStart"/>
      <w:r>
        <w:rPr>
          <w:sz w:val="19"/>
          <w:szCs w:val="19"/>
        </w:rPr>
        <w:t>Товари</w:t>
      </w:r>
      <w:proofErr w:type="spellEnd"/>
      <w:r>
        <w:rPr>
          <w:sz w:val="19"/>
          <w:szCs w:val="19"/>
        </w:rPr>
        <w:t xml:space="preserve"> </w:t>
      </w:r>
      <w:proofErr w:type="spellStart"/>
      <w:r>
        <w:rPr>
          <w:sz w:val="19"/>
          <w:szCs w:val="19"/>
        </w:rPr>
        <w:t>згідно</w:t>
      </w:r>
      <w:proofErr w:type="spellEnd"/>
      <w:r>
        <w:rPr>
          <w:sz w:val="19"/>
          <w:szCs w:val="19"/>
        </w:rPr>
        <w:t xml:space="preserve"> з </w:t>
      </w:r>
      <w:proofErr w:type="spellStart"/>
      <w:r>
        <w:rPr>
          <w:sz w:val="19"/>
          <w:szCs w:val="19"/>
        </w:rPr>
        <w:t>умовами</w:t>
      </w:r>
      <w:proofErr w:type="spellEnd"/>
      <w:r>
        <w:rPr>
          <w:sz w:val="19"/>
          <w:szCs w:val="19"/>
        </w:rPr>
        <w:t xml:space="preserve"> </w:t>
      </w:r>
      <w:proofErr w:type="spellStart"/>
      <w:r>
        <w:rPr>
          <w:sz w:val="19"/>
          <w:szCs w:val="19"/>
        </w:rPr>
        <w:t>цього</w:t>
      </w:r>
      <w:proofErr w:type="spellEnd"/>
      <w:r>
        <w:rPr>
          <w:sz w:val="19"/>
          <w:szCs w:val="19"/>
        </w:rPr>
        <w:t xml:space="preserve"> Договору та </w:t>
      </w:r>
      <w:proofErr w:type="spellStart"/>
      <w:r>
        <w:rPr>
          <w:sz w:val="19"/>
          <w:szCs w:val="19"/>
        </w:rPr>
        <w:t>накладної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5.2. </w:t>
      </w:r>
      <w:proofErr w:type="spellStart"/>
      <w:r>
        <w:rPr>
          <w:sz w:val="19"/>
          <w:szCs w:val="19"/>
        </w:rPr>
        <w:t>Замовник</w:t>
      </w:r>
      <w:proofErr w:type="spellEnd"/>
      <w:r>
        <w:rPr>
          <w:sz w:val="19"/>
          <w:szCs w:val="19"/>
        </w:rPr>
        <w:t xml:space="preserve"> </w:t>
      </w:r>
      <w:proofErr w:type="spellStart"/>
      <w:r>
        <w:rPr>
          <w:sz w:val="19"/>
          <w:szCs w:val="19"/>
        </w:rPr>
        <w:t>має</w:t>
      </w:r>
      <w:proofErr w:type="spellEnd"/>
      <w:r>
        <w:rPr>
          <w:sz w:val="19"/>
          <w:szCs w:val="19"/>
        </w:rPr>
        <w:t xml:space="preserve"> право:</w:t>
      </w:r>
    </w:p>
    <w:p w:rsidR="00780F04" w:rsidRDefault="00780F04" w:rsidP="00780F04">
      <w:pPr>
        <w:pStyle w:val="Standard"/>
        <w:ind w:firstLine="567"/>
        <w:jc w:val="both"/>
        <w:rPr>
          <w:sz w:val="19"/>
          <w:szCs w:val="19"/>
        </w:rPr>
      </w:pPr>
      <w:r>
        <w:rPr>
          <w:sz w:val="19"/>
          <w:szCs w:val="19"/>
        </w:rPr>
        <w:t xml:space="preserve">5.2.1. </w:t>
      </w:r>
      <w:proofErr w:type="spellStart"/>
      <w:r>
        <w:rPr>
          <w:sz w:val="19"/>
          <w:szCs w:val="19"/>
        </w:rPr>
        <w:t>Достроково</w:t>
      </w:r>
      <w:proofErr w:type="spellEnd"/>
      <w:r>
        <w:rPr>
          <w:sz w:val="19"/>
          <w:szCs w:val="19"/>
        </w:rPr>
        <w:t xml:space="preserve"> </w:t>
      </w:r>
      <w:proofErr w:type="spellStart"/>
      <w:r>
        <w:rPr>
          <w:sz w:val="19"/>
          <w:szCs w:val="19"/>
        </w:rPr>
        <w:t>розірвати</w:t>
      </w:r>
      <w:proofErr w:type="spellEnd"/>
      <w:r>
        <w:rPr>
          <w:sz w:val="19"/>
          <w:szCs w:val="19"/>
        </w:rPr>
        <w:t xml:space="preserve">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у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w:t>
      </w:r>
      <w:proofErr w:type="spellStart"/>
      <w:r>
        <w:rPr>
          <w:sz w:val="19"/>
          <w:szCs w:val="19"/>
        </w:rPr>
        <w:t>Виконавцем</w:t>
      </w:r>
      <w:proofErr w:type="spellEnd"/>
      <w:r>
        <w:rPr>
          <w:sz w:val="19"/>
          <w:szCs w:val="19"/>
        </w:rPr>
        <w:t xml:space="preserve">, </w:t>
      </w:r>
      <w:proofErr w:type="spellStart"/>
      <w:r>
        <w:rPr>
          <w:sz w:val="19"/>
          <w:szCs w:val="19"/>
        </w:rPr>
        <w:t>відповідно</w:t>
      </w:r>
      <w:proofErr w:type="spellEnd"/>
      <w:r>
        <w:rPr>
          <w:sz w:val="19"/>
          <w:szCs w:val="19"/>
        </w:rPr>
        <w:t xml:space="preserve"> до </w:t>
      </w:r>
      <w:proofErr w:type="spellStart"/>
      <w:r>
        <w:rPr>
          <w:sz w:val="19"/>
          <w:szCs w:val="19"/>
        </w:rPr>
        <w:t>діючого</w:t>
      </w:r>
      <w:proofErr w:type="spellEnd"/>
      <w:r>
        <w:rPr>
          <w:sz w:val="19"/>
          <w:szCs w:val="19"/>
        </w:rPr>
        <w:t xml:space="preserve"> </w:t>
      </w:r>
      <w:proofErr w:type="spellStart"/>
      <w:r>
        <w:rPr>
          <w:sz w:val="19"/>
          <w:szCs w:val="19"/>
        </w:rPr>
        <w:t>законодавства</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5.2.2. </w:t>
      </w:r>
      <w:proofErr w:type="spellStart"/>
      <w:r>
        <w:rPr>
          <w:sz w:val="19"/>
          <w:szCs w:val="19"/>
        </w:rPr>
        <w:t>Відмовитися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прийняття</w:t>
      </w:r>
      <w:proofErr w:type="spellEnd"/>
      <w:r>
        <w:rPr>
          <w:sz w:val="19"/>
          <w:szCs w:val="19"/>
        </w:rPr>
        <w:t xml:space="preserve"> товару, </w:t>
      </w:r>
      <w:proofErr w:type="spellStart"/>
      <w:r>
        <w:rPr>
          <w:sz w:val="19"/>
          <w:szCs w:val="19"/>
        </w:rPr>
        <w:t>що</w:t>
      </w:r>
      <w:proofErr w:type="spellEnd"/>
      <w:r>
        <w:rPr>
          <w:sz w:val="19"/>
          <w:szCs w:val="19"/>
        </w:rPr>
        <w:t xml:space="preserve"> не </w:t>
      </w:r>
      <w:proofErr w:type="spellStart"/>
      <w:r>
        <w:rPr>
          <w:sz w:val="19"/>
          <w:szCs w:val="19"/>
        </w:rPr>
        <w:t>відповідають</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5.2.3. На </w:t>
      </w:r>
      <w:proofErr w:type="spellStart"/>
      <w:r>
        <w:rPr>
          <w:sz w:val="19"/>
          <w:szCs w:val="19"/>
        </w:rPr>
        <w:t>відшкодування</w:t>
      </w:r>
      <w:proofErr w:type="spellEnd"/>
      <w:r>
        <w:rPr>
          <w:sz w:val="19"/>
          <w:szCs w:val="19"/>
        </w:rPr>
        <w:t xml:space="preserve"> </w:t>
      </w:r>
      <w:proofErr w:type="spellStart"/>
      <w:r>
        <w:rPr>
          <w:sz w:val="19"/>
          <w:szCs w:val="19"/>
        </w:rPr>
        <w:t>завданих</w:t>
      </w:r>
      <w:proofErr w:type="spellEnd"/>
      <w:r>
        <w:rPr>
          <w:sz w:val="19"/>
          <w:szCs w:val="19"/>
        </w:rPr>
        <w:t xml:space="preserve"> </w:t>
      </w:r>
      <w:proofErr w:type="spellStart"/>
      <w:r>
        <w:rPr>
          <w:sz w:val="19"/>
          <w:szCs w:val="19"/>
        </w:rPr>
        <w:t>йому</w:t>
      </w:r>
      <w:proofErr w:type="spellEnd"/>
      <w:r>
        <w:rPr>
          <w:sz w:val="19"/>
          <w:szCs w:val="19"/>
        </w:rPr>
        <w:t xml:space="preserve"> </w:t>
      </w:r>
      <w:proofErr w:type="spellStart"/>
      <w:r>
        <w:rPr>
          <w:sz w:val="19"/>
          <w:szCs w:val="19"/>
        </w:rPr>
        <w:t>прямих</w:t>
      </w:r>
      <w:proofErr w:type="spellEnd"/>
      <w:r>
        <w:rPr>
          <w:sz w:val="19"/>
          <w:szCs w:val="19"/>
        </w:rPr>
        <w:t xml:space="preserve">, документально </w:t>
      </w:r>
      <w:proofErr w:type="spellStart"/>
      <w:r>
        <w:rPr>
          <w:sz w:val="19"/>
          <w:szCs w:val="19"/>
        </w:rPr>
        <w:t>підтверджених</w:t>
      </w:r>
      <w:proofErr w:type="spellEnd"/>
      <w:r>
        <w:rPr>
          <w:sz w:val="19"/>
          <w:szCs w:val="19"/>
        </w:rPr>
        <w:t xml:space="preserve"> </w:t>
      </w:r>
      <w:proofErr w:type="spellStart"/>
      <w:r>
        <w:rPr>
          <w:sz w:val="19"/>
          <w:szCs w:val="19"/>
        </w:rPr>
        <w:t>збитків</w:t>
      </w:r>
      <w:proofErr w:type="spell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 xml:space="preserve"> та умов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5.3. </w:t>
      </w:r>
      <w:proofErr w:type="spellStart"/>
      <w:r>
        <w:rPr>
          <w:sz w:val="19"/>
          <w:szCs w:val="19"/>
        </w:rPr>
        <w:t>Постачальник</w:t>
      </w:r>
      <w:proofErr w:type="spellEnd"/>
      <w:r>
        <w:rPr>
          <w:sz w:val="19"/>
          <w:szCs w:val="19"/>
        </w:rPr>
        <w:t xml:space="preserve"> </w:t>
      </w:r>
      <w:proofErr w:type="spellStart"/>
      <w:r>
        <w:rPr>
          <w:sz w:val="19"/>
          <w:szCs w:val="19"/>
        </w:rPr>
        <w:t>зобов'язаний</w:t>
      </w:r>
      <w:proofErr w:type="spellEnd"/>
      <w:r>
        <w:rPr>
          <w:sz w:val="19"/>
          <w:szCs w:val="19"/>
        </w:rPr>
        <w:t>:</w:t>
      </w:r>
    </w:p>
    <w:p w:rsidR="00780F04" w:rsidRDefault="00780F04" w:rsidP="00780F04">
      <w:pPr>
        <w:pStyle w:val="Standard"/>
        <w:ind w:firstLine="567"/>
        <w:jc w:val="both"/>
        <w:rPr>
          <w:sz w:val="19"/>
          <w:szCs w:val="19"/>
          <w:lang w:val="uk-UA"/>
        </w:rPr>
      </w:pPr>
      <w:r>
        <w:rPr>
          <w:sz w:val="19"/>
          <w:szCs w:val="19"/>
        </w:rPr>
        <w:t xml:space="preserve">5.3.1. </w:t>
      </w:r>
      <w:proofErr w:type="spellStart"/>
      <w:r>
        <w:rPr>
          <w:sz w:val="19"/>
          <w:szCs w:val="19"/>
        </w:rPr>
        <w:t>Забезпечити</w:t>
      </w:r>
      <w:proofErr w:type="spellEnd"/>
      <w:r>
        <w:rPr>
          <w:sz w:val="19"/>
          <w:szCs w:val="19"/>
        </w:rPr>
        <w:t xml:space="preserve"> </w:t>
      </w:r>
      <w:proofErr w:type="spellStart"/>
      <w:r>
        <w:rPr>
          <w:sz w:val="19"/>
          <w:szCs w:val="19"/>
        </w:rPr>
        <w:t>надання</w:t>
      </w:r>
      <w:proofErr w:type="spellEnd"/>
      <w:r>
        <w:rPr>
          <w:sz w:val="19"/>
          <w:szCs w:val="19"/>
        </w:rPr>
        <w:t xml:space="preserve"> товару </w:t>
      </w:r>
      <w:r>
        <w:rPr>
          <w:color w:val="222222"/>
          <w:sz w:val="19"/>
          <w:szCs w:val="19"/>
          <w:shd w:val="clear" w:color="auto" w:fill="FFFFFF"/>
        </w:rPr>
        <w:t xml:space="preserve">не </w:t>
      </w:r>
      <w:proofErr w:type="spellStart"/>
      <w:r>
        <w:rPr>
          <w:color w:val="222222"/>
          <w:sz w:val="19"/>
          <w:szCs w:val="19"/>
          <w:shd w:val="clear" w:color="auto" w:fill="FFFFFF"/>
        </w:rPr>
        <w:t>пізніше</w:t>
      </w:r>
      <w:proofErr w:type="spellEnd"/>
      <w:r>
        <w:rPr>
          <w:color w:val="222222"/>
          <w:sz w:val="19"/>
          <w:szCs w:val="19"/>
          <w:shd w:val="clear" w:color="auto" w:fill="FFFFFF"/>
        </w:rPr>
        <w:t xml:space="preserve"> 1-го </w:t>
      </w:r>
      <w:proofErr w:type="spellStart"/>
      <w:r>
        <w:rPr>
          <w:color w:val="222222"/>
          <w:sz w:val="19"/>
          <w:szCs w:val="19"/>
          <w:shd w:val="clear" w:color="auto" w:fill="FFFFFF"/>
        </w:rPr>
        <w:t>робочого</w:t>
      </w:r>
      <w:proofErr w:type="spellEnd"/>
      <w:r>
        <w:rPr>
          <w:color w:val="222222"/>
          <w:sz w:val="19"/>
          <w:szCs w:val="19"/>
          <w:shd w:val="clear" w:color="auto" w:fill="FFFFFF"/>
        </w:rPr>
        <w:t xml:space="preserve"> дня з дня </w:t>
      </w:r>
      <w:proofErr w:type="spellStart"/>
      <w:r>
        <w:rPr>
          <w:color w:val="222222"/>
          <w:sz w:val="19"/>
          <w:szCs w:val="19"/>
          <w:shd w:val="clear" w:color="auto" w:fill="FFFFFF"/>
        </w:rPr>
        <w:t>отримання</w:t>
      </w:r>
      <w:proofErr w:type="spellEnd"/>
      <w:r>
        <w:rPr>
          <w:color w:val="222222"/>
          <w:sz w:val="19"/>
          <w:szCs w:val="19"/>
          <w:shd w:val="clear" w:color="auto" w:fill="FFFFFF"/>
        </w:rPr>
        <w:t xml:space="preserve"> заявки </w:t>
      </w:r>
      <w:proofErr w:type="spellStart"/>
      <w:r>
        <w:rPr>
          <w:color w:val="222222"/>
          <w:sz w:val="19"/>
          <w:szCs w:val="19"/>
          <w:shd w:val="clear" w:color="auto" w:fill="FFFFFF"/>
        </w:rPr>
        <w:t>від</w:t>
      </w:r>
      <w:proofErr w:type="spellEnd"/>
      <w:r>
        <w:rPr>
          <w:color w:val="222222"/>
          <w:sz w:val="19"/>
          <w:szCs w:val="19"/>
          <w:shd w:val="clear" w:color="auto" w:fill="FFFFFF"/>
        </w:rPr>
        <w:t xml:space="preserve"> Замовника (</w:t>
      </w:r>
      <w:proofErr w:type="spellStart"/>
      <w:r>
        <w:rPr>
          <w:color w:val="222222"/>
          <w:sz w:val="19"/>
          <w:szCs w:val="19"/>
          <w:shd w:val="clear" w:color="auto" w:fill="FFFFFF"/>
        </w:rPr>
        <w:t>засобами</w:t>
      </w:r>
      <w:proofErr w:type="spellEnd"/>
      <w:r>
        <w:rPr>
          <w:color w:val="222222"/>
          <w:sz w:val="19"/>
          <w:szCs w:val="19"/>
          <w:shd w:val="clear" w:color="auto" w:fill="FFFFFF"/>
        </w:rPr>
        <w:t xml:space="preserve"> телефонного </w:t>
      </w:r>
      <w:proofErr w:type="spellStart"/>
      <w:r>
        <w:rPr>
          <w:color w:val="222222"/>
          <w:sz w:val="19"/>
          <w:szCs w:val="19"/>
          <w:shd w:val="clear" w:color="auto" w:fill="FFFFFF"/>
        </w:rPr>
        <w:t>зв’язку</w:t>
      </w:r>
      <w:proofErr w:type="spellEnd"/>
      <w:r>
        <w:rPr>
          <w:color w:val="222222"/>
          <w:sz w:val="19"/>
          <w:szCs w:val="19"/>
          <w:shd w:val="clear" w:color="auto" w:fill="FFFFFF"/>
        </w:rPr>
        <w:t xml:space="preserve">, шляхом </w:t>
      </w:r>
      <w:proofErr w:type="spellStart"/>
      <w:r>
        <w:rPr>
          <w:color w:val="222222"/>
          <w:sz w:val="19"/>
          <w:szCs w:val="19"/>
          <w:shd w:val="clear" w:color="auto" w:fill="FFFFFF"/>
        </w:rPr>
        <w:t>листування</w:t>
      </w:r>
      <w:proofErr w:type="spellEnd"/>
      <w:r>
        <w:rPr>
          <w:color w:val="222222"/>
          <w:sz w:val="19"/>
          <w:szCs w:val="19"/>
          <w:shd w:val="clear" w:color="auto" w:fill="FFFFFF"/>
        </w:rPr>
        <w:t xml:space="preserve">, по </w:t>
      </w:r>
      <w:proofErr w:type="spellStart"/>
      <w:r>
        <w:rPr>
          <w:color w:val="222222"/>
          <w:sz w:val="19"/>
          <w:szCs w:val="19"/>
          <w:shd w:val="clear" w:color="auto" w:fill="FFFFFF"/>
        </w:rPr>
        <w:t>електронній</w:t>
      </w:r>
      <w:proofErr w:type="spellEnd"/>
      <w:r>
        <w:rPr>
          <w:color w:val="222222"/>
          <w:sz w:val="19"/>
          <w:szCs w:val="19"/>
          <w:shd w:val="clear" w:color="auto" w:fill="FFFFFF"/>
        </w:rPr>
        <w:t xml:space="preserve"> </w:t>
      </w:r>
      <w:proofErr w:type="spellStart"/>
      <w:r>
        <w:rPr>
          <w:color w:val="222222"/>
          <w:sz w:val="19"/>
          <w:szCs w:val="19"/>
          <w:shd w:val="clear" w:color="auto" w:fill="FFFFFF"/>
        </w:rPr>
        <w:t>пошті</w:t>
      </w:r>
      <w:proofErr w:type="spellEnd"/>
      <w:r>
        <w:rPr>
          <w:color w:val="222222"/>
          <w:sz w:val="19"/>
          <w:szCs w:val="19"/>
          <w:shd w:val="clear" w:color="auto" w:fill="FFFFFF"/>
        </w:rPr>
        <w:t>)</w:t>
      </w:r>
      <w:r>
        <w:rPr>
          <w:sz w:val="19"/>
          <w:szCs w:val="19"/>
          <w:lang w:val="uk-UA"/>
        </w:rPr>
        <w:t>, до 31 грудня 2024 року</w:t>
      </w:r>
      <w:r>
        <w:rPr>
          <w:sz w:val="19"/>
          <w:szCs w:val="19"/>
        </w:rPr>
        <w:t>.</w:t>
      </w:r>
    </w:p>
    <w:p w:rsidR="00780F04" w:rsidRDefault="00780F04" w:rsidP="00780F04">
      <w:pPr>
        <w:pStyle w:val="Standard"/>
        <w:ind w:firstLine="567"/>
        <w:jc w:val="both"/>
        <w:rPr>
          <w:sz w:val="19"/>
          <w:szCs w:val="19"/>
        </w:rPr>
      </w:pPr>
      <w:r>
        <w:rPr>
          <w:sz w:val="19"/>
          <w:szCs w:val="19"/>
        </w:rPr>
        <w:t xml:space="preserve">5.3.2. </w:t>
      </w:r>
      <w:proofErr w:type="spellStart"/>
      <w:r>
        <w:rPr>
          <w:sz w:val="19"/>
          <w:szCs w:val="19"/>
        </w:rPr>
        <w:t>Забезпечити</w:t>
      </w:r>
      <w:proofErr w:type="spellEnd"/>
      <w:r>
        <w:rPr>
          <w:sz w:val="19"/>
          <w:szCs w:val="19"/>
        </w:rPr>
        <w:t xml:space="preserve"> </w:t>
      </w:r>
      <w:proofErr w:type="spellStart"/>
      <w:r>
        <w:rPr>
          <w:sz w:val="19"/>
          <w:szCs w:val="19"/>
        </w:rPr>
        <w:t>надання</w:t>
      </w:r>
      <w:proofErr w:type="spellEnd"/>
      <w:r>
        <w:rPr>
          <w:sz w:val="19"/>
          <w:szCs w:val="19"/>
        </w:rPr>
        <w:t xml:space="preserve"> Товару, </w:t>
      </w:r>
      <w:proofErr w:type="spellStart"/>
      <w:r>
        <w:rPr>
          <w:sz w:val="19"/>
          <w:szCs w:val="19"/>
        </w:rPr>
        <w:t>якість</w:t>
      </w:r>
      <w:proofErr w:type="spellEnd"/>
      <w:r>
        <w:rPr>
          <w:sz w:val="19"/>
          <w:szCs w:val="19"/>
        </w:rPr>
        <w:t xml:space="preserve"> </w:t>
      </w:r>
      <w:proofErr w:type="spellStart"/>
      <w:r>
        <w:rPr>
          <w:sz w:val="19"/>
          <w:szCs w:val="19"/>
        </w:rPr>
        <w:t>якого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встановленим</w:t>
      </w:r>
      <w:proofErr w:type="spellEnd"/>
      <w:r>
        <w:rPr>
          <w:sz w:val="19"/>
          <w:szCs w:val="19"/>
        </w:rPr>
        <w:t xml:space="preserve"> </w:t>
      </w:r>
      <w:proofErr w:type="spellStart"/>
      <w:r>
        <w:rPr>
          <w:sz w:val="19"/>
          <w:szCs w:val="19"/>
        </w:rPr>
        <w:t>цим</w:t>
      </w:r>
      <w:proofErr w:type="spellEnd"/>
      <w:r>
        <w:rPr>
          <w:sz w:val="19"/>
          <w:szCs w:val="19"/>
        </w:rPr>
        <w:t xml:space="preserve"> Договором.</w:t>
      </w:r>
    </w:p>
    <w:p w:rsidR="00780F04" w:rsidRDefault="00780F04" w:rsidP="00780F04">
      <w:pPr>
        <w:pStyle w:val="Standard"/>
        <w:ind w:firstLine="567"/>
        <w:jc w:val="both"/>
        <w:rPr>
          <w:sz w:val="19"/>
          <w:szCs w:val="19"/>
        </w:rPr>
      </w:pPr>
      <w:r>
        <w:rPr>
          <w:sz w:val="19"/>
          <w:szCs w:val="19"/>
        </w:rPr>
        <w:t xml:space="preserve">5.3.3. </w:t>
      </w:r>
      <w:proofErr w:type="spellStart"/>
      <w:r>
        <w:rPr>
          <w:sz w:val="19"/>
          <w:szCs w:val="19"/>
        </w:rPr>
        <w:t>Сплатити</w:t>
      </w:r>
      <w:proofErr w:type="spellEnd"/>
      <w:r>
        <w:rPr>
          <w:sz w:val="19"/>
          <w:szCs w:val="19"/>
        </w:rPr>
        <w:t xml:space="preserve"> </w:t>
      </w:r>
      <w:proofErr w:type="spellStart"/>
      <w:r>
        <w:rPr>
          <w:sz w:val="19"/>
          <w:szCs w:val="19"/>
        </w:rPr>
        <w:t>штрафні</w:t>
      </w:r>
      <w:proofErr w:type="spellEnd"/>
      <w:r>
        <w:rPr>
          <w:sz w:val="19"/>
          <w:szCs w:val="19"/>
        </w:rPr>
        <w:t xml:space="preserve"> </w:t>
      </w:r>
      <w:proofErr w:type="spellStart"/>
      <w:r>
        <w:rPr>
          <w:sz w:val="19"/>
          <w:szCs w:val="19"/>
        </w:rPr>
        <w:t>санкції</w:t>
      </w:r>
      <w:proofErr w:type="spellEnd"/>
      <w:r>
        <w:rPr>
          <w:sz w:val="19"/>
          <w:szCs w:val="19"/>
        </w:rPr>
        <w:t xml:space="preserve"> і </w:t>
      </w:r>
      <w:proofErr w:type="spellStart"/>
      <w:r>
        <w:rPr>
          <w:sz w:val="19"/>
          <w:szCs w:val="19"/>
        </w:rPr>
        <w:t>відшкодувати</w:t>
      </w:r>
      <w:proofErr w:type="spellEnd"/>
      <w:r>
        <w:rPr>
          <w:sz w:val="19"/>
          <w:szCs w:val="19"/>
        </w:rPr>
        <w:t xml:space="preserve"> </w:t>
      </w:r>
      <w:proofErr w:type="spellStart"/>
      <w:r>
        <w:rPr>
          <w:sz w:val="19"/>
          <w:szCs w:val="19"/>
        </w:rPr>
        <w:t>збитки</w:t>
      </w:r>
      <w:proofErr w:type="spellEnd"/>
      <w:r>
        <w:rPr>
          <w:sz w:val="19"/>
          <w:szCs w:val="19"/>
        </w:rPr>
        <w:t xml:space="preserve"> в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неналежного</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у </w:t>
      </w:r>
      <w:proofErr w:type="spellStart"/>
      <w:r>
        <w:rPr>
          <w:sz w:val="19"/>
          <w:szCs w:val="19"/>
        </w:rPr>
        <w:t>розмірі</w:t>
      </w:r>
      <w:proofErr w:type="spellEnd"/>
      <w:r>
        <w:rPr>
          <w:sz w:val="19"/>
          <w:szCs w:val="19"/>
        </w:rPr>
        <w:t xml:space="preserve"> </w:t>
      </w:r>
      <w:proofErr w:type="spellStart"/>
      <w:r>
        <w:rPr>
          <w:sz w:val="19"/>
          <w:szCs w:val="19"/>
        </w:rPr>
        <w:t>подвійної</w:t>
      </w:r>
      <w:proofErr w:type="spellEnd"/>
      <w:r>
        <w:rPr>
          <w:sz w:val="19"/>
          <w:szCs w:val="19"/>
        </w:rPr>
        <w:t xml:space="preserve"> </w:t>
      </w:r>
      <w:proofErr w:type="spellStart"/>
      <w:r>
        <w:rPr>
          <w:sz w:val="19"/>
          <w:szCs w:val="19"/>
        </w:rPr>
        <w:t>облікової</w:t>
      </w:r>
      <w:proofErr w:type="spellEnd"/>
      <w:r>
        <w:rPr>
          <w:sz w:val="19"/>
          <w:szCs w:val="19"/>
        </w:rPr>
        <w:t xml:space="preserve"> ставки НБУ на дату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якщо</w:t>
      </w:r>
      <w:proofErr w:type="spellEnd"/>
      <w:r>
        <w:rPr>
          <w:sz w:val="19"/>
          <w:szCs w:val="19"/>
        </w:rPr>
        <w:t xml:space="preserve"> </w:t>
      </w:r>
      <w:proofErr w:type="spellStart"/>
      <w:r>
        <w:rPr>
          <w:sz w:val="19"/>
          <w:szCs w:val="19"/>
        </w:rPr>
        <w:t>виконавець</w:t>
      </w:r>
      <w:proofErr w:type="spellEnd"/>
      <w:r>
        <w:rPr>
          <w:sz w:val="19"/>
          <w:szCs w:val="19"/>
        </w:rPr>
        <w:t xml:space="preserve"> не </w:t>
      </w:r>
      <w:proofErr w:type="spellStart"/>
      <w:r>
        <w:rPr>
          <w:sz w:val="19"/>
          <w:szCs w:val="19"/>
        </w:rPr>
        <w:t>доведе</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порушення</w:t>
      </w:r>
      <w:proofErr w:type="spellEnd"/>
      <w:r>
        <w:rPr>
          <w:sz w:val="19"/>
          <w:szCs w:val="19"/>
        </w:rPr>
        <w:t xml:space="preserve"> </w:t>
      </w:r>
      <w:proofErr w:type="spellStart"/>
      <w:r>
        <w:rPr>
          <w:sz w:val="19"/>
          <w:szCs w:val="19"/>
        </w:rPr>
        <w:t>цього</w:t>
      </w:r>
      <w:proofErr w:type="spellEnd"/>
      <w:r>
        <w:rPr>
          <w:sz w:val="19"/>
          <w:szCs w:val="19"/>
        </w:rPr>
        <w:t xml:space="preserve"> Договору </w:t>
      </w:r>
      <w:proofErr w:type="spellStart"/>
      <w:r>
        <w:rPr>
          <w:sz w:val="19"/>
          <w:szCs w:val="19"/>
        </w:rPr>
        <w:t>сталося</w:t>
      </w:r>
      <w:proofErr w:type="spellEnd"/>
      <w:r>
        <w:rPr>
          <w:sz w:val="19"/>
          <w:szCs w:val="19"/>
        </w:rPr>
        <w:t xml:space="preserve"> не з </w:t>
      </w:r>
      <w:proofErr w:type="spellStart"/>
      <w:r>
        <w:rPr>
          <w:sz w:val="19"/>
          <w:szCs w:val="19"/>
        </w:rPr>
        <w:t>його</w:t>
      </w:r>
      <w:proofErr w:type="spellEnd"/>
      <w:r>
        <w:rPr>
          <w:sz w:val="19"/>
          <w:szCs w:val="19"/>
        </w:rPr>
        <w:t xml:space="preserve"> вини.</w:t>
      </w:r>
    </w:p>
    <w:p w:rsidR="00780F04" w:rsidRDefault="00780F04" w:rsidP="00780F04">
      <w:pPr>
        <w:pStyle w:val="Standard"/>
        <w:ind w:firstLine="567"/>
        <w:jc w:val="both"/>
        <w:rPr>
          <w:sz w:val="19"/>
          <w:szCs w:val="19"/>
        </w:rPr>
      </w:pPr>
      <w:r>
        <w:rPr>
          <w:sz w:val="19"/>
          <w:szCs w:val="19"/>
        </w:rPr>
        <w:t xml:space="preserve">5.3.4. </w:t>
      </w:r>
      <w:proofErr w:type="spellStart"/>
      <w:r>
        <w:rPr>
          <w:sz w:val="19"/>
          <w:szCs w:val="19"/>
        </w:rPr>
        <w:t>Сплатити</w:t>
      </w:r>
      <w:proofErr w:type="spellEnd"/>
      <w:r>
        <w:rPr>
          <w:sz w:val="19"/>
          <w:szCs w:val="19"/>
        </w:rPr>
        <w:t xml:space="preserve"> </w:t>
      </w:r>
      <w:proofErr w:type="spellStart"/>
      <w:r>
        <w:rPr>
          <w:sz w:val="19"/>
          <w:szCs w:val="19"/>
        </w:rPr>
        <w:t>податки</w:t>
      </w:r>
      <w:proofErr w:type="spellEnd"/>
      <w:r>
        <w:rPr>
          <w:sz w:val="19"/>
          <w:szCs w:val="19"/>
        </w:rPr>
        <w:t xml:space="preserve"> і </w:t>
      </w:r>
      <w:proofErr w:type="spellStart"/>
      <w:r>
        <w:rPr>
          <w:sz w:val="19"/>
          <w:szCs w:val="19"/>
        </w:rPr>
        <w:t>збори</w:t>
      </w:r>
      <w:proofErr w:type="spellEnd"/>
      <w:r>
        <w:rPr>
          <w:sz w:val="19"/>
          <w:szCs w:val="19"/>
        </w:rPr>
        <w:t xml:space="preserve"> </w:t>
      </w:r>
      <w:proofErr w:type="spellStart"/>
      <w:r>
        <w:rPr>
          <w:sz w:val="19"/>
          <w:szCs w:val="19"/>
        </w:rPr>
        <w:t>згідно</w:t>
      </w:r>
      <w:proofErr w:type="spellEnd"/>
      <w:r>
        <w:rPr>
          <w:sz w:val="19"/>
          <w:szCs w:val="19"/>
        </w:rPr>
        <w:t xml:space="preserve"> </w:t>
      </w:r>
      <w:proofErr w:type="spellStart"/>
      <w:r>
        <w:rPr>
          <w:sz w:val="19"/>
          <w:szCs w:val="19"/>
        </w:rPr>
        <w:t>діючого</w:t>
      </w:r>
      <w:proofErr w:type="spellEnd"/>
      <w:r>
        <w:rPr>
          <w:sz w:val="19"/>
          <w:szCs w:val="19"/>
        </w:rPr>
        <w:t xml:space="preserve">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5.3.5. </w:t>
      </w:r>
      <w:proofErr w:type="spellStart"/>
      <w:r>
        <w:rPr>
          <w:sz w:val="19"/>
          <w:szCs w:val="19"/>
        </w:rPr>
        <w:t>Здійснити</w:t>
      </w:r>
      <w:proofErr w:type="spellEnd"/>
      <w:r>
        <w:rPr>
          <w:sz w:val="19"/>
          <w:szCs w:val="19"/>
        </w:rPr>
        <w:t xml:space="preserve"> доставку і </w:t>
      </w:r>
      <w:proofErr w:type="spellStart"/>
      <w:r>
        <w:rPr>
          <w:sz w:val="19"/>
          <w:szCs w:val="19"/>
        </w:rPr>
        <w:t>розвантаження</w:t>
      </w:r>
      <w:proofErr w:type="spellEnd"/>
      <w:r>
        <w:rPr>
          <w:sz w:val="19"/>
          <w:szCs w:val="19"/>
        </w:rPr>
        <w:t xml:space="preserve"> товару за адресами </w:t>
      </w:r>
      <w:proofErr w:type="spellStart"/>
      <w:r>
        <w:rPr>
          <w:sz w:val="19"/>
          <w:szCs w:val="19"/>
        </w:rPr>
        <w:t>місця</w:t>
      </w:r>
      <w:proofErr w:type="spellEnd"/>
      <w:r>
        <w:rPr>
          <w:sz w:val="19"/>
          <w:szCs w:val="19"/>
        </w:rPr>
        <w:t xml:space="preserve"> поставки, </w:t>
      </w:r>
      <w:proofErr w:type="spellStart"/>
      <w:r>
        <w:rPr>
          <w:sz w:val="19"/>
          <w:szCs w:val="19"/>
        </w:rPr>
        <w:t>вартість</w:t>
      </w:r>
      <w:proofErr w:type="spellEnd"/>
      <w:r>
        <w:rPr>
          <w:sz w:val="19"/>
          <w:szCs w:val="19"/>
        </w:rPr>
        <w:t xml:space="preserve"> </w:t>
      </w:r>
      <w:proofErr w:type="spellStart"/>
      <w:r>
        <w:rPr>
          <w:sz w:val="19"/>
          <w:szCs w:val="19"/>
        </w:rPr>
        <w:t>включається</w:t>
      </w:r>
      <w:proofErr w:type="spellEnd"/>
      <w:r>
        <w:rPr>
          <w:sz w:val="19"/>
          <w:szCs w:val="19"/>
        </w:rPr>
        <w:t xml:space="preserve"> в </w:t>
      </w:r>
      <w:proofErr w:type="spellStart"/>
      <w:r>
        <w:rPr>
          <w:sz w:val="19"/>
          <w:szCs w:val="19"/>
        </w:rPr>
        <w:t>ціну</w:t>
      </w:r>
      <w:proofErr w:type="spellEnd"/>
      <w:r>
        <w:rPr>
          <w:sz w:val="19"/>
          <w:szCs w:val="19"/>
        </w:rPr>
        <w:t xml:space="preserve"> </w:t>
      </w:r>
      <w:proofErr w:type="spellStart"/>
      <w:r>
        <w:rPr>
          <w:sz w:val="19"/>
          <w:szCs w:val="19"/>
        </w:rPr>
        <w:t>пропозиції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5.3.6. </w:t>
      </w:r>
      <w:proofErr w:type="spellStart"/>
      <w:r>
        <w:rPr>
          <w:sz w:val="19"/>
          <w:szCs w:val="19"/>
        </w:rPr>
        <w:t>Забезпечити</w:t>
      </w:r>
      <w:proofErr w:type="spellEnd"/>
      <w:r>
        <w:rPr>
          <w:sz w:val="19"/>
          <w:szCs w:val="19"/>
        </w:rPr>
        <w:t xml:space="preserve"> упаковку </w:t>
      </w:r>
      <w:proofErr w:type="spellStart"/>
      <w:r>
        <w:rPr>
          <w:sz w:val="19"/>
          <w:szCs w:val="19"/>
        </w:rPr>
        <w:t>товарів</w:t>
      </w:r>
      <w:proofErr w:type="spellEnd"/>
      <w:r>
        <w:rPr>
          <w:sz w:val="19"/>
          <w:szCs w:val="19"/>
        </w:rPr>
        <w:t xml:space="preserve">, </w:t>
      </w:r>
      <w:proofErr w:type="spellStart"/>
      <w:r>
        <w:rPr>
          <w:sz w:val="19"/>
          <w:szCs w:val="19"/>
        </w:rPr>
        <w:t>щоб</w:t>
      </w:r>
      <w:proofErr w:type="spellEnd"/>
      <w:r>
        <w:rPr>
          <w:sz w:val="19"/>
          <w:szCs w:val="19"/>
        </w:rPr>
        <w:t xml:space="preserve"> </w:t>
      </w:r>
      <w:proofErr w:type="spellStart"/>
      <w:r>
        <w:rPr>
          <w:sz w:val="19"/>
          <w:szCs w:val="19"/>
        </w:rPr>
        <w:t>забезпечувати</w:t>
      </w:r>
      <w:proofErr w:type="spellEnd"/>
      <w:r>
        <w:rPr>
          <w:sz w:val="19"/>
          <w:szCs w:val="19"/>
        </w:rPr>
        <w:t xml:space="preserve"> </w:t>
      </w:r>
      <w:proofErr w:type="spellStart"/>
      <w:r>
        <w:rPr>
          <w:sz w:val="19"/>
          <w:szCs w:val="19"/>
        </w:rPr>
        <w:t>їх</w:t>
      </w:r>
      <w:proofErr w:type="spellEnd"/>
      <w:r>
        <w:rPr>
          <w:sz w:val="19"/>
          <w:szCs w:val="19"/>
        </w:rPr>
        <w:t xml:space="preserve"> </w:t>
      </w:r>
      <w:proofErr w:type="spellStart"/>
      <w:r>
        <w:rPr>
          <w:sz w:val="19"/>
          <w:szCs w:val="19"/>
        </w:rPr>
        <w:t>захист</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зовнішнього</w:t>
      </w:r>
      <w:proofErr w:type="spellEnd"/>
      <w:r>
        <w:rPr>
          <w:sz w:val="19"/>
          <w:szCs w:val="19"/>
        </w:rPr>
        <w:t xml:space="preserve"> </w:t>
      </w:r>
      <w:proofErr w:type="spellStart"/>
      <w:r>
        <w:rPr>
          <w:sz w:val="19"/>
          <w:szCs w:val="19"/>
        </w:rPr>
        <w:t>впливу</w:t>
      </w:r>
      <w:proofErr w:type="spellEnd"/>
      <w:r>
        <w:rPr>
          <w:sz w:val="19"/>
          <w:szCs w:val="19"/>
        </w:rPr>
        <w:t xml:space="preserve"> та </w:t>
      </w:r>
      <w:proofErr w:type="spellStart"/>
      <w:r>
        <w:rPr>
          <w:sz w:val="19"/>
          <w:szCs w:val="19"/>
        </w:rPr>
        <w:t>збереженість</w:t>
      </w:r>
      <w:proofErr w:type="spellEnd"/>
      <w:r>
        <w:rPr>
          <w:sz w:val="19"/>
          <w:szCs w:val="19"/>
        </w:rPr>
        <w:t xml:space="preserve"> при </w:t>
      </w:r>
      <w:proofErr w:type="spellStart"/>
      <w:r>
        <w:rPr>
          <w:sz w:val="19"/>
          <w:szCs w:val="19"/>
        </w:rPr>
        <w:t>транспортуванні</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5.3.7. </w:t>
      </w:r>
      <w:proofErr w:type="spellStart"/>
      <w:r>
        <w:rPr>
          <w:sz w:val="19"/>
          <w:szCs w:val="19"/>
        </w:rPr>
        <w:t>Надати</w:t>
      </w:r>
      <w:proofErr w:type="spellEnd"/>
      <w:r>
        <w:rPr>
          <w:sz w:val="19"/>
          <w:szCs w:val="19"/>
        </w:rPr>
        <w:t xml:space="preserve"> </w:t>
      </w:r>
      <w:proofErr w:type="spellStart"/>
      <w:r>
        <w:rPr>
          <w:sz w:val="19"/>
          <w:szCs w:val="19"/>
        </w:rPr>
        <w:t>супровідні</w:t>
      </w:r>
      <w:proofErr w:type="spellEnd"/>
      <w:r>
        <w:rPr>
          <w:sz w:val="19"/>
          <w:szCs w:val="19"/>
        </w:rPr>
        <w:t xml:space="preserve"> </w:t>
      </w:r>
      <w:proofErr w:type="spellStart"/>
      <w:r>
        <w:rPr>
          <w:sz w:val="19"/>
          <w:szCs w:val="19"/>
        </w:rPr>
        <w:t>документи</w:t>
      </w:r>
      <w:proofErr w:type="spellEnd"/>
      <w:r>
        <w:rPr>
          <w:sz w:val="19"/>
          <w:szCs w:val="19"/>
        </w:rPr>
        <w:t xml:space="preserve"> на </w:t>
      </w:r>
      <w:proofErr w:type="spellStart"/>
      <w:r>
        <w:rPr>
          <w:sz w:val="19"/>
          <w:szCs w:val="19"/>
        </w:rPr>
        <w:t>Товари</w:t>
      </w:r>
      <w:proofErr w:type="spellEnd"/>
      <w:r>
        <w:rPr>
          <w:sz w:val="19"/>
          <w:szCs w:val="19"/>
        </w:rPr>
        <w:t>.</w:t>
      </w:r>
    </w:p>
    <w:p w:rsidR="00780F04" w:rsidRDefault="00780F04" w:rsidP="00780F04">
      <w:pPr>
        <w:pStyle w:val="Standard"/>
        <w:widowControl w:val="0"/>
        <w:ind w:firstLine="567"/>
        <w:jc w:val="both"/>
        <w:rPr>
          <w:sz w:val="19"/>
          <w:szCs w:val="19"/>
        </w:rPr>
      </w:pPr>
      <w:r>
        <w:rPr>
          <w:sz w:val="19"/>
          <w:szCs w:val="19"/>
        </w:rPr>
        <w:t xml:space="preserve">5.3.8. </w:t>
      </w:r>
      <w:proofErr w:type="spellStart"/>
      <w:r>
        <w:rPr>
          <w:sz w:val="19"/>
          <w:szCs w:val="19"/>
        </w:rPr>
        <w:t>Надати</w:t>
      </w:r>
      <w:proofErr w:type="spellEnd"/>
      <w:r>
        <w:rPr>
          <w:sz w:val="19"/>
          <w:szCs w:val="19"/>
        </w:rPr>
        <w:t xml:space="preserve"> </w:t>
      </w:r>
      <w:proofErr w:type="spellStart"/>
      <w:r>
        <w:rPr>
          <w:sz w:val="19"/>
          <w:szCs w:val="19"/>
        </w:rPr>
        <w:t>накладну</w:t>
      </w:r>
      <w:proofErr w:type="spellEnd"/>
      <w:r>
        <w:rPr>
          <w:sz w:val="19"/>
          <w:szCs w:val="19"/>
        </w:rPr>
        <w:t xml:space="preserve"> на </w:t>
      </w:r>
      <w:proofErr w:type="spellStart"/>
      <w:r>
        <w:rPr>
          <w:sz w:val="19"/>
          <w:szCs w:val="19"/>
        </w:rPr>
        <w:t>Товари</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специфікації</w:t>
      </w:r>
      <w:proofErr w:type="spellEnd"/>
      <w:r>
        <w:rPr>
          <w:sz w:val="19"/>
          <w:szCs w:val="19"/>
        </w:rPr>
        <w:t xml:space="preserve"> у 3 </w:t>
      </w:r>
      <w:proofErr w:type="spellStart"/>
      <w:r>
        <w:rPr>
          <w:sz w:val="19"/>
          <w:szCs w:val="19"/>
        </w:rPr>
        <w:t>примірниках</w:t>
      </w:r>
      <w:proofErr w:type="spellEnd"/>
      <w:r>
        <w:rPr>
          <w:sz w:val="19"/>
          <w:szCs w:val="19"/>
        </w:rPr>
        <w:t xml:space="preserve">. Накладна </w:t>
      </w:r>
      <w:proofErr w:type="spellStart"/>
      <w:r>
        <w:rPr>
          <w:sz w:val="19"/>
          <w:szCs w:val="19"/>
        </w:rPr>
        <w:t>має</w:t>
      </w:r>
      <w:proofErr w:type="spellEnd"/>
      <w:r>
        <w:rPr>
          <w:sz w:val="19"/>
          <w:szCs w:val="19"/>
        </w:rPr>
        <w:t xml:space="preserve"> </w:t>
      </w:r>
      <w:proofErr w:type="spellStart"/>
      <w:r>
        <w:rPr>
          <w:sz w:val="19"/>
          <w:szCs w:val="19"/>
        </w:rPr>
        <w:t>відповідати</w:t>
      </w:r>
      <w:proofErr w:type="spellEnd"/>
      <w:r>
        <w:rPr>
          <w:sz w:val="19"/>
          <w:szCs w:val="19"/>
        </w:rPr>
        <w:t xml:space="preserve"> п. 1.1. Договору.</w:t>
      </w:r>
    </w:p>
    <w:p w:rsidR="00780F04" w:rsidRDefault="00780F04" w:rsidP="00780F04">
      <w:pPr>
        <w:pStyle w:val="Standard"/>
        <w:ind w:firstLine="567"/>
        <w:jc w:val="both"/>
        <w:rPr>
          <w:sz w:val="19"/>
          <w:szCs w:val="19"/>
        </w:rPr>
      </w:pPr>
      <w:r>
        <w:rPr>
          <w:sz w:val="19"/>
          <w:szCs w:val="19"/>
        </w:rPr>
        <w:t xml:space="preserve">5.4. </w:t>
      </w:r>
      <w:proofErr w:type="spellStart"/>
      <w:r>
        <w:rPr>
          <w:sz w:val="19"/>
          <w:szCs w:val="19"/>
        </w:rPr>
        <w:t>Постачальник</w:t>
      </w:r>
      <w:proofErr w:type="spellEnd"/>
      <w:r>
        <w:rPr>
          <w:sz w:val="19"/>
          <w:szCs w:val="19"/>
        </w:rPr>
        <w:t xml:space="preserve"> </w:t>
      </w:r>
      <w:proofErr w:type="spellStart"/>
      <w:r>
        <w:rPr>
          <w:sz w:val="19"/>
          <w:szCs w:val="19"/>
        </w:rPr>
        <w:t>має</w:t>
      </w:r>
      <w:proofErr w:type="spellEnd"/>
      <w:r>
        <w:rPr>
          <w:sz w:val="19"/>
          <w:szCs w:val="19"/>
        </w:rPr>
        <w:t xml:space="preserve"> право </w:t>
      </w:r>
      <w:proofErr w:type="spellStart"/>
      <w:r>
        <w:rPr>
          <w:sz w:val="19"/>
          <w:szCs w:val="19"/>
        </w:rPr>
        <w:t>своєчасно</w:t>
      </w:r>
      <w:proofErr w:type="spellEnd"/>
      <w:r>
        <w:rPr>
          <w:sz w:val="19"/>
          <w:szCs w:val="19"/>
        </w:rPr>
        <w:t xml:space="preserve"> та в </w:t>
      </w:r>
      <w:proofErr w:type="spellStart"/>
      <w:r>
        <w:rPr>
          <w:sz w:val="19"/>
          <w:szCs w:val="19"/>
        </w:rPr>
        <w:t>повному</w:t>
      </w:r>
      <w:proofErr w:type="spellEnd"/>
      <w:r>
        <w:rPr>
          <w:sz w:val="19"/>
          <w:szCs w:val="19"/>
        </w:rPr>
        <w:t xml:space="preserve"> </w:t>
      </w:r>
      <w:proofErr w:type="spellStart"/>
      <w:r>
        <w:rPr>
          <w:sz w:val="19"/>
          <w:szCs w:val="19"/>
        </w:rPr>
        <w:t>обсязі</w:t>
      </w:r>
      <w:proofErr w:type="spellEnd"/>
      <w:r>
        <w:rPr>
          <w:sz w:val="19"/>
          <w:szCs w:val="19"/>
        </w:rPr>
        <w:t xml:space="preserve"> </w:t>
      </w:r>
      <w:proofErr w:type="spellStart"/>
      <w:r>
        <w:rPr>
          <w:sz w:val="19"/>
          <w:szCs w:val="19"/>
        </w:rPr>
        <w:t>отримати</w:t>
      </w:r>
      <w:proofErr w:type="spellEnd"/>
      <w:r>
        <w:rPr>
          <w:sz w:val="19"/>
          <w:szCs w:val="19"/>
        </w:rPr>
        <w:t xml:space="preserve"> плату за </w:t>
      </w:r>
      <w:proofErr w:type="spellStart"/>
      <w:r>
        <w:rPr>
          <w:sz w:val="19"/>
          <w:szCs w:val="19"/>
        </w:rPr>
        <w:t>Товари</w:t>
      </w:r>
      <w:proofErr w:type="spellEnd"/>
      <w:r>
        <w:rPr>
          <w:sz w:val="19"/>
          <w:szCs w:val="19"/>
        </w:rPr>
        <w:t xml:space="preserve"> </w:t>
      </w:r>
      <w:proofErr w:type="spellStart"/>
      <w:r>
        <w:rPr>
          <w:sz w:val="19"/>
          <w:szCs w:val="19"/>
        </w:rPr>
        <w:t>відповідно</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Textbody"/>
        <w:spacing w:after="0"/>
        <w:ind w:firstLine="567"/>
        <w:jc w:val="center"/>
        <w:rPr>
          <w:b/>
          <w:sz w:val="19"/>
          <w:szCs w:val="19"/>
          <w:lang w:val="ru-RU"/>
        </w:rPr>
      </w:pPr>
      <w:r>
        <w:rPr>
          <w:b/>
          <w:sz w:val="19"/>
          <w:szCs w:val="19"/>
          <w:lang w:val="ru-RU"/>
        </w:rPr>
        <w:t>6. ВІДПОВІДАЛЬНІСТЬ СТОРІН ТА ВИРІШЕННЯ СПОРІВ</w:t>
      </w:r>
    </w:p>
    <w:p w:rsidR="00780F04" w:rsidRDefault="00780F04" w:rsidP="00780F04">
      <w:pPr>
        <w:pStyle w:val="Standard"/>
        <w:ind w:firstLine="567"/>
        <w:jc w:val="both"/>
        <w:rPr>
          <w:sz w:val="19"/>
          <w:szCs w:val="19"/>
        </w:rPr>
      </w:pPr>
      <w:r>
        <w:rPr>
          <w:sz w:val="19"/>
          <w:szCs w:val="19"/>
        </w:rPr>
        <w:t xml:space="preserve">6.1. У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неналежного</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своїх</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w:t>
      </w:r>
      <w:proofErr w:type="spellStart"/>
      <w:r>
        <w:rPr>
          <w:sz w:val="19"/>
          <w:szCs w:val="19"/>
        </w:rPr>
        <w:t>Сторони</w:t>
      </w:r>
      <w:proofErr w:type="spellEnd"/>
      <w:r>
        <w:rPr>
          <w:sz w:val="19"/>
          <w:szCs w:val="19"/>
        </w:rPr>
        <w:t xml:space="preserve"> </w:t>
      </w:r>
      <w:proofErr w:type="spellStart"/>
      <w:r>
        <w:rPr>
          <w:sz w:val="19"/>
          <w:szCs w:val="19"/>
        </w:rPr>
        <w:t>несуть</w:t>
      </w:r>
      <w:proofErr w:type="spellEnd"/>
      <w:r>
        <w:rPr>
          <w:sz w:val="19"/>
          <w:szCs w:val="19"/>
        </w:rPr>
        <w:t xml:space="preserve"> </w:t>
      </w:r>
      <w:proofErr w:type="spellStart"/>
      <w:r>
        <w:rPr>
          <w:sz w:val="19"/>
          <w:szCs w:val="19"/>
        </w:rPr>
        <w:t>відповідальність</w:t>
      </w:r>
      <w:proofErr w:type="spellEnd"/>
      <w:r>
        <w:rPr>
          <w:sz w:val="19"/>
          <w:szCs w:val="19"/>
        </w:rPr>
        <w:t xml:space="preserve">, </w:t>
      </w:r>
      <w:proofErr w:type="spellStart"/>
      <w:r>
        <w:rPr>
          <w:sz w:val="19"/>
          <w:szCs w:val="19"/>
        </w:rPr>
        <w:t>передбачену</w:t>
      </w:r>
      <w:proofErr w:type="spellEnd"/>
      <w:r>
        <w:rPr>
          <w:sz w:val="19"/>
          <w:szCs w:val="19"/>
        </w:rPr>
        <w:t xml:space="preserve"> </w:t>
      </w:r>
      <w:proofErr w:type="spellStart"/>
      <w:r>
        <w:rPr>
          <w:sz w:val="19"/>
          <w:szCs w:val="19"/>
        </w:rPr>
        <w:t>чинним</w:t>
      </w:r>
      <w:proofErr w:type="spellEnd"/>
      <w:r>
        <w:rPr>
          <w:sz w:val="19"/>
          <w:szCs w:val="19"/>
        </w:rPr>
        <w:t xml:space="preserve"> </w:t>
      </w:r>
      <w:proofErr w:type="spellStart"/>
      <w:r>
        <w:rPr>
          <w:sz w:val="19"/>
          <w:szCs w:val="19"/>
        </w:rPr>
        <w:t>законодавством</w:t>
      </w:r>
      <w:proofErr w:type="spellEnd"/>
      <w:r>
        <w:rPr>
          <w:sz w:val="19"/>
          <w:szCs w:val="19"/>
        </w:rPr>
        <w:t xml:space="preserve"> </w:t>
      </w:r>
      <w:proofErr w:type="spellStart"/>
      <w:r>
        <w:rPr>
          <w:sz w:val="19"/>
          <w:szCs w:val="19"/>
        </w:rPr>
        <w:t>України</w:t>
      </w:r>
      <w:proofErr w:type="spellEnd"/>
      <w:r>
        <w:rPr>
          <w:sz w:val="19"/>
          <w:szCs w:val="19"/>
        </w:rPr>
        <w:t xml:space="preserve"> та </w:t>
      </w:r>
      <w:proofErr w:type="spellStart"/>
      <w:r>
        <w:rPr>
          <w:sz w:val="19"/>
          <w:szCs w:val="19"/>
        </w:rPr>
        <w:t>цим</w:t>
      </w:r>
      <w:proofErr w:type="spellEnd"/>
      <w:r>
        <w:rPr>
          <w:sz w:val="19"/>
          <w:szCs w:val="19"/>
        </w:rPr>
        <w:t xml:space="preserve"> Договором.</w:t>
      </w:r>
    </w:p>
    <w:p w:rsidR="00780F04" w:rsidRDefault="00780F04" w:rsidP="00780F04">
      <w:pPr>
        <w:pStyle w:val="Standard"/>
        <w:ind w:firstLine="567"/>
        <w:jc w:val="both"/>
        <w:rPr>
          <w:sz w:val="19"/>
          <w:szCs w:val="19"/>
        </w:rPr>
      </w:pPr>
      <w:r>
        <w:rPr>
          <w:spacing w:val="1"/>
          <w:sz w:val="19"/>
          <w:szCs w:val="19"/>
        </w:rPr>
        <w:t xml:space="preserve">6.2. У </w:t>
      </w:r>
      <w:proofErr w:type="spellStart"/>
      <w:r>
        <w:rPr>
          <w:spacing w:val="1"/>
          <w:sz w:val="19"/>
          <w:szCs w:val="19"/>
        </w:rPr>
        <w:t>разі</w:t>
      </w:r>
      <w:proofErr w:type="spellEnd"/>
      <w:r>
        <w:rPr>
          <w:spacing w:val="1"/>
          <w:sz w:val="19"/>
          <w:szCs w:val="19"/>
        </w:rPr>
        <w:t xml:space="preserve"> </w:t>
      </w:r>
      <w:proofErr w:type="spellStart"/>
      <w:r>
        <w:rPr>
          <w:spacing w:val="1"/>
          <w:sz w:val="19"/>
          <w:szCs w:val="19"/>
        </w:rPr>
        <w:t>невиконання</w:t>
      </w:r>
      <w:proofErr w:type="spellEnd"/>
      <w:r>
        <w:rPr>
          <w:spacing w:val="1"/>
          <w:sz w:val="19"/>
          <w:szCs w:val="19"/>
        </w:rPr>
        <w:t xml:space="preserve"> </w:t>
      </w:r>
      <w:proofErr w:type="spellStart"/>
      <w:r>
        <w:rPr>
          <w:spacing w:val="1"/>
          <w:sz w:val="19"/>
          <w:szCs w:val="19"/>
        </w:rPr>
        <w:t>Постачальником</w:t>
      </w:r>
      <w:proofErr w:type="spellEnd"/>
      <w:r>
        <w:rPr>
          <w:spacing w:val="1"/>
          <w:sz w:val="19"/>
          <w:szCs w:val="19"/>
        </w:rPr>
        <w:t xml:space="preserve"> </w:t>
      </w:r>
      <w:proofErr w:type="spellStart"/>
      <w:r>
        <w:rPr>
          <w:spacing w:val="1"/>
          <w:sz w:val="19"/>
          <w:szCs w:val="19"/>
        </w:rPr>
        <w:t>своїх</w:t>
      </w:r>
      <w:proofErr w:type="spellEnd"/>
      <w:r>
        <w:rPr>
          <w:spacing w:val="1"/>
          <w:sz w:val="19"/>
          <w:szCs w:val="19"/>
        </w:rPr>
        <w:t xml:space="preserve"> </w:t>
      </w:r>
      <w:proofErr w:type="spellStart"/>
      <w:r>
        <w:rPr>
          <w:spacing w:val="1"/>
          <w:sz w:val="19"/>
          <w:szCs w:val="19"/>
        </w:rPr>
        <w:t>зобов’язань</w:t>
      </w:r>
      <w:proofErr w:type="spellEnd"/>
      <w:r>
        <w:rPr>
          <w:spacing w:val="1"/>
          <w:sz w:val="19"/>
          <w:szCs w:val="19"/>
        </w:rPr>
        <w:t xml:space="preserve"> по Договору </w:t>
      </w:r>
      <w:proofErr w:type="spellStart"/>
      <w:r>
        <w:rPr>
          <w:sz w:val="19"/>
          <w:szCs w:val="19"/>
        </w:rPr>
        <w:t>Замовник</w:t>
      </w:r>
      <w:proofErr w:type="spellEnd"/>
      <w:r>
        <w:rPr>
          <w:sz w:val="19"/>
          <w:szCs w:val="19"/>
        </w:rPr>
        <w:t xml:space="preserve"> </w:t>
      </w:r>
      <w:proofErr w:type="spellStart"/>
      <w:r>
        <w:rPr>
          <w:sz w:val="19"/>
          <w:szCs w:val="19"/>
        </w:rPr>
        <w:t>має</w:t>
      </w:r>
      <w:proofErr w:type="spellEnd"/>
      <w:r>
        <w:rPr>
          <w:sz w:val="19"/>
          <w:szCs w:val="19"/>
        </w:rPr>
        <w:t xml:space="preserve"> право </w:t>
      </w:r>
      <w:proofErr w:type="spellStart"/>
      <w:r>
        <w:rPr>
          <w:sz w:val="19"/>
          <w:szCs w:val="19"/>
        </w:rPr>
        <w:t>розірвати</w:t>
      </w:r>
      <w:proofErr w:type="spellEnd"/>
      <w:r>
        <w:rPr>
          <w:sz w:val="19"/>
          <w:szCs w:val="19"/>
        </w:rPr>
        <w:t xml:space="preserve"> </w:t>
      </w:r>
      <w:proofErr w:type="spellStart"/>
      <w:r>
        <w:rPr>
          <w:sz w:val="19"/>
          <w:szCs w:val="19"/>
        </w:rPr>
        <w:t>Договір</w:t>
      </w:r>
      <w:proofErr w:type="spellEnd"/>
      <w:r>
        <w:rPr>
          <w:sz w:val="19"/>
          <w:szCs w:val="19"/>
        </w:rPr>
        <w:t xml:space="preserve"> в </w:t>
      </w:r>
      <w:proofErr w:type="spellStart"/>
      <w:r>
        <w:rPr>
          <w:sz w:val="19"/>
          <w:szCs w:val="19"/>
        </w:rPr>
        <w:t>односторонньому</w:t>
      </w:r>
      <w:proofErr w:type="spellEnd"/>
      <w:r>
        <w:rPr>
          <w:sz w:val="19"/>
          <w:szCs w:val="19"/>
        </w:rPr>
        <w:t xml:space="preserve"> порядку, про </w:t>
      </w:r>
      <w:proofErr w:type="spellStart"/>
      <w:r>
        <w:rPr>
          <w:sz w:val="19"/>
          <w:szCs w:val="19"/>
        </w:rPr>
        <w:t>що</w:t>
      </w:r>
      <w:proofErr w:type="spellEnd"/>
      <w:r>
        <w:rPr>
          <w:sz w:val="19"/>
          <w:szCs w:val="19"/>
        </w:rPr>
        <w:t xml:space="preserve"> </w:t>
      </w:r>
      <w:proofErr w:type="spellStart"/>
      <w:r>
        <w:rPr>
          <w:sz w:val="19"/>
          <w:szCs w:val="19"/>
        </w:rPr>
        <w:t>письмово</w:t>
      </w:r>
      <w:proofErr w:type="spellEnd"/>
      <w:r>
        <w:rPr>
          <w:sz w:val="19"/>
          <w:szCs w:val="19"/>
        </w:rPr>
        <w:t xml:space="preserve"> </w:t>
      </w:r>
      <w:proofErr w:type="spellStart"/>
      <w:r>
        <w:rPr>
          <w:sz w:val="19"/>
          <w:szCs w:val="19"/>
        </w:rPr>
        <w:t>повідомляє</w:t>
      </w:r>
      <w:proofErr w:type="spellEnd"/>
      <w:r>
        <w:rPr>
          <w:sz w:val="19"/>
          <w:szCs w:val="19"/>
        </w:rPr>
        <w:t xml:space="preserve"> </w:t>
      </w:r>
      <w:proofErr w:type="spellStart"/>
      <w:r>
        <w:rPr>
          <w:sz w:val="19"/>
          <w:szCs w:val="19"/>
        </w:rPr>
        <w:t>Постачальника</w:t>
      </w:r>
      <w:proofErr w:type="spellEnd"/>
      <w:r>
        <w:rPr>
          <w:spacing w:val="1"/>
          <w:sz w:val="19"/>
          <w:szCs w:val="19"/>
        </w:rPr>
        <w:t>.</w:t>
      </w:r>
    </w:p>
    <w:p w:rsidR="00780F04" w:rsidRDefault="00780F04" w:rsidP="00780F04">
      <w:pPr>
        <w:pStyle w:val="Standard"/>
        <w:ind w:firstLine="567"/>
        <w:jc w:val="both"/>
        <w:rPr>
          <w:sz w:val="19"/>
          <w:szCs w:val="19"/>
        </w:rPr>
      </w:pPr>
      <w:r>
        <w:rPr>
          <w:sz w:val="19"/>
          <w:szCs w:val="19"/>
        </w:rPr>
        <w:t xml:space="preserve">6.3. </w:t>
      </w:r>
      <w:proofErr w:type="spellStart"/>
      <w:r>
        <w:rPr>
          <w:sz w:val="19"/>
          <w:szCs w:val="19"/>
        </w:rPr>
        <w:t>Закінчення</w:t>
      </w:r>
      <w:proofErr w:type="spellEnd"/>
      <w:r>
        <w:rPr>
          <w:sz w:val="19"/>
          <w:szCs w:val="19"/>
        </w:rPr>
        <w:t xml:space="preserve"> строку </w:t>
      </w:r>
      <w:proofErr w:type="spellStart"/>
      <w:r>
        <w:rPr>
          <w:sz w:val="19"/>
          <w:szCs w:val="19"/>
        </w:rPr>
        <w:t>дії</w:t>
      </w:r>
      <w:proofErr w:type="spellEnd"/>
      <w:r>
        <w:rPr>
          <w:sz w:val="19"/>
          <w:szCs w:val="19"/>
        </w:rPr>
        <w:t xml:space="preserve"> </w:t>
      </w:r>
      <w:proofErr w:type="spellStart"/>
      <w:r>
        <w:rPr>
          <w:sz w:val="19"/>
          <w:szCs w:val="19"/>
        </w:rPr>
        <w:t>цього</w:t>
      </w:r>
      <w:proofErr w:type="spellEnd"/>
      <w:r>
        <w:rPr>
          <w:sz w:val="19"/>
          <w:szCs w:val="19"/>
        </w:rPr>
        <w:t xml:space="preserve"> Договору не </w:t>
      </w:r>
      <w:proofErr w:type="spellStart"/>
      <w:r>
        <w:rPr>
          <w:sz w:val="19"/>
          <w:szCs w:val="19"/>
        </w:rPr>
        <w:t>звільняє</w:t>
      </w:r>
      <w:proofErr w:type="spellEnd"/>
      <w:r>
        <w:rPr>
          <w:sz w:val="19"/>
          <w:szCs w:val="19"/>
        </w:rPr>
        <w:t xml:space="preserve"> </w:t>
      </w:r>
      <w:proofErr w:type="spellStart"/>
      <w:r>
        <w:rPr>
          <w:sz w:val="19"/>
          <w:szCs w:val="19"/>
        </w:rPr>
        <w:t>Сторони</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його</w:t>
      </w:r>
      <w:proofErr w:type="spellEnd"/>
      <w:r>
        <w:rPr>
          <w:sz w:val="19"/>
          <w:szCs w:val="19"/>
        </w:rPr>
        <w:t xml:space="preserve"> </w:t>
      </w:r>
      <w:proofErr w:type="spellStart"/>
      <w:r>
        <w:rPr>
          <w:sz w:val="19"/>
          <w:szCs w:val="19"/>
        </w:rPr>
        <w:t>порушення</w:t>
      </w:r>
      <w:proofErr w:type="spellEnd"/>
      <w:r>
        <w:rPr>
          <w:sz w:val="19"/>
          <w:szCs w:val="19"/>
        </w:rPr>
        <w:t xml:space="preserve">, яке мало </w:t>
      </w:r>
      <w:proofErr w:type="spellStart"/>
      <w:r>
        <w:rPr>
          <w:sz w:val="19"/>
          <w:szCs w:val="19"/>
        </w:rPr>
        <w:t>місце</w:t>
      </w:r>
      <w:proofErr w:type="spellEnd"/>
      <w:r>
        <w:rPr>
          <w:sz w:val="19"/>
          <w:szCs w:val="19"/>
        </w:rPr>
        <w:t xml:space="preserve"> </w:t>
      </w:r>
      <w:proofErr w:type="spellStart"/>
      <w:r>
        <w:rPr>
          <w:sz w:val="19"/>
          <w:szCs w:val="19"/>
        </w:rPr>
        <w:t>під</w:t>
      </w:r>
      <w:proofErr w:type="spellEnd"/>
      <w:r>
        <w:rPr>
          <w:sz w:val="19"/>
          <w:szCs w:val="19"/>
        </w:rPr>
        <w:t xml:space="preserve"> час </w:t>
      </w:r>
      <w:proofErr w:type="spellStart"/>
      <w:r>
        <w:rPr>
          <w:sz w:val="19"/>
          <w:szCs w:val="19"/>
        </w:rPr>
        <w:t>дії</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center"/>
        <w:rPr>
          <w:b/>
          <w:sz w:val="19"/>
          <w:szCs w:val="19"/>
        </w:rPr>
      </w:pPr>
      <w:r>
        <w:rPr>
          <w:b/>
          <w:sz w:val="19"/>
          <w:szCs w:val="19"/>
        </w:rPr>
        <w:t>7. ПОРЯДОК ВИРІШЕННЯ СПОРІВ</w:t>
      </w:r>
    </w:p>
    <w:p w:rsidR="00780F04" w:rsidRDefault="00780F04" w:rsidP="00780F04">
      <w:pPr>
        <w:pStyle w:val="Standard"/>
        <w:ind w:firstLine="567"/>
        <w:jc w:val="both"/>
        <w:rPr>
          <w:sz w:val="19"/>
          <w:szCs w:val="19"/>
        </w:rPr>
      </w:pPr>
      <w:r>
        <w:rPr>
          <w:sz w:val="19"/>
          <w:szCs w:val="19"/>
        </w:rPr>
        <w:t xml:space="preserve">7.1. У </w:t>
      </w:r>
      <w:proofErr w:type="spellStart"/>
      <w:r>
        <w:rPr>
          <w:sz w:val="19"/>
          <w:szCs w:val="19"/>
        </w:rPr>
        <w:t>випадку</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спорів</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розбіжностей</w:t>
      </w:r>
      <w:proofErr w:type="spellEnd"/>
      <w:r>
        <w:rPr>
          <w:sz w:val="19"/>
          <w:szCs w:val="19"/>
        </w:rPr>
        <w:t xml:space="preserve"> </w:t>
      </w:r>
      <w:proofErr w:type="spellStart"/>
      <w:r>
        <w:rPr>
          <w:sz w:val="19"/>
          <w:szCs w:val="19"/>
        </w:rPr>
        <w:t>Сторони</w:t>
      </w:r>
      <w:proofErr w:type="spellEnd"/>
      <w:r>
        <w:rPr>
          <w:sz w:val="19"/>
          <w:szCs w:val="19"/>
        </w:rPr>
        <w:t xml:space="preserve"> </w:t>
      </w:r>
      <w:proofErr w:type="spellStart"/>
      <w:r>
        <w:rPr>
          <w:sz w:val="19"/>
          <w:szCs w:val="19"/>
        </w:rPr>
        <w:t>зобов’язуються</w:t>
      </w:r>
      <w:proofErr w:type="spellEnd"/>
      <w:r>
        <w:rPr>
          <w:sz w:val="19"/>
          <w:szCs w:val="19"/>
        </w:rPr>
        <w:t xml:space="preserve"> </w:t>
      </w:r>
      <w:proofErr w:type="spellStart"/>
      <w:r>
        <w:rPr>
          <w:sz w:val="19"/>
          <w:szCs w:val="19"/>
        </w:rPr>
        <w:t>вирішувати</w:t>
      </w:r>
      <w:proofErr w:type="spellEnd"/>
      <w:r>
        <w:rPr>
          <w:sz w:val="19"/>
          <w:szCs w:val="19"/>
        </w:rPr>
        <w:t xml:space="preserve"> </w:t>
      </w:r>
      <w:proofErr w:type="spellStart"/>
      <w:r>
        <w:rPr>
          <w:sz w:val="19"/>
          <w:szCs w:val="19"/>
        </w:rPr>
        <w:t>їх</w:t>
      </w:r>
      <w:proofErr w:type="spellEnd"/>
      <w:r>
        <w:rPr>
          <w:sz w:val="19"/>
          <w:szCs w:val="19"/>
        </w:rPr>
        <w:t xml:space="preserve"> шляхом </w:t>
      </w:r>
      <w:proofErr w:type="spellStart"/>
      <w:r>
        <w:rPr>
          <w:sz w:val="19"/>
          <w:szCs w:val="19"/>
        </w:rPr>
        <w:t>взаємних</w:t>
      </w:r>
      <w:proofErr w:type="spellEnd"/>
      <w:r>
        <w:rPr>
          <w:sz w:val="19"/>
          <w:szCs w:val="19"/>
        </w:rPr>
        <w:t xml:space="preserve"> </w:t>
      </w:r>
      <w:proofErr w:type="spellStart"/>
      <w:r>
        <w:rPr>
          <w:sz w:val="19"/>
          <w:szCs w:val="19"/>
        </w:rPr>
        <w:t>переговорів</w:t>
      </w:r>
      <w:proofErr w:type="spellEnd"/>
      <w:r>
        <w:rPr>
          <w:sz w:val="19"/>
          <w:szCs w:val="19"/>
        </w:rPr>
        <w:t xml:space="preserve"> та </w:t>
      </w:r>
      <w:proofErr w:type="spellStart"/>
      <w:r>
        <w:rPr>
          <w:sz w:val="19"/>
          <w:szCs w:val="19"/>
        </w:rPr>
        <w:t>консультацій</w:t>
      </w:r>
      <w:proofErr w:type="spellEnd"/>
      <w:r>
        <w:rPr>
          <w:sz w:val="19"/>
          <w:szCs w:val="19"/>
        </w:rPr>
        <w:t>.</w:t>
      </w:r>
    </w:p>
    <w:p w:rsidR="00780F04" w:rsidRDefault="00780F04" w:rsidP="00780F04">
      <w:pPr>
        <w:pStyle w:val="Standard"/>
        <w:ind w:firstLine="567"/>
        <w:jc w:val="both"/>
        <w:rPr>
          <w:sz w:val="19"/>
          <w:szCs w:val="19"/>
        </w:rPr>
      </w:pPr>
      <w:r>
        <w:rPr>
          <w:sz w:val="19"/>
          <w:szCs w:val="19"/>
        </w:rPr>
        <w:lastRenderedPageBreak/>
        <w:t xml:space="preserve">7.2. У </w:t>
      </w:r>
      <w:proofErr w:type="spellStart"/>
      <w:r>
        <w:rPr>
          <w:sz w:val="19"/>
          <w:szCs w:val="19"/>
        </w:rPr>
        <w:t>разі</w:t>
      </w:r>
      <w:proofErr w:type="spellEnd"/>
      <w:r>
        <w:rPr>
          <w:sz w:val="19"/>
          <w:szCs w:val="19"/>
        </w:rPr>
        <w:t xml:space="preserve"> </w:t>
      </w:r>
      <w:proofErr w:type="spellStart"/>
      <w:r>
        <w:rPr>
          <w:sz w:val="19"/>
          <w:szCs w:val="19"/>
        </w:rPr>
        <w:t>недосягнення</w:t>
      </w:r>
      <w:proofErr w:type="spellEnd"/>
      <w:r>
        <w:rPr>
          <w:sz w:val="19"/>
          <w:szCs w:val="19"/>
        </w:rPr>
        <w:t xml:space="preserve"> Сторонами </w:t>
      </w:r>
      <w:proofErr w:type="spellStart"/>
      <w:r>
        <w:rPr>
          <w:sz w:val="19"/>
          <w:szCs w:val="19"/>
        </w:rPr>
        <w:t>згоди</w:t>
      </w:r>
      <w:proofErr w:type="spellEnd"/>
      <w:r>
        <w:rPr>
          <w:sz w:val="19"/>
          <w:szCs w:val="19"/>
        </w:rPr>
        <w:t xml:space="preserve"> спори (</w:t>
      </w:r>
      <w:proofErr w:type="spellStart"/>
      <w:r>
        <w:rPr>
          <w:sz w:val="19"/>
          <w:szCs w:val="19"/>
        </w:rPr>
        <w:t>розбіжності</w:t>
      </w:r>
      <w:proofErr w:type="spellEnd"/>
      <w:r>
        <w:rPr>
          <w:sz w:val="19"/>
          <w:szCs w:val="19"/>
        </w:rPr>
        <w:t xml:space="preserve">) </w:t>
      </w:r>
      <w:proofErr w:type="spellStart"/>
      <w:r>
        <w:rPr>
          <w:sz w:val="19"/>
          <w:szCs w:val="19"/>
        </w:rPr>
        <w:t>вирішуються</w:t>
      </w:r>
      <w:proofErr w:type="spellEnd"/>
      <w:r>
        <w:rPr>
          <w:sz w:val="19"/>
          <w:szCs w:val="19"/>
        </w:rPr>
        <w:t xml:space="preserve"> </w:t>
      </w:r>
      <w:proofErr w:type="gramStart"/>
      <w:r>
        <w:rPr>
          <w:sz w:val="19"/>
          <w:szCs w:val="19"/>
        </w:rPr>
        <w:t>у судовому порядку</w:t>
      </w:r>
      <w:proofErr w:type="gram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w:t>
      </w:r>
    </w:p>
    <w:p w:rsidR="00780F04" w:rsidRDefault="00780F04" w:rsidP="00780F04">
      <w:pPr>
        <w:pStyle w:val="Standard"/>
        <w:ind w:firstLine="567"/>
        <w:jc w:val="center"/>
        <w:rPr>
          <w:b/>
          <w:sz w:val="19"/>
          <w:szCs w:val="19"/>
        </w:rPr>
      </w:pPr>
      <w:r>
        <w:rPr>
          <w:b/>
          <w:sz w:val="19"/>
          <w:szCs w:val="19"/>
        </w:rPr>
        <w:t>8. ОБСТАВИНИ НЕПЕРЕБОРНОЇ СИЛИ (ФОРС-МАЖОР)</w:t>
      </w:r>
    </w:p>
    <w:p w:rsidR="00780F04" w:rsidRDefault="00780F04" w:rsidP="00780F04">
      <w:pPr>
        <w:pStyle w:val="Standard"/>
        <w:ind w:firstLine="567"/>
        <w:jc w:val="both"/>
        <w:rPr>
          <w:sz w:val="19"/>
          <w:szCs w:val="19"/>
        </w:rPr>
      </w:pPr>
      <w:r>
        <w:rPr>
          <w:sz w:val="19"/>
          <w:szCs w:val="19"/>
        </w:rPr>
        <w:t xml:space="preserve">8.1. </w:t>
      </w:r>
      <w:proofErr w:type="spellStart"/>
      <w:r>
        <w:rPr>
          <w:sz w:val="19"/>
          <w:szCs w:val="19"/>
        </w:rPr>
        <w:t>Сторони</w:t>
      </w:r>
      <w:proofErr w:type="spellEnd"/>
      <w:r>
        <w:rPr>
          <w:sz w:val="19"/>
          <w:szCs w:val="19"/>
        </w:rPr>
        <w:t xml:space="preserve"> </w:t>
      </w:r>
      <w:proofErr w:type="spellStart"/>
      <w:r>
        <w:rPr>
          <w:sz w:val="19"/>
          <w:szCs w:val="19"/>
        </w:rPr>
        <w:t>звільняються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неналежне</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у </w:t>
      </w:r>
      <w:proofErr w:type="spellStart"/>
      <w:r>
        <w:rPr>
          <w:sz w:val="19"/>
          <w:szCs w:val="19"/>
        </w:rPr>
        <w:t>разі</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w:t>
      </w:r>
      <w:proofErr w:type="spellStart"/>
      <w:r>
        <w:rPr>
          <w:sz w:val="19"/>
          <w:szCs w:val="19"/>
        </w:rPr>
        <w:t>які</w:t>
      </w:r>
      <w:proofErr w:type="spellEnd"/>
      <w:r>
        <w:rPr>
          <w:sz w:val="19"/>
          <w:szCs w:val="19"/>
        </w:rPr>
        <w:t xml:space="preserve"> не </w:t>
      </w:r>
      <w:proofErr w:type="spellStart"/>
      <w:r>
        <w:rPr>
          <w:sz w:val="19"/>
          <w:szCs w:val="19"/>
        </w:rPr>
        <w:t>існували</w:t>
      </w:r>
      <w:proofErr w:type="spellEnd"/>
      <w:r>
        <w:rPr>
          <w:sz w:val="19"/>
          <w:szCs w:val="19"/>
        </w:rPr>
        <w:t xml:space="preserve"> </w:t>
      </w:r>
      <w:proofErr w:type="spellStart"/>
      <w:r>
        <w:rPr>
          <w:sz w:val="19"/>
          <w:szCs w:val="19"/>
        </w:rPr>
        <w:t>під</w:t>
      </w:r>
      <w:proofErr w:type="spellEnd"/>
      <w:r>
        <w:rPr>
          <w:sz w:val="19"/>
          <w:szCs w:val="19"/>
        </w:rPr>
        <w:t xml:space="preserve"> час </w:t>
      </w:r>
      <w:proofErr w:type="spellStart"/>
      <w:r>
        <w:rPr>
          <w:sz w:val="19"/>
          <w:szCs w:val="19"/>
        </w:rPr>
        <w:t>укладення</w:t>
      </w:r>
      <w:proofErr w:type="spellEnd"/>
      <w:r>
        <w:rPr>
          <w:sz w:val="19"/>
          <w:szCs w:val="19"/>
        </w:rPr>
        <w:t xml:space="preserve"> </w:t>
      </w:r>
      <w:proofErr w:type="spellStart"/>
      <w:r>
        <w:rPr>
          <w:sz w:val="19"/>
          <w:szCs w:val="19"/>
        </w:rPr>
        <w:t>цього</w:t>
      </w:r>
      <w:proofErr w:type="spellEnd"/>
      <w:r>
        <w:rPr>
          <w:sz w:val="19"/>
          <w:szCs w:val="19"/>
        </w:rPr>
        <w:t xml:space="preserve"> Договору та </w:t>
      </w:r>
      <w:proofErr w:type="spellStart"/>
      <w:r>
        <w:rPr>
          <w:sz w:val="19"/>
          <w:szCs w:val="19"/>
        </w:rPr>
        <w:t>виникли</w:t>
      </w:r>
      <w:proofErr w:type="spellEnd"/>
      <w:r>
        <w:rPr>
          <w:sz w:val="19"/>
          <w:szCs w:val="19"/>
        </w:rPr>
        <w:t xml:space="preserve"> поза волею </w:t>
      </w:r>
      <w:proofErr w:type="spellStart"/>
      <w:r>
        <w:rPr>
          <w:sz w:val="19"/>
          <w:szCs w:val="19"/>
        </w:rPr>
        <w:t>Сторін</w:t>
      </w:r>
      <w:proofErr w:type="spellEnd"/>
      <w:r>
        <w:rPr>
          <w:sz w:val="19"/>
          <w:szCs w:val="19"/>
        </w:rPr>
        <w:t xml:space="preserve"> (</w:t>
      </w:r>
      <w:proofErr w:type="spellStart"/>
      <w:r>
        <w:rPr>
          <w:sz w:val="19"/>
          <w:szCs w:val="19"/>
        </w:rPr>
        <w:t>аварія</w:t>
      </w:r>
      <w:proofErr w:type="spellEnd"/>
      <w:r>
        <w:rPr>
          <w:sz w:val="19"/>
          <w:szCs w:val="19"/>
        </w:rPr>
        <w:t xml:space="preserve">, катастрофа, </w:t>
      </w:r>
      <w:proofErr w:type="spellStart"/>
      <w:r>
        <w:rPr>
          <w:sz w:val="19"/>
          <w:szCs w:val="19"/>
        </w:rPr>
        <w:t>стихійне</w:t>
      </w:r>
      <w:proofErr w:type="spellEnd"/>
      <w:r>
        <w:rPr>
          <w:sz w:val="19"/>
          <w:szCs w:val="19"/>
        </w:rPr>
        <w:t xml:space="preserve"> лихо, </w:t>
      </w:r>
      <w:proofErr w:type="spellStart"/>
      <w:r>
        <w:rPr>
          <w:sz w:val="19"/>
          <w:szCs w:val="19"/>
        </w:rPr>
        <w:t>епідемія</w:t>
      </w:r>
      <w:proofErr w:type="spellEnd"/>
      <w:r>
        <w:rPr>
          <w:sz w:val="19"/>
          <w:szCs w:val="19"/>
        </w:rPr>
        <w:t xml:space="preserve">, </w:t>
      </w:r>
      <w:proofErr w:type="spellStart"/>
      <w:r>
        <w:rPr>
          <w:sz w:val="19"/>
          <w:szCs w:val="19"/>
        </w:rPr>
        <w:t>епізоотія</w:t>
      </w:r>
      <w:proofErr w:type="spellEnd"/>
      <w:r>
        <w:rPr>
          <w:sz w:val="19"/>
          <w:szCs w:val="19"/>
        </w:rPr>
        <w:t xml:space="preserve">, </w:t>
      </w:r>
      <w:proofErr w:type="spellStart"/>
      <w:r>
        <w:rPr>
          <w:sz w:val="19"/>
          <w:szCs w:val="19"/>
        </w:rPr>
        <w:t>війна</w:t>
      </w:r>
      <w:proofErr w:type="spellEnd"/>
      <w:r>
        <w:rPr>
          <w:sz w:val="19"/>
          <w:szCs w:val="19"/>
        </w:rPr>
        <w:t xml:space="preserve"> </w:t>
      </w:r>
      <w:proofErr w:type="spellStart"/>
      <w:r>
        <w:rPr>
          <w:sz w:val="19"/>
          <w:szCs w:val="19"/>
        </w:rPr>
        <w:t>тощо</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8.2. Сторона, </w:t>
      </w:r>
      <w:proofErr w:type="spellStart"/>
      <w:r>
        <w:rPr>
          <w:sz w:val="19"/>
          <w:szCs w:val="19"/>
        </w:rPr>
        <w:t>що</w:t>
      </w:r>
      <w:proofErr w:type="spellEnd"/>
      <w:r>
        <w:rPr>
          <w:sz w:val="19"/>
          <w:szCs w:val="19"/>
        </w:rPr>
        <w:t xml:space="preserve"> не </w:t>
      </w:r>
      <w:proofErr w:type="spellStart"/>
      <w:r>
        <w:rPr>
          <w:sz w:val="19"/>
          <w:szCs w:val="19"/>
        </w:rPr>
        <w:t>може</w:t>
      </w:r>
      <w:proofErr w:type="spellEnd"/>
      <w:r>
        <w:rPr>
          <w:sz w:val="19"/>
          <w:szCs w:val="19"/>
        </w:rPr>
        <w:t xml:space="preserve"> </w:t>
      </w:r>
      <w:proofErr w:type="spellStart"/>
      <w:r>
        <w:rPr>
          <w:sz w:val="19"/>
          <w:szCs w:val="19"/>
        </w:rPr>
        <w:t>виконувати</w:t>
      </w:r>
      <w:proofErr w:type="spellEnd"/>
      <w:r>
        <w:rPr>
          <w:sz w:val="19"/>
          <w:szCs w:val="19"/>
        </w:rPr>
        <w:t xml:space="preserve"> </w:t>
      </w:r>
      <w:proofErr w:type="spellStart"/>
      <w:r>
        <w:rPr>
          <w:sz w:val="19"/>
          <w:szCs w:val="19"/>
        </w:rPr>
        <w:t>зобов'язання</w:t>
      </w:r>
      <w:proofErr w:type="spellEnd"/>
      <w:r>
        <w:rPr>
          <w:sz w:val="19"/>
          <w:szCs w:val="19"/>
        </w:rPr>
        <w:t xml:space="preserve"> за </w:t>
      </w:r>
      <w:proofErr w:type="spellStart"/>
      <w:r>
        <w:rPr>
          <w:sz w:val="19"/>
          <w:szCs w:val="19"/>
        </w:rPr>
        <w:t>цим</w:t>
      </w:r>
      <w:proofErr w:type="spellEnd"/>
      <w:r>
        <w:rPr>
          <w:sz w:val="19"/>
          <w:szCs w:val="19"/>
        </w:rPr>
        <w:t xml:space="preserve"> Договором </w:t>
      </w:r>
      <w:proofErr w:type="spellStart"/>
      <w:r>
        <w:rPr>
          <w:sz w:val="19"/>
          <w:szCs w:val="19"/>
        </w:rPr>
        <w:t>унаслідок</w:t>
      </w:r>
      <w:proofErr w:type="spellEnd"/>
      <w:r>
        <w:rPr>
          <w:sz w:val="19"/>
          <w:szCs w:val="19"/>
        </w:rPr>
        <w:t xml:space="preserve"> </w:t>
      </w:r>
      <w:proofErr w:type="spellStart"/>
      <w:r>
        <w:rPr>
          <w:sz w:val="19"/>
          <w:szCs w:val="19"/>
        </w:rPr>
        <w:t>дії</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повинна не </w:t>
      </w:r>
      <w:proofErr w:type="spellStart"/>
      <w:r>
        <w:rPr>
          <w:sz w:val="19"/>
          <w:szCs w:val="19"/>
        </w:rPr>
        <w:t>пізніше</w:t>
      </w:r>
      <w:proofErr w:type="spellEnd"/>
      <w:r>
        <w:rPr>
          <w:sz w:val="19"/>
          <w:szCs w:val="19"/>
        </w:rPr>
        <w:t xml:space="preserve"> </w:t>
      </w:r>
      <w:proofErr w:type="spellStart"/>
      <w:r>
        <w:rPr>
          <w:sz w:val="19"/>
          <w:szCs w:val="19"/>
        </w:rPr>
        <w:t>ніж</w:t>
      </w:r>
      <w:proofErr w:type="spellEnd"/>
      <w:r>
        <w:rPr>
          <w:sz w:val="19"/>
          <w:szCs w:val="19"/>
        </w:rPr>
        <w:t xml:space="preserve"> </w:t>
      </w:r>
      <w:proofErr w:type="spellStart"/>
      <w:r>
        <w:rPr>
          <w:sz w:val="19"/>
          <w:szCs w:val="19"/>
        </w:rPr>
        <w:t>протягом</w:t>
      </w:r>
      <w:proofErr w:type="spellEnd"/>
      <w:r>
        <w:rPr>
          <w:sz w:val="19"/>
          <w:szCs w:val="19"/>
        </w:rPr>
        <w:t xml:space="preserve"> 5 (</w:t>
      </w:r>
      <w:proofErr w:type="spellStart"/>
      <w:r>
        <w:rPr>
          <w:sz w:val="19"/>
          <w:szCs w:val="19"/>
        </w:rPr>
        <w:t>п’яти</w:t>
      </w:r>
      <w:proofErr w:type="spellEnd"/>
      <w:r>
        <w:rPr>
          <w:sz w:val="19"/>
          <w:szCs w:val="19"/>
        </w:rPr>
        <w:t xml:space="preserve">) </w:t>
      </w:r>
      <w:proofErr w:type="spellStart"/>
      <w:r>
        <w:rPr>
          <w:sz w:val="19"/>
          <w:szCs w:val="19"/>
        </w:rPr>
        <w:t>робочих</w:t>
      </w:r>
      <w:proofErr w:type="spellEnd"/>
      <w:r>
        <w:rPr>
          <w:sz w:val="19"/>
          <w:szCs w:val="19"/>
        </w:rPr>
        <w:t xml:space="preserve"> </w:t>
      </w:r>
      <w:proofErr w:type="spellStart"/>
      <w:r>
        <w:rPr>
          <w:sz w:val="19"/>
          <w:szCs w:val="19"/>
        </w:rPr>
        <w:t>днів</w:t>
      </w:r>
      <w:proofErr w:type="spellEnd"/>
      <w:r>
        <w:rPr>
          <w:sz w:val="19"/>
          <w:szCs w:val="19"/>
        </w:rPr>
        <w:t xml:space="preserve"> з моменту </w:t>
      </w:r>
      <w:proofErr w:type="spellStart"/>
      <w:r>
        <w:rPr>
          <w:sz w:val="19"/>
          <w:szCs w:val="19"/>
        </w:rPr>
        <w:t>їх</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повідомити</w:t>
      </w:r>
      <w:proofErr w:type="spellEnd"/>
      <w:r>
        <w:rPr>
          <w:sz w:val="19"/>
          <w:szCs w:val="19"/>
        </w:rPr>
        <w:t xml:space="preserve"> про </w:t>
      </w:r>
      <w:proofErr w:type="spellStart"/>
      <w:r>
        <w:rPr>
          <w:sz w:val="19"/>
          <w:szCs w:val="19"/>
        </w:rPr>
        <w:t>це</w:t>
      </w:r>
      <w:proofErr w:type="spellEnd"/>
      <w:r>
        <w:rPr>
          <w:sz w:val="19"/>
          <w:szCs w:val="19"/>
        </w:rPr>
        <w:t xml:space="preserve"> </w:t>
      </w:r>
      <w:proofErr w:type="spellStart"/>
      <w:r>
        <w:rPr>
          <w:sz w:val="19"/>
          <w:szCs w:val="19"/>
        </w:rPr>
        <w:t>іншу</w:t>
      </w:r>
      <w:proofErr w:type="spellEnd"/>
      <w:r>
        <w:rPr>
          <w:sz w:val="19"/>
          <w:szCs w:val="19"/>
        </w:rPr>
        <w:t xml:space="preserve"> Сторону у </w:t>
      </w:r>
      <w:proofErr w:type="spellStart"/>
      <w:r>
        <w:rPr>
          <w:sz w:val="19"/>
          <w:szCs w:val="19"/>
        </w:rPr>
        <w:t>письмовій</w:t>
      </w:r>
      <w:proofErr w:type="spellEnd"/>
      <w:r>
        <w:rPr>
          <w:sz w:val="19"/>
          <w:szCs w:val="19"/>
        </w:rPr>
        <w:t xml:space="preserve"> </w:t>
      </w:r>
      <w:proofErr w:type="spellStart"/>
      <w:r>
        <w:rPr>
          <w:sz w:val="19"/>
          <w:szCs w:val="19"/>
        </w:rPr>
        <w:t>формі</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8.3. </w:t>
      </w:r>
      <w:proofErr w:type="spellStart"/>
      <w:r>
        <w:rPr>
          <w:sz w:val="19"/>
          <w:szCs w:val="19"/>
        </w:rPr>
        <w:t>Доказом</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та строку </w:t>
      </w:r>
      <w:proofErr w:type="spellStart"/>
      <w:r>
        <w:rPr>
          <w:sz w:val="19"/>
          <w:szCs w:val="19"/>
        </w:rPr>
        <w:t>їх</w:t>
      </w:r>
      <w:proofErr w:type="spellEnd"/>
      <w:r>
        <w:rPr>
          <w:sz w:val="19"/>
          <w:szCs w:val="19"/>
        </w:rPr>
        <w:t xml:space="preserve"> </w:t>
      </w:r>
      <w:proofErr w:type="spellStart"/>
      <w:r>
        <w:rPr>
          <w:sz w:val="19"/>
          <w:szCs w:val="19"/>
        </w:rPr>
        <w:t>дії</w:t>
      </w:r>
      <w:proofErr w:type="spellEnd"/>
      <w:r>
        <w:rPr>
          <w:sz w:val="19"/>
          <w:szCs w:val="19"/>
        </w:rPr>
        <w:t xml:space="preserve"> є </w:t>
      </w:r>
      <w:proofErr w:type="spellStart"/>
      <w:r>
        <w:rPr>
          <w:sz w:val="19"/>
          <w:szCs w:val="19"/>
        </w:rPr>
        <w:t>відповідні</w:t>
      </w:r>
      <w:proofErr w:type="spellEnd"/>
      <w:r>
        <w:rPr>
          <w:sz w:val="19"/>
          <w:szCs w:val="19"/>
        </w:rPr>
        <w:t xml:space="preserve"> </w:t>
      </w:r>
      <w:proofErr w:type="spellStart"/>
      <w:r>
        <w:rPr>
          <w:sz w:val="19"/>
          <w:szCs w:val="19"/>
        </w:rPr>
        <w:t>документи</w:t>
      </w:r>
      <w:proofErr w:type="spellEnd"/>
      <w:r>
        <w:rPr>
          <w:sz w:val="19"/>
          <w:szCs w:val="19"/>
        </w:rPr>
        <w:t xml:space="preserve">, </w:t>
      </w:r>
      <w:proofErr w:type="spellStart"/>
      <w:r>
        <w:rPr>
          <w:sz w:val="19"/>
          <w:szCs w:val="19"/>
        </w:rPr>
        <w:t>які</w:t>
      </w:r>
      <w:proofErr w:type="spellEnd"/>
      <w:r>
        <w:rPr>
          <w:sz w:val="19"/>
          <w:szCs w:val="19"/>
        </w:rPr>
        <w:t xml:space="preserve"> </w:t>
      </w:r>
      <w:proofErr w:type="spellStart"/>
      <w:r>
        <w:rPr>
          <w:sz w:val="19"/>
          <w:szCs w:val="19"/>
        </w:rPr>
        <w:t>видаються</w:t>
      </w:r>
      <w:proofErr w:type="spellEnd"/>
      <w:r>
        <w:rPr>
          <w:sz w:val="19"/>
          <w:szCs w:val="19"/>
        </w:rPr>
        <w:t xml:space="preserve"> Торгово-</w:t>
      </w:r>
      <w:proofErr w:type="spellStart"/>
      <w:r>
        <w:rPr>
          <w:sz w:val="19"/>
          <w:szCs w:val="19"/>
        </w:rPr>
        <w:t>Промисловою</w:t>
      </w:r>
      <w:proofErr w:type="spellEnd"/>
      <w:r>
        <w:rPr>
          <w:sz w:val="19"/>
          <w:szCs w:val="19"/>
        </w:rPr>
        <w:t xml:space="preserve"> палатою </w:t>
      </w:r>
      <w:proofErr w:type="spellStart"/>
      <w:r>
        <w:rPr>
          <w:sz w:val="19"/>
          <w:szCs w:val="19"/>
        </w:rPr>
        <w:t>України</w:t>
      </w:r>
      <w:proofErr w:type="spellEnd"/>
      <w:r>
        <w:rPr>
          <w:sz w:val="19"/>
          <w:szCs w:val="19"/>
        </w:rPr>
        <w:t xml:space="preserve"> та Державною службою </w:t>
      </w:r>
      <w:proofErr w:type="spellStart"/>
      <w:r>
        <w:rPr>
          <w:sz w:val="19"/>
          <w:szCs w:val="19"/>
        </w:rPr>
        <w:t>України</w:t>
      </w:r>
      <w:proofErr w:type="spellEnd"/>
      <w:r>
        <w:rPr>
          <w:sz w:val="19"/>
          <w:szCs w:val="19"/>
        </w:rPr>
        <w:t xml:space="preserve"> з </w:t>
      </w:r>
      <w:proofErr w:type="spellStart"/>
      <w:r>
        <w:rPr>
          <w:sz w:val="19"/>
          <w:szCs w:val="19"/>
        </w:rPr>
        <w:t>надзвичайних</w:t>
      </w:r>
      <w:proofErr w:type="spellEnd"/>
      <w:r>
        <w:rPr>
          <w:sz w:val="19"/>
          <w:szCs w:val="19"/>
        </w:rPr>
        <w:t xml:space="preserve"> </w:t>
      </w:r>
      <w:proofErr w:type="spellStart"/>
      <w:r>
        <w:rPr>
          <w:sz w:val="19"/>
          <w:szCs w:val="19"/>
        </w:rPr>
        <w:t>ситуацій</w:t>
      </w:r>
      <w:proofErr w:type="spellEnd"/>
      <w:r>
        <w:rPr>
          <w:sz w:val="19"/>
          <w:szCs w:val="19"/>
        </w:rPr>
        <w:t xml:space="preserve">. </w:t>
      </w:r>
      <w:proofErr w:type="spellStart"/>
      <w:r>
        <w:rPr>
          <w:sz w:val="19"/>
          <w:szCs w:val="19"/>
        </w:rPr>
        <w:t>Неповідомлення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невчасне</w:t>
      </w:r>
      <w:proofErr w:type="spellEnd"/>
      <w:r>
        <w:rPr>
          <w:sz w:val="19"/>
          <w:szCs w:val="19"/>
        </w:rPr>
        <w:t xml:space="preserve"> </w:t>
      </w:r>
      <w:proofErr w:type="spellStart"/>
      <w:r>
        <w:rPr>
          <w:sz w:val="19"/>
          <w:szCs w:val="19"/>
        </w:rPr>
        <w:t>повідомлення</w:t>
      </w:r>
      <w:proofErr w:type="spellEnd"/>
      <w:r>
        <w:rPr>
          <w:sz w:val="19"/>
          <w:szCs w:val="19"/>
        </w:rPr>
        <w:t xml:space="preserve"> </w:t>
      </w:r>
      <w:proofErr w:type="spellStart"/>
      <w:r>
        <w:rPr>
          <w:sz w:val="19"/>
          <w:szCs w:val="19"/>
        </w:rPr>
        <w:t>позбавляє</w:t>
      </w:r>
      <w:proofErr w:type="spellEnd"/>
      <w:r>
        <w:rPr>
          <w:sz w:val="19"/>
          <w:szCs w:val="19"/>
        </w:rPr>
        <w:t xml:space="preserve"> Сторону права </w:t>
      </w:r>
      <w:proofErr w:type="spellStart"/>
      <w:r>
        <w:rPr>
          <w:sz w:val="19"/>
          <w:szCs w:val="19"/>
        </w:rPr>
        <w:t>посилатися</w:t>
      </w:r>
      <w:proofErr w:type="spellEnd"/>
      <w:r>
        <w:rPr>
          <w:sz w:val="19"/>
          <w:szCs w:val="19"/>
        </w:rPr>
        <w:t xml:space="preserve"> на будь-яке </w:t>
      </w:r>
      <w:proofErr w:type="spellStart"/>
      <w:r>
        <w:rPr>
          <w:sz w:val="19"/>
          <w:szCs w:val="19"/>
        </w:rPr>
        <w:t>вищезгадане</w:t>
      </w:r>
      <w:proofErr w:type="spellEnd"/>
      <w:r>
        <w:rPr>
          <w:sz w:val="19"/>
          <w:szCs w:val="19"/>
        </w:rPr>
        <w:t xml:space="preserve"> як на </w:t>
      </w:r>
      <w:proofErr w:type="spellStart"/>
      <w:r>
        <w:rPr>
          <w:sz w:val="19"/>
          <w:szCs w:val="19"/>
        </w:rPr>
        <w:t>підставу</w:t>
      </w:r>
      <w:proofErr w:type="spellEnd"/>
      <w:r>
        <w:rPr>
          <w:sz w:val="19"/>
          <w:szCs w:val="19"/>
        </w:rPr>
        <w:t xml:space="preserve">, </w:t>
      </w:r>
      <w:proofErr w:type="spellStart"/>
      <w:r>
        <w:rPr>
          <w:sz w:val="19"/>
          <w:szCs w:val="19"/>
        </w:rPr>
        <w:t>звільнення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невиконання</w:t>
      </w:r>
      <w:proofErr w:type="spellEnd"/>
      <w:r>
        <w:rPr>
          <w:sz w:val="19"/>
          <w:szCs w:val="19"/>
        </w:rPr>
        <w:t xml:space="preserve"> </w:t>
      </w:r>
      <w:proofErr w:type="spellStart"/>
      <w:r>
        <w:rPr>
          <w:sz w:val="19"/>
          <w:szCs w:val="19"/>
        </w:rPr>
        <w:t>зобов’язань</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8.4. У </w:t>
      </w:r>
      <w:proofErr w:type="spellStart"/>
      <w:r>
        <w:rPr>
          <w:sz w:val="19"/>
          <w:szCs w:val="19"/>
        </w:rPr>
        <w:t>разі</w:t>
      </w:r>
      <w:proofErr w:type="spellEnd"/>
      <w:r>
        <w:rPr>
          <w:sz w:val="19"/>
          <w:szCs w:val="19"/>
        </w:rPr>
        <w:t xml:space="preserve"> коли строк </w:t>
      </w:r>
      <w:proofErr w:type="spellStart"/>
      <w:r>
        <w:rPr>
          <w:sz w:val="19"/>
          <w:szCs w:val="19"/>
        </w:rPr>
        <w:t>дії</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w:t>
      </w:r>
      <w:proofErr w:type="spellStart"/>
      <w:r>
        <w:rPr>
          <w:sz w:val="19"/>
          <w:szCs w:val="19"/>
        </w:rPr>
        <w:t>продовжується</w:t>
      </w:r>
      <w:proofErr w:type="spellEnd"/>
      <w:r>
        <w:rPr>
          <w:sz w:val="19"/>
          <w:szCs w:val="19"/>
        </w:rPr>
        <w:t xml:space="preserve"> </w:t>
      </w:r>
      <w:proofErr w:type="spellStart"/>
      <w:r>
        <w:rPr>
          <w:sz w:val="19"/>
          <w:szCs w:val="19"/>
        </w:rPr>
        <w:t>більше</w:t>
      </w:r>
      <w:proofErr w:type="spellEnd"/>
      <w:r>
        <w:rPr>
          <w:sz w:val="19"/>
          <w:szCs w:val="19"/>
        </w:rPr>
        <w:t xml:space="preserve"> </w:t>
      </w:r>
      <w:proofErr w:type="spellStart"/>
      <w:r>
        <w:rPr>
          <w:sz w:val="19"/>
          <w:szCs w:val="19"/>
        </w:rPr>
        <w:t>ніж</w:t>
      </w:r>
      <w:proofErr w:type="spellEnd"/>
      <w:r>
        <w:rPr>
          <w:sz w:val="19"/>
          <w:szCs w:val="19"/>
        </w:rPr>
        <w:t xml:space="preserve"> 5 (</w:t>
      </w:r>
      <w:proofErr w:type="spellStart"/>
      <w:r>
        <w:rPr>
          <w:sz w:val="19"/>
          <w:szCs w:val="19"/>
        </w:rPr>
        <w:t>п’ять</w:t>
      </w:r>
      <w:proofErr w:type="spellEnd"/>
      <w:r>
        <w:rPr>
          <w:sz w:val="19"/>
          <w:szCs w:val="19"/>
        </w:rPr>
        <w:t xml:space="preserve">) </w:t>
      </w:r>
      <w:proofErr w:type="spellStart"/>
      <w:r>
        <w:rPr>
          <w:sz w:val="19"/>
          <w:szCs w:val="19"/>
        </w:rPr>
        <w:t>робочих</w:t>
      </w:r>
      <w:proofErr w:type="spellEnd"/>
      <w:r>
        <w:rPr>
          <w:sz w:val="19"/>
          <w:szCs w:val="19"/>
        </w:rPr>
        <w:t xml:space="preserve"> </w:t>
      </w:r>
      <w:proofErr w:type="spellStart"/>
      <w:r>
        <w:rPr>
          <w:sz w:val="19"/>
          <w:szCs w:val="19"/>
        </w:rPr>
        <w:t>днів</w:t>
      </w:r>
      <w:proofErr w:type="spellEnd"/>
      <w:r>
        <w:rPr>
          <w:sz w:val="19"/>
          <w:szCs w:val="19"/>
        </w:rPr>
        <w:t xml:space="preserve">, </w:t>
      </w:r>
      <w:proofErr w:type="spellStart"/>
      <w:r>
        <w:rPr>
          <w:sz w:val="19"/>
          <w:szCs w:val="19"/>
        </w:rPr>
        <w:t>кожна</w:t>
      </w:r>
      <w:proofErr w:type="spellEnd"/>
      <w:r>
        <w:rPr>
          <w:sz w:val="19"/>
          <w:szCs w:val="19"/>
        </w:rPr>
        <w:t xml:space="preserve"> </w:t>
      </w:r>
      <w:proofErr w:type="spellStart"/>
      <w:r>
        <w:rPr>
          <w:sz w:val="19"/>
          <w:szCs w:val="19"/>
        </w:rPr>
        <w:t>із</w:t>
      </w:r>
      <w:proofErr w:type="spellEnd"/>
      <w:r>
        <w:rPr>
          <w:sz w:val="19"/>
          <w:szCs w:val="19"/>
        </w:rPr>
        <w:t xml:space="preserve"> </w:t>
      </w:r>
      <w:proofErr w:type="spellStart"/>
      <w:r>
        <w:rPr>
          <w:sz w:val="19"/>
          <w:szCs w:val="19"/>
        </w:rPr>
        <w:t>Сторін</w:t>
      </w:r>
      <w:proofErr w:type="spellEnd"/>
      <w:r>
        <w:rPr>
          <w:sz w:val="19"/>
          <w:szCs w:val="19"/>
        </w:rPr>
        <w:t xml:space="preserve"> в </w:t>
      </w:r>
      <w:proofErr w:type="spellStart"/>
      <w:r>
        <w:rPr>
          <w:sz w:val="19"/>
          <w:szCs w:val="19"/>
        </w:rPr>
        <w:t>установленому</w:t>
      </w:r>
      <w:proofErr w:type="spellEnd"/>
      <w:r>
        <w:rPr>
          <w:sz w:val="19"/>
          <w:szCs w:val="19"/>
        </w:rPr>
        <w:t xml:space="preserve"> порядку </w:t>
      </w:r>
      <w:proofErr w:type="spellStart"/>
      <w:r>
        <w:rPr>
          <w:sz w:val="19"/>
          <w:szCs w:val="19"/>
        </w:rPr>
        <w:t>має</w:t>
      </w:r>
      <w:proofErr w:type="spellEnd"/>
      <w:r>
        <w:rPr>
          <w:sz w:val="19"/>
          <w:szCs w:val="19"/>
        </w:rPr>
        <w:t xml:space="preserve"> право </w:t>
      </w:r>
      <w:proofErr w:type="spellStart"/>
      <w:r>
        <w:rPr>
          <w:sz w:val="19"/>
          <w:szCs w:val="19"/>
        </w:rPr>
        <w:t>розірвати</w:t>
      </w:r>
      <w:proofErr w:type="spellEnd"/>
      <w:r>
        <w:rPr>
          <w:sz w:val="19"/>
          <w:szCs w:val="19"/>
        </w:rPr>
        <w:t xml:space="preserve">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w:t>
      </w:r>
    </w:p>
    <w:p w:rsidR="00780F04" w:rsidRDefault="00780F04" w:rsidP="00780F04">
      <w:pPr>
        <w:pStyle w:val="Standard"/>
        <w:ind w:firstLine="567"/>
        <w:jc w:val="center"/>
        <w:outlineLvl w:val="2"/>
        <w:rPr>
          <w:b/>
          <w:bCs/>
          <w:sz w:val="19"/>
          <w:szCs w:val="19"/>
        </w:rPr>
      </w:pPr>
      <w:r>
        <w:rPr>
          <w:b/>
          <w:bCs/>
          <w:sz w:val="19"/>
          <w:szCs w:val="19"/>
        </w:rPr>
        <w:t>9. СТРОК ДІЇ ДОГОВОРУ</w:t>
      </w:r>
    </w:p>
    <w:p w:rsidR="00780F04" w:rsidRDefault="00780F04" w:rsidP="00780F04">
      <w:pPr>
        <w:pStyle w:val="Standard"/>
        <w:ind w:firstLine="567"/>
        <w:jc w:val="both"/>
        <w:rPr>
          <w:sz w:val="19"/>
          <w:szCs w:val="19"/>
        </w:rPr>
      </w:pPr>
      <w:r>
        <w:rPr>
          <w:sz w:val="19"/>
          <w:szCs w:val="19"/>
        </w:rPr>
        <w:t xml:space="preserve">9.1. </w:t>
      </w:r>
      <w:proofErr w:type="spellStart"/>
      <w:r>
        <w:rPr>
          <w:sz w:val="19"/>
          <w:szCs w:val="19"/>
        </w:rPr>
        <w:t>Цей</w:t>
      </w:r>
      <w:proofErr w:type="spellEnd"/>
      <w:r>
        <w:rPr>
          <w:sz w:val="19"/>
          <w:szCs w:val="19"/>
        </w:rPr>
        <w:t xml:space="preserve"> </w:t>
      </w:r>
      <w:proofErr w:type="spellStart"/>
      <w:r>
        <w:rPr>
          <w:sz w:val="19"/>
          <w:szCs w:val="19"/>
          <w:lang w:eastAsia="uk-UA"/>
        </w:rPr>
        <w:t>Договір</w:t>
      </w:r>
      <w:proofErr w:type="spellEnd"/>
      <w:r>
        <w:rPr>
          <w:sz w:val="19"/>
          <w:szCs w:val="19"/>
          <w:lang w:eastAsia="uk-UA"/>
        </w:rPr>
        <w:t xml:space="preserve"> </w:t>
      </w:r>
      <w:proofErr w:type="spellStart"/>
      <w:r>
        <w:rPr>
          <w:sz w:val="19"/>
          <w:szCs w:val="19"/>
          <w:lang w:eastAsia="uk-UA"/>
        </w:rPr>
        <w:t>набуває</w:t>
      </w:r>
      <w:proofErr w:type="spellEnd"/>
      <w:r>
        <w:rPr>
          <w:sz w:val="19"/>
          <w:szCs w:val="19"/>
          <w:lang w:eastAsia="uk-UA"/>
        </w:rPr>
        <w:t xml:space="preserve"> </w:t>
      </w:r>
      <w:proofErr w:type="spellStart"/>
      <w:r>
        <w:rPr>
          <w:sz w:val="19"/>
          <w:szCs w:val="19"/>
          <w:lang w:eastAsia="uk-UA"/>
        </w:rPr>
        <w:t>чинності</w:t>
      </w:r>
      <w:proofErr w:type="spellEnd"/>
      <w:r>
        <w:rPr>
          <w:sz w:val="19"/>
          <w:szCs w:val="19"/>
          <w:lang w:eastAsia="uk-UA"/>
        </w:rPr>
        <w:t xml:space="preserve"> з </w:t>
      </w:r>
      <w:proofErr w:type="spellStart"/>
      <w:r>
        <w:rPr>
          <w:sz w:val="19"/>
          <w:szCs w:val="19"/>
          <w:lang w:eastAsia="uk-UA"/>
        </w:rPr>
        <w:t>дати</w:t>
      </w:r>
      <w:proofErr w:type="spellEnd"/>
      <w:r>
        <w:rPr>
          <w:sz w:val="19"/>
          <w:szCs w:val="19"/>
          <w:lang w:eastAsia="uk-UA"/>
        </w:rPr>
        <w:t xml:space="preserve"> </w:t>
      </w:r>
      <w:proofErr w:type="spellStart"/>
      <w:r>
        <w:rPr>
          <w:sz w:val="19"/>
          <w:szCs w:val="19"/>
          <w:lang w:eastAsia="uk-UA"/>
        </w:rPr>
        <w:t>підписання</w:t>
      </w:r>
      <w:proofErr w:type="spellEnd"/>
      <w:r>
        <w:rPr>
          <w:sz w:val="19"/>
          <w:szCs w:val="19"/>
          <w:lang w:eastAsia="uk-UA"/>
        </w:rPr>
        <w:t xml:space="preserve"> </w:t>
      </w:r>
      <w:proofErr w:type="spellStart"/>
      <w:r>
        <w:rPr>
          <w:sz w:val="19"/>
          <w:szCs w:val="19"/>
          <w:lang w:eastAsia="uk-UA"/>
        </w:rPr>
        <w:t>уповноваженими</w:t>
      </w:r>
      <w:proofErr w:type="spellEnd"/>
      <w:r>
        <w:rPr>
          <w:sz w:val="19"/>
          <w:szCs w:val="19"/>
          <w:lang w:eastAsia="uk-UA"/>
        </w:rPr>
        <w:t xml:space="preserve"> </w:t>
      </w:r>
      <w:proofErr w:type="spellStart"/>
      <w:r>
        <w:rPr>
          <w:sz w:val="19"/>
          <w:szCs w:val="19"/>
          <w:lang w:eastAsia="uk-UA"/>
        </w:rPr>
        <w:t>представниками</w:t>
      </w:r>
      <w:proofErr w:type="spellEnd"/>
      <w:r>
        <w:rPr>
          <w:sz w:val="19"/>
          <w:szCs w:val="19"/>
          <w:lang w:eastAsia="uk-UA"/>
        </w:rPr>
        <w:t xml:space="preserve"> </w:t>
      </w:r>
      <w:proofErr w:type="spellStart"/>
      <w:r>
        <w:rPr>
          <w:sz w:val="19"/>
          <w:szCs w:val="19"/>
          <w:lang w:eastAsia="uk-UA"/>
        </w:rPr>
        <w:t>Сторін</w:t>
      </w:r>
      <w:proofErr w:type="spellEnd"/>
      <w:r>
        <w:rPr>
          <w:sz w:val="19"/>
          <w:szCs w:val="19"/>
          <w:lang w:eastAsia="uk-UA"/>
        </w:rPr>
        <w:t xml:space="preserve"> і </w:t>
      </w:r>
      <w:proofErr w:type="spellStart"/>
      <w:r>
        <w:rPr>
          <w:sz w:val="19"/>
          <w:szCs w:val="19"/>
          <w:lang w:eastAsia="uk-UA"/>
        </w:rPr>
        <w:t>діє</w:t>
      </w:r>
      <w:proofErr w:type="spellEnd"/>
      <w:r>
        <w:rPr>
          <w:sz w:val="19"/>
          <w:szCs w:val="19"/>
          <w:lang w:eastAsia="uk-UA"/>
        </w:rPr>
        <w:t xml:space="preserve"> до «31» </w:t>
      </w:r>
      <w:proofErr w:type="spellStart"/>
      <w:r>
        <w:rPr>
          <w:sz w:val="19"/>
          <w:szCs w:val="19"/>
          <w:lang w:eastAsia="uk-UA"/>
        </w:rPr>
        <w:t>грудня</w:t>
      </w:r>
      <w:proofErr w:type="spellEnd"/>
      <w:r>
        <w:rPr>
          <w:sz w:val="19"/>
          <w:szCs w:val="19"/>
          <w:lang w:eastAsia="uk-UA"/>
        </w:rPr>
        <w:t xml:space="preserve"> 202</w:t>
      </w:r>
      <w:r>
        <w:rPr>
          <w:sz w:val="19"/>
          <w:szCs w:val="19"/>
          <w:lang w:val="uk-UA" w:eastAsia="uk-UA"/>
        </w:rPr>
        <w:t>4</w:t>
      </w:r>
      <w:r>
        <w:rPr>
          <w:sz w:val="19"/>
          <w:szCs w:val="19"/>
          <w:lang w:eastAsia="uk-UA"/>
        </w:rPr>
        <w:t xml:space="preserve"> року, а в </w:t>
      </w:r>
      <w:proofErr w:type="spellStart"/>
      <w:r>
        <w:rPr>
          <w:sz w:val="19"/>
          <w:szCs w:val="19"/>
          <w:lang w:eastAsia="uk-UA"/>
        </w:rPr>
        <w:t>фінансових</w:t>
      </w:r>
      <w:proofErr w:type="spellEnd"/>
      <w:r>
        <w:rPr>
          <w:sz w:val="19"/>
          <w:szCs w:val="19"/>
          <w:lang w:eastAsia="uk-UA"/>
        </w:rPr>
        <w:t xml:space="preserve"> </w:t>
      </w:r>
      <w:proofErr w:type="spellStart"/>
      <w:r>
        <w:rPr>
          <w:sz w:val="19"/>
          <w:szCs w:val="19"/>
          <w:lang w:eastAsia="uk-UA"/>
        </w:rPr>
        <w:t>зобов'язаннях</w:t>
      </w:r>
      <w:proofErr w:type="spellEnd"/>
      <w:r>
        <w:rPr>
          <w:sz w:val="19"/>
          <w:szCs w:val="19"/>
          <w:lang w:eastAsia="uk-UA"/>
        </w:rPr>
        <w:t xml:space="preserve"> до </w:t>
      </w:r>
      <w:proofErr w:type="spellStart"/>
      <w:r>
        <w:rPr>
          <w:sz w:val="19"/>
          <w:szCs w:val="19"/>
          <w:lang w:eastAsia="uk-UA"/>
        </w:rPr>
        <w:t>повного</w:t>
      </w:r>
      <w:proofErr w:type="spellEnd"/>
      <w:r>
        <w:rPr>
          <w:sz w:val="19"/>
          <w:szCs w:val="19"/>
          <w:lang w:eastAsia="uk-UA"/>
        </w:rPr>
        <w:t xml:space="preserve"> </w:t>
      </w:r>
      <w:proofErr w:type="spellStart"/>
      <w:r>
        <w:rPr>
          <w:sz w:val="19"/>
          <w:szCs w:val="19"/>
          <w:lang w:eastAsia="uk-UA"/>
        </w:rPr>
        <w:t>виконання</w:t>
      </w:r>
      <w:proofErr w:type="spellEnd"/>
      <w:r>
        <w:rPr>
          <w:sz w:val="19"/>
          <w:szCs w:val="19"/>
          <w:lang w:eastAsia="uk-UA"/>
        </w:rPr>
        <w:t xml:space="preserve"> </w:t>
      </w:r>
      <w:proofErr w:type="spellStart"/>
      <w:r>
        <w:rPr>
          <w:sz w:val="19"/>
          <w:szCs w:val="19"/>
          <w:lang w:eastAsia="uk-UA"/>
        </w:rPr>
        <w:t>обов’язків</w:t>
      </w:r>
      <w:proofErr w:type="spellEnd"/>
      <w:r>
        <w:rPr>
          <w:sz w:val="19"/>
          <w:szCs w:val="19"/>
          <w:lang w:eastAsia="uk-UA"/>
        </w:rPr>
        <w:t xml:space="preserve"> </w:t>
      </w:r>
      <w:proofErr w:type="spellStart"/>
      <w:r>
        <w:rPr>
          <w:sz w:val="19"/>
          <w:szCs w:val="19"/>
          <w:lang w:eastAsia="uk-UA"/>
        </w:rPr>
        <w:t>сторін</w:t>
      </w:r>
      <w:proofErr w:type="spellEnd"/>
      <w:r>
        <w:rPr>
          <w:sz w:val="19"/>
          <w:szCs w:val="19"/>
          <w:lang w:eastAsia="uk-UA"/>
        </w:rPr>
        <w:t>.</w:t>
      </w:r>
    </w:p>
    <w:p w:rsidR="00780F04" w:rsidRDefault="00780F04" w:rsidP="00780F04">
      <w:pPr>
        <w:pStyle w:val="Standard"/>
        <w:ind w:firstLine="567"/>
        <w:jc w:val="both"/>
        <w:outlineLvl w:val="2"/>
        <w:rPr>
          <w:sz w:val="19"/>
          <w:szCs w:val="19"/>
        </w:rPr>
      </w:pPr>
      <w:r>
        <w:rPr>
          <w:sz w:val="19"/>
          <w:szCs w:val="19"/>
        </w:rPr>
        <w:t xml:space="preserve">9.2.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w:t>
      </w:r>
      <w:proofErr w:type="spellStart"/>
      <w:r>
        <w:rPr>
          <w:sz w:val="19"/>
          <w:szCs w:val="19"/>
        </w:rPr>
        <w:t>укладається</w:t>
      </w:r>
      <w:proofErr w:type="spellEnd"/>
      <w:r>
        <w:rPr>
          <w:sz w:val="19"/>
          <w:szCs w:val="19"/>
        </w:rPr>
        <w:t xml:space="preserve"> і </w:t>
      </w:r>
      <w:proofErr w:type="spellStart"/>
      <w:r>
        <w:rPr>
          <w:sz w:val="19"/>
          <w:szCs w:val="19"/>
        </w:rPr>
        <w:t>підписується</w:t>
      </w:r>
      <w:proofErr w:type="spellEnd"/>
      <w:r>
        <w:rPr>
          <w:sz w:val="19"/>
          <w:szCs w:val="19"/>
        </w:rPr>
        <w:t xml:space="preserve"> </w:t>
      </w:r>
      <w:proofErr w:type="spellStart"/>
      <w:r>
        <w:rPr>
          <w:sz w:val="19"/>
          <w:szCs w:val="19"/>
        </w:rPr>
        <w:t>українською</w:t>
      </w:r>
      <w:proofErr w:type="spellEnd"/>
      <w:r>
        <w:rPr>
          <w:sz w:val="19"/>
          <w:szCs w:val="19"/>
        </w:rPr>
        <w:t xml:space="preserve"> </w:t>
      </w:r>
      <w:proofErr w:type="spellStart"/>
      <w:r>
        <w:rPr>
          <w:sz w:val="19"/>
          <w:szCs w:val="19"/>
        </w:rPr>
        <w:t>мовою</w:t>
      </w:r>
      <w:proofErr w:type="spellEnd"/>
      <w:r>
        <w:rPr>
          <w:sz w:val="19"/>
          <w:szCs w:val="19"/>
        </w:rPr>
        <w:t xml:space="preserve"> у </w:t>
      </w:r>
      <w:proofErr w:type="spellStart"/>
      <w:r>
        <w:rPr>
          <w:sz w:val="19"/>
          <w:szCs w:val="19"/>
        </w:rPr>
        <w:t>двох</w:t>
      </w:r>
      <w:proofErr w:type="spellEnd"/>
      <w:r>
        <w:rPr>
          <w:sz w:val="19"/>
          <w:szCs w:val="19"/>
        </w:rPr>
        <w:t xml:space="preserve"> </w:t>
      </w:r>
      <w:proofErr w:type="spellStart"/>
      <w:r>
        <w:rPr>
          <w:sz w:val="19"/>
          <w:szCs w:val="19"/>
        </w:rPr>
        <w:t>автентичних</w:t>
      </w:r>
      <w:proofErr w:type="spellEnd"/>
      <w:r>
        <w:rPr>
          <w:sz w:val="19"/>
          <w:szCs w:val="19"/>
        </w:rPr>
        <w:t xml:space="preserve"> </w:t>
      </w:r>
      <w:proofErr w:type="spellStart"/>
      <w:r>
        <w:rPr>
          <w:sz w:val="19"/>
          <w:szCs w:val="19"/>
        </w:rPr>
        <w:t>примірниках</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мають</w:t>
      </w:r>
      <w:proofErr w:type="spellEnd"/>
      <w:r>
        <w:rPr>
          <w:sz w:val="19"/>
          <w:szCs w:val="19"/>
        </w:rPr>
        <w:t xml:space="preserve"> </w:t>
      </w:r>
      <w:proofErr w:type="spellStart"/>
      <w:r>
        <w:rPr>
          <w:sz w:val="19"/>
          <w:szCs w:val="19"/>
        </w:rPr>
        <w:t>однакову</w:t>
      </w:r>
      <w:proofErr w:type="spellEnd"/>
      <w:r>
        <w:rPr>
          <w:sz w:val="19"/>
          <w:szCs w:val="19"/>
        </w:rPr>
        <w:t xml:space="preserve"> </w:t>
      </w:r>
      <w:proofErr w:type="spellStart"/>
      <w:r>
        <w:rPr>
          <w:sz w:val="19"/>
          <w:szCs w:val="19"/>
        </w:rPr>
        <w:t>юридичну</w:t>
      </w:r>
      <w:proofErr w:type="spellEnd"/>
      <w:r>
        <w:rPr>
          <w:sz w:val="19"/>
          <w:szCs w:val="19"/>
        </w:rPr>
        <w:t xml:space="preserve"> силу, по одному для </w:t>
      </w:r>
      <w:proofErr w:type="spellStart"/>
      <w:r>
        <w:rPr>
          <w:sz w:val="19"/>
          <w:szCs w:val="19"/>
        </w:rPr>
        <w:t>кожної</w:t>
      </w:r>
      <w:proofErr w:type="spellEnd"/>
      <w:r>
        <w:rPr>
          <w:sz w:val="19"/>
          <w:szCs w:val="19"/>
        </w:rPr>
        <w:t xml:space="preserve"> </w:t>
      </w:r>
      <w:proofErr w:type="spellStart"/>
      <w:r>
        <w:rPr>
          <w:sz w:val="19"/>
          <w:szCs w:val="19"/>
        </w:rPr>
        <w:t>із</w:t>
      </w:r>
      <w:proofErr w:type="spellEnd"/>
      <w:r>
        <w:rPr>
          <w:sz w:val="19"/>
          <w:szCs w:val="19"/>
        </w:rPr>
        <w:t xml:space="preserve"> </w:t>
      </w:r>
      <w:proofErr w:type="spellStart"/>
      <w:r>
        <w:rPr>
          <w:sz w:val="19"/>
          <w:szCs w:val="19"/>
        </w:rPr>
        <w:t>сторін</w:t>
      </w:r>
      <w:proofErr w:type="spellEnd"/>
      <w:r>
        <w:rPr>
          <w:sz w:val="19"/>
          <w:szCs w:val="19"/>
        </w:rPr>
        <w:t>. </w:t>
      </w:r>
    </w:p>
    <w:p w:rsidR="00780F04" w:rsidRDefault="00780F04" w:rsidP="00780F04">
      <w:pPr>
        <w:pStyle w:val="Standard"/>
        <w:ind w:firstLine="567"/>
        <w:jc w:val="both"/>
        <w:rPr>
          <w:sz w:val="19"/>
          <w:szCs w:val="19"/>
        </w:rPr>
      </w:pPr>
      <w:r>
        <w:rPr>
          <w:sz w:val="19"/>
          <w:szCs w:val="19"/>
        </w:rPr>
        <w:t xml:space="preserve">9.3.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w:t>
      </w:r>
      <w:proofErr w:type="spellStart"/>
      <w:r>
        <w:rPr>
          <w:sz w:val="19"/>
          <w:szCs w:val="19"/>
        </w:rPr>
        <w:t>може</w:t>
      </w:r>
      <w:proofErr w:type="spellEnd"/>
      <w:r>
        <w:rPr>
          <w:sz w:val="19"/>
          <w:szCs w:val="19"/>
        </w:rPr>
        <w:t xml:space="preserve"> бути </w:t>
      </w:r>
      <w:proofErr w:type="spellStart"/>
      <w:r>
        <w:rPr>
          <w:sz w:val="19"/>
          <w:szCs w:val="19"/>
        </w:rPr>
        <w:t>розірваний</w:t>
      </w:r>
      <w:proofErr w:type="spellEnd"/>
      <w:r>
        <w:rPr>
          <w:sz w:val="19"/>
          <w:szCs w:val="19"/>
        </w:rPr>
        <w:t xml:space="preserve"> за </w:t>
      </w:r>
      <w:proofErr w:type="spellStart"/>
      <w:r>
        <w:rPr>
          <w:sz w:val="19"/>
          <w:szCs w:val="19"/>
        </w:rPr>
        <w:t>взаємною</w:t>
      </w:r>
      <w:proofErr w:type="spellEnd"/>
      <w:r>
        <w:rPr>
          <w:sz w:val="19"/>
          <w:szCs w:val="19"/>
        </w:rPr>
        <w:t xml:space="preserve"> </w:t>
      </w:r>
      <w:proofErr w:type="spellStart"/>
      <w:r>
        <w:rPr>
          <w:sz w:val="19"/>
          <w:szCs w:val="19"/>
        </w:rPr>
        <w:t>згодою</w:t>
      </w:r>
      <w:proofErr w:type="spellEnd"/>
      <w:r>
        <w:rPr>
          <w:sz w:val="19"/>
          <w:szCs w:val="19"/>
        </w:rPr>
        <w:t xml:space="preserve"> </w:t>
      </w:r>
      <w:proofErr w:type="spellStart"/>
      <w:r>
        <w:rPr>
          <w:sz w:val="19"/>
          <w:szCs w:val="19"/>
        </w:rPr>
        <w:t>Сторін</w:t>
      </w:r>
      <w:proofErr w:type="spellEnd"/>
      <w:r>
        <w:rPr>
          <w:sz w:val="19"/>
          <w:szCs w:val="19"/>
        </w:rPr>
        <w:t xml:space="preserve"> шляхом </w:t>
      </w:r>
      <w:proofErr w:type="spellStart"/>
      <w:r>
        <w:rPr>
          <w:sz w:val="19"/>
          <w:szCs w:val="19"/>
        </w:rPr>
        <w:t>укладення</w:t>
      </w:r>
      <w:proofErr w:type="spellEnd"/>
      <w:r>
        <w:rPr>
          <w:sz w:val="19"/>
          <w:szCs w:val="19"/>
        </w:rPr>
        <w:t xml:space="preserve"> </w:t>
      </w:r>
      <w:proofErr w:type="spellStart"/>
      <w:r>
        <w:rPr>
          <w:sz w:val="19"/>
          <w:szCs w:val="19"/>
        </w:rPr>
        <w:t>додаткової</w:t>
      </w:r>
      <w:proofErr w:type="spellEnd"/>
      <w:r>
        <w:rPr>
          <w:sz w:val="19"/>
          <w:szCs w:val="19"/>
        </w:rPr>
        <w:t xml:space="preserve"> угоди до </w:t>
      </w:r>
      <w:proofErr w:type="spellStart"/>
      <w:r>
        <w:rPr>
          <w:sz w:val="19"/>
          <w:szCs w:val="19"/>
        </w:rPr>
        <w:t>цього</w:t>
      </w:r>
      <w:proofErr w:type="spellEnd"/>
      <w:r>
        <w:rPr>
          <w:sz w:val="19"/>
          <w:szCs w:val="19"/>
        </w:rPr>
        <w:t xml:space="preserve"> Договору.  </w:t>
      </w:r>
    </w:p>
    <w:p w:rsidR="00780F04" w:rsidRDefault="00780F04" w:rsidP="00780F04">
      <w:pPr>
        <w:pStyle w:val="Standard"/>
        <w:ind w:firstLine="567"/>
        <w:jc w:val="center"/>
        <w:rPr>
          <w:b/>
          <w:caps/>
          <w:sz w:val="19"/>
          <w:szCs w:val="19"/>
        </w:rPr>
      </w:pPr>
      <w:r>
        <w:rPr>
          <w:b/>
          <w:caps/>
          <w:sz w:val="19"/>
          <w:szCs w:val="19"/>
        </w:rPr>
        <w:t>10. Конфіденційність інформації</w:t>
      </w:r>
    </w:p>
    <w:p w:rsidR="00780F04" w:rsidRDefault="00780F04" w:rsidP="00780F04">
      <w:pPr>
        <w:pStyle w:val="Standard"/>
        <w:ind w:firstLine="567"/>
        <w:jc w:val="both"/>
        <w:outlineLvl w:val="2"/>
        <w:rPr>
          <w:sz w:val="19"/>
          <w:szCs w:val="19"/>
        </w:rPr>
      </w:pPr>
      <w:r>
        <w:rPr>
          <w:bCs/>
          <w:sz w:val="19"/>
          <w:szCs w:val="19"/>
        </w:rPr>
        <w:t xml:space="preserve">10.1. </w:t>
      </w:r>
      <w:proofErr w:type="spellStart"/>
      <w:r>
        <w:rPr>
          <w:iCs/>
          <w:sz w:val="19"/>
          <w:szCs w:val="19"/>
          <w:lang w:eastAsia="zh-CN"/>
        </w:rPr>
        <w:t>Кожна</w:t>
      </w:r>
      <w:proofErr w:type="spellEnd"/>
      <w:r>
        <w:rPr>
          <w:iCs/>
          <w:sz w:val="19"/>
          <w:szCs w:val="19"/>
          <w:lang w:eastAsia="zh-CN"/>
        </w:rPr>
        <w:t xml:space="preserve"> </w:t>
      </w:r>
      <w:proofErr w:type="spellStart"/>
      <w:r>
        <w:rPr>
          <w:iCs/>
          <w:sz w:val="19"/>
          <w:szCs w:val="19"/>
          <w:lang w:eastAsia="zh-CN"/>
        </w:rPr>
        <w:t>із</w:t>
      </w:r>
      <w:proofErr w:type="spellEnd"/>
      <w:r>
        <w:rPr>
          <w:iCs/>
          <w:sz w:val="19"/>
          <w:szCs w:val="19"/>
          <w:lang w:eastAsia="zh-CN"/>
        </w:rPr>
        <w:t xml:space="preserve"> </w:t>
      </w:r>
      <w:proofErr w:type="spellStart"/>
      <w:r>
        <w:rPr>
          <w:iCs/>
          <w:sz w:val="19"/>
          <w:szCs w:val="19"/>
          <w:lang w:eastAsia="zh-CN"/>
        </w:rPr>
        <w:t>Сторін</w:t>
      </w:r>
      <w:proofErr w:type="spellEnd"/>
      <w:r>
        <w:rPr>
          <w:iCs/>
          <w:sz w:val="19"/>
          <w:szCs w:val="19"/>
          <w:lang w:eastAsia="zh-CN"/>
        </w:rPr>
        <w:t xml:space="preserve"> </w:t>
      </w:r>
      <w:proofErr w:type="spellStart"/>
      <w:r>
        <w:rPr>
          <w:iCs/>
          <w:sz w:val="19"/>
          <w:szCs w:val="19"/>
          <w:lang w:eastAsia="zh-CN"/>
        </w:rPr>
        <w:t>зобов'язана</w:t>
      </w:r>
      <w:proofErr w:type="spellEnd"/>
      <w:r>
        <w:rPr>
          <w:iCs/>
          <w:sz w:val="19"/>
          <w:szCs w:val="19"/>
          <w:lang w:eastAsia="zh-CN"/>
        </w:rPr>
        <w:t xml:space="preserve"> </w:t>
      </w:r>
      <w:proofErr w:type="spellStart"/>
      <w:r>
        <w:rPr>
          <w:iCs/>
          <w:sz w:val="19"/>
          <w:szCs w:val="19"/>
          <w:lang w:eastAsia="zh-CN"/>
        </w:rPr>
        <w:t>забезпечити</w:t>
      </w:r>
      <w:proofErr w:type="spellEnd"/>
      <w:r>
        <w:rPr>
          <w:iCs/>
          <w:sz w:val="19"/>
          <w:szCs w:val="19"/>
          <w:lang w:eastAsia="zh-CN"/>
        </w:rPr>
        <w:t xml:space="preserve"> </w:t>
      </w:r>
      <w:proofErr w:type="spellStart"/>
      <w:r>
        <w:rPr>
          <w:iCs/>
          <w:sz w:val="19"/>
          <w:szCs w:val="19"/>
          <w:lang w:eastAsia="zh-CN"/>
        </w:rPr>
        <w:t>збереження</w:t>
      </w:r>
      <w:proofErr w:type="spellEnd"/>
      <w:r>
        <w:rPr>
          <w:iCs/>
          <w:sz w:val="19"/>
          <w:szCs w:val="19"/>
          <w:lang w:eastAsia="zh-CN"/>
        </w:rPr>
        <w:t xml:space="preserve"> </w:t>
      </w:r>
      <w:proofErr w:type="spellStart"/>
      <w:r>
        <w:rPr>
          <w:iCs/>
          <w:sz w:val="19"/>
          <w:szCs w:val="19"/>
          <w:lang w:eastAsia="zh-CN"/>
        </w:rPr>
        <w:t>конфіденційної</w:t>
      </w:r>
      <w:proofErr w:type="spellEnd"/>
      <w:r>
        <w:rPr>
          <w:iCs/>
          <w:sz w:val="19"/>
          <w:szCs w:val="19"/>
          <w:lang w:eastAsia="zh-CN"/>
        </w:rPr>
        <w:t xml:space="preserve"> </w:t>
      </w:r>
      <w:proofErr w:type="spellStart"/>
      <w:r>
        <w:rPr>
          <w:iCs/>
          <w:spacing w:val="-2"/>
          <w:sz w:val="19"/>
          <w:szCs w:val="19"/>
          <w:lang w:eastAsia="zh-CN"/>
        </w:rPr>
        <w:t>інформації</w:t>
      </w:r>
      <w:proofErr w:type="spellEnd"/>
      <w:r>
        <w:rPr>
          <w:iCs/>
          <w:spacing w:val="-2"/>
          <w:sz w:val="19"/>
          <w:szCs w:val="19"/>
          <w:lang w:eastAsia="zh-CN"/>
        </w:rPr>
        <w:t xml:space="preserve">, </w:t>
      </w:r>
      <w:proofErr w:type="spellStart"/>
      <w:r>
        <w:rPr>
          <w:iCs/>
          <w:spacing w:val="-2"/>
          <w:sz w:val="19"/>
          <w:szCs w:val="19"/>
          <w:lang w:eastAsia="zh-CN"/>
        </w:rPr>
        <w:t>отриманої</w:t>
      </w:r>
      <w:proofErr w:type="spellEnd"/>
      <w:r>
        <w:rPr>
          <w:iCs/>
          <w:spacing w:val="-2"/>
          <w:sz w:val="19"/>
          <w:szCs w:val="19"/>
          <w:lang w:eastAsia="zh-CN"/>
        </w:rPr>
        <w:t xml:space="preserve"> при </w:t>
      </w:r>
      <w:proofErr w:type="spellStart"/>
      <w:r>
        <w:rPr>
          <w:iCs/>
          <w:spacing w:val="-2"/>
          <w:sz w:val="19"/>
          <w:szCs w:val="19"/>
          <w:lang w:eastAsia="zh-CN"/>
        </w:rPr>
        <w:t>виконанні</w:t>
      </w:r>
      <w:proofErr w:type="spellEnd"/>
      <w:r>
        <w:rPr>
          <w:iCs/>
          <w:spacing w:val="-2"/>
          <w:sz w:val="19"/>
          <w:szCs w:val="19"/>
          <w:lang w:eastAsia="zh-CN"/>
        </w:rPr>
        <w:t xml:space="preserve"> </w:t>
      </w:r>
      <w:proofErr w:type="spellStart"/>
      <w:r>
        <w:rPr>
          <w:iCs/>
          <w:spacing w:val="-2"/>
          <w:sz w:val="19"/>
          <w:szCs w:val="19"/>
          <w:lang w:eastAsia="zh-CN"/>
        </w:rPr>
        <w:t>цього</w:t>
      </w:r>
      <w:proofErr w:type="spellEnd"/>
      <w:r>
        <w:rPr>
          <w:iCs/>
          <w:spacing w:val="-2"/>
          <w:sz w:val="19"/>
          <w:szCs w:val="19"/>
          <w:lang w:eastAsia="zh-CN"/>
        </w:rPr>
        <w:t xml:space="preserve"> Договору, і </w:t>
      </w:r>
      <w:proofErr w:type="spellStart"/>
      <w:r>
        <w:rPr>
          <w:iCs/>
          <w:spacing w:val="-2"/>
          <w:sz w:val="19"/>
          <w:szCs w:val="19"/>
          <w:lang w:eastAsia="zh-CN"/>
        </w:rPr>
        <w:t>вжити</w:t>
      </w:r>
      <w:proofErr w:type="spellEnd"/>
      <w:r>
        <w:rPr>
          <w:iCs/>
          <w:spacing w:val="-2"/>
          <w:sz w:val="19"/>
          <w:szCs w:val="19"/>
          <w:lang w:eastAsia="zh-CN"/>
        </w:rPr>
        <w:t xml:space="preserve"> </w:t>
      </w:r>
      <w:proofErr w:type="spellStart"/>
      <w:r>
        <w:rPr>
          <w:iCs/>
          <w:spacing w:val="-2"/>
          <w:sz w:val="19"/>
          <w:szCs w:val="19"/>
          <w:lang w:eastAsia="zh-CN"/>
        </w:rPr>
        <w:t>всі</w:t>
      </w:r>
      <w:proofErr w:type="spellEnd"/>
      <w:r>
        <w:rPr>
          <w:iCs/>
          <w:spacing w:val="-2"/>
          <w:sz w:val="19"/>
          <w:szCs w:val="19"/>
          <w:lang w:eastAsia="zh-CN"/>
        </w:rPr>
        <w:t xml:space="preserve"> </w:t>
      </w:r>
      <w:proofErr w:type="spellStart"/>
      <w:r>
        <w:rPr>
          <w:iCs/>
          <w:spacing w:val="-2"/>
          <w:sz w:val="19"/>
          <w:szCs w:val="19"/>
          <w:lang w:eastAsia="zh-CN"/>
        </w:rPr>
        <w:t>належні</w:t>
      </w:r>
      <w:proofErr w:type="spellEnd"/>
      <w:r>
        <w:rPr>
          <w:iCs/>
          <w:spacing w:val="-2"/>
          <w:sz w:val="19"/>
          <w:szCs w:val="19"/>
          <w:lang w:eastAsia="zh-CN"/>
        </w:rPr>
        <w:t xml:space="preserve"> заходи </w:t>
      </w:r>
      <w:proofErr w:type="spellStart"/>
      <w:r>
        <w:rPr>
          <w:iCs/>
          <w:spacing w:val="-2"/>
          <w:sz w:val="19"/>
          <w:szCs w:val="19"/>
          <w:lang w:eastAsia="zh-CN"/>
        </w:rPr>
        <w:t>щодо</w:t>
      </w:r>
      <w:proofErr w:type="spellEnd"/>
      <w:r>
        <w:rPr>
          <w:iCs/>
          <w:spacing w:val="-2"/>
          <w:sz w:val="19"/>
          <w:szCs w:val="19"/>
          <w:lang w:eastAsia="zh-CN"/>
        </w:rPr>
        <w:t xml:space="preserve"> </w:t>
      </w:r>
      <w:proofErr w:type="spellStart"/>
      <w:r>
        <w:rPr>
          <w:iCs/>
          <w:spacing w:val="-2"/>
          <w:sz w:val="19"/>
          <w:szCs w:val="19"/>
          <w:lang w:eastAsia="zh-CN"/>
        </w:rPr>
        <w:t>її</w:t>
      </w:r>
      <w:proofErr w:type="spellEnd"/>
      <w:r>
        <w:rPr>
          <w:iCs/>
          <w:spacing w:val="-2"/>
          <w:sz w:val="19"/>
          <w:szCs w:val="19"/>
          <w:lang w:eastAsia="zh-CN"/>
        </w:rPr>
        <w:t xml:space="preserve"> </w:t>
      </w:r>
      <w:proofErr w:type="spellStart"/>
      <w:r>
        <w:rPr>
          <w:iCs/>
          <w:spacing w:val="-1"/>
          <w:sz w:val="19"/>
          <w:szCs w:val="19"/>
          <w:lang w:eastAsia="zh-CN"/>
        </w:rPr>
        <w:t>нерозголошення</w:t>
      </w:r>
      <w:proofErr w:type="spellEnd"/>
      <w:r>
        <w:rPr>
          <w:iCs/>
          <w:spacing w:val="-1"/>
          <w:sz w:val="19"/>
          <w:szCs w:val="19"/>
          <w:lang w:eastAsia="zh-CN"/>
        </w:rPr>
        <w:t xml:space="preserve"> з </w:t>
      </w:r>
      <w:proofErr w:type="spellStart"/>
      <w:r>
        <w:rPr>
          <w:iCs/>
          <w:spacing w:val="-1"/>
          <w:sz w:val="19"/>
          <w:szCs w:val="19"/>
          <w:lang w:eastAsia="zh-CN"/>
        </w:rPr>
        <w:t>урахуванням</w:t>
      </w:r>
      <w:proofErr w:type="spellEnd"/>
      <w:r>
        <w:rPr>
          <w:iCs/>
          <w:spacing w:val="-1"/>
          <w:sz w:val="19"/>
          <w:szCs w:val="19"/>
          <w:lang w:eastAsia="zh-CN"/>
        </w:rPr>
        <w:t xml:space="preserve"> чинного </w:t>
      </w:r>
      <w:proofErr w:type="spellStart"/>
      <w:r>
        <w:rPr>
          <w:iCs/>
          <w:spacing w:val="-1"/>
          <w:sz w:val="19"/>
          <w:szCs w:val="19"/>
          <w:lang w:eastAsia="zh-CN"/>
        </w:rPr>
        <w:t>законодавства</w:t>
      </w:r>
      <w:proofErr w:type="spellEnd"/>
      <w:r>
        <w:rPr>
          <w:iCs/>
          <w:spacing w:val="-1"/>
          <w:sz w:val="19"/>
          <w:szCs w:val="19"/>
          <w:lang w:eastAsia="zh-CN"/>
        </w:rPr>
        <w:t xml:space="preserve"> </w:t>
      </w:r>
      <w:proofErr w:type="spellStart"/>
      <w:r>
        <w:rPr>
          <w:iCs/>
          <w:spacing w:val="-1"/>
          <w:sz w:val="19"/>
          <w:szCs w:val="19"/>
          <w:lang w:eastAsia="zh-CN"/>
        </w:rPr>
        <w:t>України</w:t>
      </w:r>
      <w:proofErr w:type="spellEnd"/>
      <w:r>
        <w:rPr>
          <w:iCs/>
          <w:spacing w:val="-1"/>
          <w:sz w:val="19"/>
          <w:szCs w:val="19"/>
          <w:lang w:eastAsia="zh-CN"/>
        </w:rPr>
        <w:t xml:space="preserve">. Передача </w:t>
      </w:r>
      <w:proofErr w:type="spellStart"/>
      <w:r>
        <w:rPr>
          <w:iCs/>
          <w:spacing w:val="-1"/>
          <w:sz w:val="19"/>
          <w:szCs w:val="19"/>
          <w:lang w:eastAsia="zh-CN"/>
        </w:rPr>
        <w:t>вказаної</w:t>
      </w:r>
      <w:proofErr w:type="spellEnd"/>
      <w:r>
        <w:rPr>
          <w:iCs/>
          <w:spacing w:val="-1"/>
          <w:sz w:val="19"/>
          <w:szCs w:val="19"/>
          <w:lang w:eastAsia="zh-CN"/>
        </w:rPr>
        <w:t xml:space="preserve"> </w:t>
      </w:r>
      <w:proofErr w:type="spellStart"/>
      <w:r>
        <w:rPr>
          <w:iCs/>
          <w:spacing w:val="-1"/>
          <w:sz w:val="19"/>
          <w:szCs w:val="19"/>
          <w:lang w:eastAsia="zh-CN"/>
        </w:rPr>
        <w:t>інформації</w:t>
      </w:r>
      <w:proofErr w:type="spellEnd"/>
      <w:r>
        <w:rPr>
          <w:iCs/>
          <w:spacing w:val="-1"/>
          <w:sz w:val="19"/>
          <w:szCs w:val="19"/>
          <w:lang w:eastAsia="zh-CN"/>
        </w:rPr>
        <w:t xml:space="preserve"> </w:t>
      </w:r>
      <w:proofErr w:type="spellStart"/>
      <w:r>
        <w:rPr>
          <w:iCs/>
          <w:spacing w:val="-1"/>
          <w:sz w:val="19"/>
          <w:szCs w:val="19"/>
          <w:lang w:eastAsia="zh-CN"/>
        </w:rPr>
        <w:t>юридичним</w:t>
      </w:r>
      <w:proofErr w:type="spellEnd"/>
      <w:r>
        <w:rPr>
          <w:iCs/>
          <w:spacing w:val="-1"/>
          <w:sz w:val="19"/>
          <w:szCs w:val="19"/>
          <w:lang w:eastAsia="zh-CN"/>
        </w:rPr>
        <w:t xml:space="preserve"> </w:t>
      </w:r>
      <w:proofErr w:type="spellStart"/>
      <w:r>
        <w:rPr>
          <w:iCs/>
          <w:spacing w:val="-1"/>
          <w:sz w:val="19"/>
          <w:szCs w:val="19"/>
          <w:lang w:eastAsia="zh-CN"/>
        </w:rPr>
        <w:t>або</w:t>
      </w:r>
      <w:proofErr w:type="spellEnd"/>
      <w:r>
        <w:rPr>
          <w:iCs/>
          <w:spacing w:val="-1"/>
          <w:sz w:val="19"/>
          <w:szCs w:val="19"/>
          <w:lang w:eastAsia="zh-CN"/>
        </w:rPr>
        <w:t xml:space="preserve"> </w:t>
      </w:r>
      <w:proofErr w:type="spellStart"/>
      <w:r>
        <w:rPr>
          <w:iCs/>
          <w:spacing w:val="-1"/>
          <w:sz w:val="19"/>
          <w:szCs w:val="19"/>
          <w:lang w:eastAsia="zh-CN"/>
        </w:rPr>
        <w:t>фізичним</w:t>
      </w:r>
      <w:proofErr w:type="spellEnd"/>
      <w:r>
        <w:rPr>
          <w:iCs/>
          <w:spacing w:val="-1"/>
          <w:sz w:val="19"/>
          <w:szCs w:val="19"/>
          <w:lang w:eastAsia="zh-CN"/>
        </w:rPr>
        <w:t xml:space="preserve"> особам, </w:t>
      </w:r>
      <w:proofErr w:type="spellStart"/>
      <w:r>
        <w:rPr>
          <w:iCs/>
          <w:spacing w:val="-1"/>
          <w:sz w:val="19"/>
          <w:szCs w:val="19"/>
          <w:lang w:eastAsia="zh-CN"/>
        </w:rPr>
        <w:t>які</w:t>
      </w:r>
      <w:proofErr w:type="spellEnd"/>
      <w:r>
        <w:rPr>
          <w:iCs/>
          <w:spacing w:val="-1"/>
          <w:sz w:val="19"/>
          <w:szCs w:val="19"/>
          <w:lang w:eastAsia="zh-CN"/>
        </w:rPr>
        <w:t xml:space="preserve"> не </w:t>
      </w:r>
      <w:proofErr w:type="spellStart"/>
      <w:r>
        <w:rPr>
          <w:iCs/>
          <w:sz w:val="19"/>
          <w:szCs w:val="19"/>
          <w:lang w:eastAsia="zh-CN"/>
        </w:rPr>
        <w:t>мають</w:t>
      </w:r>
      <w:proofErr w:type="spellEnd"/>
      <w:r>
        <w:rPr>
          <w:iCs/>
          <w:sz w:val="19"/>
          <w:szCs w:val="19"/>
          <w:lang w:eastAsia="zh-CN"/>
        </w:rPr>
        <w:t xml:space="preserve"> </w:t>
      </w:r>
      <w:proofErr w:type="spellStart"/>
      <w:r>
        <w:rPr>
          <w:iCs/>
          <w:sz w:val="19"/>
          <w:szCs w:val="19"/>
          <w:lang w:eastAsia="zh-CN"/>
        </w:rPr>
        <w:t>відношення</w:t>
      </w:r>
      <w:proofErr w:type="spellEnd"/>
      <w:r>
        <w:rPr>
          <w:iCs/>
          <w:sz w:val="19"/>
          <w:szCs w:val="19"/>
          <w:lang w:eastAsia="zh-CN"/>
        </w:rPr>
        <w:t xml:space="preserve"> до </w:t>
      </w:r>
      <w:proofErr w:type="spellStart"/>
      <w:r>
        <w:rPr>
          <w:iCs/>
          <w:sz w:val="19"/>
          <w:szCs w:val="19"/>
          <w:lang w:eastAsia="zh-CN"/>
        </w:rPr>
        <w:t>цього</w:t>
      </w:r>
      <w:proofErr w:type="spellEnd"/>
      <w:r>
        <w:rPr>
          <w:iCs/>
          <w:sz w:val="19"/>
          <w:szCs w:val="19"/>
          <w:lang w:eastAsia="zh-CN"/>
        </w:rPr>
        <w:t xml:space="preserve"> Договору, </w:t>
      </w:r>
      <w:proofErr w:type="spellStart"/>
      <w:r>
        <w:rPr>
          <w:iCs/>
          <w:sz w:val="19"/>
          <w:szCs w:val="19"/>
          <w:lang w:eastAsia="zh-CN"/>
        </w:rPr>
        <w:t>її</w:t>
      </w:r>
      <w:proofErr w:type="spellEnd"/>
      <w:r>
        <w:rPr>
          <w:iCs/>
          <w:sz w:val="19"/>
          <w:szCs w:val="19"/>
          <w:lang w:eastAsia="zh-CN"/>
        </w:rPr>
        <w:t xml:space="preserve"> </w:t>
      </w:r>
      <w:proofErr w:type="spellStart"/>
      <w:r>
        <w:rPr>
          <w:iCs/>
          <w:sz w:val="19"/>
          <w:szCs w:val="19"/>
          <w:lang w:eastAsia="zh-CN"/>
        </w:rPr>
        <w:t>опублікування</w:t>
      </w:r>
      <w:proofErr w:type="spellEnd"/>
      <w:r>
        <w:rPr>
          <w:iCs/>
          <w:sz w:val="19"/>
          <w:szCs w:val="19"/>
          <w:lang w:eastAsia="zh-CN"/>
        </w:rPr>
        <w:t xml:space="preserve"> </w:t>
      </w:r>
      <w:proofErr w:type="spellStart"/>
      <w:r>
        <w:rPr>
          <w:iCs/>
          <w:sz w:val="19"/>
          <w:szCs w:val="19"/>
          <w:lang w:eastAsia="zh-CN"/>
        </w:rPr>
        <w:t>або</w:t>
      </w:r>
      <w:proofErr w:type="spellEnd"/>
      <w:r>
        <w:rPr>
          <w:iCs/>
          <w:sz w:val="19"/>
          <w:szCs w:val="19"/>
          <w:lang w:eastAsia="zh-CN"/>
        </w:rPr>
        <w:t xml:space="preserve"> </w:t>
      </w:r>
      <w:proofErr w:type="spellStart"/>
      <w:r>
        <w:rPr>
          <w:iCs/>
          <w:sz w:val="19"/>
          <w:szCs w:val="19"/>
          <w:lang w:eastAsia="zh-CN"/>
        </w:rPr>
        <w:t>розголошення</w:t>
      </w:r>
      <w:proofErr w:type="spellEnd"/>
      <w:r>
        <w:rPr>
          <w:iCs/>
          <w:sz w:val="19"/>
          <w:szCs w:val="19"/>
          <w:lang w:eastAsia="zh-CN"/>
        </w:rPr>
        <w:t xml:space="preserve"> </w:t>
      </w:r>
      <w:proofErr w:type="spellStart"/>
      <w:r>
        <w:rPr>
          <w:iCs/>
          <w:sz w:val="19"/>
          <w:szCs w:val="19"/>
          <w:lang w:eastAsia="zh-CN"/>
        </w:rPr>
        <w:t>іншими</w:t>
      </w:r>
      <w:proofErr w:type="spellEnd"/>
      <w:r>
        <w:rPr>
          <w:iCs/>
          <w:sz w:val="19"/>
          <w:szCs w:val="19"/>
          <w:lang w:eastAsia="zh-CN"/>
        </w:rPr>
        <w:t xml:space="preserve"> </w:t>
      </w:r>
      <w:r>
        <w:rPr>
          <w:iCs/>
          <w:spacing w:val="-2"/>
          <w:sz w:val="19"/>
          <w:szCs w:val="19"/>
          <w:lang w:eastAsia="zh-CN"/>
        </w:rPr>
        <w:t xml:space="preserve">шляхами і </w:t>
      </w:r>
      <w:proofErr w:type="spellStart"/>
      <w:r>
        <w:rPr>
          <w:iCs/>
          <w:spacing w:val="-2"/>
          <w:sz w:val="19"/>
          <w:szCs w:val="19"/>
          <w:lang w:eastAsia="zh-CN"/>
        </w:rPr>
        <w:t>засобами</w:t>
      </w:r>
      <w:proofErr w:type="spellEnd"/>
      <w:r>
        <w:rPr>
          <w:iCs/>
          <w:spacing w:val="-2"/>
          <w:sz w:val="19"/>
          <w:szCs w:val="19"/>
          <w:lang w:eastAsia="zh-CN"/>
        </w:rPr>
        <w:t xml:space="preserve"> </w:t>
      </w:r>
      <w:proofErr w:type="spellStart"/>
      <w:r>
        <w:rPr>
          <w:iCs/>
          <w:spacing w:val="-2"/>
          <w:sz w:val="19"/>
          <w:szCs w:val="19"/>
          <w:lang w:eastAsia="zh-CN"/>
        </w:rPr>
        <w:t>можуть</w:t>
      </w:r>
      <w:proofErr w:type="spellEnd"/>
      <w:r>
        <w:rPr>
          <w:iCs/>
          <w:spacing w:val="-2"/>
          <w:sz w:val="19"/>
          <w:szCs w:val="19"/>
          <w:lang w:eastAsia="zh-CN"/>
        </w:rPr>
        <w:t xml:space="preserve"> </w:t>
      </w:r>
      <w:proofErr w:type="spellStart"/>
      <w:r>
        <w:rPr>
          <w:iCs/>
          <w:spacing w:val="-2"/>
          <w:sz w:val="19"/>
          <w:szCs w:val="19"/>
          <w:lang w:eastAsia="zh-CN"/>
        </w:rPr>
        <w:t>мати</w:t>
      </w:r>
      <w:proofErr w:type="spellEnd"/>
      <w:r>
        <w:rPr>
          <w:iCs/>
          <w:spacing w:val="-2"/>
          <w:sz w:val="19"/>
          <w:szCs w:val="19"/>
          <w:lang w:eastAsia="zh-CN"/>
        </w:rPr>
        <w:t xml:space="preserve"> </w:t>
      </w:r>
      <w:proofErr w:type="spellStart"/>
      <w:r>
        <w:rPr>
          <w:iCs/>
          <w:spacing w:val="-2"/>
          <w:sz w:val="19"/>
          <w:szCs w:val="19"/>
          <w:lang w:eastAsia="zh-CN"/>
        </w:rPr>
        <w:t>місце</w:t>
      </w:r>
      <w:proofErr w:type="spellEnd"/>
      <w:r>
        <w:rPr>
          <w:iCs/>
          <w:spacing w:val="-2"/>
          <w:sz w:val="19"/>
          <w:szCs w:val="19"/>
          <w:lang w:eastAsia="zh-CN"/>
        </w:rPr>
        <w:t xml:space="preserve"> </w:t>
      </w:r>
      <w:proofErr w:type="spellStart"/>
      <w:r>
        <w:rPr>
          <w:iCs/>
          <w:spacing w:val="-2"/>
          <w:sz w:val="19"/>
          <w:szCs w:val="19"/>
          <w:lang w:eastAsia="zh-CN"/>
        </w:rPr>
        <w:t>тільки</w:t>
      </w:r>
      <w:proofErr w:type="spellEnd"/>
      <w:r>
        <w:rPr>
          <w:iCs/>
          <w:spacing w:val="-2"/>
          <w:sz w:val="19"/>
          <w:szCs w:val="19"/>
          <w:lang w:eastAsia="zh-CN"/>
        </w:rPr>
        <w:t xml:space="preserve"> за </w:t>
      </w:r>
      <w:proofErr w:type="spellStart"/>
      <w:r>
        <w:rPr>
          <w:iCs/>
          <w:spacing w:val="-2"/>
          <w:sz w:val="19"/>
          <w:szCs w:val="19"/>
          <w:lang w:eastAsia="zh-CN"/>
        </w:rPr>
        <w:t>письмовою</w:t>
      </w:r>
      <w:proofErr w:type="spellEnd"/>
      <w:r>
        <w:rPr>
          <w:iCs/>
          <w:spacing w:val="-2"/>
          <w:sz w:val="19"/>
          <w:szCs w:val="19"/>
          <w:lang w:eastAsia="zh-CN"/>
        </w:rPr>
        <w:t xml:space="preserve"> </w:t>
      </w:r>
      <w:proofErr w:type="spellStart"/>
      <w:r>
        <w:rPr>
          <w:iCs/>
          <w:spacing w:val="-2"/>
          <w:sz w:val="19"/>
          <w:szCs w:val="19"/>
          <w:lang w:eastAsia="zh-CN"/>
        </w:rPr>
        <w:t>згодою</w:t>
      </w:r>
      <w:proofErr w:type="spellEnd"/>
      <w:r>
        <w:rPr>
          <w:iCs/>
          <w:spacing w:val="-2"/>
          <w:sz w:val="19"/>
          <w:szCs w:val="19"/>
          <w:lang w:eastAsia="zh-CN"/>
        </w:rPr>
        <w:t xml:space="preserve"> </w:t>
      </w:r>
      <w:proofErr w:type="spellStart"/>
      <w:r>
        <w:rPr>
          <w:iCs/>
          <w:spacing w:val="-2"/>
          <w:sz w:val="19"/>
          <w:szCs w:val="19"/>
          <w:lang w:eastAsia="zh-CN"/>
        </w:rPr>
        <w:t>Сторін</w:t>
      </w:r>
      <w:proofErr w:type="spellEnd"/>
      <w:r>
        <w:rPr>
          <w:iCs/>
          <w:spacing w:val="-2"/>
          <w:sz w:val="19"/>
          <w:szCs w:val="19"/>
          <w:lang w:eastAsia="zh-CN"/>
        </w:rPr>
        <w:t xml:space="preserve">, </w:t>
      </w:r>
      <w:proofErr w:type="spellStart"/>
      <w:r>
        <w:rPr>
          <w:iCs/>
          <w:spacing w:val="-2"/>
          <w:sz w:val="19"/>
          <w:szCs w:val="19"/>
          <w:lang w:eastAsia="zh-CN"/>
        </w:rPr>
        <w:t>незалежно</w:t>
      </w:r>
      <w:proofErr w:type="spellEnd"/>
      <w:r>
        <w:rPr>
          <w:iCs/>
          <w:spacing w:val="-2"/>
          <w:sz w:val="19"/>
          <w:szCs w:val="19"/>
          <w:lang w:eastAsia="zh-CN"/>
        </w:rPr>
        <w:t xml:space="preserve"> </w:t>
      </w:r>
      <w:proofErr w:type="spellStart"/>
      <w:r>
        <w:rPr>
          <w:iCs/>
          <w:spacing w:val="-2"/>
          <w:sz w:val="19"/>
          <w:szCs w:val="19"/>
          <w:lang w:eastAsia="zh-CN"/>
        </w:rPr>
        <w:t>від</w:t>
      </w:r>
      <w:proofErr w:type="spellEnd"/>
      <w:r>
        <w:rPr>
          <w:iCs/>
          <w:spacing w:val="-2"/>
          <w:sz w:val="19"/>
          <w:szCs w:val="19"/>
          <w:lang w:eastAsia="zh-CN"/>
        </w:rPr>
        <w:t xml:space="preserve"> </w:t>
      </w:r>
      <w:r>
        <w:rPr>
          <w:iCs/>
          <w:spacing w:val="-1"/>
          <w:sz w:val="19"/>
          <w:szCs w:val="19"/>
          <w:lang w:eastAsia="zh-CN"/>
        </w:rPr>
        <w:t xml:space="preserve">причин і строку </w:t>
      </w:r>
      <w:proofErr w:type="spellStart"/>
      <w:r>
        <w:rPr>
          <w:iCs/>
          <w:spacing w:val="-1"/>
          <w:sz w:val="19"/>
          <w:szCs w:val="19"/>
          <w:lang w:eastAsia="zh-CN"/>
        </w:rPr>
        <w:t>припинення</w:t>
      </w:r>
      <w:proofErr w:type="spellEnd"/>
      <w:r>
        <w:rPr>
          <w:iCs/>
          <w:spacing w:val="-1"/>
          <w:sz w:val="19"/>
          <w:szCs w:val="19"/>
          <w:lang w:eastAsia="zh-CN"/>
        </w:rPr>
        <w:t xml:space="preserve"> </w:t>
      </w:r>
      <w:proofErr w:type="spellStart"/>
      <w:r>
        <w:rPr>
          <w:iCs/>
          <w:spacing w:val="-1"/>
          <w:sz w:val="19"/>
          <w:szCs w:val="19"/>
          <w:lang w:eastAsia="zh-CN"/>
        </w:rPr>
        <w:t>дії</w:t>
      </w:r>
      <w:proofErr w:type="spellEnd"/>
      <w:r>
        <w:rPr>
          <w:iCs/>
          <w:spacing w:val="-1"/>
          <w:sz w:val="19"/>
          <w:szCs w:val="19"/>
          <w:lang w:eastAsia="zh-CN"/>
        </w:rPr>
        <w:t xml:space="preserve"> </w:t>
      </w:r>
      <w:proofErr w:type="spellStart"/>
      <w:r>
        <w:rPr>
          <w:iCs/>
          <w:spacing w:val="-1"/>
          <w:sz w:val="19"/>
          <w:szCs w:val="19"/>
          <w:lang w:eastAsia="zh-CN"/>
        </w:rPr>
        <w:t>цього</w:t>
      </w:r>
      <w:proofErr w:type="spellEnd"/>
      <w:r>
        <w:rPr>
          <w:iCs/>
          <w:spacing w:val="-1"/>
          <w:sz w:val="19"/>
          <w:szCs w:val="19"/>
          <w:lang w:eastAsia="zh-CN"/>
        </w:rPr>
        <w:t xml:space="preserve"> Договору, </w:t>
      </w:r>
      <w:proofErr w:type="spellStart"/>
      <w:r>
        <w:rPr>
          <w:iCs/>
          <w:spacing w:val="-1"/>
          <w:sz w:val="19"/>
          <w:szCs w:val="19"/>
          <w:lang w:eastAsia="zh-CN"/>
        </w:rPr>
        <w:t>крім</w:t>
      </w:r>
      <w:proofErr w:type="spellEnd"/>
      <w:r>
        <w:rPr>
          <w:iCs/>
          <w:spacing w:val="-1"/>
          <w:sz w:val="19"/>
          <w:szCs w:val="19"/>
          <w:lang w:eastAsia="zh-CN"/>
        </w:rPr>
        <w:t xml:space="preserve"> </w:t>
      </w:r>
      <w:proofErr w:type="spellStart"/>
      <w:r>
        <w:rPr>
          <w:iCs/>
          <w:spacing w:val="-1"/>
          <w:sz w:val="19"/>
          <w:szCs w:val="19"/>
          <w:lang w:eastAsia="zh-CN"/>
        </w:rPr>
        <w:t>випадків</w:t>
      </w:r>
      <w:proofErr w:type="spellEnd"/>
      <w:r>
        <w:rPr>
          <w:iCs/>
          <w:spacing w:val="-1"/>
          <w:sz w:val="19"/>
          <w:szCs w:val="19"/>
          <w:lang w:eastAsia="zh-CN"/>
        </w:rPr>
        <w:t xml:space="preserve">, </w:t>
      </w:r>
      <w:proofErr w:type="spellStart"/>
      <w:r>
        <w:rPr>
          <w:iCs/>
          <w:spacing w:val="-1"/>
          <w:sz w:val="19"/>
          <w:szCs w:val="19"/>
          <w:lang w:eastAsia="zh-CN"/>
        </w:rPr>
        <w:t>які</w:t>
      </w:r>
      <w:proofErr w:type="spellEnd"/>
      <w:r>
        <w:rPr>
          <w:iCs/>
          <w:spacing w:val="-1"/>
          <w:sz w:val="19"/>
          <w:szCs w:val="19"/>
          <w:lang w:eastAsia="zh-CN"/>
        </w:rPr>
        <w:t xml:space="preserve"> </w:t>
      </w:r>
      <w:proofErr w:type="spellStart"/>
      <w:r>
        <w:rPr>
          <w:iCs/>
          <w:spacing w:val="-1"/>
          <w:sz w:val="19"/>
          <w:szCs w:val="19"/>
          <w:lang w:eastAsia="zh-CN"/>
        </w:rPr>
        <w:t>передбачені</w:t>
      </w:r>
      <w:proofErr w:type="spellEnd"/>
      <w:r>
        <w:rPr>
          <w:iCs/>
          <w:spacing w:val="-1"/>
          <w:sz w:val="19"/>
          <w:szCs w:val="19"/>
          <w:lang w:eastAsia="zh-CN"/>
        </w:rPr>
        <w:t xml:space="preserve"> </w:t>
      </w:r>
      <w:proofErr w:type="spellStart"/>
      <w:r>
        <w:rPr>
          <w:iCs/>
          <w:spacing w:val="-1"/>
          <w:sz w:val="19"/>
          <w:szCs w:val="19"/>
          <w:lang w:eastAsia="zh-CN"/>
        </w:rPr>
        <w:t>чинним</w:t>
      </w:r>
      <w:proofErr w:type="spellEnd"/>
      <w:r>
        <w:rPr>
          <w:iCs/>
          <w:spacing w:val="-1"/>
          <w:sz w:val="19"/>
          <w:szCs w:val="19"/>
          <w:lang w:eastAsia="zh-CN"/>
        </w:rPr>
        <w:t xml:space="preserve"> </w:t>
      </w:r>
      <w:proofErr w:type="spellStart"/>
      <w:r>
        <w:rPr>
          <w:iCs/>
          <w:spacing w:val="-2"/>
          <w:sz w:val="19"/>
          <w:szCs w:val="19"/>
          <w:lang w:eastAsia="zh-CN"/>
        </w:rPr>
        <w:t>законодавством</w:t>
      </w:r>
      <w:proofErr w:type="spellEnd"/>
      <w:r>
        <w:rPr>
          <w:iCs/>
          <w:spacing w:val="-2"/>
          <w:sz w:val="19"/>
          <w:szCs w:val="19"/>
          <w:lang w:eastAsia="zh-CN"/>
        </w:rPr>
        <w:t xml:space="preserve"> </w:t>
      </w:r>
      <w:proofErr w:type="spellStart"/>
      <w:r>
        <w:rPr>
          <w:iCs/>
          <w:spacing w:val="-2"/>
          <w:sz w:val="19"/>
          <w:szCs w:val="19"/>
          <w:lang w:eastAsia="zh-CN"/>
        </w:rPr>
        <w:t>України</w:t>
      </w:r>
      <w:proofErr w:type="spellEnd"/>
      <w:r>
        <w:rPr>
          <w:iCs/>
          <w:spacing w:val="-2"/>
          <w:sz w:val="19"/>
          <w:szCs w:val="19"/>
          <w:lang w:eastAsia="zh-CN"/>
        </w:rPr>
        <w:t xml:space="preserve">. </w:t>
      </w:r>
      <w:proofErr w:type="spellStart"/>
      <w:r>
        <w:rPr>
          <w:iCs/>
          <w:spacing w:val="-2"/>
          <w:sz w:val="19"/>
          <w:szCs w:val="19"/>
          <w:lang w:eastAsia="zh-CN"/>
        </w:rPr>
        <w:t>Відповідальність</w:t>
      </w:r>
      <w:proofErr w:type="spellEnd"/>
      <w:r>
        <w:rPr>
          <w:iCs/>
          <w:spacing w:val="-2"/>
          <w:sz w:val="19"/>
          <w:szCs w:val="19"/>
          <w:lang w:eastAsia="zh-CN"/>
        </w:rPr>
        <w:t xml:space="preserve"> </w:t>
      </w:r>
      <w:proofErr w:type="spellStart"/>
      <w:r>
        <w:rPr>
          <w:iCs/>
          <w:spacing w:val="-2"/>
          <w:sz w:val="19"/>
          <w:szCs w:val="19"/>
          <w:lang w:eastAsia="zh-CN"/>
        </w:rPr>
        <w:t>Сторін</w:t>
      </w:r>
      <w:proofErr w:type="spellEnd"/>
      <w:r>
        <w:rPr>
          <w:iCs/>
          <w:spacing w:val="-2"/>
          <w:sz w:val="19"/>
          <w:szCs w:val="19"/>
          <w:lang w:eastAsia="zh-CN"/>
        </w:rPr>
        <w:t xml:space="preserve"> за </w:t>
      </w:r>
      <w:proofErr w:type="spellStart"/>
      <w:r>
        <w:rPr>
          <w:iCs/>
          <w:spacing w:val="-2"/>
          <w:sz w:val="19"/>
          <w:szCs w:val="19"/>
          <w:lang w:eastAsia="zh-CN"/>
        </w:rPr>
        <w:t>порушення</w:t>
      </w:r>
      <w:proofErr w:type="spellEnd"/>
      <w:r>
        <w:rPr>
          <w:iCs/>
          <w:spacing w:val="-2"/>
          <w:sz w:val="19"/>
          <w:szCs w:val="19"/>
          <w:lang w:eastAsia="zh-CN"/>
        </w:rPr>
        <w:t xml:space="preserve"> </w:t>
      </w:r>
      <w:proofErr w:type="spellStart"/>
      <w:r>
        <w:rPr>
          <w:iCs/>
          <w:spacing w:val="-2"/>
          <w:sz w:val="19"/>
          <w:szCs w:val="19"/>
          <w:lang w:eastAsia="zh-CN"/>
        </w:rPr>
        <w:t>положення</w:t>
      </w:r>
      <w:proofErr w:type="spellEnd"/>
      <w:r>
        <w:rPr>
          <w:iCs/>
          <w:spacing w:val="-2"/>
          <w:sz w:val="19"/>
          <w:szCs w:val="19"/>
          <w:lang w:eastAsia="zh-CN"/>
        </w:rPr>
        <w:t xml:space="preserve"> </w:t>
      </w:r>
      <w:proofErr w:type="spellStart"/>
      <w:r>
        <w:rPr>
          <w:iCs/>
          <w:spacing w:val="-2"/>
          <w:sz w:val="19"/>
          <w:szCs w:val="19"/>
          <w:lang w:eastAsia="zh-CN"/>
        </w:rPr>
        <w:t>цього</w:t>
      </w:r>
      <w:proofErr w:type="spellEnd"/>
      <w:r>
        <w:rPr>
          <w:iCs/>
          <w:spacing w:val="-2"/>
          <w:sz w:val="19"/>
          <w:szCs w:val="19"/>
          <w:lang w:eastAsia="zh-CN"/>
        </w:rPr>
        <w:t xml:space="preserve"> пункту </w:t>
      </w:r>
      <w:proofErr w:type="spellStart"/>
      <w:r>
        <w:rPr>
          <w:iCs/>
          <w:spacing w:val="-1"/>
          <w:sz w:val="19"/>
          <w:szCs w:val="19"/>
          <w:lang w:eastAsia="zh-CN"/>
        </w:rPr>
        <w:t>визначається</w:t>
      </w:r>
      <w:proofErr w:type="spellEnd"/>
      <w:r>
        <w:rPr>
          <w:iCs/>
          <w:spacing w:val="-1"/>
          <w:sz w:val="19"/>
          <w:szCs w:val="19"/>
          <w:lang w:eastAsia="zh-CN"/>
        </w:rPr>
        <w:t xml:space="preserve"> і </w:t>
      </w:r>
      <w:proofErr w:type="spellStart"/>
      <w:r>
        <w:rPr>
          <w:iCs/>
          <w:spacing w:val="-1"/>
          <w:sz w:val="19"/>
          <w:szCs w:val="19"/>
          <w:lang w:eastAsia="zh-CN"/>
        </w:rPr>
        <w:t>вирішується</w:t>
      </w:r>
      <w:proofErr w:type="spellEnd"/>
      <w:r>
        <w:rPr>
          <w:iCs/>
          <w:spacing w:val="-1"/>
          <w:sz w:val="19"/>
          <w:szCs w:val="19"/>
          <w:lang w:eastAsia="zh-CN"/>
        </w:rPr>
        <w:t xml:space="preserve"> </w:t>
      </w:r>
      <w:proofErr w:type="spellStart"/>
      <w:r>
        <w:rPr>
          <w:iCs/>
          <w:spacing w:val="-1"/>
          <w:sz w:val="19"/>
          <w:szCs w:val="19"/>
          <w:lang w:eastAsia="zh-CN"/>
        </w:rPr>
        <w:t>згідно</w:t>
      </w:r>
      <w:proofErr w:type="spellEnd"/>
      <w:r>
        <w:rPr>
          <w:iCs/>
          <w:spacing w:val="-1"/>
          <w:sz w:val="19"/>
          <w:szCs w:val="19"/>
          <w:lang w:eastAsia="zh-CN"/>
        </w:rPr>
        <w:t xml:space="preserve"> з </w:t>
      </w:r>
      <w:proofErr w:type="spellStart"/>
      <w:r>
        <w:rPr>
          <w:iCs/>
          <w:spacing w:val="-1"/>
          <w:sz w:val="19"/>
          <w:szCs w:val="19"/>
          <w:lang w:eastAsia="zh-CN"/>
        </w:rPr>
        <w:t>чинним</w:t>
      </w:r>
      <w:proofErr w:type="spellEnd"/>
      <w:r>
        <w:rPr>
          <w:iCs/>
          <w:spacing w:val="-1"/>
          <w:sz w:val="19"/>
          <w:szCs w:val="19"/>
          <w:lang w:eastAsia="zh-CN"/>
        </w:rPr>
        <w:t xml:space="preserve"> </w:t>
      </w:r>
      <w:proofErr w:type="spellStart"/>
      <w:r>
        <w:rPr>
          <w:iCs/>
          <w:spacing w:val="-1"/>
          <w:sz w:val="19"/>
          <w:szCs w:val="19"/>
          <w:lang w:eastAsia="zh-CN"/>
        </w:rPr>
        <w:t>законодавством</w:t>
      </w:r>
      <w:proofErr w:type="spellEnd"/>
      <w:r>
        <w:rPr>
          <w:iCs/>
          <w:spacing w:val="-1"/>
          <w:sz w:val="19"/>
          <w:szCs w:val="19"/>
          <w:lang w:eastAsia="zh-CN"/>
        </w:rPr>
        <w:t xml:space="preserve"> </w:t>
      </w:r>
      <w:proofErr w:type="spellStart"/>
      <w:r>
        <w:rPr>
          <w:iCs/>
          <w:spacing w:val="-1"/>
          <w:sz w:val="19"/>
          <w:szCs w:val="19"/>
          <w:lang w:eastAsia="zh-CN"/>
        </w:rPr>
        <w:t>України</w:t>
      </w:r>
      <w:proofErr w:type="spellEnd"/>
      <w:r>
        <w:rPr>
          <w:iCs/>
          <w:spacing w:val="-1"/>
          <w:sz w:val="19"/>
          <w:szCs w:val="19"/>
          <w:lang w:eastAsia="zh-CN"/>
        </w:rPr>
        <w:t>.</w:t>
      </w:r>
    </w:p>
    <w:p w:rsidR="00780F04" w:rsidRDefault="00780F04" w:rsidP="00780F04">
      <w:pPr>
        <w:pStyle w:val="Standard"/>
        <w:ind w:firstLine="567"/>
        <w:jc w:val="both"/>
        <w:outlineLvl w:val="2"/>
        <w:rPr>
          <w:sz w:val="19"/>
          <w:szCs w:val="19"/>
        </w:rPr>
      </w:pPr>
      <w:r>
        <w:rPr>
          <w:bCs/>
          <w:sz w:val="19"/>
          <w:szCs w:val="19"/>
        </w:rPr>
        <w:t xml:space="preserve">10.2. </w:t>
      </w:r>
      <w:r>
        <w:rPr>
          <w:sz w:val="19"/>
          <w:szCs w:val="19"/>
          <w:lang w:eastAsia="uk-UA"/>
        </w:rPr>
        <w:t xml:space="preserve">При </w:t>
      </w:r>
      <w:proofErr w:type="spellStart"/>
      <w:r>
        <w:rPr>
          <w:sz w:val="19"/>
          <w:szCs w:val="19"/>
          <w:lang w:eastAsia="uk-UA"/>
        </w:rPr>
        <w:t>зміні</w:t>
      </w:r>
      <w:proofErr w:type="spellEnd"/>
      <w:r>
        <w:rPr>
          <w:sz w:val="19"/>
          <w:szCs w:val="19"/>
          <w:lang w:eastAsia="uk-UA"/>
        </w:rPr>
        <w:t xml:space="preserve"> </w:t>
      </w:r>
      <w:proofErr w:type="spellStart"/>
      <w:r>
        <w:rPr>
          <w:sz w:val="19"/>
          <w:szCs w:val="19"/>
          <w:lang w:eastAsia="uk-UA"/>
        </w:rPr>
        <w:t>поштової</w:t>
      </w:r>
      <w:proofErr w:type="spellEnd"/>
      <w:r>
        <w:rPr>
          <w:sz w:val="19"/>
          <w:szCs w:val="19"/>
          <w:lang w:eastAsia="uk-UA"/>
        </w:rPr>
        <w:t xml:space="preserve"> </w:t>
      </w:r>
      <w:proofErr w:type="spellStart"/>
      <w:r>
        <w:rPr>
          <w:sz w:val="19"/>
          <w:szCs w:val="19"/>
          <w:lang w:eastAsia="uk-UA"/>
        </w:rPr>
        <w:t>адреси</w:t>
      </w:r>
      <w:proofErr w:type="spellEnd"/>
      <w:r>
        <w:rPr>
          <w:sz w:val="19"/>
          <w:szCs w:val="19"/>
          <w:lang w:eastAsia="uk-UA"/>
        </w:rPr>
        <w:t xml:space="preserve">, поточного </w:t>
      </w:r>
      <w:proofErr w:type="spellStart"/>
      <w:r>
        <w:rPr>
          <w:sz w:val="19"/>
          <w:szCs w:val="19"/>
          <w:lang w:eastAsia="uk-UA"/>
        </w:rPr>
        <w:t>рахунку</w:t>
      </w:r>
      <w:proofErr w:type="spellEnd"/>
      <w:r>
        <w:rPr>
          <w:sz w:val="19"/>
          <w:szCs w:val="19"/>
          <w:lang w:eastAsia="uk-UA"/>
        </w:rPr>
        <w:t xml:space="preserve">, статусу </w:t>
      </w:r>
      <w:proofErr w:type="spellStart"/>
      <w:r>
        <w:rPr>
          <w:sz w:val="19"/>
          <w:szCs w:val="19"/>
          <w:lang w:eastAsia="uk-UA"/>
        </w:rPr>
        <w:t>платника</w:t>
      </w:r>
      <w:proofErr w:type="spellEnd"/>
      <w:r>
        <w:rPr>
          <w:sz w:val="19"/>
          <w:szCs w:val="19"/>
          <w:lang w:eastAsia="uk-UA"/>
        </w:rPr>
        <w:t xml:space="preserve"> </w:t>
      </w:r>
      <w:proofErr w:type="spellStart"/>
      <w:r>
        <w:rPr>
          <w:sz w:val="19"/>
          <w:szCs w:val="19"/>
          <w:lang w:eastAsia="uk-UA"/>
        </w:rPr>
        <w:t>податку</w:t>
      </w:r>
      <w:proofErr w:type="spellEnd"/>
      <w:r>
        <w:rPr>
          <w:sz w:val="19"/>
          <w:szCs w:val="19"/>
          <w:lang w:eastAsia="uk-UA"/>
        </w:rPr>
        <w:t xml:space="preserve"> </w:t>
      </w:r>
      <w:proofErr w:type="spellStart"/>
      <w:r>
        <w:rPr>
          <w:sz w:val="19"/>
          <w:szCs w:val="19"/>
          <w:lang w:eastAsia="uk-UA"/>
        </w:rPr>
        <w:t>або</w:t>
      </w:r>
      <w:proofErr w:type="spellEnd"/>
      <w:r>
        <w:rPr>
          <w:sz w:val="19"/>
          <w:szCs w:val="19"/>
          <w:lang w:eastAsia="uk-UA"/>
        </w:rPr>
        <w:t xml:space="preserve"> </w:t>
      </w:r>
      <w:proofErr w:type="spellStart"/>
      <w:r>
        <w:rPr>
          <w:sz w:val="19"/>
          <w:szCs w:val="19"/>
          <w:lang w:eastAsia="uk-UA"/>
        </w:rPr>
        <w:t>інших</w:t>
      </w:r>
      <w:proofErr w:type="spellEnd"/>
      <w:r>
        <w:rPr>
          <w:sz w:val="19"/>
          <w:szCs w:val="19"/>
          <w:lang w:eastAsia="uk-UA"/>
        </w:rPr>
        <w:t xml:space="preserve"> </w:t>
      </w:r>
      <w:proofErr w:type="spellStart"/>
      <w:r>
        <w:rPr>
          <w:sz w:val="19"/>
          <w:szCs w:val="19"/>
          <w:lang w:eastAsia="uk-UA"/>
        </w:rPr>
        <w:t>реквізитів</w:t>
      </w:r>
      <w:proofErr w:type="spellEnd"/>
      <w:r>
        <w:rPr>
          <w:sz w:val="19"/>
          <w:szCs w:val="19"/>
          <w:lang w:eastAsia="uk-UA"/>
        </w:rPr>
        <w:t xml:space="preserve"> Сторона </w:t>
      </w:r>
      <w:proofErr w:type="spellStart"/>
      <w:r>
        <w:rPr>
          <w:sz w:val="19"/>
          <w:szCs w:val="19"/>
          <w:lang w:eastAsia="uk-UA"/>
        </w:rPr>
        <w:t>цього</w:t>
      </w:r>
      <w:proofErr w:type="spellEnd"/>
      <w:r>
        <w:rPr>
          <w:sz w:val="19"/>
          <w:szCs w:val="19"/>
          <w:lang w:eastAsia="uk-UA"/>
        </w:rPr>
        <w:t xml:space="preserve"> Договору повинна </w:t>
      </w:r>
      <w:proofErr w:type="spellStart"/>
      <w:r>
        <w:rPr>
          <w:sz w:val="19"/>
          <w:szCs w:val="19"/>
          <w:lang w:eastAsia="uk-UA"/>
        </w:rPr>
        <w:t>повідомити</w:t>
      </w:r>
      <w:proofErr w:type="spellEnd"/>
      <w:r>
        <w:rPr>
          <w:sz w:val="19"/>
          <w:szCs w:val="19"/>
          <w:lang w:eastAsia="uk-UA"/>
        </w:rPr>
        <w:t xml:space="preserve"> </w:t>
      </w:r>
      <w:proofErr w:type="spellStart"/>
      <w:r>
        <w:rPr>
          <w:sz w:val="19"/>
          <w:szCs w:val="19"/>
          <w:lang w:eastAsia="uk-UA"/>
        </w:rPr>
        <w:t>іншу</w:t>
      </w:r>
      <w:proofErr w:type="spellEnd"/>
      <w:r>
        <w:rPr>
          <w:sz w:val="19"/>
          <w:szCs w:val="19"/>
          <w:lang w:eastAsia="uk-UA"/>
        </w:rPr>
        <w:t xml:space="preserve"> Сторону </w:t>
      </w:r>
      <w:proofErr w:type="spellStart"/>
      <w:r>
        <w:rPr>
          <w:sz w:val="19"/>
          <w:szCs w:val="19"/>
          <w:lang w:eastAsia="uk-UA"/>
        </w:rPr>
        <w:t>рекомендованим</w:t>
      </w:r>
      <w:proofErr w:type="spellEnd"/>
      <w:r>
        <w:rPr>
          <w:sz w:val="19"/>
          <w:szCs w:val="19"/>
          <w:lang w:eastAsia="uk-UA"/>
        </w:rPr>
        <w:t xml:space="preserve"> листом в 3-денний </w:t>
      </w:r>
      <w:proofErr w:type="spellStart"/>
      <w:r>
        <w:rPr>
          <w:sz w:val="19"/>
          <w:szCs w:val="19"/>
          <w:lang w:eastAsia="uk-UA"/>
        </w:rPr>
        <w:t>термін</w:t>
      </w:r>
      <w:proofErr w:type="spellEnd"/>
      <w:r>
        <w:rPr>
          <w:sz w:val="19"/>
          <w:szCs w:val="19"/>
          <w:lang w:eastAsia="uk-UA"/>
        </w:rPr>
        <w:t>.</w:t>
      </w:r>
    </w:p>
    <w:p w:rsidR="00780F04" w:rsidRDefault="00780F04" w:rsidP="00780F04">
      <w:pPr>
        <w:pStyle w:val="Standard"/>
        <w:ind w:firstLine="567"/>
        <w:jc w:val="both"/>
        <w:rPr>
          <w:sz w:val="19"/>
          <w:szCs w:val="19"/>
        </w:rPr>
      </w:pPr>
      <w:r>
        <w:rPr>
          <w:sz w:val="19"/>
          <w:szCs w:val="19"/>
        </w:rPr>
        <w:t>10.3. Будь-</w:t>
      </w:r>
      <w:proofErr w:type="spellStart"/>
      <w:r>
        <w:rPr>
          <w:sz w:val="19"/>
          <w:szCs w:val="19"/>
        </w:rPr>
        <w:t>які</w:t>
      </w:r>
      <w:proofErr w:type="spellEnd"/>
      <w:r>
        <w:rPr>
          <w:sz w:val="19"/>
          <w:szCs w:val="19"/>
        </w:rPr>
        <w:t xml:space="preserve"> </w:t>
      </w:r>
      <w:proofErr w:type="spellStart"/>
      <w:r>
        <w:rPr>
          <w:sz w:val="19"/>
          <w:szCs w:val="19"/>
        </w:rPr>
        <w:t>зміни</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доповнення</w:t>
      </w:r>
      <w:proofErr w:type="spellEnd"/>
      <w:r>
        <w:rPr>
          <w:sz w:val="19"/>
          <w:szCs w:val="19"/>
        </w:rPr>
        <w:t xml:space="preserve"> до </w:t>
      </w:r>
      <w:proofErr w:type="spellStart"/>
      <w:r>
        <w:rPr>
          <w:sz w:val="19"/>
          <w:szCs w:val="19"/>
        </w:rPr>
        <w:t>цього</w:t>
      </w:r>
      <w:proofErr w:type="spellEnd"/>
      <w:r>
        <w:rPr>
          <w:sz w:val="19"/>
          <w:szCs w:val="19"/>
        </w:rPr>
        <w:t xml:space="preserve"> Договору </w:t>
      </w:r>
      <w:proofErr w:type="spellStart"/>
      <w:r>
        <w:rPr>
          <w:sz w:val="19"/>
          <w:szCs w:val="19"/>
        </w:rPr>
        <w:t>вносяться</w:t>
      </w:r>
      <w:proofErr w:type="spellEnd"/>
      <w:r>
        <w:rPr>
          <w:sz w:val="19"/>
          <w:szCs w:val="19"/>
        </w:rPr>
        <w:t xml:space="preserve"> </w:t>
      </w:r>
      <w:proofErr w:type="spellStart"/>
      <w:r>
        <w:rPr>
          <w:sz w:val="19"/>
          <w:szCs w:val="19"/>
        </w:rPr>
        <w:t>виключно</w:t>
      </w:r>
      <w:proofErr w:type="spellEnd"/>
      <w:r>
        <w:rPr>
          <w:sz w:val="19"/>
          <w:szCs w:val="19"/>
        </w:rPr>
        <w:t xml:space="preserve"> в </w:t>
      </w:r>
      <w:proofErr w:type="spellStart"/>
      <w:r>
        <w:rPr>
          <w:sz w:val="19"/>
          <w:szCs w:val="19"/>
        </w:rPr>
        <w:t>письмовій</w:t>
      </w:r>
      <w:proofErr w:type="spellEnd"/>
      <w:r>
        <w:rPr>
          <w:sz w:val="19"/>
          <w:szCs w:val="19"/>
        </w:rPr>
        <w:t xml:space="preserve"> </w:t>
      </w:r>
      <w:proofErr w:type="spellStart"/>
      <w:r>
        <w:rPr>
          <w:sz w:val="19"/>
          <w:szCs w:val="19"/>
        </w:rPr>
        <w:t>формі</w:t>
      </w:r>
      <w:proofErr w:type="spellEnd"/>
      <w:r>
        <w:rPr>
          <w:sz w:val="19"/>
          <w:szCs w:val="19"/>
        </w:rPr>
        <w:t xml:space="preserve"> у </w:t>
      </w:r>
      <w:proofErr w:type="spellStart"/>
      <w:r>
        <w:rPr>
          <w:sz w:val="19"/>
          <w:szCs w:val="19"/>
        </w:rPr>
        <w:t>вигляді</w:t>
      </w:r>
      <w:proofErr w:type="spellEnd"/>
      <w:r>
        <w:rPr>
          <w:sz w:val="19"/>
          <w:szCs w:val="19"/>
        </w:rPr>
        <w:t xml:space="preserve"> </w:t>
      </w:r>
      <w:proofErr w:type="spellStart"/>
      <w:r>
        <w:rPr>
          <w:sz w:val="19"/>
          <w:szCs w:val="19"/>
        </w:rPr>
        <w:t>додаткових</w:t>
      </w:r>
      <w:proofErr w:type="spellEnd"/>
      <w:r>
        <w:rPr>
          <w:sz w:val="19"/>
          <w:szCs w:val="19"/>
        </w:rPr>
        <w:t xml:space="preserve"> </w:t>
      </w:r>
      <w:proofErr w:type="spellStart"/>
      <w:r>
        <w:rPr>
          <w:sz w:val="19"/>
          <w:szCs w:val="19"/>
        </w:rPr>
        <w:t>угод</w:t>
      </w:r>
      <w:proofErr w:type="spellEnd"/>
      <w:r>
        <w:rPr>
          <w:sz w:val="19"/>
          <w:szCs w:val="19"/>
        </w:rPr>
        <w:t>.</w:t>
      </w:r>
    </w:p>
    <w:p w:rsidR="00780F04" w:rsidRDefault="00780F04" w:rsidP="00780F04">
      <w:pPr>
        <w:pStyle w:val="Standard"/>
        <w:ind w:firstLine="567"/>
        <w:jc w:val="both"/>
        <w:rPr>
          <w:sz w:val="19"/>
          <w:szCs w:val="19"/>
          <w:lang w:val="uk-UA"/>
        </w:rPr>
      </w:pPr>
      <w:r>
        <w:rPr>
          <w:sz w:val="19"/>
          <w:szCs w:val="19"/>
          <w:lang w:val="uk-UA"/>
        </w:rPr>
        <w:t>10.4. Істотні умови цього договору не можуть змінюватися після його підписання до виконання зобов’язань сторонами в повному обсязі, крім випадків:</w:t>
      </w:r>
    </w:p>
    <w:p w:rsidR="00780F04" w:rsidRDefault="00780F04" w:rsidP="00780F04">
      <w:pPr>
        <w:pStyle w:val="Standard"/>
        <w:ind w:firstLine="567"/>
        <w:jc w:val="both"/>
        <w:rPr>
          <w:sz w:val="19"/>
          <w:szCs w:val="19"/>
          <w:lang w:val="uk-UA"/>
        </w:rPr>
      </w:pPr>
      <w:r>
        <w:rPr>
          <w:sz w:val="19"/>
          <w:szCs w:val="19"/>
          <w:lang w:val="uk-UA"/>
        </w:rPr>
        <w:t>1) зменшення обсягів закупівлі, зокрема з урахуванням фактичного обсягу видатків замовника;</w:t>
      </w:r>
    </w:p>
    <w:p w:rsidR="00780F04" w:rsidRDefault="00780F04" w:rsidP="00780F04">
      <w:pPr>
        <w:pStyle w:val="Standard"/>
        <w:ind w:firstLine="567"/>
        <w:jc w:val="both"/>
        <w:rPr>
          <w:sz w:val="19"/>
          <w:szCs w:val="19"/>
          <w:lang w:val="uk-UA"/>
        </w:rPr>
      </w:pPr>
      <w:r>
        <w:rPr>
          <w:sz w:val="19"/>
          <w:szCs w:val="19"/>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19"/>
          <w:szCs w:val="19"/>
          <w:lang w:val="uk-UA"/>
        </w:rPr>
        <w:t>пропорційно</w:t>
      </w:r>
      <w:proofErr w:type="spellEnd"/>
      <w:r>
        <w:rPr>
          <w:sz w:val="19"/>
          <w:szCs w:val="19"/>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F04" w:rsidRDefault="00780F04" w:rsidP="00780F04">
      <w:pPr>
        <w:pStyle w:val="Standard"/>
        <w:ind w:firstLine="567"/>
        <w:jc w:val="both"/>
        <w:rPr>
          <w:sz w:val="19"/>
          <w:szCs w:val="19"/>
          <w:lang w:val="uk-UA"/>
        </w:rPr>
      </w:pPr>
      <w:r>
        <w:rPr>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80F04" w:rsidRDefault="00780F04" w:rsidP="00780F04">
      <w:pPr>
        <w:pStyle w:val="Standard"/>
        <w:ind w:firstLine="567"/>
        <w:jc w:val="both"/>
        <w:rPr>
          <w:sz w:val="19"/>
          <w:szCs w:val="19"/>
          <w:lang w:val="uk-UA"/>
        </w:rPr>
      </w:pPr>
      <w:r>
        <w:rPr>
          <w:sz w:val="19"/>
          <w:szCs w:val="19"/>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F04" w:rsidRDefault="00780F04" w:rsidP="00780F04">
      <w:pPr>
        <w:pStyle w:val="Standard"/>
        <w:ind w:firstLine="567"/>
        <w:jc w:val="both"/>
        <w:rPr>
          <w:sz w:val="19"/>
          <w:szCs w:val="19"/>
          <w:lang w:val="uk-UA"/>
        </w:rPr>
      </w:pPr>
      <w:r>
        <w:rPr>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780F04" w:rsidRDefault="00780F04" w:rsidP="00780F04">
      <w:pPr>
        <w:pStyle w:val="Standard"/>
        <w:ind w:firstLine="567"/>
        <w:jc w:val="both"/>
        <w:rPr>
          <w:sz w:val="19"/>
          <w:szCs w:val="19"/>
          <w:lang w:val="uk-UA"/>
        </w:rPr>
      </w:pPr>
      <w:r>
        <w:rPr>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19"/>
          <w:szCs w:val="19"/>
          <w:lang w:val="uk-UA"/>
        </w:rPr>
        <w:t>пропорційно</w:t>
      </w:r>
      <w:proofErr w:type="spellEnd"/>
      <w:r>
        <w:rPr>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Pr>
          <w:sz w:val="19"/>
          <w:szCs w:val="19"/>
          <w:lang w:val="uk-UA"/>
        </w:rPr>
        <w:t>пропорційно</w:t>
      </w:r>
      <w:proofErr w:type="spellEnd"/>
      <w:r>
        <w:rPr>
          <w:sz w:val="19"/>
          <w:szCs w:val="19"/>
          <w:lang w:val="uk-UA"/>
        </w:rPr>
        <w:t xml:space="preserve"> до зміни податкового навантаження внаслідок зміни системи оподаткування;</w:t>
      </w:r>
    </w:p>
    <w:p w:rsidR="00780F04" w:rsidRDefault="00780F04" w:rsidP="00780F04">
      <w:pPr>
        <w:pStyle w:val="Standard"/>
        <w:ind w:firstLine="567"/>
        <w:jc w:val="both"/>
        <w:rPr>
          <w:sz w:val="19"/>
          <w:szCs w:val="19"/>
          <w:lang w:val="uk-UA"/>
        </w:rPr>
      </w:pPr>
      <w:r>
        <w:rPr>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19"/>
          <w:szCs w:val="19"/>
          <w:lang w:val="uk-UA"/>
        </w:rPr>
        <w:t>Platts</w:t>
      </w:r>
      <w:proofErr w:type="spellEnd"/>
      <w:r>
        <w:rPr>
          <w:sz w:val="19"/>
          <w:szCs w:val="19"/>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0F04" w:rsidRDefault="00780F04" w:rsidP="00780F04">
      <w:pPr>
        <w:pStyle w:val="Standard"/>
        <w:ind w:firstLine="567"/>
        <w:jc w:val="both"/>
        <w:rPr>
          <w:sz w:val="19"/>
          <w:szCs w:val="19"/>
          <w:lang w:val="uk-UA"/>
        </w:rPr>
      </w:pPr>
      <w:r>
        <w:rPr>
          <w:sz w:val="19"/>
          <w:szCs w:val="19"/>
          <w:lang w:val="uk-UA"/>
        </w:rPr>
        <w:t>8) зміни умов у зв’язку із застосуванням положень частини шостої статті 41 Закону України «Про публічні закупівлі»;</w:t>
      </w:r>
    </w:p>
    <w:p w:rsidR="00780F04" w:rsidRDefault="00780F04" w:rsidP="00780F04">
      <w:pPr>
        <w:pStyle w:val="Standard"/>
        <w:ind w:firstLine="567"/>
        <w:jc w:val="both"/>
        <w:rPr>
          <w:sz w:val="19"/>
          <w:szCs w:val="19"/>
          <w:lang w:val="uk-UA"/>
        </w:rPr>
      </w:pPr>
      <w:r>
        <w:rPr>
          <w:sz w:val="19"/>
          <w:szCs w:val="19"/>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80F04" w:rsidRDefault="00780F04" w:rsidP="00780F04">
      <w:pPr>
        <w:pStyle w:val="Standard"/>
        <w:ind w:firstLine="567"/>
        <w:jc w:val="both"/>
        <w:rPr>
          <w:sz w:val="19"/>
          <w:szCs w:val="19"/>
          <w:lang w:val="uk-UA"/>
        </w:rPr>
      </w:pPr>
      <w:r>
        <w:rPr>
          <w:sz w:val="19"/>
          <w:szCs w:val="19"/>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0F04" w:rsidRDefault="00780F04" w:rsidP="0078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kern w:val="3"/>
          <w:sz w:val="19"/>
          <w:szCs w:val="19"/>
          <w:lang w:val="ru-RU" w:eastAsia="ru-RU"/>
        </w:rPr>
      </w:pPr>
      <w:r>
        <w:rPr>
          <w:b/>
          <w:caps/>
          <w:color w:val="000000"/>
          <w:kern w:val="3"/>
          <w:sz w:val="19"/>
          <w:szCs w:val="19"/>
          <w:lang w:val="ru-RU" w:eastAsia="ru-RU"/>
        </w:rPr>
        <w:t>11.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305"/>
      </w:tblGrid>
      <w:tr w:rsidR="00780F04" w:rsidTr="00780F04">
        <w:tc>
          <w:tcPr>
            <w:tcW w:w="5228" w:type="dxa"/>
            <w:tcBorders>
              <w:top w:val="single" w:sz="4" w:space="0" w:color="auto"/>
              <w:left w:val="single" w:sz="4" w:space="0" w:color="auto"/>
              <w:bottom w:val="single" w:sz="4" w:space="0" w:color="auto"/>
              <w:right w:val="single" w:sz="4" w:space="0" w:color="auto"/>
            </w:tcBorders>
            <w:hideMark/>
          </w:tcPr>
          <w:p w:rsidR="00780F04" w:rsidRDefault="00780F04">
            <w:pPr>
              <w:suppressAutoHyphens/>
              <w:jc w:val="both"/>
              <w:outlineLvl w:val="2"/>
              <w:rPr>
                <w:b/>
                <w:iCs/>
                <w:color w:val="000000"/>
                <w:spacing w:val="-2"/>
                <w:kern w:val="3"/>
                <w:sz w:val="19"/>
                <w:szCs w:val="19"/>
                <w:lang w:val="ru-RU" w:eastAsia="zh-CN"/>
              </w:rPr>
            </w:pPr>
            <w:proofErr w:type="spellStart"/>
            <w:r>
              <w:rPr>
                <w:b/>
                <w:iCs/>
                <w:color w:val="000000"/>
                <w:spacing w:val="-2"/>
                <w:kern w:val="3"/>
                <w:sz w:val="19"/>
                <w:szCs w:val="19"/>
                <w:lang w:val="ru-RU" w:eastAsia="zh-CN"/>
              </w:rPr>
              <w:t>Замовник</w:t>
            </w:r>
            <w:proofErr w:type="spellEnd"/>
            <w:r>
              <w:rPr>
                <w:b/>
                <w:iCs/>
                <w:color w:val="000000"/>
                <w:spacing w:val="-2"/>
                <w:kern w:val="3"/>
                <w:sz w:val="19"/>
                <w:szCs w:val="19"/>
                <w:lang w:val="ru-RU" w:eastAsia="zh-CN"/>
              </w:rPr>
              <w:t xml:space="preserve"> </w:t>
            </w:r>
          </w:p>
        </w:tc>
        <w:tc>
          <w:tcPr>
            <w:tcW w:w="5228" w:type="dxa"/>
            <w:tcBorders>
              <w:top w:val="single" w:sz="4" w:space="0" w:color="auto"/>
              <w:left w:val="single" w:sz="4" w:space="0" w:color="auto"/>
              <w:bottom w:val="single" w:sz="4" w:space="0" w:color="auto"/>
              <w:right w:val="single" w:sz="4" w:space="0" w:color="auto"/>
            </w:tcBorders>
            <w:hideMark/>
          </w:tcPr>
          <w:p w:rsidR="00780F04" w:rsidRDefault="00780F04">
            <w:pPr>
              <w:suppressAutoHyphens/>
              <w:jc w:val="both"/>
              <w:outlineLvl w:val="2"/>
              <w:rPr>
                <w:b/>
                <w:iCs/>
                <w:color w:val="000000"/>
                <w:spacing w:val="-2"/>
                <w:kern w:val="3"/>
                <w:sz w:val="19"/>
                <w:szCs w:val="19"/>
                <w:lang w:val="ru-RU" w:eastAsia="zh-CN"/>
              </w:rPr>
            </w:pPr>
            <w:proofErr w:type="spellStart"/>
            <w:r>
              <w:rPr>
                <w:b/>
                <w:iCs/>
                <w:color w:val="000000"/>
                <w:spacing w:val="-2"/>
                <w:kern w:val="3"/>
                <w:sz w:val="19"/>
                <w:szCs w:val="19"/>
                <w:lang w:val="ru-RU" w:eastAsia="zh-CN"/>
              </w:rPr>
              <w:t>Постачальник</w:t>
            </w:r>
            <w:proofErr w:type="spellEnd"/>
            <w:r>
              <w:rPr>
                <w:b/>
                <w:iCs/>
                <w:color w:val="000000"/>
                <w:spacing w:val="-2"/>
                <w:kern w:val="3"/>
                <w:sz w:val="19"/>
                <w:szCs w:val="19"/>
                <w:lang w:val="ru-RU" w:eastAsia="zh-CN"/>
              </w:rPr>
              <w:t xml:space="preserve"> </w:t>
            </w:r>
          </w:p>
        </w:tc>
      </w:tr>
      <w:tr w:rsidR="00780F04" w:rsidTr="00780F04">
        <w:tc>
          <w:tcPr>
            <w:tcW w:w="5228" w:type="dxa"/>
            <w:tcBorders>
              <w:top w:val="single" w:sz="4" w:space="0" w:color="auto"/>
              <w:left w:val="single" w:sz="4" w:space="0" w:color="auto"/>
              <w:bottom w:val="single" w:sz="4" w:space="0" w:color="auto"/>
              <w:right w:val="single" w:sz="4" w:space="0" w:color="auto"/>
            </w:tcBorders>
          </w:tcPr>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Відділ освіти Ставищенської селищної ради</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 xml:space="preserve">09401, Київська обл., селище Ставище, </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вул. Цимбала Сергія, 35/1</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val="en-US" w:eastAsia="zh-CN"/>
              </w:rPr>
              <w:t>email</w:t>
            </w:r>
            <w:r>
              <w:rPr>
                <w:iCs/>
                <w:color w:val="000000"/>
                <w:spacing w:val="-2"/>
                <w:kern w:val="3"/>
                <w:sz w:val="19"/>
                <w:szCs w:val="19"/>
                <w:lang w:eastAsia="zh-CN"/>
              </w:rPr>
              <w:t xml:space="preserve">: </w:t>
            </w:r>
            <w:proofErr w:type="spellStart"/>
            <w:r>
              <w:rPr>
                <w:iCs/>
                <w:color w:val="000000"/>
                <w:spacing w:val="-2"/>
                <w:kern w:val="3"/>
                <w:sz w:val="19"/>
                <w:szCs w:val="19"/>
                <w:lang w:val="en-US" w:eastAsia="zh-CN"/>
              </w:rPr>
              <w:t>stavosvita</w:t>
            </w:r>
            <w:proofErr w:type="spellEnd"/>
            <w:r>
              <w:rPr>
                <w:iCs/>
                <w:color w:val="000000"/>
                <w:spacing w:val="-2"/>
                <w:kern w:val="3"/>
                <w:sz w:val="19"/>
                <w:szCs w:val="19"/>
                <w:lang w:eastAsia="zh-CN"/>
              </w:rPr>
              <w:t>@</w:t>
            </w:r>
            <w:proofErr w:type="spellStart"/>
            <w:r>
              <w:rPr>
                <w:iCs/>
                <w:color w:val="000000"/>
                <w:spacing w:val="-2"/>
                <w:kern w:val="3"/>
                <w:sz w:val="19"/>
                <w:szCs w:val="19"/>
                <w:lang w:val="en-US" w:eastAsia="zh-CN"/>
              </w:rPr>
              <w:t>gmail</w:t>
            </w:r>
            <w:proofErr w:type="spellEnd"/>
            <w:r>
              <w:rPr>
                <w:iCs/>
                <w:color w:val="000000"/>
                <w:spacing w:val="-2"/>
                <w:kern w:val="3"/>
                <w:sz w:val="19"/>
                <w:szCs w:val="19"/>
                <w:lang w:eastAsia="zh-CN"/>
              </w:rPr>
              <w:t>.</w:t>
            </w:r>
            <w:r>
              <w:rPr>
                <w:iCs/>
                <w:color w:val="000000"/>
                <w:spacing w:val="-2"/>
                <w:kern w:val="3"/>
                <w:sz w:val="19"/>
                <w:szCs w:val="19"/>
                <w:lang w:val="en-US" w:eastAsia="zh-CN"/>
              </w:rPr>
              <w:t>com</w:t>
            </w:r>
          </w:p>
          <w:p w:rsidR="00780F04" w:rsidRP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eastAsia="zh-CN"/>
              </w:rPr>
              <w:t xml:space="preserve">р/р </w:t>
            </w:r>
            <w:r w:rsidRPr="00780F04">
              <w:rPr>
                <w:iCs/>
                <w:color w:val="000000"/>
                <w:spacing w:val="-2"/>
                <w:kern w:val="3"/>
                <w:sz w:val="19"/>
                <w:szCs w:val="19"/>
                <w:lang w:val="ru-RU" w:eastAsia="zh-CN"/>
              </w:rPr>
              <w:t>_________________________________</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в </w:t>
            </w:r>
            <w:proofErr w:type="spellStart"/>
            <w:r>
              <w:rPr>
                <w:iCs/>
                <w:color w:val="000000"/>
                <w:spacing w:val="-2"/>
                <w:kern w:val="3"/>
                <w:sz w:val="19"/>
                <w:szCs w:val="19"/>
                <w:lang w:val="ru-RU" w:eastAsia="zh-CN"/>
              </w:rPr>
              <w:t>Держказначейській</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службі</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України</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м.Київ</w:t>
            </w:r>
            <w:proofErr w:type="spellEnd"/>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МФО 820172</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ЄДРПОУ 44060781 </w:t>
            </w: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______________________ </w:t>
            </w:r>
            <w:proofErr w:type="spellStart"/>
            <w:r>
              <w:rPr>
                <w:iCs/>
                <w:color w:val="000000"/>
                <w:spacing w:val="-2"/>
                <w:kern w:val="3"/>
                <w:sz w:val="19"/>
                <w:szCs w:val="19"/>
                <w:lang w:val="ru-RU" w:eastAsia="zh-CN"/>
              </w:rPr>
              <w:t>Погребешна</w:t>
            </w:r>
            <w:proofErr w:type="spellEnd"/>
            <w:r>
              <w:rPr>
                <w:iCs/>
                <w:color w:val="000000"/>
                <w:spacing w:val="-2"/>
                <w:kern w:val="3"/>
                <w:sz w:val="19"/>
                <w:szCs w:val="19"/>
                <w:lang w:val="ru-RU" w:eastAsia="zh-CN"/>
              </w:rPr>
              <w:t xml:space="preserve"> І.В.</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 </w:t>
            </w:r>
          </w:p>
        </w:tc>
        <w:tc>
          <w:tcPr>
            <w:tcW w:w="5228" w:type="dxa"/>
            <w:tcBorders>
              <w:top w:val="single" w:sz="4" w:space="0" w:color="auto"/>
              <w:left w:val="single" w:sz="4" w:space="0" w:color="auto"/>
              <w:bottom w:val="single" w:sz="4" w:space="0" w:color="auto"/>
              <w:right w:val="single" w:sz="4" w:space="0" w:color="auto"/>
            </w:tcBorders>
          </w:tcPr>
          <w:p w:rsidR="00780F04" w:rsidRDefault="00780F04">
            <w:pPr>
              <w:suppressAutoHyphens/>
              <w:jc w:val="both"/>
              <w:outlineLvl w:val="2"/>
              <w:rPr>
                <w:sz w:val="19"/>
                <w:szCs w:val="19"/>
                <w:lang w:val="ru-RU" w:eastAsia="zh-CN"/>
              </w:rPr>
            </w:pPr>
          </w:p>
        </w:tc>
      </w:tr>
    </w:tbl>
    <w:p w:rsidR="00780F04" w:rsidRDefault="00780F04" w:rsidP="00780F04">
      <w:pPr>
        <w:pStyle w:val="a4"/>
        <w:rPr>
          <w:rFonts w:ascii="Times New Roman" w:eastAsia="Calibri" w:hAnsi="Times New Roman"/>
          <w:sz w:val="19"/>
          <w:szCs w:val="19"/>
          <w:lang w:eastAsia="uk-UA"/>
        </w:rPr>
      </w:pPr>
      <w:r>
        <w:rPr>
          <w:rFonts w:eastAsia="Calibri"/>
          <w:sz w:val="19"/>
          <w:szCs w:val="19"/>
          <w:lang w:eastAsia="uk-UA"/>
        </w:rPr>
        <w:br w:type="page"/>
      </w:r>
    </w:p>
    <w:tbl>
      <w:tblPr>
        <w:tblW w:w="11063" w:type="dxa"/>
        <w:tblInd w:w="-426" w:type="dxa"/>
        <w:tblLook w:val="04A0" w:firstRow="1" w:lastRow="0" w:firstColumn="1" w:lastColumn="0" w:noHBand="0" w:noVBand="1"/>
      </w:tblPr>
      <w:tblGrid>
        <w:gridCol w:w="3261"/>
        <w:gridCol w:w="2551"/>
        <w:gridCol w:w="1471"/>
        <w:gridCol w:w="1500"/>
        <w:gridCol w:w="1800"/>
        <w:gridCol w:w="480"/>
      </w:tblGrid>
      <w:tr w:rsidR="00780F04" w:rsidTr="00780F04">
        <w:trPr>
          <w:trHeight w:val="315"/>
        </w:trPr>
        <w:tc>
          <w:tcPr>
            <w:tcW w:w="3261" w:type="dxa"/>
            <w:noWrap/>
            <w:vAlign w:val="bottom"/>
            <w:hideMark/>
          </w:tcPr>
          <w:p w:rsidR="00780F04" w:rsidRDefault="00780F04">
            <w:pPr>
              <w:rPr>
                <w:sz w:val="19"/>
                <w:szCs w:val="19"/>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280" w:type="dxa"/>
            <w:gridSpan w:val="2"/>
            <w:noWrap/>
            <w:vAlign w:val="center"/>
            <w:hideMark/>
          </w:tcPr>
          <w:p w:rsidR="00780F04" w:rsidRDefault="00780F04">
            <w:pPr>
              <w:widowControl/>
              <w:autoSpaceDE/>
              <w:jc w:val="right"/>
              <w:rPr>
                <w:b/>
                <w:bCs/>
                <w:color w:val="000000"/>
                <w:sz w:val="19"/>
                <w:szCs w:val="19"/>
                <w:lang w:eastAsia="uk-UA"/>
              </w:rPr>
            </w:pPr>
            <w:r>
              <w:rPr>
                <w:b/>
                <w:bCs/>
                <w:color w:val="000000"/>
                <w:sz w:val="19"/>
                <w:szCs w:val="19"/>
                <w:lang w:eastAsia="uk-UA"/>
              </w:rPr>
              <w:t>Додаток №1</w:t>
            </w:r>
          </w:p>
        </w:tc>
      </w:tr>
      <w:tr w:rsidR="00780F04" w:rsidTr="00780F04">
        <w:trPr>
          <w:trHeight w:val="300"/>
        </w:trPr>
        <w:tc>
          <w:tcPr>
            <w:tcW w:w="3261" w:type="dxa"/>
            <w:noWrap/>
            <w:vAlign w:val="bottom"/>
            <w:hideMark/>
          </w:tcPr>
          <w:p w:rsidR="00780F04" w:rsidRDefault="00780F04">
            <w:pPr>
              <w:rPr>
                <w:b/>
                <w:bCs/>
                <w:color w:val="000000"/>
                <w:sz w:val="19"/>
                <w:szCs w:val="19"/>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3300" w:type="dxa"/>
            <w:gridSpan w:val="2"/>
            <w:noWrap/>
            <w:vAlign w:val="bottom"/>
            <w:hideMark/>
          </w:tcPr>
          <w:p w:rsidR="00780F04" w:rsidRDefault="00780F04">
            <w:pPr>
              <w:widowControl/>
              <w:autoSpaceDE/>
              <w:jc w:val="right"/>
              <w:rPr>
                <w:b/>
                <w:bCs/>
                <w:color w:val="000000"/>
                <w:sz w:val="19"/>
                <w:szCs w:val="19"/>
                <w:lang w:eastAsia="uk-UA"/>
              </w:rPr>
            </w:pPr>
            <w:r>
              <w:rPr>
                <w:b/>
                <w:bCs/>
                <w:color w:val="000000"/>
                <w:sz w:val="19"/>
                <w:szCs w:val="19"/>
                <w:lang w:eastAsia="uk-UA"/>
              </w:rPr>
              <w:t>до Договору купівлі-продажу №</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jc w:val="right"/>
              <w:rPr>
                <w:b/>
                <w:bCs/>
                <w:color w:val="000000"/>
                <w:sz w:val="19"/>
                <w:szCs w:val="19"/>
                <w:lang w:eastAsia="uk-UA"/>
              </w:rPr>
            </w:pPr>
            <w:r>
              <w:rPr>
                <w:b/>
                <w:bCs/>
                <w:color w:val="000000"/>
                <w:sz w:val="19"/>
                <w:szCs w:val="19"/>
                <w:lang w:eastAsia="uk-UA"/>
              </w:rPr>
              <w:t>від</w:t>
            </w:r>
          </w:p>
        </w:tc>
        <w:tc>
          <w:tcPr>
            <w:tcW w:w="1800" w:type="dxa"/>
            <w:noWrap/>
            <w:vAlign w:val="bottom"/>
            <w:hideMark/>
          </w:tcPr>
          <w:p w:rsidR="00780F04" w:rsidRDefault="00780F04">
            <w:pPr>
              <w:rPr>
                <w:b/>
                <w:bCs/>
                <w:color w:val="000000"/>
                <w:sz w:val="19"/>
                <w:szCs w:val="19"/>
                <w:lang w:eastAsia="uk-UA"/>
              </w:rPr>
            </w:pPr>
          </w:p>
        </w:tc>
        <w:tc>
          <w:tcPr>
            <w:tcW w:w="480"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р.</w:t>
            </w:r>
          </w:p>
        </w:tc>
      </w:tr>
      <w:tr w:rsidR="00780F04" w:rsidTr="00780F04">
        <w:trPr>
          <w:trHeight w:val="300"/>
        </w:trPr>
        <w:tc>
          <w:tcPr>
            <w:tcW w:w="3261" w:type="dxa"/>
            <w:noWrap/>
            <w:vAlign w:val="bottom"/>
            <w:hideMark/>
          </w:tcPr>
          <w:p w:rsidR="00780F04" w:rsidRDefault="00780F04">
            <w:pPr>
              <w:rPr>
                <w:b/>
                <w:bCs/>
                <w:color w:val="000000"/>
                <w:sz w:val="19"/>
                <w:szCs w:val="19"/>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10583" w:type="dxa"/>
            <w:gridSpan w:val="5"/>
            <w:noWrap/>
            <w:vAlign w:val="bottom"/>
            <w:hideMark/>
          </w:tcPr>
          <w:p w:rsidR="00780F04" w:rsidRDefault="00780F04">
            <w:pPr>
              <w:widowControl/>
              <w:autoSpaceDE/>
              <w:jc w:val="center"/>
              <w:rPr>
                <w:b/>
                <w:bCs/>
                <w:color w:val="000000"/>
                <w:sz w:val="19"/>
                <w:szCs w:val="19"/>
                <w:lang w:eastAsia="uk-UA"/>
              </w:rPr>
            </w:pPr>
            <w:r>
              <w:rPr>
                <w:b/>
                <w:bCs/>
                <w:color w:val="000000"/>
                <w:sz w:val="19"/>
                <w:szCs w:val="19"/>
                <w:lang w:eastAsia="uk-UA"/>
              </w:rPr>
              <w:t>СПЕЦИФІКАЦІЯ</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center"/>
            <w:hideMark/>
          </w:tcPr>
          <w:p w:rsidR="00780F04" w:rsidRDefault="00780F04">
            <w:pPr>
              <w:widowControl/>
              <w:autoSpaceDE/>
              <w:rPr>
                <w:b/>
                <w:bCs/>
                <w:color w:val="000000"/>
                <w:sz w:val="19"/>
                <w:szCs w:val="19"/>
                <w:lang w:eastAsia="uk-UA"/>
              </w:rPr>
            </w:pPr>
            <w:r>
              <w:rPr>
                <w:b/>
                <w:bCs/>
                <w:color w:val="000000"/>
                <w:sz w:val="19"/>
                <w:szCs w:val="19"/>
                <w:lang w:eastAsia="uk-UA"/>
              </w:rPr>
              <w:t>Код ДК 021:2015</w:t>
            </w:r>
          </w:p>
        </w:tc>
        <w:tc>
          <w:tcPr>
            <w:tcW w:w="2551" w:type="dxa"/>
            <w:noWrap/>
            <w:vAlign w:val="center"/>
          </w:tcPr>
          <w:p w:rsidR="00780F04" w:rsidRDefault="00780F04">
            <w:pPr>
              <w:widowControl/>
              <w:autoSpaceDE/>
              <w:jc w:val="center"/>
              <w:rPr>
                <w:b/>
                <w:bCs/>
                <w:color w:val="000000"/>
                <w:sz w:val="19"/>
                <w:szCs w:val="19"/>
                <w:lang w:eastAsia="uk-UA"/>
              </w:rPr>
            </w:pPr>
          </w:p>
        </w:tc>
        <w:tc>
          <w:tcPr>
            <w:tcW w:w="4771" w:type="dxa"/>
            <w:gridSpan w:val="3"/>
            <w:tcBorders>
              <w:top w:val="nil"/>
              <w:left w:val="nil"/>
              <w:bottom w:val="single" w:sz="4" w:space="0" w:color="auto"/>
              <w:right w:val="nil"/>
            </w:tcBorders>
            <w:vAlign w:val="center"/>
          </w:tcPr>
          <w:p w:rsidR="00780F04" w:rsidRDefault="00780F04">
            <w:pPr>
              <w:widowControl/>
              <w:autoSpaceDE/>
              <w:rPr>
                <w:b/>
                <w:bCs/>
                <w:color w:val="000000"/>
                <w:sz w:val="19"/>
                <w:szCs w:val="19"/>
                <w:lang w:eastAsia="uk-UA"/>
              </w:rPr>
            </w:pPr>
          </w:p>
        </w:tc>
        <w:tc>
          <w:tcPr>
            <w:tcW w:w="480" w:type="dxa"/>
            <w:noWrap/>
            <w:vAlign w:val="bottom"/>
            <w:hideMark/>
          </w:tcPr>
          <w:p w:rsidR="00780F04" w:rsidRDefault="00780F04">
            <w:pPr>
              <w:rPr>
                <w:b/>
                <w:bCs/>
                <w:color w:val="000000"/>
                <w:sz w:val="19"/>
                <w:szCs w:val="19"/>
                <w:lang w:eastAsia="uk-UA"/>
              </w:rPr>
            </w:pPr>
          </w:p>
        </w:tc>
      </w:tr>
      <w:tr w:rsidR="00780F04" w:rsidTr="00780F04">
        <w:trPr>
          <w:trHeight w:val="630"/>
        </w:trPr>
        <w:tc>
          <w:tcPr>
            <w:tcW w:w="3261"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Найменування товару</w:t>
            </w:r>
          </w:p>
        </w:tc>
        <w:tc>
          <w:tcPr>
            <w:tcW w:w="2551" w:type="dxa"/>
            <w:tcBorders>
              <w:top w:val="single" w:sz="4" w:space="0" w:color="auto"/>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Од. виміру</w:t>
            </w:r>
          </w:p>
        </w:tc>
        <w:tc>
          <w:tcPr>
            <w:tcW w:w="1471"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Кількість, од.</w:t>
            </w:r>
          </w:p>
        </w:tc>
        <w:tc>
          <w:tcPr>
            <w:tcW w:w="1500"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Ціна за од, грн.</w:t>
            </w:r>
          </w:p>
        </w:tc>
        <w:tc>
          <w:tcPr>
            <w:tcW w:w="1800"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Загальна вартість</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15"/>
        </w:trPr>
        <w:tc>
          <w:tcPr>
            <w:tcW w:w="3261" w:type="dxa"/>
            <w:tcBorders>
              <w:top w:val="nil"/>
              <w:left w:val="single" w:sz="4" w:space="0" w:color="auto"/>
              <w:bottom w:val="single" w:sz="4" w:space="0" w:color="auto"/>
              <w:right w:val="single" w:sz="4" w:space="0" w:color="auto"/>
            </w:tcBorders>
            <w:vAlign w:val="center"/>
          </w:tcPr>
          <w:p w:rsidR="00780F04" w:rsidRDefault="00780F04">
            <w:pPr>
              <w:widowControl/>
              <w:autoSpaceDE/>
              <w:rPr>
                <w:color w:val="000000"/>
                <w:sz w:val="19"/>
                <w:szCs w:val="19"/>
                <w:lang w:eastAsia="uk-UA"/>
              </w:rPr>
            </w:pPr>
            <w:r>
              <w:rPr>
                <w:color w:val="000000"/>
                <w:sz w:val="19"/>
                <w:szCs w:val="19"/>
                <w:lang w:eastAsia="uk-UA"/>
              </w:rPr>
              <w:t>Яблука</w:t>
            </w:r>
          </w:p>
        </w:tc>
        <w:tc>
          <w:tcPr>
            <w:tcW w:w="2551" w:type="dxa"/>
            <w:tcBorders>
              <w:top w:val="nil"/>
              <w:left w:val="nil"/>
              <w:bottom w:val="single" w:sz="4" w:space="0" w:color="auto"/>
              <w:right w:val="single" w:sz="4" w:space="0" w:color="auto"/>
            </w:tcBorders>
            <w:noWrap/>
            <w:vAlign w:val="bottom"/>
          </w:tcPr>
          <w:p w:rsidR="00780F04" w:rsidRDefault="00780F04">
            <w:pPr>
              <w:widowControl/>
              <w:autoSpaceDE/>
              <w:jc w:val="center"/>
              <w:rPr>
                <w:color w:val="000000"/>
                <w:sz w:val="19"/>
                <w:szCs w:val="19"/>
                <w:lang w:eastAsia="uk-UA"/>
              </w:rPr>
            </w:pPr>
            <w:r>
              <w:rPr>
                <w:color w:val="000000"/>
                <w:sz w:val="19"/>
                <w:szCs w:val="19"/>
                <w:lang w:eastAsia="uk-UA"/>
              </w:rPr>
              <w:t>кг</w:t>
            </w:r>
          </w:p>
        </w:tc>
        <w:tc>
          <w:tcPr>
            <w:tcW w:w="1471" w:type="dxa"/>
            <w:tcBorders>
              <w:top w:val="nil"/>
              <w:left w:val="nil"/>
              <w:bottom w:val="single" w:sz="4" w:space="0" w:color="auto"/>
              <w:right w:val="single" w:sz="4" w:space="0" w:color="auto"/>
            </w:tcBorders>
            <w:vAlign w:val="center"/>
          </w:tcPr>
          <w:p w:rsidR="00780F04" w:rsidRDefault="00780F04">
            <w:pPr>
              <w:widowControl/>
              <w:autoSpaceDE/>
              <w:jc w:val="center"/>
              <w:rPr>
                <w:color w:val="000000"/>
                <w:sz w:val="19"/>
                <w:szCs w:val="19"/>
                <w:lang w:eastAsia="uk-UA"/>
              </w:rPr>
            </w:pPr>
            <w:r>
              <w:rPr>
                <w:color w:val="000000"/>
                <w:sz w:val="19"/>
                <w:szCs w:val="19"/>
                <w:lang w:eastAsia="uk-UA"/>
              </w:rPr>
              <w:t>200</w:t>
            </w:r>
          </w:p>
        </w:tc>
        <w:tc>
          <w:tcPr>
            <w:tcW w:w="1500" w:type="dxa"/>
            <w:tcBorders>
              <w:top w:val="nil"/>
              <w:left w:val="nil"/>
              <w:bottom w:val="single" w:sz="4" w:space="0" w:color="auto"/>
              <w:right w:val="single" w:sz="4" w:space="0" w:color="auto"/>
            </w:tcBorders>
            <w:vAlign w:val="center"/>
          </w:tcPr>
          <w:p w:rsidR="00780F04" w:rsidRDefault="00780F04">
            <w:pPr>
              <w:widowControl/>
              <w:autoSpaceDE/>
              <w:jc w:val="center"/>
              <w:rPr>
                <w:color w:val="000000"/>
                <w:sz w:val="19"/>
                <w:szCs w:val="19"/>
                <w:lang w:eastAsia="uk-UA"/>
              </w:rPr>
            </w:pPr>
          </w:p>
        </w:tc>
        <w:tc>
          <w:tcPr>
            <w:tcW w:w="1800" w:type="dxa"/>
            <w:tcBorders>
              <w:top w:val="nil"/>
              <w:left w:val="nil"/>
              <w:bottom w:val="single" w:sz="4" w:space="0" w:color="auto"/>
              <w:right w:val="single" w:sz="4" w:space="0" w:color="auto"/>
            </w:tcBorders>
            <w:vAlign w:val="center"/>
          </w:tcPr>
          <w:p w:rsidR="00780F04" w:rsidRDefault="00780F04">
            <w:pPr>
              <w:widowControl/>
              <w:autoSpaceDE/>
              <w:jc w:val="right"/>
              <w:rPr>
                <w:color w:val="000000"/>
                <w:sz w:val="19"/>
                <w:szCs w:val="19"/>
                <w:lang w:eastAsia="uk-UA"/>
              </w:rPr>
            </w:pPr>
          </w:p>
        </w:tc>
        <w:tc>
          <w:tcPr>
            <w:tcW w:w="480" w:type="dxa"/>
            <w:noWrap/>
            <w:vAlign w:val="bottom"/>
            <w:hideMark/>
          </w:tcPr>
          <w:p w:rsidR="00780F04" w:rsidRDefault="00780F04">
            <w:pPr>
              <w:rPr>
                <w:color w:val="000000"/>
                <w:sz w:val="19"/>
                <w:szCs w:val="19"/>
                <w:lang w:eastAsia="uk-UA"/>
              </w:rPr>
            </w:pPr>
          </w:p>
        </w:tc>
      </w:tr>
      <w:tr w:rsidR="00780F04" w:rsidTr="00780F04">
        <w:trPr>
          <w:trHeight w:val="315"/>
        </w:trPr>
        <w:tc>
          <w:tcPr>
            <w:tcW w:w="8783" w:type="dxa"/>
            <w:gridSpan w:val="4"/>
            <w:tcBorders>
              <w:top w:val="single" w:sz="4" w:space="0" w:color="auto"/>
              <w:left w:val="single" w:sz="4" w:space="0" w:color="auto"/>
              <w:bottom w:val="single" w:sz="4" w:space="0" w:color="auto"/>
              <w:right w:val="single" w:sz="4" w:space="0" w:color="000000"/>
            </w:tcBorders>
            <w:vAlign w:val="center"/>
            <w:hideMark/>
          </w:tcPr>
          <w:p w:rsidR="00780F04" w:rsidRDefault="00780F04">
            <w:pPr>
              <w:widowControl/>
              <w:autoSpaceDE/>
              <w:jc w:val="right"/>
              <w:rPr>
                <w:b/>
                <w:bCs/>
                <w:color w:val="000000"/>
                <w:sz w:val="19"/>
                <w:szCs w:val="19"/>
                <w:lang w:eastAsia="uk-UA"/>
              </w:rPr>
            </w:pPr>
            <w:r>
              <w:rPr>
                <w:b/>
                <w:bCs/>
                <w:color w:val="000000"/>
                <w:sz w:val="19"/>
                <w:szCs w:val="19"/>
                <w:lang w:eastAsia="uk-UA"/>
              </w:rPr>
              <w:t>Вартість товару за договором:</w:t>
            </w:r>
          </w:p>
        </w:tc>
        <w:tc>
          <w:tcPr>
            <w:tcW w:w="1800" w:type="dxa"/>
            <w:tcBorders>
              <w:top w:val="nil"/>
              <w:left w:val="nil"/>
              <w:bottom w:val="single" w:sz="4" w:space="0" w:color="auto"/>
              <w:right w:val="single" w:sz="4" w:space="0" w:color="auto"/>
            </w:tcBorders>
            <w:noWrap/>
            <w:vAlign w:val="bottom"/>
            <w:hideMark/>
          </w:tcPr>
          <w:p w:rsidR="00780F04" w:rsidRDefault="00780F04">
            <w:pPr>
              <w:rPr>
                <w:b/>
                <w:bCs/>
                <w:color w:val="000000"/>
                <w:sz w:val="19"/>
                <w:szCs w:val="19"/>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10583" w:type="dxa"/>
            <w:gridSpan w:val="5"/>
            <w:tcBorders>
              <w:top w:val="single" w:sz="4" w:space="0" w:color="auto"/>
              <w:left w:val="nil"/>
              <w:bottom w:val="nil"/>
              <w:right w:val="nil"/>
            </w:tcBorders>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15"/>
        </w:trPr>
        <w:tc>
          <w:tcPr>
            <w:tcW w:w="3261" w:type="dxa"/>
            <w:noWrap/>
            <w:vAlign w:val="center"/>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Замовник</w:t>
            </w:r>
          </w:p>
        </w:tc>
        <w:tc>
          <w:tcPr>
            <w:tcW w:w="2551" w:type="dxa"/>
            <w:noWrap/>
            <w:vAlign w:val="bottom"/>
            <w:hideMark/>
          </w:tcPr>
          <w:p w:rsidR="00780F04" w:rsidRDefault="00780F04">
            <w:pPr>
              <w:rPr>
                <w:b/>
                <w:bCs/>
                <w:color w:val="000000"/>
                <w:sz w:val="19"/>
                <w:szCs w:val="19"/>
                <w:lang w:eastAsia="uk-UA"/>
              </w:rPr>
            </w:pPr>
          </w:p>
        </w:tc>
        <w:tc>
          <w:tcPr>
            <w:tcW w:w="147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Постачальник</w:t>
            </w:r>
          </w:p>
        </w:tc>
        <w:tc>
          <w:tcPr>
            <w:tcW w:w="1500" w:type="dxa"/>
            <w:noWrap/>
            <w:vAlign w:val="bottom"/>
            <w:hideMark/>
          </w:tcPr>
          <w:p w:rsidR="00780F04" w:rsidRDefault="00780F04">
            <w:pPr>
              <w:rPr>
                <w:b/>
                <w:bCs/>
                <w:color w:val="000000"/>
                <w:sz w:val="19"/>
                <w:szCs w:val="19"/>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5812" w:type="dxa"/>
            <w:gridSpan w:val="2"/>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 xml:space="preserve">________________/ </w:t>
            </w:r>
            <w:proofErr w:type="spellStart"/>
            <w:r>
              <w:rPr>
                <w:b/>
                <w:bCs/>
                <w:color w:val="000000"/>
                <w:sz w:val="19"/>
                <w:szCs w:val="19"/>
                <w:lang w:eastAsia="uk-UA"/>
              </w:rPr>
              <w:t>Погребешна</w:t>
            </w:r>
            <w:proofErr w:type="spellEnd"/>
            <w:r>
              <w:rPr>
                <w:b/>
                <w:bCs/>
                <w:color w:val="000000"/>
                <w:sz w:val="19"/>
                <w:szCs w:val="19"/>
                <w:lang w:eastAsia="uk-UA"/>
              </w:rPr>
              <w:t xml:space="preserve"> І.В.</w:t>
            </w:r>
          </w:p>
        </w:tc>
        <w:tc>
          <w:tcPr>
            <w:tcW w:w="4771" w:type="dxa"/>
            <w:gridSpan w:val="3"/>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__________________/ ________________________</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МП</w:t>
            </w:r>
          </w:p>
        </w:tc>
        <w:tc>
          <w:tcPr>
            <w:tcW w:w="2551" w:type="dxa"/>
            <w:noWrap/>
            <w:vAlign w:val="bottom"/>
            <w:hideMark/>
          </w:tcPr>
          <w:p w:rsidR="00780F04" w:rsidRDefault="00780F04">
            <w:pPr>
              <w:rPr>
                <w:b/>
                <w:bCs/>
                <w:color w:val="000000"/>
                <w:sz w:val="19"/>
                <w:szCs w:val="19"/>
                <w:lang w:eastAsia="uk-UA"/>
              </w:rPr>
            </w:pPr>
          </w:p>
        </w:tc>
        <w:tc>
          <w:tcPr>
            <w:tcW w:w="147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МП</w:t>
            </w:r>
          </w:p>
        </w:tc>
        <w:tc>
          <w:tcPr>
            <w:tcW w:w="1500" w:type="dxa"/>
            <w:noWrap/>
            <w:vAlign w:val="bottom"/>
            <w:hideMark/>
          </w:tcPr>
          <w:p w:rsidR="00780F04" w:rsidRDefault="00780F04">
            <w:pPr>
              <w:rPr>
                <w:b/>
                <w:bCs/>
                <w:color w:val="000000"/>
                <w:sz w:val="19"/>
                <w:szCs w:val="19"/>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bl>
    <w:p w:rsidR="00780F04" w:rsidRDefault="00780F04" w:rsidP="00780F04">
      <w:pPr>
        <w:pStyle w:val="a4"/>
        <w:rPr>
          <w:rFonts w:ascii="Times New Roman" w:eastAsia="Calibri" w:hAnsi="Times New Roman" w:cs="Times New Roman"/>
          <w:sz w:val="19"/>
          <w:szCs w:val="19"/>
          <w:lang w:eastAsia="uk-UA"/>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5B36FF" w:rsidRDefault="005B36FF"/>
    <w:sectPr w:rsidR="005B36FF" w:rsidSect="00780F0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B15"/>
    <w:multiLevelType w:val="multilevel"/>
    <w:tmpl w:val="7902A38A"/>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11"/>
    <w:rsid w:val="005B36FF"/>
    <w:rsid w:val="00780F04"/>
    <w:rsid w:val="00D22D78"/>
    <w:rsid w:val="00F26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145C"/>
  <w15:chartTrackingRefBased/>
  <w15:docId w15:val="{EE3D4B68-1E12-46E0-9D38-3B281248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0F0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aliases w:val="nado12 Знак"/>
    <w:link w:val="a4"/>
    <w:uiPriority w:val="1"/>
    <w:locked/>
    <w:rsid w:val="00780F04"/>
  </w:style>
  <w:style w:type="paragraph" w:styleId="a4">
    <w:name w:val="No Spacing"/>
    <w:aliases w:val="nado12"/>
    <w:link w:val="a3"/>
    <w:uiPriority w:val="1"/>
    <w:qFormat/>
    <w:rsid w:val="00780F04"/>
    <w:pPr>
      <w:spacing w:after="0" w:line="240" w:lineRule="auto"/>
    </w:pPr>
  </w:style>
  <w:style w:type="paragraph" w:styleId="a5">
    <w:name w:val="List Paragraph"/>
    <w:basedOn w:val="a"/>
    <w:uiPriority w:val="34"/>
    <w:qFormat/>
    <w:rsid w:val="00780F04"/>
    <w:pPr>
      <w:spacing w:line="271" w:lineRule="exact"/>
      <w:ind w:left="1110" w:hanging="708"/>
    </w:pPr>
  </w:style>
  <w:style w:type="paragraph" w:customStyle="1" w:styleId="Standard">
    <w:name w:val="Standard"/>
    <w:uiPriority w:val="99"/>
    <w:qFormat/>
    <w:rsid w:val="00780F0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uiPriority w:val="99"/>
    <w:qFormat/>
    <w:rsid w:val="00780F04"/>
    <w:pPr>
      <w:spacing w:after="120"/>
    </w:pPr>
    <w:rPr>
      <w:rFonts w:eastAsia="Calibri"/>
      <w:sz w:val="20"/>
      <w:szCs w:val="20"/>
      <w:lang w:val="en-US" w:eastAsia="en-US"/>
    </w:rPr>
  </w:style>
  <w:style w:type="numbering" w:customStyle="1" w:styleId="WWNum2">
    <w:name w:val="WWNum2"/>
    <w:rsid w:val="00780F0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10415</Words>
  <Characters>5938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2024-04-08T13:07:00Z</dcterms:created>
  <dcterms:modified xsi:type="dcterms:W3CDTF">2024-04-10T05:40:00Z</dcterms:modified>
</cp:coreProperties>
</file>