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3"/>
      </w:tblGrid>
      <w:tr w:rsidR="00844E82" w:rsidRPr="009D5321" w:rsidTr="001A544E">
        <w:tc>
          <w:tcPr>
            <w:tcW w:w="9720" w:type="dxa"/>
            <w:tcBorders>
              <w:top w:val="nil"/>
              <w:left w:val="nil"/>
              <w:bottom w:val="nil"/>
              <w:right w:val="nil"/>
            </w:tcBorders>
          </w:tcPr>
          <w:p w:rsidR="00844E82" w:rsidRPr="009D5321" w:rsidRDefault="00844E82" w:rsidP="001A544E">
            <w:pPr>
              <w:spacing w:after="0" w:line="240" w:lineRule="auto"/>
              <w:ind w:firstLine="397"/>
              <w:jc w:val="center"/>
              <w:rPr>
                <w:rFonts w:ascii="Times New Roman" w:eastAsia="Arial" w:hAnsi="Times New Roman" w:cs="Times New Roman"/>
                <w:i/>
                <w:sz w:val="24"/>
                <w:szCs w:val="24"/>
                <w:lang w:val="uk-UA"/>
              </w:rPr>
            </w:pPr>
          </w:p>
        </w:tc>
      </w:tr>
      <w:tr w:rsidR="00844E82" w:rsidRPr="009D5321" w:rsidTr="001A544E">
        <w:tc>
          <w:tcPr>
            <w:tcW w:w="9720" w:type="dxa"/>
            <w:tcBorders>
              <w:top w:val="nil"/>
              <w:left w:val="nil"/>
              <w:bottom w:val="nil"/>
              <w:right w:val="nil"/>
            </w:tcBorders>
          </w:tcPr>
          <w:p w:rsidR="00844E82" w:rsidRPr="009D5321" w:rsidRDefault="00844E82" w:rsidP="001A544E">
            <w:pPr>
              <w:tabs>
                <w:tab w:val="left" w:pos="2317"/>
              </w:tabs>
              <w:spacing w:after="0" w:line="240" w:lineRule="auto"/>
              <w:ind w:firstLine="397"/>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Адміністрація </w:t>
            </w:r>
            <w:proofErr w:type="spellStart"/>
            <w:r w:rsidRPr="009D5321">
              <w:rPr>
                <w:rFonts w:ascii="Times New Roman" w:hAnsi="Times New Roman" w:cs="Times New Roman"/>
                <w:sz w:val="24"/>
                <w:szCs w:val="24"/>
                <w:lang w:val="uk-UA"/>
              </w:rPr>
              <w:t>Інгульського</w:t>
            </w:r>
            <w:proofErr w:type="spellEnd"/>
            <w:r w:rsidRPr="009D5321">
              <w:rPr>
                <w:rFonts w:ascii="Times New Roman" w:hAnsi="Times New Roman" w:cs="Times New Roman"/>
                <w:sz w:val="24"/>
                <w:szCs w:val="24"/>
                <w:lang w:val="uk-UA"/>
              </w:rPr>
              <w:t xml:space="preserve"> району Миколаївської міської ради</w:t>
            </w:r>
          </w:p>
          <w:p w:rsidR="00844E82" w:rsidRPr="009D5321" w:rsidRDefault="00844E82" w:rsidP="001A544E">
            <w:pPr>
              <w:pStyle w:val="a7"/>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844E82" w:rsidRPr="009D5321" w:rsidRDefault="00844E82" w:rsidP="00844E82">
      <w:pPr>
        <w:spacing w:after="0" w:line="240" w:lineRule="auto"/>
        <w:ind w:firstLine="397"/>
        <w:rPr>
          <w:rFonts w:ascii="Times New Roman" w:hAnsi="Times New Roman" w:cs="Times New Roman"/>
          <w:b/>
          <w:bCs/>
          <w:sz w:val="24"/>
          <w:szCs w:val="24"/>
          <w:lang w:val="uk-UA"/>
        </w:rPr>
      </w:pPr>
    </w:p>
    <w:p w:rsidR="00844E82" w:rsidRPr="009D5321" w:rsidRDefault="00844E82" w:rsidP="00844E82">
      <w:pPr>
        <w:spacing w:after="0" w:line="240" w:lineRule="auto"/>
        <w:ind w:firstLine="397"/>
        <w:rPr>
          <w:rFonts w:ascii="Times New Roman" w:hAnsi="Times New Roman" w:cs="Times New Roman"/>
          <w:b/>
          <w:bCs/>
          <w:sz w:val="24"/>
          <w:szCs w:val="24"/>
          <w:lang w:val="uk-UA"/>
        </w:rPr>
      </w:pPr>
    </w:p>
    <w:p w:rsidR="00844E82" w:rsidRPr="009D5321" w:rsidRDefault="00844E82" w:rsidP="00844E82">
      <w:pPr>
        <w:spacing w:after="0" w:line="240" w:lineRule="auto"/>
        <w:ind w:left="320" w:firstLine="397"/>
        <w:rPr>
          <w:rFonts w:ascii="Times New Roman" w:hAnsi="Times New Roman" w:cs="Times New Roman"/>
          <w:sz w:val="24"/>
          <w:szCs w:val="24"/>
          <w:lang w:val="uk-UA"/>
        </w:rPr>
      </w:pPr>
    </w:p>
    <w:tbl>
      <w:tblPr>
        <w:tblW w:w="1139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6300"/>
      </w:tblGrid>
      <w:tr w:rsidR="00844E82" w:rsidRPr="009D5321" w:rsidTr="001A544E">
        <w:tc>
          <w:tcPr>
            <w:tcW w:w="5099" w:type="dxa"/>
            <w:tcBorders>
              <w:top w:val="nil"/>
              <w:left w:val="nil"/>
              <w:bottom w:val="nil"/>
              <w:right w:val="nil"/>
            </w:tcBorders>
          </w:tcPr>
          <w:p w:rsidR="00844E82" w:rsidRPr="009D5321" w:rsidRDefault="00844E82" w:rsidP="001A544E">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9D5321">
              <w:rPr>
                <w:rFonts w:ascii="Times New Roman" w:hAnsi="Times New Roman" w:cs="Times New Roman"/>
                <w:b w:val="0"/>
                <w:noProof/>
                <w:color w:val="auto"/>
                <w:sz w:val="24"/>
                <w:szCs w:val="24"/>
                <w:lang w:val="uk-UA"/>
              </w:rPr>
              <w:t xml:space="preserve">         ЗАТВЕРДЖЕНО</w:t>
            </w:r>
          </w:p>
        </w:tc>
      </w:tr>
      <w:tr w:rsidR="00844E82" w:rsidRPr="009D5321" w:rsidTr="001A544E">
        <w:tc>
          <w:tcPr>
            <w:tcW w:w="5099" w:type="dxa"/>
            <w:tcBorders>
              <w:top w:val="nil"/>
              <w:left w:val="nil"/>
              <w:bottom w:val="nil"/>
              <w:right w:val="nil"/>
            </w:tcBorders>
          </w:tcPr>
          <w:p w:rsidR="00844E82" w:rsidRPr="009D5321" w:rsidRDefault="00844E82" w:rsidP="001A544E">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9D5321">
              <w:rPr>
                <w:rFonts w:ascii="Times New Roman" w:hAnsi="Times New Roman" w:cs="Times New Roman"/>
                <w:b w:val="0"/>
                <w:noProof/>
                <w:color w:val="auto"/>
                <w:sz w:val="24"/>
                <w:szCs w:val="24"/>
                <w:lang w:val="uk-UA"/>
              </w:rPr>
              <w:t>протоколом уповноваженої особи</w:t>
            </w:r>
          </w:p>
          <w:p w:rsidR="00844E82" w:rsidRPr="007909EB"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rPr>
            </w:pPr>
            <w:r w:rsidRPr="00F406F8">
              <w:rPr>
                <w:rFonts w:ascii="Times New Roman" w:hAnsi="Times New Roman" w:cs="Times New Roman"/>
                <w:b w:val="0"/>
                <w:noProof/>
                <w:color w:val="auto"/>
                <w:sz w:val="24"/>
                <w:szCs w:val="24"/>
                <w:lang w:val="uk-UA"/>
              </w:rPr>
              <w:t xml:space="preserve">від </w:t>
            </w:r>
            <w:r w:rsidR="003E3EA5" w:rsidRPr="00F406F8">
              <w:rPr>
                <w:rFonts w:ascii="Times New Roman" w:hAnsi="Times New Roman" w:cs="Times New Roman"/>
                <w:b w:val="0"/>
                <w:noProof/>
                <w:color w:val="auto"/>
                <w:sz w:val="24"/>
                <w:szCs w:val="24"/>
              </w:rPr>
              <w:t>18</w:t>
            </w:r>
            <w:r w:rsidR="003E3EA5" w:rsidRPr="00F406F8">
              <w:rPr>
                <w:rFonts w:ascii="Times New Roman" w:hAnsi="Times New Roman" w:cs="Times New Roman"/>
                <w:b w:val="0"/>
                <w:noProof/>
                <w:color w:val="auto"/>
                <w:sz w:val="24"/>
                <w:szCs w:val="24"/>
                <w:lang w:val="uk-UA"/>
              </w:rPr>
              <w:t>.1</w:t>
            </w:r>
            <w:r w:rsidR="003E3EA5" w:rsidRPr="00F406F8">
              <w:rPr>
                <w:rFonts w:ascii="Times New Roman" w:hAnsi="Times New Roman" w:cs="Times New Roman"/>
                <w:b w:val="0"/>
                <w:noProof/>
                <w:color w:val="auto"/>
                <w:sz w:val="24"/>
                <w:szCs w:val="24"/>
              </w:rPr>
              <w:t>2</w:t>
            </w:r>
            <w:r w:rsidRPr="00F406F8">
              <w:rPr>
                <w:rFonts w:ascii="Times New Roman" w:hAnsi="Times New Roman" w:cs="Times New Roman"/>
                <w:b w:val="0"/>
                <w:noProof/>
                <w:color w:val="auto"/>
                <w:sz w:val="24"/>
                <w:szCs w:val="24"/>
                <w:lang w:val="uk-UA"/>
              </w:rPr>
              <w:t xml:space="preserve">.2023 р. № </w:t>
            </w:r>
            <w:r w:rsidR="003E3EA5" w:rsidRPr="00F406F8">
              <w:rPr>
                <w:rFonts w:ascii="Times New Roman" w:hAnsi="Times New Roman" w:cs="Times New Roman"/>
                <w:b w:val="0"/>
                <w:noProof/>
                <w:color w:val="auto"/>
                <w:sz w:val="24"/>
                <w:szCs w:val="24"/>
                <w:lang w:val="uk-UA"/>
              </w:rPr>
              <w:t>1</w:t>
            </w:r>
            <w:r w:rsidR="003E3EA5" w:rsidRPr="007909EB">
              <w:rPr>
                <w:rFonts w:ascii="Times New Roman" w:hAnsi="Times New Roman" w:cs="Times New Roman"/>
                <w:b w:val="0"/>
                <w:noProof/>
                <w:color w:val="auto"/>
                <w:sz w:val="24"/>
                <w:szCs w:val="24"/>
              </w:rPr>
              <w:t>45</w:t>
            </w:r>
          </w:p>
          <w:p w:rsidR="00844E82" w:rsidRPr="009D5321" w:rsidRDefault="00844E82" w:rsidP="001A544E">
            <w:pPr>
              <w:spacing w:after="0" w:line="240" w:lineRule="auto"/>
              <w:ind w:firstLine="397"/>
              <w:rPr>
                <w:rFonts w:ascii="Times New Roman" w:hAnsi="Times New Roman" w:cs="Times New Roman"/>
                <w:sz w:val="24"/>
                <w:szCs w:val="24"/>
                <w:lang w:val="uk-UA"/>
              </w:rPr>
            </w:pPr>
          </w:p>
        </w:tc>
      </w:tr>
      <w:tr w:rsidR="00844E82" w:rsidRPr="009D5321" w:rsidTr="001A544E">
        <w:tc>
          <w:tcPr>
            <w:tcW w:w="5099" w:type="dxa"/>
            <w:tcBorders>
              <w:top w:val="nil"/>
              <w:left w:val="nil"/>
              <w:bottom w:val="nil"/>
              <w:right w:val="nil"/>
            </w:tcBorders>
          </w:tcPr>
          <w:p w:rsidR="00844E82" w:rsidRPr="009D5321" w:rsidRDefault="00844E82" w:rsidP="001A544E">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844E82" w:rsidRPr="009D5321" w:rsidRDefault="00844E82" w:rsidP="001A544E">
            <w:pPr>
              <w:spacing w:after="0" w:line="240" w:lineRule="auto"/>
              <w:ind w:firstLine="397"/>
              <w:rPr>
                <w:rFonts w:ascii="Times New Roman" w:hAnsi="Times New Roman" w:cs="Times New Roman"/>
                <w:bCs/>
                <w:sz w:val="24"/>
                <w:szCs w:val="24"/>
                <w:lang w:val="uk-UA"/>
              </w:rPr>
            </w:pPr>
          </w:p>
          <w:p w:rsidR="00844E82" w:rsidRPr="009D5321" w:rsidRDefault="00844E82" w:rsidP="001A544E">
            <w:pPr>
              <w:spacing w:after="0" w:line="240" w:lineRule="auto"/>
              <w:ind w:firstLine="397"/>
              <w:rPr>
                <w:rFonts w:ascii="Times New Roman" w:hAnsi="Times New Roman" w:cs="Times New Roman"/>
                <w:bCs/>
                <w:sz w:val="24"/>
                <w:szCs w:val="24"/>
                <w:lang w:val="uk-UA"/>
              </w:rPr>
            </w:pPr>
            <w:r w:rsidRPr="009D5321">
              <w:rPr>
                <w:rFonts w:ascii="Times New Roman" w:hAnsi="Times New Roman" w:cs="Times New Roman"/>
                <w:bCs/>
                <w:sz w:val="24"/>
                <w:szCs w:val="24"/>
                <w:lang w:val="uk-UA"/>
              </w:rPr>
              <w:t>Уповноважена особа</w:t>
            </w:r>
          </w:p>
          <w:p w:rsidR="00844E82" w:rsidRPr="009D5321" w:rsidRDefault="00844E82" w:rsidP="001A544E">
            <w:pPr>
              <w:spacing w:after="0" w:line="240" w:lineRule="auto"/>
              <w:ind w:firstLine="397"/>
              <w:jc w:val="center"/>
              <w:rPr>
                <w:rFonts w:ascii="Times New Roman" w:hAnsi="Times New Roman" w:cs="Times New Roman"/>
                <w:bCs/>
                <w:sz w:val="24"/>
                <w:szCs w:val="24"/>
                <w:lang w:val="uk-UA"/>
              </w:rPr>
            </w:pPr>
          </w:p>
        </w:tc>
      </w:tr>
      <w:tr w:rsidR="00844E82" w:rsidRPr="009D5321" w:rsidTr="001A544E">
        <w:tc>
          <w:tcPr>
            <w:tcW w:w="5099" w:type="dxa"/>
            <w:tcBorders>
              <w:top w:val="nil"/>
              <w:left w:val="nil"/>
              <w:bottom w:val="nil"/>
              <w:right w:val="nil"/>
            </w:tcBorders>
          </w:tcPr>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300" w:type="dxa"/>
            <w:tcBorders>
              <w:top w:val="nil"/>
              <w:left w:val="nil"/>
              <w:bottom w:val="nil"/>
              <w:right w:val="nil"/>
            </w:tcBorders>
          </w:tcPr>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9D5321">
              <w:rPr>
                <w:rFonts w:ascii="Times New Roman" w:hAnsi="Times New Roman" w:cs="Times New Roman"/>
                <w:b w:val="0"/>
                <w:noProof/>
                <w:color w:val="auto"/>
                <w:sz w:val="24"/>
                <w:szCs w:val="24"/>
                <w:lang w:val="uk-UA"/>
              </w:rPr>
              <w:t> </w:t>
            </w:r>
          </w:p>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9D5321">
              <w:rPr>
                <w:rFonts w:ascii="Times New Roman" w:hAnsi="Times New Roman" w:cs="Times New Roman"/>
                <w:b w:val="0"/>
                <w:noProof/>
                <w:color w:val="auto"/>
                <w:sz w:val="24"/>
                <w:szCs w:val="24"/>
                <w:lang w:val="uk-UA"/>
              </w:rPr>
              <w:t>__________________ А.В.Корженко</w:t>
            </w:r>
          </w:p>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9D5321">
              <w:rPr>
                <w:rFonts w:ascii="Times New Roman" w:hAnsi="Times New Roman" w:cs="Times New Roman"/>
                <w:b w:val="0"/>
                <w:noProof/>
                <w:color w:val="auto"/>
                <w:sz w:val="24"/>
                <w:szCs w:val="24"/>
                <w:lang w:val="uk-UA"/>
              </w:rPr>
              <w:t> </w:t>
            </w:r>
            <w:r w:rsidRPr="009D5321">
              <w:rPr>
                <w:rFonts w:ascii="Times New Roman" w:hAnsi="Times New Roman" w:cs="Times New Roman"/>
                <w:b w:val="0"/>
                <w:noProof/>
                <w:color w:val="auto"/>
                <w:sz w:val="24"/>
                <w:szCs w:val="24"/>
                <w:lang w:val="uk-UA"/>
              </w:rPr>
              <w:tab/>
            </w:r>
          </w:p>
          <w:p w:rsidR="00844E82" w:rsidRPr="009D5321" w:rsidRDefault="00844E82" w:rsidP="001A544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9D5321">
              <w:rPr>
                <w:rFonts w:ascii="Times New Roman" w:hAnsi="Times New Roman" w:cs="Times New Roman"/>
                <w:b w:val="0"/>
                <w:noProof/>
                <w:color w:val="auto"/>
                <w:sz w:val="24"/>
                <w:szCs w:val="24"/>
                <w:lang w:val="uk-UA"/>
              </w:rPr>
              <w:t> </w:t>
            </w:r>
          </w:p>
        </w:tc>
      </w:tr>
    </w:tbl>
    <w:p w:rsidR="00844E82" w:rsidRPr="009D5321" w:rsidRDefault="00844E82" w:rsidP="00844E82">
      <w:pPr>
        <w:spacing w:after="0" w:line="240" w:lineRule="auto"/>
        <w:ind w:left="320" w:firstLine="397"/>
        <w:rPr>
          <w:rFonts w:ascii="Times New Roman" w:hAnsi="Times New Roman" w:cs="Times New Roman"/>
          <w:b/>
          <w:bCs/>
          <w:sz w:val="24"/>
          <w:szCs w:val="24"/>
          <w:lang w:val="uk-UA"/>
        </w:rPr>
      </w:pPr>
    </w:p>
    <w:p w:rsidR="00844E82" w:rsidRPr="009D5321" w:rsidRDefault="00844E82" w:rsidP="00844E82">
      <w:pPr>
        <w:spacing w:after="0" w:line="240" w:lineRule="auto"/>
        <w:ind w:left="320" w:firstLine="397"/>
        <w:rPr>
          <w:rFonts w:ascii="Times New Roman" w:hAnsi="Times New Roman" w:cs="Times New Roman"/>
          <w:b/>
          <w:bCs/>
          <w:sz w:val="24"/>
          <w:szCs w:val="24"/>
          <w:lang w:val="uk-UA"/>
        </w:rPr>
      </w:pPr>
    </w:p>
    <w:p w:rsidR="00844E82" w:rsidRPr="009D5321" w:rsidRDefault="00844E82" w:rsidP="00844E82">
      <w:pPr>
        <w:spacing w:after="0" w:line="240" w:lineRule="auto"/>
        <w:ind w:firstLine="397"/>
        <w:rPr>
          <w:rFonts w:ascii="Times New Roman" w:hAnsi="Times New Roman" w:cs="Times New Roman"/>
          <w:b/>
          <w:bCs/>
          <w:sz w:val="24"/>
          <w:szCs w:val="24"/>
          <w:lang w:val="uk-UA"/>
        </w:rPr>
      </w:pPr>
    </w:p>
    <w:p w:rsidR="00844E82" w:rsidRPr="009D5321" w:rsidRDefault="00844E82" w:rsidP="00844E82">
      <w:pPr>
        <w:spacing w:after="0" w:line="240" w:lineRule="auto"/>
        <w:ind w:firstLine="397"/>
        <w:jc w:val="center"/>
        <w:rPr>
          <w:rFonts w:ascii="Times New Roman" w:hAnsi="Times New Roman" w:cs="Times New Roman"/>
          <w:b/>
          <w:bCs/>
          <w:sz w:val="24"/>
          <w:szCs w:val="24"/>
          <w:lang w:val="uk-UA"/>
        </w:rPr>
      </w:pPr>
    </w:p>
    <w:p w:rsidR="00844E82" w:rsidRDefault="00844E82" w:rsidP="00844E82">
      <w:pPr>
        <w:spacing w:after="0" w:line="240" w:lineRule="auto"/>
        <w:ind w:firstLine="397"/>
        <w:jc w:val="center"/>
        <w:rPr>
          <w:rFonts w:ascii="Times New Roman" w:hAnsi="Times New Roman" w:cs="Times New Roman"/>
          <w:b/>
          <w:bCs/>
          <w:sz w:val="24"/>
          <w:szCs w:val="24"/>
          <w:lang w:val="uk-UA"/>
        </w:rPr>
      </w:pPr>
      <w:r w:rsidRPr="009D5321">
        <w:rPr>
          <w:rFonts w:ascii="Times New Roman" w:hAnsi="Times New Roman" w:cs="Times New Roman"/>
          <w:b/>
          <w:bCs/>
          <w:sz w:val="24"/>
          <w:szCs w:val="24"/>
          <w:lang w:val="uk-UA"/>
        </w:rPr>
        <w:t>ТЕНДЕРНА ДОКУМЕНТАЦІЯ</w:t>
      </w:r>
    </w:p>
    <w:p w:rsidR="00844E82" w:rsidRPr="009D5321" w:rsidRDefault="00844E82" w:rsidP="00844E82">
      <w:pPr>
        <w:spacing w:after="0" w:line="240" w:lineRule="auto"/>
        <w:ind w:firstLine="397"/>
        <w:rPr>
          <w:rFonts w:ascii="Times New Roman" w:hAnsi="Times New Roman" w:cs="Times New Roman"/>
          <w:b/>
          <w:bCs/>
          <w:sz w:val="24"/>
          <w:szCs w:val="24"/>
          <w:lang w:val="uk-UA"/>
        </w:rPr>
      </w:pPr>
    </w:p>
    <w:p w:rsidR="00844E82" w:rsidRPr="009D5321" w:rsidRDefault="00844E82" w:rsidP="00697085">
      <w:pPr>
        <w:spacing w:after="0" w:line="240" w:lineRule="auto"/>
        <w:ind w:firstLine="397"/>
        <w:jc w:val="center"/>
        <w:rPr>
          <w:rFonts w:ascii="Times New Roman" w:hAnsi="Times New Roman" w:cs="Times New Roman"/>
          <w:b/>
          <w:bCs/>
          <w:sz w:val="24"/>
          <w:szCs w:val="24"/>
          <w:lang w:val="uk-UA"/>
        </w:rPr>
      </w:pPr>
      <w:r w:rsidRPr="009D5321">
        <w:rPr>
          <w:rFonts w:ascii="Times New Roman" w:hAnsi="Times New Roman" w:cs="Times New Roman"/>
          <w:b/>
          <w:bCs/>
          <w:sz w:val="24"/>
          <w:szCs w:val="24"/>
          <w:lang w:val="uk-UA"/>
        </w:rPr>
        <w:t>предмет закупівлі:</w:t>
      </w:r>
    </w:p>
    <w:tbl>
      <w:tblPr>
        <w:tblW w:w="9889" w:type="dxa"/>
        <w:tblLayout w:type="fixed"/>
        <w:tblLook w:val="0000" w:firstRow="0" w:lastRow="0" w:firstColumn="0" w:lastColumn="0" w:noHBand="0" w:noVBand="0"/>
      </w:tblPr>
      <w:tblGrid>
        <w:gridCol w:w="9889"/>
      </w:tblGrid>
      <w:tr w:rsidR="00844E82" w:rsidRPr="007909EB" w:rsidTr="00844E82">
        <w:tc>
          <w:tcPr>
            <w:tcW w:w="9889" w:type="dxa"/>
            <w:tcBorders>
              <w:top w:val="nil"/>
              <w:left w:val="nil"/>
              <w:bottom w:val="nil"/>
              <w:right w:val="nil"/>
            </w:tcBorders>
          </w:tcPr>
          <w:p w:rsidR="007548F1" w:rsidRPr="009D5321" w:rsidRDefault="00E90944" w:rsidP="007C7B05">
            <w:pPr>
              <w:spacing w:after="0" w:line="240" w:lineRule="auto"/>
              <w:jc w:val="center"/>
              <w:rPr>
                <w:rFonts w:ascii="Times New Roman" w:eastAsia="Times New Roman" w:hAnsi="Times New Roman" w:cs="Times New Roman"/>
                <w:b/>
                <w:bCs/>
                <w:sz w:val="24"/>
                <w:szCs w:val="24"/>
                <w:shd w:val="clear" w:color="auto" w:fill="FFFFFF"/>
                <w:lang w:val="uk-UA"/>
              </w:rPr>
            </w:pPr>
            <w:r w:rsidRPr="003E3EA5">
              <w:rPr>
                <w:rFonts w:ascii="Times New Roman" w:hAnsi="Times New Roman" w:cs="Times New Roman"/>
                <w:b/>
                <w:sz w:val="24"/>
                <w:szCs w:val="24"/>
                <w:lang w:val="uk-UA"/>
              </w:rPr>
              <w:t>В</w:t>
            </w:r>
            <w:r w:rsidRPr="008859A4">
              <w:rPr>
                <w:rFonts w:ascii="Times New Roman" w:hAnsi="Times New Roman" w:cs="Times New Roman"/>
                <w:b/>
                <w:sz w:val="24"/>
                <w:szCs w:val="24"/>
                <w:lang w:val="uk-UA"/>
              </w:rPr>
              <w:t>ивезення великогабаритного сміття спецтехнікою</w:t>
            </w:r>
            <w:r w:rsidR="007548F1" w:rsidRPr="009D5321">
              <w:rPr>
                <w:rFonts w:ascii="Times New Roman" w:eastAsia="Times New Roman" w:hAnsi="Times New Roman" w:cs="Times New Roman"/>
                <w:b/>
                <w:bCs/>
                <w:sz w:val="24"/>
                <w:szCs w:val="24"/>
                <w:shd w:val="clear" w:color="auto" w:fill="FFFFFF"/>
                <w:lang w:val="uk-UA"/>
              </w:rPr>
              <w:t xml:space="preserve"> </w:t>
            </w:r>
          </w:p>
          <w:p w:rsidR="007C7B05" w:rsidRPr="009D5321" w:rsidRDefault="007C7B05" w:rsidP="007C7B05">
            <w:pPr>
              <w:spacing w:after="0" w:line="240" w:lineRule="auto"/>
              <w:jc w:val="center"/>
              <w:rPr>
                <w:rFonts w:ascii="Times New Roman" w:eastAsia="Times New Roman" w:hAnsi="Times New Roman" w:cs="Times New Roman"/>
                <w:b/>
                <w:sz w:val="24"/>
                <w:szCs w:val="24"/>
                <w:lang w:val="uk-UA"/>
              </w:rPr>
            </w:pPr>
            <w:r w:rsidRPr="009D5321">
              <w:rPr>
                <w:rFonts w:ascii="Times New Roman" w:hAnsi="Times New Roman" w:cs="Times New Roman"/>
                <w:b/>
                <w:sz w:val="24"/>
                <w:szCs w:val="24"/>
                <w:lang w:val="uk-UA"/>
              </w:rPr>
              <w:t xml:space="preserve">(ДК 021:2015: </w:t>
            </w:r>
            <w:r w:rsidRPr="009D5321">
              <w:rPr>
                <w:rFonts w:ascii="Times New Roman" w:eastAsia="Times New Roman" w:hAnsi="Times New Roman" w:cs="Times New Roman"/>
                <w:b/>
                <w:bCs/>
                <w:sz w:val="24"/>
                <w:szCs w:val="24"/>
                <w:shd w:val="clear" w:color="auto" w:fill="FFFFFF"/>
                <w:lang w:val="uk-UA"/>
              </w:rPr>
              <w:t xml:space="preserve">90510000-5 </w:t>
            </w:r>
            <w:r w:rsidRPr="009D5321">
              <w:rPr>
                <w:rFonts w:ascii="Times New Roman" w:hAnsi="Times New Roman" w:cs="Times New Roman"/>
                <w:b/>
                <w:sz w:val="24"/>
                <w:szCs w:val="24"/>
                <w:lang w:val="uk-UA"/>
              </w:rPr>
              <w:t>Утилізація/видалення сміття та поводження зі сміттям</w:t>
            </w:r>
            <w:r w:rsidRPr="009D5321">
              <w:rPr>
                <w:rFonts w:ascii="Times New Roman" w:eastAsia="Times New Roman" w:hAnsi="Times New Roman" w:cs="Times New Roman"/>
                <w:b/>
                <w:bCs/>
                <w:sz w:val="24"/>
                <w:szCs w:val="24"/>
                <w:shd w:val="clear" w:color="auto" w:fill="FFFFFF"/>
                <w:lang w:val="uk-UA"/>
              </w:rPr>
              <w:t>)</w:t>
            </w:r>
          </w:p>
          <w:p w:rsidR="00844E82" w:rsidRPr="009D5321" w:rsidRDefault="00844E82" w:rsidP="00697085">
            <w:pPr>
              <w:spacing w:after="0" w:line="240" w:lineRule="auto"/>
              <w:jc w:val="center"/>
              <w:rPr>
                <w:rFonts w:ascii="Times New Roman" w:eastAsia="Times New Roman" w:hAnsi="Times New Roman" w:cs="Times New Roman"/>
                <w:b/>
                <w:bCs/>
                <w:color w:val="000000"/>
                <w:sz w:val="24"/>
                <w:szCs w:val="24"/>
                <w:shd w:val="clear" w:color="auto" w:fill="FFFFFF"/>
                <w:lang w:val="uk-UA"/>
              </w:rPr>
            </w:pPr>
          </w:p>
          <w:p w:rsidR="00844E82" w:rsidRPr="009D5321" w:rsidRDefault="00844E82" w:rsidP="00697085">
            <w:pPr>
              <w:spacing w:after="0" w:line="240" w:lineRule="auto"/>
              <w:ind w:firstLine="397"/>
              <w:jc w:val="center"/>
              <w:rPr>
                <w:rFonts w:ascii="Times New Roman" w:hAnsi="Times New Roman" w:cs="Times New Roman"/>
                <w:b/>
                <w:sz w:val="24"/>
                <w:szCs w:val="24"/>
                <w:lang w:val="uk-UA"/>
              </w:rPr>
            </w:pPr>
          </w:p>
          <w:p w:rsidR="00844E82" w:rsidRPr="009D5321" w:rsidRDefault="00844E82" w:rsidP="00697085">
            <w:pPr>
              <w:spacing w:after="0" w:line="240" w:lineRule="auto"/>
              <w:ind w:firstLine="397"/>
              <w:jc w:val="center"/>
              <w:rPr>
                <w:rFonts w:ascii="Times New Roman" w:hAnsi="Times New Roman" w:cs="Times New Roman"/>
                <w:b/>
                <w:bCs/>
                <w:sz w:val="24"/>
                <w:szCs w:val="24"/>
                <w:lang w:val="uk-UA"/>
              </w:rPr>
            </w:pPr>
          </w:p>
        </w:tc>
      </w:tr>
      <w:tr w:rsidR="00844E82" w:rsidRPr="007909EB" w:rsidTr="00844E82">
        <w:tc>
          <w:tcPr>
            <w:tcW w:w="9889" w:type="dxa"/>
            <w:tcBorders>
              <w:top w:val="nil"/>
              <w:left w:val="nil"/>
              <w:bottom w:val="nil"/>
              <w:right w:val="nil"/>
            </w:tcBorders>
          </w:tcPr>
          <w:p w:rsidR="00844E82" w:rsidRPr="009D5321" w:rsidRDefault="00844E82" w:rsidP="001A544E">
            <w:pPr>
              <w:spacing w:after="0" w:line="240" w:lineRule="auto"/>
              <w:ind w:firstLine="397"/>
              <w:jc w:val="center"/>
              <w:rPr>
                <w:rFonts w:ascii="Times New Roman" w:hAnsi="Times New Roman" w:cs="Times New Roman"/>
                <w:b/>
                <w:bCs/>
                <w:sz w:val="24"/>
                <w:szCs w:val="24"/>
                <w:lang w:val="uk-UA"/>
              </w:rPr>
            </w:pPr>
          </w:p>
        </w:tc>
      </w:tr>
    </w:tbl>
    <w:p w:rsidR="00844E82" w:rsidRPr="009D5321" w:rsidRDefault="00844E82" w:rsidP="00844E82">
      <w:pPr>
        <w:spacing w:after="0" w:line="240" w:lineRule="auto"/>
        <w:ind w:firstLine="397"/>
        <w:rPr>
          <w:rFonts w:ascii="Times New Roman" w:hAnsi="Times New Roman" w:cs="Times New Roman"/>
          <w:sz w:val="24"/>
          <w:szCs w:val="24"/>
          <w:lang w:val="uk-UA"/>
        </w:rPr>
      </w:pPr>
    </w:p>
    <w:p w:rsidR="00844E82" w:rsidRPr="009D5321" w:rsidRDefault="00844E82" w:rsidP="00844E82">
      <w:pPr>
        <w:spacing w:after="0" w:line="240" w:lineRule="auto"/>
        <w:ind w:firstLine="397"/>
        <w:rPr>
          <w:rFonts w:ascii="Times New Roman" w:hAnsi="Times New Roman" w:cs="Times New Roman"/>
          <w:sz w:val="24"/>
          <w:szCs w:val="24"/>
          <w:lang w:val="uk-UA"/>
        </w:rPr>
      </w:pPr>
    </w:p>
    <w:p w:rsidR="00844E82" w:rsidRPr="009D5321" w:rsidRDefault="00844E82" w:rsidP="00844E82">
      <w:pPr>
        <w:spacing w:after="0" w:line="240" w:lineRule="auto"/>
        <w:ind w:firstLine="397"/>
        <w:outlineLvl w:val="0"/>
        <w:rPr>
          <w:rFonts w:ascii="Times New Roman" w:hAnsi="Times New Roman" w:cs="Times New Roman"/>
          <w:b/>
          <w:bCs/>
          <w:sz w:val="24"/>
          <w:szCs w:val="24"/>
          <w:lang w:val="uk-UA"/>
        </w:rPr>
      </w:pPr>
    </w:p>
    <w:p w:rsidR="00844E82" w:rsidRPr="009D5321" w:rsidRDefault="00844E82" w:rsidP="00844E82">
      <w:pPr>
        <w:spacing w:after="0" w:line="240" w:lineRule="auto"/>
        <w:ind w:firstLine="397"/>
        <w:rPr>
          <w:rFonts w:ascii="Times New Roman" w:hAnsi="Times New Roman" w:cs="Times New Roman"/>
          <w:sz w:val="24"/>
          <w:szCs w:val="24"/>
          <w:lang w:val="uk-UA"/>
        </w:rPr>
      </w:pPr>
    </w:p>
    <w:p w:rsidR="00844E82" w:rsidRPr="009D5321" w:rsidRDefault="00844E82" w:rsidP="00844E82">
      <w:pPr>
        <w:spacing w:after="0" w:line="240" w:lineRule="auto"/>
        <w:ind w:firstLine="397"/>
        <w:rPr>
          <w:rFonts w:ascii="Times New Roman" w:hAnsi="Times New Roman" w:cs="Times New Roman"/>
          <w:sz w:val="24"/>
          <w:szCs w:val="24"/>
          <w:lang w:val="uk-UA"/>
        </w:rPr>
      </w:pPr>
    </w:p>
    <w:p w:rsidR="00844E82" w:rsidRPr="009D5321" w:rsidRDefault="00844E82" w:rsidP="00844E82">
      <w:pPr>
        <w:spacing w:after="0" w:line="240" w:lineRule="auto"/>
        <w:ind w:firstLine="397"/>
        <w:rPr>
          <w:rFonts w:ascii="Times New Roman" w:hAnsi="Times New Roman" w:cs="Times New Roman"/>
          <w:sz w:val="24"/>
          <w:szCs w:val="24"/>
          <w:lang w:val="uk-UA"/>
        </w:rPr>
      </w:pPr>
    </w:p>
    <w:p w:rsidR="00844E82" w:rsidRPr="009D5321" w:rsidRDefault="00844E82" w:rsidP="00844E82">
      <w:pPr>
        <w:spacing w:after="0" w:line="240" w:lineRule="auto"/>
        <w:ind w:firstLine="397"/>
        <w:jc w:val="center"/>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rPr>
          <w:rFonts w:ascii="Times New Roman" w:hAnsi="Times New Roman" w:cs="Times New Roman"/>
          <w:sz w:val="24"/>
          <w:szCs w:val="24"/>
          <w:lang w:val="uk-UA"/>
        </w:rPr>
      </w:pPr>
      <w:r w:rsidRPr="009D5321">
        <w:rPr>
          <w:rFonts w:ascii="Times New Roman" w:hAnsi="Times New Roman" w:cs="Times New Roman"/>
          <w:sz w:val="24"/>
          <w:szCs w:val="24"/>
          <w:lang w:val="uk-UA"/>
        </w:rPr>
        <w:tab/>
      </w:r>
    </w:p>
    <w:p w:rsidR="00844E82" w:rsidRPr="009D5321" w:rsidRDefault="00844E82" w:rsidP="00844E82">
      <w:pPr>
        <w:tabs>
          <w:tab w:val="left" w:pos="2317"/>
        </w:tabs>
        <w:spacing w:after="0" w:line="240" w:lineRule="auto"/>
        <w:ind w:firstLine="397"/>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ED7D9E" w:rsidRDefault="00ED7D9E" w:rsidP="00844E82">
      <w:pPr>
        <w:tabs>
          <w:tab w:val="left" w:pos="2317"/>
        </w:tabs>
        <w:spacing w:after="0" w:line="240" w:lineRule="auto"/>
        <w:ind w:firstLine="397"/>
        <w:jc w:val="center"/>
        <w:rPr>
          <w:rFonts w:ascii="Times New Roman" w:hAnsi="Times New Roman" w:cs="Times New Roman"/>
          <w:sz w:val="24"/>
          <w:szCs w:val="24"/>
          <w:lang w:val="uk-UA"/>
        </w:rPr>
      </w:pPr>
    </w:p>
    <w:p w:rsidR="00ED7D9E" w:rsidRDefault="00ED7D9E" w:rsidP="00844E82">
      <w:pPr>
        <w:tabs>
          <w:tab w:val="left" w:pos="2317"/>
        </w:tabs>
        <w:spacing w:after="0" w:line="240" w:lineRule="auto"/>
        <w:ind w:firstLine="397"/>
        <w:jc w:val="center"/>
        <w:rPr>
          <w:rFonts w:ascii="Times New Roman" w:hAnsi="Times New Roman" w:cs="Times New Roman"/>
          <w:sz w:val="24"/>
          <w:szCs w:val="24"/>
          <w:lang w:val="uk-UA"/>
        </w:rPr>
      </w:pPr>
    </w:p>
    <w:p w:rsidR="00ED7D9E" w:rsidRDefault="00ED7D9E" w:rsidP="00844E82">
      <w:pPr>
        <w:tabs>
          <w:tab w:val="left" w:pos="2317"/>
        </w:tabs>
        <w:spacing w:after="0" w:line="240" w:lineRule="auto"/>
        <w:ind w:firstLine="397"/>
        <w:jc w:val="center"/>
        <w:rPr>
          <w:rFonts w:ascii="Times New Roman" w:hAnsi="Times New Roman" w:cs="Times New Roman"/>
          <w:sz w:val="24"/>
          <w:szCs w:val="24"/>
          <w:lang w:val="uk-UA"/>
        </w:rPr>
      </w:pPr>
    </w:p>
    <w:p w:rsidR="00E90944" w:rsidRDefault="00E90944" w:rsidP="00844E82">
      <w:pPr>
        <w:tabs>
          <w:tab w:val="left" w:pos="2317"/>
        </w:tabs>
        <w:spacing w:after="0" w:line="240" w:lineRule="auto"/>
        <w:ind w:firstLine="397"/>
        <w:jc w:val="center"/>
        <w:rPr>
          <w:rFonts w:ascii="Times New Roman" w:hAnsi="Times New Roman" w:cs="Times New Roman"/>
          <w:sz w:val="24"/>
          <w:szCs w:val="24"/>
          <w:lang w:val="uk-UA"/>
        </w:rPr>
      </w:pPr>
    </w:p>
    <w:p w:rsidR="00E90944" w:rsidRDefault="00E90944" w:rsidP="00844E82">
      <w:pPr>
        <w:tabs>
          <w:tab w:val="left" w:pos="2317"/>
        </w:tabs>
        <w:spacing w:after="0" w:line="240" w:lineRule="auto"/>
        <w:ind w:firstLine="397"/>
        <w:jc w:val="center"/>
        <w:rPr>
          <w:rFonts w:ascii="Times New Roman" w:hAnsi="Times New Roman" w:cs="Times New Roman"/>
          <w:sz w:val="24"/>
          <w:szCs w:val="24"/>
          <w:lang w:val="uk-UA"/>
        </w:rPr>
      </w:pPr>
    </w:p>
    <w:p w:rsidR="00ED7D9E" w:rsidRDefault="00ED7D9E"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jc w:val="center"/>
        <w:rPr>
          <w:rFonts w:ascii="Times New Roman" w:hAnsi="Times New Roman" w:cs="Times New Roman"/>
          <w:sz w:val="24"/>
          <w:szCs w:val="24"/>
          <w:lang w:val="uk-UA"/>
        </w:rPr>
      </w:pPr>
    </w:p>
    <w:p w:rsidR="00844E82" w:rsidRPr="009D5321" w:rsidRDefault="00844E82" w:rsidP="00844E82">
      <w:pPr>
        <w:tabs>
          <w:tab w:val="left" w:pos="2317"/>
        </w:tabs>
        <w:spacing w:after="0" w:line="240" w:lineRule="auto"/>
        <w:ind w:firstLine="397"/>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м. Миколаїв, 2023</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944"/>
      </w:tblGrid>
      <w:tr w:rsidR="00844E82" w:rsidRPr="009D5321" w:rsidTr="001A544E">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firstLine="397"/>
              <w:jc w:val="center"/>
              <w:rPr>
                <w:rFonts w:ascii="Times New Roman" w:hAnsi="Times New Roman" w:cs="Times New Roman"/>
                <w:b/>
                <w:color w:val="auto"/>
                <w:sz w:val="24"/>
                <w:szCs w:val="24"/>
                <w:lang w:val="uk-UA"/>
              </w:rPr>
            </w:pPr>
            <w:r w:rsidRPr="009D5321">
              <w:rPr>
                <w:rFonts w:ascii="Times New Roman" w:eastAsia="Times New Roman" w:hAnsi="Times New Roman" w:cs="Times New Roman"/>
                <w:b/>
                <w:color w:val="auto"/>
                <w:sz w:val="24"/>
                <w:szCs w:val="24"/>
                <w:lang w:val="uk-UA"/>
              </w:rPr>
              <w:t>Загальні положення</w:t>
            </w:r>
          </w:p>
        </w:tc>
      </w:tr>
      <w:tr w:rsidR="00844E82" w:rsidRPr="009D5321" w:rsidTr="001A544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firstLine="397"/>
              <w:jc w:val="center"/>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firstLine="397"/>
              <w:jc w:val="center"/>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3</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firstLine="397"/>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844E82" w:rsidP="001A544E">
            <w:pPr>
              <w:pStyle w:val="1"/>
              <w:widowControl w:val="0"/>
              <w:spacing w:line="240" w:lineRule="auto"/>
              <w:ind w:firstLine="397"/>
              <w:rPr>
                <w:rFonts w:ascii="Times New Roman" w:hAnsi="Times New Roman" w:cs="Times New Roman"/>
                <w:color w:val="auto"/>
                <w:sz w:val="24"/>
                <w:szCs w:val="24"/>
                <w:lang w:val="uk-UA"/>
              </w:rPr>
            </w:pPr>
          </w:p>
        </w:tc>
      </w:tr>
      <w:tr w:rsidR="00844E82" w:rsidRPr="007909E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Адміністрація </w:t>
            </w:r>
            <w:proofErr w:type="spellStart"/>
            <w:r w:rsidRPr="009D5321">
              <w:rPr>
                <w:rFonts w:ascii="Times New Roman" w:hAnsi="Times New Roman" w:cs="Times New Roman"/>
                <w:sz w:val="24"/>
                <w:szCs w:val="24"/>
                <w:lang w:val="uk-UA"/>
              </w:rPr>
              <w:t>Інгульського</w:t>
            </w:r>
            <w:proofErr w:type="spellEnd"/>
            <w:r w:rsidRPr="009D5321">
              <w:rPr>
                <w:rFonts w:ascii="Times New Roman" w:hAnsi="Times New Roman" w:cs="Times New Roman"/>
                <w:sz w:val="24"/>
                <w:szCs w:val="24"/>
                <w:lang w:val="uk-UA"/>
              </w:rPr>
              <w:t xml:space="preserve"> району Миколаївської міської ради, код ЄДРПОУ: 05410582.</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Україна, Миколаївська область, місто Миколаїв, </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Проспект </w:t>
            </w:r>
            <w:proofErr w:type="spellStart"/>
            <w:r w:rsidRPr="009D5321">
              <w:rPr>
                <w:rFonts w:ascii="Times New Roman" w:hAnsi="Times New Roman" w:cs="Times New Roman"/>
                <w:sz w:val="24"/>
                <w:szCs w:val="24"/>
                <w:lang w:val="uk-UA"/>
              </w:rPr>
              <w:t>Богоявленський</w:t>
            </w:r>
            <w:proofErr w:type="spellEnd"/>
            <w:r w:rsidRPr="009D5321">
              <w:rPr>
                <w:rFonts w:ascii="Times New Roman" w:hAnsi="Times New Roman" w:cs="Times New Roman"/>
                <w:sz w:val="24"/>
                <w:szCs w:val="24"/>
                <w:lang w:val="uk-UA"/>
              </w:rPr>
              <w:t>,1, 54003</w:t>
            </w:r>
          </w:p>
        </w:tc>
      </w:tr>
      <w:tr w:rsidR="00844E82" w:rsidRPr="007909E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7548F1" w:rsidRPr="009D5321" w:rsidRDefault="00844E82" w:rsidP="007548F1">
            <w:pPr>
              <w:spacing w:after="0" w:line="240" w:lineRule="auto"/>
              <w:ind w:firstLine="454"/>
              <w:jc w:val="both"/>
              <w:rPr>
                <w:rFonts w:ascii="Times New Roman" w:hAnsi="Times New Roman" w:cs="Times New Roman"/>
                <w:sz w:val="24"/>
                <w:szCs w:val="24"/>
                <w:lang w:val="uk-UA"/>
              </w:rPr>
            </w:pPr>
            <w:proofErr w:type="spellStart"/>
            <w:r w:rsidRPr="009D5321">
              <w:rPr>
                <w:rFonts w:ascii="Times New Roman" w:hAnsi="Times New Roman" w:cs="Times New Roman"/>
                <w:sz w:val="24"/>
                <w:szCs w:val="24"/>
                <w:lang w:val="uk-UA"/>
              </w:rPr>
              <w:t>Корженко</w:t>
            </w:r>
            <w:proofErr w:type="spellEnd"/>
            <w:r w:rsidRPr="009D5321">
              <w:rPr>
                <w:rFonts w:ascii="Times New Roman" w:hAnsi="Times New Roman" w:cs="Times New Roman"/>
                <w:sz w:val="24"/>
                <w:szCs w:val="24"/>
                <w:lang w:val="uk-UA"/>
              </w:rPr>
              <w:t xml:space="preserve"> Анастасія Валентинівна – уповноважена особа, </w:t>
            </w:r>
            <w:r w:rsidR="007548F1" w:rsidRPr="009D5321">
              <w:rPr>
                <w:rFonts w:ascii="Times New Roman" w:hAnsi="Times New Roman" w:cs="Times New Roman"/>
                <w:sz w:val="24"/>
                <w:szCs w:val="24"/>
                <w:lang w:val="uk-UA"/>
              </w:rPr>
              <w:t>начальник відділу</w:t>
            </w:r>
            <w:r w:rsidRPr="009D5321">
              <w:rPr>
                <w:rFonts w:ascii="Times New Roman" w:hAnsi="Times New Roman" w:cs="Times New Roman"/>
                <w:sz w:val="24"/>
                <w:szCs w:val="24"/>
                <w:lang w:val="uk-UA"/>
              </w:rPr>
              <w:t xml:space="preserve"> юридичного забезпечення</w:t>
            </w:r>
            <w:r w:rsidR="007548F1" w:rsidRPr="009D5321">
              <w:rPr>
                <w:rFonts w:ascii="Times New Roman" w:hAnsi="Times New Roman" w:cs="Times New Roman"/>
                <w:sz w:val="24"/>
                <w:szCs w:val="24"/>
                <w:lang w:val="uk-UA"/>
              </w:rPr>
              <w:t xml:space="preserve"> адміністрації </w:t>
            </w:r>
            <w:proofErr w:type="spellStart"/>
            <w:r w:rsidR="007548F1" w:rsidRPr="009D5321">
              <w:rPr>
                <w:rFonts w:ascii="Times New Roman" w:hAnsi="Times New Roman" w:cs="Times New Roman"/>
                <w:sz w:val="24"/>
                <w:szCs w:val="24"/>
                <w:lang w:val="uk-UA"/>
              </w:rPr>
              <w:t>Інгульського</w:t>
            </w:r>
            <w:proofErr w:type="spellEnd"/>
            <w:r w:rsidR="007548F1" w:rsidRPr="009D5321">
              <w:rPr>
                <w:rFonts w:ascii="Times New Roman" w:hAnsi="Times New Roman" w:cs="Times New Roman"/>
                <w:sz w:val="24"/>
                <w:szCs w:val="24"/>
                <w:lang w:val="uk-UA"/>
              </w:rPr>
              <w:t xml:space="preserve"> району Миколаївської міської ради</w:t>
            </w:r>
            <w:r w:rsidRPr="009D5321">
              <w:rPr>
                <w:rFonts w:ascii="Times New Roman" w:hAnsi="Times New Roman" w:cs="Times New Roman"/>
                <w:sz w:val="24"/>
                <w:szCs w:val="24"/>
                <w:lang w:val="uk-UA"/>
              </w:rPr>
              <w:t xml:space="preserve">; </w:t>
            </w:r>
          </w:p>
          <w:p w:rsidR="00844E82" w:rsidRPr="009D5321" w:rsidRDefault="00844E82" w:rsidP="007548F1">
            <w:pPr>
              <w:spacing w:after="0" w:line="240" w:lineRule="auto"/>
              <w:ind w:firstLine="454"/>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тел.: (0512) 30 19 60; </w:t>
            </w:r>
          </w:p>
          <w:p w:rsidR="00844E82" w:rsidRPr="009D5321" w:rsidRDefault="00844E82" w:rsidP="001A544E">
            <w:pPr>
              <w:spacing w:after="0" w:line="240" w:lineRule="auto"/>
              <w:ind w:firstLine="454"/>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e-</w:t>
            </w:r>
            <w:proofErr w:type="spellStart"/>
            <w:r w:rsidRPr="009D5321">
              <w:rPr>
                <w:rFonts w:ascii="Times New Roman" w:hAnsi="Times New Roman" w:cs="Times New Roman"/>
                <w:sz w:val="24"/>
                <w:szCs w:val="24"/>
                <w:lang w:val="uk-UA"/>
              </w:rPr>
              <w:t>mail</w:t>
            </w:r>
            <w:proofErr w:type="spellEnd"/>
            <w:r w:rsidRPr="009D5321">
              <w:rPr>
                <w:rFonts w:ascii="Times New Roman" w:hAnsi="Times New Roman" w:cs="Times New Roman"/>
                <w:sz w:val="24"/>
                <w:szCs w:val="24"/>
                <w:lang w:val="uk-UA"/>
              </w:rPr>
              <w:t>: a.korzhenko@mkrada.gov.ua</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firstLine="397"/>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відкриті торги з особливостями</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844E82" w:rsidP="001A544E">
            <w:pPr>
              <w:pStyle w:val="1"/>
              <w:widowControl w:val="0"/>
              <w:spacing w:line="240" w:lineRule="auto"/>
              <w:ind w:firstLine="397"/>
              <w:rPr>
                <w:rFonts w:ascii="Times New Roman" w:eastAsia="Times New Roman" w:hAnsi="Times New Roman" w:cs="Times New Roman"/>
                <w:color w:val="auto"/>
                <w:sz w:val="24"/>
                <w:szCs w:val="24"/>
                <w:lang w:val="uk-UA"/>
              </w:rPr>
            </w:pPr>
          </w:p>
        </w:tc>
      </w:tr>
      <w:tr w:rsidR="00844E82" w:rsidRPr="007909E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9"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E90944" w:rsidP="005E17E5">
            <w:pPr>
              <w:spacing w:after="0" w:line="240" w:lineRule="auto"/>
              <w:ind w:firstLine="397"/>
              <w:jc w:val="both"/>
              <w:rPr>
                <w:rFonts w:ascii="Times New Roman" w:hAnsi="Times New Roman" w:cs="Times New Roman"/>
                <w:sz w:val="24"/>
                <w:szCs w:val="24"/>
                <w:lang w:val="uk-UA"/>
              </w:rPr>
            </w:pPr>
            <w:r w:rsidRPr="00E90944">
              <w:rPr>
                <w:rFonts w:ascii="Times New Roman" w:hAnsi="Times New Roman" w:cs="Times New Roman"/>
                <w:sz w:val="24"/>
                <w:szCs w:val="24"/>
                <w:lang w:val="uk-UA"/>
              </w:rPr>
              <w:t>Вивезення великогабаритного сміття спецтехнікою</w:t>
            </w:r>
            <w:r w:rsidR="00F406F8">
              <w:rPr>
                <w:rFonts w:ascii="Times New Roman" w:hAnsi="Times New Roman" w:cs="Times New Roman"/>
                <w:sz w:val="24"/>
                <w:szCs w:val="24"/>
                <w:lang w:val="uk-UA"/>
              </w:rPr>
              <w:t xml:space="preserve"> (ДК 021:2015:</w:t>
            </w:r>
            <w:r w:rsidR="007C7B05" w:rsidRPr="009D5321">
              <w:rPr>
                <w:rFonts w:ascii="Times New Roman" w:eastAsia="Times New Roman" w:hAnsi="Times New Roman" w:cs="Times New Roman"/>
                <w:bCs/>
                <w:sz w:val="24"/>
                <w:szCs w:val="24"/>
                <w:shd w:val="clear" w:color="auto" w:fill="FFFFFF"/>
                <w:lang w:val="uk-UA"/>
              </w:rPr>
              <w:t xml:space="preserve">90510000-5 </w:t>
            </w:r>
            <w:r w:rsidR="007C7B05" w:rsidRPr="009D5321">
              <w:rPr>
                <w:rFonts w:ascii="Times New Roman" w:hAnsi="Times New Roman" w:cs="Times New Roman"/>
                <w:sz w:val="24"/>
                <w:szCs w:val="24"/>
                <w:lang w:val="uk-UA"/>
              </w:rPr>
              <w:t>Утилізація/видалення сміття та поводження зі сміттям</w:t>
            </w:r>
            <w:r w:rsidR="007C7B05" w:rsidRPr="009D5321">
              <w:rPr>
                <w:rFonts w:ascii="Times New Roman" w:eastAsia="Times New Roman" w:hAnsi="Times New Roman" w:cs="Times New Roman"/>
                <w:bCs/>
                <w:sz w:val="24"/>
                <w:szCs w:val="24"/>
                <w:shd w:val="clear" w:color="auto" w:fill="FFFFFF"/>
                <w:lang w:val="uk-UA"/>
              </w:rPr>
              <w:t>)</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9"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844E82" w:rsidP="001A544E">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844E82" w:rsidRPr="009D5321" w:rsidRDefault="00844E82" w:rsidP="001A544E">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9"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844E82" w:rsidRPr="00E90944" w:rsidRDefault="00844E82" w:rsidP="00E90944">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b/>
                <w:sz w:val="24"/>
                <w:szCs w:val="24"/>
                <w:lang w:val="uk-UA"/>
              </w:rPr>
              <w:t xml:space="preserve">Місце: </w:t>
            </w:r>
            <w:r w:rsidRPr="009D5321">
              <w:rPr>
                <w:rFonts w:ascii="Times New Roman" w:hAnsi="Times New Roman" w:cs="Times New Roman"/>
                <w:sz w:val="24"/>
                <w:szCs w:val="24"/>
                <w:lang w:val="uk-UA"/>
              </w:rPr>
              <w:t xml:space="preserve">Миколаївська область, м. Миколаїв, 54001, </w:t>
            </w:r>
            <w:proofErr w:type="spellStart"/>
            <w:r w:rsidRPr="009D5321">
              <w:rPr>
                <w:rFonts w:ascii="Times New Roman" w:hAnsi="Times New Roman" w:cs="Times New Roman"/>
                <w:sz w:val="24"/>
                <w:szCs w:val="24"/>
                <w:lang w:val="uk-UA"/>
              </w:rPr>
              <w:t>Інгульський</w:t>
            </w:r>
            <w:proofErr w:type="spellEnd"/>
            <w:r w:rsidRPr="009D5321">
              <w:rPr>
                <w:rFonts w:ascii="Times New Roman" w:hAnsi="Times New Roman" w:cs="Times New Roman"/>
                <w:sz w:val="24"/>
                <w:szCs w:val="24"/>
                <w:lang w:val="uk-UA"/>
              </w:rPr>
              <w:t xml:space="preserve"> район; </w:t>
            </w:r>
          </w:p>
          <w:p w:rsidR="00844E82" w:rsidRPr="00E90944" w:rsidRDefault="00E90944" w:rsidP="003E3EA5">
            <w:pPr>
              <w:widowControl w:val="0"/>
              <w:autoSpaceDE w:val="0"/>
              <w:autoSpaceDN w:val="0"/>
              <w:adjustRightInd w:val="0"/>
              <w:spacing w:after="0" w:line="240" w:lineRule="auto"/>
              <w:ind w:firstLine="709"/>
              <w:rPr>
                <w:rFonts w:ascii="Times New Roman" w:eastAsia="Times New Roman" w:hAnsi="Times New Roman" w:cs="Times New Roman"/>
                <w:bCs/>
                <w:color w:val="000000"/>
                <w:sz w:val="24"/>
                <w:szCs w:val="24"/>
                <w:shd w:val="clear" w:color="auto" w:fill="FFFFFF"/>
                <w:lang w:val="uk-UA"/>
              </w:rPr>
            </w:pPr>
            <w:proofErr w:type="spellStart"/>
            <w:r w:rsidRPr="00E90944">
              <w:rPr>
                <w:rFonts w:ascii="Times New Roman" w:hAnsi="Times New Roman" w:cs="Times New Roman"/>
                <w:bCs/>
                <w:sz w:val="24"/>
                <w:szCs w:val="24"/>
              </w:rPr>
              <w:t>кількість</w:t>
            </w:r>
            <w:proofErr w:type="spellEnd"/>
            <w:r w:rsidRPr="00E90944">
              <w:rPr>
                <w:rFonts w:ascii="Times New Roman" w:hAnsi="Times New Roman" w:cs="Times New Roman"/>
                <w:bCs/>
                <w:sz w:val="24"/>
                <w:szCs w:val="24"/>
              </w:rPr>
              <w:t xml:space="preserve"> (</w:t>
            </w:r>
            <w:proofErr w:type="spellStart"/>
            <w:r w:rsidRPr="00E90944">
              <w:rPr>
                <w:rFonts w:ascii="Times New Roman" w:hAnsi="Times New Roman" w:cs="Times New Roman"/>
                <w:bCs/>
                <w:sz w:val="24"/>
                <w:szCs w:val="24"/>
              </w:rPr>
              <w:t>обсяг</w:t>
            </w:r>
            <w:proofErr w:type="spellEnd"/>
            <w:r w:rsidRPr="00E90944">
              <w:rPr>
                <w:rFonts w:ascii="Times New Roman" w:hAnsi="Times New Roman" w:cs="Times New Roman"/>
                <w:bCs/>
                <w:sz w:val="24"/>
                <w:szCs w:val="24"/>
              </w:rPr>
              <w:t xml:space="preserve">): </w:t>
            </w:r>
            <w:r w:rsidRPr="00E90944">
              <w:rPr>
                <w:rFonts w:ascii="Times New Roman" w:eastAsia="Times New Roman" w:hAnsi="Times New Roman" w:cs="Times New Roman"/>
                <w:sz w:val="24"/>
                <w:szCs w:val="24"/>
                <w:highlight w:val="white"/>
                <w:lang w:val="uk-UA"/>
              </w:rPr>
              <w:t>Послуги з вивезення великогабаритного сміття спецтехніко</w:t>
            </w:r>
            <w:r w:rsidRPr="00E90944">
              <w:rPr>
                <w:rFonts w:ascii="Times New Roman" w:eastAsia="Times New Roman" w:hAnsi="Times New Roman" w:cs="Times New Roman"/>
                <w:sz w:val="24"/>
                <w:szCs w:val="24"/>
                <w:lang w:val="uk-UA"/>
              </w:rPr>
              <w:t xml:space="preserve"> </w:t>
            </w:r>
            <w:r w:rsidRPr="003E3EA5">
              <w:rPr>
                <w:rFonts w:ascii="Times New Roman" w:eastAsia="Times New Roman" w:hAnsi="Times New Roman" w:cs="Times New Roman"/>
                <w:sz w:val="24"/>
                <w:szCs w:val="24"/>
                <w:lang w:val="uk-UA"/>
              </w:rPr>
              <w:t xml:space="preserve">– </w:t>
            </w:r>
            <w:r w:rsidR="003E3EA5" w:rsidRPr="003E3EA5">
              <w:rPr>
                <w:rFonts w:ascii="Times New Roman" w:hAnsi="Times New Roman" w:cs="Times New Roman"/>
                <w:sz w:val="24"/>
                <w:szCs w:val="24"/>
              </w:rPr>
              <w:t>19 500</w:t>
            </w:r>
            <w:r w:rsidRPr="003E3EA5">
              <w:rPr>
                <w:rFonts w:ascii="Times New Roman" w:hAnsi="Times New Roman" w:cs="Times New Roman"/>
                <w:sz w:val="24"/>
                <w:szCs w:val="24"/>
                <w:lang w:val="uk-UA"/>
              </w:rPr>
              <w:t xml:space="preserve"> </w:t>
            </w:r>
            <w:r w:rsidRPr="003E3EA5">
              <w:rPr>
                <w:rFonts w:ascii="Times New Roman" w:eastAsia="Times New Roman" w:hAnsi="Times New Roman" w:cs="Times New Roman"/>
                <w:sz w:val="24"/>
                <w:szCs w:val="20"/>
                <w:lang w:val="uk-UA"/>
              </w:rPr>
              <w:t>м³.</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9"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3E3EA5" w:rsidP="003E3EA5">
            <w:pPr>
              <w:pStyle w:val="1"/>
              <w:widowControl w:val="0"/>
              <w:spacing w:line="240" w:lineRule="auto"/>
              <w:ind w:right="113" w:firstLine="397"/>
              <w:rPr>
                <w:rFonts w:ascii="Times New Roman" w:eastAsia="Times New Roman" w:hAnsi="Times New Roman" w:cs="Times New Roman"/>
                <w:color w:val="auto"/>
                <w:sz w:val="24"/>
                <w:szCs w:val="24"/>
                <w:lang w:val="uk-UA"/>
              </w:rPr>
            </w:pPr>
            <w:r>
              <w:rPr>
                <w:rFonts w:ascii="Times New Roman" w:eastAsia="Times New Roman" w:hAnsi="Times New Roman" w:cs="Times New Roman"/>
                <w:iCs/>
                <w:color w:val="auto"/>
                <w:sz w:val="24"/>
                <w:szCs w:val="24"/>
                <w:lang w:val="uk-UA"/>
              </w:rPr>
              <w:t>З дати укладання договору д</w:t>
            </w:r>
            <w:r w:rsidR="007C7B05" w:rsidRPr="009D5321">
              <w:rPr>
                <w:rFonts w:ascii="Times New Roman" w:eastAsia="Times New Roman" w:hAnsi="Times New Roman" w:cs="Times New Roman"/>
                <w:iCs/>
                <w:color w:val="auto"/>
                <w:sz w:val="24"/>
                <w:szCs w:val="24"/>
                <w:lang w:val="uk-UA"/>
              </w:rPr>
              <w:t>о 31</w:t>
            </w:r>
            <w:r>
              <w:rPr>
                <w:rFonts w:ascii="Times New Roman" w:eastAsia="Times New Roman" w:hAnsi="Times New Roman" w:cs="Times New Roman"/>
                <w:iCs/>
                <w:color w:val="auto"/>
                <w:sz w:val="24"/>
                <w:szCs w:val="24"/>
                <w:lang w:val="uk-UA"/>
              </w:rPr>
              <w:t xml:space="preserve"> грудня 202</w:t>
            </w:r>
            <w:r w:rsidRPr="003E3EA5">
              <w:rPr>
                <w:rFonts w:ascii="Times New Roman" w:eastAsia="Times New Roman" w:hAnsi="Times New Roman" w:cs="Times New Roman"/>
                <w:iCs/>
                <w:color w:val="auto"/>
                <w:sz w:val="24"/>
                <w:szCs w:val="24"/>
              </w:rPr>
              <w:t>4</w:t>
            </w:r>
            <w:r w:rsidR="00844E82" w:rsidRPr="009D5321">
              <w:rPr>
                <w:rFonts w:ascii="Times New Roman" w:eastAsia="Times New Roman" w:hAnsi="Times New Roman" w:cs="Times New Roman"/>
                <w:iCs/>
                <w:color w:val="auto"/>
                <w:sz w:val="24"/>
                <w:szCs w:val="24"/>
                <w:lang w:val="uk-UA"/>
              </w:rPr>
              <w:t xml:space="preserve"> року </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6" w:right="113" w:firstLine="397"/>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Інформація про валюту, у якій повинна бути розрахована та 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844E82" w:rsidP="001A544E">
            <w:pPr>
              <w:pStyle w:val="2"/>
              <w:widowControl w:val="0"/>
              <w:ind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Валютою, у якій повинна бути розрахована та зазначена ціна тендерної пропозиції є національна валюта України - гривня.</w:t>
            </w:r>
          </w:p>
          <w:p w:rsidR="00844E82" w:rsidRPr="009D5321" w:rsidRDefault="00844E82" w:rsidP="001A544E">
            <w:pPr>
              <w:pStyle w:val="1"/>
              <w:widowControl w:val="0"/>
              <w:spacing w:line="240" w:lineRule="auto"/>
              <w:ind w:left="34" w:right="113" w:firstLine="397"/>
              <w:jc w:val="both"/>
              <w:rPr>
                <w:rFonts w:ascii="Times New Roman" w:hAnsi="Times New Roman" w:cs="Times New Roman"/>
                <w:color w:val="auto"/>
                <w:sz w:val="24"/>
                <w:szCs w:val="24"/>
                <w:lang w:val="uk-UA"/>
              </w:rPr>
            </w:pPr>
          </w:p>
        </w:tc>
      </w:tr>
      <w:tr w:rsidR="00844E82" w:rsidRPr="009D5321" w:rsidTr="001A544E">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firstLine="397"/>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844E82" w:rsidRPr="009D5321" w:rsidTr="001A544E">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rPr>
                <w:rFonts w:ascii="Times New Roman" w:hAnsi="Times New Roman" w:cs="Times New Roman"/>
                <w:sz w:val="24"/>
                <w:szCs w:val="24"/>
                <w:lang w:val="uk-UA"/>
              </w:rPr>
            </w:pPr>
            <w:r w:rsidRPr="009D5321">
              <w:rPr>
                <w:rFonts w:ascii="Times New Roman" w:hAnsi="Times New Roman" w:cs="Times New Roman"/>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rPr>
                <w:rFonts w:ascii="Times New Roman" w:hAnsi="Times New Roman" w:cs="Times New Roman"/>
                <w:sz w:val="24"/>
                <w:szCs w:val="24"/>
                <w:lang w:val="uk-UA"/>
              </w:rPr>
            </w:pPr>
            <w:r w:rsidRPr="009D5321">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44E82" w:rsidRPr="009D5321" w:rsidTr="001A544E">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firstLine="397"/>
              <w:jc w:val="center"/>
              <w:rPr>
                <w:rFonts w:ascii="Times New Roman" w:hAnsi="Times New Roman" w:cs="Times New Roman"/>
                <w:b/>
                <w:color w:val="auto"/>
                <w:sz w:val="24"/>
                <w:szCs w:val="24"/>
                <w:lang w:val="uk-UA"/>
              </w:rPr>
            </w:pPr>
            <w:r w:rsidRPr="009D5321">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4E82" w:rsidRPr="009D5321" w:rsidRDefault="00844E82" w:rsidP="001A544E">
            <w:pPr>
              <w:pStyle w:val="2"/>
              <w:widowControl w:val="0"/>
              <w:ind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878CE" w:rsidRPr="009D5321" w:rsidRDefault="00B878CE" w:rsidP="001A544E">
            <w:pPr>
              <w:pStyle w:val="2"/>
              <w:widowControl w:val="0"/>
              <w:jc w:val="both"/>
              <w:rPr>
                <w:rFonts w:ascii="Times New Roman" w:eastAsia="Times New Roman" w:hAnsi="Times New Roman" w:cs="Times New Roman"/>
                <w:i/>
              </w:rPr>
            </w:pPr>
          </w:p>
          <w:p w:rsidR="00844E82" w:rsidRPr="009D5321" w:rsidRDefault="00B878CE" w:rsidP="001A544E">
            <w:pPr>
              <w:pStyle w:val="2"/>
              <w:widowControl w:val="0"/>
              <w:jc w:val="both"/>
              <w:rPr>
                <w:rFonts w:ascii="Times New Roman" w:eastAsia="Times New Roman" w:hAnsi="Times New Roman" w:cs="Times New Roman"/>
                <w:sz w:val="24"/>
                <w:szCs w:val="24"/>
              </w:rPr>
            </w:pPr>
            <w:r w:rsidRPr="009D5321">
              <w:rPr>
                <w:rFonts w:ascii="Times New Roman" w:eastAsia="Times New Roman" w:hAnsi="Times New Roman" w:cs="Times New Roman"/>
                <w:i/>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Внесення змін до тендерної документації</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9D5321">
              <w:rPr>
                <w:rFonts w:ascii="Times New Roman" w:hAnsi="Times New Roman" w:cs="Times New Roman"/>
                <w:sz w:val="24"/>
                <w:szCs w:val="24"/>
                <w:lang w:val="uk-UA"/>
              </w:rP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4E82" w:rsidRPr="009D5321" w:rsidRDefault="00844E82" w:rsidP="001A544E">
            <w:pPr>
              <w:spacing w:after="0" w:line="240" w:lineRule="auto"/>
              <w:ind w:firstLine="397"/>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5321">
              <w:rPr>
                <w:rFonts w:ascii="Times New Roman" w:eastAsia="Times New Roman" w:hAnsi="Times New Roman" w:cs="Times New Roman"/>
                <w:sz w:val="24"/>
                <w:szCs w:val="24"/>
                <w:lang w:val="uk-UA"/>
              </w:rPr>
              <w:t>машинозчитувальному</w:t>
            </w:r>
            <w:proofErr w:type="spellEnd"/>
            <w:r w:rsidRPr="009D5321">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B878CE" w:rsidRPr="009D5321" w:rsidRDefault="00B878CE" w:rsidP="001A544E">
            <w:pPr>
              <w:spacing w:after="0" w:line="240" w:lineRule="auto"/>
              <w:ind w:firstLine="397"/>
              <w:jc w:val="both"/>
              <w:rPr>
                <w:rFonts w:ascii="Times New Roman" w:eastAsia="Times New Roman" w:hAnsi="Times New Roman" w:cs="Times New Roman"/>
                <w:i/>
                <w:lang w:val="uk-UA"/>
              </w:rPr>
            </w:pPr>
          </w:p>
          <w:p w:rsidR="00844E82" w:rsidRPr="009D5321" w:rsidRDefault="00B878CE" w:rsidP="00B878CE">
            <w:pPr>
              <w:spacing w:after="0" w:line="240" w:lineRule="auto"/>
              <w:jc w:val="both"/>
              <w:rPr>
                <w:rFonts w:ascii="Times New Roman" w:hAnsi="Times New Roman" w:cs="Times New Roman"/>
                <w:sz w:val="24"/>
                <w:szCs w:val="24"/>
                <w:lang w:val="uk-UA"/>
              </w:rPr>
            </w:pPr>
            <w:r w:rsidRPr="009D5321">
              <w:rPr>
                <w:rFonts w:ascii="Times New Roman" w:eastAsia="Times New Roman" w:hAnsi="Times New Roman" w:cs="Times New Roman"/>
                <w:i/>
                <w:lang w:val="uk-UA"/>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844E82" w:rsidRPr="009D5321" w:rsidTr="001A544E">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firstLine="397"/>
              <w:jc w:val="center"/>
              <w:rPr>
                <w:rFonts w:ascii="Times New Roman" w:hAnsi="Times New Roman" w:cs="Times New Roman"/>
                <w:b/>
                <w:color w:val="auto"/>
                <w:sz w:val="24"/>
                <w:szCs w:val="24"/>
                <w:lang w:val="uk-UA"/>
              </w:rPr>
            </w:pPr>
            <w:r w:rsidRPr="009D5321">
              <w:rPr>
                <w:rFonts w:ascii="Times New Roman" w:eastAsia="Times New Roman" w:hAnsi="Times New Roman" w:cs="Times New Roman"/>
                <w:b/>
                <w:color w:val="auto"/>
                <w:sz w:val="24"/>
                <w:szCs w:val="24"/>
                <w:lang w:val="uk-UA"/>
              </w:rPr>
              <w:lastRenderedPageBreak/>
              <w:t>Інструкція з підготовки тендерної пропозиції</w:t>
            </w:r>
          </w:p>
        </w:tc>
      </w:tr>
      <w:tr w:rsidR="00844E82" w:rsidRPr="009D5321" w:rsidTr="001A544E">
        <w:trPr>
          <w:trHeight w:val="561"/>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Кожен учасник має право подати тільки одну тендерну пропозицію.</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9C28E4" w:rsidRPr="009D5321" w:rsidRDefault="00844E82" w:rsidP="001A544E">
            <w:pPr>
              <w:pStyle w:val="a6"/>
              <w:widowControl w:val="0"/>
              <w:spacing w:before="0"/>
              <w:ind w:firstLine="397"/>
              <w:jc w:val="both"/>
              <w:rPr>
                <w:rFonts w:ascii="Times New Roman" w:hAnsi="Times New Roman"/>
                <w:sz w:val="24"/>
                <w:szCs w:val="24"/>
              </w:rPr>
            </w:pPr>
            <w:r w:rsidRPr="009D5321">
              <w:rPr>
                <w:rFonts w:ascii="Times New Roman" w:hAnsi="Times New Roman"/>
                <w:sz w:val="24"/>
                <w:szCs w:val="24"/>
              </w:rPr>
              <w:t xml:space="preserve">- про підтвердження відсутності підстав, зазначених у пункті 47 Особливостей (крім </w:t>
            </w:r>
            <w:hyperlink r:id="rId9" w:anchor="n616" w:history="1">
              <w:r w:rsidRPr="009D5321">
                <w:rPr>
                  <w:rFonts w:ascii="Times New Roman" w:hAnsi="Times New Roman"/>
                  <w:sz w:val="24"/>
                  <w:szCs w:val="24"/>
                </w:rPr>
                <w:t>підпунктів 1</w:t>
              </w:r>
            </w:hyperlink>
            <w:r w:rsidRPr="009D5321">
              <w:rPr>
                <w:rFonts w:ascii="Times New Roman" w:hAnsi="Times New Roman"/>
                <w:sz w:val="24"/>
                <w:szCs w:val="24"/>
              </w:rPr>
              <w:t xml:space="preserve"> і </w:t>
            </w:r>
            <w:hyperlink r:id="rId10" w:anchor="n622" w:history="1">
              <w:r w:rsidRPr="009D5321">
                <w:rPr>
                  <w:rFonts w:ascii="Times New Roman" w:hAnsi="Times New Roman"/>
                  <w:sz w:val="24"/>
                  <w:szCs w:val="24"/>
                </w:rPr>
                <w:t>7</w:t>
              </w:r>
            </w:hyperlink>
            <w:r w:rsidRPr="009D5321">
              <w:rPr>
                <w:rFonts w:ascii="Times New Roman" w:hAnsi="Times New Roman"/>
                <w:sz w:val="24"/>
                <w:szCs w:val="24"/>
              </w:rPr>
              <w:t xml:space="preserve">, </w:t>
            </w:r>
            <w:hyperlink r:id="rId11" w:anchor="n628" w:history="1">
              <w:r w:rsidRPr="009D5321">
                <w:rPr>
                  <w:rFonts w:ascii="Times New Roman" w:hAnsi="Times New Roman"/>
                  <w:sz w:val="24"/>
                  <w:szCs w:val="24"/>
                </w:rPr>
                <w:t>абзацу чотирнадцятого</w:t>
              </w:r>
            </w:hyperlink>
            <w:r w:rsidRPr="009D5321">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C28E4" w:rsidRPr="009D5321" w:rsidRDefault="009C28E4" w:rsidP="009C28E4">
            <w:pPr>
              <w:pStyle w:val="a6"/>
              <w:widowControl w:val="0"/>
              <w:spacing w:before="0"/>
              <w:ind w:firstLine="397"/>
              <w:jc w:val="both"/>
              <w:rPr>
                <w:rFonts w:ascii="Times New Roman" w:eastAsia="Verdana" w:hAnsi="Times New Roman"/>
                <w:color w:val="000000"/>
                <w:sz w:val="24"/>
                <w:szCs w:val="24"/>
                <w:lang w:eastAsia="zh-CN"/>
              </w:rPr>
            </w:pPr>
            <w:r w:rsidRPr="009D5321">
              <w:rPr>
                <w:rFonts w:ascii="Times New Roman" w:hAnsi="Times New Roman"/>
                <w:sz w:val="24"/>
                <w:szCs w:val="24"/>
              </w:rPr>
              <w:t xml:space="preserve">- </w:t>
            </w:r>
            <w:r w:rsidRPr="009D5321">
              <w:rPr>
                <w:rFonts w:ascii="Times New Roman" w:eastAsia="Verdana" w:hAnsi="Times New Roman"/>
                <w:color w:val="000000"/>
                <w:sz w:val="24"/>
                <w:szCs w:val="24"/>
                <w:lang w:eastAsia="zh-CN"/>
              </w:rPr>
              <w:t>засвідчену копію свідоцтва платника ПДВ або копію витягу з Реєстру платників податку на додану вартість (у разі наявності, якщо учасник є платником ПДВ);</w:t>
            </w:r>
          </w:p>
          <w:p w:rsidR="00844E82" w:rsidRPr="009D5321" w:rsidRDefault="009C28E4" w:rsidP="009C28E4">
            <w:pPr>
              <w:pStyle w:val="a6"/>
              <w:widowControl w:val="0"/>
              <w:spacing w:before="0"/>
              <w:ind w:firstLine="397"/>
              <w:jc w:val="both"/>
              <w:rPr>
                <w:rFonts w:ascii="Times New Roman" w:hAnsi="Times New Roman"/>
                <w:sz w:val="24"/>
                <w:szCs w:val="24"/>
              </w:rPr>
            </w:pPr>
            <w:r w:rsidRPr="009D5321">
              <w:rPr>
                <w:rFonts w:ascii="Times New Roman" w:eastAsia="Verdana" w:hAnsi="Times New Roman"/>
                <w:color w:val="000000"/>
                <w:sz w:val="24"/>
                <w:szCs w:val="24"/>
                <w:lang w:eastAsia="zh-CN"/>
              </w:rPr>
              <w:t>- засвідчену копію свідоцтва про сплату єдиного податку або копію витягу з Реєстру платників єдиного податку (у разі наявності, якщо учасник є платником єдиного податку);</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а також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w:t>
            </w:r>
          </w:p>
          <w:p w:rsidR="00844E82" w:rsidRPr="009D5321"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w:t>
            </w:r>
            <w:r w:rsidRPr="009D5321">
              <w:rPr>
                <w:rFonts w:ascii="Times New Roman" w:eastAsia="Times New Roman" w:hAnsi="Times New Roman" w:cs="Times New Roman"/>
                <w:color w:val="auto"/>
                <w:sz w:val="24"/>
                <w:szCs w:val="24"/>
                <w:lang w:val="uk-UA"/>
              </w:rPr>
              <w:lastRenderedPageBreak/>
              <w:t xml:space="preserve">удосконаленим електронним підписом (УЕП) на кваліфікованому сертифікаті Учасника. Файл накладеного Учасником КЕП або УЕП повинен бути придатний для перевірки на сайті центрального </w:t>
            </w:r>
            <w:proofErr w:type="spellStart"/>
            <w:r w:rsidRPr="009D5321">
              <w:rPr>
                <w:rFonts w:ascii="Times New Roman" w:eastAsia="Times New Roman" w:hAnsi="Times New Roman" w:cs="Times New Roman"/>
                <w:color w:val="auto"/>
                <w:sz w:val="24"/>
                <w:szCs w:val="24"/>
                <w:lang w:val="uk-UA"/>
              </w:rPr>
              <w:t>засвідчувального</w:t>
            </w:r>
            <w:proofErr w:type="spellEnd"/>
            <w:r w:rsidRPr="009D5321">
              <w:rPr>
                <w:rFonts w:ascii="Times New Roman" w:eastAsia="Times New Roman" w:hAnsi="Times New Roman" w:cs="Times New Roman"/>
                <w:color w:val="auto"/>
                <w:sz w:val="24"/>
                <w:szCs w:val="24"/>
                <w:lang w:val="uk-UA"/>
              </w:rPr>
              <w:t xml:space="preserve"> органу за посиланням – http: // </w:t>
            </w:r>
            <w:proofErr w:type="spellStart"/>
            <w:r w:rsidRPr="009D5321">
              <w:rPr>
                <w:rFonts w:ascii="Times New Roman" w:eastAsia="Times New Roman" w:hAnsi="Times New Roman" w:cs="Times New Roman"/>
                <w:color w:val="auto"/>
                <w:sz w:val="24"/>
                <w:szCs w:val="24"/>
                <w:lang w:val="uk-UA"/>
              </w:rPr>
              <w:t>czo.gov.ua</w:t>
            </w:r>
            <w:proofErr w:type="spellEnd"/>
            <w:r w:rsidRPr="009D5321">
              <w:rPr>
                <w:rFonts w:ascii="Times New Roman" w:eastAsia="Times New Roman" w:hAnsi="Times New Roman" w:cs="Times New Roman"/>
                <w:color w:val="auto"/>
                <w:sz w:val="24"/>
                <w:szCs w:val="24"/>
                <w:lang w:val="uk-UA"/>
              </w:rPr>
              <w:t>/</w:t>
            </w:r>
            <w:proofErr w:type="spellStart"/>
            <w:r w:rsidRPr="009D5321">
              <w:rPr>
                <w:rFonts w:ascii="Times New Roman" w:eastAsia="Times New Roman" w:hAnsi="Times New Roman" w:cs="Times New Roman"/>
                <w:color w:val="auto"/>
                <w:sz w:val="24"/>
                <w:szCs w:val="24"/>
                <w:lang w:val="uk-UA"/>
              </w:rPr>
              <w:t>verify</w:t>
            </w:r>
            <w:proofErr w:type="spellEnd"/>
            <w:r w:rsidRPr="009D5321">
              <w:rPr>
                <w:rFonts w:ascii="Times New Roman" w:eastAsia="Times New Roman" w:hAnsi="Times New Roman" w:cs="Times New Roman"/>
                <w:color w:val="auto"/>
                <w:sz w:val="24"/>
                <w:szCs w:val="24"/>
                <w:lang w:val="uk-UA"/>
              </w:rPr>
              <w:t>.</w:t>
            </w:r>
          </w:p>
          <w:p w:rsidR="00844E82" w:rsidRPr="009D5321"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844E82" w:rsidRPr="009D5321"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w:t>
            </w:r>
            <w:proofErr w:type="spellStart"/>
            <w:r w:rsidRPr="009D5321">
              <w:rPr>
                <w:rFonts w:ascii="Times New Roman" w:eastAsia="Times New Roman" w:hAnsi="Times New Roman" w:cs="Times New Roman"/>
                <w:color w:val="auto"/>
                <w:sz w:val="24"/>
                <w:szCs w:val="24"/>
                <w:lang w:val="uk-UA"/>
              </w:rPr>
              <w:t>осіб–</w:t>
            </w:r>
            <w:proofErr w:type="spellEnd"/>
            <w:r w:rsidRPr="009D5321">
              <w:rPr>
                <w:rFonts w:ascii="Times New Roman" w:eastAsia="Times New Roman" w:hAnsi="Times New Roman" w:cs="Times New Roman"/>
                <w:color w:val="auto"/>
                <w:sz w:val="24"/>
                <w:szCs w:val="24"/>
                <w:lang w:val="uk-UA"/>
              </w:rPr>
              <w:t xml:space="preserve"> платників податків);</w:t>
            </w:r>
          </w:p>
          <w:p w:rsidR="00844E82" w:rsidRPr="009D5321"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844E82" w:rsidRPr="009D5321" w:rsidRDefault="00844E82" w:rsidP="001A544E">
            <w:pPr>
              <w:pStyle w:val="2"/>
              <w:widowControl w:val="0"/>
              <w:ind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 учасник – юридична особа подає: </w:t>
            </w:r>
          </w:p>
          <w:p w:rsidR="00012B5C" w:rsidRPr="009D5321" w:rsidRDefault="00012B5C" w:rsidP="001A544E">
            <w:pPr>
              <w:pStyle w:val="2"/>
              <w:widowControl w:val="0"/>
              <w:ind w:firstLine="397"/>
              <w:jc w:val="both"/>
              <w:rPr>
                <w:rFonts w:ascii="Times New Roman" w:eastAsia="Times New Roman" w:hAnsi="Times New Roman" w:cs="Times New Roman"/>
                <w:sz w:val="24"/>
                <w:szCs w:val="24"/>
              </w:rPr>
            </w:pPr>
            <w:r w:rsidRPr="009D5321">
              <w:rPr>
                <w:rFonts w:ascii="Times New Roman" w:hAnsi="Times New Roman" w:cs="Times New Roman"/>
                <w:sz w:val="24"/>
                <w:szCs w:val="24"/>
              </w:rPr>
              <w:t>копію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w:t>
            </w:r>
            <w:r w:rsidRPr="009D5321">
              <w:rPr>
                <w:rFonts w:ascii="Times New Roman" w:eastAsia="Times New Roman" w:hAnsi="Times New Roman" w:cs="Times New Roman"/>
                <w:sz w:val="24"/>
                <w:szCs w:val="24"/>
              </w:rPr>
              <w:lastRenderedPageBreak/>
              <w:t>пункту підтверджують повноваження посадової (службової) особи учасника, що підписала від імені учасника вказану довіреність (доручення).</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документу про створення такого об'єднання.  </w:t>
            </w:r>
          </w:p>
          <w:p w:rsidR="00B878CE" w:rsidRPr="009D5321"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w:t>
            </w:r>
            <w:proofErr w:type="spellStart"/>
            <w:r w:rsidRPr="009D5321">
              <w:rPr>
                <w:rFonts w:ascii="Times New Roman" w:eastAsia="Times New Roman" w:hAnsi="Times New Roman" w:cs="Times New Roman"/>
                <w:color w:val="auto"/>
                <w:sz w:val="24"/>
                <w:szCs w:val="24"/>
                <w:lang w:val="uk-UA"/>
              </w:rPr>
              <w:t>машинозчитування</w:t>
            </w:r>
            <w:proofErr w:type="spellEnd"/>
            <w:r w:rsidRPr="009D5321">
              <w:rPr>
                <w:rFonts w:ascii="Times New Roman" w:eastAsia="Times New Roman" w:hAnsi="Times New Roman" w:cs="Times New Roman"/>
                <w:color w:val="auto"/>
                <w:sz w:val="24"/>
                <w:szCs w:val="24"/>
                <w:lang w:val="uk-UA"/>
              </w:rPr>
              <w:t xml:space="preserve"> (файли з розширенням: </w:t>
            </w:r>
            <w:proofErr w:type="spellStart"/>
            <w:r w:rsidRPr="009D5321">
              <w:rPr>
                <w:rFonts w:ascii="Times New Roman" w:eastAsia="Times New Roman" w:hAnsi="Times New Roman" w:cs="Times New Roman"/>
                <w:color w:val="auto"/>
                <w:sz w:val="24"/>
                <w:szCs w:val="24"/>
                <w:lang w:val="uk-UA"/>
              </w:rPr>
              <w:t>pdf</w:t>
            </w:r>
            <w:proofErr w:type="spellEnd"/>
            <w:r w:rsidRPr="009D5321">
              <w:rPr>
                <w:rFonts w:ascii="Times New Roman" w:eastAsia="Times New Roman" w:hAnsi="Times New Roman" w:cs="Times New Roman"/>
                <w:color w:val="auto"/>
                <w:sz w:val="24"/>
                <w:szCs w:val="24"/>
                <w:lang w:val="uk-UA"/>
              </w:rPr>
              <w:t xml:space="preserve">, </w:t>
            </w:r>
            <w:proofErr w:type="spellStart"/>
            <w:r w:rsidRPr="009D5321">
              <w:rPr>
                <w:rFonts w:ascii="Times New Roman" w:eastAsia="Times New Roman" w:hAnsi="Times New Roman" w:cs="Times New Roman"/>
                <w:color w:val="auto"/>
                <w:sz w:val="24"/>
                <w:szCs w:val="24"/>
                <w:lang w:val="uk-UA"/>
              </w:rPr>
              <w:t>docx</w:t>
            </w:r>
            <w:proofErr w:type="spellEnd"/>
            <w:r w:rsidRPr="009D5321">
              <w:rPr>
                <w:rFonts w:ascii="Times New Roman" w:eastAsia="Times New Roman" w:hAnsi="Times New Roman" w:cs="Times New Roman"/>
                <w:color w:val="auto"/>
                <w:sz w:val="24"/>
                <w:szCs w:val="24"/>
                <w:lang w:val="uk-UA"/>
              </w:rPr>
              <w:t xml:space="preserve">, </w:t>
            </w:r>
            <w:proofErr w:type="spellStart"/>
            <w:r w:rsidRPr="009D5321">
              <w:rPr>
                <w:rFonts w:ascii="Times New Roman" w:eastAsia="Times New Roman" w:hAnsi="Times New Roman" w:cs="Times New Roman"/>
                <w:color w:val="auto"/>
                <w:sz w:val="24"/>
                <w:szCs w:val="24"/>
                <w:lang w:val="uk-UA"/>
              </w:rPr>
              <w:t>ppt</w:t>
            </w:r>
            <w:proofErr w:type="spellEnd"/>
            <w:r w:rsidRPr="009D5321">
              <w:rPr>
                <w:rFonts w:ascii="Times New Roman" w:eastAsia="Times New Roman" w:hAnsi="Times New Roman" w:cs="Times New Roman"/>
                <w:color w:val="auto"/>
                <w:sz w:val="24"/>
                <w:szCs w:val="24"/>
                <w:lang w:val="uk-UA"/>
              </w:rPr>
              <w:t xml:space="preserve">, </w:t>
            </w:r>
            <w:proofErr w:type="spellStart"/>
            <w:r w:rsidRPr="009D5321">
              <w:rPr>
                <w:rFonts w:ascii="Times New Roman" w:eastAsia="Times New Roman" w:hAnsi="Times New Roman" w:cs="Times New Roman"/>
                <w:color w:val="auto"/>
                <w:sz w:val="24"/>
                <w:szCs w:val="24"/>
                <w:lang w:val="uk-UA"/>
              </w:rPr>
              <w:t>pptx</w:t>
            </w:r>
            <w:proofErr w:type="spellEnd"/>
            <w:r w:rsidRPr="009D5321">
              <w:rPr>
                <w:rFonts w:ascii="Times New Roman" w:eastAsia="Times New Roman" w:hAnsi="Times New Roman" w:cs="Times New Roman"/>
                <w:color w:val="auto"/>
                <w:sz w:val="24"/>
                <w:szCs w:val="24"/>
                <w:lang w:val="uk-UA"/>
              </w:rPr>
              <w:t xml:space="preserve">, </w:t>
            </w:r>
            <w:proofErr w:type="spellStart"/>
            <w:r w:rsidRPr="009D5321">
              <w:rPr>
                <w:rFonts w:ascii="Times New Roman" w:eastAsia="Times New Roman" w:hAnsi="Times New Roman" w:cs="Times New Roman"/>
                <w:color w:val="auto"/>
                <w:sz w:val="24"/>
                <w:szCs w:val="24"/>
                <w:lang w:val="uk-UA"/>
              </w:rPr>
              <w:t>jpeg</w:t>
            </w:r>
            <w:proofErr w:type="spellEnd"/>
            <w:r w:rsidRPr="009D5321">
              <w:rPr>
                <w:rFonts w:ascii="Times New Roman" w:eastAsia="Times New Roman" w:hAnsi="Times New Roman" w:cs="Times New Roman"/>
                <w:color w:val="auto"/>
                <w:sz w:val="24"/>
                <w:szCs w:val="24"/>
                <w:lang w:val="uk-UA"/>
              </w:rPr>
              <w:t xml:space="preserve">, </w:t>
            </w:r>
            <w:proofErr w:type="spellStart"/>
            <w:r w:rsidRPr="009D5321">
              <w:rPr>
                <w:rFonts w:ascii="Times New Roman" w:eastAsia="Times New Roman" w:hAnsi="Times New Roman" w:cs="Times New Roman"/>
                <w:color w:val="auto"/>
                <w:sz w:val="24"/>
                <w:szCs w:val="24"/>
                <w:lang w:val="uk-UA"/>
              </w:rPr>
              <w:t>png</w:t>
            </w:r>
            <w:proofErr w:type="spellEnd"/>
            <w:r w:rsidRPr="009D5321">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скановані копії. </w:t>
            </w:r>
          </w:p>
          <w:p w:rsidR="00B878CE" w:rsidRPr="009D5321" w:rsidRDefault="00B878CE"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sz w:val="24"/>
                <w:szCs w:val="24"/>
                <w:lang w:val="uk-UA"/>
              </w:rPr>
              <w:t>Довідки в довільній формі,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Замовник буде розцінювати такі документи як такі, що не відповідають вимогам тендерної документації.</w:t>
            </w:r>
          </w:p>
          <w:p w:rsidR="00844E82" w:rsidRPr="009D5321" w:rsidRDefault="00844E82" w:rsidP="001A544E">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w:t>
            </w:r>
            <w:proofErr w:type="spellStart"/>
            <w:r w:rsidRPr="009D5321">
              <w:rPr>
                <w:rFonts w:ascii="Times New Roman" w:eastAsia="Times New Roman" w:hAnsi="Times New Roman" w:cs="Times New Roman"/>
                <w:color w:val="auto"/>
                <w:sz w:val="24"/>
                <w:szCs w:val="24"/>
                <w:lang w:val="uk-UA"/>
              </w:rPr>
              <w:t>закупівельу</w:t>
            </w:r>
            <w:proofErr w:type="spellEnd"/>
            <w:r w:rsidRPr="009D5321">
              <w:rPr>
                <w:rFonts w:ascii="Times New Roman" w:eastAsia="Times New Roman" w:hAnsi="Times New Roman" w:cs="Times New Roman"/>
                <w:color w:val="auto"/>
                <w:sz w:val="24"/>
                <w:szCs w:val="24"/>
                <w:lang w:val="uk-UA"/>
              </w:rPr>
              <w:t xml:space="preserve">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w:t>
            </w:r>
            <w:proofErr w:type="spellStart"/>
            <w:r w:rsidRPr="009D5321">
              <w:rPr>
                <w:rFonts w:ascii="Times New Roman" w:eastAsia="Times New Roman" w:hAnsi="Times New Roman" w:cs="Times New Roman"/>
                <w:color w:val="auto"/>
                <w:sz w:val="24"/>
                <w:szCs w:val="24"/>
                <w:lang w:val="uk-UA"/>
              </w:rPr>
              <w:t>засвідчувального</w:t>
            </w:r>
            <w:proofErr w:type="spellEnd"/>
            <w:r w:rsidRPr="009D5321">
              <w:rPr>
                <w:rFonts w:ascii="Times New Roman" w:eastAsia="Times New Roman" w:hAnsi="Times New Roman" w:cs="Times New Roman"/>
                <w:color w:val="auto"/>
                <w:sz w:val="24"/>
                <w:szCs w:val="24"/>
                <w:lang w:val="uk-UA"/>
              </w:rPr>
              <w:t xml:space="preserve"> органу за посиланням – http: // </w:t>
            </w:r>
            <w:proofErr w:type="spellStart"/>
            <w:r w:rsidRPr="009D5321">
              <w:rPr>
                <w:rFonts w:ascii="Times New Roman" w:eastAsia="Times New Roman" w:hAnsi="Times New Roman" w:cs="Times New Roman"/>
                <w:color w:val="auto"/>
                <w:sz w:val="24"/>
                <w:szCs w:val="24"/>
                <w:lang w:val="uk-UA"/>
              </w:rPr>
              <w:t>czo.gov.ua</w:t>
            </w:r>
            <w:proofErr w:type="spellEnd"/>
            <w:r w:rsidRPr="009D5321">
              <w:rPr>
                <w:rFonts w:ascii="Times New Roman" w:eastAsia="Times New Roman" w:hAnsi="Times New Roman" w:cs="Times New Roman"/>
                <w:color w:val="auto"/>
                <w:sz w:val="24"/>
                <w:szCs w:val="24"/>
                <w:lang w:val="uk-UA"/>
              </w:rPr>
              <w:t>/</w:t>
            </w:r>
            <w:proofErr w:type="spellStart"/>
            <w:r w:rsidRPr="009D5321">
              <w:rPr>
                <w:rFonts w:ascii="Times New Roman" w:eastAsia="Times New Roman" w:hAnsi="Times New Roman" w:cs="Times New Roman"/>
                <w:color w:val="auto"/>
                <w:sz w:val="24"/>
                <w:szCs w:val="24"/>
                <w:lang w:val="uk-UA"/>
              </w:rPr>
              <w:t>verify</w:t>
            </w:r>
            <w:proofErr w:type="spellEnd"/>
            <w:r w:rsidRPr="009D5321">
              <w:rPr>
                <w:rFonts w:ascii="Times New Roman" w:eastAsia="Times New Roman" w:hAnsi="Times New Roman" w:cs="Times New Roman"/>
                <w:color w:val="auto"/>
                <w:sz w:val="24"/>
                <w:szCs w:val="24"/>
                <w:lang w:val="uk-UA"/>
              </w:rPr>
              <w:t>.</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9D5321">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9D5321">
              <w:rPr>
                <w:rFonts w:ascii="Times New Roman" w:eastAsia="Times New Roman" w:hAnsi="Times New Roman" w:cs="Times New Roman"/>
                <w:sz w:val="24"/>
                <w:szCs w:val="24"/>
              </w:rPr>
              <w:t>.</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w:t>
            </w:r>
            <w:r w:rsidRPr="009D5321">
              <w:rPr>
                <w:rFonts w:ascii="Times New Roman" w:eastAsia="Times New Roman" w:hAnsi="Times New Roman" w:cs="Times New Roman"/>
                <w:sz w:val="24"/>
                <w:szCs w:val="24"/>
              </w:rPr>
              <w:lastRenderedPageBreak/>
              <w:t xml:space="preserve">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4E82" w:rsidRPr="009D5321" w:rsidRDefault="00844E82" w:rsidP="001A544E">
            <w:pPr>
              <w:pStyle w:val="a4"/>
              <w:keepLines w:val="0"/>
              <w:spacing w:before="0" w:after="0" w:line="240" w:lineRule="auto"/>
              <w:ind w:firstLine="397"/>
              <w:jc w:val="both"/>
              <w:rPr>
                <w:rStyle w:val="rvts0"/>
                <w:rFonts w:eastAsia="Times New Roman"/>
                <w:color w:val="auto"/>
                <w:lang w:val="uk-UA"/>
              </w:rPr>
            </w:pPr>
            <w:r w:rsidRPr="009D5321">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844E82" w:rsidRPr="009D5321" w:rsidRDefault="00844E82" w:rsidP="001A544E">
            <w:pPr>
              <w:pStyle w:val="2"/>
              <w:widowControl w:val="0"/>
              <w:ind w:left="34" w:firstLine="397"/>
              <w:jc w:val="both"/>
            </w:pPr>
            <w:r w:rsidRPr="009D5321">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Вичерпний перелік формальних помилок та їх приклади визначені в Переліку формальних помилок, </w:t>
            </w:r>
            <w:proofErr w:type="spellStart"/>
            <w:r w:rsidRPr="009D5321">
              <w:rPr>
                <w:rFonts w:ascii="Times New Roman" w:eastAsia="Times New Roman" w:hAnsi="Times New Roman" w:cs="Times New Roman"/>
                <w:sz w:val="24"/>
                <w:szCs w:val="24"/>
              </w:rPr>
              <w:t>затв</w:t>
            </w:r>
            <w:proofErr w:type="spellEnd"/>
            <w:r w:rsidRPr="009D5321">
              <w:rPr>
                <w:rFonts w:ascii="Times New Roman" w:eastAsia="Times New Roman" w:hAnsi="Times New Roman" w:cs="Times New Roman"/>
                <w:sz w:val="24"/>
                <w:szCs w:val="24"/>
              </w:rPr>
              <w:t>. Наказом Міністерства розвитку економіки, торгівлі та сільського господарства України від 15.04.2020 №710.</w:t>
            </w:r>
          </w:p>
          <w:p w:rsidR="00844E82" w:rsidRPr="009D5321" w:rsidRDefault="00844E82" w:rsidP="001A544E">
            <w:pPr>
              <w:pStyle w:val="2"/>
              <w:widowControl w:val="0"/>
              <w:ind w:left="34"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844E82" w:rsidRPr="00E90944" w:rsidTr="001A544E">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844E82" w:rsidRPr="009D5321" w:rsidRDefault="00E90944" w:rsidP="000C42C5">
            <w:pPr>
              <w:widowControl w:val="0"/>
              <w:spacing w:after="0" w:line="240" w:lineRule="auto"/>
              <w:ind w:firstLine="397"/>
              <w:jc w:val="both"/>
              <w:rPr>
                <w:rFonts w:ascii="Times New Roman" w:hAnsi="Times New Roman" w:cs="Times New Roman"/>
                <w:sz w:val="24"/>
                <w:szCs w:val="24"/>
                <w:lang w:val="uk-UA"/>
              </w:rPr>
            </w:pPr>
            <w:r>
              <w:rPr>
                <w:rFonts w:ascii="Times New Roman" w:eastAsia="Calibri" w:hAnsi="Times New Roman" w:cs="Times New Roman"/>
                <w:sz w:val="24"/>
                <w:szCs w:val="24"/>
                <w:lang w:val="uk-UA" w:eastAsia="en-US"/>
              </w:rPr>
              <w:t>Не вимагається.</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E90944" w:rsidP="00464BFF">
            <w:pPr>
              <w:pStyle w:val="rvps2"/>
              <w:shd w:val="clear" w:color="auto" w:fill="FFFFFF"/>
              <w:spacing w:before="0" w:beforeAutospacing="0" w:after="0" w:afterAutospacing="0"/>
              <w:ind w:firstLine="397"/>
              <w:rPr>
                <w:rFonts w:eastAsia="Calibri"/>
                <w:lang w:eastAsia="en-US"/>
              </w:rPr>
            </w:pPr>
            <w:r>
              <w:rPr>
                <w:rFonts w:eastAsia="Calibri"/>
                <w:lang w:eastAsia="en-US"/>
              </w:rPr>
              <w:t>Не вимагається.</w:t>
            </w:r>
          </w:p>
        </w:tc>
      </w:tr>
      <w:tr w:rsidR="00844E82" w:rsidRPr="007909E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bookmarkStart w:id="0" w:name="h.2et92p0"/>
            <w:bookmarkEnd w:id="0"/>
            <w:r w:rsidRPr="009D5321">
              <w:rPr>
                <w:rFonts w:ascii="Times New Roman" w:eastAsia="Times New Roman" w:hAnsi="Times New Roman" w:cs="Times New Roman"/>
                <w:color w:val="auto"/>
                <w:sz w:val="24"/>
                <w:szCs w:val="24"/>
                <w:lang w:val="uk-UA"/>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2"/>
              <w:widowControl w:val="0"/>
              <w:ind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eastAsia="en-US"/>
              </w:rPr>
            </w:pPr>
            <w:r w:rsidRPr="009D5321">
              <w:rPr>
                <w:rFonts w:ascii="Times New Roman" w:hAnsi="Times New Roman" w:cs="Times New Roman"/>
                <w:sz w:val="24"/>
                <w:szCs w:val="24"/>
                <w:shd w:val="solid" w:color="FFFFFF" w:fill="FFFFFF"/>
                <w:lang w:val="uk-UA"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9D5321">
              <w:rPr>
                <w:rFonts w:ascii="Times New Roman" w:hAnsi="Times New Roman" w:cs="Times New Roman"/>
                <w:sz w:val="24"/>
                <w:szCs w:val="24"/>
                <w:shd w:val="solid" w:color="FFFFFF" w:fill="FFFFFF"/>
                <w:lang w:val="uk-UA" w:eastAsia="en-US"/>
              </w:rPr>
              <w:t>Учасник процедури закупівлі має право:</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proofErr w:type="spellStart"/>
            <w:r w:rsidRPr="009D5321">
              <w:rPr>
                <w:rFonts w:ascii="Times New Roman" w:hAnsi="Times New Roman" w:cs="Times New Roman"/>
                <w:sz w:val="24"/>
                <w:szCs w:val="24"/>
                <w:shd w:val="solid" w:color="FFFFFF" w:fill="FFFFFF"/>
                <w:lang w:val="uk-UA" w:eastAsia="en-US"/>
              </w:rPr>
              <w:t>-відхилити</w:t>
            </w:r>
            <w:proofErr w:type="spellEnd"/>
            <w:r w:rsidRPr="009D5321">
              <w:rPr>
                <w:rFonts w:ascii="Times New Roman" w:hAnsi="Times New Roman" w:cs="Times New Roman"/>
                <w:sz w:val="24"/>
                <w:szCs w:val="24"/>
                <w:shd w:val="solid" w:color="FFFFFF" w:fill="FFFFFF"/>
                <w:lang w:val="uk-UA" w:eastAsia="en-US"/>
              </w:rPr>
              <w:t xml:space="preserve"> таку вимогу, не втрачаючи при цьому наданого ним забезпечення тендерної пропозиції;</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proofErr w:type="spellStart"/>
            <w:r w:rsidRPr="009D5321">
              <w:rPr>
                <w:rFonts w:ascii="Times New Roman" w:hAnsi="Times New Roman" w:cs="Times New Roman"/>
                <w:sz w:val="24"/>
                <w:szCs w:val="24"/>
                <w:shd w:val="solid" w:color="FFFFFF" w:fill="FFFFFF"/>
                <w:lang w:val="uk-UA"/>
              </w:rPr>
              <w:t>-</w:t>
            </w:r>
            <w:r w:rsidRPr="009D5321">
              <w:rPr>
                <w:rFonts w:ascii="Times New Roman" w:hAnsi="Times New Roman" w:cs="Times New Roman"/>
                <w:sz w:val="24"/>
                <w:szCs w:val="24"/>
                <w:shd w:val="solid" w:color="FFFFFF" w:fill="FFFFFF"/>
                <w:lang w:val="uk-UA" w:eastAsia="en-US"/>
              </w:rPr>
              <w:t>погодитися</w:t>
            </w:r>
            <w:proofErr w:type="spellEnd"/>
            <w:r w:rsidRPr="009D5321">
              <w:rPr>
                <w:rFonts w:ascii="Times New Roman" w:hAnsi="Times New Roman" w:cs="Times New Roman"/>
                <w:sz w:val="24"/>
                <w:szCs w:val="24"/>
                <w:shd w:val="solid" w:color="FFFFFF" w:fill="FFFFFF"/>
                <w:lang w:val="uk-UA" w:eastAsia="en-US"/>
              </w:rPr>
              <w:t xml:space="preserve"> з вимогою та продовжити строк дії поданої ним тендерної пропозиції і наданого забезпечення тендерної пропозиції.</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4E82" w:rsidRPr="007909EB"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У тендерній документації зазначаються:</w:t>
            </w:r>
          </w:p>
          <w:p w:rsidR="00844E82" w:rsidRPr="009D5321" w:rsidRDefault="00844E82" w:rsidP="001A544E">
            <w:pPr>
              <w:pStyle w:val="rvps2"/>
              <w:shd w:val="clear" w:color="auto" w:fill="FFFFFF"/>
              <w:spacing w:before="0" w:beforeAutospacing="0" w:after="0" w:afterAutospacing="0"/>
              <w:ind w:firstLine="397"/>
            </w:pPr>
            <w:r w:rsidRPr="009D5321">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844E82" w:rsidRPr="009D5321" w:rsidRDefault="00844E82" w:rsidP="001A544E">
            <w:pPr>
              <w:pStyle w:val="rvps2"/>
              <w:shd w:val="clear" w:color="auto" w:fill="FFFFFF"/>
              <w:spacing w:before="0" w:beforeAutospacing="0" w:after="0" w:afterAutospacing="0"/>
              <w:ind w:firstLine="397"/>
            </w:pPr>
            <w:r w:rsidRPr="009D5321">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9D5321">
                <w:rPr>
                  <w:rStyle w:val="a3"/>
                  <w:rFonts w:eastAsiaTheme="majorEastAsia"/>
                  <w:color w:val="auto"/>
                  <w:u w:val="none"/>
                </w:rPr>
                <w:t>статті 16</w:t>
              </w:r>
            </w:hyperlink>
            <w:r w:rsidR="000D76E5">
              <w:rPr>
                <w:rStyle w:val="a3"/>
                <w:rFonts w:eastAsiaTheme="majorEastAsia"/>
                <w:color w:val="auto"/>
                <w:u w:val="none"/>
              </w:rPr>
              <w:t xml:space="preserve"> </w:t>
            </w:r>
            <w:r w:rsidRPr="009D5321">
              <w:t>Закону.</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Замовник установлює один або декілька з таких кваліфікаційних критеріїв:</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4E82" w:rsidRPr="009D5321" w:rsidRDefault="00844E82" w:rsidP="001A544E">
            <w:pPr>
              <w:pStyle w:val="rvps2"/>
              <w:shd w:val="clear" w:color="auto" w:fill="FFFFFF"/>
              <w:spacing w:before="0" w:beforeAutospacing="0" w:after="0" w:afterAutospacing="0"/>
              <w:ind w:firstLine="397"/>
            </w:pPr>
            <w:r w:rsidRPr="009D5321">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9D5321">
              <w:lastRenderedPageBreak/>
              <w:t xml:space="preserve">об’єднання установленим кваліфікаційним критеріям та підставам, визначеним </w:t>
            </w:r>
            <w:hyperlink r:id="rId13" w:anchor="n159" w:history="1">
              <w:r w:rsidRPr="009D5321">
                <w:rPr>
                  <w:rStyle w:val="a3"/>
                  <w:rFonts w:eastAsiaTheme="majorEastAsia"/>
                  <w:color w:val="auto"/>
                  <w:u w:val="none"/>
                </w:rPr>
                <w:t>пунктом 4</w:t>
              </w:r>
            </w:hyperlink>
            <w:r w:rsidRPr="009D5321">
              <w:t>7 Особливостей.</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bookmarkStart w:id="1" w:name="n523"/>
            <w:bookmarkEnd w:id="1"/>
          </w:p>
        </w:tc>
      </w:tr>
      <w:tr w:rsidR="009C28E4" w:rsidRPr="009D5321" w:rsidTr="001A544E">
        <w:trPr>
          <w:trHeight w:val="39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9C28E4" w:rsidRPr="009D5321" w:rsidRDefault="009C28E4" w:rsidP="009C28E4">
            <w:pPr>
              <w:pStyle w:val="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9D5321">
              <w:rPr>
                <w:rStyle w:val="10"/>
                <w:rFonts w:ascii="Times New Roman" w:hAnsi="Times New Roman" w:cs="Times New Roman"/>
                <w:b/>
                <w:sz w:val="24"/>
                <w:szCs w:val="24"/>
                <w:lang w:val="uk-UA"/>
              </w:rPr>
              <w:lastRenderedPageBreak/>
              <w:t>Кваліфікаційні критерії учасників та інформація щодо відповідності учасника вимогам, визначеним у п. 47 Особливостей</w:t>
            </w:r>
          </w:p>
        </w:tc>
      </w:tr>
      <w:tr w:rsidR="009C28E4" w:rsidRPr="009D5321" w:rsidTr="009C28E4">
        <w:trPr>
          <w:trHeight w:val="274"/>
          <w:jc w:val="center"/>
        </w:trPr>
        <w:tc>
          <w:tcPr>
            <w:tcW w:w="10200" w:type="dxa"/>
            <w:gridSpan w:val="3"/>
            <w:tcBorders>
              <w:top w:val="single" w:sz="4" w:space="0" w:color="auto"/>
              <w:left w:val="single" w:sz="4" w:space="0" w:color="auto"/>
              <w:bottom w:val="single" w:sz="4" w:space="0" w:color="auto"/>
              <w:right w:val="single" w:sz="4" w:space="0" w:color="auto"/>
            </w:tcBorders>
          </w:tcPr>
          <w:p w:rsidR="009C28E4" w:rsidRPr="009D5321" w:rsidRDefault="009C28E4" w:rsidP="006B6761">
            <w:pPr>
              <w:suppressAutoHyphens/>
              <w:spacing w:after="0" w:line="240" w:lineRule="auto"/>
              <w:ind w:firstLine="397"/>
              <w:jc w:val="both"/>
              <w:rPr>
                <w:rFonts w:ascii="Times New Roman" w:eastAsia="Times New Roman" w:hAnsi="Times New Roman" w:cs="Times New Roman"/>
                <w:sz w:val="24"/>
                <w:szCs w:val="24"/>
                <w:lang w:val="uk-UA" w:eastAsia="zh-CN"/>
              </w:rPr>
            </w:pPr>
            <w:r w:rsidRPr="009D5321">
              <w:rPr>
                <w:rFonts w:ascii="Times New Roman" w:eastAsia="Verdana" w:hAnsi="Times New Roman" w:cs="Times New Roman"/>
                <w:color w:val="000000"/>
                <w:sz w:val="24"/>
                <w:szCs w:val="24"/>
                <w:lang w:val="uk-UA" w:eastAsia="zh-CN"/>
              </w:rPr>
              <w:t>Кваліфікаційні критерії та вимоги до учасників визначені з урахуванням пункту 48 Особливостей та п. 47 Особливостей.</w:t>
            </w:r>
          </w:p>
          <w:p w:rsidR="009C28E4" w:rsidRPr="009D5321" w:rsidRDefault="009C28E4" w:rsidP="006B6761">
            <w:pPr>
              <w:suppressAutoHyphens/>
              <w:spacing w:after="0" w:line="240" w:lineRule="auto"/>
              <w:ind w:firstLine="397"/>
              <w:jc w:val="both"/>
              <w:rPr>
                <w:rFonts w:ascii="Times New Roman" w:eastAsia="Verdana" w:hAnsi="Times New Roman" w:cs="Times New Roman"/>
                <w:color w:val="000000"/>
                <w:sz w:val="24"/>
                <w:szCs w:val="24"/>
                <w:lang w:val="uk-UA" w:eastAsia="zh-CN"/>
              </w:rPr>
            </w:pPr>
            <w:r w:rsidRPr="009D5321">
              <w:rPr>
                <w:rFonts w:ascii="Times New Roman" w:eastAsia="Verdana" w:hAnsi="Times New Roman" w:cs="Times New Roman"/>
                <w:color w:val="000000"/>
                <w:sz w:val="24"/>
                <w:szCs w:val="24"/>
                <w:lang w:val="uk-UA" w:eastAsia="zh-CN"/>
              </w:rPr>
              <w:t>Перелік документів, що підтверджує інформацію учасника, щодо відповідності встановленим кваліфікаційним критеріям наведено у Додатку 3.</w:t>
            </w:r>
          </w:p>
        </w:tc>
      </w:tr>
      <w:tr w:rsidR="00844E82" w:rsidRPr="009D5321" w:rsidTr="001A544E">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844E82" w:rsidRPr="009D5321" w:rsidRDefault="00844E82" w:rsidP="009C28E4">
            <w:pPr>
              <w:pStyle w:val="2"/>
              <w:shd w:val="clear" w:color="auto" w:fill="FFFFFF"/>
              <w:ind w:firstLine="397"/>
              <w:jc w:val="center"/>
              <w:rPr>
                <w:rFonts w:ascii="Times New Roman" w:eastAsia="Times New Roman" w:hAnsi="Times New Roman" w:cs="Times New Roman"/>
                <w:b/>
                <w:sz w:val="24"/>
                <w:szCs w:val="24"/>
              </w:rPr>
            </w:pPr>
            <w:r w:rsidRPr="009D5321">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844E82" w:rsidRPr="009D5321" w:rsidTr="001A544E">
        <w:trPr>
          <w:trHeight w:val="28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844E82" w:rsidRPr="009D5321" w:rsidRDefault="009C28E4" w:rsidP="001A544E">
            <w:pPr>
              <w:spacing w:after="0" w:line="240" w:lineRule="auto"/>
              <w:ind w:firstLine="397"/>
              <w:jc w:val="both"/>
              <w:rPr>
                <w:rFonts w:ascii="Times New Roman" w:hAnsi="Times New Roman" w:cs="Times New Roman"/>
                <w:sz w:val="24"/>
                <w:szCs w:val="24"/>
                <w:lang w:val="uk-UA"/>
              </w:rPr>
            </w:pPr>
            <w:r w:rsidRPr="009D5321">
              <w:rPr>
                <w:rFonts w:ascii="Times New Roman" w:eastAsia="Times New Roman" w:hAnsi="Times New Roman" w:cs="Times New Roman"/>
                <w:sz w:val="24"/>
                <w:szCs w:val="24"/>
                <w:lang w:val="uk-UA" w:eastAsia="zh-CN"/>
              </w:rPr>
              <w:t>Підстави для відмови в участі у процедурі закупівлі встановлені п. 47 Особливостей та спосіб підтвердження відповідності учасників викладений у Додатку № 4.</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rvps2"/>
              <w:spacing w:before="0" w:beforeAutospacing="0" w:after="0" w:afterAutospacing="0"/>
              <w:ind w:firstLine="397"/>
            </w:pPr>
            <w:r w:rsidRPr="009D5321">
              <w:t xml:space="preserve">Інформація про технічні, якісні та кількісні характеристики предмета закупівлі викладена в Додатку 2 цієї тендерної документації. </w:t>
            </w:r>
          </w:p>
          <w:p w:rsidR="00844E82" w:rsidRPr="009D5321" w:rsidRDefault="00844E82" w:rsidP="001A544E">
            <w:pPr>
              <w:pStyle w:val="rvps2"/>
              <w:spacing w:before="0" w:beforeAutospacing="0" w:after="0" w:afterAutospacing="0"/>
              <w:ind w:firstLine="397"/>
            </w:pPr>
            <w:r w:rsidRPr="009D5321">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844E82" w:rsidRPr="007909EB" w:rsidTr="001A544E">
        <w:trPr>
          <w:trHeight w:val="217"/>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firstLine="397"/>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14" w:anchor="w1_5" w:history="1">
              <w:r w:rsidRPr="009D5321">
                <w:rPr>
                  <w:rStyle w:val="a3"/>
                  <w:rFonts w:ascii="Times New Roman" w:eastAsia="Times New Roman" w:hAnsi="Times New Roman" w:cs="Times New Roman"/>
                  <w:color w:val="auto"/>
                  <w:sz w:val="24"/>
                  <w:szCs w:val="24"/>
                  <w:u w:val="none"/>
                  <w:lang w:val="uk-UA"/>
                </w:rPr>
                <w:t>субпідряд</w:t>
              </w:r>
            </w:hyperlink>
            <w:r w:rsidRPr="009D5321">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844E82" w:rsidRPr="007909EB" w:rsidTr="001A544E">
        <w:trPr>
          <w:trHeight w:val="277"/>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firstLine="397"/>
              <w:jc w:val="both"/>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4E82" w:rsidRPr="009D5321" w:rsidTr="001A544E">
        <w:trPr>
          <w:trHeight w:val="37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left="34" w:right="113" w:firstLine="397"/>
              <w:jc w:val="center"/>
              <w:rPr>
                <w:rFonts w:ascii="Times New Roman" w:hAnsi="Times New Roman" w:cs="Times New Roman"/>
                <w:b/>
                <w:color w:val="auto"/>
                <w:sz w:val="24"/>
                <w:szCs w:val="24"/>
                <w:lang w:val="uk-UA"/>
              </w:rPr>
            </w:pPr>
            <w:r w:rsidRPr="009D5321">
              <w:rPr>
                <w:rFonts w:ascii="Times New Roman" w:eastAsia="Times New Roman" w:hAnsi="Times New Roman" w:cs="Times New Roman"/>
                <w:b/>
                <w:color w:val="auto"/>
                <w:sz w:val="24"/>
                <w:szCs w:val="24"/>
                <w:lang w:val="uk-UA"/>
              </w:rPr>
              <w:t>Подання та розкриття тендерної пропозиції</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F406F8" w:rsidRDefault="00844E82" w:rsidP="001A544E">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sidRPr="00F406F8">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844E82" w:rsidRPr="00F406F8" w:rsidRDefault="003E3EA5" w:rsidP="001A544E">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sidRPr="00F406F8">
              <w:rPr>
                <w:rFonts w:ascii="Times New Roman" w:eastAsia="Times New Roman" w:hAnsi="Times New Roman" w:cs="Times New Roman"/>
                <w:b/>
                <w:color w:val="auto"/>
                <w:sz w:val="24"/>
                <w:szCs w:val="24"/>
                <w:lang w:val="uk-UA"/>
              </w:rPr>
              <w:t>26</w:t>
            </w:r>
            <w:r w:rsidR="00844E82" w:rsidRPr="00F406F8">
              <w:rPr>
                <w:rFonts w:ascii="Times New Roman" w:eastAsia="Times New Roman" w:hAnsi="Times New Roman" w:cs="Times New Roman"/>
                <w:b/>
                <w:color w:val="auto"/>
                <w:sz w:val="24"/>
                <w:szCs w:val="24"/>
                <w:lang w:val="uk-UA"/>
              </w:rPr>
              <w:t>.</w:t>
            </w:r>
            <w:r w:rsidR="00C54D96" w:rsidRPr="00F406F8">
              <w:rPr>
                <w:rFonts w:ascii="Times New Roman" w:eastAsia="Times New Roman" w:hAnsi="Times New Roman" w:cs="Times New Roman"/>
                <w:b/>
                <w:color w:val="auto"/>
                <w:sz w:val="24"/>
                <w:szCs w:val="24"/>
                <w:lang w:val="uk-UA"/>
              </w:rPr>
              <w:t>1</w:t>
            </w:r>
            <w:r w:rsidR="00B66529" w:rsidRPr="00F406F8">
              <w:rPr>
                <w:rFonts w:ascii="Times New Roman" w:eastAsia="Times New Roman" w:hAnsi="Times New Roman" w:cs="Times New Roman"/>
                <w:b/>
                <w:color w:val="auto"/>
                <w:sz w:val="24"/>
                <w:szCs w:val="24"/>
                <w:lang w:val="uk-UA"/>
              </w:rPr>
              <w:t>2</w:t>
            </w:r>
            <w:r w:rsidR="00844E82" w:rsidRPr="00F406F8">
              <w:rPr>
                <w:rFonts w:ascii="Times New Roman" w:eastAsia="Times New Roman" w:hAnsi="Times New Roman" w:cs="Times New Roman"/>
                <w:b/>
                <w:color w:val="auto"/>
                <w:sz w:val="24"/>
                <w:szCs w:val="24"/>
                <w:lang w:val="uk-UA"/>
              </w:rPr>
              <w:t>.2023, 09 година 00 хвилин;</w:t>
            </w:r>
          </w:p>
          <w:p w:rsidR="00844E82" w:rsidRPr="00F406F8" w:rsidRDefault="00844E82" w:rsidP="001A544E">
            <w:pPr>
              <w:pStyle w:val="1"/>
              <w:widowControl w:val="0"/>
              <w:spacing w:line="240" w:lineRule="auto"/>
              <w:ind w:left="34" w:firstLine="397"/>
              <w:jc w:val="both"/>
              <w:rPr>
                <w:rFonts w:ascii="Times New Roman" w:hAnsi="Times New Roman" w:cs="Times New Roman"/>
                <w:color w:val="auto"/>
                <w:sz w:val="24"/>
                <w:szCs w:val="24"/>
                <w:lang w:val="uk-UA"/>
              </w:rPr>
            </w:pPr>
            <w:r w:rsidRPr="00F406F8">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rvps2"/>
              <w:spacing w:before="0" w:beforeAutospacing="0" w:after="0" w:afterAutospacing="0"/>
              <w:ind w:firstLine="397"/>
            </w:pPr>
            <w:r w:rsidRPr="009D5321">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5" w:anchor="n1562" w:tgtFrame="_blank" w:history="1">
              <w:r w:rsidRPr="009D5321">
                <w:rPr>
                  <w:rStyle w:val="a3"/>
                  <w:color w:val="auto"/>
                  <w:u w:val="none"/>
                </w:rPr>
                <w:t>статті 30</w:t>
              </w:r>
            </w:hyperlink>
            <w:r w:rsidRPr="009D5321">
              <w:t xml:space="preserve"> Закону та пункту 35 Особливостей.</w:t>
            </w:r>
          </w:p>
          <w:p w:rsidR="00844E82" w:rsidRPr="009D5321" w:rsidRDefault="00844E82" w:rsidP="001A544E">
            <w:pPr>
              <w:pStyle w:val="rvps2"/>
              <w:spacing w:before="0" w:beforeAutospacing="0" w:after="0" w:afterAutospacing="0"/>
              <w:ind w:firstLine="397"/>
            </w:pPr>
            <w:bookmarkStart w:id="2" w:name="n569"/>
            <w:bookmarkEnd w:id="2"/>
            <w:r w:rsidRPr="009D5321">
              <w:t xml:space="preserve">Якщо була подана одна </w:t>
            </w:r>
            <w:hyperlink r:id="rId16" w:anchor="w1_3" w:history="1">
              <w:r w:rsidRPr="009D5321">
                <w:rPr>
                  <w:rStyle w:val="a3"/>
                  <w:color w:val="auto"/>
                  <w:u w:val="none"/>
                </w:rPr>
                <w:t>тендерна</w:t>
              </w:r>
            </w:hyperlink>
            <w:bookmarkStart w:id="3" w:name="w2_2"/>
            <w:r w:rsidR="000D76E5">
              <w:rPr>
                <w:rStyle w:val="a3"/>
                <w:color w:val="auto"/>
                <w:u w:val="none"/>
              </w:rPr>
              <w:t xml:space="preserve"> </w:t>
            </w:r>
            <w:hyperlink r:id="rId17" w:anchor="w2_3" w:history="1">
              <w:r w:rsidRPr="009D5321">
                <w:rPr>
                  <w:rStyle w:val="a3"/>
                  <w:color w:val="auto"/>
                  <w:u w:val="none"/>
                </w:rPr>
                <w:t>пропозиція</w:t>
              </w:r>
            </w:hyperlink>
            <w:bookmarkEnd w:id="3"/>
            <w:r w:rsidRPr="009D5321">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8" w:anchor="n584" w:history="1">
              <w:r w:rsidRPr="009D5321">
                <w:rPr>
                  <w:rStyle w:val="a3"/>
                  <w:color w:val="auto"/>
                  <w:u w:val="none"/>
                </w:rPr>
                <w:t>пунктом 40</w:t>
              </w:r>
            </w:hyperlink>
            <w:r w:rsidRPr="009D5321">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9" w:anchor="n1499" w:tgtFrame="_blank" w:history="1">
              <w:r w:rsidRPr="009D5321">
                <w:rPr>
                  <w:rStyle w:val="a3"/>
                  <w:color w:val="auto"/>
                  <w:u w:val="none"/>
                </w:rPr>
                <w:t>третьої</w:t>
              </w:r>
            </w:hyperlink>
            <w:r w:rsidRPr="009D5321">
              <w:t xml:space="preserve"> та </w:t>
            </w:r>
            <w:hyperlink r:id="rId20" w:anchor="n1500" w:tgtFrame="_blank" w:history="1">
              <w:r w:rsidRPr="009D5321">
                <w:rPr>
                  <w:rStyle w:val="a3"/>
                  <w:color w:val="auto"/>
                  <w:u w:val="none"/>
                </w:rPr>
                <w:t>четвертої</w:t>
              </w:r>
            </w:hyperlink>
            <w:r w:rsidRPr="009D5321">
              <w:t xml:space="preserve"> статті 28 Закону.</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eastAsia="Times New Roman" w:hAnsi="Times New Roman"/>
                <w:sz w:val="24"/>
                <w:szCs w:val="24"/>
                <w:lang w:val="uk-UA"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21" w:anchor="n584" w:history="1">
              <w:r w:rsidRPr="009D5321">
                <w:rPr>
                  <w:rFonts w:ascii="Times New Roman" w:eastAsia="Times New Roman" w:hAnsi="Times New Roman"/>
                  <w:sz w:val="24"/>
                  <w:szCs w:val="24"/>
                  <w:lang w:val="uk-UA" w:eastAsia="uk-UA"/>
                </w:rPr>
                <w:t>пунктом 40</w:t>
              </w:r>
            </w:hyperlink>
            <w:r w:rsidRPr="009D5321">
              <w:rPr>
                <w:rFonts w:ascii="Times New Roman" w:eastAsia="Times New Roman" w:hAnsi="Times New Roman"/>
                <w:sz w:val="24"/>
                <w:szCs w:val="24"/>
                <w:lang w:val="uk-UA" w:eastAsia="uk-UA"/>
              </w:rPr>
              <w:t xml:space="preserve">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22" w:anchor="n1499" w:tgtFrame="_blank" w:history="1">
              <w:r w:rsidRPr="009D5321">
                <w:rPr>
                  <w:rFonts w:ascii="Times New Roman" w:eastAsia="Times New Roman" w:hAnsi="Times New Roman"/>
                  <w:sz w:val="24"/>
                  <w:szCs w:val="24"/>
                  <w:lang w:val="uk-UA" w:eastAsia="uk-UA"/>
                </w:rPr>
                <w:t>третьої</w:t>
              </w:r>
            </w:hyperlink>
            <w:r w:rsidRPr="009D5321">
              <w:rPr>
                <w:rFonts w:ascii="Times New Roman" w:eastAsia="Times New Roman" w:hAnsi="Times New Roman"/>
                <w:sz w:val="24"/>
                <w:szCs w:val="24"/>
                <w:lang w:val="uk-UA" w:eastAsia="uk-UA"/>
              </w:rPr>
              <w:t xml:space="preserve"> та </w:t>
            </w:r>
            <w:hyperlink r:id="rId23" w:anchor="n1500" w:tgtFrame="_blank" w:history="1">
              <w:r w:rsidRPr="009D5321">
                <w:rPr>
                  <w:rFonts w:ascii="Times New Roman" w:eastAsia="Times New Roman" w:hAnsi="Times New Roman"/>
                  <w:sz w:val="24"/>
                  <w:szCs w:val="24"/>
                  <w:lang w:val="uk-UA" w:eastAsia="uk-UA"/>
                </w:rPr>
                <w:t>четвертої</w:t>
              </w:r>
            </w:hyperlink>
            <w:r w:rsidRPr="009D5321">
              <w:rPr>
                <w:rFonts w:ascii="Times New Roman" w:eastAsia="Times New Roman" w:hAnsi="Times New Roman"/>
                <w:sz w:val="24"/>
                <w:szCs w:val="24"/>
                <w:lang w:val="uk-UA" w:eastAsia="uk-UA"/>
              </w:rPr>
              <w:t xml:space="preserve"> статті 28 Закону</w:t>
            </w:r>
            <w:bookmarkStart w:id="4" w:name="n576"/>
            <w:bookmarkEnd w:id="4"/>
            <w:r w:rsidRPr="009D5321">
              <w:rPr>
                <w:rFonts w:ascii="Times New Roman" w:hAnsi="Times New Roman"/>
                <w:sz w:val="24"/>
                <w:szCs w:val="24"/>
                <w:lang w:val="uk-UA"/>
              </w:rPr>
              <w:t>.</w:t>
            </w:r>
          </w:p>
        </w:tc>
      </w:tr>
      <w:tr w:rsidR="00844E82" w:rsidRPr="009D5321" w:rsidTr="001A544E">
        <w:trPr>
          <w:trHeight w:val="364"/>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firstLine="397"/>
              <w:jc w:val="center"/>
              <w:rPr>
                <w:rFonts w:ascii="Times New Roman" w:hAnsi="Times New Roman" w:cs="Times New Roman"/>
                <w:b/>
                <w:color w:val="auto"/>
                <w:sz w:val="24"/>
                <w:szCs w:val="24"/>
                <w:lang w:val="uk-UA"/>
              </w:rPr>
            </w:pPr>
            <w:r w:rsidRPr="009D5321">
              <w:rPr>
                <w:rFonts w:ascii="Times New Roman" w:eastAsia="Times New Roman" w:hAnsi="Times New Roman" w:cs="Times New Roman"/>
                <w:b/>
                <w:color w:val="auto"/>
                <w:sz w:val="24"/>
                <w:szCs w:val="24"/>
                <w:lang w:val="uk-UA"/>
              </w:rPr>
              <w:t>Оцінка тендерної пропозиції</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rvps2"/>
              <w:shd w:val="clear" w:color="auto" w:fill="FFFFFF"/>
              <w:spacing w:before="0" w:beforeAutospacing="0" w:after="0" w:afterAutospacing="0"/>
              <w:ind w:firstLine="397"/>
            </w:pPr>
            <w:r w:rsidRPr="009D5321">
              <w:t>Оцінка тендерної пропозиції</w:t>
            </w:r>
            <w:bookmarkStart w:id="5" w:name="w2_1"/>
            <w:r w:rsidR="000D76E5">
              <w:t xml:space="preserve"> </w:t>
            </w:r>
            <w:hyperlink r:id="rId24" w:anchor="w2_2" w:history="1">
              <w:r w:rsidRPr="009D5321">
                <w:rPr>
                  <w:rStyle w:val="a3"/>
                  <w:rFonts w:eastAsiaTheme="majorEastAsia"/>
                  <w:color w:val="auto"/>
                  <w:u w:val="none"/>
                </w:rPr>
                <w:t>проводить</w:t>
              </w:r>
              <w:bookmarkEnd w:id="5"/>
            </w:hyperlink>
            <w:r w:rsidRPr="009D5321">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44E82" w:rsidRPr="009D5321" w:rsidRDefault="00844E82" w:rsidP="001A544E">
            <w:pPr>
              <w:pStyle w:val="rvps2"/>
              <w:shd w:val="clear" w:color="auto" w:fill="FFFFFF"/>
              <w:spacing w:before="0" w:beforeAutospacing="0" w:after="0" w:afterAutospacing="0"/>
              <w:ind w:firstLine="397"/>
            </w:pPr>
            <w:bookmarkStart w:id="6" w:name="n301"/>
            <w:bookmarkEnd w:id="6"/>
            <w:r w:rsidRPr="009D5321">
              <w:t>Найбільш економічно вигідною тендерною пропозицією електронна система закупівель визначає тендерну пропозицію, ціна якої є найнижчою.</w:t>
            </w:r>
          </w:p>
          <w:p w:rsidR="00844E82" w:rsidRPr="009D5321" w:rsidRDefault="00844E82" w:rsidP="001A544E">
            <w:pPr>
              <w:pStyle w:val="2"/>
              <w:widowControl w:val="0"/>
              <w:ind w:firstLine="397"/>
              <w:jc w:val="both"/>
              <w:rPr>
                <w:rFonts w:ascii="Times New Roman" w:eastAsia="Times New Roman" w:hAnsi="Times New Roman" w:cs="Times New Roman"/>
                <w:sz w:val="24"/>
                <w:szCs w:val="24"/>
              </w:rPr>
            </w:pPr>
            <w:r w:rsidRPr="009D5321">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844E82" w:rsidRPr="009D5321" w:rsidRDefault="00844E82" w:rsidP="001A544E">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844E82" w:rsidRPr="009D5321" w:rsidRDefault="00844E82" w:rsidP="001A544E">
            <w:pPr>
              <w:pStyle w:val="a4"/>
              <w:keepLines w:val="0"/>
              <w:spacing w:before="0" w:after="0" w:line="240" w:lineRule="auto"/>
              <w:ind w:firstLine="397"/>
              <w:jc w:val="both"/>
              <w:rPr>
                <w:rFonts w:ascii="Times New Roman" w:eastAsia="Times New Roman" w:hAnsi="Times New Roman" w:cs="Times New Roman"/>
                <w:i w:val="0"/>
                <w:color w:val="auto"/>
                <w:sz w:val="24"/>
                <w:szCs w:val="24"/>
                <w:lang w:val="uk-UA"/>
              </w:rPr>
            </w:pPr>
            <w:r w:rsidRPr="009D5321">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r w:rsidRPr="009D5321">
              <w:rPr>
                <w:shd w:val="solid" w:color="FFFFFF" w:fill="FFFFFF"/>
                <w:lang w:eastAsia="en-US"/>
              </w:rPr>
              <w:t xml:space="preserve">Замовник розглядає тендерну пропозицію, яка визначена найбільш економічно вигідною відповідно до Особливостей </w:t>
            </w:r>
            <w:r w:rsidRPr="009D5321">
              <w:rPr>
                <w:shd w:val="solid" w:color="FFFFFF" w:fill="FFFFFF"/>
                <w:lang w:eastAsia="en-US"/>
              </w:rPr>
              <w:lastRenderedPageBreak/>
              <w:t>(далі - найбільш економічно вигідна тендерна пропозиція), щодо її відповідності вимогам тендерної документації.</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7" w:name="n315"/>
            <w:bookmarkEnd w:id="7"/>
            <w:r w:rsidRPr="009D5321">
              <w:rPr>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8" w:name="n316"/>
            <w:bookmarkEnd w:id="8"/>
            <w:r w:rsidRPr="009D5321">
              <w:rPr>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44E82" w:rsidRPr="009D5321" w:rsidRDefault="00844E82" w:rsidP="001A544E">
            <w:pPr>
              <w:shd w:val="clear" w:color="auto" w:fill="FFFFFF"/>
              <w:spacing w:after="0" w:line="240" w:lineRule="auto"/>
              <w:ind w:firstLine="450"/>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5" w:anchor="n584" w:history="1">
              <w:r w:rsidRPr="009D5321">
                <w:rPr>
                  <w:rFonts w:ascii="Times New Roman" w:eastAsia="Times New Roman" w:hAnsi="Times New Roman" w:cs="Times New Roman"/>
                  <w:sz w:val="24"/>
                  <w:szCs w:val="24"/>
                  <w:lang w:val="uk-UA"/>
                </w:rPr>
                <w:t>пунктом 40</w:t>
              </w:r>
            </w:hyperlink>
            <w:r w:rsidRPr="009D5321">
              <w:rPr>
                <w:rFonts w:ascii="Times New Roman" w:eastAsia="Times New Roman" w:hAnsi="Times New Roman" w:cs="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6" w:anchor="n1499" w:tgtFrame="_blank" w:history="1">
              <w:r w:rsidRPr="009D5321">
                <w:rPr>
                  <w:rFonts w:ascii="Times New Roman" w:eastAsia="Times New Roman" w:hAnsi="Times New Roman" w:cs="Times New Roman"/>
                  <w:sz w:val="24"/>
                  <w:szCs w:val="24"/>
                  <w:lang w:val="uk-UA"/>
                </w:rPr>
                <w:t>третьої</w:t>
              </w:r>
            </w:hyperlink>
            <w:r w:rsidRPr="009D5321">
              <w:rPr>
                <w:rFonts w:ascii="Times New Roman" w:eastAsia="Times New Roman" w:hAnsi="Times New Roman" w:cs="Times New Roman"/>
                <w:sz w:val="24"/>
                <w:szCs w:val="24"/>
                <w:lang w:val="uk-UA"/>
              </w:rPr>
              <w:t xml:space="preserve"> та </w:t>
            </w:r>
            <w:hyperlink r:id="rId27" w:anchor="n1500" w:tgtFrame="_blank" w:history="1">
              <w:r w:rsidRPr="009D5321">
                <w:rPr>
                  <w:rFonts w:ascii="Times New Roman" w:eastAsia="Times New Roman" w:hAnsi="Times New Roman" w:cs="Times New Roman"/>
                  <w:sz w:val="24"/>
                  <w:szCs w:val="24"/>
                  <w:lang w:val="uk-UA"/>
                </w:rPr>
                <w:t>четвертої</w:t>
              </w:r>
            </w:hyperlink>
            <w:r w:rsidRPr="009D5321">
              <w:rPr>
                <w:rFonts w:ascii="Times New Roman" w:eastAsia="Times New Roman" w:hAnsi="Times New Roman" w:cs="Times New Roman"/>
                <w:sz w:val="24"/>
                <w:szCs w:val="24"/>
                <w:lang w:val="uk-UA"/>
              </w:rPr>
              <w:t xml:space="preserve"> статті 28 Закону.</w:t>
            </w:r>
          </w:p>
          <w:p w:rsidR="00844E82" w:rsidRPr="009D5321" w:rsidRDefault="00844E82" w:rsidP="001A544E">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 w:name="n570"/>
            <w:bookmarkEnd w:id="9"/>
            <w:r w:rsidRPr="009D5321">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28" w:anchor="n1513" w:tgtFrame="_blank" w:history="1">
              <w:r w:rsidRPr="009D5321">
                <w:rPr>
                  <w:rFonts w:ascii="Times New Roman" w:eastAsia="Times New Roman" w:hAnsi="Times New Roman" w:cs="Times New Roman"/>
                  <w:sz w:val="24"/>
                  <w:szCs w:val="24"/>
                  <w:lang w:val="uk-UA"/>
                </w:rPr>
                <w:t>другої</w:t>
              </w:r>
            </w:hyperlink>
            <w:r w:rsidRPr="009D5321">
              <w:rPr>
                <w:rFonts w:ascii="Times New Roman" w:eastAsia="Times New Roman" w:hAnsi="Times New Roman" w:cs="Times New Roman"/>
                <w:sz w:val="24"/>
                <w:szCs w:val="24"/>
                <w:lang w:val="uk-UA"/>
              </w:rPr>
              <w:t xml:space="preserve">, </w:t>
            </w:r>
            <w:hyperlink r:id="rId29" w:anchor="n1524" w:tgtFrame="_blank" w:history="1">
              <w:r w:rsidRPr="009D5321">
                <w:rPr>
                  <w:rFonts w:ascii="Times New Roman" w:eastAsia="Times New Roman" w:hAnsi="Times New Roman" w:cs="Times New Roman"/>
                  <w:sz w:val="24"/>
                  <w:szCs w:val="24"/>
                  <w:lang w:val="uk-UA"/>
                </w:rPr>
                <w:t>п’ятої - дев’ятої</w:t>
              </w:r>
            </w:hyperlink>
            <w:r w:rsidRPr="009D5321">
              <w:rPr>
                <w:rFonts w:ascii="Times New Roman" w:eastAsia="Times New Roman" w:hAnsi="Times New Roman" w:cs="Times New Roman"/>
                <w:sz w:val="24"/>
                <w:szCs w:val="24"/>
                <w:lang w:val="uk-UA"/>
              </w:rPr>
              <w:t xml:space="preserve">, </w:t>
            </w:r>
            <w:hyperlink r:id="rId30" w:anchor="n1530" w:tgtFrame="_blank" w:history="1">
              <w:r w:rsidRPr="009D5321">
                <w:rPr>
                  <w:rFonts w:ascii="Times New Roman" w:eastAsia="Times New Roman" w:hAnsi="Times New Roman" w:cs="Times New Roman"/>
                  <w:sz w:val="24"/>
                  <w:szCs w:val="24"/>
                  <w:lang w:val="uk-UA"/>
                </w:rPr>
                <w:t>одинадцятої</w:t>
              </w:r>
            </w:hyperlink>
            <w:r w:rsidRPr="009D5321">
              <w:rPr>
                <w:rFonts w:ascii="Times New Roman" w:eastAsia="Times New Roman" w:hAnsi="Times New Roman" w:cs="Times New Roman"/>
                <w:sz w:val="24"/>
                <w:szCs w:val="24"/>
                <w:lang w:val="uk-UA"/>
              </w:rPr>
              <w:t xml:space="preserve">, </w:t>
            </w:r>
            <w:hyperlink r:id="rId31" w:anchor="n1531" w:tgtFrame="_blank" w:history="1">
              <w:r w:rsidRPr="009D5321">
                <w:rPr>
                  <w:rFonts w:ascii="Times New Roman" w:eastAsia="Times New Roman" w:hAnsi="Times New Roman" w:cs="Times New Roman"/>
                  <w:sz w:val="24"/>
                  <w:szCs w:val="24"/>
                  <w:lang w:val="uk-UA"/>
                </w:rPr>
                <w:t>дванадцятої</w:t>
              </w:r>
            </w:hyperlink>
            <w:r w:rsidRPr="009D5321">
              <w:rPr>
                <w:rFonts w:ascii="Times New Roman" w:eastAsia="Times New Roman" w:hAnsi="Times New Roman" w:cs="Times New Roman"/>
                <w:sz w:val="24"/>
                <w:szCs w:val="24"/>
                <w:lang w:val="uk-UA"/>
              </w:rPr>
              <w:t xml:space="preserve">, </w:t>
            </w:r>
            <w:hyperlink r:id="rId32" w:anchor="n1543" w:tgtFrame="_blank" w:history="1">
              <w:r w:rsidRPr="009D5321">
                <w:rPr>
                  <w:rFonts w:ascii="Times New Roman" w:eastAsia="Times New Roman" w:hAnsi="Times New Roman" w:cs="Times New Roman"/>
                  <w:sz w:val="24"/>
                  <w:szCs w:val="24"/>
                  <w:lang w:val="uk-UA"/>
                </w:rPr>
                <w:t>чотирнадцятої</w:t>
              </w:r>
            </w:hyperlink>
            <w:r w:rsidRPr="009D5321">
              <w:rPr>
                <w:rFonts w:ascii="Times New Roman" w:eastAsia="Times New Roman" w:hAnsi="Times New Roman" w:cs="Times New Roman"/>
                <w:sz w:val="24"/>
                <w:szCs w:val="24"/>
                <w:lang w:val="uk-UA"/>
              </w:rPr>
              <w:t xml:space="preserve">, </w:t>
            </w:r>
            <w:hyperlink r:id="rId33" w:anchor="n1553" w:tgtFrame="_blank" w:history="1">
              <w:r w:rsidRPr="009D5321">
                <w:rPr>
                  <w:rFonts w:ascii="Times New Roman" w:eastAsia="Times New Roman" w:hAnsi="Times New Roman" w:cs="Times New Roman"/>
                  <w:sz w:val="24"/>
                  <w:szCs w:val="24"/>
                  <w:lang w:val="uk-UA"/>
                </w:rPr>
                <w:t>шістнадцятої</w:t>
              </w:r>
            </w:hyperlink>
            <w:r w:rsidRPr="009D5321">
              <w:rPr>
                <w:rFonts w:ascii="Times New Roman" w:eastAsia="Times New Roman" w:hAnsi="Times New Roman" w:cs="Times New Roman"/>
                <w:sz w:val="24"/>
                <w:szCs w:val="24"/>
                <w:lang w:val="uk-UA"/>
              </w:rPr>
              <w:t xml:space="preserve">, абзаців </w:t>
            </w:r>
            <w:hyperlink r:id="rId34" w:anchor="n1550" w:tgtFrame="_blank" w:history="1">
              <w:r w:rsidRPr="009D5321">
                <w:rPr>
                  <w:rFonts w:ascii="Times New Roman" w:eastAsia="Times New Roman" w:hAnsi="Times New Roman" w:cs="Times New Roman"/>
                  <w:sz w:val="24"/>
                  <w:szCs w:val="24"/>
                  <w:lang w:val="uk-UA"/>
                </w:rPr>
                <w:t>другого</w:t>
              </w:r>
            </w:hyperlink>
            <w:r w:rsidRPr="009D5321">
              <w:rPr>
                <w:rFonts w:ascii="Times New Roman" w:eastAsia="Times New Roman" w:hAnsi="Times New Roman" w:cs="Times New Roman"/>
                <w:sz w:val="24"/>
                <w:szCs w:val="24"/>
                <w:lang w:val="uk-UA"/>
              </w:rPr>
              <w:t xml:space="preserve"> і </w:t>
            </w:r>
            <w:hyperlink r:id="rId35" w:anchor="n1551" w:tgtFrame="_blank" w:history="1">
              <w:r w:rsidRPr="009D5321">
                <w:rPr>
                  <w:rFonts w:ascii="Times New Roman" w:eastAsia="Times New Roman" w:hAnsi="Times New Roman" w:cs="Times New Roman"/>
                  <w:sz w:val="24"/>
                  <w:szCs w:val="24"/>
                  <w:lang w:val="uk-UA"/>
                </w:rPr>
                <w:t>третього</w:t>
              </w:r>
            </w:hyperlink>
            <w:r w:rsidRPr="009D5321">
              <w:rPr>
                <w:rFonts w:ascii="Times New Roman" w:eastAsia="Times New Roman" w:hAnsi="Times New Roman" w:cs="Times New Roman"/>
                <w:sz w:val="24"/>
                <w:szCs w:val="24"/>
                <w:lang w:val="uk-UA"/>
              </w:rPr>
              <w:t xml:space="preserve"> частини п’ятнадцятої статті 29 Закону не застосовуються) з урахуванням положень </w:t>
            </w:r>
            <w:hyperlink r:id="rId36" w:anchor="n588" w:history="1">
              <w:r w:rsidRPr="009D5321">
                <w:rPr>
                  <w:rFonts w:ascii="Times New Roman" w:eastAsia="Times New Roman" w:hAnsi="Times New Roman" w:cs="Times New Roman"/>
                  <w:sz w:val="24"/>
                  <w:szCs w:val="24"/>
                  <w:lang w:val="uk-UA"/>
                </w:rPr>
                <w:t>пункту 43</w:t>
              </w:r>
            </w:hyperlink>
            <w:r w:rsidRPr="009D5321">
              <w:rPr>
                <w:rFonts w:ascii="Times New Roman" w:eastAsia="Times New Roman" w:hAnsi="Times New Roman" w:cs="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r w:rsidRPr="009D5321">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4E82" w:rsidRPr="009D5321" w:rsidRDefault="00844E82" w:rsidP="001A544E">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9D5321">
              <w:rPr>
                <w:rFonts w:ascii="Times New Roman" w:eastAsia="Times New Roman" w:hAnsi="Times New Roman" w:cs="Times New Roman"/>
                <w:i w:val="0"/>
                <w:color w:val="auto"/>
                <w:sz w:val="24"/>
                <w:szCs w:val="24"/>
                <w:shd w:val="solid" w:color="FFFFFF" w:fill="FFFFFF"/>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9D5321">
              <w:rPr>
                <w:rFonts w:ascii="Times New Roman" w:eastAsia="Times New Roman" w:hAnsi="Times New Roman" w:cs="Times New Roman"/>
                <w:i w:val="0"/>
                <w:color w:val="auto"/>
                <w:sz w:val="24"/>
                <w:szCs w:val="24"/>
                <w:shd w:val="solid" w:color="FFFFFF" w:fill="FFFFFF"/>
                <w:lang w:val="uk-UA" w:eastAsia="en-US"/>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eastAsia="en-US"/>
              </w:rPr>
            </w:pPr>
            <w:r w:rsidRPr="009D5321">
              <w:rPr>
                <w:rFonts w:ascii="Times New Roman" w:hAnsi="Times New Roman" w:cs="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4E82" w:rsidRPr="009D5321" w:rsidRDefault="00844E82" w:rsidP="001A544E">
            <w:pPr>
              <w:pStyle w:val="2"/>
              <w:widowControl w:val="0"/>
              <w:ind w:firstLine="397"/>
              <w:jc w:val="both"/>
              <w:rPr>
                <w:rFonts w:ascii="Times New Roman" w:eastAsia="Times New Roman" w:hAnsi="Times New Roman" w:cs="Times New Roman"/>
                <w:sz w:val="24"/>
                <w:szCs w:val="24"/>
                <w:shd w:val="solid" w:color="FFFFFF" w:fill="FFFFFF"/>
                <w:lang w:eastAsia="en-US"/>
              </w:rPr>
            </w:pPr>
            <w:r w:rsidRPr="009D5321">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44E82" w:rsidRPr="009D5321" w:rsidRDefault="00844E82" w:rsidP="001A544E">
            <w:pPr>
              <w:pStyle w:val="HTML0"/>
              <w:tabs>
                <w:tab w:val="clear" w:pos="9639"/>
              </w:tabs>
              <w:ind w:firstLine="397"/>
              <w:rPr>
                <w:rFonts w:ascii="Times New Roman" w:hAnsi="Times New Roman" w:cs="Times New Roman"/>
                <w:sz w:val="24"/>
                <w:szCs w:val="24"/>
                <w:shd w:val="solid" w:color="FFFFFF" w:fill="FFFFFF"/>
                <w:lang w:eastAsia="en-US"/>
              </w:rPr>
            </w:pPr>
            <w:r w:rsidRPr="009D5321">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r w:rsidRPr="009D5321">
              <w:rPr>
                <w:shd w:val="solid" w:color="FFFFFF" w:fill="FFFFFF"/>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7" w:tgtFrame="_blank" w:history="1">
              <w:r w:rsidRPr="009D5321">
                <w:rPr>
                  <w:rStyle w:val="a3"/>
                  <w:rFonts w:eastAsiaTheme="majorEastAsia"/>
                  <w:color w:val="auto"/>
                  <w:u w:val="none"/>
                  <w:shd w:val="solid" w:color="FFFFFF" w:fill="FFFFFF"/>
                  <w:lang w:eastAsia="en-US"/>
                </w:rPr>
                <w:t>Закону</w:t>
              </w:r>
            </w:hyperlink>
            <w:r w:rsidRPr="009D5321">
              <w:rPr>
                <w:shd w:val="solid" w:color="FFFFFF" w:fill="FFFFFF"/>
                <w:lang w:eastAsia="en-US"/>
              </w:rPr>
              <w:t> з урахуванням Особливостей.</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0" w:name="n326"/>
            <w:bookmarkEnd w:id="10"/>
            <w:r w:rsidRPr="009D5321">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1" w:name="n327"/>
            <w:bookmarkEnd w:id="11"/>
            <w:r w:rsidRPr="009D5321">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9D5321">
                <w:rPr>
                  <w:rStyle w:val="a3"/>
                  <w:rFonts w:eastAsiaTheme="majorEastAsia"/>
                  <w:color w:val="auto"/>
                  <w:u w:val="none"/>
                  <w:shd w:val="solid" w:color="FFFFFF" w:fill="FFFFFF"/>
                  <w:lang w:eastAsia="en-US"/>
                </w:rPr>
                <w:t>пунктом 44</w:t>
              </w:r>
            </w:hyperlink>
            <w:r w:rsidRPr="009D5321">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2" w:name="n317"/>
            <w:bookmarkEnd w:id="12"/>
            <w:r w:rsidRPr="009D5321">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r w:rsidRPr="009D5321">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3" w:name="n319"/>
            <w:bookmarkEnd w:id="13"/>
            <w:r w:rsidRPr="009D5321">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w:t>
            </w:r>
            <w:r w:rsidRPr="009D5321">
              <w:rPr>
                <w:shd w:val="solid" w:color="FFFFFF" w:fill="FFFFFF"/>
                <w:lang w:eastAsia="en-US"/>
              </w:rPr>
              <w:lastRenderedPageBreak/>
              <w:t xml:space="preserve">тендерну пропозицію в разі ненадходження такого обґрунтування протягом </w:t>
            </w:r>
            <w:proofErr w:type="spellStart"/>
            <w:r w:rsidRPr="009D5321">
              <w:rPr>
                <w:shd w:val="solid" w:color="FFFFFF" w:fill="FFFFFF"/>
                <w:lang w:eastAsia="en-US"/>
              </w:rPr>
              <w:t>протягом</w:t>
            </w:r>
            <w:proofErr w:type="spellEnd"/>
            <w:r w:rsidRPr="009D5321">
              <w:rPr>
                <w:shd w:val="solid" w:color="FFFFFF" w:fill="FFFFFF"/>
                <w:lang w:eastAsia="en-US"/>
              </w:rPr>
              <w:t xml:space="preserve"> одного робочого дня з дня визначення найбільш економічно вигідної тендерної пропозиції. </w:t>
            </w:r>
            <w:bookmarkStart w:id="14" w:name="n320"/>
            <w:bookmarkEnd w:id="14"/>
            <w:r w:rsidRPr="009D5321">
              <w:rPr>
                <w:shd w:val="solid" w:color="FFFFFF" w:fill="FFFFFF"/>
                <w:lang w:eastAsia="en-US"/>
              </w:rPr>
              <w:t>Обґрунтування аномально низької тендерної пропозиції може містити інформацію про:</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5" w:name="n321"/>
            <w:bookmarkEnd w:id="15"/>
            <w:r w:rsidRPr="009D5321">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44E82" w:rsidRPr="009D5321" w:rsidRDefault="00844E82" w:rsidP="001A544E">
            <w:pPr>
              <w:pStyle w:val="rvps2"/>
              <w:shd w:val="clear" w:color="auto" w:fill="FFFFFF"/>
              <w:spacing w:before="0" w:beforeAutospacing="0" w:after="0" w:afterAutospacing="0"/>
              <w:ind w:firstLine="397"/>
              <w:rPr>
                <w:shd w:val="solid" w:color="FFFFFF" w:fill="FFFFFF"/>
                <w:lang w:eastAsia="en-US"/>
              </w:rPr>
            </w:pPr>
            <w:bookmarkStart w:id="16" w:name="n322"/>
            <w:bookmarkEnd w:id="16"/>
            <w:r w:rsidRPr="009D5321">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44E82" w:rsidRPr="009D5321" w:rsidRDefault="00844E82" w:rsidP="001A544E">
            <w:pPr>
              <w:shd w:val="clear" w:color="auto" w:fill="FFFFFF"/>
              <w:spacing w:after="0" w:line="240" w:lineRule="auto"/>
              <w:ind w:firstLine="397"/>
              <w:jc w:val="both"/>
              <w:rPr>
                <w:rFonts w:ascii="Times New Roman" w:hAnsi="Times New Roman" w:cs="Times New Roman"/>
                <w:sz w:val="24"/>
                <w:szCs w:val="24"/>
                <w:lang w:val="uk-UA"/>
              </w:rPr>
            </w:pPr>
            <w:bookmarkStart w:id="17" w:name="n323"/>
            <w:bookmarkEnd w:id="17"/>
            <w:r w:rsidRPr="009D5321">
              <w:rPr>
                <w:rFonts w:ascii="Times New Roman" w:hAnsi="Times New Roman" w:cs="Times New Roman"/>
                <w:sz w:val="24"/>
                <w:szCs w:val="24"/>
                <w:shd w:val="solid" w:color="FFFFFF" w:fill="FFFFFF"/>
                <w:lang w:val="uk-UA" w:eastAsia="en-US"/>
              </w:rPr>
              <w:t>отримання учасником процедури закупівлі державної допомоги згідно із законодавством.</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18" w:name="n592"/>
            <w:bookmarkEnd w:id="18"/>
            <w:r w:rsidRPr="009D5321">
              <w:rPr>
                <w:rFonts w:ascii="Times New Roman" w:eastAsia="Times New Roman" w:hAnsi="Times New Roman" w:cs="Times New Roman"/>
                <w:sz w:val="24"/>
                <w:szCs w:val="24"/>
                <w:lang w:val="uk-UA"/>
              </w:rPr>
              <w:t>1) учасник процедури закупівлі:</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19" w:name="n593"/>
            <w:bookmarkEnd w:id="19"/>
            <w:r w:rsidRPr="009D5321">
              <w:rPr>
                <w:rFonts w:ascii="Times New Roman" w:eastAsia="Times New Roman" w:hAnsi="Times New Roman" w:cs="Times New Roman"/>
                <w:sz w:val="24"/>
                <w:szCs w:val="24"/>
                <w:lang w:val="uk-UA"/>
              </w:rPr>
              <w:t xml:space="preserve">підпадає під підстави, встановлені </w:t>
            </w:r>
            <w:hyperlink r:id="rId39" w:anchor="n615" w:history="1">
              <w:r w:rsidRPr="009D5321">
                <w:rPr>
                  <w:rFonts w:ascii="Times New Roman" w:eastAsia="Times New Roman" w:hAnsi="Times New Roman" w:cs="Times New Roman"/>
                  <w:sz w:val="24"/>
                  <w:szCs w:val="24"/>
                  <w:lang w:val="uk-UA"/>
                </w:rPr>
                <w:t>пунктом 47</w:t>
              </w:r>
            </w:hyperlink>
            <w:r w:rsidRPr="009D5321">
              <w:rPr>
                <w:rFonts w:ascii="Times New Roman" w:eastAsia="Times New Roman" w:hAnsi="Times New Roman" w:cs="Times New Roman"/>
                <w:sz w:val="24"/>
                <w:szCs w:val="24"/>
                <w:lang w:val="uk-UA"/>
              </w:rPr>
              <w:t xml:space="preserve">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0" w:name="n594"/>
            <w:bookmarkEnd w:id="20"/>
            <w:r w:rsidRPr="009D5321">
              <w:rPr>
                <w:rFonts w:ascii="Times New Roman" w:eastAsia="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0" w:anchor="n586" w:history="1">
              <w:r w:rsidRPr="009D5321">
                <w:rPr>
                  <w:rFonts w:ascii="Times New Roman" w:eastAsia="Times New Roman" w:hAnsi="Times New Roman" w:cs="Times New Roman"/>
                  <w:sz w:val="24"/>
                  <w:szCs w:val="24"/>
                  <w:lang w:val="uk-UA"/>
                </w:rPr>
                <w:t>абзацом першим</w:t>
              </w:r>
            </w:hyperlink>
            <w:r w:rsidRPr="009D5321">
              <w:rPr>
                <w:rFonts w:ascii="Times New Roman" w:eastAsia="Times New Roman" w:hAnsi="Times New Roman" w:cs="Times New Roman"/>
                <w:sz w:val="24"/>
                <w:szCs w:val="24"/>
                <w:lang w:val="uk-UA"/>
              </w:rPr>
              <w:t xml:space="preserve"> пункту 42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1" w:name="n595"/>
            <w:bookmarkEnd w:id="21"/>
            <w:r w:rsidRPr="009D532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2" w:name="n596"/>
            <w:bookmarkEnd w:id="22"/>
            <w:r w:rsidRPr="009D5321">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3" w:name="n597"/>
            <w:bookmarkEnd w:id="23"/>
            <w:r w:rsidRPr="009D5321">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w:t>
            </w:r>
            <w:hyperlink r:id="rId41" w:anchor="n1543" w:tgtFrame="_blank" w:history="1">
              <w:r w:rsidRPr="009D5321">
                <w:rPr>
                  <w:rFonts w:ascii="Times New Roman" w:eastAsia="Times New Roman" w:hAnsi="Times New Roman" w:cs="Times New Roman"/>
                  <w:sz w:val="24"/>
                  <w:szCs w:val="24"/>
                  <w:lang w:val="uk-UA"/>
                </w:rPr>
                <w:t>абзацом першим</w:t>
              </w:r>
            </w:hyperlink>
            <w:r w:rsidRPr="009D5321">
              <w:rPr>
                <w:rFonts w:ascii="Times New Roman" w:eastAsia="Times New Roman" w:hAnsi="Times New Roman" w:cs="Times New Roman"/>
                <w:sz w:val="24"/>
                <w:szCs w:val="24"/>
                <w:lang w:val="uk-UA"/>
              </w:rPr>
              <w:t xml:space="preserve"> частини чотирнадцятої статті 29 Закону/</w:t>
            </w:r>
            <w:hyperlink r:id="rId42" w:anchor="n581" w:history="1">
              <w:r w:rsidRPr="009D5321">
                <w:rPr>
                  <w:rFonts w:ascii="Times New Roman" w:eastAsia="Times New Roman" w:hAnsi="Times New Roman" w:cs="Times New Roman"/>
                  <w:sz w:val="24"/>
                  <w:szCs w:val="24"/>
                  <w:lang w:val="uk-UA"/>
                </w:rPr>
                <w:t>абзацом дев’ятим</w:t>
              </w:r>
            </w:hyperlink>
            <w:r w:rsidR="003E3EA5">
              <w:rPr>
                <w:rFonts w:ascii="Times New Roman" w:eastAsia="Times New Roman" w:hAnsi="Times New Roman" w:cs="Times New Roman"/>
                <w:sz w:val="24"/>
                <w:szCs w:val="24"/>
                <w:lang w:val="uk-UA"/>
              </w:rPr>
              <w:t xml:space="preserve"> </w:t>
            </w:r>
            <w:r w:rsidRPr="009D5321">
              <w:rPr>
                <w:rFonts w:ascii="Times New Roman" w:eastAsia="Times New Roman" w:hAnsi="Times New Roman" w:cs="Times New Roman"/>
                <w:sz w:val="24"/>
                <w:szCs w:val="24"/>
                <w:lang w:val="uk-UA"/>
              </w:rPr>
              <w:t>пункту 37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4" w:name="n598"/>
            <w:bookmarkEnd w:id="24"/>
            <w:r w:rsidRPr="009D5321">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w:t>
            </w:r>
            <w:hyperlink r:id="rId43" w:anchor="n584" w:history="1">
              <w:r w:rsidRPr="009D5321">
                <w:rPr>
                  <w:rFonts w:ascii="Times New Roman" w:eastAsia="Times New Roman" w:hAnsi="Times New Roman" w:cs="Times New Roman"/>
                  <w:sz w:val="24"/>
                  <w:szCs w:val="24"/>
                  <w:lang w:val="uk-UA"/>
                </w:rPr>
                <w:t>пункту 40</w:t>
              </w:r>
            </w:hyperlink>
            <w:r w:rsidRPr="009D5321">
              <w:rPr>
                <w:rFonts w:ascii="Times New Roman" w:eastAsia="Times New Roman" w:hAnsi="Times New Roman" w:cs="Times New Roman"/>
                <w:sz w:val="24"/>
                <w:szCs w:val="24"/>
                <w:lang w:val="uk-UA"/>
              </w:rPr>
              <w:t xml:space="preserve">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5" w:name="n599"/>
            <w:bookmarkEnd w:id="25"/>
            <w:r w:rsidRPr="009D5321">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D5321">
              <w:rPr>
                <w:rFonts w:ascii="Times New Roman" w:eastAsia="Times New Roman" w:hAnsi="Times New Roman" w:cs="Times New Roman"/>
                <w:sz w:val="24"/>
                <w:szCs w:val="24"/>
                <w:lang w:val="uk-UA"/>
              </w:rPr>
              <w:t>бенефіціарним</w:t>
            </w:r>
            <w:proofErr w:type="spellEnd"/>
            <w:r w:rsidRPr="009D532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9D5321">
              <w:rPr>
                <w:rFonts w:ascii="Times New Roman" w:eastAsia="Times New Roman" w:hAnsi="Times New Roman" w:cs="Times New Roman"/>
                <w:sz w:val="24"/>
                <w:szCs w:val="24"/>
                <w:lang w:val="uk-UA"/>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6" w:name="n600"/>
            <w:bookmarkEnd w:id="26"/>
            <w:r w:rsidRPr="009D5321">
              <w:rPr>
                <w:rFonts w:ascii="Times New Roman" w:eastAsia="Times New Roman" w:hAnsi="Times New Roman" w:cs="Times New Roman"/>
                <w:sz w:val="24"/>
                <w:szCs w:val="24"/>
                <w:lang w:val="uk-UA"/>
              </w:rPr>
              <w:t>2) тендерна пропозиція:</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7" w:name="n601"/>
            <w:bookmarkEnd w:id="27"/>
            <w:r w:rsidRPr="009D5321">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4" w:anchor="n588" w:history="1">
              <w:r w:rsidRPr="009D5321">
                <w:rPr>
                  <w:rFonts w:ascii="Times New Roman" w:eastAsia="Times New Roman" w:hAnsi="Times New Roman" w:cs="Times New Roman"/>
                  <w:sz w:val="24"/>
                  <w:szCs w:val="24"/>
                  <w:lang w:val="uk-UA"/>
                </w:rPr>
                <w:t>пункту 43</w:t>
              </w:r>
            </w:hyperlink>
            <w:r w:rsidRPr="009D5321">
              <w:rPr>
                <w:rFonts w:ascii="Times New Roman" w:eastAsia="Times New Roman" w:hAnsi="Times New Roman" w:cs="Times New Roman"/>
                <w:sz w:val="24"/>
                <w:szCs w:val="24"/>
                <w:lang w:val="uk-UA"/>
              </w:rPr>
              <w:t xml:space="preserve">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8" w:name="n602"/>
            <w:bookmarkEnd w:id="28"/>
            <w:r w:rsidRPr="009D5321">
              <w:rPr>
                <w:rFonts w:ascii="Times New Roman" w:eastAsia="Times New Roman" w:hAnsi="Times New Roman" w:cs="Times New Roman"/>
                <w:sz w:val="24"/>
                <w:szCs w:val="24"/>
                <w:lang w:val="uk-UA"/>
              </w:rPr>
              <w:t>є такою, строк дії якої закінчився;</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9" w:name="n603"/>
            <w:bookmarkEnd w:id="29"/>
            <w:r w:rsidRPr="009D5321">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0" w:name="n604"/>
            <w:bookmarkEnd w:id="30"/>
            <w:r w:rsidRPr="009D5321">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w:t>
            </w:r>
            <w:hyperlink r:id="rId45" w:anchor="n1422" w:tgtFrame="_blank" w:history="1">
              <w:r w:rsidRPr="009D5321">
                <w:rPr>
                  <w:rFonts w:ascii="Times New Roman" w:eastAsia="Times New Roman" w:hAnsi="Times New Roman" w:cs="Times New Roman"/>
                  <w:sz w:val="24"/>
                  <w:szCs w:val="24"/>
                  <w:lang w:val="uk-UA"/>
                </w:rPr>
                <w:t>абзацу першого</w:t>
              </w:r>
            </w:hyperlink>
            <w:r w:rsidRPr="009D5321">
              <w:rPr>
                <w:rFonts w:ascii="Times New Roman" w:eastAsia="Times New Roman" w:hAnsi="Times New Roman" w:cs="Times New Roman"/>
                <w:sz w:val="24"/>
                <w:szCs w:val="24"/>
                <w:lang w:val="uk-UA"/>
              </w:rPr>
              <w:t xml:space="preserve"> частини третьої статті 22 Закону;</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1" w:name="n605"/>
            <w:bookmarkEnd w:id="31"/>
            <w:r w:rsidRPr="009D5321">
              <w:rPr>
                <w:rFonts w:ascii="Times New Roman" w:eastAsia="Times New Roman" w:hAnsi="Times New Roman" w:cs="Times New Roman"/>
                <w:sz w:val="24"/>
                <w:szCs w:val="24"/>
                <w:lang w:val="uk-UA"/>
              </w:rPr>
              <w:t>3) переможець процедури закупівлі:</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2" w:name="n606"/>
            <w:bookmarkEnd w:id="32"/>
            <w:r w:rsidRPr="009D5321">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3" w:name="n607"/>
            <w:bookmarkEnd w:id="33"/>
            <w:r w:rsidRPr="009D5321">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46" w:anchor="n618" w:history="1">
              <w:r w:rsidRPr="009D5321">
                <w:rPr>
                  <w:rFonts w:ascii="Times New Roman" w:eastAsia="Times New Roman" w:hAnsi="Times New Roman" w:cs="Times New Roman"/>
                  <w:sz w:val="24"/>
                  <w:szCs w:val="24"/>
                  <w:lang w:val="uk-UA"/>
                </w:rPr>
                <w:t>підпунктах 3</w:t>
              </w:r>
            </w:hyperlink>
            <w:r w:rsidRPr="009D5321">
              <w:rPr>
                <w:rFonts w:ascii="Times New Roman" w:eastAsia="Times New Roman" w:hAnsi="Times New Roman" w:cs="Times New Roman"/>
                <w:sz w:val="24"/>
                <w:szCs w:val="24"/>
                <w:lang w:val="uk-UA"/>
              </w:rPr>
              <w:t xml:space="preserve">, </w:t>
            </w:r>
            <w:hyperlink r:id="rId47" w:anchor="n620" w:history="1">
              <w:r w:rsidRPr="009D5321">
                <w:rPr>
                  <w:rFonts w:ascii="Times New Roman" w:eastAsia="Times New Roman" w:hAnsi="Times New Roman" w:cs="Times New Roman"/>
                  <w:sz w:val="24"/>
                  <w:szCs w:val="24"/>
                  <w:lang w:val="uk-UA"/>
                </w:rPr>
                <w:t>5</w:t>
              </w:r>
            </w:hyperlink>
            <w:r w:rsidRPr="009D5321">
              <w:rPr>
                <w:rFonts w:ascii="Times New Roman" w:eastAsia="Times New Roman" w:hAnsi="Times New Roman" w:cs="Times New Roman"/>
                <w:sz w:val="24"/>
                <w:szCs w:val="24"/>
                <w:lang w:val="uk-UA"/>
              </w:rPr>
              <w:t xml:space="preserve">, </w:t>
            </w:r>
            <w:hyperlink r:id="rId48" w:anchor="n621" w:history="1">
              <w:r w:rsidRPr="009D5321">
                <w:rPr>
                  <w:rFonts w:ascii="Times New Roman" w:eastAsia="Times New Roman" w:hAnsi="Times New Roman" w:cs="Times New Roman"/>
                  <w:sz w:val="24"/>
                  <w:szCs w:val="24"/>
                  <w:lang w:val="uk-UA"/>
                </w:rPr>
                <w:t>6</w:t>
              </w:r>
            </w:hyperlink>
            <w:r w:rsidRPr="009D5321">
              <w:rPr>
                <w:rFonts w:ascii="Times New Roman" w:eastAsia="Times New Roman" w:hAnsi="Times New Roman" w:cs="Times New Roman"/>
                <w:sz w:val="24"/>
                <w:szCs w:val="24"/>
                <w:lang w:val="uk-UA"/>
              </w:rPr>
              <w:t xml:space="preserve"> і </w:t>
            </w:r>
            <w:hyperlink r:id="rId49" w:anchor="n627" w:history="1">
              <w:r w:rsidRPr="009D5321">
                <w:rPr>
                  <w:rFonts w:ascii="Times New Roman" w:eastAsia="Times New Roman" w:hAnsi="Times New Roman" w:cs="Times New Roman"/>
                  <w:sz w:val="24"/>
                  <w:szCs w:val="24"/>
                  <w:lang w:val="uk-UA"/>
                </w:rPr>
                <w:t>12</w:t>
              </w:r>
            </w:hyperlink>
            <w:r w:rsidRPr="009D5321">
              <w:rPr>
                <w:rFonts w:ascii="Times New Roman" w:eastAsia="Times New Roman" w:hAnsi="Times New Roman" w:cs="Times New Roman"/>
                <w:sz w:val="24"/>
                <w:szCs w:val="24"/>
                <w:lang w:val="uk-UA"/>
              </w:rPr>
              <w:t xml:space="preserve"> та в </w:t>
            </w:r>
            <w:hyperlink r:id="rId50" w:anchor="n628" w:history="1">
              <w:r w:rsidRPr="009D5321">
                <w:rPr>
                  <w:rFonts w:ascii="Times New Roman" w:eastAsia="Times New Roman" w:hAnsi="Times New Roman" w:cs="Times New Roman"/>
                  <w:sz w:val="24"/>
                  <w:szCs w:val="24"/>
                  <w:lang w:val="uk-UA"/>
                </w:rPr>
                <w:t>абзаці чотирнадцятому</w:t>
              </w:r>
            </w:hyperlink>
            <w:r w:rsidRPr="009D5321">
              <w:rPr>
                <w:rFonts w:ascii="Times New Roman" w:eastAsia="Times New Roman" w:hAnsi="Times New Roman" w:cs="Times New Roman"/>
                <w:sz w:val="24"/>
                <w:szCs w:val="24"/>
                <w:lang w:val="uk-UA"/>
              </w:rPr>
              <w:t xml:space="preserve"> пункту 47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4" w:name="n608"/>
            <w:bookmarkEnd w:id="34"/>
            <w:r w:rsidRPr="009D5321">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5" w:name="n609"/>
            <w:bookmarkEnd w:id="35"/>
            <w:r w:rsidRPr="009D5321">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1" w:anchor="n586" w:history="1">
              <w:r w:rsidRPr="009D5321">
                <w:rPr>
                  <w:rFonts w:ascii="Times New Roman" w:eastAsia="Times New Roman" w:hAnsi="Times New Roman" w:cs="Times New Roman"/>
                  <w:sz w:val="24"/>
                  <w:szCs w:val="24"/>
                  <w:lang w:val="uk-UA"/>
                </w:rPr>
                <w:t>абзацом першим</w:t>
              </w:r>
            </w:hyperlink>
            <w:r w:rsidRPr="009D5321">
              <w:rPr>
                <w:rFonts w:ascii="Times New Roman" w:eastAsia="Times New Roman" w:hAnsi="Times New Roman" w:cs="Times New Roman"/>
                <w:sz w:val="24"/>
                <w:szCs w:val="24"/>
                <w:lang w:val="uk-UA"/>
              </w:rPr>
              <w:t xml:space="preserve"> пункту 42 Особливостей.</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6" w:name="n611"/>
            <w:bookmarkEnd w:id="36"/>
            <w:r w:rsidRPr="009D5321">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7" w:name="n612"/>
            <w:bookmarkEnd w:id="37"/>
            <w:r w:rsidRPr="009D5321">
              <w:rPr>
                <w:rFonts w:ascii="Times New Roman" w:eastAsia="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з тим самим </w:t>
            </w:r>
            <w:r w:rsidRPr="009D5321">
              <w:rPr>
                <w:rFonts w:ascii="Times New Roman" w:eastAsia="Times New Roman" w:hAnsi="Times New Roman" w:cs="Times New Roman"/>
                <w:sz w:val="24"/>
                <w:szCs w:val="24"/>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9D5321">
              <w:rPr>
                <w:rFonts w:ascii="Times New Roman" w:eastAsia="Times New Roman" w:hAnsi="Times New Roman" w:cs="Times New Roman"/>
                <w:sz w:val="24"/>
                <w:szCs w:val="24"/>
                <w:lang w:val="uk-UA"/>
              </w:rPr>
              <w:t>:</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8" w:name="n616"/>
            <w:bookmarkEnd w:id="38"/>
            <w:r w:rsidRPr="009D5321">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9" w:name="n617"/>
            <w:bookmarkEnd w:id="39"/>
            <w:r w:rsidRPr="009D5321">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0" w:name="n618"/>
            <w:bookmarkEnd w:id="40"/>
            <w:r w:rsidRPr="009D5321">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1" w:name="n619"/>
            <w:bookmarkEnd w:id="41"/>
            <w:r w:rsidRPr="009D5321">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2" w:anchor="n52" w:tgtFrame="_blank" w:history="1">
              <w:r w:rsidRPr="009D5321">
                <w:rPr>
                  <w:rFonts w:ascii="Times New Roman" w:eastAsia="Times New Roman" w:hAnsi="Times New Roman" w:cs="Times New Roman"/>
                  <w:sz w:val="24"/>
                  <w:szCs w:val="24"/>
                  <w:lang w:val="uk-UA"/>
                </w:rPr>
                <w:t>пунктом</w:t>
              </w:r>
            </w:hyperlink>
            <w:hyperlink r:id="rId53" w:anchor="n52" w:tgtFrame="_blank" w:history="1"/>
            <w:r w:rsidRPr="009D5321">
              <w:rPr>
                <w:rFonts w:ascii="Times New Roman" w:eastAsia="Times New Roman" w:hAnsi="Times New Roman" w:cs="Times New Roman"/>
                <w:sz w:val="24"/>
                <w:szCs w:val="24"/>
                <w:lang w:val="uk-UA"/>
              </w:rPr>
              <w:t xml:space="preserve"> 4 частини другої статті 6,</w:t>
            </w:r>
            <w:hyperlink r:id="rId54" w:anchor="n456" w:tgtFrame="_blank" w:history="1">
              <w:r w:rsidRPr="009D5321">
                <w:rPr>
                  <w:rFonts w:ascii="Times New Roman" w:eastAsia="Times New Roman" w:hAnsi="Times New Roman" w:cs="Times New Roman"/>
                  <w:sz w:val="24"/>
                  <w:szCs w:val="24"/>
                  <w:lang w:val="uk-UA"/>
                </w:rPr>
                <w:t>пунктом 1</w:t>
              </w:r>
            </w:hyperlink>
            <w:r w:rsidRPr="009D5321">
              <w:rPr>
                <w:rFonts w:ascii="Times New Roman" w:eastAsia="Times New Roman" w:hAnsi="Times New Roman" w:cs="Times New Roman"/>
                <w:sz w:val="24"/>
                <w:szCs w:val="24"/>
                <w:lang w:val="uk-UA"/>
              </w:rPr>
              <w:t xml:space="preserve"> статті 50 Закону України “Про захист економічної конкуренції”, у вигляді вчинення </w:t>
            </w:r>
            <w:proofErr w:type="spellStart"/>
            <w:r w:rsidRPr="009D5321">
              <w:rPr>
                <w:rFonts w:ascii="Times New Roman" w:eastAsia="Times New Roman" w:hAnsi="Times New Roman" w:cs="Times New Roman"/>
                <w:sz w:val="24"/>
                <w:szCs w:val="24"/>
                <w:lang w:val="uk-UA"/>
              </w:rPr>
              <w:t>антиконкурентних</w:t>
            </w:r>
            <w:proofErr w:type="spellEnd"/>
            <w:r w:rsidRPr="009D5321">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2" w:name="n620"/>
            <w:bookmarkEnd w:id="42"/>
            <w:r w:rsidRPr="009D5321">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3" w:name="n621"/>
            <w:bookmarkEnd w:id="43"/>
            <w:r w:rsidRPr="009D5321">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4" w:name="n622"/>
            <w:bookmarkEnd w:id="44"/>
            <w:r w:rsidRPr="009D5321">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5" w:name="n623"/>
            <w:bookmarkEnd w:id="45"/>
            <w:r w:rsidRPr="009D5321">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6" w:name="n624"/>
            <w:bookmarkEnd w:id="46"/>
            <w:r w:rsidRPr="009D5321">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55" w:anchor="n174" w:tgtFrame="_blank" w:history="1">
              <w:r w:rsidRPr="009D5321">
                <w:rPr>
                  <w:rFonts w:ascii="Times New Roman" w:eastAsia="Times New Roman" w:hAnsi="Times New Roman" w:cs="Times New Roman"/>
                  <w:sz w:val="24"/>
                  <w:szCs w:val="24"/>
                  <w:lang w:val="uk-UA"/>
                </w:rPr>
                <w:t>пунктом 9</w:t>
              </w:r>
            </w:hyperlink>
            <w:r w:rsidRPr="009D5321">
              <w:rPr>
                <w:rFonts w:ascii="Times New Roman" w:eastAsia="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w:t>
            </w:r>
            <w:r w:rsidRPr="009D5321">
              <w:rPr>
                <w:rFonts w:ascii="Times New Roman" w:eastAsia="Times New Roman" w:hAnsi="Times New Roman" w:cs="Times New Roman"/>
                <w:sz w:val="24"/>
                <w:szCs w:val="24"/>
                <w:lang w:val="uk-UA"/>
              </w:rPr>
              <w:lastRenderedPageBreak/>
              <w:t>нерезидентів);</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7" w:name="n625"/>
            <w:bookmarkEnd w:id="47"/>
            <w:r w:rsidRPr="009D5321">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8" w:name="n626"/>
            <w:bookmarkEnd w:id="48"/>
            <w:r w:rsidRPr="009D5321">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9D5321">
              <w:rPr>
                <w:rFonts w:ascii="Times New Roman" w:eastAsia="Times New Roman" w:hAnsi="Times New Roman" w:cs="Times New Roman"/>
                <w:sz w:val="24"/>
                <w:szCs w:val="24"/>
                <w:lang w:val="uk-UA"/>
              </w:rPr>
              <w:t>бенефіціарний</w:t>
            </w:r>
            <w:proofErr w:type="spellEnd"/>
            <w:r w:rsidRPr="009D5321">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56" w:tgtFrame="_blank" w:history="1">
              <w:r w:rsidRPr="009D5321">
                <w:rPr>
                  <w:rFonts w:ascii="Times New Roman" w:eastAsia="Times New Roman" w:hAnsi="Times New Roman" w:cs="Times New Roman"/>
                  <w:sz w:val="24"/>
                  <w:szCs w:val="24"/>
                  <w:lang w:val="uk-UA"/>
                </w:rPr>
                <w:t>Законом України</w:t>
              </w:r>
            </w:hyperlink>
            <w:r w:rsidRPr="009D5321">
              <w:rPr>
                <w:rFonts w:ascii="Times New Roman" w:eastAsia="Times New Roman" w:hAnsi="Times New Roman" w:cs="Times New Roman"/>
                <w:sz w:val="24"/>
                <w:szCs w:val="24"/>
                <w:lang w:val="uk-UA"/>
              </w:rPr>
              <w:t xml:space="preserve"> “Про санкції”;</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9" w:name="n627"/>
            <w:bookmarkEnd w:id="49"/>
            <w:r w:rsidRPr="009D5321">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4E82" w:rsidRPr="009D5321" w:rsidRDefault="00844E82" w:rsidP="001A544E">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0" w:name="n628"/>
            <w:bookmarkEnd w:id="50"/>
            <w:r w:rsidRPr="009D5321">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p>
        </w:tc>
      </w:tr>
      <w:tr w:rsidR="00844E82" w:rsidRPr="009D5321" w:rsidTr="001A544E">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844E82" w:rsidRPr="009D5321" w:rsidRDefault="00844E82" w:rsidP="001A544E">
            <w:pPr>
              <w:pStyle w:val="1"/>
              <w:widowControl w:val="0"/>
              <w:spacing w:line="240" w:lineRule="auto"/>
              <w:ind w:left="92" w:firstLine="397"/>
              <w:jc w:val="center"/>
              <w:rPr>
                <w:rFonts w:ascii="Times New Roman" w:hAnsi="Times New Roman" w:cs="Times New Roman"/>
                <w:b/>
                <w:color w:val="auto"/>
                <w:sz w:val="24"/>
                <w:szCs w:val="24"/>
                <w:lang w:val="uk-UA"/>
              </w:rPr>
            </w:pPr>
            <w:bookmarkStart w:id="51" w:name="h.3rdcrjn"/>
            <w:bookmarkEnd w:id="51"/>
            <w:r w:rsidRPr="009D5321">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Замовник відміняє відкриті торги у разі:</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1) відсутності подальшої потреби в закупівлі товарів, робіт чи послуг;</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3) скорочення обсягу видатків на здійснення закупівлі товарів, робіт чи послуг;</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Відкриті торги автоматично відміняються електронною </w:t>
            </w:r>
            <w:r w:rsidRPr="009D5321">
              <w:rPr>
                <w:rFonts w:ascii="Times New Roman" w:hAnsi="Times New Roman" w:cs="Times New Roman"/>
                <w:sz w:val="24"/>
                <w:szCs w:val="24"/>
                <w:lang w:val="uk-UA" w:eastAsia="en-US"/>
              </w:rPr>
              <w:lastRenderedPageBreak/>
              <w:t>системою закупівель у разі:</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D5321">
              <w:rPr>
                <w:rFonts w:ascii="Times New Roman" w:hAnsi="Times New Roman" w:cs="Times New Roman"/>
                <w:sz w:val="24"/>
                <w:szCs w:val="24"/>
                <w:shd w:val="solid" w:color="FFFFFF" w:fill="FFFFFF"/>
                <w:lang w:val="uk-UA" w:eastAsia="en-US"/>
              </w:rPr>
              <w:t>Особливостями</w:t>
            </w:r>
            <w:r w:rsidRPr="009D5321">
              <w:rPr>
                <w:rFonts w:ascii="Times New Roman" w:hAnsi="Times New Roman" w:cs="Times New Roman"/>
                <w:sz w:val="24"/>
                <w:szCs w:val="24"/>
                <w:lang w:val="uk-UA" w:eastAsia="en-US"/>
              </w:rPr>
              <w:t>;</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2) не</w:t>
            </w:r>
            <w:r w:rsidRPr="009D5321">
              <w:rPr>
                <w:rFonts w:ascii="Times New Roman" w:hAnsi="Times New Roman" w:cs="Times New Roman"/>
                <w:sz w:val="24"/>
                <w:szCs w:val="24"/>
                <w:shd w:val="solid" w:color="FFFFFF" w:fill="FFFFFF"/>
                <w:lang w:val="uk-UA" w:eastAsia="en-US"/>
              </w:rPr>
              <w:t>подання жодної тендерної пропозиції для участі</w:t>
            </w:r>
            <w:r w:rsidRPr="009D5321">
              <w:rPr>
                <w:rFonts w:ascii="Times New Roman" w:hAnsi="Times New Roman" w:cs="Times New Roman"/>
                <w:sz w:val="24"/>
                <w:szCs w:val="24"/>
                <w:lang w:val="uk-UA" w:eastAsia="en-US"/>
              </w:rPr>
              <w:t xml:space="preserve"> у відкритих торгах у строк, установлений замовником згідно з </w:t>
            </w:r>
            <w:r w:rsidRPr="009D5321">
              <w:rPr>
                <w:rFonts w:ascii="Times New Roman" w:hAnsi="Times New Roman" w:cs="Times New Roman"/>
                <w:sz w:val="24"/>
                <w:szCs w:val="24"/>
                <w:shd w:val="solid" w:color="FFFFFF" w:fill="FFFFFF"/>
                <w:lang w:val="uk-UA" w:eastAsia="en-US"/>
              </w:rPr>
              <w:t>Особливостями</w:t>
            </w:r>
            <w:r w:rsidRPr="009D5321">
              <w:rPr>
                <w:rFonts w:ascii="Times New Roman" w:hAnsi="Times New Roman" w:cs="Times New Roman"/>
                <w:sz w:val="24"/>
                <w:szCs w:val="24"/>
                <w:lang w:val="uk-UA" w:eastAsia="en-US"/>
              </w:rPr>
              <w:t>.</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4E82" w:rsidRPr="009D5321" w:rsidTr="001A544E">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bookmarkStart w:id="52" w:name="h.z337ya"/>
            <w:bookmarkEnd w:id="52"/>
            <w:r w:rsidRPr="009D5321">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9D5321">
              <w:rPr>
                <w:rFonts w:ascii="Times New Roman" w:hAnsi="Times New Roman" w:cs="Times New Roman"/>
                <w:sz w:val="24"/>
                <w:szCs w:val="24"/>
                <w:shd w:val="solid" w:color="FFFFFF" w:fill="FFFFFF"/>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9D5321">
              <w:rPr>
                <w:rFonts w:ascii="Times New Roman" w:hAnsi="Times New Roman" w:cs="Times New Roman"/>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r w:rsidRPr="009D5321">
              <w:rPr>
                <w:rFonts w:ascii="Times New Roman" w:hAnsi="Times New Roman" w:cs="Times New Roman"/>
                <w:sz w:val="24"/>
                <w:szCs w:val="24"/>
                <w:shd w:val="solid" w:color="FFFFFF" w:fill="FFFFFF"/>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4E82" w:rsidRPr="009D5321" w:rsidRDefault="00844E82" w:rsidP="001A544E">
            <w:pPr>
              <w:shd w:val="clear" w:color="auto" w:fill="FFFFFF"/>
              <w:spacing w:after="0" w:line="240" w:lineRule="auto"/>
              <w:ind w:firstLine="448"/>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57" w:anchor="n605" w:history="1">
              <w:r w:rsidRPr="009D5321">
                <w:rPr>
                  <w:rFonts w:ascii="Times New Roman" w:eastAsia="Times New Roman" w:hAnsi="Times New Roman" w:cs="Times New Roman"/>
                  <w:sz w:val="24"/>
                  <w:szCs w:val="24"/>
                  <w:lang w:val="uk-UA"/>
                </w:rPr>
                <w:t>підпунктом 3</w:t>
              </w:r>
            </w:hyperlink>
            <w:r w:rsidRPr="009D5321">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58" w:anchor="n1611" w:tgtFrame="_blank" w:history="1">
              <w:r w:rsidRPr="009D5321">
                <w:rPr>
                  <w:rFonts w:ascii="Times New Roman" w:eastAsia="Times New Roman" w:hAnsi="Times New Roman" w:cs="Times New Roman"/>
                  <w:sz w:val="24"/>
                  <w:szCs w:val="24"/>
                  <w:lang w:val="uk-UA"/>
                </w:rPr>
                <w:t>статтею</w:t>
              </w:r>
            </w:hyperlink>
            <w:hyperlink r:id="rId59" w:anchor="n1611" w:tgtFrame="_blank" w:history="1">
              <w:r w:rsidRPr="009D5321">
                <w:rPr>
                  <w:rFonts w:ascii="Times New Roman" w:eastAsia="Times New Roman" w:hAnsi="Times New Roman" w:cs="Times New Roman"/>
                  <w:sz w:val="24"/>
                  <w:szCs w:val="24"/>
                  <w:lang w:val="uk-UA"/>
                </w:rPr>
                <w:t xml:space="preserve"> 33</w:t>
              </w:r>
            </w:hyperlink>
            <w:r w:rsidRPr="009D5321">
              <w:rPr>
                <w:rFonts w:ascii="Times New Roman" w:eastAsia="Times New Roman" w:hAnsi="Times New Roman" w:cs="Times New Roman"/>
                <w:sz w:val="24"/>
                <w:szCs w:val="24"/>
                <w:lang w:val="uk-UA"/>
              </w:rPr>
              <w:t xml:space="preserve"> Закону та пунктом 49 Особливостей.</w:t>
            </w:r>
          </w:p>
          <w:p w:rsidR="00844E82" w:rsidRPr="009D5321" w:rsidRDefault="00844E82" w:rsidP="001A544E">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53" w:name="n641"/>
            <w:bookmarkEnd w:id="53"/>
            <w:r w:rsidRPr="009D5321">
              <w:rPr>
                <w:rFonts w:ascii="Times New Roman" w:eastAsia="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9D5321">
              <w:rPr>
                <w:rFonts w:ascii="Times New Roman" w:eastAsia="Times New Roman" w:hAnsi="Times New Roman" w:cs="Times New Roman"/>
                <w:sz w:val="24"/>
                <w:szCs w:val="24"/>
                <w:lang w:val="uk-UA"/>
              </w:rPr>
              <w:lastRenderedPageBreak/>
              <w:t>з найкращої, яка вважається в такому випадку найбільш економічно вигідною, у порядку та строки, визначені цими особливостями.</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p>
        </w:tc>
      </w:tr>
      <w:tr w:rsidR="00844E82" w:rsidRPr="009D5321" w:rsidTr="001A544E">
        <w:trPr>
          <w:trHeight w:val="345"/>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proofErr w:type="spellStart"/>
            <w:r w:rsidRPr="009D5321">
              <w:rPr>
                <w:rFonts w:ascii="Times New Roman" w:eastAsia="Times New Roman" w:hAnsi="Times New Roman" w:cs="Times New Roman"/>
                <w:color w:val="auto"/>
                <w:sz w:val="24"/>
                <w:szCs w:val="24"/>
                <w:lang w:val="uk-UA"/>
              </w:rPr>
              <w:t>Проєкт</w:t>
            </w:r>
            <w:proofErr w:type="spellEnd"/>
            <w:r w:rsidRPr="009D5321">
              <w:rPr>
                <w:rFonts w:ascii="Times New Roman" w:eastAsia="Times New Roman" w:hAnsi="Times New Roman" w:cs="Times New Roman"/>
                <w:color w:val="auto"/>
                <w:sz w:val="24"/>
                <w:szCs w:val="24"/>
                <w:lang w:val="uk-UA"/>
              </w:rPr>
              <w:t xml:space="preserve">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proofErr w:type="spellStart"/>
            <w:r w:rsidRPr="009D5321">
              <w:rPr>
                <w:rFonts w:ascii="Times New Roman" w:eastAsia="Times New Roman" w:hAnsi="Times New Roman" w:cs="Times New Roman"/>
                <w:color w:val="auto"/>
                <w:sz w:val="24"/>
                <w:szCs w:val="24"/>
                <w:lang w:val="uk-UA"/>
              </w:rPr>
              <w:t>Проєкт</w:t>
            </w:r>
            <w:proofErr w:type="spellEnd"/>
            <w:r w:rsidRPr="009D5321">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9D5321">
              <w:rPr>
                <w:rFonts w:ascii="Times New Roman" w:eastAsia="Times New Roman" w:hAnsi="Times New Roman" w:cs="Times New Roman"/>
                <w:color w:val="auto"/>
                <w:sz w:val="24"/>
                <w:szCs w:val="24"/>
                <w:lang w:val="uk-UA"/>
              </w:rPr>
              <w:t>Проєкт</w:t>
            </w:r>
            <w:proofErr w:type="spellEnd"/>
            <w:r w:rsidRPr="009D5321">
              <w:rPr>
                <w:rFonts w:ascii="Times New Roman" w:eastAsia="Times New Roman" w:hAnsi="Times New Roman" w:cs="Times New Roman"/>
                <w:color w:val="auto"/>
                <w:sz w:val="24"/>
                <w:szCs w:val="24"/>
                <w:lang w:val="uk-UA"/>
              </w:rPr>
              <w:t xml:space="preserve"> договору міститься у Додатку 1 цієї тендерної документації. </w:t>
            </w:r>
          </w:p>
          <w:p w:rsidR="00844E82" w:rsidRPr="009D5321" w:rsidRDefault="00844E82" w:rsidP="001A544E">
            <w:pPr>
              <w:shd w:val="clear" w:color="auto" w:fill="FFFFFF"/>
              <w:spacing w:after="0" w:line="240" w:lineRule="auto"/>
              <w:ind w:firstLine="450"/>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 xml:space="preserve">Договір про закупівлю за результатами проведеної закупівлі згідно з </w:t>
            </w:r>
            <w:hyperlink r:id="rId60" w:anchor="n454" w:history="1">
              <w:r w:rsidRPr="009D5321">
                <w:rPr>
                  <w:rFonts w:ascii="Times New Roman" w:eastAsia="Times New Roman" w:hAnsi="Times New Roman" w:cs="Times New Roman"/>
                  <w:sz w:val="24"/>
                  <w:szCs w:val="24"/>
                  <w:lang w:val="uk-UA"/>
                </w:rPr>
                <w:t>пунктами 10</w:t>
              </w:r>
            </w:hyperlink>
            <w:r w:rsidRPr="009D5321">
              <w:rPr>
                <w:rFonts w:ascii="Times New Roman" w:eastAsia="Times New Roman" w:hAnsi="Times New Roman" w:cs="Times New Roman"/>
                <w:sz w:val="24"/>
                <w:szCs w:val="24"/>
                <w:lang w:val="uk-UA"/>
              </w:rPr>
              <w:t xml:space="preserve"> і </w:t>
            </w:r>
            <w:hyperlink r:id="rId61" w:anchor="n466" w:history="1">
              <w:r w:rsidRPr="009D5321">
                <w:rPr>
                  <w:rFonts w:ascii="Times New Roman" w:eastAsia="Times New Roman" w:hAnsi="Times New Roman" w:cs="Times New Roman"/>
                  <w:sz w:val="24"/>
                  <w:szCs w:val="24"/>
                  <w:lang w:val="uk-UA"/>
                </w:rPr>
                <w:t>13</w:t>
              </w:r>
            </w:hyperlink>
            <w:r w:rsidRPr="009D5321">
              <w:rPr>
                <w:rFonts w:ascii="Times New Roman" w:eastAsia="Times New Roman" w:hAnsi="Times New Roman" w:cs="Times New Roman"/>
                <w:sz w:val="24"/>
                <w:szCs w:val="24"/>
                <w:lang w:val="uk-UA"/>
              </w:rPr>
              <w:t xml:space="preserve"> Особливостей укладається відповідно до </w:t>
            </w:r>
            <w:hyperlink r:id="rId62" w:tgtFrame="_blank" w:history="1">
              <w:r w:rsidRPr="009D5321">
                <w:rPr>
                  <w:rFonts w:ascii="Times New Roman" w:eastAsia="Times New Roman" w:hAnsi="Times New Roman" w:cs="Times New Roman"/>
                  <w:sz w:val="24"/>
                  <w:szCs w:val="24"/>
                  <w:lang w:val="uk-UA"/>
                </w:rPr>
                <w:t>Цивільного</w:t>
              </w:r>
            </w:hyperlink>
            <w:r w:rsidRPr="009D5321">
              <w:rPr>
                <w:rFonts w:ascii="Times New Roman" w:eastAsia="Times New Roman" w:hAnsi="Times New Roman" w:cs="Times New Roman"/>
                <w:sz w:val="24"/>
                <w:szCs w:val="24"/>
                <w:lang w:val="uk-UA"/>
              </w:rPr>
              <w:t xml:space="preserve"> і </w:t>
            </w:r>
            <w:hyperlink r:id="rId63" w:tgtFrame="_blank" w:history="1">
              <w:r w:rsidRPr="009D5321">
                <w:rPr>
                  <w:rFonts w:ascii="Times New Roman" w:eastAsia="Times New Roman" w:hAnsi="Times New Roman" w:cs="Times New Roman"/>
                  <w:sz w:val="24"/>
                  <w:szCs w:val="24"/>
                  <w:lang w:val="uk-UA"/>
                </w:rPr>
                <w:t>Господарського</w:t>
              </w:r>
            </w:hyperlink>
            <w:r w:rsidRPr="009D5321">
              <w:rPr>
                <w:rFonts w:ascii="Times New Roman" w:eastAsia="Times New Roman" w:hAnsi="Times New Roman" w:cs="Times New Roman"/>
                <w:sz w:val="24"/>
                <w:szCs w:val="24"/>
                <w:lang w:val="uk-UA"/>
              </w:rPr>
              <w:t xml:space="preserve"> кодексів України з урахуванням положень статті 41 Закону, крім частин </w:t>
            </w:r>
            <w:hyperlink r:id="rId64" w:anchor="n1762" w:tgtFrame="_blank" w:history="1">
              <w:r w:rsidRPr="009D5321">
                <w:rPr>
                  <w:rFonts w:ascii="Times New Roman" w:eastAsia="Times New Roman" w:hAnsi="Times New Roman" w:cs="Times New Roman"/>
                  <w:sz w:val="24"/>
                  <w:szCs w:val="24"/>
                  <w:lang w:val="uk-UA"/>
                </w:rPr>
                <w:t>другої - п’ятої</w:t>
              </w:r>
            </w:hyperlink>
            <w:r w:rsidRPr="009D5321">
              <w:rPr>
                <w:rFonts w:ascii="Times New Roman" w:eastAsia="Times New Roman" w:hAnsi="Times New Roman" w:cs="Times New Roman"/>
                <w:sz w:val="24"/>
                <w:szCs w:val="24"/>
                <w:lang w:val="uk-UA"/>
              </w:rPr>
              <w:t xml:space="preserve">, </w:t>
            </w:r>
            <w:hyperlink r:id="rId65" w:anchor="n1779" w:tgtFrame="_blank" w:history="1">
              <w:r w:rsidRPr="009D5321">
                <w:rPr>
                  <w:rFonts w:ascii="Times New Roman" w:eastAsia="Times New Roman" w:hAnsi="Times New Roman" w:cs="Times New Roman"/>
                  <w:sz w:val="24"/>
                  <w:szCs w:val="24"/>
                  <w:lang w:val="uk-UA"/>
                </w:rPr>
                <w:t>сьомої - дев’ятої</w:t>
              </w:r>
            </w:hyperlink>
            <w:r w:rsidRPr="009D5321">
              <w:rPr>
                <w:rFonts w:ascii="Times New Roman" w:eastAsia="Times New Roman" w:hAnsi="Times New Roman" w:cs="Times New Roman"/>
                <w:sz w:val="24"/>
                <w:szCs w:val="24"/>
                <w:lang w:val="uk-UA"/>
              </w:rPr>
              <w:t xml:space="preserve"> статті 41 Закону та Особливостей.</w:t>
            </w:r>
          </w:p>
          <w:p w:rsidR="00844E82" w:rsidRPr="003E3EA5" w:rsidRDefault="00844E82" w:rsidP="003E3EA5">
            <w:pPr>
              <w:spacing w:after="0" w:line="240" w:lineRule="auto"/>
              <w:ind w:firstLine="709"/>
              <w:jc w:val="both"/>
              <w:rPr>
                <w:rFonts w:ascii="Times New Roman" w:hAnsi="Times New Roman" w:cs="Times New Roman"/>
                <w:b/>
                <w:sz w:val="24"/>
                <w:szCs w:val="24"/>
                <w:lang w:val="uk-UA"/>
              </w:rPr>
            </w:pPr>
            <w:r w:rsidRPr="003E3EA5">
              <w:rPr>
                <w:rFonts w:ascii="Times New Roman" w:eastAsia="Times New Roman" w:hAnsi="Times New Roman" w:cs="Times New Roman"/>
                <w:b/>
                <w:sz w:val="24"/>
                <w:szCs w:val="24"/>
                <w:lang w:val="uk-UA"/>
              </w:rPr>
              <w:t xml:space="preserve">В складі тендерної пропозиції учасник подає в довільній формі лист - згоду з </w:t>
            </w:r>
            <w:proofErr w:type="spellStart"/>
            <w:r w:rsidRPr="003E3EA5">
              <w:rPr>
                <w:rFonts w:ascii="Times New Roman" w:eastAsia="Times New Roman" w:hAnsi="Times New Roman" w:cs="Times New Roman"/>
                <w:b/>
                <w:sz w:val="24"/>
                <w:szCs w:val="24"/>
                <w:lang w:val="uk-UA"/>
              </w:rPr>
              <w:t>проєктом</w:t>
            </w:r>
            <w:proofErr w:type="spellEnd"/>
            <w:r w:rsidRPr="003E3EA5">
              <w:rPr>
                <w:rFonts w:ascii="Times New Roman" w:eastAsia="Times New Roman" w:hAnsi="Times New Roman" w:cs="Times New Roman"/>
                <w:b/>
                <w:sz w:val="24"/>
                <w:szCs w:val="24"/>
                <w:lang w:val="uk-UA"/>
              </w:rPr>
              <w:t xml:space="preserve"> договору, що міститься в Додатку 1 цієї тендерної документації.</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9D5321">
              <w:rPr>
                <w:rFonts w:ascii="Times New Roman" w:eastAsia="Times New Roman" w:hAnsi="Times New Roman" w:cs="Times New Roman"/>
                <w:color w:val="auto"/>
                <w:sz w:val="24"/>
                <w:szCs w:val="24"/>
                <w:lang w:val="uk-UA"/>
              </w:rPr>
              <w:t xml:space="preserve">Істотні умови включаються замовником до договору відповідно до вимог чинного законодавства. Істотні умови договору визначені у </w:t>
            </w:r>
            <w:proofErr w:type="spellStart"/>
            <w:r w:rsidRPr="009D5321">
              <w:rPr>
                <w:rFonts w:ascii="Times New Roman" w:eastAsia="Times New Roman" w:hAnsi="Times New Roman" w:cs="Times New Roman"/>
                <w:color w:val="auto"/>
                <w:sz w:val="24"/>
                <w:szCs w:val="24"/>
                <w:lang w:val="uk-UA"/>
              </w:rPr>
              <w:t>проєкті</w:t>
            </w:r>
            <w:proofErr w:type="spellEnd"/>
            <w:r w:rsidRPr="009D5321">
              <w:rPr>
                <w:rFonts w:ascii="Times New Roman" w:eastAsia="Times New Roman" w:hAnsi="Times New Roman" w:cs="Times New Roman"/>
                <w:color w:val="auto"/>
                <w:sz w:val="24"/>
                <w:szCs w:val="24"/>
                <w:lang w:val="uk-UA"/>
              </w:rPr>
              <w:t xml:space="preserve"> договору у Додатку 1 цієї тендерної документації.</w:t>
            </w:r>
          </w:p>
          <w:p w:rsidR="00844E82" w:rsidRPr="009D5321" w:rsidRDefault="00844E82" w:rsidP="001A544E">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9D5321">
              <w:rPr>
                <w:rFonts w:ascii="Times New Roman" w:eastAsia="Calibri" w:hAnsi="Times New Roman" w:cs="Times New Roman"/>
                <w:bCs/>
                <w:color w:val="auto"/>
                <w:sz w:val="24"/>
                <w:szCs w:val="24"/>
                <w:lang w:val="uk-UA"/>
              </w:rPr>
              <w:t xml:space="preserve">Зміни умов, викладених в  </w:t>
            </w:r>
            <w:proofErr w:type="spellStart"/>
            <w:r w:rsidRPr="009D5321">
              <w:rPr>
                <w:rFonts w:ascii="Times New Roman" w:eastAsia="Calibri" w:hAnsi="Times New Roman" w:cs="Times New Roman"/>
                <w:bCs/>
                <w:color w:val="auto"/>
                <w:sz w:val="24"/>
                <w:szCs w:val="24"/>
                <w:lang w:val="uk-UA"/>
              </w:rPr>
              <w:t>проєкті</w:t>
            </w:r>
            <w:proofErr w:type="spellEnd"/>
            <w:r w:rsidRPr="009D5321">
              <w:rPr>
                <w:rFonts w:ascii="Times New Roman" w:eastAsia="Calibri" w:hAnsi="Times New Roman" w:cs="Times New Roman"/>
                <w:bCs/>
                <w:color w:val="auto"/>
                <w:sz w:val="24"/>
                <w:szCs w:val="24"/>
                <w:lang w:val="uk-UA"/>
              </w:rPr>
              <w:t xml:space="preserve"> договору, можуть узгоджуватись Сторонами договору в період укладання договору але без змін істотних умов договору</w:t>
            </w:r>
            <w:r w:rsidRPr="009D5321">
              <w:rPr>
                <w:rFonts w:ascii="Times New Roman" w:eastAsia="Calibri" w:hAnsi="Times New Roman" w:cs="Times New Roman"/>
                <w:b/>
                <w:bCs/>
                <w:color w:val="auto"/>
                <w:sz w:val="24"/>
                <w:szCs w:val="24"/>
                <w:lang w:val="uk-UA"/>
              </w:rPr>
              <w:t>.</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визначення грошового еквівалента зобов’язання в іноземній валюті; </w:t>
            </w:r>
          </w:p>
          <w:p w:rsidR="00844E82" w:rsidRPr="009D5321" w:rsidRDefault="00844E82" w:rsidP="001A544E">
            <w:pPr>
              <w:spacing w:after="0" w:line="240" w:lineRule="auto"/>
              <w:ind w:firstLine="397"/>
              <w:jc w:val="both"/>
              <w:rPr>
                <w:rFonts w:ascii="Times New Roman" w:hAnsi="Times New Roman" w:cs="Times New Roman"/>
                <w:sz w:val="24"/>
                <w:szCs w:val="24"/>
                <w:lang w:val="uk-UA" w:eastAsia="en-US"/>
              </w:rPr>
            </w:pPr>
            <w:r w:rsidRPr="009D5321">
              <w:rPr>
                <w:rFonts w:ascii="Times New Roman" w:hAnsi="Times New Roman" w:cs="Times New Roman"/>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4) продовження строку дії договору про закупівлю та строку </w:t>
            </w:r>
            <w:r w:rsidRPr="009D5321">
              <w:rPr>
                <w:rFonts w:ascii="Times New Roman" w:hAnsi="Times New Roman" w:cs="Times New Roman"/>
                <w:sz w:val="24"/>
                <w:szCs w:val="24"/>
                <w:lang w:val="uk-UA" w:eastAsia="en-US"/>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9D5321">
              <w:rPr>
                <w:rFonts w:ascii="Times New Roman" w:hAnsi="Times New Roman" w:cs="Times New Roman"/>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5321">
              <w:rPr>
                <w:rFonts w:ascii="Times New Roman" w:hAnsi="Times New Roman" w:cs="Times New Roman"/>
                <w:sz w:val="24"/>
                <w:szCs w:val="24"/>
                <w:lang w:val="uk-UA" w:eastAsia="en-US"/>
              </w:rPr>
              <w:t>Platts</w:t>
            </w:r>
            <w:proofErr w:type="spellEnd"/>
            <w:r w:rsidRPr="009D5321">
              <w:rPr>
                <w:rFonts w:ascii="Times New Roman" w:hAnsi="Times New Roman" w:cs="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eastAsia="en-US"/>
              </w:rPr>
              <w:t>8) зміни умов у зв’язку із застосуванням положень частини шостої статті 41 Закону.</w:t>
            </w:r>
          </w:p>
          <w:p w:rsidR="00844E82" w:rsidRPr="009D5321" w:rsidRDefault="00844E82" w:rsidP="001A544E">
            <w:pPr>
              <w:pStyle w:val="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9D5321">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844E82" w:rsidRPr="009D5321" w:rsidTr="001A544E">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Дії замовника </w:t>
            </w:r>
            <w:r w:rsidRPr="009D5321">
              <w:rPr>
                <w:rFonts w:ascii="Times New Roman" w:hAnsi="Times New Roman" w:cs="Times New Roman"/>
                <w:color w:val="auto"/>
                <w:sz w:val="24"/>
                <w:szCs w:val="24"/>
                <w:lang w:val="uk-UA" w:eastAsia="en-US"/>
              </w:rPr>
              <w:t xml:space="preserve">у разі </w:t>
            </w:r>
            <w:r w:rsidRPr="009D5321">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44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66" w:anchor="n605" w:history="1">
              <w:r w:rsidRPr="009D5321">
                <w:rPr>
                  <w:rFonts w:ascii="Times New Roman" w:eastAsia="Times New Roman" w:hAnsi="Times New Roman" w:cs="Times New Roman"/>
                  <w:sz w:val="24"/>
                  <w:szCs w:val="24"/>
                  <w:lang w:val="uk-UA"/>
                </w:rPr>
                <w:t>підпунктом 3</w:t>
              </w:r>
            </w:hyperlink>
            <w:r w:rsidRPr="009D5321">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7" w:anchor="n1611" w:tgtFrame="_blank" w:history="1">
              <w:r w:rsidRPr="009D5321">
                <w:rPr>
                  <w:rFonts w:ascii="Times New Roman" w:eastAsia="Times New Roman" w:hAnsi="Times New Roman" w:cs="Times New Roman"/>
                  <w:sz w:val="24"/>
                  <w:szCs w:val="24"/>
                  <w:lang w:val="uk-UA"/>
                </w:rPr>
                <w:t>статтею</w:t>
              </w:r>
            </w:hyperlink>
            <w:hyperlink r:id="rId68" w:anchor="n1611" w:tgtFrame="_blank" w:history="1">
              <w:r w:rsidRPr="009D5321">
                <w:rPr>
                  <w:rFonts w:ascii="Times New Roman" w:eastAsia="Times New Roman" w:hAnsi="Times New Roman" w:cs="Times New Roman"/>
                  <w:sz w:val="24"/>
                  <w:szCs w:val="24"/>
                  <w:lang w:val="uk-UA"/>
                </w:rPr>
                <w:t xml:space="preserve"> 33</w:t>
              </w:r>
            </w:hyperlink>
            <w:r w:rsidRPr="009D5321">
              <w:rPr>
                <w:rFonts w:ascii="Times New Roman" w:eastAsia="Times New Roman" w:hAnsi="Times New Roman" w:cs="Times New Roman"/>
                <w:sz w:val="24"/>
                <w:szCs w:val="24"/>
                <w:lang w:val="uk-UA"/>
              </w:rPr>
              <w:t xml:space="preserve"> Закону та пунктом 49 Особливостей.</w:t>
            </w:r>
          </w:p>
          <w:p w:rsidR="00844E82" w:rsidRPr="009D5321" w:rsidRDefault="00844E82" w:rsidP="001A544E">
            <w:pPr>
              <w:spacing w:after="0" w:line="240" w:lineRule="auto"/>
              <w:ind w:firstLine="397"/>
              <w:jc w:val="both"/>
              <w:rPr>
                <w:rFonts w:ascii="Times New Roman" w:hAnsi="Times New Roman" w:cs="Times New Roman"/>
                <w:sz w:val="24"/>
                <w:szCs w:val="24"/>
                <w:shd w:val="solid" w:color="FFFFFF" w:fill="FFFFFF"/>
                <w:lang w:val="uk-UA"/>
              </w:rPr>
            </w:pPr>
          </w:p>
          <w:p w:rsidR="00844E82" w:rsidRPr="009D5321" w:rsidRDefault="00844E82" w:rsidP="001A544E">
            <w:pPr>
              <w:spacing w:after="0" w:line="240" w:lineRule="auto"/>
              <w:ind w:firstLine="397"/>
              <w:jc w:val="both"/>
              <w:rPr>
                <w:rFonts w:ascii="Times New Roman" w:hAnsi="Times New Roman" w:cs="Times New Roman"/>
                <w:b/>
                <w:szCs w:val="24"/>
                <w:lang w:val="uk-UA" w:eastAsia="en-US"/>
              </w:rPr>
            </w:pPr>
            <w:r w:rsidRPr="009D5321">
              <w:rPr>
                <w:rFonts w:ascii="Times New Roman" w:hAnsi="Times New Roman" w:cs="Times New Roman"/>
                <w:b/>
                <w:szCs w:val="24"/>
                <w:lang w:val="uk-UA" w:eastAsia="en-US"/>
              </w:rPr>
              <w:t>* Підпункт 3 пункту 44 Особливостей:</w:t>
            </w:r>
          </w:p>
          <w:p w:rsidR="00844E82" w:rsidRPr="009D5321" w:rsidRDefault="00844E82" w:rsidP="001A544E">
            <w:pPr>
              <w:spacing w:after="0" w:line="240" w:lineRule="auto"/>
              <w:ind w:firstLine="397"/>
              <w:jc w:val="both"/>
              <w:rPr>
                <w:rFonts w:ascii="Times New Roman" w:hAnsi="Times New Roman" w:cs="Times New Roman"/>
                <w:i/>
                <w:szCs w:val="24"/>
                <w:lang w:val="uk-UA"/>
              </w:rPr>
            </w:pPr>
            <w:r w:rsidRPr="009D5321">
              <w:rPr>
                <w:rFonts w:ascii="Times New Roman" w:hAnsi="Times New Roman" w:cs="Times New Roman"/>
                <w:i/>
                <w:szCs w:val="24"/>
                <w:lang w:val="uk-UA" w:eastAsia="en-US"/>
              </w:rPr>
              <w:t>переможець процедури закупівлі:</w:t>
            </w:r>
          </w:p>
          <w:p w:rsidR="00844E82" w:rsidRPr="009D5321" w:rsidRDefault="00844E82" w:rsidP="001A544E">
            <w:pPr>
              <w:shd w:val="clear" w:color="auto" w:fill="FFFFFF"/>
              <w:spacing w:after="0" w:line="240" w:lineRule="auto"/>
              <w:ind w:firstLine="397"/>
              <w:jc w:val="both"/>
              <w:rPr>
                <w:rFonts w:ascii="Times New Roman" w:eastAsia="Times New Roman" w:hAnsi="Times New Roman" w:cs="Times New Roman"/>
                <w:i/>
                <w:szCs w:val="24"/>
                <w:lang w:val="uk-UA"/>
              </w:rPr>
            </w:pPr>
            <w:r w:rsidRPr="009D5321">
              <w:rPr>
                <w:rFonts w:ascii="Times New Roman" w:eastAsia="Times New Roman" w:hAnsi="Times New Roman" w:cs="Times New Roman"/>
                <w:i/>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44E82" w:rsidRPr="009D5321" w:rsidRDefault="00844E82" w:rsidP="001A544E">
            <w:pPr>
              <w:shd w:val="clear" w:color="auto" w:fill="FFFFFF"/>
              <w:spacing w:after="0" w:line="240" w:lineRule="auto"/>
              <w:ind w:firstLine="397"/>
              <w:jc w:val="both"/>
              <w:rPr>
                <w:rFonts w:ascii="Times New Roman" w:eastAsia="Times New Roman" w:hAnsi="Times New Roman" w:cs="Times New Roman"/>
                <w:i/>
                <w:szCs w:val="24"/>
                <w:lang w:val="uk-UA"/>
              </w:rPr>
            </w:pPr>
            <w:r w:rsidRPr="009D5321">
              <w:rPr>
                <w:rFonts w:ascii="Times New Roman" w:eastAsia="Times New Roman" w:hAnsi="Times New Roman" w:cs="Times New Roman"/>
                <w:i/>
                <w:szCs w:val="24"/>
                <w:lang w:val="uk-UA"/>
              </w:rPr>
              <w:t xml:space="preserve">не надав у спосіб, зазначений в тендерній документації, документи, що підтверджують відсутність підстав, визначених у </w:t>
            </w:r>
            <w:hyperlink r:id="rId69" w:anchor="n618" w:history="1">
              <w:r w:rsidRPr="009D5321">
                <w:rPr>
                  <w:rFonts w:ascii="Times New Roman" w:eastAsia="Times New Roman" w:hAnsi="Times New Roman" w:cs="Times New Roman"/>
                  <w:i/>
                  <w:szCs w:val="24"/>
                  <w:lang w:val="uk-UA"/>
                </w:rPr>
                <w:t>підпунктах 3</w:t>
              </w:r>
            </w:hyperlink>
            <w:r w:rsidRPr="009D5321">
              <w:rPr>
                <w:rFonts w:ascii="Times New Roman" w:eastAsia="Times New Roman" w:hAnsi="Times New Roman" w:cs="Times New Roman"/>
                <w:i/>
                <w:szCs w:val="24"/>
                <w:lang w:val="uk-UA"/>
              </w:rPr>
              <w:t xml:space="preserve">, </w:t>
            </w:r>
            <w:hyperlink r:id="rId70" w:anchor="n620" w:history="1">
              <w:r w:rsidRPr="009D5321">
                <w:rPr>
                  <w:rFonts w:ascii="Times New Roman" w:eastAsia="Times New Roman" w:hAnsi="Times New Roman" w:cs="Times New Roman"/>
                  <w:i/>
                  <w:szCs w:val="24"/>
                  <w:lang w:val="uk-UA"/>
                </w:rPr>
                <w:t>5</w:t>
              </w:r>
            </w:hyperlink>
            <w:r w:rsidRPr="009D5321">
              <w:rPr>
                <w:rFonts w:ascii="Times New Roman" w:eastAsia="Times New Roman" w:hAnsi="Times New Roman" w:cs="Times New Roman"/>
                <w:i/>
                <w:szCs w:val="24"/>
                <w:lang w:val="uk-UA"/>
              </w:rPr>
              <w:t xml:space="preserve">, </w:t>
            </w:r>
            <w:hyperlink r:id="rId71" w:anchor="n621" w:history="1">
              <w:r w:rsidRPr="009D5321">
                <w:rPr>
                  <w:rFonts w:ascii="Times New Roman" w:eastAsia="Times New Roman" w:hAnsi="Times New Roman" w:cs="Times New Roman"/>
                  <w:i/>
                  <w:szCs w:val="24"/>
                  <w:lang w:val="uk-UA"/>
                </w:rPr>
                <w:t>6</w:t>
              </w:r>
            </w:hyperlink>
            <w:r w:rsidRPr="009D5321">
              <w:rPr>
                <w:rFonts w:ascii="Times New Roman" w:eastAsia="Times New Roman" w:hAnsi="Times New Roman" w:cs="Times New Roman"/>
                <w:i/>
                <w:szCs w:val="24"/>
                <w:lang w:val="uk-UA"/>
              </w:rPr>
              <w:t xml:space="preserve"> і </w:t>
            </w:r>
            <w:hyperlink r:id="rId72" w:anchor="n627" w:history="1">
              <w:r w:rsidRPr="009D5321">
                <w:rPr>
                  <w:rFonts w:ascii="Times New Roman" w:eastAsia="Times New Roman" w:hAnsi="Times New Roman" w:cs="Times New Roman"/>
                  <w:i/>
                  <w:szCs w:val="24"/>
                  <w:lang w:val="uk-UA"/>
                </w:rPr>
                <w:t>12</w:t>
              </w:r>
            </w:hyperlink>
            <w:r w:rsidRPr="009D5321">
              <w:rPr>
                <w:rFonts w:ascii="Times New Roman" w:eastAsia="Times New Roman" w:hAnsi="Times New Roman" w:cs="Times New Roman"/>
                <w:i/>
                <w:szCs w:val="24"/>
                <w:lang w:val="uk-UA"/>
              </w:rPr>
              <w:t xml:space="preserve"> та в </w:t>
            </w:r>
            <w:hyperlink r:id="rId73" w:anchor="n628" w:history="1">
              <w:r w:rsidRPr="009D5321">
                <w:rPr>
                  <w:rFonts w:ascii="Times New Roman" w:eastAsia="Times New Roman" w:hAnsi="Times New Roman" w:cs="Times New Roman"/>
                  <w:i/>
                  <w:szCs w:val="24"/>
                  <w:lang w:val="uk-UA"/>
                </w:rPr>
                <w:t>абзаці чотирнадцятому</w:t>
              </w:r>
            </w:hyperlink>
            <w:r w:rsidRPr="009D5321">
              <w:rPr>
                <w:rFonts w:ascii="Times New Roman" w:eastAsia="Times New Roman" w:hAnsi="Times New Roman" w:cs="Times New Roman"/>
                <w:i/>
                <w:szCs w:val="24"/>
                <w:lang w:val="uk-UA"/>
              </w:rPr>
              <w:t xml:space="preserve"> пункту 47 Особливостей;</w:t>
            </w:r>
          </w:p>
          <w:p w:rsidR="00844E82" w:rsidRPr="009D5321" w:rsidRDefault="00844E82" w:rsidP="001A544E">
            <w:pPr>
              <w:shd w:val="clear" w:color="auto" w:fill="FFFFFF"/>
              <w:spacing w:after="0" w:line="240" w:lineRule="auto"/>
              <w:ind w:firstLine="397"/>
              <w:jc w:val="both"/>
              <w:rPr>
                <w:rFonts w:ascii="Times New Roman" w:eastAsia="Times New Roman" w:hAnsi="Times New Roman" w:cs="Times New Roman"/>
                <w:i/>
                <w:szCs w:val="24"/>
                <w:lang w:val="uk-UA"/>
              </w:rPr>
            </w:pPr>
            <w:r w:rsidRPr="009D5321">
              <w:rPr>
                <w:rFonts w:ascii="Times New Roman" w:eastAsia="Times New Roman" w:hAnsi="Times New Roman" w:cs="Times New Roman"/>
                <w:i/>
                <w:szCs w:val="24"/>
                <w:lang w:val="uk-UA"/>
              </w:rPr>
              <w:t>не надав забезпечення виконання договору про закупівлю, якщо таке забезпечення вимагалося замовником;</w:t>
            </w:r>
          </w:p>
          <w:p w:rsidR="00844E82" w:rsidRPr="009D5321" w:rsidRDefault="00844E82" w:rsidP="001A544E">
            <w:pPr>
              <w:spacing w:after="0" w:line="240" w:lineRule="auto"/>
              <w:ind w:firstLine="397"/>
              <w:jc w:val="both"/>
              <w:rPr>
                <w:rFonts w:ascii="Times New Roman" w:hAnsi="Times New Roman" w:cs="Times New Roman"/>
                <w:sz w:val="24"/>
                <w:szCs w:val="24"/>
                <w:lang w:val="uk-UA"/>
              </w:rPr>
            </w:pPr>
            <w:r w:rsidRPr="009D5321">
              <w:rPr>
                <w:rFonts w:ascii="Times New Roman" w:eastAsia="Times New Roman" w:hAnsi="Times New Roman" w:cs="Times New Roman"/>
                <w:i/>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4" w:anchor="n586" w:history="1">
              <w:r w:rsidRPr="009D5321">
                <w:rPr>
                  <w:rFonts w:ascii="Times New Roman" w:eastAsia="Times New Roman" w:hAnsi="Times New Roman" w:cs="Times New Roman"/>
                  <w:i/>
                  <w:szCs w:val="24"/>
                  <w:lang w:val="uk-UA"/>
                </w:rPr>
                <w:t>абзацом першим</w:t>
              </w:r>
            </w:hyperlink>
            <w:r w:rsidRPr="009D5321">
              <w:rPr>
                <w:rFonts w:ascii="Times New Roman" w:eastAsia="Times New Roman" w:hAnsi="Times New Roman" w:cs="Times New Roman"/>
                <w:i/>
                <w:szCs w:val="24"/>
                <w:lang w:val="uk-UA"/>
              </w:rPr>
              <w:t xml:space="preserve"> пункту 42 Особливостей.</w:t>
            </w:r>
          </w:p>
        </w:tc>
      </w:tr>
      <w:tr w:rsidR="00844E82" w:rsidRPr="009D5321" w:rsidTr="001A544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1"/>
              <w:widowControl w:val="0"/>
              <w:spacing w:line="240" w:lineRule="auto"/>
              <w:ind w:right="113"/>
              <w:rPr>
                <w:rFonts w:ascii="Times New Roman" w:eastAsia="Times New Roman" w:hAnsi="Times New Roman" w:cs="Times New Roman"/>
                <w:color w:val="auto"/>
                <w:sz w:val="24"/>
                <w:szCs w:val="24"/>
                <w:lang w:val="uk-UA"/>
              </w:rPr>
            </w:pPr>
            <w:r w:rsidRPr="009D5321">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844E82" w:rsidRPr="009D5321" w:rsidRDefault="00844E82" w:rsidP="001A544E">
            <w:pPr>
              <w:pStyle w:val="rvps2"/>
              <w:shd w:val="clear" w:color="auto" w:fill="FFFFFF"/>
              <w:spacing w:before="0" w:beforeAutospacing="0" w:after="0" w:afterAutospacing="0"/>
              <w:ind w:left="16" w:firstLine="397"/>
              <w:textAlignment w:val="baseline"/>
            </w:pPr>
            <w:r w:rsidRPr="009D5321">
              <w:t>Не вимагається.</w:t>
            </w:r>
          </w:p>
        </w:tc>
      </w:tr>
    </w:tbl>
    <w:p w:rsidR="00A91D21" w:rsidRPr="009D5321" w:rsidRDefault="00A91D21">
      <w:pPr>
        <w:rPr>
          <w:lang w:val="uk-UA"/>
        </w:rPr>
      </w:pPr>
    </w:p>
    <w:p w:rsidR="00A91D21" w:rsidRPr="009D5321" w:rsidRDefault="00A91D21">
      <w:pPr>
        <w:tabs>
          <w:tab w:val="clear" w:pos="708"/>
        </w:tabs>
        <w:rPr>
          <w:lang w:val="uk-UA"/>
        </w:rPr>
      </w:pPr>
      <w:r w:rsidRPr="009D5321">
        <w:rPr>
          <w:lang w:val="uk-UA"/>
        </w:rPr>
        <w:br w:type="page"/>
      </w:r>
    </w:p>
    <w:p w:rsidR="00A91D21" w:rsidRPr="009D5321" w:rsidRDefault="00A91D21" w:rsidP="00A91D21">
      <w:pPr>
        <w:spacing w:after="0" w:line="240" w:lineRule="auto"/>
        <w:ind w:left="5664" w:firstLine="709"/>
        <w:jc w:val="right"/>
        <w:rPr>
          <w:rFonts w:ascii="Times New Roman" w:eastAsia="Times New Roman" w:hAnsi="Times New Roman" w:cs="Times New Roman"/>
          <w:sz w:val="24"/>
          <w:szCs w:val="24"/>
          <w:lang w:val="uk-UA"/>
        </w:rPr>
      </w:pPr>
      <w:r w:rsidRPr="009D5321">
        <w:rPr>
          <w:rFonts w:ascii="Times New Roman" w:eastAsia="Times New Roman" w:hAnsi="Times New Roman" w:cs="Times New Roman"/>
          <w:sz w:val="24"/>
          <w:szCs w:val="24"/>
          <w:lang w:val="uk-UA"/>
        </w:rPr>
        <w:lastRenderedPageBreak/>
        <w:t>Додаток 1</w:t>
      </w:r>
    </w:p>
    <w:p w:rsidR="00E90944" w:rsidRPr="00BB59AA" w:rsidRDefault="00E90944" w:rsidP="003E3EA5">
      <w:pPr>
        <w:spacing w:after="0" w:line="240" w:lineRule="auto"/>
        <w:rPr>
          <w:rFonts w:ascii="Times New Roman" w:hAnsi="Times New Roman" w:cs="Times New Roman"/>
          <w:b/>
          <w:sz w:val="24"/>
          <w:szCs w:val="24"/>
          <w:lang w:val="uk-UA"/>
        </w:rPr>
      </w:pPr>
    </w:p>
    <w:p w:rsidR="00E90944" w:rsidRPr="00BB59AA" w:rsidRDefault="00E90944" w:rsidP="003E3EA5">
      <w:pPr>
        <w:pBdr>
          <w:top w:val="nil"/>
          <w:left w:val="nil"/>
          <w:bottom w:val="nil"/>
          <w:right w:val="nil"/>
          <w:between w:val="nil"/>
        </w:pBdr>
        <w:spacing w:after="0" w:line="240" w:lineRule="auto"/>
        <w:ind w:left="-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ПРОЄКТ ДОГОВОРУ № _________</w:t>
      </w:r>
    </w:p>
    <w:p w:rsidR="00E90944" w:rsidRPr="00BB59AA" w:rsidRDefault="00E90944" w:rsidP="003E3EA5">
      <w:pPr>
        <w:pBdr>
          <w:top w:val="nil"/>
          <w:left w:val="nil"/>
          <w:bottom w:val="nil"/>
          <w:right w:val="nil"/>
          <w:between w:val="nil"/>
        </w:pBdr>
        <w:spacing w:after="0" w:line="240" w:lineRule="auto"/>
        <w:ind w:left="-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про закупівлю послуг</w:t>
      </w:r>
    </w:p>
    <w:p w:rsidR="00E90944" w:rsidRPr="00BB59AA" w:rsidRDefault="00E90944" w:rsidP="003E3EA5">
      <w:pPr>
        <w:pBdr>
          <w:top w:val="nil"/>
          <w:left w:val="nil"/>
          <w:bottom w:val="nil"/>
          <w:right w:val="nil"/>
          <w:between w:val="nil"/>
        </w:pBdr>
        <w:spacing w:after="0" w:line="240" w:lineRule="auto"/>
        <w:ind w:left="-2" w:firstLine="709"/>
        <w:rPr>
          <w:rFonts w:ascii="Times New Roman" w:eastAsia="Times New Roman" w:hAnsi="Times New Roman" w:cs="Times New Roman"/>
          <w:sz w:val="24"/>
          <w:szCs w:val="24"/>
          <w:highlight w:val="white"/>
          <w:lang w:val="uk-UA"/>
        </w:rPr>
      </w:pPr>
    </w:p>
    <w:p w:rsidR="00E90944" w:rsidRDefault="00E90944" w:rsidP="003E3EA5">
      <w:pPr>
        <w:pBdr>
          <w:top w:val="nil"/>
          <w:left w:val="nil"/>
          <w:bottom w:val="nil"/>
          <w:right w:val="nil"/>
          <w:between w:val="nil"/>
        </w:pBdr>
        <w:spacing w:after="0" w:line="240" w:lineRule="auto"/>
        <w:ind w:left="-2"/>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 м. Миколаїв </w:t>
      </w:r>
      <w:r w:rsidRPr="00BB59AA">
        <w:rPr>
          <w:rFonts w:ascii="Times New Roman" w:eastAsia="Times New Roman" w:hAnsi="Times New Roman" w:cs="Times New Roman"/>
          <w:sz w:val="24"/>
          <w:szCs w:val="24"/>
          <w:highlight w:val="white"/>
          <w:lang w:val="uk-UA"/>
        </w:rPr>
        <w:tab/>
      </w:r>
      <w:r w:rsidRPr="00BB59AA">
        <w:rPr>
          <w:rFonts w:ascii="Times New Roman" w:eastAsia="Times New Roman" w:hAnsi="Times New Roman" w:cs="Times New Roman"/>
          <w:sz w:val="24"/>
          <w:szCs w:val="24"/>
          <w:highlight w:val="white"/>
          <w:lang w:val="uk-UA"/>
        </w:rPr>
        <w:tab/>
      </w:r>
      <w:r w:rsidRPr="00BB59AA">
        <w:rPr>
          <w:rFonts w:ascii="Times New Roman" w:eastAsia="Times New Roman" w:hAnsi="Times New Roman" w:cs="Times New Roman"/>
          <w:sz w:val="24"/>
          <w:szCs w:val="24"/>
          <w:highlight w:val="white"/>
          <w:lang w:val="uk-UA"/>
        </w:rPr>
        <w:tab/>
      </w:r>
      <w:r w:rsidRPr="00BB59AA">
        <w:rPr>
          <w:rFonts w:ascii="Times New Roman" w:eastAsia="Times New Roman" w:hAnsi="Times New Roman" w:cs="Times New Roman"/>
          <w:sz w:val="24"/>
          <w:szCs w:val="24"/>
          <w:highlight w:val="white"/>
          <w:lang w:val="uk-UA"/>
        </w:rPr>
        <w:tab/>
      </w:r>
      <w:r w:rsidRPr="00BB59AA">
        <w:rPr>
          <w:rFonts w:ascii="Times New Roman" w:eastAsia="Times New Roman" w:hAnsi="Times New Roman" w:cs="Times New Roman"/>
          <w:sz w:val="24"/>
          <w:szCs w:val="24"/>
          <w:highlight w:val="white"/>
          <w:lang w:val="uk-UA"/>
        </w:rPr>
        <w:tab/>
        <w:t xml:space="preserve">                        </w:t>
      </w:r>
      <w:r>
        <w:rPr>
          <w:rFonts w:ascii="Times New Roman" w:eastAsia="Times New Roman" w:hAnsi="Times New Roman" w:cs="Times New Roman"/>
          <w:sz w:val="24"/>
          <w:szCs w:val="24"/>
          <w:highlight w:val="white"/>
          <w:lang w:val="uk-UA"/>
        </w:rPr>
        <w:t xml:space="preserve">                      </w:t>
      </w:r>
      <w:r w:rsidRPr="00BB59AA">
        <w:rPr>
          <w:rFonts w:ascii="Times New Roman" w:eastAsia="Times New Roman" w:hAnsi="Times New Roman" w:cs="Times New Roman"/>
          <w:sz w:val="24"/>
          <w:szCs w:val="24"/>
          <w:highlight w:val="white"/>
          <w:lang w:val="uk-UA"/>
        </w:rPr>
        <w:t>«___»________ 20</w:t>
      </w:r>
      <w:r w:rsidRPr="00F406F8">
        <w:rPr>
          <w:rFonts w:ascii="Times New Roman" w:eastAsia="Times New Roman" w:hAnsi="Times New Roman" w:cs="Times New Roman"/>
          <w:sz w:val="24"/>
          <w:szCs w:val="24"/>
          <w:lang w:val="uk-UA"/>
        </w:rPr>
        <w:t>2</w:t>
      </w:r>
      <w:r w:rsidR="00D442B1" w:rsidRPr="00F406F8">
        <w:rPr>
          <w:rFonts w:ascii="Times New Roman" w:hAnsi="Times New Roman" w:cs="Times New Roman"/>
          <w:sz w:val="24"/>
          <w:szCs w:val="24"/>
          <w:lang w:val="uk-UA"/>
        </w:rPr>
        <w:t>4</w:t>
      </w:r>
      <w:r w:rsidRPr="00F406F8">
        <w:rPr>
          <w:rFonts w:ascii="Times New Roman" w:hAnsi="Times New Roman" w:cs="Times New Roman"/>
          <w:sz w:val="24"/>
          <w:szCs w:val="24"/>
          <w:lang w:val="uk-UA"/>
        </w:rPr>
        <w:t xml:space="preserve"> </w:t>
      </w:r>
      <w:r w:rsidRPr="00BB59AA">
        <w:rPr>
          <w:rFonts w:ascii="Times New Roman" w:eastAsia="Times New Roman" w:hAnsi="Times New Roman" w:cs="Times New Roman"/>
          <w:sz w:val="24"/>
          <w:szCs w:val="24"/>
          <w:highlight w:val="white"/>
          <w:lang w:val="uk-UA"/>
        </w:rPr>
        <w:t>р.</w:t>
      </w:r>
    </w:p>
    <w:p w:rsidR="00D442B1" w:rsidRPr="00BB59AA" w:rsidRDefault="00D442B1" w:rsidP="003E3EA5">
      <w:pPr>
        <w:pBdr>
          <w:top w:val="nil"/>
          <w:left w:val="nil"/>
          <w:bottom w:val="nil"/>
          <w:right w:val="nil"/>
          <w:between w:val="nil"/>
        </w:pBdr>
        <w:spacing w:after="0" w:line="240" w:lineRule="auto"/>
        <w:ind w:left="-2"/>
        <w:rPr>
          <w:rFonts w:ascii="Times New Roman" w:eastAsia="Times New Roman" w:hAnsi="Times New Roman" w:cs="Times New Roman"/>
          <w:sz w:val="24"/>
          <w:szCs w:val="24"/>
          <w:highlight w:val="white"/>
          <w:lang w:val="uk-UA"/>
        </w:rPr>
      </w:pPr>
    </w:p>
    <w:p w:rsidR="00E90944" w:rsidRPr="00BB59AA" w:rsidRDefault="00E90944" w:rsidP="003E3EA5">
      <w:pPr>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Адміністрація </w:t>
      </w:r>
      <w:proofErr w:type="spellStart"/>
      <w:r w:rsidRPr="00BB59AA">
        <w:rPr>
          <w:rFonts w:ascii="Times New Roman" w:eastAsia="Times New Roman" w:hAnsi="Times New Roman" w:cs="Times New Roman"/>
          <w:sz w:val="24"/>
          <w:szCs w:val="24"/>
          <w:highlight w:val="white"/>
          <w:lang w:val="uk-UA"/>
        </w:rPr>
        <w:t>Інгульського</w:t>
      </w:r>
      <w:proofErr w:type="spellEnd"/>
      <w:r w:rsidRPr="00BB59AA">
        <w:rPr>
          <w:rFonts w:ascii="Times New Roman" w:eastAsia="Times New Roman" w:hAnsi="Times New Roman" w:cs="Times New Roman"/>
          <w:sz w:val="24"/>
          <w:szCs w:val="24"/>
          <w:highlight w:val="white"/>
          <w:lang w:val="uk-UA"/>
        </w:rPr>
        <w:t xml:space="preserve"> району Миколаївської міської ради в особі голови адміністрації _______________, що діє на підставі Положення про адміністрацію </w:t>
      </w:r>
      <w:proofErr w:type="spellStart"/>
      <w:r w:rsidRPr="00BB59AA">
        <w:rPr>
          <w:rFonts w:ascii="Times New Roman" w:eastAsia="Times New Roman" w:hAnsi="Times New Roman" w:cs="Times New Roman"/>
          <w:sz w:val="24"/>
          <w:szCs w:val="24"/>
          <w:highlight w:val="white"/>
          <w:lang w:val="uk-UA"/>
        </w:rPr>
        <w:t>Інгульського</w:t>
      </w:r>
      <w:proofErr w:type="spellEnd"/>
      <w:r w:rsidRPr="00BB59AA">
        <w:rPr>
          <w:rFonts w:ascii="Times New Roman" w:eastAsia="Times New Roman" w:hAnsi="Times New Roman" w:cs="Times New Roman"/>
          <w:sz w:val="24"/>
          <w:szCs w:val="24"/>
          <w:highlight w:val="white"/>
          <w:lang w:val="uk-UA"/>
        </w:rPr>
        <w:t xml:space="preserve"> району (далі - Замовник), з однієї сторони, і _____________________, в особі _________________, що діє на підставі ___________ (далі - Виконавець), з іншої сторони, разом - Сторони, уклали цей договір про таке (далі - Договір): </w:t>
      </w:r>
    </w:p>
    <w:p w:rsidR="00E90944" w:rsidRPr="00BB59AA" w:rsidRDefault="00E90944" w:rsidP="003E3EA5">
      <w:pPr>
        <w:pBdr>
          <w:top w:val="nil"/>
          <w:left w:val="nil"/>
          <w:bottom w:val="nil"/>
          <w:right w:val="nil"/>
          <w:between w:val="nil"/>
        </w:pBdr>
        <w:spacing w:after="0" w:line="240" w:lineRule="auto"/>
        <w:ind w:left="-2" w:firstLine="709"/>
        <w:jc w:val="both"/>
        <w:rPr>
          <w:rFonts w:ascii="Times New Roman" w:hAnsi="Times New Roman" w:cs="Times New Roman"/>
          <w:sz w:val="24"/>
          <w:szCs w:val="24"/>
          <w:highlight w:val="white"/>
          <w:lang w:val="uk-UA"/>
        </w:rPr>
      </w:pPr>
    </w:p>
    <w:p w:rsidR="00E90944" w:rsidRPr="00BB59AA" w:rsidRDefault="00E90944" w:rsidP="003E3EA5">
      <w:pPr>
        <w:pBdr>
          <w:top w:val="nil"/>
          <w:left w:val="nil"/>
          <w:bottom w:val="nil"/>
          <w:right w:val="nil"/>
          <w:between w:val="nil"/>
        </w:pBdr>
        <w:tabs>
          <w:tab w:val="left" w:pos="9639"/>
        </w:tabs>
        <w:spacing w:after="0" w:line="240" w:lineRule="auto"/>
        <w:ind w:left="-2" w:right="1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1. ПРЕДМЕТ ДОГОВОРУ</w:t>
      </w:r>
    </w:p>
    <w:p w:rsidR="00E90944" w:rsidRPr="00BB59AA" w:rsidRDefault="00E90944" w:rsidP="003E3EA5">
      <w:pPr>
        <w:pBdr>
          <w:top w:val="nil"/>
          <w:left w:val="nil"/>
          <w:bottom w:val="nil"/>
          <w:right w:val="nil"/>
          <w:between w:val="nil"/>
        </w:pBdr>
        <w:tabs>
          <w:tab w:val="left" w:pos="9639"/>
        </w:tabs>
        <w:spacing w:after="0" w:line="240" w:lineRule="auto"/>
        <w:ind w:left="-2" w:right="1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1.1. Виконавець зобов'язується надати Замовнику послуги, зазначені в п. 1.2 Договору, а Замовник - прийняти і оплатити вказані послуги.</w:t>
      </w:r>
    </w:p>
    <w:p w:rsidR="00E90944" w:rsidRPr="00BB59AA" w:rsidRDefault="00E90944" w:rsidP="003E3EA5">
      <w:pPr>
        <w:widowControl w:val="0"/>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1.2. Найменування послуг: 90510000-5 (вивезення великогабаритного сміття спецтехнікою)</w:t>
      </w:r>
    </w:p>
    <w:p w:rsidR="00E90944" w:rsidRPr="00BB59AA" w:rsidRDefault="00E90944" w:rsidP="003E3EA5">
      <w:pPr>
        <w:widowControl w:val="0"/>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Кількість послуг:</w:t>
      </w:r>
    </w:p>
    <w:tbl>
      <w:tblPr>
        <w:tblW w:w="9868" w:type="dxa"/>
        <w:tblInd w:w="97" w:type="dxa"/>
        <w:tblLayout w:type="fixed"/>
        <w:tblLook w:val="0000" w:firstRow="0" w:lastRow="0" w:firstColumn="0" w:lastColumn="0" w:noHBand="0" w:noVBand="0"/>
      </w:tblPr>
      <w:tblGrid>
        <w:gridCol w:w="720"/>
        <w:gridCol w:w="7371"/>
        <w:gridCol w:w="1777"/>
      </w:tblGrid>
      <w:tr w:rsidR="00E90944" w:rsidRPr="00BB59AA" w:rsidTr="00E90944">
        <w:trPr>
          <w:trHeight w:val="415"/>
        </w:trPr>
        <w:tc>
          <w:tcPr>
            <w:tcW w:w="720" w:type="dxa"/>
            <w:tcBorders>
              <w:top w:val="single" w:sz="8" w:space="0" w:color="000000"/>
              <w:left w:val="single" w:sz="8" w:space="0" w:color="000000"/>
              <w:bottom w:val="single" w:sz="4" w:space="0" w:color="000000"/>
              <w:right w:val="single" w:sz="8" w:space="0" w:color="000000"/>
            </w:tcBorders>
            <w:vAlign w:val="center"/>
          </w:tcPr>
          <w:p w:rsidR="00E90944" w:rsidRPr="00BB59AA" w:rsidRDefault="00E90944" w:rsidP="003E3EA5">
            <w:pPr>
              <w:pBdr>
                <w:top w:val="nil"/>
                <w:left w:val="nil"/>
                <w:bottom w:val="nil"/>
                <w:right w:val="nil"/>
                <w:between w:val="nil"/>
              </w:pBdr>
              <w:spacing w:after="0" w:line="240" w:lineRule="auto"/>
              <w:ind w:left="-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b/>
                <w:sz w:val="24"/>
                <w:szCs w:val="24"/>
                <w:highlight w:val="white"/>
                <w:lang w:val="uk-UA"/>
              </w:rPr>
              <w:t>№ з/п</w:t>
            </w:r>
          </w:p>
        </w:tc>
        <w:tc>
          <w:tcPr>
            <w:tcW w:w="7371" w:type="dxa"/>
            <w:tcBorders>
              <w:top w:val="single" w:sz="8" w:space="0" w:color="000000"/>
              <w:left w:val="nil"/>
              <w:bottom w:val="single" w:sz="4" w:space="0" w:color="000000"/>
              <w:right w:val="single" w:sz="8" w:space="0" w:color="000000"/>
            </w:tcBorders>
            <w:vAlign w:val="center"/>
          </w:tcPr>
          <w:p w:rsidR="00E90944" w:rsidRPr="00BB59AA" w:rsidRDefault="00E90944" w:rsidP="003E3EA5">
            <w:pPr>
              <w:pBdr>
                <w:top w:val="nil"/>
                <w:left w:val="nil"/>
                <w:bottom w:val="nil"/>
                <w:right w:val="nil"/>
                <w:between w:val="nil"/>
              </w:pBdr>
              <w:spacing w:after="0" w:line="240" w:lineRule="auto"/>
              <w:ind w:left="-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b/>
                <w:sz w:val="24"/>
                <w:szCs w:val="24"/>
                <w:highlight w:val="white"/>
                <w:lang w:val="uk-UA"/>
              </w:rPr>
              <w:t>Послуги</w:t>
            </w:r>
          </w:p>
        </w:tc>
        <w:tc>
          <w:tcPr>
            <w:tcW w:w="1777" w:type="dxa"/>
            <w:tcBorders>
              <w:top w:val="single" w:sz="8" w:space="0" w:color="000000"/>
              <w:left w:val="nil"/>
              <w:bottom w:val="single" w:sz="4" w:space="0" w:color="000000"/>
              <w:right w:val="single" w:sz="8" w:space="0" w:color="000000"/>
            </w:tcBorders>
            <w:vAlign w:val="center"/>
          </w:tcPr>
          <w:p w:rsidR="00E90944" w:rsidRPr="00BB59AA" w:rsidRDefault="00E90944" w:rsidP="003E3EA5">
            <w:pPr>
              <w:pBdr>
                <w:top w:val="nil"/>
                <w:left w:val="nil"/>
                <w:bottom w:val="nil"/>
                <w:right w:val="nil"/>
                <w:between w:val="nil"/>
              </w:pBdr>
              <w:spacing w:after="0" w:line="240" w:lineRule="auto"/>
              <w:ind w:left="-2"/>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b/>
                <w:sz w:val="24"/>
                <w:szCs w:val="24"/>
                <w:highlight w:val="white"/>
                <w:lang w:val="uk-UA"/>
              </w:rPr>
              <w:t>Об'єм, м³</w:t>
            </w:r>
          </w:p>
        </w:tc>
      </w:tr>
      <w:tr w:rsidR="00E90944" w:rsidRPr="00BB59AA" w:rsidTr="00E90944">
        <w:trPr>
          <w:trHeight w:val="415"/>
        </w:trPr>
        <w:tc>
          <w:tcPr>
            <w:tcW w:w="720" w:type="dxa"/>
            <w:tcBorders>
              <w:top w:val="single" w:sz="8" w:space="0" w:color="000000"/>
              <w:left w:val="single" w:sz="8" w:space="0" w:color="000000"/>
              <w:bottom w:val="single" w:sz="4" w:space="0" w:color="000000"/>
              <w:right w:val="single" w:sz="8" w:space="0" w:color="000000"/>
            </w:tcBorders>
            <w:vAlign w:val="center"/>
          </w:tcPr>
          <w:p w:rsidR="00E90944" w:rsidRPr="00BB59AA" w:rsidRDefault="00E90944" w:rsidP="003E3EA5">
            <w:pPr>
              <w:pBdr>
                <w:top w:val="nil"/>
                <w:left w:val="nil"/>
                <w:bottom w:val="nil"/>
                <w:right w:val="nil"/>
                <w:between w:val="nil"/>
              </w:pBdr>
              <w:spacing w:after="0" w:line="240" w:lineRule="auto"/>
              <w:ind w:left="-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1</w:t>
            </w:r>
          </w:p>
        </w:tc>
        <w:tc>
          <w:tcPr>
            <w:tcW w:w="7371" w:type="dxa"/>
            <w:tcBorders>
              <w:top w:val="single" w:sz="8" w:space="0" w:color="000000"/>
              <w:left w:val="nil"/>
              <w:bottom w:val="single" w:sz="4" w:space="0" w:color="000000"/>
              <w:right w:val="single" w:sz="8" w:space="0" w:color="000000"/>
            </w:tcBorders>
            <w:vAlign w:val="center"/>
          </w:tcPr>
          <w:p w:rsidR="00E90944" w:rsidRPr="00BB59AA" w:rsidRDefault="00E90944" w:rsidP="003E3EA5">
            <w:pPr>
              <w:pBdr>
                <w:top w:val="nil"/>
                <w:left w:val="nil"/>
                <w:bottom w:val="nil"/>
                <w:right w:val="nil"/>
                <w:between w:val="nil"/>
              </w:pBdr>
              <w:spacing w:after="0" w:line="240" w:lineRule="auto"/>
              <w:ind w:left="-2"/>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b/>
                <w:sz w:val="24"/>
                <w:szCs w:val="24"/>
                <w:highlight w:val="white"/>
                <w:lang w:val="uk-UA"/>
              </w:rPr>
              <w:t>Послуги з вивезення великогабаритного сміття спецтехнікою</w:t>
            </w:r>
          </w:p>
        </w:tc>
        <w:tc>
          <w:tcPr>
            <w:tcW w:w="1777" w:type="dxa"/>
            <w:tcBorders>
              <w:top w:val="single" w:sz="8" w:space="0" w:color="000000"/>
              <w:left w:val="nil"/>
              <w:bottom w:val="single" w:sz="4" w:space="0" w:color="000000"/>
              <w:right w:val="single" w:sz="8" w:space="0" w:color="000000"/>
            </w:tcBorders>
            <w:vAlign w:val="center"/>
          </w:tcPr>
          <w:p w:rsidR="00E90944" w:rsidRPr="00F71074" w:rsidRDefault="003E3EA5" w:rsidP="003E3EA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71074">
              <w:rPr>
                <w:rFonts w:ascii="Times New Roman" w:hAnsi="Times New Roman" w:cs="Times New Roman"/>
                <w:b/>
                <w:sz w:val="24"/>
                <w:szCs w:val="24"/>
                <w:lang w:val="uk-UA"/>
              </w:rPr>
              <w:t>19</w:t>
            </w:r>
            <w:r w:rsidR="00D442B1" w:rsidRPr="00F71074">
              <w:rPr>
                <w:rFonts w:ascii="Times New Roman" w:hAnsi="Times New Roman" w:cs="Times New Roman"/>
                <w:b/>
                <w:sz w:val="24"/>
                <w:szCs w:val="24"/>
                <w:lang w:val="uk-UA"/>
              </w:rPr>
              <w:t> </w:t>
            </w:r>
            <w:r w:rsidRPr="00F71074">
              <w:rPr>
                <w:rFonts w:ascii="Times New Roman" w:hAnsi="Times New Roman" w:cs="Times New Roman"/>
                <w:b/>
                <w:sz w:val="24"/>
                <w:szCs w:val="24"/>
                <w:lang w:val="uk-UA"/>
              </w:rPr>
              <w:t>500</w:t>
            </w:r>
            <w:r w:rsidR="00D442B1" w:rsidRPr="00F71074">
              <w:rPr>
                <w:rFonts w:ascii="Times New Roman" w:hAnsi="Times New Roman" w:cs="Times New Roman"/>
                <w:b/>
                <w:sz w:val="24"/>
                <w:szCs w:val="24"/>
                <w:lang w:val="uk-UA"/>
              </w:rPr>
              <w:t>,00</w:t>
            </w:r>
          </w:p>
        </w:tc>
      </w:tr>
      <w:tr w:rsidR="00E90944" w:rsidRPr="00BB59AA" w:rsidTr="00E90944">
        <w:trPr>
          <w:trHeight w:val="375"/>
        </w:trPr>
        <w:tc>
          <w:tcPr>
            <w:tcW w:w="720" w:type="dxa"/>
            <w:tcBorders>
              <w:top w:val="nil"/>
              <w:left w:val="single" w:sz="8" w:space="0" w:color="000000"/>
              <w:bottom w:val="single" w:sz="8" w:space="0" w:color="000000"/>
              <w:right w:val="single" w:sz="8" w:space="0" w:color="000000"/>
            </w:tcBorders>
          </w:tcPr>
          <w:p w:rsidR="00E90944" w:rsidRPr="00BB59AA" w:rsidRDefault="00E90944" w:rsidP="003E3EA5">
            <w:pPr>
              <w:pBdr>
                <w:top w:val="nil"/>
                <w:left w:val="nil"/>
                <w:bottom w:val="nil"/>
                <w:right w:val="nil"/>
                <w:between w:val="nil"/>
              </w:pBdr>
              <w:spacing w:after="0" w:line="240" w:lineRule="auto"/>
              <w:ind w:left="-2" w:firstLine="709"/>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b/>
                <w:sz w:val="24"/>
                <w:szCs w:val="24"/>
                <w:highlight w:val="white"/>
                <w:lang w:val="uk-UA"/>
              </w:rPr>
              <w:t> </w:t>
            </w:r>
          </w:p>
        </w:tc>
        <w:tc>
          <w:tcPr>
            <w:tcW w:w="7371" w:type="dxa"/>
            <w:tcBorders>
              <w:top w:val="single" w:sz="8" w:space="0" w:color="000000"/>
              <w:left w:val="nil"/>
              <w:bottom w:val="single" w:sz="8" w:space="0" w:color="000000"/>
              <w:right w:val="single" w:sz="8" w:space="0" w:color="000000"/>
            </w:tcBorders>
            <w:vAlign w:val="center"/>
          </w:tcPr>
          <w:p w:rsidR="00E90944" w:rsidRPr="00BB59AA" w:rsidRDefault="00E90944" w:rsidP="003E3EA5">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b/>
                <w:sz w:val="24"/>
                <w:szCs w:val="24"/>
                <w:highlight w:val="white"/>
                <w:lang w:val="uk-UA"/>
              </w:rPr>
              <w:t>Підсумок</w:t>
            </w:r>
          </w:p>
        </w:tc>
        <w:tc>
          <w:tcPr>
            <w:tcW w:w="1777" w:type="dxa"/>
            <w:tcBorders>
              <w:top w:val="single" w:sz="8" w:space="0" w:color="000000"/>
              <w:left w:val="nil"/>
              <w:bottom w:val="single" w:sz="8" w:space="0" w:color="000000"/>
              <w:right w:val="single" w:sz="8" w:space="0" w:color="000000"/>
            </w:tcBorders>
            <w:vAlign w:val="center"/>
          </w:tcPr>
          <w:p w:rsidR="00E90944" w:rsidRPr="00F71074" w:rsidRDefault="003E3EA5" w:rsidP="003E3EA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71074">
              <w:rPr>
                <w:rFonts w:ascii="Times New Roman" w:hAnsi="Times New Roman" w:cs="Times New Roman"/>
                <w:b/>
                <w:sz w:val="24"/>
                <w:szCs w:val="24"/>
                <w:lang w:val="uk-UA"/>
              </w:rPr>
              <w:t>19</w:t>
            </w:r>
            <w:r w:rsidR="00D442B1" w:rsidRPr="00F71074">
              <w:rPr>
                <w:rFonts w:ascii="Times New Roman" w:hAnsi="Times New Roman" w:cs="Times New Roman"/>
                <w:b/>
                <w:sz w:val="24"/>
                <w:szCs w:val="24"/>
                <w:lang w:val="uk-UA"/>
              </w:rPr>
              <w:t> </w:t>
            </w:r>
            <w:r w:rsidRPr="00F71074">
              <w:rPr>
                <w:rFonts w:ascii="Times New Roman" w:hAnsi="Times New Roman" w:cs="Times New Roman"/>
                <w:b/>
                <w:sz w:val="24"/>
                <w:szCs w:val="24"/>
                <w:lang w:val="uk-UA"/>
              </w:rPr>
              <w:t>500</w:t>
            </w:r>
            <w:r w:rsidR="00D442B1" w:rsidRPr="00F71074">
              <w:rPr>
                <w:rFonts w:ascii="Times New Roman" w:hAnsi="Times New Roman" w:cs="Times New Roman"/>
                <w:b/>
                <w:sz w:val="24"/>
                <w:szCs w:val="24"/>
                <w:lang w:val="uk-UA"/>
              </w:rPr>
              <w:t>,00</w:t>
            </w:r>
          </w:p>
        </w:tc>
      </w:tr>
    </w:tbl>
    <w:p w:rsidR="00E90944" w:rsidRPr="00BB59AA" w:rsidRDefault="00E90944" w:rsidP="003E3EA5">
      <w:pPr>
        <w:widowControl w:val="0"/>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highlight w:val="white"/>
          <w:lang w:val="uk-UA"/>
        </w:rPr>
      </w:pPr>
    </w:p>
    <w:p w:rsidR="00E90944" w:rsidRPr="00BB59AA" w:rsidRDefault="00E90944" w:rsidP="003E3EA5">
      <w:pPr>
        <w:widowControl w:val="0"/>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Місце надання послуг: </w:t>
      </w:r>
      <w:proofErr w:type="spellStart"/>
      <w:r w:rsidRPr="00BB59AA">
        <w:rPr>
          <w:rFonts w:ascii="Times New Roman" w:eastAsia="Times New Roman" w:hAnsi="Times New Roman" w:cs="Times New Roman"/>
          <w:sz w:val="24"/>
          <w:szCs w:val="24"/>
          <w:highlight w:val="white"/>
          <w:lang w:val="uk-UA"/>
        </w:rPr>
        <w:t>Інгульський</w:t>
      </w:r>
      <w:proofErr w:type="spellEnd"/>
      <w:r w:rsidRPr="00BB59AA">
        <w:rPr>
          <w:rFonts w:ascii="Times New Roman" w:eastAsia="Times New Roman" w:hAnsi="Times New Roman" w:cs="Times New Roman"/>
          <w:sz w:val="24"/>
          <w:szCs w:val="24"/>
          <w:highlight w:val="white"/>
          <w:lang w:val="uk-UA"/>
        </w:rPr>
        <w:t xml:space="preserve"> район, м. Миколаїв, Миколаївська область, Україна, 54003.</w:t>
      </w:r>
    </w:p>
    <w:p w:rsidR="00E90944" w:rsidRPr="00F71074" w:rsidRDefault="00E90944" w:rsidP="003E3EA5">
      <w:pPr>
        <w:widowControl w:val="0"/>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lang w:val="uk-UA"/>
        </w:rPr>
      </w:pPr>
      <w:r w:rsidRPr="00F71074">
        <w:rPr>
          <w:rFonts w:ascii="Times New Roman" w:eastAsia="Times New Roman" w:hAnsi="Times New Roman" w:cs="Times New Roman"/>
          <w:sz w:val="24"/>
          <w:szCs w:val="24"/>
          <w:lang w:val="uk-UA"/>
        </w:rPr>
        <w:t xml:space="preserve">Строк надання послуг: з </w:t>
      </w:r>
      <w:r w:rsidR="00511EF3" w:rsidRPr="00F71074">
        <w:rPr>
          <w:rFonts w:ascii="Times New Roman" w:eastAsia="Times New Roman" w:hAnsi="Times New Roman" w:cs="Times New Roman"/>
          <w:sz w:val="24"/>
          <w:szCs w:val="24"/>
          <w:lang w:val="uk-UA"/>
        </w:rPr>
        <w:t>моменту підписання Договору</w:t>
      </w:r>
      <w:r w:rsidRPr="00F71074">
        <w:rPr>
          <w:rFonts w:ascii="Times New Roman" w:eastAsia="Times New Roman" w:hAnsi="Times New Roman" w:cs="Times New Roman"/>
          <w:sz w:val="24"/>
          <w:szCs w:val="24"/>
          <w:lang w:val="uk-UA"/>
        </w:rPr>
        <w:t xml:space="preserve"> по 31 грудня 202</w:t>
      </w:r>
      <w:r w:rsidRPr="00F71074">
        <w:rPr>
          <w:rFonts w:ascii="Times New Roman" w:hAnsi="Times New Roman" w:cs="Times New Roman"/>
          <w:sz w:val="24"/>
          <w:szCs w:val="24"/>
          <w:lang w:val="uk-UA"/>
        </w:rPr>
        <w:t xml:space="preserve">4 </w:t>
      </w:r>
      <w:r w:rsidRPr="00F71074">
        <w:rPr>
          <w:rFonts w:ascii="Times New Roman" w:eastAsia="Times New Roman" w:hAnsi="Times New Roman" w:cs="Times New Roman"/>
          <w:sz w:val="24"/>
          <w:szCs w:val="24"/>
          <w:lang w:val="uk-UA"/>
        </w:rPr>
        <w:t>року.</w:t>
      </w:r>
    </w:p>
    <w:p w:rsidR="003E3EA5" w:rsidRPr="00E90944" w:rsidRDefault="003E3EA5" w:rsidP="003E3EA5">
      <w:pPr>
        <w:widowControl w:val="0"/>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highlight w:val="yellow"/>
          <w:lang w:val="uk-UA"/>
        </w:rPr>
      </w:pPr>
    </w:p>
    <w:p w:rsidR="00E90944" w:rsidRPr="00BB59AA" w:rsidRDefault="00E90944" w:rsidP="003E3EA5">
      <w:pPr>
        <w:pBdr>
          <w:top w:val="nil"/>
          <w:left w:val="nil"/>
          <w:bottom w:val="nil"/>
          <w:right w:val="nil"/>
          <w:between w:val="nil"/>
        </w:pBdr>
        <w:tabs>
          <w:tab w:val="left" w:pos="9639"/>
        </w:tabs>
        <w:spacing w:after="0" w:line="240" w:lineRule="auto"/>
        <w:ind w:left="-2" w:right="154"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2. ПОРЯДОК НАДАННЯ ПОСЛУГ</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2.1. Послуги надаються з урахуванням охоплення території </w:t>
      </w:r>
      <w:proofErr w:type="spellStart"/>
      <w:r w:rsidRPr="00BB59AA">
        <w:rPr>
          <w:rFonts w:ascii="Times New Roman" w:eastAsia="Times New Roman" w:hAnsi="Times New Roman" w:cs="Times New Roman"/>
          <w:sz w:val="24"/>
          <w:szCs w:val="24"/>
          <w:highlight w:val="white"/>
          <w:lang w:val="uk-UA"/>
        </w:rPr>
        <w:t>Інгульського</w:t>
      </w:r>
      <w:proofErr w:type="spellEnd"/>
      <w:r w:rsidRPr="00BB59AA">
        <w:rPr>
          <w:rFonts w:ascii="Times New Roman" w:eastAsia="Times New Roman" w:hAnsi="Times New Roman" w:cs="Times New Roman"/>
          <w:sz w:val="24"/>
          <w:szCs w:val="24"/>
          <w:highlight w:val="white"/>
          <w:lang w:val="uk-UA"/>
        </w:rPr>
        <w:t xml:space="preserve"> району </w:t>
      </w:r>
      <w:proofErr w:type="spellStart"/>
      <w:r w:rsidRPr="00BB59AA">
        <w:rPr>
          <w:rFonts w:ascii="Times New Roman" w:eastAsia="Times New Roman" w:hAnsi="Times New Roman" w:cs="Times New Roman"/>
          <w:sz w:val="24"/>
          <w:szCs w:val="24"/>
          <w:highlight w:val="white"/>
          <w:lang w:val="uk-UA"/>
        </w:rPr>
        <w:t>м.Миколаєва</w:t>
      </w:r>
      <w:proofErr w:type="spellEnd"/>
      <w:r w:rsidRPr="00BB59AA">
        <w:rPr>
          <w:rFonts w:ascii="Times New Roman" w:eastAsia="Times New Roman" w:hAnsi="Times New Roman" w:cs="Times New Roman"/>
          <w:sz w:val="24"/>
          <w:szCs w:val="24"/>
          <w:highlight w:val="white"/>
          <w:lang w:val="uk-UA"/>
        </w:rPr>
        <w:t xml:space="preserve"> Миколаївської області.</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lang w:val="uk-UA"/>
        </w:rPr>
      </w:pPr>
      <w:r w:rsidRPr="00BB59AA">
        <w:rPr>
          <w:rFonts w:ascii="Times New Roman" w:eastAsia="Times New Roman" w:hAnsi="Times New Roman" w:cs="Times New Roman"/>
          <w:sz w:val="24"/>
          <w:szCs w:val="24"/>
          <w:highlight w:val="white"/>
          <w:lang w:val="uk-UA"/>
        </w:rPr>
        <w:t xml:space="preserve">2.2. Враховуючи безперервний характер виконання послуг, Виконавець зобов’язаний виконувати послуги в робочі, святкові, вихідні і інші не робочі </w:t>
      </w:r>
      <w:r w:rsidRPr="00BB59AA">
        <w:rPr>
          <w:rFonts w:ascii="Times New Roman" w:eastAsia="Times New Roman" w:hAnsi="Times New Roman" w:cs="Times New Roman"/>
          <w:sz w:val="24"/>
          <w:szCs w:val="24"/>
          <w:lang w:val="uk-UA"/>
        </w:rPr>
        <w:t xml:space="preserve">дні.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lang w:val="uk-UA"/>
        </w:rPr>
      </w:pPr>
      <w:r w:rsidRPr="00BB59AA">
        <w:rPr>
          <w:rFonts w:ascii="Times New Roman" w:eastAsia="Times New Roman" w:hAnsi="Times New Roman" w:cs="Times New Roman"/>
          <w:sz w:val="24"/>
          <w:szCs w:val="24"/>
          <w:lang w:val="uk-UA"/>
        </w:rPr>
        <w:t>2.3. У разі необхідності термінового виконання послуг Замовник  письмово або в телефонному режимі з подальшим письмовим підтвердженням може надавати доручення на виконання додаткових об'ємів послуг в межах лімітних асигнувань.</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lang w:val="uk-UA"/>
        </w:rPr>
      </w:pPr>
      <w:r w:rsidRPr="00BB59AA">
        <w:rPr>
          <w:rFonts w:ascii="Times New Roman" w:eastAsia="Times New Roman" w:hAnsi="Times New Roman" w:cs="Times New Roman"/>
          <w:sz w:val="24"/>
          <w:szCs w:val="24"/>
          <w:lang w:val="uk-UA"/>
        </w:rPr>
        <w:t>2.4. Послуга «Вивезення великогабаритного сміття спецтехнікою» здійснюються згідно накопичення та доручень Замовника, у весняно-літній період з розрахунку 2 (два) рази на тиждень, у осінньо-зимовий період з розрахунку 1 (один) раз на тиждень. Місця вивозу визначені в дислокації (переліку адрес), наданій Замовником.</w:t>
      </w:r>
    </w:p>
    <w:p w:rsidR="00E90944" w:rsidRPr="00F406F8"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lang w:val="uk-UA"/>
        </w:rPr>
      </w:pPr>
      <w:r w:rsidRPr="00F406F8">
        <w:rPr>
          <w:rFonts w:ascii="Times New Roman" w:eastAsia="Times New Roman" w:hAnsi="Times New Roman" w:cs="Times New Roman"/>
          <w:sz w:val="24"/>
          <w:szCs w:val="24"/>
          <w:lang w:val="uk-UA"/>
        </w:rPr>
        <w:t xml:space="preserve">2.5. Послуга «Вивезення великогабаритного сміття спецтехнікою» включає в себе: встановлення контейнерів для великогабаритного сміття на території </w:t>
      </w:r>
      <w:proofErr w:type="spellStart"/>
      <w:r w:rsidRPr="00F406F8">
        <w:rPr>
          <w:rFonts w:ascii="Times New Roman" w:eastAsia="Times New Roman" w:hAnsi="Times New Roman" w:cs="Times New Roman"/>
          <w:sz w:val="24"/>
          <w:szCs w:val="24"/>
          <w:lang w:val="uk-UA"/>
        </w:rPr>
        <w:t>Інгульського</w:t>
      </w:r>
      <w:proofErr w:type="spellEnd"/>
      <w:r w:rsidRPr="00F406F8">
        <w:rPr>
          <w:rFonts w:ascii="Times New Roman" w:eastAsia="Times New Roman" w:hAnsi="Times New Roman" w:cs="Times New Roman"/>
          <w:sz w:val="24"/>
          <w:szCs w:val="24"/>
          <w:lang w:val="uk-UA"/>
        </w:rPr>
        <w:t xml:space="preserve"> району відповідно до дислокації (переліку адрес), наданої Замовником; вивезення великогабаритного сміття на міський полігон відходів; збір </w:t>
      </w:r>
      <w:r w:rsidRPr="00F406F8">
        <w:rPr>
          <w:rFonts w:ascii="Times New Roman" w:hAnsi="Times New Roman" w:cs="Times New Roman"/>
          <w:sz w:val="24"/>
          <w:szCs w:val="24"/>
          <w:lang w:val="uk-UA"/>
        </w:rPr>
        <w:t>розсипаного</w:t>
      </w:r>
      <w:r w:rsidRPr="00F406F8">
        <w:rPr>
          <w:rFonts w:ascii="Times New Roman" w:eastAsia="Times New Roman" w:hAnsi="Times New Roman" w:cs="Times New Roman"/>
          <w:sz w:val="24"/>
          <w:szCs w:val="24"/>
          <w:lang w:val="uk-UA"/>
        </w:rPr>
        <w:t xml:space="preserve"> в процесі завантаження або вивезення сміття, а також збір сміття біля контейнерів і  виконується згідно розпорядження голови адміністрації </w:t>
      </w:r>
      <w:proofErr w:type="spellStart"/>
      <w:r w:rsidRPr="00F406F8">
        <w:rPr>
          <w:rFonts w:ascii="Times New Roman" w:eastAsia="Times New Roman" w:hAnsi="Times New Roman" w:cs="Times New Roman"/>
          <w:sz w:val="24"/>
          <w:szCs w:val="24"/>
          <w:lang w:val="uk-UA"/>
        </w:rPr>
        <w:t>Інгульського</w:t>
      </w:r>
      <w:proofErr w:type="spellEnd"/>
      <w:r w:rsidRPr="00F406F8">
        <w:rPr>
          <w:rFonts w:ascii="Times New Roman" w:eastAsia="Times New Roman" w:hAnsi="Times New Roman" w:cs="Times New Roman"/>
          <w:sz w:val="24"/>
          <w:szCs w:val="24"/>
          <w:lang w:val="uk-UA"/>
        </w:rPr>
        <w:t xml:space="preserve"> району Миколаївської міської ради №</w:t>
      </w:r>
      <w:r w:rsidR="00F71074" w:rsidRPr="00F406F8">
        <w:rPr>
          <w:rFonts w:ascii="Times New Roman" w:hAnsi="Times New Roman" w:cs="Times New Roman"/>
          <w:sz w:val="24"/>
          <w:szCs w:val="24"/>
          <w:lang w:val="uk-UA"/>
        </w:rPr>
        <w:t>2</w:t>
      </w:r>
      <w:r w:rsidRPr="00F406F8">
        <w:rPr>
          <w:rFonts w:ascii="Times New Roman" w:hAnsi="Times New Roman" w:cs="Times New Roman"/>
          <w:sz w:val="24"/>
          <w:szCs w:val="24"/>
          <w:lang w:val="uk-UA"/>
        </w:rPr>
        <w:t>1</w:t>
      </w:r>
      <w:r w:rsidRPr="00F406F8">
        <w:rPr>
          <w:rFonts w:ascii="Times New Roman" w:eastAsia="Times New Roman" w:hAnsi="Times New Roman" w:cs="Times New Roman"/>
          <w:sz w:val="24"/>
          <w:szCs w:val="24"/>
          <w:lang w:val="uk-UA"/>
        </w:rPr>
        <w:t xml:space="preserve">р від </w:t>
      </w:r>
      <w:r w:rsidR="00F71074" w:rsidRPr="00F406F8">
        <w:rPr>
          <w:rFonts w:ascii="Times New Roman" w:hAnsi="Times New Roman" w:cs="Times New Roman"/>
          <w:sz w:val="24"/>
          <w:szCs w:val="24"/>
          <w:lang w:val="uk-UA"/>
        </w:rPr>
        <w:t>13</w:t>
      </w:r>
      <w:r w:rsidRPr="00F406F8">
        <w:rPr>
          <w:rFonts w:ascii="Times New Roman" w:eastAsia="Times New Roman" w:hAnsi="Times New Roman" w:cs="Times New Roman"/>
          <w:sz w:val="24"/>
          <w:szCs w:val="24"/>
          <w:lang w:val="uk-UA"/>
        </w:rPr>
        <w:t>.</w:t>
      </w:r>
      <w:r w:rsidRPr="00F406F8">
        <w:rPr>
          <w:rFonts w:ascii="Times New Roman" w:hAnsi="Times New Roman" w:cs="Times New Roman"/>
          <w:sz w:val="24"/>
          <w:szCs w:val="24"/>
          <w:lang w:val="uk-UA"/>
        </w:rPr>
        <w:t>09</w:t>
      </w:r>
      <w:r w:rsidRPr="00F406F8">
        <w:rPr>
          <w:rFonts w:ascii="Times New Roman" w:eastAsia="Times New Roman" w:hAnsi="Times New Roman" w:cs="Times New Roman"/>
          <w:sz w:val="24"/>
          <w:szCs w:val="24"/>
          <w:lang w:val="uk-UA"/>
        </w:rPr>
        <w:t>.202</w:t>
      </w:r>
      <w:r w:rsidR="00F71074" w:rsidRPr="00F406F8">
        <w:rPr>
          <w:rFonts w:ascii="Times New Roman" w:eastAsia="Times New Roman" w:hAnsi="Times New Roman" w:cs="Times New Roman"/>
          <w:sz w:val="24"/>
          <w:szCs w:val="24"/>
          <w:lang w:val="uk-UA"/>
        </w:rPr>
        <w:t>3</w:t>
      </w:r>
      <w:r w:rsidRPr="00F406F8">
        <w:rPr>
          <w:rFonts w:ascii="Times New Roman" w:eastAsia="Times New Roman" w:hAnsi="Times New Roman" w:cs="Times New Roman"/>
          <w:sz w:val="24"/>
          <w:szCs w:val="24"/>
          <w:lang w:val="uk-UA"/>
        </w:rPr>
        <w:t>р. "Про організацію надання послуг з вивезення великогабаритного сміття спецтехнікою у 202</w:t>
      </w:r>
      <w:r w:rsidR="00F71074" w:rsidRPr="00F406F8">
        <w:rPr>
          <w:rFonts w:ascii="Times New Roman" w:eastAsia="Times New Roman" w:hAnsi="Times New Roman" w:cs="Times New Roman"/>
          <w:sz w:val="24"/>
          <w:szCs w:val="24"/>
          <w:lang w:val="uk-UA"/>
        </w:rPr>
        <w:t>4</w:t>
      </w:r>
      <w:r w:rsidRPr="00F406F8">
        <w:rPr>
          <w:rFonts w:ascii="Times New Roman" w:eastAsia="Times New Roman" w:hAnsi="Times New Roman" w:cs="Times New Roman"/>
          <w:sz w:val="24"/>
          <w:szCs w:val="24"/>
          <w:lang w:val="uk-UA"/>
        </w:rPr>
        <w:t xml:space="preserve"> році".</w:t>
      </w:r>
    </w:p>
    <w:p w:rsidR="00E90944" w:rsidRPr="00F406F8"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lang w:val="uk-UA"/>
        </w:rPr>
      </w:pPr>
      <w:r w:rsidRPr="00F406F8">
        <w:rPr>
          <w:rFonts w:ascii="Times New Roman" w:eastAsia="Times New Roman" w:hAnsi="Times New Roman" w:cs="Times New Roman"/>
          <w:sz w:val="24"/>
          <w:szCs w:val="24"/>
          <w:lang w:val="uk-UA"/>
        </w:rPr>
        <w:t xml:space="preserve">2.6. Послуги з вивезення великогабаритного сміття спецтехнікою повинні здійснюватися таким чином, щоб не допускати </w:t>
      </w:r>
      <w:proofErr w:type="spellStart"/>
      <w:r w:rsidRPr="00F406F8">
        <w:rPr>
          <w:rFonts w:ascii="Times New Roman" w:eastAsia="Times New Roman" w:hAnsi="Times New Roman" w:cs="Times New Roman"/>
          <w:sz w:val="24"/>
          <w:szCs w:val="24"/>
          <w:lang w:val="uk-UA"/>
        </w:rPr>
        <w:t>перенакопичення</w:t>
      </w:r>
      <w:proofErr w:type="spellEnd"/>
      <w:r w:rsidRPr="00F406F8">
        <w:rPr>
          <w:rFonts w:ascii="Times New Roman" w:eastAsia="Times New Roman" w:hAnsi="Times New Roman" w:cs="Times New Roman"/>
          <w:sz w:val="24"/>
          <w:szCs w:val="24"/>
          <w:lang w:val="uk-UA"/>
        </w:rPr>
        <w:t xml:space="preserve"> сміття в контейнерах.</w:t>
      </w:r>
    </w:p>
    <w:p w:rsidR="00E90944" w:rsidRPr="00F406F8"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lang w:val="uk-UA"/>
        </w:rPr>
      </w:pPr>
      <w:r w:rsidRPr="00F406F8">
        <w:rPr>
          <w:rFonts w:ascii="Times New Roman" w:eastAsia="Times New Roman" w:hAnsi="Times New Roman" w:cs="Times New Roman"/>
          <w:sz w:val="24"/>
          <w:szCs w:val="24"/>
          <w:lang w:val="uk-UA"/>
        </w:rPr>
        <w:lastRenderedPageBreak/>
        <w:t>Послуги повинні надаватися якісно, своєчасно і в повному обсязі. Виконавець повинен виконувати прибирання просипаного в процесі завантаження або вивезення сміття.</w:t>
      </w:r>
    </w:p>
    <w:p w:rsidR="00E90944" w:rsidRPr="00F406F8"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lang w:val="uk-UA"/>
        </w:rPr>
      </w:pPr>
      <w:r w:rsidRPr="00F406F8">
        <w:rPr>
          <w:rFonts w:ascii="Times New Roman" w:eastAsia="Times New Roman" w:hAnsi="Times New Roman" w:cs="Times New Roman"/>
          <w:sz w:val="24"/>
          <w:szCs w:val="24"/>
          <w:lang w:val="uk-UA"/>
        </w:rPr>
        <w:t>2.7. Якість та порядок надання послуг повинні відповідати вимогам «Правил благоустрою, санітарного утримання територій, забезпечення чистоти і порядку в м. Миколаєві» (зі змінами та доповненнями, затвердженими рішенням  Миколаївської міської ради від 16.05.2013р. №28/10) або інших, чинних на момент надання послуг та інших діючих нормативних документів.</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2.8. Прийом – передача наданих послуг виконується шляхом підписання уповноваженими представниками сторін актів, які складає Виконавець, в яких відображено фактичні обсяги послуг наданих за відповідний період.</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2.9. У разі виявлення Замовником неякісного або не в повному обсязі надання послуг Виконавцем, про що посадовими особами Замовника за результатами перевірки складається акт-претензія, Замовник не сплачує Виконавцю за не надані обсяги послуг або за неякісно виконані послуги (згідно складеного акту-претензії).</w:t>
      </w:r>
    </w:p>
    <w:p w:rsidR="00E90944"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2.10. Вивезення </w:t>
      </w:r>
      <w:r w:rsidRPr="00BB59AA">
        <w:rPr>
          <w:rFonts w:ascii="Times New Roman" w:hAnsi="Times New Roman" w:cs="Times New Roman"/>
          <w:sz w:val="24"/>
          <w:szCs w:val="24"/>
          <w:highlight w:val="white"/>
          <w:lang w:val="uk-UA"/>
        </w:rPr>
        <w:t>усього</w:t>
      </w:r>
      <w:r w:rsidRPr="00BB59AA">
        <w:rPr>
          <w:rFonts w:ascii="Times New Roman" w:eastAsia="Times New Roman" w:hAnsi="Times New Roman" w:cs="Times New Roman"/>
          <w:sz w:val="24"/>
          <w:szCs w:val="24"/>
          <w:highlight w:val="white"/>
          <w:lang w:val="uk-UA"/>
        </w:rPr>
        <w:t xml:space="preserve"> зібраного сміття повинно здійснюватись на міський полігон відходів, розташований за адресою: Миколаївська область, Миколаївський район, с. Весняне, вул. Нова,16, або на об’єкти поводження з відходами, що використовуються для збирання, зберігання, сортування, сортування, оброблення, перероблення, утилізації, видалення, тощо, на підтвердження чого, надавати Замовнику копії діючого договору та талонів на підтвердження об’ємів вивезеного сміття.</w:t>
      </w:r>
    </w:p>
    <w:p w:rsidR="00D442B1" w:rsidRPr="00BB59AA" w:rsidRDefault="00D442B1"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p>
    <w:p w:rsidR="00E90944" w:rsidRPr="00BB59AA" w:rsidRDefault="00E90944" w:rsidP="003E3EA5">
      <w:pPr>
        <w:pBdr>
          <w:top w:val="nil"/>
          <w:left w:val="nil"/>
          <w:bottom w:val="nil"/>
          <w:right w:val="nil"/>
          <w:between w:val="nil"/>
        </w:pBdr>
        <w:tabs>
          <w:tab w:val="left" w:pos="9639"/>
        </w:tabs>
        <w:spacing w:after="0" w:line="240" w:lineRule="auto"/>
        <w:ind w:left="-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3. ЦІНА ДОГОВОРУ</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3.1. Ціна Договору становить __________________ в т.ч. ПДВ (якщо Виконавець є платником ПДВ)</w:t>
      </w:r>
      <w:r w:rsidR="007909EB">
        <w:rPr>
          <w:rFonts w:ascii="Times New Roman" w:eastAsia="Times New Roman" w:hAnsi="Times New Roman" w:cs="Times New Roman"/>
          <w:sz w:val="24"/>
          <w:szCs w:val="24"/>
          <w:highlight w:val="white"/>
          <w:lang w:val="uk-UA"/>
        </w:rPr>
        <w:t>.</w:t>
      </w:r>
    </w:p>
    <w:p w:rsidR="00E90944"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3.2. Вартість послуг становить:</w:t>
      </w:r>
    </w:p>
    <w:p w:rsidR="00F406F8" w:rsidRPr="000D76E5" w:rsidRDefault="00F406F8"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12"/>
          <w:szCs w:val="24"/>
          <w:highlight w:val="white"/>
          <w:lang w:val="uk-UA"/>
        </w:rPr>
      </w:pPr>
    </w:p>
    <w:tbl>
      <w:tblPr>
        <w:tblW w:w="9064" w:type="dxa"/>
        <w:tblInd w:w="175" w:type="dxa"/>
        <w:tblLayout w:type="fixed"/>
        <w:tblLook w:val="0000" w:firstRow="0" w:lastRow="0" w:firstColumn="0" w:lastColumn="0" w:noHBand="0" w:noVBand="0"/>
      </w:tblPr>
      <w:tblGrid>
        <w:gridCol w:w="512"/>
        <w:gridCol w:w="2716"/>
        <w:gridCol w:w="1349"/>
        <w:gridCol w:w="2303"/>
        <w:gridCol w:w="2184"/>
      </w:tblGrid>
      <w:tr w:rsidR="00E90944" w:rsidRPr="00BB59AA" w:rsidTr="00511EF3">
        <w:trPr>
          <w:trHeight w:val="769"/>
          <w:tblHeader/>
        </w:trPr>
        <w:tc>
          <w:tcPr>
            <w:tcW w:w="512" w:type="dxa"/>
            <w:tcBorders>
              <w:top w:val="single" w:sz="8" w:space="0" w:color="000000"/>
              <w:left w:val="single" w:sz="8" w:space="0" w:color="000000"/>
              <w:bottom w:val="single" w:sz="4" w:space="0" w:color="000000"/>
              <w:right w:val="single" w:sz="8" w:space="0" w:color="000000"/>
            </w:tcBorders>
            <w:vAlign w:val="center"/>
          </w:tcPr>
          <w:p w:rsidR="00E90944" w:rsidRPr="00BB59AA" w:rsidRDefault="00E90944" w:rsidP="003E3EA5">
            <w:pPr>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з/п</w:t>
            </w:r>
          </w:p>
        </w:tc>
        <w:tc>
          <w:tcPr>
            <w:tcW w:w="2716" w:type="dxa"/>
            <w:tcBorders>
              <w:top w:val="single" w:sz="8" w:space="0" w:color="000000"/>
              <w:left w:val="nil"/>
              <w:bottom w:val="single" w:sz="4" w:space="0" w:color="000000"/>
              <w:right w:val="single" w:sz="8" w:space="0" w:color="000000"/>
            </w:tcBorders>
            <w:vAlign w:val="center"/>
          </w:tcPr>
          <w:p w:rsidR="00E90944" w:rsidRPr="00BB59AA" w:rsidRDefault="00E90944" w:rsidP="003E3EA5">
            <w:pPr>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Послуги</w:t>
            </w:r>
          </w:p>
        </w:tc>
        <w:tc>
          <w:tcPr>
            <w:tcW w:w="1349" w:type="dxa"/>
            <w:tcBorders>
              <w:top w:val="single" w:sz="8" w:space="0" w:color="000000"/>
              <w:left w:val="nil"/>
              <w:bottom w:val="single" w:sz="4" w:space="0" w:color="000000"/>
              <w:right w:val="single" w:sz="8" w:space="0" w:color="000000"/>
            </w:tcBorders>
            <w:vAlign w:val="center"/>
          </w:tcPr>
          <w:p w:rsidR="00E90944" w:rsidRPr="00BB59AA" w:rsidRDefault="00E90944" w:rsidP="003E3EA5">
            <w:pPr>
              <w:pBdr>
                <w:top w:val="nil"/>
                <w:left w:val="nil"/>
                <w:bottom w:val="nil"/>
                <w:right w:val="nil"/>
                <w:between w:val="nil"/>
              </w:pBdr>
              <w:spacing w:after="0" w:line="240" w:lineRule="auto"/>
              <w:ind w:left="-2"/>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Кількість, м³</w:t>
            </w:r>
          </w:p>
        </w:tc>
        <w:tc>
          <w:tcPr>
            <w:tcW w:w="2303" w:type="dxa"/>
            <w:tcBorders>
              <w:top w:val="single" w:sz="8" w:space="0" w:color="000000"/>
              <w:left w:val="nil"/>
              <w:bottom w:val="single" w:sz="4" w:space="0" w:color="000000"/>
              <w:right w:val="single" w:sz="8" w:space="0" w:color="000000"/>
            </w:tcBorders>
          </w:tcPr>
          <w:p w:rsidR="00E90944" w:rsidRPr="00BB59AA" w:rsidRDefault="00E90944" w:rsidP="003E3EA5">
            <w:pPr>
              <w:pBdr>
                <w:top w:val="nil"/>
                <w:left w:val="nil"/>
                <w:bottom w:val="nil"/>
                <w:right w:val="nil"/>
                <w:between w:val="nil"/>
              </w:pBdr>
              <w:spacing w:after="0" w:line="240" w:lineRule="auto"/>
              <w:ind w:left="-2"/>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Ціна за одиницю  виміру 1 м³ в грн. з ПДВ (якщо учасник є платником ПДВ)</w:t>
            </w:r>
          </w:p>
        </w:tc>
        <w:tc>
          <w:tcPr>
            <w:tcW w:w="2184" w:type="dxa"/>
            <w:tcBorders>
              <w:top w:val="single" w:sz="8" w:space="0" w:color="000000"/>
              <w:left w:val="nil"/>
              <w:bottom w:val="single" w:sz="4" w:space="0" w:color="000000"/>
              <w:right w:val="single" w:sz="8" w:space="0" w:color="000000"/>
            </w:tcBorders>
          </w:tcPr>
          <w:p w:rsidR="00E90944" w:rsidRPr="00BB59AA" w:rsidRDefault="00E90944" w:rsidP="003E3EA5">
            <w:pPr>
              <w:pBdr>
                <w:top w:val="nil"/>
                <w:left w:val="nil"/>
                <w:bottom w:val="nil"/>
                <w:right w:val="nil"/>
                <w:between w:val="nil"/>
              </w:pBdr>
              <w:spacing w:after="0" w:line="240" w:lineRule="auto"/>
              <w:ind w:left="-2"/>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Загальна ціна послуги в грн. з ПДВ (якщо учасник є платником ПДВ)</w:t>
            </w:r>
          </w:p>
        </w:tc>
      </w:tr>
      <w:tr w:rsidR="00E90944" w:rsidRPr="00BB59AA" w:rsidTr="00511EF3">
        <w:trPr>
          <w:trHeight w:val="377"/>
        </w:trPr>
        <w:tc>
          <w:tcPr>
            <w:tcW w:w="512" w:type="dxa"/>
            <w:tcBorders>
              <w:top w:val="single" w:sz="4" w:space="0" w:color="000000"/>
              <w:left w:val="single" w:sz="4" w:space="0" w:color="000000"/>
              <w:bottom w:val="single" w:sz="4" w:space="0" w:color="000000"/>
              <w:right w:val="single" w:sz="4" w:space="0" w:color="000000"/>
            </w:tcBorders>
          </w:tcPr>
          <w:p w:rsidR="00E90944" w:rsidRPr="00BB59AA" w:rsidRDefault="00E90944" w:rsidP="003E3EA5">
            <w:pPr>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3F3F3"/>
                <w:lang w:val="uk-UA"/>
              </w:rPr>
            </w:pPr>
            <w:r w:rsidRPr="00A7754A">
              <w:rPr>
                <w:rFonts w:ascii="Times New Roman" w:eastAsia="Times New Roman" w:hAnsi="Times New Roman" w:cs="Times New Roman"/>
                <w:sz w:val="24"/>
                <w:szCs w:val="24"/>
                <w:shd w:val="clear" w:color="auto" w:fill="FFFFFF" w:themeFill="background1"/>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944" w:rsidRPr="00BB59AA" w:rsidRDefault="00E90944" w:rsidP="003E3EA5">
            <w:pPr>
              <w:pBdr>
                <w:top w:val="nil"/>
                <w:left w:val="nil"/>
                <w:bottom w:val="nil"/>
                <w:right w:val="nil"/>
                <w:between w:val="nil"/>
              </w:pBdr>
              <w:spacing w:after="0" w:line="240" w:lineRule="auto"/>
              <w:ind w:left="-2"/>
              <w:rPr>
                <w:rFonts w:ascii="Times New Roman" w:eastAsia="Times New Roman" w:hAnsi="Times New Roman" w:cs="Times New Roman"/>
                <w:sz w:val="24"/>
                <w:szCs w:val="24"/>
                <w:shd w:val="clear" w:color="auto" w:fill="F3F3F3"/>
                <w:lang w:val="uk-UA"/>
              </w:rPr>
            </w:pPr>
            <w:r w:rsidRPr="00B33FF8">
              <w:rPr>
                <w:rFonts w:ascii="Times New Roman" w:eastAsia="Times New Roman" w:hAnsi="Times New Roman" w:cs="Times New Roman"/>
                <w:b/>
                <w:sz w:val="24"/>
                <w:szCs w:val="24"/>
                <w:shd w:val="clear" w:color="auto" w:fill="FFFFFF" w:themeFill="background1"/>
                <w:lang w:val="uk-UA"/>
              </w:rPr>
              <w:t>Послуги з вивезення великогабаритного сміття спецтехнікою</w:t>
            </w:r>
          </w:p>
        </w:tc>
        <w:tc>
          <w:tcPr>
            <w:tcW w:w="1349" w:type="dxa"/>
            <w:tcBorders>
              <w:top w:val="single" w:sz="8" w:space="0" w:color="000000"/>
              <w:left w:val="single" w:sz="4" w:space="0" w:color="000000"/>
              <w:bottom w:val="single" w:sz="4" w:space="0" w:color="000000"/>
              <w:right w:val="single" w:sz="8" w:space="0" w:color="000000"/>
            </w:tcBorders>
            <w:shd w:val="clear" w:color="auto" w:fill="auto"/>
            <w:vAlign w:val="center"/>
          </w:tcPr>
          <w:p w:rsidR="00E90944" w:rsidRPr="00B33FF8" w:rsidRDefault="003E3EA5" w:rsidP="003E3EA5">
            <w:pPr>
              <w:pBdr>
                <w:top w:val="nil"/>
                <w:left w:val="nil"/>
                <w:bottom w:val="nil"/>
                <w:right w:val="nil"/>
                <w:between w:val="nil"/>
              </w:pBdr>
              <w:spacing w:after="0" w:line="240" w:lineRule="auto"/>
              <w:ind w:left="-2"/>
              <w:rPr>
                <w:rFonts w:ascii="Times New Roman" w:eastAsia="Times New Roman" w:hAnsi="Times New Roman" w:cs="Times New Roman"/>
                <w:sz w:val="24"/>
                <w:szCs w:val="24"/>
                <w:shd w:val="clear" w:color="auto" w:fill="FFFFFF" w:themeFill="background1"/>
                <w:lang w:val="uk-UA"/>
              </w:rPr>
            </w:pPr>
            <w:r>
              <w:rPr>
                <w:rFonts w:ascii="Times New Roman" w:hAnsi="Times New Roman" w:cs="Times New Roman"/>
                <w:b/>
                <w:sz w:val="24"/>
                <w:szCs w:val="24"/>
                <w:shd w:val="clear" w:color="auto" w:fill="FFFFFF" w:themeFill="background1"/>
                <w:lang w:val="uk-UA"/>
              </w:rPr>
              <w:t>19</w:t>
            </w:r>
            <w:r w:rsidR="00D442B1">
              <w:rPr>
                <w:rFonts w:ascii="Times New Roman" w:hAnsi="Times New Roman" w:cs="Times New Roman"/>
                <w:b/>
                <w:sz w:val="24"/>
                <w:szCs w:val="24"/>
                <w:shd w:val="clear" w:color="auto" w:fill="FFFFFF" w:themeFill="background1"/>
                <w:lang w:val="uk-UA"/>
              </w:rPr>
              <w:t> </w:t>
            </w:r>
            <w:r>
              <w:rPr>
                <w:rFonts w:ascii="Times New Roman" w:hAnsi="Times New Roman" w:cs="Times New Roman"/>
                <w:b/>
                <w:sz w:val="24"/>
                <w:szCs w:val="24"/>
                <w:shd w:val="clear" w:color="auto" w:fill="FFFFFF" w:themeFill="background1"/>
                <w:lang w:val="uk-UA"/>
              </w:rPr>
              <w:t>500</w:t>
            </w:r>
            <w:r w:rsidR="00D442B1">
              <w:rPr>
                <w:rFonts w:ascii="Times New Roman" w:hAnsi="Times New Roman" w:cs="Times New Roman"/>
                <w:b/>
                <w:sz w:val="24"/>
                <w:szCs w:val="24"/>
                <w:shd w:val="clear" w:color="auto" w:fill="FFFFFF" w:themeFill="background1"/>
                <w:lang w:val="uk-UA"/>
              </w:rPr>
              <w:t>,00</w:t>
            </w:r>
          </w:p>
        </w:tc>
        <w:tc>
          <w:tcPr>
            <w:tcW w:w="2303" w:type="dxa"/>
            <w:tcBorders>
              <w:top w:val="single" w:sz="8" w:space="0" w:color="000000"/>
              <w:left w:val="single" w:sz="8" w:space="0" w:color="000000"/>
              <w:bottom w:val="single" w:sz="4" w:space="0" w:color="000000"/>
              <w:right w:val="single" w:sz="8" w:space="0" w:color="000000"/>
            </w:tcBorders>
          </w:tcPr>
          <w:p w:rsidR="00E90944" w:rsidRPr="00BB59AA" w:rsidRDefault="00E90944" w:rsidP="003E3EA5">
            <w:pPr>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shd w:val="clear" w:color="auto" w:fill="F3F3F3"/>
                <w:lang w:val="uk-UA"/>
              </w:rPr>
            </w:pPr>
          </w:p>
        </w:tc>
        <w:tc>
          <w:tcPr>
            <w:tcW w:w="2184" w:type="dxa"/>
            <w:tcBorders>
              <w:top w:val="single" w:sz="8" w:space="0" w:color="000000"/>
              <w:left w:val="single" w:sz="8" w:space="0" w:color="000000"/>
              <w:bottom w:val="single" w:sz="4" w:space="0" w:color="000000"/>
              <w:right w:val="single" w:sz="8" w:space="0" w:color="000000"/>
            </w:tcBorders>
          </w:tcPr>
          <w:p w:rsidR="00E90944" w:rsidRPr="00BB59AA" w:rsidRDefault="00E90944" w:rsidP="003E3EA5">
            <w:pPr>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shd w:val="clear" w:color="auto" w:fill="F3F3F3"/>
                <w:lang w:val="uk-UA"/>
              </w:rPr>
            </w:pPr>
          </w:p>
        </w:tc>
      </w:tr>
      <w:tr w:rsidR="00E90944" w:rsidRPr="00BB59AA" w:rsidTr="00511EF3">
        <w:trPr>
          <w:trHeight w:val="377"/>
        </w:trPr>
        <w:tc>
          <w:tcPr>
            <w:tcW w:w="512" w:type="dxa"/>
            <w:tcBorders>
              <w:top w:val="nil"/>
              <w:left w:val="single" w:sz="8" w:space="0" w:color="000000"/>
              <w:bottom w:val="single" w:sz="8" w:space="0" w:color="000000"/>
              <w:right w:val="single" w:sz="8" w:space="0" w:color="000000"/>
            </w:tcBorders>
          </w:tcPr>
          <w:p w:rsidR="00E90944" w:rsidRPr="00BB59AA" w:rsidRDefault="00E90944" w:rsidP="003E3EA5">
            <w:pPr>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shd w:val="clear" w:color="auto" w:fill="F3F3F3"/>
                <w:lang w:val="uk-UA"/>
              </w:rPr>
            </w:pPr>
            <w:r w:rsidRPr="00BB59AA">
              <w:rPr>
                <w:rFonts w:ascii="Times New Roman" w:eastAsia="Times New Roman" w:hAnsi="Times New Roman" w:cs="Times New Roman"/>
                <w:sz w:val="24"/>
                <w:szCs w:val="24"/>
                <w:shd w:val="clear" w:color="auto" w:fill="F3F3F3"/>
                <w:lang w:val="uk-UA"/>
              </w:rPr>
              <w:t> </w:t>
            </w:r>
          </w:p>
        </w:tc>
        <w:tc>
          <w:tcPr>
            <w:tcW w:w="2716" w:type="dxa"/>
            <w:tcBorders>
              <w:top w:val="single" w:sz="8" w:space="0" w:color="000000"/>
              <w:left w:val="nil"/>
              <w:bottom w:val="single" w:sz="8" w:space="0" w:color="000000"/>
              <w:right w:val="single" w:sz="8" w:space="0" w:color="000000"/>
            </w:tcBorders>
            <w:shd w:val="clear" w:color="auto" w:fill="auto"/>
            <w:vAlign w:val="center"/>
          </w:tcPr>
          <w:p w:rsidR="00E90944" w:rsidRPr="00B33FF8" w:rsidRDefault="00E90944" w:rsidP="003E3EA5">
            <w:pPr>
              <w:pBdr>
                <w:top w:val="nil"/>
                <w:left w:val="nil"/>
                <w:bottom w:val="nil"/>
                <w:right w:val="nil"/>
                <w:between w:val="nil"/>
              </w:pBdr>
              <w:spacing w:after="0" w:line="240" w:lineRule="auto"/>
              <w:rPr>
                <w:rFonts w:ascii="Times New Roman" w:eastAsia="Times New Roman" w:hAnsi="Times New Roman" w:cs="Times New Roman"/>
                <w:sz w:val="24"/>
                <w:szCs w:val="24"/>
                <w:shd w:val="clear" w:color="auto" w:fill="FFFFFF" w:themeFill="background1"/>
                <w:lang w:val="uk-UA"/>
              </w:rPr>
            </w:pPr>
            <w:r w:rsidRPr="00B33FF8">
              <w:rPr>
                <w:rFonts w:ascii="Times New Roman" w:eastAsia="Times New Roman" w:hAnsi="Times New Roman" w:cs="Times New Roman"/>
                <w:b/>
                <w:sz w:val="24"/>
                <w:szCs w:val="24"/>
                <w:shd w:val="clear" w:color="auto" w:fill="FFFFFF" w:themeFill="background1"/>
                <w:lang w:val="uk-UA"/>
              </w:rPr>
              <w:t>Підсумок</w:t>
            </w:r>
          </w:p>
        </w:tc>
        <w:tc>
          <w:tcPr>
            <w:tcW w:w="1349" w:type="dxa"/>
            <w:tcBorders>
              <w:top w:val="single" w:sz="8" w:space="0" w:color="000000"/>
              <w:left w:val="nil"/>
              <w:bottom w:val="single" w:sz="8" w:space="0" w:color="000000"/>
              <w:right w:val="single" w:sz="8" w:space="0" w:color="000000"/>
            </w:tcBorders>
            <w:shd w:val="clear" w:color="auto" w:fill="auto"/>
            <w:vAlign w:val="center"/>
          </w:tcPr>
          <w:p w:rsidR="00E90944" w:rsidRPr="00B33FF8" w:rsidRDefault="00D442B1" w:rsidP="003E3EA5">
            <w:pPr>
              <w:pBdr>
                <w:top w:val="nil"/>
                <w:left w:val="nil"/>
                <w:bottom w:val="nil"/>
                <w:right w:val="nil"/>
                <w:between w:val="nil"/>
              </w:pBdr>
              <w:spacing w:after="0" w:line="240" w:lineRule="auto"/>
              <w:ind w:left="-2"/>
              <w:rPr>
                <w:rFonts w:ascii="Times New Roman" w:eastAsia="Times New Roman" w:hAnsi="Times New Roman" w:cs="Times New Roman"/>
                <w:sz w:val="24"/>
                <w:szCs w:val="24"/>
                <w:shd w:val="clear" w:color="auto" w:fill="FFFFFF" w:themeFill="background1"/>
                <w:lang w:val="uk-UA"/>
              </w:rPr>
            </w:pPr>
            <w:r>
              <w:rPr>
                <w:rFonts w:ascii="Times New Roman" w:hAnsi="Times New Roman" w:cs="Times New Roman"/>
                <w:b/>
                <w:sz w:val="24"/>
                <w:szCs w:val="24"/>
                <w:shd w:val="clear" w:color="auto" w:fill="FFFFFF" w:themeFill="background1"/>
                <w:lang w:val="uk-UA"/>
              </w:rPr>
              <w:t>19 500</w:t>
            </w:r>
            <w:r w:rsidR="00E90944" w:rsidRPr="00B33FF8">
              <w:rPr>
                <w:rFonts w:ascii="Times New Roman" w:hAnsi="Times New Roman" w:cs="Times New Roman"/>
                <w:b/>
                <w:sz w:val="24"/>
                <w:szCs w:val="24"/>
                <w:shd w:val="clear" w:color="auto" w:fill="FFFFFF" w:themeFill="background1"/>
                <w:lang w:val="uk-UA"/>
              </w:rPr>
              <w:t>,00</w:t>
            </w:r>
          </w:p>
        </w:tc>
        <w:tc>
          <w:tcPr>
            <w:tcW w:w="2303" w:type="dxa"/>
            <w:tcBorders>
              <w:top w:val="single" w:sz="8" w:space="0" w:color="000000"/>
              <w:left w:val="nil"/>
              <w:bottom w:val="single" w:sz="8" w:space="0" w:color="000000"/>
              <w:right w:val="single" w:sz="8" w:space="0" w:color="000000"/>
            </w:tcBorders>
          </w:tcPr>
          <w:p w:rsidR="00E90944" w:rsidRPr="00BB59AA" w:rsidRDefault="00E90944" w:rsidP="00511EF3">
            <w:pPr>
              <w:pBdr>
                <w:top w:val="nil"/>
                <w:left w:val="nil"/>
                <w:bottom w:val="nil"/>
                <w:right w:val="nil"/>
                <w:between w:val="nil"/>
              </w:pBdr>
              <w:spacing w:after="0" w:line="240" w:lineRule="auto"/>
              <w:jc w:val="center"/>
              <w:rPr>
                <w:rFonts w:ascii="Times New Roman" w:eastAsia="Times New Roman" w:hAnsi="Times New Roman" w:cs="Times New Roman"/>
                <w:sz w:val="24"/>
                <w:szCs w:val="24"/>
                <w:shd w:val="clear" w:color="auto" w:fill="F3F3F3"/>
                <w:lang w:val="uk-UA"/>
              </w:rPr>
            </w:pPr>
            <w:r w:rsidRPr="00B33FF8">
              <w:rPr>
                <w:rFonts w:ascii="Times New Roman" w:eastAsia="Times New Roman" w:hAnsi="Times New Roman" w:cs="Times New Roman"/>
                <w:sz w:val="24"/>
                <w:szCs w:val="24"/>
                <w:shd w:val="clear" w:color="auto" w:fill="FFFFFF" w:themeFill="background1"/>
                <w:lang w:val="uk-UA"/>
              </w:rPr>
              <w:t>х</w:t>
            </w:r>
          </w:p>
        </w:tc>
        <w:tc>
          <w:tcPr>
            <w:tcW w:w="2184" w:type="dxa"/>
            <w:tcBorders>
              <w:top w:val="single" w:sz="8" w:space="0" w:color="000000"/>
              <w:left w:val="nil"/>
              <w:bottom w:val="single" w:sz="8" w:space="0" w:color="000000"/>
              <w:right w:val="single" w:sz="8" w:space="0" w:color="000000"/>
            </w:tcBorders>
          </w:tcPr>
          <w:p w:rsidR="00E90944" w:rsidRPr="00BB59AA" w:rsidRDefault="00E90944" w:rsidP="003E3EA5">
            <w:pPr>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shd w:val="clear" w:color="auto" w:fill="F3F3F3"/>
                <w:lang w:val="uk-UA"/>
              </w:rPr>
            </w:pPr>
          </w:p>
        </w:tc>
      </w:tr>
    </w:tbl>
    <w:p w:rsidR="00E90944" w:rsidRPr="000D76E5"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14"/>
          <w:szCs w:val="24"/>
          <w:highlight w:val="white"/>
          <w:lang w:val="uk-UA"/>
        </w:rPr>
      </w:pPr>
      <w:bookmarkStart w:id="54" w:name="bookmark=id.35nkun2" w:colFirst="0" w:colLast="0"/>
      <w:bookmarkEnd w:id="54"/>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3.3. Ціна Договору залежить від фактичного обсягу видатків Замовника і може бути зменшена шляхом укладання додаткової угоди до цього Договору.</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3.4. Вартість послуг, які надаються Виконавцем враховує вартість: надання послуг в повному обсязі та належної якості, використання техніки та обладнання, паливно-мастильних матеріалів, витратних матеріалів, доставки обладнання, необхідної техніки та працівників на місце виконання послуг та всі інші витрати Виконавця, обов’язкові згідно з чинним законодавством. Не враховані Виконавцем: вартість матеріалів, окремих послуг, робіт або витрат не сплачується Замовником окремо, а витрати на їх виконання вважаються </w:t>
      </w:r>
      <w:r w:rsidRPr="00BB59AA">
        <w:rPr>
          <w:rFonts w:ascii="Times New Roman" w:hAnsi="Times New Roman" w:cs="Times New Roman"/>
          <w:sz w:val="24"/>
          <w:szCs w:val="24"/>
          <w:highlight w:val="white"/>
          <w:lang w:val="uk-UA"/>
        </w:rPr>
        <w:t>зарахованими</w:t>
      </w:r>
      <w:r w:rsidRPr="00BB59AA">
        <w:rPr>
          <w:rFonts w:ascii="Times New Roman" w:eastAsia="Times New Roman" w:hAnsi="Times New Roman" w:cs="Times New Roman"/>
          <w:sz w:val="24"/>
          <w:szCs w:val="24"/>
          <w:highlight w:val="white"/>
          <w:lang w:val="uk-UA"/>
        </w:rPr>
        <w:t xml:space="preserve"> в ціні Договору.</w:t>
      </w:r>
    </w:p>
    <w:p w:rsidR="00E90944"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3.5. Вартість послуг за одиницю виміру в робочі, святкові, вихідні і інші не робочі дні встановлюється за цінами, наведеними в п.</w:t>
      </w:r>
      <w:r>
        <w:rPr>
          <w:rFonts w:ascii="Times New Roman" w:eastAsia="Times New Roman" w:hAnsi="Times New Roman" w:cs="Times New Roman"/>
          <w:sz w:val="24"/>
          <w:szCs w:val="24"/>
          <w:highlight w:val="white"/>
          <w:lang w:val="uk-UA"/>
        </w:rPr>
        <w:t xml:space="preserve"> </w:t>
      </w:r>
      <w:r w:rsidRPr="00BB59AA">
        <w:rPr>
          <w:rFonts w:ascii="Times New Roman" w:eastAsia="Times New Roman" w:hAnsi="Times New Roman" w:cs="Times New Roman"/>
          <w:sz w:val="24"/>
          <w:szCs w:val="24"/>
          <w:highlight w:val="white"/>
          <w:lang w:val="uk-UA"/>
        </w:rPr>
        <w:t>3.2. цього Договору.</w:t>
      </w:r>
    </w:p>
    <w:p w:rsidR="00D442B1" w:rsidRPr="00BB59AA" w:rsidRDefault="00D442B1"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p>
    <w:p w:rsidR="00E90944" w:rsidRPr="00BB59AA" w:rsidRDefault="00E90944" w:rsidP="003E3EA5">
      <w:pPr>
        <w:pBdr>
          <w:top w:val="nil"/>
          <w:left w:val="nil"/>
          <w:bottom w:val="nil"/>
          <w:right w:val="nil"/>
          <w:between w:val="nil"/>
        </w:pBdr>
        <w:tabs>
          <w:tab w:val="left" w:pos="9639"/>
        </w:tabs>
        <w:spacing w:after="0" w:line="240" w:lineRule="auto"/>
        <w:ind w:left="-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4. ПОРЯДОК ЗДІЙСНЕННЯ ОПЛАТИ</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4.1. Розрахунки проводяться Замовником</w:t>
      </w:r>
      <w:r>
        <w:rPr>
          <w:rFonts w:ascii="Times New Roman" w:eastAsia="Times New Roman" w:hAnsi="Times New Roman" w:cs="Times New Roman"/>
          <w:sz w:val="24"/>
          <w:szCs w:val="24"/>
          <w:highlight w:val="white"/>
          <w:lang w:val="uk-UA"/>
        </w:rPr>
        <w:t xml:space="preserve"> впродовж 10 банківських днів</w:t>
      </w:r>
      <w:r w:rsidRPr="00BB59AA">
        <w:rPr>
          <w:rFonts w:ascii="Times New Roman" w:eastAsia="Times New Roman" w:hAnsi="Times New Roman" w:cs="Times New Roman"/>
          <w:sz w:val="24"/>
          <w:szCs w:val="24"/>
          <w:highlight w:val="white"/>
          <w:lang w:val="uk-UA"/>
        </w:rPr>
        <w:t xml:space="preserve"> після підписання Сторонами акту прийняття - передачі виконаних послуг (частини послуг) та отримання від Виконавця рахунку на оплату за виконаний обсяг послуг.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lastRenderedPageBreak/>
        <w:t>4.2. Акти і рахунки повинні бути належним чином оформленими. Використання факсимільного підпису не допускається.</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4.3. Акти і рахунки надаються Виконавцем до управління комунального господарства та благоустрою Замовника два рази на місяць: до 20 числа  кожного місяця – за послуги надані в першій половині місяця та до 5 числа місяця наступного за розрахунковим – за послуги надані в другій половині місяця.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4.4. Розрахунки за надані послуги здійснюються на підставі п.5 ст.46 Бюджетного кодексу України.</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4.5. У разі затримки бюджетного фінансування, розрахунки за надані послуги здійснюються протягом 7 банківських днів з дати отримання Замовником бюджетного призначення на фінансування закупівлі на реєстраційний рахунок Замовника.</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4.6. Здійснення попередньої оплати за цим Договором не передбачається.</w:t>
      </w:r>
    </w:p>
    <w:p w:rsidR="00E90944" w:rsidRPr="00BB59AA" w:rsidRDefault="00E90944" w:rsidP="003E3EA5">
      <w:pPr>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4.7. При виникненні бюджетних зобов’язань оплата за надані послуги проводиться при наявності та в межах відповідних бюджетних асигнувань.</w:t>
      </w:r>
    </w:p>
    <w:p w:rsidR="00E90944" w:rsidRPr="00BB59AA" w:rsidRDefault="00E90944" w:rsidP="003E3EA5">
      <w:pPr>
        <w:pBdr>
          <w:top w:val="nil"/>
          <w:left w:val="nil"/>
          <w:bottom w:val="nil"/>
          <w:right w:val="nil"/>
          <w:between w:val="nil"/>
        </w:pBdr>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4.8. Фінансування Договору здійснюється з міського бюджету за кошторисом видатків на утримання житлово-к</w:t>
      </w:r>
      <w:r w:rsidR="00D070E7">
        <w:rPr>
          <w:rFonts w:ascii="Times New Roman" w:eastAsia="Times New Roman" w:hAnsi="Times New Roman" w:cs="Times New Roman"/>
          <w:sz w:val="24"/>
          <w:szCs w:val="24"/>
          <w:highlight w:val="white"/>
          <w:lang w:val="uk-UA"/>
        </w:rPr>
        <w:t>омунального господарства на 2024</w:t>
      </w:r>
      <w:r w:rsidRPr="00BB59AA">
        <w:rPr>
          <w:rFonts w:ascii="Times New Roman" w:eastAsia="Times New Roman" w:hAnsi="Times New Roman" w:cs="Times New Roman"/>
          <w:sz w:val="24"/>
          <w:szCs w:val="24"/>
          <w:highlight w:val="white"/>
          <w:lang w:val="uk-UA"/>
        </w:rPr>
        <w:t xml:space="preserve"> рік.</w:t>
      </w:r>
    </w:p>
    <w:p w:rsidR="00E90944"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b/>
          <w:sz w:val="24"/>
          <w:szCs w:val="24"/>
          <w:highlight w:val="white"/>
          <w:u w:val="single"/>
          <w:lang w:val="uk-UA"/>
        </w:rPr>
      </w:pPr>
      <w:r w:rsidRPr="00BB59AA">
        <w:rPr>
          <w:rFonts w:ascii="Times New Roman" w:eastAsia="Times New Roman" w:hAnsi="Times New Roman" w:cs="Times New Roman"/>
          <w:b/>
          <w:sz w:val="24"/>
          <w:szCs w:val="24"/>
          <w:highlight w:val="white"/>
          <w:u w:val="single"/>
          <w:lang w:val="uk-UA"/>
        </w:rPr>
        <w:t>Платіжні зобов’язання виникають при наявності відповідного бюджетного призначення (бюджетних асигнувань).</w:t>
      </w:r>
    </w:p>
    <w:p w:rsidR="00D442B1" w:rsidRPr="00BB59AA" w:rsidRDefault="00D442B1"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p>
    <w:p w:rsidR="00E90944" w:rsidRPr="00BB59AA" w:rsidRDefault="00E90944" w:rsidP="003E3EA5">
      <w:pPr>
        <w:pBdr>
          <w:top w:val="nil"/>
          <w:left w:val="nil"/>
          <w:bottom w:val="nil"/>
          <w:right w:val="nil"/>
          <w:between w:val="nil"/>
        </w:pBdr>
        <w:tabs>
          <w:tab w:val="left" w:pos="9639"/>
        </w:tabs>
        <w:spacing w:after="0" w:line="240" w:lineRule="auto"/>
        <w:ind w:left="-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5. ПРАВА ТА ОБОВ'ЯЗКИ СТОРІН</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u w:val="single"/>
          <w:lang w:val="uk-UA"/>
        </w:rPr>
      </w:pPr>
      <w:r w:rsidRPr="00BB59AA">
        <w:rPr>
          <w:rFonts w:ascii="Times New Roman" w:eastAsia="Times New Roman" w:hAnsi="Times New Roman" w:cs="Times New Roman"/>
          <w:sz w:val="24"/>
          <w:szCs w:val="24"/>
          <w:highlight w:val="white"/>
          <w:u w:val="single"/>
          <w:lang w:val="uk-UA"/>
        </w:rPr>
        <w:t xml:space="preserve">5.1. Замовник зобов'язаний: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5.1.1. Приймати надані послуги згідно з актом не пізніше 3-х робочих днів з моменту отримання акту від Виконавця або в той же термін надати Виконавцю письмову обґрунтовану відмову в </w:t>
      </w:r>
      <w:r w:rsidRPr="00BB59AA">
        <w:rPr>
          <w:rFonts w:ascii="Times New Roman" w:hAnsi="Times New Roman" w:cs="Times New Roman"/>
          <w:sz w:val="24"/>
          <w:szCs w:val="24"/>
          <w:highlight w:val="white"/>
          <w:lang w:val="uk-UA"/>
        </w:rPr>
        <w:t>прийнятті</w:t>
      </w:r>
      <w:r w:rsidRPr="00BB59AA">
        <w:rPr>
          <w:rFonts w:ascii="Times New Roman" w:eastAsia="Times New Roman" w:hAnsi="Times New Roman" w:cs="Times New Roman"/>
          <w:sz w:val="24"/>
          <w:szCs w:val="24"/>
          <w:highlight w:val="white"/>
          <w:lang w:val="uk-UA"/>
        </w:rPr>
        <w:t xml:space="preserve"> послуг.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5.1.2. Своєчасно та в повному обсязі </w:t>
      </w:r>
      <w:r w:rsidRPr="00BB59AA">
        <w:rPr>
          <w:rFonts w:ascii="Times New Roman" w:hAnsi="Times New Roman" w:cs="Times New Roman"/>
          <w:sz w:val="24"/>
          <w:szCs w:val="24"/>
          <w:highlight w:val="white"/>
          <w:lang w:val="uk-UA"/>
        </w:rPr>
        <w:t>сплачувати</w:t>
      </w:r>
      <w:r w:rsidRPr="00BB59AA">
        <w:rPr>
          <w:rFonts w:ascii="Times New Roman" w:eastAsia="Times New Roman" w:hAnsi="Times New Roman" w:cs="Times New Roman"/>
          <w:sz w:val="24"/>
          <w:szCs w:val="24"/>
          <w:highlight w:val="white"/>
          <w:lang w:val="uk-UA"/>
        </w:rPr>
        <w:t xml:space="preserve"> рахунки за надані Виконавцем та прийняті Замовником послуги.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5.1.3. Інші обов'язки: своєчасно визначати черговість та території надання послуг.</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u w:val="single"/>
          <w:lang w:val="uk-UA"/>
        </w:rPr>
      </w:pPr>
      <w:r w:rsidRPr="00BB59AA">
        <w:rPr>
          <w:rFonts w:ascii="Times New Roman" w:eastAsia="Times New Roman" w:hAnsi="Times New Roman" w:cs="Times New Roman"/>
          <w:sz w:val="24"/>
          <w:szCs w:val="24"/>
          <w:highlight w:val="white"/>
          <w:u w:val="single"/>
          <w:lang w:val="uk-UA"/>
        </w:rPr>
        <w:t xml:space="preserve">5.2. Замовник має право: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5.2.1. У разі систематичного невиконання або(та) неякісного виконання Виконавцем послуг (при наявності документального підтвердження двох або більше таких фактів), достроково розірвати укладений Договір в односторонньому порядку, повідомивши про це Виконавця в строк не пізніше ніж за 10 робочих днів до</w:t>
      </w:r>
      <w:r>
        <w:rPr>
          <w:rFonts w:ascii="Times New Roman" w:eastAsia="Times New Roman" w:hAnsi="Times New Roman" w:cs="Times New Roman"/>
          <w:sz w:val="24"/>
          <w:szCs w:val="24"/>
          <w:highlight w:val="white"/>
          <w:lang w:val="uk-UA"/>
        </w:rPr>
        <w:t xml:space="preserve"> дати</w:t>
      </w:r>
      <w:r w:rsidRPr="00BB59AA">
        <w:rPr>
          <w:rFonts w:ascii="Times New Roman" w:eastAsia="Times New Roman" w:hAnsi="Times New Roman" w:cs="Times New Roman"/>
          <w:sz w:val="24"/>
          <w:szCs w:val="24"/>
          <w:highlight w:val="white"/>
          <w:lang w:val="uk-UA"/>
        </w:rPr>
        <w:t xml:space="preserve"> розірвання Договору.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5.2.2. Контролювати протягом дії Договору якість надання послуг та строки їх виконання.</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5.2.3. Зменшувати обсяг надання послуг та загальну ціну цього Договору залежно від фактичного обсягу видатків, шляхом укладання з Виконавцем Додаткової угоди.</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5.2.4. Повертати Виконавцю акти і рахунки без здійснення оплати, - в разі їх неналежного оформлення.</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5.2.5. Вимагати надання послуг в робочі, святкові, вихідні і інші не робочі дні в разі термінової необхідності.</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5.2.6. У разі виявлення Замовником неякісного або не в повному обсязі надання послуг Виконавцем, про що представниками адміністрації за результатами перевірки складається акт-претензія, Замовник не сплачує Виконавцю за не надані обсяги послуг або за неякісно виконані послуги (згідно складеного акту-претензії).</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u w:val="single"/>
          <w:lang w:val="uk-UA"/>
        </w:rPr>
      </w:pPr>
      <w:r w:rsidRPr="00BB59AA">
        <w:rPr>
          <w:rFonts w:ascii="Times New Roman" w:eastAsia="Times New Roman" w:hAnsi="Times New Roman" w:cs="Times New Roman"/>
          <w:sz w:val="24"/>
          <w:szCs w:val="24"/>
          <w:highlight w:val="white"/>
          <w:u w:val="single"/>
          <w:lang w:val="uk-UA"/>
        </w:rPr>
        <w:t xml:space="preserve">5.3. Виконавець зобов'язаний: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5.3.1. Забезпечити безперебійне та своєчасне надання послуг в обсягах, у строки, та на умовах, встановлених Замовником.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5.3.2. Забезпечити встановлення контейнерів на території </w:t>
      </w:r>
      <w:proofErr w:type="spellStart"/>
      <w:r w:rsidRPr="00BB59AA">
        <w:rPr>
          <w:rFonts w:ascii="Times New Roman" w:eastAsia="Times New Roman" w:hAnsi="Times New Roman" w:cs="Times New Roman"/>
          <w:sz w:val="24"/>
          <w:szCs w:val="24"/>
          <w:highlight w:val="white"/>
          <w:lang w:val="uk-UA"/>
        </w:rPr>
        <w:t>Інгульського</w:t>
      </w:r>
      <w:proofErr w:type="spellEnd"/>
      <w:r w:rsidRPr="00BB59AA">
        <w:rPr>
          <w:rFonts w:ascii="Times New Roman" w:eastAsia="Times New Roman" w:hAnsi="Times New Roman" w:cs="Times New Roman"/>
          <w:sz w:val="24"/>
          <w:szCs w:val="24"/>
          <w:highlight w:val="white"/>
          <w:lang w:val="uk-UA"/>
        </w:rPr>
        <w:t xml:space="preserve"> району відповідно до Дислокації в десятиденний термін з дати реєстрації Договору в управлінні Державної казначейської служби України у м. Миколаєві Миколаївської області. На контейнери повинна бути нанесена фарбою візуальна інформація: назва підрядного підприємства та контактні телефони.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lastRenderedPageBreak/>
        <w:t>5.3.3. Забезпечити наявність необхідної кількості контейнерів в належному технічному стані та естетичному вигляді. Проводити повне обслуговування та заміну контейнерів.</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5.3.4. Забезпечити надання послуг належної якості та в повному обсязі.</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5.3.5. Надавати послуги безперервно в робочі, святкові, вихідні і інші не робочі дні.</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5.3.6. Інші обов'язки: Виконавець повинен застосовувати заходи із захисту довкілля: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 за можливості використовувати обладнання та матеріали, які не спричиняють шкоди довкіллю;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забезпечити унеможливлення розсипання зібраного сміття в процесі його прибирання та перевезення;</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забезпечити прибирання сміття зі звалищ в повному обсязі;</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5.3.7. Забезпечити зміну дислокації контейнеру у разі потреби в </w:t>
      </w:r>
      <w:r w:rsidRPr="00BB59AA">
        <w:rPr>
          <w:rFonts w:ascii="Times New Roman" w:hAnsi="Times New Roman" w:cs="Times New Roman"/>
          <w:sz w:val="24"/>
          <w:szCs w:val="24"/>
          <w:highlight w:val="white"/>
          <w:lang w:val="uk-UA"/>
        </w:rPr>
        <w:t>триденний</w:t>
      </w:r>
      <w:r w:rsidRPr="00BB59AA">
        <w:rPr>
          <w:rFonts w:ascii="Times New Roman" w:eastAsia="Times New Roman" w:hAnsi="Times New Roman" w:cs="Times New Roman"/>
          <w:sz w:val="24"/>
          <w:szCs w:val="24"/>
          <w:highlight w:val="white"/>
          <w:lang w:val="uk-UA"/>
        </w:rPr>
        <w:t xml:space="preserve"> термін з моменту отримання письмового доручення Замовника.</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u w:val="single"/>
          <w:lang w:val="uk-UA"/>
        </w:rPr>
      </w:pPr>
      <w:r w:rsidRPr="00BB59AA">
        <w:rPr>
          <w:rFonts w:ascii="Times New Roman" w:eastAsia="Times New Roman" w:hAnsi="Times New Roman" w:cs="Times New Roman"/>
          <w:sz w:val="24"/>
          <w:szCs w:val="24"/>
          <w:highlight w:val="white"/>
          <w:u w:val="single"/>
          <w:lang w:val="uk-UA"/>
        </w:rPr>
        <w:t xml:space="preserve">5.4. Виконавець має право: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5.4.1. Своєчасно та в повному обсязі отримувати плату за фактично надані та прийняті Замовником послуги.</w:t>
      </w:r>
    </w:p>
    <w:p w:rsidR="00E90944"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5.4.2. У разі систематичного невиконання зобов'язань Замовником, Виконавець має право достроково розірвати цей Договір, повідомивши про це Замовника у строк не пізніше ніж за 10 робочих днів до</w:t>
      </w:r>
      <w:r>
        <w:rPr>
          <w:rFonts w:ascii="Times New Roman" w:eastAsia="Times New Roman" w:hAnsi="Times New Roman" w:cs="Times New Roman"/>
          <w:sz w:val="24"/>
          <w:szCs w:val="24"/>
          <w:highlight w:val="white"/>
          <w:lang w:val="uk-UA"/>
        </w:rPr>
        <w:t xml:space="preserve"> дати</w:t>
      </w:r>
      <w:r w:rsidRPr="00BB59AA">
        <w:rPr>
          <w:rFonts w:ascii="Times New Roman" w:eastAsia="Times New Roman" w:hAnsi="Times New Roman" w:cs="Times New Roman"/>
          <w:sz w:val="24"/>
          <w:szCs w:val="24"/>
          <w:highlight w:val="white"/>
          <w:lang w:val="uk-UA"/>
        </w:rPr>
        <w:t xml:space="preserve"> розірвання Договору.</w:t>
      </w:r>
    </w:p>
    <w:p w:rsidR="00D442B1" w:rsidRPr="00BB59AA" w:rsidRDefault="00D442B1"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p>
    <w:p w:rsidR="00E90944" w:rsidRPr="00BB59AA" w:rsidRDefault="00E90944" w:rsidP="003E3EA5">
      <w:pPr>
        <w:pBdr>
          <w:top w:val="nil"/>
          <w:left w:val="nil"/>
          <w:bottom w:val="nil"/>
          <w:right w:val="nil"/>
          <w:between w:val="nil"/>
        </w:pBdr>
        <w:tabs>
          <w:tab w:val="left" w:pos="9639"/>
        </w:tabs>
        <w:spacing w:after="0" w:line="240" w:lineRule="auto"/>
        <w:ind w:left="-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6. ВІДПОВІДАЛЬНІСТЬ СТОРІН</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6.2. У разі невиконання або несвоєчасного/неякісного виконання зобов'язань при наданні послуг Виконавець сплачує Замовнику штрафні санкції у розмірі 20 (двадцяти) відсотків від суми Договору.</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6.3. У разі невиконання або несвоєчасного/неякісного виконання зобов'язань при наданні послуг Виконавець сплачує Замовнику штрафні санкції передбачені частиною 2 статті 231 Господарського кодексу України.</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6.4. В разі затримки бюджетного фінансування Замовник не несе відповідальності за несвоєчасну оплату, а здійснює її згідно п.4.5 Договору.</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6.5. Замовник не несе ніякої матеріальної відповідальності за знищення чи пошкодження контейнерів.</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6.6. При виконанні зобов’язань за цим Договором, Виконавець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У разі встановлення фіктивності (недійсності) відомостей(даних), показників, які використані при створенні (виготовленні), оформленні первинних документів юридична відповідальність повністю покладається на Виконавця.</w:t>
      </w:r>
    </w:p>
    <w:p w:rsidR="00E90944"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6.7. Виконавець несе відповідальність за наявність у нього та чинність: ліцензій, дозволів, кваліфікаційних сертифікатів та інших документів, необхідних для надання послуг за цим Договором та передбачених нормами чинного законодавства України.</w:t>
      </w:r>
    </w:p>
    <w:p w:rsidR="00D442B1" w:rsidRPr="00BB59AA" w:rsidRDefault="00D442B1"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p>
    <w:p w:rsidR="00E90944" w:rsidRPr="00BB59AA" w:rsidRDefault="00E90944" w:rsidP="003E3EA5">
      <w:pPr>
        <w:pBdr>
          <w:top w:val="nil"/>
          <w:left w:val="nil"/>
          <w:bottom w:val="nil"/>
          <w:right w:val="nil"/>
          <w:between w:val="nil"/>
        </w:pBdr>
        <w:tabs>
          <w:tab w:val="left" w:pos="9639"/>
        </w:tabs>
        <w:spacing w:after="0" w:line="240" w:lineRule="auto"/>
        <w:ind w:left="-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7. ОБСТАВИНИ НЕПЕРЕБОРНОЇ СИЛИ</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lastRenderedPageBreak/>
        <w:t xml:space="preserve">7.2. Сторона, що не може виконувати зобов'язання за цим Договором </w:t>
      </w:r>
      <w:r w:rsidRPr="00BB59AA">
        <w:rPr>
          <w:rFonts w:ascii="Times New Roman" w:hAnsi="Times New Roman" w:cs="Times New Roman"/>
          <w:sz w:val="24"/>
          <w:szCs w:val="24"/>
          <w:highlight w:val="white"/>
          <w:lang w:val="uk-UA"/>
        </w:rPr>
        <w:t>внаслідок</w:t>
      </w:r>
      <w:r w:rsidRPr="00BB59AA">
        <w:rPr>
          <w:rFonts w:ascii="Times New Roman" w:eastAsia="Times New Roman" w:hAnsi="Times New Roman" w:cs="Times New Roman"/>
          <w:sz w:val="24"/>
          <w:szCs w:val="24"/>
          <w:highlight w:val="white"/>
          <w:lang w:val="uk-UA"/>
        </w:rPr>
        <w:t xml:space="preserve">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7.3. Доказом виникнення обставин непереборної сили та строку їх дії є відповідні документи, складені уповноваженим на це органом або установою.</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90944" w:rsidRPr="00BB59AA" w:rsidRDefault="00E90944" w:rsidP="003E3EA5">
      <w:pPr>
        <w:pStyle w:val="HTML0"/>
        <w:ind w:firstLine="709"/>
        <w:rPr>
          <w:sz w:val="24"/>
          <w:szCs w:val="24"/>
        </w:rPr>
      </w:pPr>
    </w:p>
    <w:p w:rsidR="00E90944" w:rsidRPr="00BB59AA" w:rsidRDefault="00E90944" w:rsidP="003E3EA5">
      <w:pPr>
        <w:pBdr>
          <w:top w:val="nil"/>
          <w:left w:val="nil"/>
          <w:bottom w:val="nil"/>
          <w:right w:val="nil"/>
          <w:between w:val="nil"/>
        </w:pBdr>
        <w:tabs>
          <w:tab w:val="left" w:pos="9639"/>
        </w:tabs>
        <w:spacing w:after="0" w:line="240" w:lineRule="auto"/>
        <w:ind w:left="-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8. ВИРІШЕННЯ СПОРІВ</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E90944"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8.2. У разі недосягнення Сторонами згоди спори (розбіжності) вирішуються у судовому порядку в господарському суді Миколаївської області.</w:t>
      </w:r>
    </w:p>
    <w:p w:rsidR="007909EB" w:rsidRDefault="007909EB"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p>
    <w:p w:rsidR="007909EB" w:rsidRPr="007909EB" w:rsidRDefault="007909EB" w:rsidP="007909EB">
      <w:pPr>
        <w:spacing w:after="0" w:line="240" w:lineRule="auto"/>
        <w:ind w:firstLine="709"/>
        <w:jc w:val="center"/>
        <w:rPr>
          <w:rFonts w:ascii="Times New Roman" w:eastAsia="Times New Roman" w:hAnsi="Times New Roman" w:cs="Times New Roman"/>
          <w:sz w:val="24"/>
          <w:szCs w:val="24"/>
          <w:lang w:val="uk-UA"/>
        </w:rPr>
      </w:pPr>
      <w:r w:rsidRPr="007909EB">
        <w:rPr>
          <w:rFonts w:ascii="Times New Roman" w:eastAsia="Times New Roman" w:hAnsi="Times New Roman" w:cs="Times New Roman"/>
          <w:bCs/>
          <w:color w:val="000000"/>
          <w:sz w:val="24"/>
          <w:szCs w:val="24"/>
          <w:shd w:val="clear" w:color="auto" w:fill="FFFFFF"/>
          <w:lang w:val="uk-UA"/>
        </w:rPr>
        <w:t>9</w:t>
      </w:r>
      <w:r w:rsidRPr="007909EB">
        <w:rPr>
          <w:rFonts w:ascii="Times New Roman" w:eastAsia="Times New Roman" w:hAnsi="Times New Roman" w:cs="Times New Roman"/>
          <w:bCs/>
          <w:color w:val="000000"/>
          <w:sz w:val="24"/>
          <w:szCs w:val="24"/>
          <w:shd w:val="clear" w:color="auto" w:fill="FFFFFF"/>
          <w:lang w:val="uk-UA"/>
        </w:rPr>
        <w:t xml:space="preserve">. ПОРЯДОК ЗМІН УМОВ ДОГОВОРУ </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F4CB1">
        <w:rPr>
          <w:rFonts w:ascii="Times New Roman" w:hAnsi="Times New Roman" w:cs="Times New Roman"/>
          <w:sz w:val="24"/>
          <w:szCs w:val="24"/>
          <w:lang w:val="uk-UA"/>
        </w:rPr>
        <w:t>.1. Умови договору про закупівлю не повинні відрізнятися від змісту тендерної пропозиції переможця проце</w:t>
      </w:r>
      <w:r>
        <w:rPr>
          <w:rFonts w:ascii="Times New Roman" w:hAnsi="Times New Roman" w:cs="Times New Roman"/>
          <w:sz w:val="24"/>
          <w:szCs w:val="24"/>
          <w:lang w:val="uk-UA"/>
        </w:rPr>
        <w:t>дури закупівлі, крім випадків ви</w:t>
      </w:r>
      <w:r w:rsidRPr="001F4CB1">
        <w:rPr>
          <w:rFonts w:ascii="Times New Roman" w:hAnsi="Times New Roman" w:cs="Times New Roman"/>
          <w:sz w:val="24"/>
          <w:szCs w:val="24"/>
          <w:lang w:val="uk-UA"/>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F4CB1">
        <w:rPr>
          <w:rFonts w:ascii="Times New Roman" w:hAnsi="Times New Roman" w:cs="Times New Roman"/>
          <w:sz w:val="24"/>
          <w:szCs w:val="24"/>
          <w:lang w:val="uk-UA"/>
        </w:rPr>
        <w:t xml:space="preserve">.2.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55" w:name="_Hlk120274724"/>
      <w:r w:rsidRPr="001F4CB1">
        <w:rPr>
          <w:rFonts w:ascii="Times New Roman" w:hAnsi="Times New Roman" w:cs="Times New Roman"/>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55"/>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F4CB1">
        <w:rPr>
          <w:rFonts w:ascii="Times New Roman" w:hAnsi="Times New Roman" w:cs="Times New Roman"/>
          <w:sz w:val="24"/>
          <w:szCs w:val="24"/>
          <w:lang w:val="uk-UA"/>
        </w:rPr>
        <w:t>.3. Зміна істотних умов Договору допускається виключно у наступних випадках:</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 xml:space="preserve">4) погодження зміни ціни в договорі про закупівлю в бік зменшення (без зміни кількості (обсягу) та </w:t>
      </w:r>
      <w:r>
        <w:rPr>
          <w:rFonts w:ascii="Times New Roman" w:hAnsi="Times New Roman" w:cs="Times New Roman"/>
          <w:sz w:val="24"/>
          <w:szCs w:val="24"/>
          <w:lang w:val="uk-UA"/>
        </w:rPr>
        <w:t>якості товарів, робіт і послуг)</w:t>
      </w:r>
      <w:r w:rsidRPr="001F4CB1">
        <w:rPr>
          <w:rFonts w:ascii="Times New Roman" w:hAnsi="Times New Roman" w:cs="Times New Roman"/>
          <w:sz w:val="24"/>
          <w:szCs w:val="24"/>
          <w:lang w:val="uk-UA"/>
        </w:rPr>
        <w:t>;</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lastRenderedPageBreak/>
        <w:t>У цьому випадку Сторони погоджуються, що зміну ціни здійснюють у такому порядку:</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4CB1">
        <w:rPr>
          <w:rFonts w:ascii="Times New Roman" w:hAnsi="Times New Roman" w:cs="Times New Roman"/>
          <w:sz w:val="24"/>
          <w:szCs w:val="24"/>
          <w:lang w:val="uk-UA"/>
        </w:rPr>
        <w:t>Platts</w:t>
      </w:r>
      <w:proofErr w:type="spellEnd"/>
      <w:r w:rsidRPr="001F4CB1">
        <w:rPr>
          <w:rFonts w:ascii="Times New Roman" w:hAnsi="Times New Roman" w:cs="Times New Roman"/>
          <w:sz w:val="24"/>
          <w:szCs w:val="24"/>
          <w:lang w:val="uk-UA"/>
        </w:rPr>
        <w:t>, ARGUS, регульованих цін (тарифів), нормативів.</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4CB1">
        <w:rPr>
          <w:rFonts w:ascii="Times New Roman" w:hAnsi="Times New Roman" w:cs="Times New Roman"/>
          <w:sz w:val="24"/>
          <w:szCs w:val="24"/>
          <w:lang w:val="uk-UA"/>
        </w:rPr>
        <w:t>Platts</w:t>
      </w:r>
      <w:proofErr w:type="spellEnd"/>
      <w:r w:rsidRPr="001F4CB1">
        <w:rPr>
          <w:rFonts w:ascii="Times New Roman" w:hAnsi="Times New Roman" w:cs="Times New Roman"/>
          <w:sz w:val="24"/>
          <w:szCs w:val="24"/>
          <w:lang w:val="uk-UA"/>
        </w:rPr>
        <w:t>, ARGUS, регульованих цін (тарифів), нормативів.</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w:t>
      </w:r>
      <w:r w:rsidRPr="001F4CB1">
        <w:rPr>
          <w:rFonts w:ascii="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4CB1">
        <w:rPr>
          <w:rFonts w:ascii="Times New Roman" w:hAnsi="Times New Roman" w:cs="Times New Roman"/>
          <w:sz w:val="24"/>
          <w:szCs w:val="24"/>
          <w:lang w:val="uk-UA"/>
        </w:rPr>
        <w:t>Platts</w:t>
      </w:r>
      <w:proofErr w:type="spellEnd"/>
      <w:r w:rsidRPr="001F4CB1">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7909EB" w:rsidRPr="001F4CB1" w:rsidRDefault="007909EB" w:rsidP="007909EB">
      <w:pPr>
        <w:spacing w:after="0" w:line="240" w:lineRule="auto"/>
        <w:ind w:firstLine="709"/>
        <w:jc w:val="both"/>
        <w:rPr>
          <w:rFonts w:ascii="Times New Roman" w:hAnsi="Times New Roman" w:cs="Times New Roman"/>
          <w:sz w:val="24"/>
          <w:szCs w:val="24"/>
          <w:lang w:val="uk-UA"/>
        </w:rPr>
      </w:pPr>
      <w:r w:rsidRPr="001F4CB1">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909EB" w:rsidRPr="009D5321" w:rsidRDefault="007909EB" w:rsidP="007909EB">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9</w:t>
      </w:r>
      <w:r w:rsidRPr="009D5321">
        <w:rPr>
          <w:rFonts w:ascii="Times New Roman" w:eastAsia="Times New Roman" w:hAnsi="Times New Roman" w:cs="Times New Roman"/>
          <w:color w:val="000000"/>
          <w:sz w:val="24"/>
          <w:szCs w:val="24"/>
          <w:shd w:val="clear" w:color="auto" w:fill="FFFFFF"/>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909EB" w:rsidRPr="009D5321" w:rsidRDefault="007909EB" w:rsidP="007909EB">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9</w:t>
      </w:r>
      <w:r w:rsidRPr="009D5321">
        <w:rPr>
          <w:rFonts w:ascii="Times New Roman" w:eastAsia="Times New Roman" w:hAnsi="Times New Roman" w:cs="Times New Roman"/>
          <w:color w:val="000000"/>
          <w:sz w:val="24"/>
          <w:szCs w:val="24"/>
          <w:shd w:val="clear" w:color="auto" w:fill="FFFFFF"/>
          <w:lang w:val="uk-UA"/>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909EB" w:rsidRPr="009D5321" w:rsidRDefault="007909EB" w:rsidP="007909EB">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9</w:t>
      </w:r>
      <w:r w:rsidRPr="009D5321">
        <w:rPr>
          <w:rFonts w:ascii="Times New Roman" w:eastAsia="Times New Roman" w:hAnsi="Times New Roman" w:cs="Times New Roman"/>
          <w:color w:val="000000"/>
          <w:sz w:val="24"/>
          <w:szCs w:val="24"/>
          <w:shd w:val="clear" w:color="auto" w:fill="FFFFFF"/>
          <w:lang w:val="uk-UA"/>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909EB" w:rsidRPr="009D5321" w:rsidRDefault="007909EB" w:rsidP="007909EB">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9</w:t>
      </w:r>
      <w:r w:rsidRPr="009D5321">
        <w:rPr>
          <w:rFonts w:ascii="Times New Roman" w:eastAsia="Times New Roman" w:hAnsi="Times New Roman" w:cs="Times New Roman"/>
          <w:color w:val="000000"/>
          <w:sz w:val="24"/>
          <w:szCs w:val="24"/>
          <w:shd w:val="clear" w:color="auto" w:fill="FFFFFF"/>
          <w:lang w:val="uk-UA"/>
        </w:rPr>
        <w:t>.7. У випадках, не передбачених дійсним Договором, Сторони керуються чинним законодавством України.</w:t>
      </w:r>
    </w:p>
    <w:p w:rsidR="007909EB" w:rsidRDefault="007909EB"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p>
    <w:p w:rsidR="00D442B1" w:rsidRPr="00BB59AA" w:rsidRDefault="00D442B1"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p>
    <w:p w:rsidR="00E90944" w:rsidRPr="00BB59AA" w:rsidRDefault="007909EB" w:rsidP="003E3EA5">
      <w:pPr>
        <w:pBdr>
          <w:top w:val="nil"/>
          <w:left w:val="nil"/>
          <w:bottom w:val="nil"/>
          <w:right w:val="nil"/>
          <w:between w:val="nil"/>
        </w:pBdr>
        <w:tabs>
          <w:tab w:val="left" w:pos="9639"/>
        </w:tabs>
        <w:spacing w:after="0" w:line="240" w:lineRule="auto"/>
        <w:ind w:left="-2"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10</w:t>
      </w:r>
      <w:r w:rsidR="00E90944" w:rsidRPr="00BB59AA">
        <w:rPr>
          <w:rFonts w:ascii="Times New Roman" w:eastAsia="Times New Roman" w:hAnsi="Times New Roman" w:cs="Times New Roman"/>
          <w:sz w:val="24"/>
          <w:szCs w:val="24"/>
          <w:highlight w:val="white"/>
          <w:lang w:val="uk-UA"/>
        </w:rPr>
        <w:t>. СТРОК ДІЇ ДОГОВОРУ</w:t>
      </w:r>
    </w:p>
    <w:p w:rsidR="00E90944" w:rsidRPr="00BB59AA" w:rsidRDefault="007909EB" w:rsidP="007909EB">
      <w:pPr>
        <w:pBdr>
          <w:top w:val="nil"/>
          <w:left w:val="nil"/>
          <w:bottom w:val="nil"/>
          <w:right w:val="nil"/>
          <w:between w:val="nil"/>
        </w:pBdr>
        <w:tabs>
          <w:tab w:val="left" w:pos="9639"/>
        </w:tabs>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lang w:val="uk-UA"/>
        </w:rPr>
        <w:t>10</w:t>
      </w:r>
      <w:r w:rsidR="00E90944" w:rsidRPr="00BB59AA">
        <w:rPr>
          <w:rFonts w:ascii="Times New Roman" w:eastAsia="Times New Roman" w:hAnsi="Times New Roman" w:cs="Times New Roman"/>
          <w:sz w:val="24"/>
          <w:szCs w:val="24"/>
          <w:lang w:val="uk-UA"/>
        </w:rPr>
        <w:t>.1. Договір набирає чинності з моменту підписання і діє до 31 грудня 202</w:t>
      </w:r>
      <w:r w:rsidR="00D070E7">
        <w:rPr>
          <w:rFonts w:ascii="Times New Roman" w:eastAsia="Times New Roman" w:hAnsi="Times New Roman" w:cs="Times New Roman"/>
          <w:sz w:val="24"/>
          <w:szCs w:val="24"/>
          <w:lang w:val="uk-UA"/>
        </w:rPr>
        <w:t>4</w:t>
      </w:r>
      <w:r w:rsidR="00E90944" w:rsidRPr="00BB59AA">
        <w:rPr>
          <w:rFonts w:ascii="Times New Roman" w:eastAsia="Times New Roman" w:hAnsi="Times New Roman" w:cs="Times New Roman"/>
          <w:sz w:val="24"/>
          <w:szCs w:val="24"/>
          <w:lang w:val="uk-UA"/>
        </w:rPr>
        <w:t xml:space="preserve"> року, а в частині виконання зобов'язань Сторонами Договір </w:t>
      </w:r>
      <w:r w:rsidR="00E90944" w:rsidRPr="00BB59AA">
        <w:rPr>
          <w:rFonts w:ascii="Times New Roman" w:eastAsia="Times New Roman" w:hAnsi="Times New Roman" w:cs="Times New Roman"/>
          <w:sz w:val="24"/>
          <w:szCs w:val="24"/>
          <w:highlight w:val="white"/>
          <w:lang w:val="uk-UA"/>
        </w:rPr>
        <w:t>діє до повного виконання Сторонами своїх зобов’язань за цим договором.</w:t>
      </w:r>
    </w:p>
    <w:p w:rsidR="00E90944" w:rsidRPr="00BB59AA" w:rsidRDefault="007909EB"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10</w:t>
      </w:r>
      <w:r w:rsidR="00E90944" w:rsidRPr="00BB59AA">
        <w:rPr>
          <w:rFonts w:ascii="Times New Roman" w:eastAsia="Times New Roman" w:hAnsi="Times New Roman" w:cs="Times New Roman"/>
          <w:sz w:val="24"/>
          <w:szCs w:val="24"/>
          <w:highlight w:val="white"/>
          <w:lang w:val="uk-UA"/>
        </w:rPr>
        <w:t>.2. Строк дії Договору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та ін.</w:t>
      </w:r>
    </w:p>
    <w:p w:rsidR="00E90944" w:rsidRDefault="007909EB" w:rsidP="003E3EA5">
      <w:pPr>
        <w:pBdr>
          <w:top w:val="nil"/>
          <w:left w:val="nil"/>
          <w:bottom w:val="nil"/>
          <w:right w:val="nil"/>
          <w:between w:val="nil"/>
        </w:pBdr>
        <w:shd w:val="clear" w:color="auto" w:fill="FFFFFF"/>
        <w:spacing w:after="0" w:line="240" w:lineRule="auto"/>
        <w:ind w:left="-2"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10</w:t>
      </w:r>
      <w:r w:rsidR="00E90944" w:rsidRPr="00BB59AA">
        <w:rPr>
          <w:rFonts w:ascii="Times New Roman" w:eastAsia="Times New Roman" w:hAnsi="Times New Roman" w:cs="Times New Roman"/>
          <w:sz w:val="24"/>
          <w:szCs w:val="24"/>
          <w:highlight w:val="white"/>
          <w:lang w:val="uk-UA"/>
        </w:rPr>
        <w:t>.3.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442B1" w:rsidRPr="000D76E5" w:rsidRDefault="00D442B1" w:rsidP="003E3EA5">
      <w:pPr>
        <w:pBdr>
          <w:top w:val="nil"/>
          <w:left w:val="nil"/>
          <w:bottom w:val="nil"/>
          <w:right w:val="nil"/>
          <w:between w:val="nil"/>
        </w:pBdr>
        <w:shd w:val="clear" w:color="auto" w:fill="FFFFFF"/>
        <w:spacing w:after="0" w:line="240" w:lineRule="auto"/>
        <w:ind w:left="-2" w:firstLine="709"/>
        <w:jc w:val="both"/>
        <w:rPr>
          <w:rFonts w:ascii="Times New Roman" w:hAnsi="Times New Roman" w:cs="Times New Roman"/>
          <w:sz w:val="16"/>
          <w:szCs w:val="24"/>
          <w:highlight w:val="white"/>
          <w:lang w:val="uk-UA"/>
        </w:rPr>
      </w:pPr>
    </w:p>
    <w:p w:rsidR="00E90944" w:rsidRPr="00BB59AA" w:rsidRDefault="00E90944" w:rsidP="003E3EA5">
      <w:pPr>
        <w:pBdr>
          <w:top w:val="nil"/>
          <w:left w:val="nil"/>
          <w:bottom w:val="nil"/>
          <w:right w:val="nil"/>
          <w:between w:val="nil"/>
        </w:pBdr>
        <w:tabs>
          <w:tab w:val="left" w:pos="9639"/>
        </w:tabs>
        <w:spacing w:after="0" w:line="240" w:lineRule="auto"/>
        <w:ind w:left="-2" w:firstLine="709"/>
        <w:jc w:val="center"/>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1</w:t>
      </w:r>
      <w:r w:rsidR="007909EB">
        <w:rPr>
          <w:rFonts w:ascii="Times New Roman" w:eastAsia="Times New Roman" w:hAnsi="Times New Roman" w:cs="Times New Roman"/>
          <w:sz w:val="24"/>
          <w:szCs w:val="24"/>
          <w:highlight w:val="white"/>
          <w:lang w:val="uk-UA"/>
        </w:rPr>
        <w:t>1</w:t>
      </w:r>
      <w:r w:rsidRPr="00BB59AA">
        <w:rPr>
          <w:rFonts w:ascii="Times New Roman" w:eastAsia="Times New Roman" w:hAnsi="Times New Roman" w:cs="Times New Roman"/>
          <w:sz w:val="24"/>
          <w:szCs w:val="24"/>
          <w:highlight w:val="white"/>
          <w:lang w:val="uk-UA"/>
        </w:rPr>
        <w:t>. ІНШІ УМОВИ</w:t>
      </w:r>
    </w:p>
    <w:p w:rsidR="00E90944" w:rsidRPr="00BB59AA" w:rsidRDefault="00E90944"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sidRPr="00BB59AA">
        <w:rPr>
          <w:rFonts w:ascii="Times New Roman" w:eastAsia="Times New Roman" w:hAnsi="Times New Roman" w:cs="Times New Roman"/>
          <w:sz w:val="24"/>
          <w:szCs w:val="24"/>
          <w:highlight w:val="white"/>
          <w:lang w:val="uk-UA"/>
        </w:rPr>
        <w:t>1</w:t>
      </w:r>
      <w:r w:rsidR="007909EB">
        <w:rPr>
          <w:rFonts w:ascii="Times New Roman" w:eastAsia="Times New Roman" w:hAnsi="Times New Roman" w:cs="Times New Roman"/>
          <w:sz w:val="24"/>
          <w:szCs w:val="24"/>
          <w:highlight w:val="white"/>
          <w:lang w:val="uk-UA"/>
        </w:rPr>
        <w:t>1</w:t>
      </w:r>
      <w:r w:rsidRPr="00BB59AA">
        <w:rPr>
          <w:rFonts w:ascii="Times New Roman" w:eastAsia="Times New Roman" w:hAnsi="Times New Roman" w:cs="Times New Roman"/>
          <w:sz w:val="24"/>
          <w:szCs w:val="24"/>
          <w:highlight w:val="white"/>
          <w:lang w:val="uk-UA"/>
        </w:rPr>
        <w:t xml:space="preserve">.1. Цей Договір укладається і підписується у </w:t>
      </w:r>
      <w:r w:rsidR="00511EF3">
        <w:rPr>
          <w:rFonts w:ascii="Times New Roman" w:eastAsia="Times New Roman" w:hAnsi="Times New Roman" w:cs="Times New Roman"/>
          <w:sz w:val="24"/>
          <w:szCs w:val="24"/>
          <w:highlight w:val="white"/>
          <w:lang w:val="uk-UA"/>
        </w:rPr>
        <w:t>2</w:t>
      </w:r>
      <w:r w:rsidRPr="00BB59AA">
        <w:rPr>
          <w:rFonts w:ascii="Times New Roman" w:eastAsia="Times New Roman" w:hAnsi="Times New Roman" w:cs="Times New Roman"/>
          <w:sz w:val="24"/>
          <w:szCs w:val="24"/>
          <w:highlight w:val="white"/>
          <w:lang w:val="uk-UA"/>
        </w:rPr>
        <w:t>-х примірниках (2 – Замовнику, 1– Виконавцю), що мають однакову юридичну силу.</w:t>
      </w:r>
    </w:p>
    <w:p w:rsidR="00E90944" w:rsidRPr="00BB59AA" w:rsidRDefault="007909EB"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11</w:t>
      </w:r>
      <w:r w:rsidR="00E90944" w:rsidRPr="00BB59AA">
        <w:rPr>
          <w:rFonts w:ascii="Times New Roman" w:eastAsia="Times New Roman" w:hAnsi="Times New Roman" w:cs="Times New Roman"/>
          <w:sz w:val="24"/>
          <w:szCs w:val="24"/>
          <w:highlight w:val="white"/>
          <w:lang w:val="uk-UA"/>
        </w:rPr>
        <w:t>.2. Сторони мають право ініціювати внесення змін до договору, якщо ці зміни не суперечать чинному законодавству.</w:t>
      </w:r>
    </w:p>
    <w:p w:rsidR="00E90944" w:rsidRPr="00BB59AA" w:rsidRDefault="007909EB"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11</w:t>
      </w:r>
      <w:r w:rsidR="00E90944" w:rsidRPr="00BB59AA">
        <w:rPr>
          <w:rFonts w:ascii="Times New Roman" w:eastAsia="Times New Roman" w:hAnsi="Times New Roman" w:cs="Times New Roman"/>
          <w:sz w:val="24"/>
          <w:szCs w:val="24"/>
          <w:highlight w:val="white"/>
          <w:lang w:val="uk-UA"/>
        </w:rPr>
        <w:t xml:space="preserve">.3. Всі узгоджені Сторонами зміни </w:t>
      </w:r>
      <w:r w:rsidR="00E90944" w:rsidRPr="00BB59AA">
        <w:rPr>
          <w:rFonts w:ascii="Times New Roman" w:hAnsi="Times New Roman" w:cs="Times New Roman"/>
          <w:sz w:val="24"/>
          <w:szCs w:val="24"/>
          <w:highlight w:val="white"/>
          <w:lang w:val="uk-UA"/>
        </w:rPr>
        <w:t>оформляються</w:t>
      </w:r>
      <w:r w:rsidR="00E90944" w:rsidRPr="00BB59AA">
        <w:rPr>
          <w:rFonts w:ascii="Times New Roman" w:eastAsia="Times New Roman" w:hAnsi="Times New Roman" w:cs="Times New Roman"/>
          <w:sz w:val="24"/>
          <w:szCs w:val="24"/>
          <w:highlight w:val="white"/>
          <w:lang w:val="uk-UA"/>
        </w:rPr>
        <w:t xml:space="preserve"> шляхом підписання додаткових угод.</w:t>
      </w:r>
    </w:p>
    <w:p w:rsidR="00E90944" w:rsidRPr="00BB59AA" w:rsidRDefault="007909EB"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11</w:t>
      </w:r>
      <w:r w:rsidR="00E90944" w:rsidRPr="00BB59AA">
        <w:rPr>
          <w:rFonts w:ascii="Times New Roman" w:eastAsia="Times New Roman" w:hAnsi="Times New Roman" w:cs="Times New Roman"/>
          <w:sz w:val="24"/>
          <w:szCs w:val="24"/>
          <w:highlight w:val="white"/>
          <w:lang w:val="uk-UA"/>
        </w:rPr>
        <w:t>.4. Договір про закупівлю є нікчемним у випадках, передбачених ст.37 Закону, крім випадків зупинення перебігу строків у зв’язку з розглядом скарги органом оскарження відповідно до статті 18 Закону.</w:t>
      </w:r>
    </w:p>
    <w:p w:rsidR="00E90944" w:rsidRDefault="007909EB"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11</w:t>
      </w:r>
      <w:r w:rsidR="00E90944" w:rsidRPr="00BB59AA">
        <w:rPr>
          <w:rFonts w:ascii="Times New Roman" w:eastAsia="Times New Roman" w:hAnsi="Times New Roman" w:cs="Times New Roman"/>
          <w:sz w:val="24"/>
          <w:szCs w:val="24"/>
          <w:highlight w:val="white"/>
          <w:lang w:val="uk-UA"/>
        </w:rPr>
        <w:t>.5.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p w:rsidR="00D442B1" w:rsidRPr="000D76E5" w:rsidRDefault="00D442B1" w:rsidP="003E3EA5">
      <w:pPr>
        <w:pBdr>
          <w:top w:val="nil"/>
          <w:left w:val="nil"/>
          <w:bottom w:val="nil"/>
          <w:right w:val="nil"/>
          <w:between w:val="nil"/>
        </w:pBdr>
        <w:tabs>
          <w:tab w:val="left" w:pos="9639"/>
        </w:tabs>
        <w:spacing w:after="0" w:line="240" w:lineRule="auto"/>
        <w:ind w:left="-2" w:firstLine="709"/>
        <w:jc w:val="both"/>
        <w:rPr>
          <w:rFonts w:ascii="Times New Roman" w:eastAsia="Times New Roman" w:hAnsi="Times New Roman" w:cs="Times New Roman"/>
          <w:sz w:val="16"/>
          <w:szCs w:val="24"/>
          <w:highlight w:val="white"/>
          <w:lang w:val="uk-UA"/>
        </w:rPr>
      </w:pPr>
    </w:p>
    <w:p w:rsidR="006679CE" w:rsidRPr="00E90944" w:rsidRDefault="006679CE" w:rsidP="003E3EA5">
      <w:pPr>
        <w:shd w:val="clear" w:color="auto" w:fill="FFFFFF"/>
        <w:spacing w:after="0" w:line="240" w:lineRule="auto"/>
        <w:ind w:firstLine="709"/>
        <w:jc w:val="center"/>
        <w:rPr>
          <w:rFonts w:ascii="Times New Roman" w:eastAsia="Times New Roman" w:hAnsi="Times New Roman" w:cs="Times New Roman"/>
          <w:sz w:val="24"/>
          <w:szCs w:val="24"/>
          <w:lang w:val="uk-UA"/>
        </w:rPr>
      </w:pPr>
      <w:r w:rsidRPr="00E90944">
        <w:rPr>
          <w:rFonts w:ascii="Times New Roman" w:eastAsia="Times New Roman" w:hAnsi="Times New Roman" w:cs="Times New Roman"/>
          <w:bCs/>
          <w:color w:val="000000"/>
          <w:sz w:val="24"/>
          <w:szCs w:val="24"/>
          <w:shd w:val="clear" w:color="auto" w:fill="FFFFFF"/>
          <w:lang w:val="uk-UA"/>
        </w:rPr>
        <w:t>1</w:t>
      </w:r>
      <w:r w:rsidR="007909EB">
        <w:rPr>
          <w:rFonts w:ascii="Times New Roman" w:eastAsia="Times New Roman" w:hAnsi="Times New Roman" w:cs="Times New Roman"/>
          <w:bCs/>
          <w:color w:val="000000"/>
          <w:sz w:val="24"/>
          <w:szCs w:val="24"/>
          <w:shd w:val="clear" w:color="auto" w:fill="FFFFFF"/>
          <w:lang w:val="uk-UA"/>
        </w:rPr>
        <w:t>2</w:t>
      </w:r>
      <w:r w:rsidRPr="00E90944">
        <w:rPr>
          <w:rFonts w:ascii="Times New Roman" w:eastAsia="Times New Roman" w:hAnsi="Times New Roman" w:cs="Times New Roman"/>
          <w:bCs/>
          <w:color w:val="000000"/>
          <w:sz w:val="24"/>
          <w:szCs w:val="24"/>
          <w:shd w:val="clear" w:color="auto" w:fill="FFFFFF"/>
          <w:lang w:val="uk-UA"/>
        </w:rPr>
        <w:t>. МІСЦЕЗНАХОДЖЕННЯ ТА РЕКВІЗИТИ СТОРІН</w:t>
      </w:r>
    </w:p>
    <w:p w:rsidR="00A91D21" w:rsidRPr="000D76E5" w:rsidRDefault="00A91D21" w:rsidP="007909EB">
      <w:pPr>
        <w:spacing w:after="0" w:line="240" w:lineRule="auto"/>
        <w:ind w:firstLine="709"/>
        <w:jc w:val="center"/>
        <w:rPr>
          <w:rFonts w:ascii="Times New Roman" w:eastAsia="Times New Roman" w:hAnsi="Times New Roman" w:cs="Times New Roman"/>
          <w:sz w:val="18"/>
          <w:szCs w:val="24"/>
          <w:highlight w:val="white"/>
          <w:lang w:val="uk-UA"/>
        </w:rPr>
      </w:pPr>
    </w:p>
    <w:tbl>
      <w:tblPr>
        <w:tblW w:w="9929" w:type="dxa"/>
        <w:tblLayout w:type="fixed"/>
        <w:tblLook w:val="0000" w:firstRow="0" w:lastRow="0" w:firstColumn="0" w:lastColumn="0" w:noHBand="0" w:noVBand="0"/>
      </w:tblPr>
      <w:tblGrid>
        <w:gridCol w:w="5068"/>
        <w:gridCol w:w="4861"/>
      </w:tblGrid>
      <w:tr w:rsidR="00A91D21" w:rsidRPr="009D5321" w:rsidTr="007909EB">
        <w:trPr>
          <w:trHeight w:val="1150"/>
        </w:trPr>
        <w:tc>
          <w:tcPr>
            <w:tcW w:w="5068" w:type="dxa"/>
          </w:tcPr>
          <w:p w:rsidR="00A91D21" w:rsidRPr="009D5321" w:rsidRDefault="00A91D21" w:rsidP="003E3E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b/>
                <w:sz w:val="24"/>
                <w:szCs w:val="24"/>
                <w:highlight w:val="white"/>
                <w:lang w:val="uk-UA"/>
              </w:rPr>
              <w:t xml:space="preserve">Адміністрація </w:t>
            </w:r>
            <w:proofErr w:type="spellStart"/>
            <w:r w:rsidRPr="009D5321">
              <w:rPr>
                <w:rFonts w:ascii="Times New Roman" w:eastAsia="Times New Roman" w:hAnsi="Times New Roman" w:cs="Times New Roman"/>
                <w:b/>
                <w:sz w:val="24"/>
                <w:szCs w:val="24"/>
                <w:highlight w:val="white"/>
                <w:lang w:val="uk-UA"/>
              </w:rPr>
              <w:t>Інгульського</w:t>
            </w:r>
            <w:proofErr w:type="spellEnd"/>
            <w:r w:rsidRPr="009D5321">
              <w:rPr>
                <w:rFonts w:ascii="Times New Roman" w:eastAsia="Times New Roman" w:hAnsi="Times New Roman" w:cs="Times New Roman"/>
                <w:b/>
                <w:sz w:val="24"/>
                <w:szCs w:val="24"/>
                <w:highlight w:val="white"/>
                <w:lang w:val="uk-UA"/>
              </w:rPr>
              <w:t xml:space="preserve"> району Миколаївської міської ради</w:t>
            </w:r>
          </w:p>
          <w:p w:rsidR="00A91D21" w:rsidRPr="009D5321" w:rsidRDefault="00A91D21" w:rsidP="003E3EA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A91D21" w:rsidRPr="009D5321" w:rsidRDefault="00A91D21" w:rsidP="003E3E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 xml:space="preserve">54003, Україна, Миколаївська обл. </w:t>
            </w:r>
          </w:p>
          <w:p w:rsidR="00A91D21" w:rsidRPr="009D5321" w:rsidRDefault="00A91D21" w:rsidP="003E3E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 xml:space="preserve">м. Миколаїв,  пр. </w:t>
            </w:r>
            <w:proofErr w:type="spellStart"/>
            <w:r w:rsidRPr="009D5321">
              <w:rPr>
                <w:rFonts w:ascii="Times New Roman" w:eastAsia="Times New Roman" w:hAnsi="Times New Roman" w:cs="Times New Roman"/>
                <w:sz w:val="24"/>
                <w:szCs w:val="24"/>
                <w:highlight w:val="white"/>
                <w:lang w:val="uk-UA"/>
              </w:rPr>
              <w:t>Богоявленський</w:t>
            </w:r>
            <w:proofErr w:type="spellEnd"/>
            <w:r w:rsidRPr="009D5321">
              <w:rPr>
                <w:rFonts w:ascii="Times New Roman" w:eastAsia="Times New Roman" w:hAnsi="Times New Roman" w:cs="Times New Roman"/>
                <w:sz w:val="24"/>
                <w:szCs w:val="24"/>
                <w:highlight w:val="white"/>
                <w:lang w:val="uk-UA"/>
              </w:rPr>
              <w:t>,1</w:t>
            </w:r>
          </w:p>
          <w:p w:rsidR="00A91D21" w:rsidRPr="009D5321" w:rsidRDefault="00A91D21" w:rsidP="003E3E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р/р ________________________________</w:t>
            </w:r>
          </w:p>
          <w:p w:rsidR="00A91D21" w:rsidRPr="009D5321" w:rsidRDefault="00A91D21" w:rsidP="003E3E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в ДКСУ, м. Київ</w:t>
            </w:r>
          </w:p>
          <w:p w:rsidR="00A91D21" w:rsidRDefault="00A91D21" w:rsidP="003E3E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тел</w:t>
            </w:r>
            <w:r w:rsidR="00A53E59" w:rsidRPr="009D5321">
              <w:rPr>
                <w:rFonts w:ascii="Times New Roman" w:eastAsia="Times New Roman" w:hAnsi="Times New Roman" w:cs="Times New Roman"/>
                <w:sz w:val="24"/>
                <w:szCs w:val="24"/>
                <w:highlight w:val="white"/>
                <w:lang w:val="uk-UA"/>
              </w:rPr>
              <w:t>ефон приймальня (0512) 30 19 82</w:t>
            </w:r>
          </w:p>
          <w:p w:rsidR="007909EB" w:rsidRPr="009D5321" w:rsidRDefault="007909EB" w:rsidP="003E3E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p>
        </w:tc>
        <w:tc>
          <w:tcPr>
            <w:tcW w:w="4861" w:type="dxa"/>
          </w:tcPr>
          <w:p w:rsidR="00A91D21" w:rsidRPr="009D5321" w:rsidRDefault="00A91D21" w:rsidP="003E3EA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A91D21" w:rsidRPr="009D5321" w:rsidTr="007909EB">
        <w:trPr>
          <w:trHeight w:val="961"/>
        </w:trPr>
        <w:tc>
          <w:tcPr>
            <w:tcW w:w="5068" w:type="dxa"/>
          </w:tcPr>
          <w:tbl>
            <w:tblPr>
              <w:tblW w:w="4585" w:type="dxa"/>
              <w:tblInd w:w="2" w:type="dxa"/>
              <w:tblLayout w:type="fixed"/>
              <w:tblLook w:val="0000" w:firstRow="0" w:lastRow="0" w:firstColumn="0" w:lastColumn="0" w:noHBand="0" w:noVBand="0"/>
            </w:tblPr>
            <w:tblGrid>
              <w:gridCol w:w="4585"/>
            </w:tblGrid>
            <w:tr w:rsidR="00A91D21" w:rsidRPr="009D5321" w:rsidTr="007909EB">
              <w:trPr>
                <w:trHeight w:val="221"/>
              </w:trPr>
              <w:tc>
                <w:tcPr>
                  <w:tcW w:w="4585" w:type="dxa"/>
                </w:tcPr>
                <w:p w:rsidR="00A91D21" w:rsidRPr="009D5321" w:rsidRDefault="00A91D21" w:rsidP="003E3E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 xml:space="preserve">Голова адміністрації  </w:t>
                  </w:r>
                </w:p>
                <w:p w:rsidR="00A91D21" w:rsidRPr="009D5321" w:rsidRDefault="00A91D21" w:rsidP="003E3EA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D5321">
                    <w:rPr>
                      <w:rFonts w:ascii="Times New Roman" w:eastAsia="Times New Roman" w:hAnsi="Times New Roman" w:cs="Times New Roman"/>
                      <w:sz w:val="24"/>
                      <w:szCs w:val="24"/>
                      <w:highlight w:val="white"/>
                      <w:lang w:val="uk-UA"/>
                    </w:rPr>
                    <w:t>______________________</w:t>
                  </w:r>
                </w:p>
              </w:tc>
            </w:tr>
          </w:tbl>
          <w:p w:rsidR="00A91D21" w:rsidRPr="009D5321" w:rsidRDefault="00A91D21" w:rsidP="003E3EA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c>
          <w:tcPr>
            <w:tcW w:w="4861" w:type="dxa"/>
          </w:tcPr>
          <w:p w:rsidR="00A91D21" w:rsidRPr="009D5321" w:rsidRDefault="00A91D21" w:rsidP="003E3EA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A91D21" w:rsidRPr="009D5321" w:rsidRDefault="00A91D21" w:rsidP="003E3EA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7909EB" w:rsidRDefault="007909EB"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bookmarkStart w:id="56" w:name="_GoBack"/>
      <w:bookmarkEnd w:id="56"/>
    </w:p>
    <w:p w:rsidR="00F26EBB" w:rsidRPr="009D5321" w:rsidRDefault="000D76E5"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Д</w:t>
      </w:r>
      <w:r w:rsidR="001A544E" w:rsidRPr="009D5321">
        <w:rPr>
          <w:rFonts w:ascii="Times New Roman" w:eastAsia="Times New Roman" w:hAnsi="Times New Roman" w:cs="Times New Roman"/>
          <w:sz w:val="24"/>
          <w:szCs w:val="24"/>
          <w:highlight w:val="white"/>
          <w:lang w:val="uk-UA"/>
        </w:rPr>
        <w:t>одаток 2</w:t>
      </w:r>
    </w:p>
    <w:p w:rsidR="000F1AD3" w:rsidRPr="009D5321" w:rsidRDefault="000F1AD3" w:rsidP="000F1AD3">
      <w:pPr>
        <w:pStyle w:val="61"/>
        <w:pBdr>
          <w:top w:val="nil"/>
          <w:left w:val="nil"/>
          <w:bottom w:val="nil"/>
          <w:right w:val="nil"/>
          <w:between w:val="nil"/>
        </w:pBdr>
        <w:spacing w:line="276" w:lineRule="auto"/>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b/>
          <w:color w:val="000000"/>
          <w:sz w:val="24"/>
          <w:szCs w:val="24"/>
          <w:highlight w:val="white"/>
        </w:rPr>
        <w:t>ІНФОРМАЦІЯ</w:t>
      </w:r>
    </w:p>
    <w:p w:rsidR="000F1AD3" w:rsidRPr="009D5321" w:rsidRDefault="000F1AD3" w:rsidP="000F1AD3">
      <w:pPr>
        <w:pStyle w:val="61"/>
        <w:pBdr>
          <w:top w:val="nil"/>
          <w:left w:val="nil"/>
          <w:bottom w:val="nil"/>
          <w:right w:val="nil"/>
          <w:between w:val="nil"/>
        </w:pBdr>
        <w:spacing w:line="276" w:lineRule="auto"/>
        <w:jc w:val="center"/>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b/>
          <w:color w:val="000000"/>
          <w:sz w:val="24"/>
          <w:szCs w:val="24"/>
          <w:highlight w:val="white"/>
        </w:rPr>
        <w:t xml:space="preserve">про технічні, якісні та кількісні характеристики предмета закупівлі </w:t>
      </w:r>
    </w:p>
    <w:p w:rsidR="000F1AD3" w:rsidRPr="009D5321" w:rsidRDefault="000F1AD3" w:rsidP="00C95EA4">
      <w:pPr>
        <w:pBdr>
          <w:top w:val="nil"/>
          <w:left w:val="nil"/>
          <w:bottom w:val="nil"/>
          <w:right w:val="nil"/>
          <w:between w:val="nil"/>
        </w:pBdr>
        <w:spacing w:after="0" w:line="240" w:lineRule="auto"/>
        <w:ind w:hanging="2"/>
        <w:jc w:val="right"/>
        <w:rPr>
          <w:rFonts w:ascii="Times New Roman" w:eastAsia="Times New Roman" w:hAnsi="Times New Roman" w:cs="Times New Roman"/>
          <w:sz w:val="24"/>
          <w:szCs w:val="24"/>
          <w:highlight w:val="white"/>
          <w:lang w:val="uk-UA"/>
        </w:rPr>
      </w:pPr>
    </w:p>
    <w:p w:rsidR="000F1AD3" w:rsidRPr="009D5321" w:rsidRDefault="000F1AD3" w:rsidP="008B131C">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Ми, </w:t>
      </w:r>
      <w:r w:rsidRPr="009D5321">
        <w:rPr>
          <w:rFonts w:ascii="Times New Roman" w:eastAsia="Times New Roman" w:hAnsi="Times New Roman" w:cs="Times New Roman"/>
          <w:color w:val="000000"/>
          <w:sz w:val="24"/>
          <w:szCs w:val="24"/>
          <w:highlight w:val="white"/>
          <w:u w:val="single"/>
        </w:rPr>
        <w:t>(</w:t>
      </w:r>
      <w:r w:rsidRPr="009D5321">
        <w:rPr>
          <w:rFonts w:ascii="Times New Roman" w:eastAsia="Times New Roman" w:hAnsi="Times New Roman" w:cs="Times New Roman"/>
          <w:i/>
          <w:color w:val="000000"/>
          <w:sz w:val="24"/>
          <w:szCs w:val="24"/>
          <w:highlight w:val="white"/>
          <w:u w:val="single"/>
        </w:rPr>
        <w:t>назва Учасника</w:t>
      </w:r>
      <w:r w:rsidRPr="009D5321">
        <w:rPr>
          <w:rFonts w:ascii="Times New Roman" w:eastAsia="Times New Roman" w:hAnsi="Times New Roman" w:cs="Times New Roman"/>
          <w:color w:val="000000"/>
          <w:sz w:val="24"/>
          <w:szCs w:val="24"/>
          <w:highlight w:val="white"/>
          <w:u w:val="single"/>
        </w:rPr>
        <w:t>)</w:t>
      </w:r>
      <w:r w:rsidRPr="009D5321">
        <w:rPr>
          <w:rFonts w:ascii="Times New Roman" w:eastAsia="Times New Roman" w:hAnsi="Times New Roman" w:cs="Times New Roman"/>
          <w:color w:val="000000"/>
          <w:sz w:val="24"/>
          <w:szCs w:val="24"/>
          <w:highlight w:val="white"/>
        </w:rPr>
        <w:t>, надаємо у складі своєї тендерної пропозиції інформацію про необхідні технічні, якісні та кількісні характеристики предмета закупівлі.</w:t>
      </w:r>
    </w:p>
    <w:p w:rsidR="000F1AD3" w:rsidRPr="009D5321" w:rsidRDefault="000F1AD3" w:rsidP="008B131C">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Предмет закупівлі: </w:t>
      </w:r>
      <w:r w:rsidR="00E90944" w:rsidRPr="00E90944">
        <w:rPr>
          <w:rFonts w:ascii="Times New Roman" w:hAnsi="Times New Roman" w:cs="Times New Roman"/>
          <w:sz w:val="24"/>
          <w:szCs w:val="24"/>
        </w:rPr>
        <w:t>Вивезення великогабаритного сміття спецтехнікою</w:t>
      </w:r>
      <w:r w:rsidR="008B131C" w:rsidRPr="009D5321">
        <w:rPr>
          <w:rFonts w:ascii="Times New Roman" w:eastAsia="Times New Roman" w:hAnsi="Times New Roman" w:cs="Times New Roman"/>
          <w:bCs/>
          <w:color w:val="000000"/>
          <w:sz w:val="24"/>
          <w:szCs w:val="24"/>
          <w:shd w:val="clear" w:color="auto" w:fill="FFFFFF"/>
        </w:rPr>
        <w:t xml:space="preserve">  (</w:t>
      </w:r>
      <w:r w:rsidR="008B131C" w:rsidRPr="009D5321">
        <w:rPr>
          <w:rFonts w:ascii="Times New Roman" w:hAnsi="Times New Roman" w:cs="Times New Roman"/>
          <w:sz w:val="24"/>
          <w:szCs w:val="24"/>
        </w:rPr>
        <w:t xml:space="preserve">ДК 021:2015: </w:t>
      </w:r>
      <w:r w:rsidR="008B131C" w:rsidRPr="009D5321">
        <w:rPr>
          <w:rFonts w:ascii="Times New Roman" w:eastAsia="Times New Roman" w:hAnsi="Times New Roman" w:cs="Times New Roman"/>
          <w:bCs/>
          <w:sz w:val="24"/>
          <w:szCs w:val="24"/>
          <w:shd w:val="clear" w:color="auto" w:fill="FFFFFF"/>
        </w:rPr>
        <w:t xml:space="preserve">90510000-5 – </w:t>
      </w:r>
      <w:r w:rsidR="008B131C" w:rsidRPr="009D5321">
        <w:rPr>
          <w:rFonts w:ascii="Times New Roman" w:hAnsi="Times New Roman" w:cs="Times New Roman"/>
          <w:sz w:val="24"/>
          <w:szCs w:val="24"/>
        </w:rPr>
        <w:t>Утилізація/видалення сміття та поводження зі сміттям)</w:t>
      </w:r>
    </w:p>
    <w:p w:rsidR="000F1AD3" w:rsidRPr="009D5321" w:rsidRDefault="000F1AD3" w:rsidP="000F1AD3">
      <w:pPr>
        <w:pStyle w:val="61"/>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sidRPr="009D5321">
        <w:rPr>
          <w:rFonts w:ascii="Times New Roman" w:eastAsia="Times New Roman" w:hAnsi="Times New Roman" w:cs="Times New Roman"/>
          <w:color w:val="000000"/>
          <w:sz w:val="24"/>
          <w:szCs w:val="24"/>
          <w:highlight w:val="white"/>
        </w:rPr>
        <w:t xml:space="preserve">Місце  надання  послуг:  </w:t>
      </w:r>
      <w:r w:rsidRPr="009D5321">
        <w:rPr>
          <w:rFonts w:ascii="Times New Roman" w:eastAsia="Times New Roman" w:hAnsi="Times New Roman" w:cs="Times New Roman"/>
          <w:color w:val="121212"/>
          <w:sz w:val="24"/>
          <w:szCs w:val="24"/>
          <w:highlight w:val="white"/>
        </w:rPr>
        <w:t xml:space="preserve">Миколаївська  область, територія </w:t>
      </w:r>
      <w:proofErr w:type="spellStart"/>
      <w:r w:rsidRPr="009D5321">
        <w:rPr>
          <w:rFonts w:ascii="Times New Roman" w:eastAsia="Times New Roman" w:hAnsi="Times New Roman" w:cs="Times New Roman"/>
          <w:color w:val="121212"/>
          <w:sz w:val="24"/>
          <w:szCs w:val="24"/>
          <w:highlight w:val="white"/>
        </w:rPr>
        <w:t>Інгульського</w:t>
      </w:r>
      <w:proofErr w:type="spellEnd"/>
      <w:r w:rsidRPr="009D5321">
        <w:rPr>
          <w:rFonts w:ascii="Times New Roman" w:eastAsia="Times New Roman" w:hAnsi="Times New Roman" w:cs="Times New Roman"/>
          <w:color w:val="121212"/>
          <w:sz w:val="24"/>
          <w:szCs w:val="24"/>
          <w:highlight w:val="white"/>
        </w:rPr>
        <w:t xml:space="preserve"> району </w:t>
      </w:r>
      <w:proofErr w:type="spellStart"/>
      <w:r w:rsidRPr="009D5321">
        <w:rPr>
          <w:rFonts w:ascii="Times New Roman" w:eastAsia="Times New Roman" w:hAnsi="Times New Roman" w:cs="Times New Roman"/>
          <w:color w:val="121212"/>
          <w:sz w:val="24"/>
          <w:szCs w:val="24"/>
          <w:highlight w:val="white"/>
        </w:rPr>
        <w:t>м.Миколаєва</w:t>
      </w:r>
      <w:proofErr w:type="spellEnd"/>
      <w:r w:rsidRPr="009D5321">
        <w:rPr>
          <w:rFonts w:ascii="Times New Roman" w:eastAsia="Times New Roman" w:hAnsi="Times New Roman" w:cs="Times New Roman"/>
          <w:color w:val="000000"/>
          <w:sz w:val="24"/>
          <w:szCs w:val="24"/>
          <w:highlight w:val="white"/>
        </w:rPr>
        <w:t>.</w:t>
      </w:r>
    </w:p>
    <w:p w:rsidR="000F1AD3" w:rsidRPr="009D5321" w:rsidRDefault="000F1AD3" w:rsidP="000F1AD3">
      <w:pPr>
        <w:pStyle w:val="61"/>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4"/>
          <w:szCs w:val="24"/>
          <w:highlight w:val="yellow"/>
        </w:rPr>
      </w:pPr>
      <w:r w:rsidRPr="009D5321">
        <w:rPr>
          <w:rFonts w:ascii="Times New Roman" w:eastAsia="Times New Roman" w:hAnsi="Times New Roman" w:cs="Times New Roman"/>
          <w:color w:val="000000"/>
          <w:sz w:val="24"/>
          <w:szCs w:val="24"/>
        </w:rPr>
        <w:t xml:space="preserve">Строк надання послуг: </w:t>
      </w:r>
      <w:r w:rsidRPr="009D5321">
        <w:rPr>
          <w:rFonts w:ascii="Times New Roman" w:eastAsia="Times New Roman" w:hAnsi="Times New Roman" w:cs="Times New Roman"/>
          <w:sz w:val="24"/>
          <w:szCs w:val="24"/>
        </w:rPr>
        <w:t>з моменту підписання договору по 31 грудня 2023 року</w:t>
      </w:r>
      <w:r w:rsidR="008C3010" w:rsidRPr="009D5321">
        <w:rPr>
          <w:rFonts w:ascii="Times New Roman" w:eastAsia="Times New Roman" w:hAnsi="Times New Roman" w:cs="Times New Roman"/>
          <w:sz w:val="24"/>
          <w:szCs w:val="24"/>
        </w:rPr>
        <w:t>.</w:t>
      </w:r>
    </w:p>
    <w:p w:rsidR="00E90944" w:rsidRPr="005D413D" w:rsidRDefault="00E90944" w:rsidP="00E90944">
      <w:pPr>
        <w:pBdr>
          <w:top w:val="nil"/>
          <w:left w:val="nil"/>
          <w:bottom w:val="nil"/>
          <w:right w:val="nil"/>
          <w:between w:val="nil"/>
        </w:pBdr>
        <w:suppressAutoHyphens/>
        <w:spacing w:after="0"/>
        <w:jc w:val="center"/>
        <w:textDirection w:val="btLr"/>
        <w:textAlignment w:val="top"/>
        <w:outlineLvl w:val="0"/>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 xml:space="preserve">1. </w:t>
      </w:r>
      <w:r w:rsidRPr="00872B4F">
        <w:rPr>
          <w:rFonts w:ascii="Times New Roman" w:eastAsia="Times New Roman" w:hAnsi="Times New Roman" w:cs="Times New Roman"/>
          <w:b/>
          <w:sz w:val="24"/>
          <w:szCs w:val="24"/>
          <w:highlight w:val="white"/>
          <w:lang w:val="uk-UA"/>
        </w:rPr>
        <w:t>Кількісні характеристики:</w:t>
      </w:r>
    </w:p>
    <w:p w:rsidR="00E90944" w:rsidRPr="00872B4F" w:rsidRDefault="00E90944" w:rsidP="00E90944">
      <w:pPr>
        <w:pBdr>
          <w:top w:val="nil"/>
          <w:left w:val="nil"/>
          <w:bottom w:val="nil"/>
          <w:right w:val="nil"/>
          <w:between w:val="nil"/>
        </w:pBdr>
        <w:suppressAutoHyphens/>
        <w:spacing w:after="0"/>
        <w:textDirection w:val="btLr"/>
        <w:textAlignment w:val="top"/>
        <w:outlineLvl w:val="0"/>
        <w:rPr>
          <w:rFonts w:ascii="Times New Roman" w:eastAsia="Times New Roman" w:hAnsi="Times New Roman" w:cs="Times New Roman"/>
          <w:sz w:val="24"/>
          <w:szCs w:val="24"/>
          <w:highlight w:val="white"/>
          <w:lang w:val="uk-UA"/>
        </w:rPr>
      </w:pPr>
    </w:p>
    <w:tbl>
      <w:tblPr>
        <w:tblW w:w="9868" w:type="dxa"/>
        <w:tblInd w:w="97" w:type="dxa"/>
        <w:tblLayout w:type="fixed"/>
        <w:tblLook w:val="0000" w:firstRow="0" w:lastRow="0" w:firstColumn="0" w:lastColumn="0" w:noHBand="0" w:noVBand="0"/>
      </w:tblPr>
      <w:tblGrid>
        <w:gridCol w:w="720"/>
        <w:gridCol w:w="7371"/>
        <w:gridCol w:w="1777"/>
      </w:tblGrid>
      <w:tr w:rsidR="00E90944" w:rsidRPr="00872B4F" w:rsidTr="00E90944">
        <w:trPr>
          <w:trHeight w:val="415"/>
        </w:trPr>
        <w:tc>
          <w:tcPr>
            <w:tcW w:w="720" w:type="dxa"/>
            <w:tcBorders>
              <w:top w:val="single" w:sz="8" w:space="0" w:color="000000"/>
              <w:left w:val="single" w:sz="8" w:space="0" w:color="000000"/>
              <w:bottom w:val="single" w:sz="4" w:space="0" w:color="000000"/>
              <w:right w:val="single" w:sz="8" w:space="0" w:color="000000"/>
            </w:tcBorders>
            <w:vAlign w:val="center"/>
          </w:tcPr>
          <w:p w:rsidR="00E90944" w:rsidRPr="00872B4F" w:rsidRDefault="00E90944" w:rsidP="00E90944">
            <w:pPr>
              <w:pBdr>
                <w:top w:val="nil"/>
                <w:left w:val="nil"/>
                <w:bottom w:val="nil"/>
                <w:right w:val="nil"/>
                <w:between w:val="nil"/>
              </w:pBdr>
              <w:spacing w:line="240" w:lineRule="auto"/>
              <w:ind w:hanging="2"/>
              <w:jc w:val="center"/>
              <w:rPr>
                <w:rFonts w:ascii="Times New Roman" w:eastAsia="Times New Roman" w:hAnsi="Times New Roman" w:cs="Times New Roman"/>
                <w:sz w:val="20"/>
                <w:szCs w:val="20"/>
                <w:highlight w:val="white"/>
                <w:lang w:val="uk-UA"/>
              </w:rPr>
            </w:pPr>
            <w:r w:rsidRPr="00872B4F">
              <w:rPr>
                <w:rFonts w:ascii="Times New Roman" w:eastAsia="Times New Roman" w:hAnsi="Times New Roman" w:cs="Times New Roman"/>
                <w:b/>
                <w:sz w:val="20"/>
                <w:szCs w:val="20"/>
                <w:highlight w:val="white"/>
                <w:lang w:val="uk-UA"/>
              </w:rPr>
              <w:t>№ з/п</w:t>
            </w:r>
          </w:p>
        </w:tc>
        <w:tc>
          <w:tcPr>
            <w:tcW w:w="7371" w:type="dxa"/>
            <w:tcBorders>
              <w:top w:val="single" w:sz="8" w:space="0" w:color="000000"/>
              <w:left w:val="nil"/>
              <w:bottom w:val="single" w:sz="4" w:space="0" w:color="000000"/>
              <w:right w:val="single" w:sz="8" w:space="0" w:color="000000"/>
            </w:tcBorders>
            <w:vAlign w:val="center"/>
          </w:tcPr>
          <w:p w:rsidR="00E90944" w:rsidRPr="00872B4F" w:rsidRDefault="00E90944" w:rsidP="00E90944">
            <w:pPr>
              <w:pBdr>
                <w:top w:val="nil"/>
                <w:left w:val="nil"/>
                <w:bottom w:val="nil"/>
                <w:right w:val="nil"/>
                <w:between w:val="nil"/>
              </w:pBdr>
              <w:spacing w:line="240" w:lineRule="auto"/>
              <w:ind w:hanging="2"/>
              <w:jc w:val="center"/>
              <w:rPr>
                <w:rFonts w:ascii="Times New Roman" w:eastAsia="Times New Roman" w:hAnsi="Times New Roman" w:cs="Times New Roman"/>
                <w:sz w:val="20"/>
                <w:szCs w:val="20"/>
                <w:highlight w:val="white"/>
                <w:lang w:val="uk-UA"/>
              </w:rPr>
            </w:pPr>
            <w:r w:rsidRPr="00872B4F">
              <w:rPr>
                <w:rFonts w:ascii="Times New Roman" w:eastAsia="Times New Roman" w:hAnsi="Times New Roman" w:cs="Times New Roman"/>
                <w:b/>
                <w:sz w:val="20"/>
                <w:szCs w:val="20"/>
                <w:highlight w:val="white"/>
                <w:lang w:val="uk-UA"/>
              </w:rPr>
              <w:t>Послуги</w:t>
            </w:r>
          </w:p>
        </w:tc>
        <w:tc>
          <w:tcPr>
            <w:tcW w:w="1777" w:type="dxa"/>
            <w:tcBorders>
              <w:top w:val="single" w:sz="8" w:space="0" w:color="000000"/>
              <w:left w:val="nil"/>
              <w:bottom w:val="single" w:sz="4" w:space="0" w:color="000000"/>
              <w:right w:val="single" w:sz="8" w:space="0" w:color="000000"/>
            </w:tcBorders>
            <w:vAlign w:val="center"/>
          </w:tcPr>
          <w:p w:rsidR="00E90944" w:rsidRPr="00872B4F" w:rsidRDefault="00E90944" w:rsidP="00E90944">
            <w:pPr>
              <w:pBdr>
                <w:top w:val="nil"/>
                <w:left w:val="nil"/>
                <w:bottom w:val="nil"/>
                <w:right w:val="nil"/>
                <w:between w:val="nil"/>
              </w:pBdr>
              <w:spacing w:line="240" w:lineRule="auto"/>
              <w:ind w:hanging="2"/>
              <w:jc w:val="center"/>
              <w:rPr>
                <w:rFonts w:ascii="Times New Roman" w:eastAsia="Times New Roman" w:hAnsi="Times New Roman" w:cs="Times New Roman"/>
                <w:sz w:val="20"/>
                <w:szCs w:val="20"/>
                <w:highlight w:val="white"/>
                <w:lang w:val="uk-UA"/>
              </w:rPr>
            </w:pPr>
            <w:r w:rsidRPr="00872B4F">
              <w:rPr>
                <w:rFonts w:ascii="Times New Roman" w:eastAsia="Times New Roman" w:hAnsi="Times New Roman" w:cs="Times New Roman"/>
                <w:b/>
                <w:sz w:val="20"/>
                <w:szCs w:val="20"/>
                <w:highlight w:val="white"/>
                <w:lang w:val="uk-UA"/>
              </w:rPr>
              <w:t>Об'єм, м³</w:t>
            </w:r>
          </w:p>
        </w:tc>
      </w:tr>
      <w:tr w:rsidR="00E90944" w:rsidRPr="00872B4F" w:rsidTr="00E90944">
        <w:trPr>
          <w:trHeight w:val="415"/>
        </w:trPr>
        <w:tc>
          <w:tcPr>
            <w:tcW w:w="720" w:type="dxa"/>
            <w:tcBorders>
              <w:top w:val="single" w:sz="8" w:space="0" w:color="000000"/>
              <w:left w:val="single" w:sz="8" w:space="0" w:color="000000"/>
              <w:bottom w:val="single" w:sz="4" w:space="0" w:color="000000"/>
              <w:right w:val="single" w:sz="8" w:space="0" w:color="000000"/>
            </w:tcBorders>
            <w:vAlign w:val="center"/>
          </w:tcPr>
          <w:p w:rsidR="00E90944" w:rsidRPr="00872B4F" w:rsidRDefault="00E90944" w:rsidP="00E90944">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1</w:t>
            </w:r>
          </w:p>
        </w:tc>
        <w:tc>
          <w:tcPr>
            <w:tcW w:w="7371" w:type="dxa"/>
            <w:tcBorders>
              <w:top w:val="single" w:sz="8" w:space="0" w:color="000000"/>
              <w:left w:val="nil"/>
              <w:bottom w:val="single" w:sz="4" w:space="0" w:color="000000"/>
              <w:right w:val="single" w:sz="8" w:space="0" w:color="000000"/>
            </w:tcBorders>
            <w:vAlign w:val="center"/>
          </w:tcPr>
          <w:p w:rsidR="00E90944" w:rsidRPr="00872B4F" w:rsidRDefault="00E90944" w:rsidP="00E90944">
            <w:pPr>
              <w:pBdr>
                <w:top w:val="nil"/>
                <w:left w:val="nil"/>
                <w:bottom w:val="nil"/>
                <w:right w:val="nil"/>
                <w:between w:val="nil"/>
              </w:pBdr>
              <w:spacing w:line="240" w:lineRule="auto"/>
              <w:ind w:hanging="2"/>
              <w:rPr>
                <w:rFonts w:ascii="Times New Roman" w:eastAsia="Times New Roman" w:hAnsi="Times New Roman" w:cs="Times New Roman"/>
                <w:sz w:val="20"/>
                <w:szCs w:val="20"/>
                <w:highlight w:val="white"/>
                <w:lang w:val="uk-UA"/>
              </w:rPr>
            </w:pPr>
            <w:r w:rsidRPr="00872B4F">
              <w:rPr>
                <w:rFonts w:ascii="Times New Roman" w:eastAsia="Times New Roman" w:hAnsi="Times New Roman" w:cs="Times New Roman"/>
                <w:b/>
                <w:sz w:val="24"/>
                <w:szCs w:val="24"/>
                <w:highlight w:val="white"/>
                <w:lang w:val="uk-UA"/>
              </w:rPr>
              <w:t>Послуги з вивезення великогабаритного сміття спецтехнікою</w:t>
            </w:r>
          </w:p>
        </w:tc>
        <w:tc>
          <w:tcPr>
            <w:tcW w:w="1777" w:type="dxa"/>
            <w:tcBorders>
              <w:top w:val="single" w:sz="8" w:space="0" w:color="000000"/>
              <w:left w:val="nil"/>
              <w:bottom w:val="single" w:sz="4" w:space="0" w:color="000000"/>
              <w:right w:val="single" w:sz="8" w:space="0" w:color="000000"/>
            </w:tcBorders>
            <w:vAlign w:val="center"/>
          </w:tcPr>
          <w:p w:rsidR="00E90944" w:rsidRPr="00F406F8" w:rsidRDefault="00D442B1" w:rsidP="00E90944">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lang w:val="uk-UA"/>
              </w:rPr>
            </w:pPr>
            <w:r w:rsidRPr="00F406F8">
              <w:rPr>
                <w:rFonts w:ascii="Times New Roman" w:hAnsi="Times New Roman" w:cs="Times New Roman"/>
                <w:b/>
                <w:sz w:val="24"/>
                <w:szCs w:val="24"/>
                <w:lang w:val="uk-UA"/>
              </w:rPr>
              <w:t>19 500,00</w:t>
            </w:r>
          </w:p>
        </w:tc>
      </w:tr>
      <w:tr w:rsidR="00E90944" w:rsidRPr="00872B4F" w:rsidTr="00E90944">
        <w:trPr>
          <w:trHeight w:val="375"/>
        </w:trPr>
        <w:tc>
          <w:tcPr>
            <w:tcW w:w="720" w:type="dxa"/>
            <w:tcBorders>
              <w:top w:val="nil"/>
              <w:left w:val="single" w:sz="8" w:space="0" w:color="000000"/>
              <w:bottom w:val="single" w:sz="8" w:space="0" w:color="000000"/>
              <w:right w:val="single" w:sz="8" w:space="0" w:color="000000"/>
            </w:tcBorders>
          </w:tcPr>
          <w:p w:rsidR="00E90944" w:rsidRPr="00872B4F" w:rsidRDefault="00E90944" w:rsidP="00E90944">
            <w:pPr>
              <w:pBdr>
                <w:top w:val="nil"/>
                <w:left w:val="nil"/>
                <w:bottom w:val="nil"/>
                <w:right w:val="nil"/>
                <w:between w:val="nil"/>
              </w:pBdr>
              <w:spacing w:line="240" w:lineRule="auto"/>
              <w:ind w:hanging="2"/>
              <w:rPr>
                <w:rFonts w:ascii="Times New Roman" w:eastAsia="Times New Roman" w:hAnsi="Times New Roman" w:cs="Times New Roman"/>
                <w:sz w:val="20"/>
                <w:szCs w:val="20"/>
                <w:highlight w:val="white"/>
                <w:lang w:val="uk-UA"/>
              </w:rPr>
            </w:pPr>
            <w:r w:rsidRPr="00872B4F">
              <w:rPr>
                <w:rFonts w:ascii="Times New Roman" w:eastAsia="Times New Roman" w:hAnsi="Times New Roman" w:cs="Times New Roman"/>
                <w:b/>
                <w:sz w:val="20"/>
                <w:szCs w:val="20"/>
                <w:highlight w:val="white"/>
                <w:lang w:val="uk-UA"/>
              </w:rPr>
              <w:t> </w:t>
            </w:r>
          </w:p>
        </w:tc>
        <w:tc>
          <w:tcPr>
            <w:tcW w:w="7371" w:type="dxa"/>
            <w:tcBorders>
              <w:top w:val="single" w:sz="8" w:space="0" w:color="000000"/>
              <w:left w:val="nil"/>
              <w:bottom w:val="single" w:sz="8" w:space="0" w:color="000000"/>
              <w:right w:val="single" w:sz="8" w:space="0" w:color="000000"/>
            </w:tcBorders>
            <w:vAlign w:val="center"/>
          </w:tcPr>
          <w:p w:rsidR="00E90944" w:rsidRPr="00872B4F" w:rsidRDefault="00E90944" w:rsidP="00E90944">
            <w:pPr>
              <w:pBdr>
                <w:top w:val="nil"/>
                <w:left w:val="nil"/>
                <w:bottom w:val="nil"/>
                <w:right w:val="nil"/>
                <w:between w:val="nil"/>
              </w:pBdr>
              <w:spacing w:line="240" w:lineRule="auto"/>
              <w:ind w:hanging="2"/>
              <w:rPr>
                <w:rFonts w:ascii="Times New Roman" w:eastAsia="Times New Roman" w:hAnsi="Times New Roman" w:cs="Times New Roman"/>
                <w:sz w:val="20"/>
                <w:szCs w:val="20"/>
                <w:highlight w:val="white"/>
                <w:lang w:val="uk-UA"/>
              </w:rPr>
            </w:pPr>
            <w:r w:rsidRPr="00872B4F">
              <w:rPr>
                <w:rFonts w:ascii="Times New Roman" w:eastAsia="Times New Roman" w:hAnsi="Times New Roman" w:cs="Times New Roman"/>
                <w:b/>
                <w:sz w:val="24"/>
                <w:szCs w:val="24"/>
                <w:highlight w:val="white"/>
                <w:lang w:val="uk-UA"/>
              </w:rPr>
              <w:t>Підсумок</w:t>
            </w:r>
          </w:p>
        </w:tc>
        <w:tc>
          <w:tcPr>
            <w:tcW w:w="1777" w:type="dxa"/>
            <w:tcBorders>
              <w:top w:val="single" w:sz="8" w:space="0" w:color="000000"/>
              <w:left w:val="nil"/>
              <w:bottom w:val="single" w:sz="8" w:space="0" w:color="000000"/>
              <w:right w:val="single" w:sz="8" w:space="0" w:color="000000"/>
            </w:tcBorders>
            <w:vAlign w:val="center"/>
          </w:tcPr>
          <w:p w:rsidR="00E90944" w:rsidRPr="00F406F8" w:rsidRDefault="00D442B1" w:rsidP="00E90944">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lang w:val="uk-UA"/>
              </w:rPr>
            </w:pPr>
            <w:r w:rsidRPr="00F406F8">
              <w:rPr>
                <w:rFonts w:ascii="Times New Roman" w:hAnsi="Times New Roman" w:cs="Times New Roman"/>
                <w:b/>
                <w:sz w:val="24"/>
                <w:szCs w:val="24"/>
                <w:lang w:val="uk-UA"/>
              </w:rPr>
              <w:t>19 500,00</w:t>
            </w:r>
          </w:p>
        </w:tc>
      </w:tr>
    </w:tbl>
    <w:p w:rsidR="00E90944" w:rsidRPr="00872B4F" w:rsidRDefault="00E90944" w:rsidP="00E90944">
      <w:pPr>
        <w:pBdr>
          <w:top w:val="nil"/>
          <w:left w:val="nil"/>
          <w:bottom w:val="nil"/>
          <w:right w:val="nil"/>
          <w:between w:val="nil"/>
        </w:pBdr>
        <w:spacing w:after="0" w:line="240" w:lineRule="auto"/>
        <w:ind w:hanging="2"/>
        <w:rPr>
          <w:rFonts w:ascii="Times New Roman" w:eastAsia="Times New Roman" w:hAnsi="Times New Roman" w:cs="Times New Roman"/>
          <w:sz w:val="24"/>
          <w:szCs w:val="24"/>
          <w:highlight w:val="yellow"/>
          <w:lang w:val="uk-UA"/>
        </w:rPr>
      </w:pPr>
    </w:p>
    <w:p w:rsidR="00E90944" w:rsidRPr="00872B4F" w:rsidRDefault="00E90944" w:rsidP="00E90944">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 xml:space="preserve">2. </w:t>
      </w:r>
      <w:r w:rsidRPr="00872B4F">
        <w:rPr>
          <w:rFonts w:ascii="Times New Roman" w:eastAsia="Times New Roman" w:hAnsi="Times New Roman" w:cs="Times New Roman"/>
          <w:b/>
          <w:sz w:val="24"/>
          <w:szCs w:val="24"/>
          <w:highlight w:val="white"/>
          <w:lang w:val="uk-UA"/>
        </w:rPr>
        <w:t>Технічні характеристики:</w:t>
      </w:r>
    </w:p>
    <w:p w:rsidR="00E90944" w:rsidRPr="00872B4F" w:rsidRDefault="00E90944" w:rsidP="00E909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 xml:space="preserve">Послуги надаються з урахуванням охоплення території </w:t>
      </w:r>
      <w:proofErr w:type="spellStart"/>
      <w:r w:rsidRPr="00872B4F">
        <w:rPr>
          <w:rFonts w:ascii="Times New Roman" w:eastAsia="Times New Roman" w:hAnsi="Times New Roman" w:cs="Times New Roman"/>
          <w:sz w:val="24"/>
          <w:szCs w:val="24"/>
          <w:highlight w:val="white"/>
          <w:lang w:val="uk-UA"/>
        </w:rPr>
        <w:t>Інгульського</w:t>
      </w:r>
      <w:proofErr w:type="spellEnd"/>
      <w:r w:rsidRPr="00872B4F">
        <w:rPr>
          <w:rFonts w:ascii="Times New Roman" w:eastAsia="Times New Roman" w:hAnsi="Times New Roman" w:cs="Times New Roman"/>
          <w:sz w:val="24"/>
          <w:szCs w:val="24"/>
          <w:highlight w:val="white"/>
          <w:lang w:val="uk-UA"/>
        </w:rPr>
        <w:t xml:space="preserve"> району м. Миколаєва Миколаївської області.</w:t>
      </w:r>
    </w:p>
    <w:p w:rsidR="00E90944" w:rsidRPr="00872B4F" w:rsidRDefault="00E90944" w:rsidP="00E909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 xml:space="preserve">Вивезення </w:t>
      </w:r>
      <w:r w:rsidRPr="00872B4F">
        <w:rPr>
          <w:rFonts w:ascii="Times New Roman" w:hAnsi="Times New Roman" w:cs="Times New Roman"/>
          <w:sz w:val="24"/>
          <w:szCs w:val="24"/>
          <w:highlight w:val="white"/>
          <w:lang w:val="uk-UA"/>
        </w:rPr>
        <w:t>усього</w:t>
      </w:r>
      <w:r w:rsidRPr="00872B4F">
        <w:rPr>
          <w:rFonts w:ascii="Times New Roman" w:eastAsia="Times New Roman" w:hAnsi="Times New Roman" w:cs="Times New Roman"/>
          <w:sz w:val="24"/>
          <w:szCs w:val="24"/>
          <w:highlight w:val="white"/>
          <w:lang w:val="uk-UA"/>
        </w:rPr>
        <w:t xml:space="preserve"> зібраного сміття повинно здійснюватись на міський полігон відходів, розташований за адресою: Миколаївська область, Миколаївський район, с. Весняне, вул. Нова,16, або на об’єкти поводження з відходами, що використовуються для збирання, сортування, оброблення, перероблення, утилізації, видалення, тощо, на підтвердження чого, надавати Замовнику копії діючого договору та талонів на підтвердження об’ємів вивезеного сміття.</w:t>
      </w:r>
    </w:p>
    <w:p w:rsidR="00E90944" w:rsidRPr="00872B4F" w:rsidRDefault="00E90944" w:rsidP="00E909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Враховуючи безперервний характер надання послуг Учасник зобов’язаний виконувати послуги в робочі, святкові, вихідні і інші не робочі дні.</w:t>
      </w:r>
    </w:p>
    <w:p w:rsidR="00E90944" w:rsidRPr="00872B4F" w:rsidRDefault="00E90944" w:rsidP="00E909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В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w:t>
      </w:r>
    </w:p>
    <w:p w:rsidR="00E90944" w:rsidRPr="00872B4F" w:rsidRDefault="00E90944" w:rsidP="00E909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Для якісного та своєчасного надання послуг Учасник повинен мати достатню кількість спецтехніки (контейнерний сміттєвоз портального типу або еквівалентна) та мати персонал відповідної кваліфікації.</w:t>
      </w:r>
    </w:p>
    <w:p w:rsidR="00E90944" w:rsidRDefault="00E90944" w:rsidP="00E909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 xml:space="preserve">Враховуючи обсяги надання послуг Замовнику, Учасник повинен мати в своєму розпорядженні: не менше одиниці спецтехніки (контейнерний сміттєвоз портального типу або еквівалентна) та не менше </w:t>
      </w:r>
      <w:r w:rsidRPr="00872B4F">
        <w:rPr>
          <w:rFonts w:ascii="Times New Roman" w:hAnsi="Times New Roman" w:cs="Times New Roman"/>
          <w:sz w:val="24"/>
          <w:szCs w:val="24"/>
          <w:highlight w:val="white"/>
          <w:lang w:val="uk-UA"/>
        </w:rPr>
        <w:t>21</w:t>
      </w:r>
      <w:r w:rsidRPr="00872B4F">
        <w:rPr>
          <w:rFonts w:ascii="Times New Roman" w:eastAsia="Times New Roman" w:hAnsi="Times New Roman" w:cs="Times New Roman"/>
          <w:sz w:val="24"/>
          <w:szCs w:val="24"/>
          <w:highlight w:val="white"/>
          <w:lang w:val="uk-UA"/>
        </w:rPr>
        <w:t xml:space="preserve"> контейнер</w:t>
      </w:r>
      <w:r w:rsidRPr="00872B4F">
        <w:rPr>
          <w:rFonts w:ascii="Times New Roman" w:hAnsi="Times New Roman" w:cs="Times New Roman"/>
          <w:sz w:val="24"/>
          <w:szCs w:val="24"/>
          <w:highlight w:val="white"/>
          <w:lang w:val="uk-UA"/>
        </w:rPr>
        <w:t>у</w:t>
      </w:r>
      <w:r w:rsidRPr="00872B4F">
        <w:rPr>
          <w:rFonts w:ascii="Times New Roman" w:eastAsia="Times New Roman" w:hAnsi="Times New Roman" w:cs="Times New Roman"/>
          <w:sz w:val="24"/>
          <w:szCs w:val="24"/>
          <w:highlight w:val="white"/>
          <w:lang w:val="uk-UA"/>
        </w:rPr>
        <w:t xml:space="preserve"> для великогабаритного сміття об’ємом 10 </w:t>
      </w:r>
      <w:proofErr w:type="spellStart"/>
      <w:r w:rsidRPr="00872B4F">
        <w:rPr>
          <w:rFonts w:ascii="Times New Roman" w:eastAsia="Times New Roman" w:hAnsi="Times New Roman" w:cs="Times New Roman"/>
          <w:sz w:val="24"/>
          <w:szCs w:val="24"/>
          <w:highlight w:val="white"/>
          <w:lang w:val="uk-UA"/>
        </w:rPr>
        <w:t>куб.м</w:t>
      </w:r>
      <w:proofErr w:type="spellEnd"/>
      <w:r w:rsidRPr="00872B4F">
        <w:rPr>
          <w:rFonts w:ascii="Times New Roman" w:eastAsia="Times New Roman" w:hAnsi="Times New Roman" w:cs="Times New Roman"/>
          <w:sz w:val="24"/>
          <w:szCs w:val="24"/>
          <w:highlight w:val="white"/>
          <w:lang w:val="uk-UA"/>
        </w:rPr>
        <w:t>. відкритого типу.</w:t>
      </w:r>
    </w:p>
    <w:p w:rsidR="00E90944" w:rsidRPr="00872B4F" w:rsidRDefault="00E90944" w:rsidP="00E909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90944" w:rsidRDefault="00E90944" w:rsidP="00E90944">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 xml:space="preserve">3. </w:t>
      </w:r>
      <w:r w:rsidRPr="00872B4F">
        <w:rPr>
          <w:rFonts w:ascii="Times New Roman" w:eastAsia="Times New Roman" w:hAnsi="Times New Roman" w:cs="Times New Roman"/>
          <w:b/>
          <w:sz w:val="24"/>
          <w:szCs w:val="24"/>
          <w:highlight w:val="white"/>
          <w:lang w:val="uk-UA"/>
        </w:rPr>
        <w:t>Якісні характеристики:</w:t>
      </w:r>
    </w:p>
    <w:p w:rsidR="00E90944" w:rsidRPr="00F406F8" w:rsidRDefault="00E90944" w:rsidP="00E90944">
      <w:pPr>
        <w:widowControl w:val="0"/>
        <w:pBdr>
          <w:top w:val="nil"/>
          <w:left w:val="nil"/>
          <w:bottom w:val="nil"/>
          <w:right w:val="nil"/>
          <w:between w:val="nil"/>
        </w:pBdr>
        <w:spacing w:after="0" w:line="240" w:lineRule="auto"/>
        <w:ind w:firstLine="709"/>
        <w:jc w:val="both"/>
        <w:rPr>
          <w:rFonts w:ascii="Times New Roman" w:eastAsia="Times" w:hAnsi="Times New Roman" w:cs="Times New Roman"/>
          <w:sz w:val="24"/>
          <w:szCs w:val="24"/>
          <w:lang w:val="uk-UA"/>
        </w:rPr>
      </w:pPr>
      <w:r w:rsidRPr="00F406F8">
        <w:rPr>
          <w:rFonts w:ascii="Times New Roman" w:eastAsia="Times" w:hAnsi="Times New Roman" w:cs="Times New Roman"/>
          <w:sz w:val="24"/>
          <w:szCs w:val="24"/>
          <w:lang w:val="uk-UA"/>
        </w:rPr>
        <w:t xml:space="preserve">Послуга "вивезення великогабаритного сміття спецтехнікою" виконується згідно розпорядження голови адміністрації </w:t>
      </w:r>
      <w:proofErr w:type="spellStart"/>
      <w:r w:rsidRPr="00F406F8">
        <w:rPr>
          <w:rFonts w:ascii="Times New Roman" w:eastAsia="Times" w:hAnsi="Times New Roman" w:cs="Times New Roman"/>
          <w:sz w:val="24"/>
          <w:szCs w:val="24"/>
          <w:lang w:val="uk-UA"/>
        </w:rPr>
        <w:t>Інгульського</w:t>
      </w:r>
      <w:proofErr w:type="spellEnd"/>
      <w:r w:rsidRPr="00F406F8">
        <w:rPr>
          <w:rFonts w:ascii="Times New Roman" w:eastAsia="Times" w:hAnsi="Times New Roman" w:cs="Times New Roman"/>
          <w:sz w:val="24"/>
          <w:szCs w:val="24"/>
          <w:lang w:val="uk-UA"/>
        </w:rPr>
        <w:t xml:space="preserve"> району Миколаївської міської ради </w:t>
      </w:r>
      <w:r w:rsidR="00F71074" w:rsidRPr="00F406F8">
        <w:rPr>
          <w:rFonts w:ascii="Times New Roman" w:eastAsia="Times" w:hAnsi="Times New Roman" w:cs="Times New Roman"/>
          <w:sz w:val="24"/>
          <w:szCs w:val="24"/>
          <w:lang w:val="uk-UA"/>
        </w:rPr>
        <w:t xml:space="preserve">     </w:t>
      </w:r>
      <w:r w:rsidRPr="00F406F8">
        <w:rPr>
          <w:rFonts w:ascii="Times New Roman" w:eastAsia="Times" w:hAnsi="Times New Roman" w:cs="Times New Roman"/>
          <w:sz w:val="24"/>
          <w:szCs w:val="24"/>
          <w:lang w:val="uk-UA"/>
        </w:rPr>
        <w:t>№</w:t>
      </w:r>
      <w:r w:rsidR="00F71074" w:rsidRPr="00F406F8">
        <w:rPr>
          <w:rFonts w:ascii="Times New Roman" w:eastAsia="Times" w:hAnsi="Times New Roman" w:cs="Times New Roman"/>
          <w:sz w:val="24"/>
          <w:szCs w:val="24"/>
          <w:lang w:val="uk-UA"/>
        </w:rPr>
        <w:t xml:space="preserve"> 21р від 13</w:t>
      </w:r>
      <w:r w:rsidRPr="00F406F8">
        <w:rPr>
          <w:rFonts w:ascii="Times New Roman" w:eastAsia="Times" w:hAnsi="Times New Roman" w:cs="Times New Roman"/>
          <w:sz w:val="24"/>
          <w:szCs w:val="24"/>
          <w:lang w:val="uk-UA"/>
        </w:rPr>
        <w:t>.09.202</w:t>
      </w:r>
      <w:r w:rsidR="00F71074" w:rsidRPr="00F406F8">
        <w:rPr>
          <w:rFonts w:ascii="Times New Roman" w:eastAsia="Times" w:hAnsi="Times New Roman" w:cs="Times New Roman"/>
          <w:sz w:val="24"/>
          <w:szCs w:val="24"/>
          <w:lang w:val="uk-UA"/>
        </w:rPr>
        <w:t>3</w:t>
      </w:r>
      <w:r w:rsidRPr="00F406F8">
        <w:rPr>
          <w:rFonts w:ascii="Times New Roman" w:eastAsia="Times" w:hAnsi="Times New Roman" w:cs="Times New Roman"/>
          <w:sz w:val="24"/>
          <w:szCs w:val="24"/>
          <w:lang w:val="uk-UA"/>
        </w:rPr>
        <w:t>р. "</w:t>
      </w:r>
      <w:r w:rsidRPr="00F406F8">
        <w:rPr>
          <w:rFonts w:ascii="Times New Roman" w:eastAsia="Times New Roman" w:hAnsi="Times New Roman" w:cs="Times New Roman"/>
          <w:sz w:val="24"/>
          <w:szCs w:val="24"/>
          <w:lang w:val="uk-UA"/>
        </w:rPr>
        <w:t>Про організацію надання послуг з вивезення великогабаритного сміття спецтехнікою у 202</w:t>
      </w:r>
      <w:r w:rsidR="00F71074" w:rsidRPr="00F406F8">
        <w:rPr>
          <w:rFonts w:ascii="Times New Roman" w:hAnsi="Times New Roman" w:cs="Times New Roman"/>
          <w:sz w:val="24"/>
          <w:szCs w:val="24"/>
          <w:lang w:val="uk-UA"/>
        </w:rPr>
        <w:t>4</w:t>
      </w:r>
      <w:r w:rsidRPr="00F406F8">
        <w:rPr>
          <w:rFonts w:ascii="Times New Roman" w:eastAsia="Times New Roman" w:hAnsi="Times New Roman" w:cs="Times New Roman"/>
          <w:sz w:val="24"/>
          <w:szCs w:val="24"/>
          <w:lang w:val="uk-UA"/>
        </w:rPr>
        <w:t xml:space="preserve"> році</w:t>
      </w:r>
      <w:r w:rsidRPr="00F406F8">
        <w:rPr>
          <w:rFonts w:ascii="Times New Roman" w:eastAsia="Times" w:hAnsi="Times New Roman" w:cs="Times New Roman"/>
          <w:sz w:val="24"/>
          <w:szCs w:val="24"/>
          <w:lang w:val="uk-UA"/>
        </w:rPr>
        <w:t xml:space="preserve">" і включає в себе: встановлення контейнерів для великогабаритного сміття на території </w:t>
      </w:r>
      <w:proofErr w:type="spellStart"/>
      <w:r w:rsidRPr="00F406F8">
        <w:rPr>
          <w:rFonts w:ascii="Times New Roman" w:eastAsia="Times" w:hAnsi="Times New Roman" w:cs="Times New Roman"/>
          <w:sz w:val="24"/>
          <w:szCs w:val="24"/>
          <w:lang w:val="uk-UA"/>
        </w:rPr>
        <w:t>Інгульського</w:t>
      </w:r>
      <w:proofErr w:type="spellEnd"/>
      <w:r w:rsidRPr="00F406F8">
        <w:rPr>
          <w:rFonts w:ascii="Times New Roman" w:eastAsia="Times" w:hAnsi="Times New Roman" w:cs="Times New Roman"/>
          <w:sz w:val="24"/>
          <w:szCs w:val="24"/>
          <w:lang w:val="uk-UA"/>
        </w:rPr>
        <w:t xml:space="preserve"> району відповідно до Дислокації, наданої Замовником; вивезення великогабаритного сміття на міський полігон відходів; збір просипаного в процесі завантаження або вивезення сміття, а також збір сміття біля контейнерів.</w:t>
      </w:r>
    </w:p>
    <w:p w:rsidR="00E90944" w:rsidRPr="00F406F8" w:rsidRDefault="00E90944" w:rsidP="00E90944">
      <w:pPr>
        <w:widowControl w:val="0"/>
        <w:pBdr>
          <w:top w:val="nil"/>
          <w:left w:val="nil"/>
          <w:bottom w:val="nil"/>
          <w:right w:val="nil"/>
          <w:between w:val="nil"/>
        </w:pBdr>
        <w:spacing w:after="0" w:line="240" w:lineRule="auto"/>
        <w:ind w:firstLine="709"/>
        <w:jc w:val="both"/>
        <w:rPr>
          <w:rFonts w:ascii="Times New Roman" w:eastAsia="Times" w:hAnsi="Times New Roman" w:cs="Times New Roman"/>
          <w:sz w:val="24"/>
          <w:szCs w:val="24"/>
          <w:lang w:val="uk-UA"/>
        </w:rPr>
      </w:pPr>
      <w:r w:rsidRPr="00F406F8">
        <w:rPr>
          <w:rFonts w:ascii="Times New Roman" w:eastAsia="Times" w:hAnsi="Times New Roman" w:cs="Times New Roman"/>
          <w:sz w:val="24"/>
          <w:szCs w:val="24"/>
          <w:lang w:val="uk-UA"/>
        </w:rPr>
        <w:t xml:space="preserve">Послуги з вивезення великогабаритного сміття спецтехнікою повинно </w:t>
      </w:r>
      <w:r w:rsidRPr="00F406F8">
        <w:rPr>
          <w:rFonts w:ascii="Times New Roman" w:eastAsia="Times" w:hAnsi="Times New Roman" w:cs="Times New Roman"/>
          <w:sz w:val="24"/>
          <w:szCs w:val="24"/>
          <w:lang w:val="uk-UA"/>
        </w:rPr>
        <w:lastRenderedPageBreak/>
        <w:t xml:space="preserve">здійснюватися таким чином, щоб не допускати </w:t>
      </w:r>
      <w:proofErr w:type="spellStart"/>
      <w:r w:rsidRPr="00F406F8">
        <w:rPr>
          <w:rFonts w:ascii="Times New Roman" w:eastAsia="Times" w:hAnsi="Times New Roman" w:cs="Times New Roman"/>
          <w:sz w:val="24"/>
          <w:szCs w:val="24"/>
          <w:lang w:val="uk-UA"/>
        </w:rPr>
        <w:t>перенакопичення</w:t>
      </w:r>
      <w:proofErr w:type="spellEnd"/>
      <w:r w:rsidRPr="00F406F8">
        <w:rPr>
          <w:rFonts w:ascii="Times New Roman" w:eastAsia="Times" w:hAnsi="Times New Roman" w:cs="Times New Roman"/>
          <w:sz w:val="24"/>
          <w:szCs w:val="24"/>
          <w:lang w:val="uk-UA"/>
        </w:rPr>
        <w:t xml:space="preserve"> сміття в контейнерах.</w:t>
      </w:r>
    </w:p>
    <w:p w:rsidR="00E90944" w:rsidRPr="00F406F8" w:rsidRDefault="00E90944" w:rsidP="00E909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F406F8">
        <w:rPr>
          <w:rFonts w:ascii="Times New Roman" w:eastAsia="Times New Roman" w:hAnsi="Times New Roman" w:cs="Times New Roman"/>
          <w:sz w:val="24"/>
          <w:szCs w:val="24"/>
          <w:lang w:val="uk-UA"/>
        </w:rPr>
        <w:t>Послуги повинні надаватися якісно, своєчасно і в повному обсязі. Підрядник повинен виконувати прибирання просипаного в процесі завантаження або вивезення сміття.</w:t>
      </w:r>
    </w:p>
    <w:p w:rsidR="00E90944" w:rsidRPr="00F406F8" w:rsidRDefault="00E90944" w:rsidP="00E909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F406F8">
        <w:rPr>
          <w:rFonts w:ascii="Times New Roman" w:eastAsia="Times New Roman" w:hAnsi="Times New Roman" w:cs="Times New Roman"/>
          <w:sz w:val="24"/>
          <w:szCs w:val="24"/>
          <w:lang w:val="uk-UA"/>
        </w:rPr>
        <w:t>Якість та порядок надання послуг повинні відповідати вимогам «Правил благоустрою, санітарного утримання територій, забезпечення чистоти і порядку в м. Миколаєві» (зі змінами та доповненнями, затвердженими Рішенням Миколаївської міської ради від 16.05.2013р. №28/10) або інших, діючих на момент надання послуг та інших діючих нормативних документів.</w:t>
      </w:r>
    </w:p>
    <w:p w:rsidR="00E90944" w:rsidRDefault="00E90944" w:rsidP="00E909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В разі виявлення Замовником неякісного виконання послуг Учасником,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w:t>
      </w:r>
    </w:p>
    <w:p w:rsidR="00E90944" w:rsidRPr="00872B4F" w:rsidRDefault="00E90944" w:rsidP="00E909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90944" w:rsidRPr="00872B4F" w:rsidRDefault="00E90944" w:rsidP="00E90944">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 xml:space="preserve">4. </w:t>
      </w:r>
      <w:r w:rsidRPr="00872B4F">
        <w:rPr>
          <w:rFonts w:ascii="Times New Roman" w:eastAsia="Times New Roman" w:hAnsi="Times New Roman" w:cs="Times New Roman"/>
          <w:b/>
          <w:sz w:val="24"/>
          <w:szCs w:val="24"/>
          <w:highlight w:val="white"/>
          <w:lang w:val="uk-UA"/>
        </w:rPr>
        <w:t>Інші характеристики та вимоги:</w:t>
      </w:r>
    </w:p>
    <w:p w:rsidR="00E90944" w:rsidRPr="00872B4F" w:rsidRDefault="00E90944" w:rsidP="00E909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Учасника,необхідні для якісного, своєчасного та в повному обсязі надання послуг замовнику.</w:t>
      </w:r>
    </w:p>
    <w:p w:rsidR="00E90944" w:rsidRPr="00872B4F" w:rsidRDefault="00E90944" w:rsidP="00511EF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 xml:space="preserve">Розрахунок ціни пропозиції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надання послуг, з чітким </w:t>
      </w:r>
      <w:r w:rsidRPr="00872B4F">
        <w:rPr>
          <w:rFonts w:ascii="Times New Roman" w:hAnsi="Times New Roman" w:cs="Times New Roman"/>
          <w:sz w:val="24"/>
          <w:szCs w:val="24"/>
          <w:highlight w:val="white"/>
          <w:lang w:val="uk-UA"/>
        </w:rPr>
        <w:t>визначенням</w:t>
      </w:r>
      <w:r w:rsidRPr="00872B4F">
        <w:rPr>
          <w:rFonts w:ascii="Times New Roman" w:eastAsia="Times New Roman" w:hAnsi="Times New Roman" w:cs="Times New Roman"/>
          <w:sz w:val="24"/>
          <w:szCs w:val="24"/>
          <w:highlight w:val="white"/>
          <w:lang w:val="uk-UA"/>
        </w:rPr>
        <w:t xml:space="preserve"> розрахунків по кожному виду послуг. </w:t>
      </w:r>
    </w:p>
    <w:p w:rsidR="00E90944" w:rsidRPr="00872B4F" w:rsidRDefault="00E90944" w:rsidP="00511EF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Учасник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w:t>
      </w:r>
    </w:p>
    <w:p w:rsidR="00E90944" w:rsidRPr="00872B4F" w:rsidRDefault="00E90944" w:rsidP="00511EF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 xml:space="preserve">Не врахована Учасником вартість окремих послуг не сплачується Замовником окремо, а витрати на їх виконання вважаються </w:t>
      </w:r>
      <w:r w:rsidRPr="00872B4F">
        <w:rPr>
          <w:rFonts w:ascii="Times New Roman" w:hAnsi="Times New Roman" w:cs="Times New Roman"/>
          <w:sz w:val="24"/>
          <w:szCs w:val="24"/>
          <w:highlight w:val="white"/>
          <w:lang w:val="uk-UA"/>
        </w:rPr>
        <w:t>зарахованими</w:t>
      </w:r>
      <w:r w:rsidRPr="00872B4F">
        <w:rPr>
          <w:rFonts w:ascii="Times New Roman" w:eastAsia="Times New Roman" w:hAnsi="Times New Roman" w:cs="Times New Roman"/>
          <w:sz w:val="24"/>
          <w:szCs w:val="24"/>
          <w:highlight w:val="white"/>
          <w:lang w:val="uk-UA"/>
        </w:rPr>
        <w:t xml:space="preserve"> у загальній ціні його пропозиції.</w:t>
      </w:r>
    </w:p>
    <w:p w:rsidR="00E90944" w:rsidRPr="00872B4F" w:rsidRDefault="00E90944" w:rsidP="00511EF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 xml:space="preserve">Учасник повинен застосовувати заходи із захисту довкілля: </w:t>
      </w:r>
    </w:p>
    <w:p w:rsidR="00E90944" w:rsidRPr="00872B4F" w:rsidRDefault="00E90944" w:rsidP="00511EF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 xml:space="preserve">- за можливості використовувати обладнання та матеріали, які не спричиняють шкоди довкіллю; </w:t>
      </w:r>
    </w:p>
    <w:p w:rsidR="00E90944" w:rsidRPr="00872B4F" w:rsidRDefault="00E90944" w:rsidP="00511EF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 забезпечити унеможливлення розсипання зібраного сміття в процесі прибирання та</w:t>
      </w:r>
      <w:r w:rsidR="00511EF3">
        <w:rPr>
          <w:rFonts w:ascii="Times New Roman" w:eastAsia="Times New Roman" w:hAnsi="Times New Roman" w:cs="Times New Roman"/>
          <w:sz w:val="24"/>
          <w:szCs w:val="24"/>
          <w:highlight w:val="white"/>
          <w:lang w:val="uk-UA"/>
        </w:rPr>
        <w:t xml:space="preserve"> </w:t>
      </w:r>
      <w:r w:rsidRPr="00872B4F">
        <w:rPr>
          <w:rFonts w:ascii="Times New Roman" w:eastAsia="Times New Roman" w:hAnsi="Times New Roman" w:cs="Times New Roman"/>
          <w:sz w:val="24"/>
          <w:szCs w:val="24"/>
          <w:highlight w:val="white"/>
          <w:lang w:val="uk-UA"/>
        </w:rPr>
        <w:t>перевезення;</w:t>
      </w:r>
    </w:p>
    <w:p w:rsidR="00E90944" w:rsidRPr="00872B4F" w:rsidRDefault="00E90944" w:rsidP="00511EF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872B4F">
        <w:rPr>
          <w:rFonts w:ascii="Times New Roman" w:eastAsia="Times New Roman" w:hAnsi="Times New Roman" w:cs="Times New Roman"/>
          <w:sz w:val="24"/>
          <w:szCs w:val="24"/>
          <w:highlight w:val="white"/>
          <w:lang w:val="uk-UA"/>
        </w:rPr>
        <w:t>- забезпечити унеможливлення забруднення ґрунтів паливно-мастильними матеріалами</w:t>
      </w:r>
      <w:r w:rsidR="00511EF3">
        <w:rPr>
          <w:rFonts w:ascii="Times New Roman" w:eastAsia="Times New Roman" w:hAnsi="Times New Roman" w:cs="Times New Roman"/>
          <w:sz w:val="24"/>
          <w:szCs w:val="24"/>
          <w:highlight w:val="white"/>
          <w:lang w:val="uk-UA"/>
        </w:rPr>
        <w:t xml:space="preserve"> </w:t>
      </w:r>
      <w:r w:rsidRPr="00872B4F">
        <w:rPr>
          <w:rFonts w:ascii="Times New Roman" w:eastAsia="Times New Roman" w:hAnsi="Times New Roman" w:cs="Times New Roman"/>
          <w:sz w:val="24"/>
          <w:szCs w:val="24"/>
          <w:highlight w:val="white"/>
          <w:lang w:val="uk-UA"/>
        </w:rPr>
        <w:t>(які використовуються в процесі експлуатації машин та механізмів при виконанні послуг).</w:t>
      </w:r>
    </w:p>
    <w:p w:rsidR="00E90944" w:rsidRDefault="00E90944" w:rsidP="00511EF3">
      <w:pPr>
        <w:pStyle w:val="3"/>
        <w:pBdr>
          <w:top w:val="nil"/>
          <w:left w:val="nil"/>
          <w:bottom w:val="nil"/>
          <w:right w:val="nil"/>
          <w:between w:val="nil"/>
        </w:pBdr>
        <w:spacing w:line="228" w:lineRule="auto"/>
        <w:ind w:firstLine="709"/>
        <w:jc w:val="both"/>
        <w:rPr>
          <w:color w:val="000000"/>
          <w:sz w:val="23"/>
          <w:szCs w:val="23"/>
          <w:highlight w:val="white"/>
        </w:rPr>
      </w:pPr>
    </w:p>
    <w:p w:rsidR="00E90944" w:rsidRDefault="00E90944" w:rsidP="00E90944">
      <w:pPr>
        <w:pStyle w:val="3"/>
        <w:pBdr>
          <w:top w:val="nil"/>
          <w:left w:val="nil"/>
          <w:bottom w:val="nil"/>
          <w:right w:val="nil"/>
          <w:between w:val="nil"/>
        </w:pBdr>
        <w:spacing w:line="228" w:lineRule="auto"/>
        <w:ind w:firstLine="709"/>
        <w:jc w:val="both"/>
        <w:rPr>
          <w:color w:val="000000"/>
          <w:sz w:val="23"/>
          <w:szCs w:val="23"/>
          <w:highlight w:val="white"/>
        </w:rPr>
      </w:pPr>
    </w:p>
    <w:p w:rsidR="000F1AD3" w:rsidRDefault="000F1AD3">
      <w:pPr>
        <w:tabs>
          <w:tab w:val="clear" w:pos="708"/>
        </w:tabs>
        <w:rPr>
          <w:rFonts w:ascii="Times New Roman" w:hAnsi="Times New Roman" w:cs="Times New Roman"/>
          <w:sz w:val="24"/>
          <w:szCs w:val="24"/>
          <w:lang w:val="uk-UA"/>
        </w:rPr>
      </w:pPr>
    </w:p>
    <w:p w:rsidR="00E90944" w:rsidRDefault="00E90944">
      <w:pPr>
        <w:tabs>
          <w:tab w:val="clear" w:pos="708"/>
        </w:tabs>
        <w:rPr>
          <w:rFonts w:ascii="Times New Roman" w:hAnsi="Times New Roman" w:cs="Times New Roman"/>
          <w:sz w:val="24"/>
          <w:szCs w:val="24"/>
          <w:lang w:val="uk-UA"/>
        </w:rPr>
      </w:pPr>
    </w:p>
    <w:p w:rsidR="00E90944" w:rsidRDefault="00E90944">
      <w:pPr>
        <w:tabs>
          <w:tab w:val="clear" w:pos="708"/>
        </w:tabs>
        <w:rPr>
          <w:rFonts w:ascii="Times New Roman" w:hAnsi="Times New Roman" w:cs="Times New Roman"/>
          <w:sz w:val="24"/>
          <w:szCs w:val="24"/>
          <w:lang w:val="uk-UA"/>
        </w:rPr>
      </w:pPr>
    </w:p>
    <w:p w:rsidR="00E90944" w:rsidRDefault="00E90944">
      <w:pPr>
        <w:tabs>
          <w:tab w:val="clear" w:pos="708"/>
        </w:tabs>
        <w:rPr>
          <w:rFonts w:ascii="Times New Roman" w:hAnsi="Times New Roman" w:cs="Times New Roman"/>
          <w:sz w:val="24"/>
          <w:szCs w:val="24"/>
          <w:lang w:val="uk-UA"/>
        </w:rPr>
      </w:pPr>
    </w:p>
    <w:p w:rsidR="00E90944" w:rsidRDefault="00E90944">
      <w:pPr>
        <w:tabs>
          <w:tab w:val="clear" w:pos="708"/>
        </w:tabs>
        <w:rPr>
          <w:rFonts w:ascii="Times New Roman" w:hAnsi="Times New Roman" w:cs="Times New Roman"/>
          <w:sz w:val="24"/>
          <w:szCs w:val="24"/>
          <w:lang w:val="uk-UA"/>
        </w:rPr>
      </w:pPr>
    </w:p>
    <w:p w:rsidR="00E90944" w:rsidRPr="009D5321" w:rsidRDefault="00E90944">
      <w:pPr>
        <w:tabs>
          <w:tab w:val="clear" w:pos="708"/>
        </w:tabs>
        <w:rPr>
          <w:rFonts w:ascii="Times New Roman" w:hAnsi="Times New Roman" w:cs="Times New Roman"/>
          <w:sz w:val="24"/>
          <w:szCs w:val="24"/>
          <w:lang w:val="uk-UA"/>
        </w:rPr>
      </w:pPr>
    </w:p>
    <w:p w:rsidR="00F406F8" w:rsidRDefault="00F406F8" w:rsidP="00E84B4F">
      <w:pPr>
        <w:tabs>
          <w:tab w:val="clear" w:pos="708"/>
        </w:tabs>
        <w:jc w:val="right"/>
        <w:rPr>
          <w:rFonts w:ascii="Times New Roman" w:hAnsi="Times New Roman" w:cs="Times New Roman"/>
          <w:sz w:val="24"/>
          <w:szCs w:val="24"/>
          <w:lang w:val="uk-UA"/>
        </w:rPr>
      </w:pPr>
    </w:p>
    <w:p w:rsidR="000D76E5" w:rsidRDefault="000D76E5" w:rsidP="00E84B4F">
      <w:pPr>
        <w:tabs>
          <w:tab w:val="clear" w:pos="708"/>
        </w:tabs>
        <w:jc w:val="right"/>
        <w:rPr>
          <w:rFonts w:ascii="Times New Roman" w:hAnsi="Times New Roman" w:cs="Times New Roman"/>
          <w:sz w:val="24"/>
          <w:szCs w:val="24"/>
          <w:lang w:val="uk-UA"/>
        </w:rPr>
      </w:pPr>
    </w:p>
    <w:p w:rsidR="00736B41" w:rsidRPr="009D5321" w:rsidRDefault="00736B41" w:rsidP="00E84B4F">
      <w:pPr>
        <w:tabs>
          <w:tab w:val="clear" w:pos="708"/>
        </w:tabs>
        <w:jc w:val="right"/>
        <w:rPr>
          <w:rFonts w:ascii="Times New Roman" w:hAnsi="Times New Roman" w:cs="Times New Roman"/>
          <w:sz w:val="24"/>
          <w:szCs w:val="24"/>
          <w:lang w:val="uk-UA"/>
        </w:rPr>
      </w:pPr>
      <w:r w:rsidRPr="009D5321">
        <w:rPr>
          <w:rFonts w:ascii="Times New Roman" w:hAnsi="Times New Roman" w:cs="Times New Roman"/>
          <w:sz w:val="24"/>
          <w:szCs w:val="24"/>
          <w:lang w:val="uk-UA"/>
        </w:rPr>
        <w:t>Додаток  3</w:t>
      </w:r>
    </w:p>
    <w:p w:rsidR="00D070E7" w:rsidRDefault="00D070E7" w:rsidP="00D070E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Кваліфікаційні критерії учасників</w:t>
      </w:r>
    </w:p>
    <w:p w:rsidR="00D070E7" w:rsidRPr="00901E36" w:rsidRDefault="00D070E7" w:rsidP="00D070E7">
      <w:pPr>
        <w:spacing w:after="120" w:line="240" w:lineRule="auto"/>
        <w:ind w:left="360"/>
        <w:jc w:val="center"/>
        <w:rPr>
          <w:rFonts w:ascii="Times New Roman" w:eastAsia="Times New Roman" w:hAnsi="Times New Roman" w:cs="Times New Roman"/>
          <w:b/>
          <w:bCs/>
          <w:sz w:val="24"/>
          <w:szCs w:val="24"/>
          <w:lang w:val="uk-UA" w:eastAsia="zh-CN"/>
        </w:rPr>
      </w:pPr>
      <w:r w:rsidRPr="00901E36">
        <w:rPr>
          <w:rFonts w:ascii="Times New Roman" w:eastAsia="Times New Roman" w:hAnsi="Times New Roman" w:cs="Times New Roman"/>
          <w:b/>
          <w:bCs/>
          <w:sz w:val="24"/>
          <w:szCs w:val="24"/>
          <w:lang w:val="uk-UA" w:eastAsia="zh-CN"/>
        </w:rPr>
        <w:t>1. Інформ</w:t>
      </w:r>
      <w:r>
        <w:rPr>
          <w:rFonts w:ascii="Times New Roman" w:eastAsia="Times New Roman" w:hAnsi="Times New Roman" w:cs="Times New Roman"/>
          <w:b/>
          <w:bCs/>
          <w:sz w:val="24"/>
          <w:szCs w:val="24"/>
          <w:lang w:val="uk-UA" w:eastAsia="zh-CN"/>
        </w:rPr>
        <w:t>ація про наявність обладнання,</w:t>
      </w:r>
      <w:r w:rsidRPr="00901E36">
        <w:rPr>
          <w:rFonts w:ascii="Times New Roman" w:eastAsia="Times New Roman" w:hAnsi="Times New Roman" w:cs="Times New Roman"/>
          <w:b/>
          <w:bCs/>
          <w:sz w:val="24"/>
          <w:szCs w:val="24"/>
          <w:lang w:val="uk-UA" w:eastAsia="zh-CN"/>
        </w:rPr>
        <w:t xml:space="preserve"> матеріально-технічної бази</w:t>
      </w:r>
      <w:r>
        <w:rPr>
          <w:rFonts w:ascii="Times New Roman" w:eastAsia="Times New Roman" w:hAnsi="Times New Roman" w:cs="Times New Roman"/>
          <w:b/>
          <w:bCs/>
          <w:sz w:val="24"/>
          <w:szCs w:val="24"/>
          <w:lang w:val="uk-UA" w:eastAsia="zh-CN"/>
        </w:rPr>
        <w:t xml:space="preserve"> та технологій</w:t>
      </w:r>
      <w:r w:rsidRPr="00901E36">
        <w:rPr>
          <w:rFonts w:ascii="Times New Roman" w:eastAsia="Times New Roman" w:hAnsi="Times New Roman" w:cs="Times New Roman"/>
          <w:b/>
          <w:bCs/>
          <w:sz w:val="24"/>
          <w:szCs w:val="24"/>
          <w:lang w:val="uk-UA" w:eastAsia="zh-CN"/>
        </w:rPr>
        <w:t>.</w:t>
      </w:r>
    </w:p>
    <w:p w:rsidR="00D070E7" w:rsidRPr="00901E36" w:rsidRDefault="00D070E7" w:rsidP="00D070E7">
      <w:pPr>
        <w:suppressAutoHyphens/>
        <w:spacing w:after="0" w:line="240" w:lineRule="auto"/>
        <w:ind w:firstLine="709"/>
        <w:jc w:val="both"/>
        <w:rPr>
          <w:rFonts w:ascii="Times New Roman" w:eastAsia="Times New Roman" w:hAnsi="Times New Roman" w:cs="Times New Roman"/>
          <w:i/>
          <w:iCs/>
          <w:sz w:val="24"/>
          <w:szCs w:val="24"/>
          <w:lang w:val="uk-UA" w:eastAsia="zh-CN"/>
        </w:rPr>
      </w:pPr>
      <w:r w:rsidRPr="00901E36">
        <w:rPr>
          <w:rFonts w:ascii="Times New Roman" w:eastAsia="Times New Roman" w:hAnsi="Times New Roman" w:cs="Times New Roman"/>
          <w:i/>
          <w:iCs/>
          <w:sz w:val="24"/>
          <w:szCs w:val="24"/>
          <w:lang w:val="uk-UA" w:eastAsia="zh-CN"/>
        </w:rPr>
        <w:t>Надати інформацію відповідно таблиці №1 (нижче зазначена необхідна кількість основної техніки, яка обов’язково має бути у Учасника)</w:t>
      </w:r>
    </w:p>
    <w:p w:rsidR="00D070E7" w:rsidRDefault="00D070E7" w:rsidP="00D070E7">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901E36">
        <w:rPr>
          <w:rFonts w:ascii="Times New Roman" w:eastAsia="Times New Roman" w:hAnsi="Times New Roman" w:cs="Times New Roman"/>
          <w:b/>
          <w:iCs/>
          <w:sz w:val="24"/>
          <w:szCs w:val="24"/>
          <w:lang w:val="uk-UA" w:eastAsia="zh-CN"/>
        </w:rPr>
        <w:t>Таблиця № 1</w:t>
      </w:r>
    </w:p>
    <w:p w:rsidR="00D070E7" w:rsidRPr="00901E36" w:rsidRDefault="00D070E7" w:rsidP="00D070E7">
      <w:pPr>
        <w:suppressAutoHyphens/>
        <w:spacing w:after="0" w:line="240" w:lineRule="auto"/>
        <w:ind w:right="22"/>
        <w:jc w:val="right"/>
        <w:rPr>
          <w:rFonts w:ascii="Times New Roman" w:eastAsia="Times New Roman" w:hAnsi="Times New Roman" w:cs="Times New Roman"/>
          <w:sz w:val="24"/>
          <w:szCs w:val="24"/>
          <w:lang w:val="uk-UA" w:eastAsia="zh-CN"/>
        </w:rPr>
      </w:pPr>
    </w:p>
    <w:tbl>
      <w:tblPr>
        <w:tblW w:w="9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477"/>
        <w:gridCol w:w="1177"/>
        <w:gridCol w:w="2198"/>
        <w:gridCol w:w="3288"/>
      </w:tblGrid>
      <w:tr w:rsidR="00D070E7" w:rsidRPr="00901E36" w:rsidTr="002A5A2D">
        <w:trPr>
          <w:trHeight w:val="2551"/>
        </w:trPr>
        <w:tc>
          <w:tcPr>
            <w:tcW w:w="663" w:type="dxa"/>
            <w:shd w:val="clear" w:color="auto" w:fill="auto"/>
          </w:tcPr>
          <w:p w:rsidR="00D070E7" w:rsidRPr="00901E36" w:rsidRDefault="00D070E7" w:rsidP="003E3EA5">
            <w:pPr>
              <w:suppressAutoHyphens/>
              <w:spacing w:after="0" w:line="240" w:lineRule="auto"/>
              <w:jc w:val="both"/>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w:t>
            </w:r>
          </w:p>
          <w:p w:rsidR="00D070E7" w:rsidRPr="00901E36" w:rsidRDefault="00D070E7" w:rsidP="003E3EA5">
            <w:pPr>
              <w:suppressAutoHyphens/>
              <w:spacing w:after="0" w:line="240" w:lineRule="auto"/>
              <w:jc w:val="both"/>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з/п</w:t>
            </w:r>
          </w:p>
        </w:tc>
        <w:tc>
          <w:tcPr>
            <w:tcW w:w="2484" w:type="dxa"/>
            <w:shd w:val="clear" w:color="auto" w:fill="auto"/>
          </w:tcPr>
          <w:p w:rsidR="00D070E7" w:rsidRPr="00901E36" w:rsidRDefault="00D070E7" w:rsidP="003E3EA5">
            <w:pPr>
              <w:suppressAutoHyphens/>
              <w:spacing w:after="0" w:line="240" w:lineRule="auto"/>
              <w:jc w:val="center"/>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Найменування</w:t>
            </w:r>
          </w:p>
          <w:p w:rsidR="00D070E7" w:rsidRPr="00901E36" w:rsidRDefault="00D070E7" w:rsidP="003E3EA5">
            <w:pPr>
              <w:suppressAutoHyphens/>
              <w:spacing w:after="0" w:line="240" w:lineRule="auto"/>
              <w:jc w:val="center"/>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обладнання,</w:t>
            </w:r>
          </w:p>
          <w:p w:rsidR="00D070E7" w:rsidRPr="00901E36" w:rsidRDefault="00D070E7" w:rsidP="003E3EA5">
            <w:pPr>
              <w:suppressAutoHyphens/>
              <w:spacing w:after="0" w:line="240" w:lineRule="auto"/>
              <w:jc w:val="center"/>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машин чи механізм</w:t>
            </w:r>
          </w:p>
          <w:p w:rsidR="00D070E7" w:rsidRPr="00901E36" w:rsidRDefault="00D070E7" w:rsidP="003E3EA5">
            <w:pPr>
              <w:suppressAutoHyphens/>
              <w:spacing w:after="0" w:line="240" w:lineRule="auto"/>
              <w:jc w:val="center"/>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(тип, марка або модель)</w:t>
            </w:r>
          </w:p>
        </w:tc>
        <w:tc>
          <w:tcPr>
            <w:tcW w:w="1147" w:type="dxa"/>
            <w:shd w:val="clear" w:color="auto" w:fill="auto"/>
          </w:tcPr>
          <w:p w:rsidR="00D070E7" w:rsidRPr="00901E36" w:rsidRDefault="00D070E7" w:rsidP="003E3EA5">
            <w:pPr>
              <w:suppressAutoHyphens/>
              <w:spacing w:after="0" w:line="240" w:lineRule="auto"/>
              <w:jc w:val="center"/>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Кількість</w:t>
            </w:r>
          </w:p>
        </w:tc>
        <w:tc>
          <w:tcPr>
            <w:tcW w:w="2203" w:type="dxa"/>
            <w:shd w:val="clear" w:color="auto" w:fill="auto"/>
          </w:tcPr>
          <w:p w:rsidR="00D070E7" w:rsidRPr="00901E36" w:rsidRDefault="00D070E7" w:rsidP="003E3EA5">
            <w:pPr>
              <w:suppressAutoHyphens/>
              <w:spacing w:after="0" w:line="240" w:lineRule="auto"/>
              <w:jc w:val="center"/>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Реєстраційний номер (номерні знаки) або інвентарний номер</w:t>
            </w:r>
          </w:p>
        </w:tc>
        <w:tc>
          <w:tcPr>
            <w:tcW w:w="3305" w:type="dxa"/>
            <w:shd w:val="clear" w:color="auto" w:fill="auto"/>
          </w:tcPr>
          <w:p w:rsidR="00D070E7" w:rsidRPr="00901E36" w:rsidRDefault="00D070E7" w:rsidP="003E3EA5">
            <w:pPr>
              <w:suppressAutoHyphens/>
              <w:spacing w:after="0" w:line="240" w:lineRule="auto"/>
              <w:jc w:val="center"/>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Власне, орендоване, за договором лізингу, чи   субпідрядної організації, чи за договором надання послуг*</w:t>
            </w:r>
          </w:p>
        </w:tc>
      </w:tr>
      <w:tr w:rsidR="00D070E7" w:rsidRPr="00901E36" w:rsidTr="002A5A2D">
        <w:trPr>
          <w:trHeight w:val="275"/>
        </w:trPr>
        <w:tc>
          <w:tcPr>
            <w:tcW w:w="663" w:type="dxa"/>
            <w:shd w:val="clear" w:color="auto" w:fill="auto"/>
          </w:tcPr>
          <w:p w:rsidR="00D070E7" w:rsidRPr="00901E36" w:rsidRDefault="00D070E7" w:rsidP="003E3EA5">
            <w:pPr>
              <w:suppressAutoHyphens/>
              <w:spacing w:after="0" w:line="240" w:lineRule="auto"/>
              <w:jc w:val="center"/>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1</w:t>
            </w:r>
          </w:p>
        </w:tc>
        <w:tc>
          <w:tcPr>
            <w:tcW w:w="2484" w:type="dxa"/>
            <w:shd w:val="clear" w:color="auto" w:fill="auto"/>
          </w:tcPr>
          <w:p w:rsidR="00D070E7" w:rsidRPr="00901E36" w:rsidRDefault="00D070E7" w:rsidP="003E3EA5">
            <w:pPr>
              <w:suppressAutoHyphens/>
              <w:spacing w:after="0" w:line="240" w:lineRule="auto"/>
              <w:jc w:val="center"/>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2</w:t>
            </w:r>
          </w:p>
        </w:tc>
        <w:tc>
          <w:tcPr>
            <w:tcW w:w="1147" w:type="dxa"/>
            <w:shd w:val="clear" w:color="auto" w:fill="auto"/>
          </w:tcPr>
          <w:p w:rsidR="00D070E7" w:rsidRPr="00901E36" w:rsidRDefault="00D070E7" w:rsidP="003E3EA5">
            <w:pPr>
              <w:suppressAutoHyphens/>
              <w:spacing w:after="0" w:line="240" w:lineRule="auto"/>
              <w:jc w:val="center"/>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3</w:t>
            </w:r>
          </w:p>
        </w:tc>
        <w:tc>
          <w:tcPr>
            <w:tcW w:w="2203" w:type="dxa"/>
            <w:shd w:val="clear" w:color="auto" w:fill="auto"/>
          </w:tcPr>
          <w:p w:rsidR="00D070E7" w:rsidRPr="00901E36" w:rsidRDefault="00D070E7" w:rsidP="003E3EA5">
            <w:pPr>
              <w:suppressAutoHyphens/>
              <w:spacing w:after="0" w:line="240" w:lineRule="auto"/>
              <w:jc w:val="center"/>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4</w:t>
            </w:r>
          </w:p>
        </w:tc>
        <w:tc>
          <w:tcPr>
            <w:tcW w:w="3305" w:type="dxa"/>
            <w:shd w:val="clear" w:color="auto" w:fill="auto"/>
          </w:tcPr>
          <w:p w:rsidR="00D070E7" w:rsidRPr="00901E36" w:rsidRDefault="00D070E7" w:rsidP="003E3EA5">
            <w:pPr>
              <w:suppressAutoHyphens/>
              <w:spacing w:after="0" w:line="240" w:lineRule="auto"/>
              <w:jc w:val="center"/>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7</w:t>
            </w:r>
          </w:p>
        </w:tc>
      </w:tr>
      <w:tr w:rsidR="00D070E7" w:rsidRPr="00901E36" w:rsidTr="002A5A2D">
        <w:trPr>
          <w:trHeight w:val="288"/>
        </w:trPr>
        <w:tc>
          <w:tcPr>
            <w:tcW w:w="663" w:type="dxa"/>
            <w:shd w:val="clear" w:color="auto" w:fill="auto"/>
          </w:tcPr>
          <w:p w:rsidR="00D070E7" w:rsidRPr="00901E36" w:rsidRDefault="00D070E7" w:rsidP="003E3EA5">
            <w:pPr>
              <w:suppressAutoHyphens/>
              <w:spacing w:after="0" w:line="240" w:lineRule="auto"/>
              <w:jc w:val="both"/>
              <w:rPr>
                <w:rFonts w:ascii="Times New Roman" w:eastAsia="Times New Roman" w:hAnsi="Times New Roman" w:cs="Times New Roman"/>
                <w:sz w:val="24"/>
                <w:szCs w:val="24"/>
                <w:lang w:val="uk-UA" w:eastAsia="zh-CN"/>
              </w:rPr>
            </w:pPr>
          </w:p>
        </w:tc>
        <w:tc>
          <w:tcPr>
            <w:tcW w:w="2484" w:type="dxa"/>
            <w:shd w:val="clear" w:color="auto" w:fill="auto"/>
          </w:tcPr>
          <w:p w:rsidR="00D070E7" w:rsidRPr="00901E36" w:rsidRDefault="00D070E7" w:rsidP="003E3EA5">
            <w:pPr>
              <w:suppressAutoHyphens/>
              <w:spacing w:after="0" w:line="240" w:lineRule="auto"/>
              <w:jc w:val="both"/>
              <w:rPr>
                <w:rFonts w:ascii="Times New Roman" w:eastAsia="Times New Roman" w:hAnsi="Times New Roman" w:cs="Times New Roman"/>
                <w:sz w:val="24"/>
                <w:szCs w:val="24"/>
                <w:lang w:val="uk-UA" w:eastAsia="zh-CN"/>
              </w:rPr>
            </w:pPr>
          </w:p>
        </w:tc>
        <w:tc>
          <w:tcPr>
            <w:tcW w:w="1147" w:type="dxa"/>
            <w:shd w:val="clear" w:color="auto" w:fill="auto"/>
          </w:tcPr>
          <w:p w:rsidR="00D070E7" w:rsidRPr="00901E36" w:rsidRDefault="00D070E7" w:rsidP="003E3EA5">
            <w:pPr>
              <w:suppressAutoHyphens/>
              <w:spacing w:after="0" w:line="240" w:lineRule="auto"/>
              <w:jc w:val="both"/>
              <w:rPr>
                <w:rFonts w:ascii="Times New Roman" w:eastAsia="Times New Roman" w:hAnsi="Times New Roman" w:cs="Times New Roman"/>
                <w:sz w:val="24"/>
                <w:szCs w:val="24"/>
                <w:lang w:val="uk-UA" w:eastAsia="zh-CN"/>
              </w:rPr>
            </w:pPr>
          </w:p>
        </w:tc>
        <w:tc>
          <w:tcPr>
            <w:tcW w:w="2203" w:type="dxa"/>
            <w:shd w:val="clear" w:color="auto" w:fill="auto"/>
          </w:tcPr>
          <w:p w:rsidR="00D070E7" w:rsidRPr="00901E36" w:rsidRDefault="00D070E7" w:rsidP="003E3EA5">
            <w:pPr>
              <w:suppressAutoHyphens/>
              <w:spacing w:after="0" w:line="240" w:lineRule="auto"/>
              <w:jc w:val="both"/>
              <w:rPr>
                <w:rFonts w:ascii="Times New Roman" w:eastAsia="Times New Roman" w:hAnsi="Times New Roman" w:cs="Times New Roman"/>
                <w:sz w:val="24"/>
                <w:szCs w:val="24"/>
                <w:lang w:val="uk-UA" w:eastAsia="zh-CN"/>
              </w:rPr>
            </w:pPr>
          </w:p>
        </w:tc>
        <w:tc>
          <w:tcPr>
            <w:tcW w:w="3305" w:type="dxa"/>
            <w:shd w:val="clear" w:color="auto" w:fill="auto"/>
          </w:tcPr>
          <w:p w:rsidR="00D070E7" w:rsidRPr="00901E36" w:rsidRDefault="00D070E7" w:rsidP="003E3EA5">
            <w:pPr>
              <w:suppressAutoHyphens/>
              <w:spacing w:after="0" w:line="240" w:lineRule="auto"/>
              <w:jc w:val="both"/>
              <w:rPr>
                <w:rFonts w:ascii="Times New Roman" w:eastAsia="Times New Roman" w:hAnsi="Times New Roman" w:cs="Times New Roman"/>
                <w:sz w:val="24"/>
                <w:szCs w:val="24"/>
                <w:lang w:val="uk-UA" w:eastAsia="zh-CN"/>
              </w:rPr>
            </w:pPr>
          </w:p>
        </w:tc>
      </w:tr>
    </w:tbl>
    <w:p w:rsidR="00D070E7" w:rsidRDefault="00D070E7" w:rsidP="00D070E7">
      <w:pPr>
        <w:suppressAutoHyphens/>
        <w:spacing w:after="0" w:line="240" w:lineRule="auto"/>
        <w:ind w:firstLine="709"/>
        <w:jc w:val="both"/>
        <w:rPr>
          <w:rFonts w:ascii="Times New Roman" w:eastAsia="Times New Roman" w:hAnsi="Times New Roman" w:cs="Times New Roman"/>
          <w:sz w:val="24"/>
          <w:szCs w:val="24"/>
          <w:lang w:val="uk-UA" w:eastAsia="zh-CN"/>
        </w:rPr>
      </w:pPr>
    </w:p>
    <w:p w:rsidR="00D070E7" w:rsidRDefault="00D070E7" w:rsidP="00D070E7">
      <w:pPr>
        <w:suppressAutoHyphens/>
        <w:spacing w:after="0" w:line="240" w:lineRule="auto"/>
        <w:ind w:firstLine="709"/>
        <w:jc w:val="both"/>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*Якщо учасник є власником, зазначається – «власний», в інших випадках – зазначається власник, номер, дата, термін дії договору, який надає учаснику право користування майном, а саме: договору надання послуг, виконання договору субпідрядної організації, тощо.</w:t>
      </w:r>
    </w:p>
    <w:p w:rsidR="00F406F8" w:rsidRDefault="00F406F8" w:rsidP="00D070E7">
      <w:pPr>
        <w:suppressAutoHyphens/>
        <w:spacing w:after="0" w:line="240" w:lineRule="auto"/>
        <w:ind w:firstLine="709"/>
        <w:jc w:val="both"/>
        <w:rPr>
          <w:rFonts w:ascii="Times New Roman" w:eastAsia="Times New Roman" w:hAnsi="Times New Roman" w:cs="Times New Roman"/>
          <w:sz w:val="24"/>
          <w:szCs w:val="24"/>
          <w:lang w:val="uk-UA" w:eastAsia="zh-CN"/>
        </w:rPr>
      </w:pPr>
    </w:p>
    <w:p w:rsidR="00D070E7" w:rsidRDefault="00D070E7" w:rsidP="00D070E7">
      <w:pPr>
        <w:spacing w:after="0" w:line="240" w:lineRule="auto"/>
        <w:ind w:firstLine="397"/>
        <w:jc w:val="both"/>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В переліку машин (спецтехніки) обов’язкова наявність наступної спеціальної техніки та обладнання:</w:t>
      </w:r>
    </w:p>
    <w:p w:rsidR="00D070E7" w:rsidRDefault="00D070E7" w:rsidP="00D070E7">
      <w:pPr>
        <w:pStyle w:val="af"/>
        <w:numPr>
          <w:ilvl w:val="0"/>
          <w:numId w:val="5"/>
        </w:numPr>
        <w:spacing w:after="0" w:line="240" w:lineRule="auto"/>
        <w:jc w:val="both"/>
        <w:rPr>
          <w:rFonts w:ascii="Times New Roman" w:eastAsia="Times New Roman" w:hAnsi="Times New Roman" w:cs="Times New Roman"/>
          <w:sz w:val="24"/>
          <w:szCs w:val="24"/>
          <w:lang w:val="uk-UA"/>
        </w:rPr>
      </w:pPr>
      <w:proofErr w:type="spellStart"/>
      <w:r w:rsidRPr="00D070E7">
        <w:rPr>
          <w:rFonts w:ascii="Times New Roman" w:eastAsia="Times New Roman" w:hAnsi="Times New Roman" w:cs="Times New Roman"/>
          <w:sz w:val="24"/>
          <w:szCs w:val="24"/>
          <w:highlight w:val="white"/>
          <w:lang w:eastAsia="ru-RU"/>
        </w:rPr>
        <w:t>контейнерний</w:t>
      </w:r>
      <w:proofErr w:type="spellEnd"/>
      <w:r w:rsidRPr="00D070E7">
        <w:rPr>
          <w:rFonts w:ascii="Times New Roman" w:eastAsia="Times New Roman" w:hAnsi="Times New Roman" w:cs="Times New Roman"/>
          <w:sz w:val="24"/>
          <w:szCs w:val="24"/>
          <w:highlight w:val="white"/>
          <w:lang w:eastAsia="ru-RU"/>
        </w:rPr>
        <w:t xml:space="preserve"> </w:t>
      </w:r>
      <w:proofErr w:type="spellStart"/>
      <w:r w:rsidRPr="00D070E7">
        <w:rPr>
          <w:rFonts w:ascii="Times New Roman" w:eastAsia="Times New Roman" w:hAnsi="Times New Roman" w:cs="Times New Roman"/>
          <w:sz w:val="24"/>
          <w:szCs w:val="24"/>
          <w:highlight w:val="white"/>
          <w:lang w:eastAsia="ru-RU"/>
        </w:rPr>
        <w:t>смі</w:t>
      </w:r>
      <w:proofErr w:type="gramStart"/>
      <w:r w:rsidRPr="00D070E7">
        <w:rPr>
          <w:rFonts w:ascii="Times New Roman" w:eastAsia="Times New Roman" w:hAnsi="Times New Roman" w:cs="Times New Roman"/>
          <w:sz w:val="24"/>
          <w:szCs w:val="24"/>
          <w:highlight w:val="white"/>
          <w:lang w:eastAsia="ru-RU"/>
        </w:rPr>
        <w:t>тт</w:t>
      </w:r>
      <w:proofErr w:type="gramEnd"/>
      <w:r w:rsidRPr="00D070E7">
        <w:rPr>
          <w:rFonts w:ascii="Times New Roman" w:eastAsia="Times New Roman" w:hAnsi="Times New Roman" w:cs="Times New Roman"/>
          <w:sz w:val="24"/>
          <w:szCs w:val="24"/>
          <w:highlight w:val="white"/>
          <w:lang w:eastAsia="ru-RU"/>
        </w:rPr>
        <w:t>євоз</w:t>
      </w:r>
      <w:proofErr w:type="spellEnd"/>
      <w:r w:rsidRPr="00D070E7">
        <w:rPr>
          <w:rFonts w:ascii="Times New Roman" w:eastAsia="Times New Roman" w:hAnsi="Times New Roman" w:cs="Times New Roman"/>
          <w:sz w:val="24"/>
          <w:szCs w:val="24"/>
          <w:highlight w:val="white"/>
          <w:lang w:eastAsia="ru-RU"/>
        </w:rPr>
        <w:t xml:space="preserve"> портального типу </w:t>
      </w:r>
      <w:proofErr w:type="spellStart"/>
      <w:r w:rsidRPr="00D070E7">
        <w:rPr>
          <w:rFonts w:ascii="Times New Roman" w:eastAsia="Times New Roman" w:hAnsi="Times New Roman" w:cs="Times New Roman"/>
          <w:sz w:val="24"/>
          <w:szCs w:val="24"/>
          <w:highlight w:val="white"/>
          <w:lang w:eastAsia="ru-RU"/>
        </w:rPr>
        <w:t>або</w:t>
      </w:r>
      <w:proofErr w:type="spellEnd"/>
      <w:r w:rsidRPr="00D070E7">
        <w:rPr>
          <w:rFonts w:ascii="Times New Roman" w:eastAsia="Times New Roman" w:hAnsi="Times New Roman" w:cs="Times New Roman"/>
          <w:sz w:val="24"/>
          <w:szCs w:val="24"/>
          <w:highlight w:val="white"/>
          <w:lang w:eastAsia="ru-RU"/>
        </w:rPr>
        <w:t xml:space="preserve"> </w:t>
      </w:r>
      <w:proofErr w:type="spellStart"/>
      <w:r w:rsidRPr="00D070E7">
        <w:rPr>
          <w:rFonts w:ascii="Times New Roman" w:eastAsia="Times New Roman" w:hAnsi="Times New Roman" w:cs="Times New Roman"/>
          <w:sz w:val="24"/>
          <w:szCs w:val="24"/>
          <w:highlight w:val="white"/>
          <w:lang w:eastAsia="ru-RU"/>
        </w:rPr>
        <w:t>еквівалентна</w:t>
      </w:r>
      <w:proofErr w:type="spellEnd"/>
      <w:r w:rsidRPr="00D070E7">
        <w:rPr>
          <w:rFonts w:ascii="Times New Roman" w:eastAsia="Times New Roman" w:hAnsi="Times New Roman" w:cs="Times New Roman"/>
          <w:sz w:val="24"/>
          <w:szCs w:val="24"/>
          <w:highlight w:val="white"/>
          <w:lang w:eastAsia="ru-RU"/>
        </w:rPr>
        <w:t xml:space="preserve"> </w:t>
      </w:r>
      <w:proofErr w:type="spellStart"/>
      <w:r w:rsidRPr="00D070E7">
        <w:rPr>
          <w:rFonts w:ascii="Times New Roman" w:eastAsia="Times New Roman" w:hAnsi="Times New Roman" w:cs="Times New Roman"/>
          <w:sz w:val="24"/>
          <w:szCs w:val="24"/>
          <w:highlight w:val="white"/>
          <w:lang w:eastAsia="ru-RU"/>
        </w:rPr>
        <w:t>техніка</w:t>
      </w:r>
      <w:proofErr w:type="spellEnd"/>
      <w:r w:rsidRPr="00D070E7">
        <w:rPr>
          <w:rFonts w:ascii="Times New Roman" w:eastAsia="Times New Roman" w:hAnsi="Times New Roman" w:cs="Times New Roman"/>
          <w:sz w:val="24"/>
          <w:szCs w:val="24"/>
          <w:highlight w:val="white"/>
          <w:lang w:eastAsia="ru-RU"/>
        </w:rPr>
        <w:t xml:space="preserve"> – 1 шт.;</w:t>
      </w:r>
    </w:p>
    <w:p w:rsidR="00D070E7" w:rsidRPr="00D070E7" w:rsidRDefault="00D070E7" w:rsidP="00D070E7">
      <w:pPr>
        <w:pStyle w:val="af"/>
        <w:numPr>
          <w:ilvl w:val="0"/>
          <w:numId w:val="5"/>
        </w:numPr>
        <w:spacing w:after="0" w:line="240" w:lineRule="auto"/>
        <w:jc w:val="both"/>
        <w:rPr>
          <w:rFonts w:ascii="Times New Roman" w:eastAsia="Times New Roman" w:hAnsi="Times New Roman" w:cs="Times New Roman"/>
          <w:sz w:val="24"/>
          <w:szCs w:val="24"/>
          <w:lang w:val="uk-UA"/>
        </w:rPr>
      </w:pPr>
      <w:proofErr w:type="spellStart"/>
      <w:r w:rsidRPr="00D070E7">
        <w:rPr>
          <w:rFonts w:ascii="Times New Roman" w:hAnsi="Times New Roman" w:cs="Times New Roman"/>
          <w:sz w:val="24"/>
          <w:szCs w:val="24"/>
          <w:highlight w:val="white"/>
        </w:rPr>
        <w:t>контейнери</w:t>
      </w:r>
      <w:proofErr w:type="spellEnd"/>
      <w:r w:rsidRPr="00D070E7">
        <w:rPr>
          <w:rFonts w:ascii="Times New Roman" w:hAnsi="Times New Roman" w:cs="Times New Roman"/>
          <w:sz w:val="24"/>
          <w:szCs w:val="24"/>
          <w:highlight w:val="white"/>
        </w:rPr>
        <w:t xml:space="preserve"> для </w:t>
      </w:r>
      <w:proofErr w:type="spellStart"/>
      <w:r w:rsidRPr="00D070E7">
        <w:rPr>
          <w:rFonts w:ascii="Times New Roman" w:hAnsi="Times New Roman" w:cs="Times New Roman"/>
          <w:sz w:val="24"/>
          <w:szCs w:val="24"/>
          <w:highlight w:val="white"/>
        </w:rPr>
        <w:t>великогабаритного</w:t>
      </w:r>
      <w:proofErr w:type="spellEnd"/>
      <w:r w:rsidRPr="00D070E7">
        <w:rPr>
          <w:rFonts w:ascii="Times New Roman" w:hAnsi="Times New Roman" w:cs="Times New Roman"/>
          <w:sz w:val="24"/>
          <w:szCs w:val="24"/>
          <w:highlight w:val="white"/>
        </w:rPr>
        <w:t xml:space="preserve"> </w:t>
      </w:r>
      <w:proofErr w:type="spellStart"/>
      <w:r w:rsidRPr="00D070E7">
        <w:rPr>
          <w:rFonts w:ascii="Times New Roman" w:hAnsi="Times New Roman" w:cs="Times New Roman"/>
          <w:sz w:val="24"/>
          <w:szCs w:val="24"/>
          <w:highlight w:val="white"/>
        </w:rPr>
        <w:t>сміття</w:t>
      </w:r>
      <w:proofErr w:type="spellEnd"/>
      <w:r w:rsidRPr="00D070E7">
        <w:rPr>
          <w:rFonts w:ascii="Times New Roman" w:hAnsi="Times New Roman" w:cs="Times New Roman"/>
          <w:sz w:val="24"/>
          <w:szCs w:val="24"/>
          <w:highlight w:val="white"/>
        </w:rPr>
        <w:t xml:space="preserve"> </w:t>
      </w:r>
      <w:proofErr w:type="spellStart"/>
      <w:r w:rsidRPr="00D070E7">
        <w:rPr>
          <w:rFonts w:ascii="Times New Roman" w:hAnsi="Times New Roman" w:cs="Times New Roman"/>
          <w:sz w:val="24"/>
          <w:szCs w:val="24"/>
          <w:highlight w:val="white"/>
        </w:rPr>
        <w:t>об’ємом</w:t>
      </w:r>
      <w:proofErr w:type="spellEnd"/>
      <w:r w:rsidRPr="00D070E7">
        <w:rPr>
          <w:rFonts w:ascii="Times New Roman" w:hAnsi="Times New Roman" w:cs="Times New Roman"/>
          <w:sz w:val="24"/>
          <w:szCs w:val="24"/>
          <w:highlight w:val="white"/>
        </w:rPr>
        <w:t xml:space="preserve"> 10 </w:t>
      </w:r>
      <w:proofErr w:type="spellStart"/>
      <w:r w:rsidRPr="00D070E7">
        <w:rPr>
          <w:rFonts w:ascii="Times New Roman" w:hAnsi="Times New Roman" w:cs="Times New Roman"/>
          <w:sz w:val="24"/>
          <w:szCs w:val="24"/>
          <w:highlight w:val="white"/>
        </w:rPr>
        <w:t>куб.м</w:t>
      </w:r>
      <w:proofErr w:type="spellEnd"/>
      <w:r w:rsidRPr="00D070E7">
        <w:rPr>
          <w:rFonts w:ascii="Times New Roman" w:hAnsi="Times New Roman" w:cs="Times New Roman"/>
          <w:sz w:val="24"/>
          <w:szCs w:val="24"/>
          <w:highlight w:val="white"/>
        </w:rPr>
        <w:t xml:space="preserve">. </w:t>
      </w:r>
      <w:proofErr w:type="spellStart"/>
      <w:r w:rsidRPr="00D070E7">
        <w:rPr>
          <w:rFonts w:ascii="Times New Roman" w:hAnsi="Times New Roman" w:cs="Times New Roman"/>
          <w:sz w:val="24"/>
          <w:szCs w:val="24"/>
          <w:highlight w:val="white"/>
        </w:rPr>
        <w:t>відкритого</w:t>
      </w:r>
      <w:proofErr w:type="spellEnd"/>
      <w:r w:rsidRPr="00D070E7">
        <w:rPr>
          <w:rFonts w:ascii="Times New Roman" w:hAnsi="Times New Roman" w:cs="Times New Roman"/>
          <w:sz w:val="24"/>
          <w:szCs w:val="24"/>
          <w:highlight w:val="white"/>
        </w:rPr>
        <w:t xml:space="preserve"> типу</w:t>
      </w:r>
      <w:r w:rsidRPr="00D070E7">
        <w:rPr>
          <w:rFonts w:ascii="Times New Roman" w:hAnsi="Times New Roman" w:cs="Times New Roman"/>
          <w:sz w:val="24"/>
          <w:szCs w:val="24"/>
          <w:lang w:val="uk-UA"/>
        </w:rPr>
        <w:t xml:space="preserve"> – </w:t>
      </w:r>
      <w:r w:rsidR="00511EF3">
        <w:rPr>
          <w:rFonts w:ascii="Times New Roman" w:hAnsi="Times New Roman" w:cs="Times New Roman"/>
          <w:sz w:val="24"/>
          <w:szCs w:val="24"/>
          <w:lang w:val="uk-UA"/>
        </w:rPr>
        <w:t xml:space="preserve">не менше </w:t>
      </w:r>
      <w:r w:rsidRPr="00D070E7">
        <w:rPr>
          <w:rFonts w:ascii="Times New Roman" w:hAnsi="Times New Roman" w:cs="Times New Roman"/>
          <w:sz w:val="24"/>
          <w:szCs w:val="24"/>
          <w:lang w:val="uk-UA"/>
        </w:rPr>
        <w:t>21 шт.</w:t>
      </w:r>
    </w:p>
    <w:p w:rsidR="00D070E7" w:rsidRDefault="00D070E7" w:rsidP="00D070E7">
      <w:pPr>
        <w:spacing w:after="0" w:line="240" w:lineRule="auto"/>
        <w:jc w:val="both"/>
        <w:rPr>
          <w:rFonts w:ascii="Times New Roman" w:eastAsia="Times New Roman" w:hAnsi="Times New Roman" w:cs="Times New Roman"/>
          <w:sz w:val="24"/>
          <w:szCs w:val="24"/>
          <w:lang w:val="uk-UA"/>
        </w:rPr>
      </w:pPr>
    </w:p>
    <w:p w:rsidR="00D070E7" w:rsidRDefault="00D070E7" w:rsidP="00D070E7">
      <w:pPr>
        <w:suppressAutoHyphens/>
        <w:spacing w:after="0" w:line="240" w:lineRule="auto"/>
        <w:ind w:firstLine="709"/>
        <w:jc w:val="both"/>
        <w:rPr>
          <w:rFonts w:ascii="Times New Roman" w:eastAsia="Times New Roman" w:hAnsi="Times New Roman" w:cs="Times New Roman"/>
          <w:sz w:val="24"/>
          <w:szCs w:val="24"/>
          <w:lang w:val="uk-UA" w:eastAsia="zh-CN"/>
        </w:rPr>
      </w:pPr>
      <w:r w:rsidRPr="002A5A2D">
        <w:rPr>
          <w:rFonts w:ascii="Times New Roman" w:eastAsia="Times New Roman" w:hAnsi="Times New Roman" w:cs="Times New Roman"/>
          <w:sz w:val="24"/>
          <w:szCs w:val="24"/>
          <w:lang w:val="uk-UA" w:eastAsia="zh-CN"/>
        </w:rPr>
        <w:t xml:space="preserve">Учасником подається довідка довільної форми про наявність матеріально-технічної бази (територія для </w:t>
      </w:r>
      <w:proofErr w:type="spellStart"/>
      <w:r w:rsidRPr="002A5A2D">
        <w:rPr>
          <w:rFonts w:ascii="Times New Roman" w:eastAsia="Times New Roman" w:hAnsi="Times New Roman" w:cs="Times New Roman"/>
          <w:sz w:val="24"/>
          <w:szCs w:val="24"/>
          <w:lang w:val="uk-UA" w:eastAsia="zh-CN"/>
        </w:rPr>
        <w:t>гаражування</w:t>
      </w:r>
      <w:proofErr w:type="spellEnd"/>
      <w:r w:rsidRPr="002A5A2D">
        <w:rPr>
          <w:rFonts w:ascii="Times New Roman" w:eastAsia="Times New Roman" w:hAnsi="Times New Roman" w:cs="Times New Roman"/>
          <w:sz w:val="24"/>
          <w:szCs w:val="24"/>
          <w:lang w:val="uk-UA" w:eastAsia="zh-CN"/>
        </w:rPr>
        <w:t xml:space="preserve"> та обслуговування всієї вказаної учасником техніки (гараж</w:t>
      </w:r>
      <w:r>
        <w:rPr>
          <w:rFonts w:ascii="Times New Roman" w:eastAsia="Times New Roman" w:hAnsi="Times New Roman" w:cs="Times New Roman"/>
          <w:sz w:val="24"/>
          <w:szCs w:val="24"/>
          <w:lang w:val="uk-UA" w:eastAsia="zh-CN"/>
        </w:rPr>
        <w:t>, майданчик,територія, приміщення</w:t>
      </w:r>
      <w:r w:rsidRPr="00901E36">
        <w:rPr>
          <w:rFonts w:ascii="Times New Roman" w:eastAsia="Times New Roman" w:hAnsi="Times New Roman" w:cs="Times New Roman"/>
          <w:sz w:val="24"/>
          <w:szCs w:val="24"/>
          <w:lang w:val="uk-UA" w:eastAsia="zh-CN"/>
        </w:rPr>
        <w:t>)  для забезпечення належного рівня надання визначених послуг (із зазначенням власне або таке, що перебуває в користуванні) та наявного обладнання, автомобільних транспортних засобів.</w:t>
      </w:r>
    </w:p>
    <w:p w:rsidR="000D76E5" w:rsidRPr="00901E36" w:rsidRDefault="000D76E5" w:rsidP="00D070E7">
      <w:pPr>
        <w:suppressAutoHyphens/>
        <w:spacing w:after="0" w:line="240" w:lineRule="auto"/>
        <w:ind w:firstLine="709"/>
        <w:jc w:val="both"/>
        <w:rPr>
          <w:rFonts w:ascii="Times New Roman" w:eastAsia="Times New Roman" w:hAnsi="Times New Roman" w:cs="Times New Roman"/>
          <w:sz w:val="24"/>
          <w:szCs w:val="24"/>
          <w:lang w:val="uk-UA" w:eastAsia="zh-CN"/>
        </w:rPr>
      </w:pPr>
    </w:p>
    <w:p w:rsidR="00D070E7" w:rsidRDefault="00D070E7" w:rsidP="00D070E7">
      <w:pPr>
        <w:suppressAutoHyphens/>
        <w:spacing w:after="0" w:line="240" w:lineRule="auto"/>
        <w:ind w:firstLine="708"/>
        <w:jc w:val="both"/>
        <w:rPr>
          <w:rFonts w:ascii="Times New Roman" w:eastAsia="Times New Roman" w:hAnsi="Times New Roman" w:cs="Times New Roman"/>
          <w:sz w:val="24"/>
          <w:szCs w:val="24"/>
          <w:lang w:val="uk-UA" w:eastAsia="zh-CN"/>
        </w:rPr>
      </w:pPr>
      <w:r w:rsidRPr="00901E36">
        <w:rPr>
          <w:rFonts w:ascii="Times New Roman" w:eastAsia="Times New Roman" w:hAnsi="Times New Roman" w:cs="Times New Roman"/>
          <w:sz w:val="24"/>
          <w:szCs w:val="24"/>
          <w:lang w:val="uk-UA" w:eastAsia="zh-CN"/>
        </w:rPr>
        <w:t xml:space="preserve">У разі залучення до надання послуг обладнання або матеріально-технічної бази, які не є власністю учасника - надаються копії документів, що підтверджують права користування таким </w:t>
      </w:r>
      <w:r w:rsidRPr="00D070E7">
        <w:rPr>
          <w:rFonts w:ascii="Times New Roman" w:eastAsia="Times New Roman" w:hAnsi="Times New Roman" w:cs="Times New Roman"/>
          <w:sz w:val="24"/>
          <w:szCs w:val="24"/>
          <w:lang w:val="uk-UA" w:eastAsia="zh-CN"/>
        </w:rPr>
        <w:t>майном (договори оренди</w:t>
      </w:r>
      <w:r>
        <w:rPr>
          <w:rFonts w:ascii="Times New Roman" w:eastAsia="Times New Roman" w:hAnsi="Times New Roman" w:cs="Times New Roman"/>
          <w:sz w:val="24"/>
          <w:szCs w:val="24"/>
          <w:lang w:val="uk-UA" w:eastAsia="zh-CN"/>
        </w:rPr>
        <w:t>/найму, лізингу, позичка</w:t>
      </w:r>
      <w:r w:rsidRPr="00901E36">
        <w:rPr>
          <w:rFonts w:ascii="Times New Roman" w:eastAsia="Times New Roman" w:hAnsi="Times New Roman" w:cs="Times New Roman"/>
          <w:sz w:val="24"/>
          <w:szCs w:val="24"/>
          <w:lang w:val="uk-UA" w:eastAsia="zh-CN"/>
        </w:rPr>
        <w:t xml:space="preserve"> тощо; договори повинні бути чинними на дату подання пропозиції і термін його дії повинен бути не меншим ніж до кін</w:t>
      </w:r>
      <w:r>
        <w:rPr>
          <w:rFonts w:ascii="Times New Roman" w:eastAsia="Times New Roman" w:hAnsi="Times New Roman" w:cs="Times New Roman"/>
          <w:sz w:val="24"/>
          <w:szCs w:val="24"/>
          <w:lang w:val="uk-UA" w:eastAsia="zh-CN"/>
        </w:rPr>
        <w:t xml:space="preserve">цевого строку дії договору </w:t>
      </w:r>
      <w:r w:rsidRPr="000C1533">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31.12.2024</w:t>
      </w:r>
      <w:r w:rsidRPr="000C1533">
        <w:rPr>
          <w:rFonts w:ascii="Times New Roman" w:eastAsia="Times New Roman" w:hAnsi="Times New Roman" w:cs="Times New Roman"/>
          <w:sz w:val="24"/>
          <w:szCs w:val="24"/>
          <w:lang w:val="uk-UA" w:eastAsia="zh-CN"/>
        </w:rPr>
        <w:t xml:space="preserve"> року.</w:t>
      </w:r>
      <w:r w:rsidRPr="00901E36">
        <w:rPr>
          <w:rFonts w:ascii="Times New Roman" w:eastAsia="Times New Roman" w:hAnsi="Times New Roman" w:cs="Times New Roman"/>
          <w:sz w:val="24"/>
          <w:szCs w:val="24"/>
          <w:lang w:val="uk-UA" w:eastAsia="zh-CN"/>
        </w:rPr>
        <w:t xml:space="preserve"> </w:t>
      </w:r>
    </w:p>
    <w:p w:rsidR="00D070E7" w:rsidRPr="00901E36" w:rsidRDefault="00D070E7" w:rsidP="00D070E7">
      <w:pPr>
        <w:suppressAutoHyphens/>
        <w:spacing w:after="0" w:line="240" w:lineRule="auto"/>
        <w:jc w:val="both"/>
        <w:rPr>
          <w:rFonts w:ascii="Times New Roman" w:eastAsia="Times New Roman" w:hAnsi="Times New Roman" w:cs="Times New Roman"/>
          <w:sz w:val="24"/>
          <w:szCs w:val="24"/>
          <w:lang w:val="uk-UA" w:eastAsia="zh-CN"/>
        </w:rPr>
      </w:pPr>
    </w:p>
    <w:p w:rsidR="00511EF3" w:rsidRDefault="002A5A2D" w:rsidP="002A5A2D">
      <w:pPr>
        <w:pStyle w:val="3"/>
        <w:widowControl w:val="0"/>
        <w:ind w:firstLine="709"/>
        <w:jc w:val="both"/>
        <w:rPr>
          <w:rFonts w:eastAsia="Calibri"/>
          <w:sz w:val="24"/>
          <w:szCs w:val="24"/>
        </w:rPr>
      </w:pPr>
      <w:r>
        <w:rPr>
          <w:sz w:val="24"/>
          <w:szCs w:val="24"/>
        </w:rPr>
        <w:t xml:space="preserve">Крім того, учасник подає </w:t>
      </w:r>
      <w:r w:rsidR="00D070E7" w:rsidRPr="002A5A2D">
        <w:rPr>
          <w:sz w:val="24"/>
          <w:szCs w:val="24"/>
        </w:rPr>
        <w:t>д</w:t>
      </w:r>
      <w:r w:rsidR="00D070E7" w:rsidRPr="002A5A2D">
        <w:rPr>
          <w:rFonts w:eastAsia="Calibri"/>
          <w:sz w:val="24"/>
          <w:szCs w:val="24"/>
        </w:rPr>
        <w:t xml:space="preserve">оговір з санкціонованими звалищами, що мають відповідну ліцензію на перероблення та/або захоронення відходів </w:t>
      </w:r>
      <w:r w:rsidR="00D070E7" w:rsidRPr="002A5A2D">
        <w:rPr>
          <w:sz w:val="24"/>
          <w:szCs w:val="24"/>
        </w:rPr>
        <w:t>у тому числі твердих побутових відходів, великогабаритних та ремонтних відходів</w:t>
      </w:r>
      <w:r w:rsidR="00511EF3" w:rsidRPr="002A5A2D">
        <w:rPr>
          <w:rFonts w:eastAsia="Calibri"/>
          <w:sz w:val="24"/>
          <w:szCs w:val="24"/>
        </w:rPr>
        <w:t>, чинний впродовж всього строку надання послуг</w:t>
      </w:r>
      <w:r w:rsidR="00195FDD" w:rsidRPr="002A5A2D">
        <w:rPr>
          <w:rFonts w:eastAsia="Calibri"/>
          <w:sz w:val="24"/>
          <w:szCs w:val="24"/>
        </w:rPr>
        <w:t xml:space="preserve"> за Договором</w:t>
      </w:r>
      <w:r w:rsidR="00511EF3" w:rsidRPr="002A5A2D">
        <w:rPr>
          <w:rFonts w:eastAsia="Calibri"/>
          <w:sz w:val="24"/>
          <w:szCs w:val="24"/>
        </w:rPr>
        <w:t>.</w:t>
      </w:r>
    </w:p>
    <w:p w:rsidR="002A5A2D" w:rsidRPr="00C54EDD" w:rsidRDefault="002A5A2D" w:rsidP="002A5A2D">
      <w:pPr>
        <w:pStyle w:val="6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C54EDD">
        <w:rPr>
          <w:rFonts w:ascii="Times New Roman" w:eastAsia="Times New Roman" w:hAnsi="Times New Roman" w:cs="Times New Roman"/>
          <w:color w:val="000000"/>
          <w:sz w:val="24"/>
          <w:szCs w:val="24"/>
        </w:rPr>
        <w:t>У разі відсутності вищезазначеного договору на момент подання тендерної пропозиції, Учасник у складі тендерної пропозиції надає гарантійний лист, яким підтверджує, що на момент початку надання послуг надасть Замовнику такий договір.</w:t>
      </w:r>
    </w:p>
    <w:p w:rsidR="002A5A2D" w:rsidRPr="002A5A2D" w:rsidRDefault="002A5A2D" w:rsidP="002A5A2D">
      <w:pPr>
        <w:spacing w:after="0" w:line="240" w:lineRule="auto"/>
        <w:jc w:val="both"/>
        <w:rPr>
          <w:rFonts w:ascii="Times New Roman" w:eastAsia="Times New Roman" w:hAnsi="Times New Roman" w:cs="Times New Roman"/>
          <w:b/>
          <w:i/>
          <w:sz w:val="24"/>
          <w:szCs w:val="24"/>
          <w:lang w:val="uk-UA" w:eastAsia="zh-CN"/>
        </w:rPr>
      </w:pPr>
    </w:p>
    <w:p w:rsidR="00D070E7" w:rsidRPr="00511EF3" w:rsidRDefault="00D070E7" w:rsidP="00511EF3">
      <w:pPr>
        <w:pStyle w:val="af"/>
        <w:spacing w:after="0" w:line="240" w:lineRule="auto"/>
        <w:ind w:left="0"/>
        <w:jc w:val="both"/>
        <w:rPr>
          <w:rFonts w:ascii="Times New Roman" w:eastAsia="Times New Roman" w:hAnsi="Times New Roman" w:cs="Times New Roman"/>
          <w:b/>
          <w:i/>
          <w:sz w:val="24"/>
          <w:szCs w:val="24"/>
          <w:lang w:val="uk-UA" w:eastAsia="zh-CN"/>
        </w:rPr>
      </w:pPr>
      <w:r w:rsidRPr="00511EF3">
        <w:rPr>
          <w:rFonts w:ascii="Times New Roman" w:eastAsia="Times New Roman" w:hAnsi="Times New Roman" w:cs="Times New Roman"/>
          <w:b/>
          <w:i/>
          <w:sz w:val="24"/>
          <w:szCs w:val="24"/>
          <w:lang w:val="uk-UA" w:eastAsia="zh-CN"/>
        </w:rPr>
        <w:t>Учасник має право зазначити інформацію про обладнання, матеріально-технічну базу та технології  субпідрядників/співвиконавців, у разі їх залучення, з обов’язковим наданням усіх документів передбачених цим кваліфікаційним критерієм</w:t>
      </w:r>
    </w:p>
    <w:p w:rsidR="00736B41" w:rsidRPr="007640E8" w:rsidRDefault="00736B41" w:rsidP="00736B41">
      <w:pPr>
        <w:spacing w:after="0" w:line="240" w:lineRule="auto"/>
        <w:jc w:val="both"/>
        <w:rPr>
          <w:rFonts w:ascii="Times New Roman" w:eastAsia="Times New Roman" w:hAnsi="Times New Roman" w:cs="Times New Roman"/>
          <w:b/>
          <w:sz w:val="16"/>
          <w:szCs w:val="24"/>
          <w:lang w:val="uk-UA" w:eastAsia="zh-CN"/>
        </w:rPr>
      </w:pPr>
    </w:p>
    <w:p w:rsidR="00736B41" w:rsidRPr="009D5321" w:rsidRDefault="00736B41" w:rsidP="00736B41">
      <w:pPr>
        <w:spacing w:after="0" w:line="240" w:lineRule="auto"/>
        <w:jc w:val="center"/>
        <w:rPr>
          <w:rFonts w:ascii="Times New Roman" w:eastAsia="Times New Roman" w:hAnsi="Times New Roman" w:cs="Times New Roman"/>
          <w:sz w:val="24"/>
          <w:szCs w:val="24"/>
          <w:lang w:val="uk-UA"/>
        </w:rPr>
      </w:pPr>
      <w:r w:rsidRPr="009D5321">
        <w:rPr>
          <w:rFonts w:ascii="Times New Roman" w:eastAsia="Times New Roman" w:hAnsi="Times New Roman" w:cs="Times New Roman"/>
          <w:b/>
          <w:sz w:val="24"/>
          <w:szCs w:val="24"/>
          <w:lang w:val="uk-UA" w:eastAsia="zh-CN"/>
        </w:rPr>
        <w:t xml:space="preserve">2. </w:t>
      </w:r>
      <w:r w:rsidRPr="009D5321">
        <w:rPr>
          <w:rFonts w:ascii="Times New Roman" w:eastAsia="Times New Roman" w:hAnsi="Times New Roman" w:cs="Times New Roman"/>
          <w:b/>
          <w:bCs/>
          <w:sz w:val="24"/>
          <w:szCs w:val="24"/>
          <w:lang w:val="uk-UA" w:eastAsia="zh-CN"/>
        </w:rPr>
        <w:t>Інформація про наявність документально підтвердженого досвіду виконання аналогічного договору</w:t>
      </w:r>
    </w:p>
    <w:p w:rsidR="00736B41" w:rsidRPr="009D5321" w:rsidRDefault="00736B41" w:rsidP="00736B41">
      <w:pPr>
        <w:suppressAutoHyphens/>
        <w:spacing w:after="0" w:line="240" w:lineRule="auto"/>
        <w:jc w:val="both"/>
        <w:rPr>
          <w:rFonts w:ascii="Times New Roman" w:eastAsia="Times New Roman" w:hAnsi="Times New Roman" w:cs="Times New Roman"/>
          <w:sz w:val="24"/>
          <w:szCs w:val="24"/>
          <w:lang w:val="uk-UA" w:eastAsia="zh-CN"/>
        </w:rPr>
      </w:pPr>
    </w:p>
    <w:p w:rsidR="00736B41" w:rsidRPr="009D5321" w:rsidRDefault="00736B41" w:rsidP="00824531">
      <w:pPr>
        <w:widowControl w:val="0"/>
        <w:spacing w:after="0" w:line="240" w:lineRule="auto"/>
        <w:ind w:right="113" w:firstLine="709"/>
        <w:jc w:val="both"/>
        <w:rPr>
          <w:rFonts w:ascii="Times New Roman" w:eastAsia="Arial" w:hAnsi="Times New Roman" w:cs="Arial"/>
          <w:bCs/>
          <w:color w:val="000000"/>
          <w:sz w:val="24"/>
          <w:szCs w:val="24"/>
          <w:lang w:val="uk-UA"/>
        </w:rPr>
      </w:pPr>
      <w:r w:rsidRPr="009D5321">
        <w:rPr>
          <w:rFonts w:ascii="Times New Roman" w:eastAsia="Arial" w:hAnsi="Times New Roman" w:cs="Arial"/>
          <w:bCs/>
          <w:color w:val="000000"/>
          <w:sz w:val="24"/>
          <w:szCs w:val="24"/>
          <w:lang w:val="uk-UA"/>
        </w:rPr>
        <w:t xml:space="preserve">На підтвердження виконання аналогічного за предметом закупівлі договору учасник подає </w:t>
      </w:r>
      <w:proofErr w:type="spellStart"/>
      <w:r w:rsidRPr="009D5321">
        <w:rPr>
          <w:rFonts w:ascii="Times New Roman" w:eastAsia="Arial" w:hAnsi="Times New Roman" w:cs="Arial"/>
          <w:bCs/>
          <w:color w:val="000000"/>
          <w:sz w:val="24"/>
          <w:szCs w:val="24"/>
          <w:lang w:val="uk-UA"/>
        </w:rPr>
        <w:t>скан-копію</w:t>
      </w:r>
      <w:proofErr w:type="spellEnd"/>
      <w:r w:rsidRPr="009D5321">
        <w:rPr>
          <w:rFonts w:ascii="Times New Roman" w:eastAsia="Arial" w:hAnsi="Times New Roman" w:cs="Arial"/>
          <w:bCs/>
          <w:color w:val="000000"/>
          <w:sz w:val="24"/>
          <w:szCs w:val="24"/>
          <w:lang w:val="uk-UA"/>
        </w:rPr>
        <w:t xml:space="preserve"> з оригінал</w:t>
      </w:r>
      <w:r w:rsidR="00464BFF" w:rsidRPr="009D5321">
        <w:rPr>
          <w:rFonts w:ascii="Times New Roman" w:eastAsia="Arial" w:hAnsi="Times New Roman" w:cs="Arial"/>
          <w:bCs/>
          <w:color w:val="000000"/>
          <w:sz w:val="24"/>
          <w:szCs w:val="24"/>
          <w:lang w:val="uk-UA"/>
        </w:rPr>
        <w:t>у або з належним чином завірену копію</w:t>
      </w:r>
      <w:r w:rsidR="00521FD8" w:rsidRPr="009D5321">
        <w:rPr>
          <w:rFonts w:ascii="Times New Roman" w:eastAsia="Arial" w:hAnsi="Times New Roman" w:cs="Arial"/>
          <w:bCs/>
          <w:color w:val="000000"/>
          <w:sz w:val="24"/>
          <w:szCs w:val="24"/>
          <w:lang w:val="uk-UA"/>
        </w:rPr>
        <w:t xml:space="preserve"> </w:t>
      </w:r>
      <w:r w:rsidR="00464BFF" w:rsidRPr="009D5321">
        <w:rPr>
          <w:rFonts w:ascii="Times New Roman" w:eastAsia="Arial" w:hAnsi="Times New Roman" w:cs="Arial"/>
          <w:bCs/>
          <w:color w:val="000000"/>
          <w:sz w:val="24"/>
          <w:szCs w:val="24"/>
          <w:lang w:val="uk-UA"/>
        </w:rPr>
        <w:t>договору</w:t>
      </w:r>
      <w:r w:rsidRPr="009D5321">
        <w:rPr>
          <w:rFonts w:ascii="Times New Roman" w:eastAsia="Arial" w:hAnsi="Times New Roman" w:cs="Arial"/>
          <w:bCs/>
          <w:color w:val="000000"/>
          <w:sz w:val="24"/>
          <w:szCs w:val="24"/>
          <w:lang w:val="uk-UA"/>
        </w:rPr>
        <w:t xml:space="preserve"> з аналогічним предм</w:t>
      </w:r>
      <w:r w:rsidR="00464BFF" w:rsidRPr="009D5321">
        <w:rPr>
          <w:rFonts w:ascii="Times New Roman" w:eastAsia="Arial" w:hAnsi="Times New Roman" w:cs="Arial"/>
          <w:bCs/>
          <w:color w:val="000000"/>
          <w:sz w:val="24"/>
          <w:szCs w:val="24"/>
          <w:lang w:val="uk-UA"/>
        </w:rPr>
        <w:t xml:space="preserve">етом закупівлі </w:t>
      </w:r>
      <w:r w:rsidRPr="009D5321">
        <w:rPr>
          <w:rFonts w:ascii="Times New Roman" w:eastAsia="Arial" w:hAnsi="Times New Roman" w:cs="Arial"/>
          <w:color w:val="000000"/>
          <w:sz w:val="24"/>
          <w:szCs w:val="24"/>
          <w:lang w:val="uk-UA"/>
        </w:rPr>
        <w:t>за наступною формою:</w:t>
      </w:r>
    </w:p>
    <w:p w:rsidR="00736B41" w:rsidRPr="009D5321" w:rsidRDefault="00736B41" w:rsidP="00736B41">
      <w:pPr>
        <w:suppressAutoHyphens/>
        <w:spacing w:before="280" w:after="0" w:line="240" w:lineRule="auto"/>
        <w:ind w:left="360"/>
        <w:jc w:val="right"/>
        <w:rPr>
          <w:rFonts w:ascii="Times New Roman" w:eastAsia="Times New Roman" w:hAnsi="Times New Roman" w:cs="Times New Roman"/>
          <w:b/>
          <w:bCs/>
          <w:iCs/>
          <w:sz w:val="24"/>
          <w:szCs w:val="24"/>
          <w:lang w:val="uk-UA" w:eastAsia="zh-CN"/>
        </w:rPr>
      </w:pPr>
      <w:r w:rsidRPr="009D5321">
        <w:rPr>
          <w:rFonts w:ascii="Times New Roman" w:eastAsia="Times New Roman" w:hAnsi="Times New Roman" w:cs="Times New Roman"/>
          <w:b/>
          <w:bCs/>
          <w:iCs/>
          <w:sz w:val="24"/>
          <w:szCs w:val="24"/>
          <w:lang w:val="uk-UA" w:eastAsia="zh-CN"/>
        </w:rPr>
        <w:t>Таблиця №2</w:t>
      </w:r>
    </w:p>
    <w:p w:rsidR="00736B41" w:rsidRPr="009D5321" w:rsidRDefault="00736B41" w:rsidP="00736B41">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Times New Roman"/>
          <w:b/>
          <w:bCs/>
          <w:iCs/>
          <w:sz w:val="20"/>
          <w:szCs w:val="20"/>
          <w:lang w:val="uk-UA" w:eastAsia="zh-CN"/>
        </w:rPr>
      </w:pPr>
    </w:p>
    <w:tbl>
      <w:tblPr>
        <w:tblW w:w="10110" w:type="dxa"/>
        <w:tblInd w:w="-4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0" w:type="dxa"/>
        </w:tblCellMar>
        <w:tblLook w:val="0000" w:firstRow="0" w:lastRow="0" w:firstColumn="0" w:lastColumn="0" w:noHBand="0" w:noVBand="0"/>
      </w:tblPr>
      <w:tblGrid>
        <w:gridCol w:w="455"/>
        <w:gridCol w:w="2064"/>
        <w:gridCol w:w="1679"/>
        <w:gridCol w:w="1310"/>
        <w:gridCol w:w="1350"/>
        <w:gridCol w:w="1308"/>
        <w:gridCol w:w="1944"/>
      </w:tblGrid>
      <w:tr w:rsidR="00736B41" w:rsidRPr="009D5321" w:rsidTr="00824531">
        <w:tc>
          <w:tcPr>
            <w:tcW w:w="455" w:type="dxa"/>
            <w:shd w:val="clear" w:color="auto" w:fill="FFFFFF"/>
          </w:tcPr>
          <w:p w:rsidR="00736B41" w:rsidRPr="009D5321" w:rsidRDefault="00736B41" w:rsidP="00824531">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9D5321">
              <w:rPr>
                <w:rFonts w:ascii="Times New Roman" w:eastAsia="Times New Roman" w:hAnsi="Times New Roman" w:cs="Times New Roman"/>
                <w:b/>
                <w:bCs/>
                <w:lang w:val="uk-UA" w:eastAsia="zh-CN"/>
              </w:rPr>
              <w:t>№ з/п</w:t>
            </w:r>
          </w:p>
        </w:tc>
        <w:tc>
          <w:tcPr>
            <w:tcW w:w="2064" w:type="dxa"/>
            <w:shd w:val="clear" w:color="auto" w:fill="FFFFFF"/>
          </w:tcPr>
          <w:p w:rsidR="00736B41" w:rsidRPr="009D5321" w:rsidRDefault="00736B41" w:rsidP="00824531">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9D5321">
              <w:rPr>
                <w:rFonts w:ascii="Times New Roman" w:eastAsia="Times New Roman" w:hAnsi="Times New Roman" w:cs="Times New Roman"/>
                <w:b/>
                <w:bCs/>
                <w:lang w:val="uk-UA" w:eastAsia="zh-CN"/>
              </w:rPr>
              <w:t>Найменування замовника, для якого виконувався аналогічний договір, місцезнаходження, код ЄДРПОУ, телефон</w:t>
            </w:r>
          </w:p>
        </w:tc>
        <w:tc>
          <w:tcPr>
            <w:tcW w:w="1679" w:type="dxa"/>
            <w:shd w:val="clear" w:color="auto" w:fill="FFFFFF"/>
          </w:tcPr>
          <w:p w:rsidR="00736B41" w:rsidRPr="009D5321" w:rsidRDefault="00736B41" w:rsidP="00824531">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9D5321">
              <w:rPr>
                <w:rFonts w:ascii="Times New Roman" w:eastAsia="Times New Roman" w:hAnsi="Times New Roman" w:cs="Times New Roman"/>
                <w:b/>
                <w:bCs/>
                <w:lang w:val="uk-UA" w:eastAsia="zh-CN"/>
              </w:rPr>
              <w:t xml:space="preserve">Найменування </w:t>
            </w:r>
            <w:r w:rsidRPr="009D5321">
              <w:rPr>
                <w:rFonts w:ascii="Times New Roman" w:eastAsia="Times New Roman" w:hAnsi="Times New Roman" w:cs="Times New Roman"/>
                <w:b/>
                <w:lang w:val="uk-UA" w:eastAsia="zh-CN"/>
              </w:rPr>
              <w:t>предмета закупівлі згідно аналогічного договору</w:t>
            </w:r>
          </w:p>
        </w:tc>
        <w:tc>
          <w:tcPr>
            <w:tcW w:w="1310" w:type="dxa"/>
            <w:shd w:val="clear" w:color="auto" w:fill="FFFFFF"/>
          </w:tcPr>
          <w:p w:rsidR="00736B41" w:rsidRPr="009D5321" w:rsidRDefault="00736B41" w:rsidP="00824531">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9D5321">
              <w:rPr>
                <w:rFonts w:ascii="Times New Roman" w:eastAsia="Times New Roman" w:hAnsi="Times New Roman" w:cs="Times New Roman"/>
                <w:b/>
                <w:bCs/>
                <w:lang w:val="uk-UA" w:eastAsia="zh-CN"/>
              </w:rPr>
              <w:t>Номер та дата укладеного договору</w:t>
            </w:r>
          </w:p>
        </w:tc>
        <w:tc>
          <w:tcPr>
            <w:tcW w:w="1350" w:type="dxa"/>
            <w:shd w:val="clear" w:color="auto" w:fill="FFFFFF"/>
          </w:tcPr>
          <w:p w:rsidR="00736B41" w:rsidRPr="009D5321" w:rsidRDefault="00736B41" w:rsidP="00824531">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9D5321">
              <w:rPr>
                <w:rFonts w:ascii="Times New Roman" w:eastAsia="Times New Roman" w:hAnsi="Times New Roman" w:cs="Times New Roman"/>
                <w:b/>
                <w:bCs/>
                <w:lang w:val="uk-UA" w:eastAsia="zh-CN"/>
              </w:rPr>
              <w:t xml:space="preserve">Вартість виконаного договору, грн. </w:t>
            </w:r>
          </w:p>
        </w:tc>
        <w:tc>
          <w:tcPr>
            <w:tcW w:w="1308" w:type="dxa"/>
            <w:shd w:val="clear" w:color="auto" w:fill="FFFFFF"/>
          </w:tcPr>
          <w:p w:rsidR="00736B41" w:rsidRPr="009D5321"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9D5321">
              <w:rPr>
                <w:rFonts w:ascii="Times New Roman" w:eastAsia="Times New Roman" w:hAnsi="Times New Roman" w:cs="Times New Roman"/>
                <w:b/>
                <w:lang w:val="uk-UA" w:eastAsia="zh-CN"/>
              </w:rPr>
              <w:t>Контактна особа замовника, телефон</w:t>
            </w:r>
          </w:p>
        </w:tc>
        <w:tc>
          <w:tcPr>
            <w:tcW w:w="1944" w:type="dxa"/>
            <w:shd w:val="clear" w:color="auto" w:fill="FFFFFF"/>
          </w:tcPr>
          <w:p w:rsidR="00736B41" w:rsidRPr="009D5321" w:rsidRDefault="00736B41" w:rsidP="00824531">
            <w:pPr>
              <w:suppressAutoHyphens/>
              <w:spacing w:after="0" w:line="240" w:lineRule="auto"/>
              <w:jc w:val="center"/>
              <w:rPr>
                <w:rFonts w:ascii="Times New Roman" w:eastAsia="Times New Roman" w:hAnsi="Times New Roman" w:cs="Times New Roman"/>
                <w:b/>
                <w:sz w:val="24"/>
                <w:szCs w:val="24"/>
                <w:lang w:val="uk-UA" w:eastAsia="zh-CN"/>
              </w:rPr>
            </w:pPr>
            <w:r w:rsidRPr="009D5321">
              <w:rPr>
                <w:rFonts w:ascii="Times New Roman" w:eastAsia="Times New Roman" w:hAnsi="Times New Roman" w:cs="Times New Roman"/>
                <w:b/>
                <w:lang w:val="uk-UA" w:eastAsia="zh-CN"/>
              </w:rPr>
              <w:t xml:space="preserve">Номер оголошення закупівлі та дата його оприлюднення на </w:t>
            </w:r>
            <w:proofErr w:type="spellStart"/>
            <w:r w:rsidRPr="009D5321">
              <w:rPr>
                <w:rFonts w:ascii="Times New Roman" w:eastAsia="Times New Roman" w:hAnsi="Times New Roman" w:cs="Times New Roman"/>
                <w:b/>
                <w:lang w:val="uk-UA" w:eastAsia="zh-CN"/>
              </w:rPr>
              <w:t>веб-порталі</w:t>
            </w:r>
            <w:proofErr w:type="spellEnd"/>
            <w:r w:rsidRPr="009D5321">
              <w:rPr>
                <w:rFonts w:ascii="Times New Roman" w:eastAsia="Times New Roman" w:hAnsi="Times New Roman" w:cs="Times New Roman"/>
                <w:b/>
                <w:lang w:val="uk-UA" w:eastAsia="zh-CN"/>
              </w:rPr>
              <w:t xml:space="preserve"> Уповноваженого органу</w:t>
            </w:r>
          </w:p>
          <w:p w:rsidR="00736B41" w:rsidRPr="009D5321" w:rsidRDefault="00736B41" w:rsidP="00824531">
            <w:pPr>
              <w:suppressAutoHyphens/>
              <w:spacing w:after="0" w:line="240" w:lineRule="auto"/>
              <w:jc w:val="center"/>
              <w:rPr>
                <w:rFonts w:ascii="Times New Roman" w:eastAsia="Times New Roman" w:hAnsi="Times New Roman" w:cs="Times New Roman"/>
                <w:sz w:val="24"/>
                <w:szCs w:val="24"/>
                <w:lang w:val="uk-UA" w:eastAsia="zh-CN"/>
              </w:rPr>
            </w:pPr>
            <w:r w:rsidRPr="009D5321">
              <w:rPr>
                <w:rFonts w:ascii="Times New Roman" w:eastAsia="Times New Roman" w:hAnsi="Times New Roman" w:cs="Times New Roman"/>
                <w:lang w:val="uk-UA" w:eastAsia="zh-CN"/>
              </w:rPr>
              <w:t>(у разі наявності)</w:t>
            </w:r>
          </w:p>
        </w:tc>
      </w:tr>
      <w:tr w:rsidR="00736B41" w:rsidRPr="009D5321" w:rsidTr="00824531">
        <w:tc>
          <w:tcPr>
            <w:tcW w:w="455" w:type="dxa"/>
            <w:shd w:val="clear" w:color="auto" w:fill="FFFFFF"/>
          </w:tcPr>
          <w:p w:rsidR="00736B41" w:rsidRPr="009D5321"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2064" w:type="dxa"/>
            <w:shd w:val="clear" w:color="auto" w:fill="FFFFFF"/>
          </w:tcPr>
          <w:p w:rsidR="00736B41" w:rsidRPr="009D5321"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679" w:type="dxa"/>
            <w:shd w:val="clear" w:color="auto" w:fill="FFFFFF"/>
          </w:tcPr>
          <w:p w:rsidR="00736B41" w:rsidRPr="009D5321"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10" w:type="dxa"/>
            <w:shd w:val="clear" w:color="auto" w:fill="FFFFFF"/>
          </w:tcPr>
          <w:p w:rsidR="00736B41" w:rsidRPr="009D5321"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50" w:type="dxa"/>
            <w:shd w:val="clear" w:color="auto" w:fill="FFFFFF"/>
          </w:tcPr>
          <w:p w:rsidR="00736B41" w:rsidRPr="009D5321"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08" w:type="dxa"/>
            <w:shd w:val="clear" w:color="auto" w:fill="FFFFFF"/>
          </w:tcPr>
          <w:p w:rsidR="00736B41" w:rsidRPr="009D5321"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944" w:type="dxa"/>
            <w:shd w:val="clear" w:color="auto" w:fill="FFFFFF"/>
          </w:tcPr>
          <w:p w:rsidR="00736B41" w:rsidRPr="009D5321" w:rsidRDefault="00736B41" w:rsidP="00824531">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r>
    </w:tbl>
    <w:p w:rsidR="00736B41" w:rsidRPr="009D5321" w:rsidRDefault="00736B41" w:rsidP="00736B41">
      <w:pPr>
        <w:suppressAutoHyphens/>
        <w:spacing w:after="0" w:line="240" w:lineRule="auto"/>
        <w:jc w:val="both"/>
        <w:rPr>
          <w:rFonts w:ascii="Times New Roman" w:eastAsia="Times New Roman" w:hAnsi="Times New Roman" w:cs="Times New Roman"/>
          <w:b/>
          <w:sz w:val="24"/>
          <w:szCs w:val="24"/>
          <w:lang w:val="uk-UA" w:eastAsia="zh-CN"/>
        </w:rPr>
      </w:pPr>
    </w:p>
    <w:p w:rsidR="00736B41" w:rsidRDefault="00736B41" w:rsidP="00F406F8">
      <w:pPr>
        <w:suppressAutoHyphens/>
        <w:spacing w:after="0" w:line="240" w:lineRule="auto"/>
        <w:ind w:firstLine="709"/>
        <w:jc w:val="both"/>
        <w:rPr>
          <w:rFonts w:ascii="Times New Roman" w:eastAsia="Times New Roman" w:hAnsi="Times New Roman" w:cs="Times New Roman"/>
          <w:bCs/>
          <w:sz w:val="24"/>
          <w:szCs w:val="24"/>
          <w:lang w:val="uk-UA" w:eastAsia="zh-CN"/>
        </w:rPr>
      </w:pPr>
      <w:r w:rsidRPr="009D5321">
        <w:rPr>
          <w:rFonts w:ascii="Times New Roman" w:eastAsia="Times New Roman" w:hAnsi="Times New Roman" w:cs="Times New Roman"/>
          <w:bCs/>
          <w:sz w:val="24"/>
          <w:szCs w:val="24"/>
          <w:lang w:val="uk-UA" w:eastAsia="zh-CN"/>
        </w:rPr>
        <w:t>В додаток  до  вищезазначено</w:t>
      </w:r>
      <w:r w:rsidR="00D51CCA" w:rsidRPr="009D5321">
        <w:rPr>
          <w:rFonts w:ascii="Times New Roman" w:eastAsia="Times New Roman" w:hAnsi="Times New Roman" w:cs="Times New Roman"/>
          <w:bCs/>
          <w:sz w:val="24"/>
          <w:szCs w:val="24"/>
          <w:lang w:val="uk-UA" w:eastAsia="zh-CN"/>
        </w:rPr>
        <w:t>го Учасник надає скановану копію договору</w:t>
      </w:r>
      <w:r w:rsidRPr="009D5321">
        <w:rPr>
          <w:rFonts w:ascii="Times New Roman" w:eastAsia="Times New Roman" w:hAnsi="Times New Roman" w:cs="Times New Roman"/>
          <w:bCs/>
          <w:sz w:val="24"/>
          <w:szCs w:val="24"/>
          <w:lang w:val="uk-UA" w:eastAsia="zh-CN"/>
        </w:rPr>
        <w:t xml:space="preserve"> з усіма додатками та невід’ємними частинами до договору та копії документів, що підтвердж</w:t>
      </w:r>
      <w:r w:rsidR="00F406F8">
        <w:rPr>
          <w:rFonts w:ascii="Times New Roman" w:eastAsia="Times New Roman" w:hAnsi="Times New Roman" w:cs="Times New Roman"/>
          <w:bCs/>
          <w:sz w:val="24"/>
          <w:szCs w:val="24"/>
          <w:lang w:val="uk-UA" w:eastAsia="zh-CN"/>
        </w:rPr>
        <w:t>ують повне виконання договору, а</w:t>
      </w:r>
      <w:r w:rsidRPr="009D5321">
        <w:rPr>
          <w:rFonts w:ascii="Times New Roman" w:eastAsia="Times New Roman" w:hAnsi="Times New Roman" w:cs="Times New Roman"/>
          <w:bCs/>
          <w:sz w:val="24"/>
          <w:szCs w:val="24"/>
          <w:lang w:val="uk-UA" w:eastAsia="zh-CN"/>
        </w:rPr>
        <w:t>кт</w:t>
      </w:r>
      <w:r w:rsidR="00464BFF" w:rsidRPr="009D5321">
        <w:rPr>
          <w:rFonts w:ascii="Times New Roman" w:eastAsia="Times New Roman" w:hAnsi="Times New Roman" w:cs="Times New Roman"/>
          <w:bCs/>
          <w:sz w:val="24"/>
          <w:szCs w:val="24"/>
          <w:lang w:val="uk-UA" w:eastAsia="zh-CN"/>
        </w:rPr>
        <w:t>и</w:t>
      </w:r>
      <w:r w:rsidRPr="009D5321">
        <w:rPr>
          <w:rFonts w:ascii="Times New Roman" w:eastAsia="Times New Roman" w:hAnsi="Times New Roman" w:cs="Times New Roman"/>
          <w:bCs/>
          <w:sz w:val="24"/>
          <w:szCs w:val="24"/>
          <w:lang w:val="uk-UA" w:eastAsia="zh-CN"/>
        </w:rPr>
        <w:t xml:space="preserve"> виконаних робіт</w:t>
      </w:r>
      <w:r w:rsidR="00464BFF" w:rsidRPr="009D5321">
        <w:rPr>
          <w:rFonts w:ascii="Times New Roman" w:eastAsia="Times New Roman" w:hAnsi="Times New Roman" w:cs="Times New Roman"/>
          <w:bCs/>
          <w:sz w:val="24"/>
          <w:szCs w:val="24"/>
          <w:lang w:val="uk-UA" w:eastAsia="zh-CN"/>
        </w:rPr>
        <w:t xml:space="preserve"> (наданих послуг)</w:t>
      </w:r>
      <w:r w:rsidR="00B826BA" w:rsidRPr="009D5321">
        <w:rPr>
          <w:rFonts w:ascii="Times New Roman" w:eastAsia="Times New Roman" w:hAnsi="Times New Roman" w:cs="Times New Roman"/>
          <w:bCs/>
          <w:sz w:val="24"/>
          <w:szCs w:val="24"/>
          <w:lang w:val="uk-UA" w:eastAsia="zh-CN"/>
        </w:rPr>
        <w:t xml:space="preserve"> </w:t>
      </w:r>
      <w:r w:rsidR="00464BFF" w:rsidRPr="009D5321">
        <w:rPr>
          <w:rFonts w:ascii="Times New Roman" w:eastAsia="Times New Roman" w:hAnsi="Times New Roman" w:cs="Times New Roman"/>
          <w:bCs/>
          <w:sz w:val="24"/>
          <w:szCs w:val="24"/>
          <w:lang w:val="uk-UA" w:eastAsia="zh-CN"/>
        </w:rPr>
        <w:t>до даного</w:t>
      </w:r>
      <w:r w:rsidRPr="009D5321">
        <w:rPr>
          <w:rFonts w:ascii="Times New Roman" w:eastAsia="Times New Roman" w:hAnsi="Times New Roman" w:cs="Times New Roman"/>
          <w:bCs/>
          <w:sz w:val="24"/>
          <w:szCs w:val="24"/>
          <w:lang w:val="uk-UA" w:eastAsia="zh-CN"/>
        </w:rPr>
        <w:t xml:space="preserve"> договор</w:t>
      </w:r>
      <w:r w:rsidR="00F406F8">
        <w:rPr>
          <w:rFonts w:ascii="Times New Roman" w:eastAsia="Times New Roman" w:hAnsi="Times New Roman" w:cs="Times New Roman"/>
          <w:bCs/>
          <w:sz w:val="24"/>
          <w:szCs w:val="24"/>
          <w:lang w:val="uk-UA" w:eastAsia="zh-CN"/>
        </w:rPr>
        <w:t>у.</w:t>
      </w:r>
    </w:p>
    <w:p w:rsidR="00F406F8" w:rsidRPr="009D5321" w:rsidRDefault="00F406F8" w:rsidP="00F406F8">
      <w:pPr>
        <w:suppressAutoHyphens/>
        <w:spacing w:after="0" w:line="240" w:lineRule="auto"/>
        <w:ind w:firstLine="709"/>
        <w:jc w:val="both"/>
        <w:rPr>
          <w:rFonts w:ascii="Times New Roman" w:eastAsia="Times New Roman" w:hAnsi="Times New Roman" w:cs="Times New Roman"/>
          <w:bCs/>
          <w:i/>
          <w:sz w:val="24"/>
          <w:szCs w:val="24"/>
          <w:lang w:val="uk-UA" w:eastAsia="zh-CN"/>
        </w:rPr>
      </w:pPr>
    </w:p>
    <w:p w:rsidR="007640E8" w:rsidRPr="00D070E7" w:rsidRDefault="00511EF3" w:rsidP="007640E8">
      <w:pPr>
        <w:pStyle w:val="1"/>
        <w:spacing w:line="240" w:lineRule="auto"/>
        <w:ind w:firstLine="709"/>
        <w:jc w:val="both"/>
        <w:rPr>
          <w:rFonts w:ascii="Times New Roman" w:hAnsi="Times New Roman" w:cs="Times New Roman"/>
          <w:i/>
          <w:color w:val="FF0000"/>
          <w:sz w:val="24"/>
          <w:szCs w:val="24"/>
          <w:lang w:val="uk-UA"/>
        </w:rPr>
      </w:pPr>
      <w:r>
        <w:rPr>
          <w:rFonts w:ascii="Times New Roman" w:eastAsia="Times New Roman" w:hAnsi="Times New Roman" w:cs="Times New Roman"/>
          <w:i/>
          <w:color w:val="auto"/>
          <w:sz w:val="24"/>
          <w:szCs w:val="24"/>
          <w:lang w:val="uk-UA"/>
        </w:rPr>
        <w:t>*</w:t>
      </w:r>
      <w:r w:rsidR="00D070E7" w:rsidRPr="00D070E7">
        <w:rPr>
          <w:rFonts w:ascii="Times New Roman" w:eastAsia="Times New Roman" w:hAnsi="Times New Roman" w:cs="Times New Roman"/>
          <w:i/>
          <w:color w:val="auto"/>
          <w:sz w:val="24"/>
          <w:szCs w:val="24"/>
          <w:lang w:val="uk-UA"/>
        </w:rPr>
        <w:t>Враховуючи складові частини та фактичні обсяги послуг, які закуповує замовник в цьому тендері, аналогічним вважається договір, що був виконаний безпосередньо учасником, предметом якого є послуги з вивезення великогабаритного сміття спецтехнікою, або аналогічні за складом, використаною технікою та технологією виконання послуги.</w:t>
      </w:r>
    </w:p>
    <w:p w:rsidR="002A5A2D" w:rsidRDefault="00736B41" w:rsidP="002A5A2D">
      <w:pPr>
        <w:suppressAutoHyphens/>
        <w:spacing w:after="0" w:line="240" w:lineRule="auto"/>
        <w:jc w:val="center"/>
        <w:rPr>
          <w:rFonts w:ascii="Times New Roman" w:eastAsia="Times New Roman" w:hAnsi="Times New Roman" w:cs="Times New Roman"/>
          <w:b/>
          <w:bCs/>
          <w:sz w:val="24"/>
          <w:szCs w:val="24"/>
          <w:lang w:val="uk-UA" w:eastAsia="zh-CN"/>
        </w:rPr>
      </w:pPr>
      <w:r w:rsidRPr="009D5321">
        <w:rPr>
          <w:rFonts w:ascii="Times New Roman" w:eastAsia="Times New Roman" w:hAnsi="Times New Roman" w:cs="Times New Roman"/>
          <w:b/>
          <w:bCs/>
          <w:sz w:val="24"/>
          <w:szCs w:val="24"/>
          <w:lang w:val="uk-UA" w:eastAsia="zh-CN"/>
        </w:rPr>
        <w:t xml:space="preserve">3. Інформація про  наявність працівників, </w:t>
      </w:r>
    </w:p>
    <w:p w:rsidR="00736B41" w:rsidRPr="009D5321" w:rsidRDefault="00736B41" w:rsidP="002A5A2D">
      <w:pPr>
        <w:suppressAutoHyphens/>
        <w:spacing w:after="0" w:line="240" w:lineRule="auto"/>
        <w:jc w:val="center"/>
        <w:rPr>
          <w:rFonts w:ascii="Times New Roman" w:eastAsia="Times New Roman" w:hAnsi="Times New Roman" w:cs="Times New Roman"/>
          <w:b/>
          <w:bCs/>
          <w:iCs/>
          <w:sz w:val="24"/>
          <w:szCs w:val="24"/>
          <w:u w:val="single"/>
          <w:lang w:val="uk-UA" w:eastAsia="zh-CN"/>
        </w:rPr>
      </w:pPr>
      <w:r w:rsidRPr="009D5321">
        <w:rPr>
          <w:rFonts w:ascii="Times New Roman" w:eastAsia="Times New Roman" w:hAnsi="Times New Roman" w:cs="Times New Roman"/>
          <w:b/>
          <w:bCs/>
          <w:sz w:val="24"/>
          <w:szCs w:val="24"/>
          <w:lang w:val="uk-UA" w:eastAsia="zh-CN"/>
        </w:rPr>
        <w:t>які мають необхідні знання та досвід роботи.</w:t>
      </w:r>
    </w:p>
    <w:p w:rsidR="00736B41" w:rsidRPr="009D5321" w:rsidRDefault="00736B41" w:rsidP="002A5A2D">
      <w:pPr>
        <w:suppressAutoHyphens/>
        <w:spacing w:after="0" w:line="240" w:lineRule="auto"/>
        <w:ind w:right="22"/>
        <w:jc w:val="right"/>
        <w:rPr>
          <w:rFonts w:ascii="Times New Roman" w:eastAsia="Times New Roman" w:hAnsi="Times New Roman" w:cs="Times New Roman"/>
          <w:b/>
          <w:iCs/>
          <w:sz w:val="24"/>
          <w:szCs w:val="24"/>
          <w:lang w:val="uk-UA" w:eastAsia="zh-CN"/>
        </w:rPr>
      </w:pPr>
    </w:p>
    <w:p w:rsidR="00D85DD4" w:rsidRPr="00CA1017" w:rsidRDefault="00D85DD4" w:rsidP="002A5A2D">
      <w:pPr>
        <w:tabs>
          <w:tab w:val="clear" w:pos="708"/>
          <w:tab w:val="num" w:pos="720"/>
        </w:tabs>
        <w:spacing w:after="0" w:line="240" w:lineRule="auto"/>
        <w:ind w:firstLine="454"/>
        <w:jc w:val="both"/>
        <w:rPr>
          <w:rFonts w:ascii="Times New Roman" w:hAnsi="Times New Roman" w:cs="Times New Roman"/>
          <w:bCs/>
          <w:sz w:val="24"/>
          <w:szCs w:val="24"/>
          <w:lang w:val="uk-UA"/>
        </w:rPr>
      </w:pPr>
      <w:r w:rsidRPr="00CA1017">
        <w:rPr>
          <w:rFonts w:ascii="Times New Roman" w:hAnsi="Times New Roman" w:cs="Times New Roman"/>
          <w:sz w:val="24"/>
          <w:szCs w:val="24"/>
          <w:lang w:val="uk-UA"/>
        </w:rPr>
        <w:t>На підтвердження учасник подає скановану копію</w:t>
      </w:r>
      <w:r w:rsidR="00511EF3">
        <w:rPr>
          <w:rFonts w:ascii="Times New Roman" w:hAnsi="Times New Roman" w:cs="Times New Roman"/>
          <w:sz w:val="24"/>
          <w:szCs w:val="24"/>
          <w:lang w:val="uk-UA"/>
        </w:rPr>
        <w:t xml:space="preserve"> довідки в довільній формі про</w:t>
      </w:r>
      <w:r w:rsidRPr="00CA1017">
        <w:rPr>
          <w:rFonts w:ascii="Times New Roman" w:hAnsi="Times New Roman" w:cs="Times New Roman"/>
          <w:sz w:val="24"/>
          <w:szCs w:val="24"/>
          <w:lang w:val="uk-UA"/>
        </w:rPr>
        <w:t xml:space="preserve"> </w:t>
      </w:r>
      <w:r w:rsidRPr="00CA1017">
        <w:rPr>
          <w:rFonts w:ascii="Times New Roman" w:hAnsi="Times New Roman" w:cs="Times New Roman"/>
          <w:bCs/>
          <w:sz w:val="24"/>
          <w:szCs w:val="24"/>
          <w:lang w:val="uk-UA"/>
        </w:rPr>
        <w:t>наявність достатньої кількості працівників, які будуть залучен</w:t>
      </w:r>
      <w:r>
        <w:rPr>
          <w:rFonts w:ascii="Times New Roman" w:hAnsi="Times New Roman" w:cs="Times New Roman"/>
          <w:bCs/>
          <w:sz w:val="24"/>
          <w:szCs w:val="24"/>
          <w:lang w:val="uk-UA"/>
        </w:rPr>
        <w:t xml:space="preserve">і виключно до надання послуг, </w:t>
      </w:r>
      <w:r w:rsidRPr="00CA1017">
        <w:rPr>
          <w:rFonts w:ascii="Times New Roman" w:hAnsi="Times New Roman" w:cs="Times New Roman"/>
          <w:bCs/>
          <w:sz w:val="24"/>
          <w:szCs w:val="24"/>
          <w:lang w:val="uk-UA"/>
        </w:rPr>
        <w:t>передбачен</w:t>
      </w:r>
      <w:r>
        <w:rPr>
          <w:rFonts w:ascii="Times New Roman" w:hAnsi="Times New Roman" w:cs="Times New Roman"/>
          <w:bCs/>
          <w:sz w:val="24"/>
          <w:szCs w:val="24"/>
          <w:lang w:val="uk-UA"/>
        </w:rPr>
        <w:t>их</w:t>
      </w:r>
      <w:r w:rsidRPr="00CA1017">
        <w:rPr>
          <w:rFonts w:ascii="Times New Roman" w:hAnsi="Times New Roman" w:cs="Times New Roman"/>
          <w:bCs/>
          <w:sz w:val="24"/>
          <w:szCs w:val="24"/>
          <w:lang w:val="uk-UA"/>
        </w:rPr>
        <w:t xml:space="preserve"> предметом </w:t>
      </w:r>
      <w:r>
        <w:rPr>
          <w:rFonts w:ascii="Times New Roman" w:hAnsi="Times New Roman" w:cs="Times New Roman"/>
          <w:bCs/>
          <w:sz w:val="24"/>
          <w:szCs w:val="24"/>
          <w:lang w:val="uk-UA"/>
        </w:rPr>
        <w:t>цієї</w:t>
      </w:r>
      <w:r w:rsidRPr="00CA1017">
        <w:rPr>
          <w:rFonts w:ascii="Times New Roman" w:hAnsi="Times New Roman" w:cs="Times New Roman"/>
          <w:bCs/>
          <w:sz w:val="24"/>
          <w:szCs w:val="24"/>
          <w:lang w:val="uk-UA"/>
        </w:rPr>
        <w:t xml:space="preserve"> закупівлі.  </w:t>
      </w:r>
    </w:p>
    <w:p w:rsidR="00D85DD4" w:rsidRPr="00CA1017" w:rsidRDefault="00D85DD4" w:rsidP="00D85DD4">
      <w:pPr>
        <w:tabs>
          <w:tab w:val="clear" w:pos="708"/>
          <w:tab w:val="num" w:pos="720"/>
        </w:tabs>
        <w:spacing w:after="0" w:line="240" w:lineRule="auto"/>
        <w:ind w:firstLine="454"/>
        <w:jc w:val="both"/>
        <w:rPr>
          <w:rFonts w:ascii="Times New Roman" w:hAnsi="Times New Roman" w:cs="Times New Roman"/>
          <w:bCs/>
          <w:sz w:val="24"/>
          <w:szCs w:val="24"/>
          <w:lang w:val="uk-UA"/>
        </w:rPr>
      </w:pPr>
      <w:r w:rsidRPr="00CA1017">
        <w:rPr>
          <w:rFonts w:ascii="Times New Roman" w:hAnsi="Times New Roman" w:cs="Times New Roman"/>
          <w:bCs/>
          <w:sz w:val="24"/>
          <w:szCs w:val="24"/>
          <w:lang w:val="uk-UA"/>
        </w:rPr>
        <w:t xml:space="preserve">Учасник також повинен надати гарантійний лист, яким гарантувати, що усі залучені до надання послуг працівники будуть забезпечені спеціальним одягом, спеціальним взуттям та іншими засобами індивідуального захисту, відповідно до наказу Міністерства надзвичайних ситуацій України № 1389 від 10.12.2012 року.      </w:t>
      </w:r>
    </w:p>
    <w:p w:rsidR="000B76D8" w:rsidRPr="009D5321" w:rsidRDefault="000B76D8" w:rsidP="00D85DD4">
      <w:pPr>
        <w:pStyle w:val="1"/>
        <w:spacing w:line="240" w:lineRule="auto"/>
        <w:ind w:firstLine="709"/>
        <w:jc w:val="both"/>
        <w:rPr>
          <w:lang w:val="uk-UA"/>
        </w:rPr>
      </w:pPr>
      <w:r w:rsidRPr="009D5321">
        <w:rPr>
          <w:rFonts w:ascii="Times New Roman" w:eastAsia="Times New Roman" w:hAnsi="Times New Roman" w:cs="Times New Roman"/>
          <w:i/>
          <w:color w:val="auto"/>
          <w:sz w:val="24"/>
          <w:szCs w:val="24"/>
          <w:lang w:val="uk-UA" w:eastAsia="uk-UA"/>
        </w:rPr>
        <w:t>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w:t>
      </w:r>
    </w:p>
    <w:p w:rsidR="00FA616B" w:rsidRPr="009D5321" w:rsidRDefault="00FA616B" w:rsidP="00FA616B">
      <w:pPr>
        <w:tabs>
          <w:tab w:val="clear" w:pos="708"/>
          <w:tab w:val="num" w:pos="720"/>
        </w:tabs>
        <w:spacing w:after="0" w:line="240" w:lineRule="auto"/>
        <w:ind w:firstLine="454"/>
        <w:jc w:val="both"/>
        <w:rPr>
          <w:rFonts w:ascii="Times New Roman" w:hAnsi="Times New Roman" w:cs="Times New Roman"/>
          <w:bCs/>
          <w:sz w:val="24"/>
          <w:szCs w:val="24"/>
          <w:lang w:val="uk-UA"/>
        </w:rPr>
      </w:pPr>
      <w:r w:rsidRPr="009D5321">
        <w:rPr>
          <w:rFonts w:ascii="Times New Roman" w:hAnsi="Times New Roman" w:cs="Times New Roman"/>
          <w:bCs/>
          <w:sz w:val="24"/>
          <w:szCs w:val="24"/>
          <w:lang w:val="uk-UA"/>
        </w:rPr>
        <w:t xml:space="preserve">   </w:t>
      </w:r>
    </w:p>
    <w:p w:rsidR="007640E8" w:rsidRDefault="007640E8" w:rsidP="00736B41">
      <w:pPr>
        <w:jc w:val="right"/>
        <w:rPr>
          <w:rFonts w:ascii="Times New Roman" w:eastAsia="Times New Roman" w:hAnsi="Times New Roman" w:cs="Times New Roman"/>
          <w:sz w:val="24"/>
          <w:szCs w:val="24"/>
          <w:lang w:val="uk-UA"/>
        </w:rPr>
      </w:pPr>
    </w:p>
    <w:p w:rsidR="00F406F8" w:rsidRDefault="00F406F8" w:rsidP="00736B41">
      <w:pPr>
        <w:jc w:val="right"/>
        <w:rPr>
          <w:rFonts w:ascii="Times New Roman" w:eastAsia="Times New Roman" w:hAnsi="Times New Roman" w:cs="Times New Roman"/>
          <w:sz w:val="24"/>
          <w:szCs w:val="24"/>
          <w:lang w:val="uk-UA"/>
        </w:rPr>
      </w:pPr>
    </w:p>
    <w:p w:rsidR="00F406F8" w:rsidRDefault="00F406F8" w:rsidP="00736B41">
      <w:pPr>
        <w:jc w:val="right"/>
        <w:rPr>
          <w:rFonts w:ascii="Times New Roman" w:eastAsia="Times New Roman" w:hAnsi="Times New Roman" w:cs="Times New Roman"/>
          <w:sz w:val="24"/>
          <w:szCs w:val="24"/>
          <w:lang w:val="uk-UA"/>
        </w:rPr>
      </w:pPr>
    </w:p>
    <w:p w:rsidR="00F406F8" w:rsidRDefault="00F406F8" w:rsidP="00736B41">
      <w:pPr>
        <w:jc w:val="right"/>
        <w:rPr>
          <w:rFonts w:ascii="Times New Roman" w:eastAsia="Times New Roman" w:hAnsi="Times New Roman" w:cs="Times New Roman"/>
          <w:sz w:val="24"/>
          <w:szCs w:val="24"/>
          <w:lang w:val="uk-UA"/>
        </w:rPr>
      </w:pPr>
    </w:p>
    <w:p w:rsidR="00736B41" w:rsidRPr="009D5321" w:rsidRDefault="00736B41" w:rsidP="00736B41">
      <w:pPr>
        <w:jc w:val="right"/>
        <w:rPr>
          <w:rFonts w:ascii="Times New Roman" w:eastAsia="Times New Roman" w:hAnsi="Times New Roman" w:cs="Times New Roman"/>
          <w:b/>
          <w:i/>
          <w:sz w:val="24"/>
          <w:szCs w:val="24"/>
          <w:lang w:val="uk-UA"/>
        </w:rPr>
      </w:pPr>
      <w:r w:rsidRPr="009D5321">
        <w:rPr>
          <w:rFonts w:ascii="Times New Roman" w:eastAsia="Times New Roman" w:hAnsi="Times New Roman" w:cs="Times New Roman"/>
          <w:sz w:val="24"/>
          <w:szCs w:val="24"/>
          <w:lang w:val="uk-UA"/>
        </w:rPr>
        <w:lastRenderedPageBreak/>
        <w:t>Додаток 4</w:t>
      </w:r>
    </w:p>
    <w:p w:rsidR="00736B41" w:rsidRPr="009D5321" w:rsidRDefault="00736B41" w:rsidP="00736B41">
      <w:pPr>
        <w:tabs>
          <w:tab w:val="left" w:pos="1080"/>
        </w:tabs>
        <w:suppressAutoHyphens/>
        <w:spacing w:after="0" w:line="240" w:lineRule="auto"/>
        <w:jc w:val="both"/>
        <w:rPr>
          <w:rFonts w:ascii="Times New Roman" w:eastAsia="Times New Roman" w:hAnsi="Times New Roman" w:cs="Times New Roman"/>
          <w:sz w:val="24"/>
          <w:szCs w:val="24"/>
          <w:lang w:val="uk-UA" w:eastAsia="zh-CN"/>
        </w:rPr>
      </w:pPr>
      <w:r w:rsidRPr="009D5321">
        <w:rPr>
          <w:rFonts w:ascii="Times New Roman" w:eastAsia="Times New Roman" w:hAnsi="Times New Roman" w:cs="Times New Roman"/>
          <w:b/>
          <w:i/>
          <w:sz w:val="24"/>
          <w:szCs w:val="24"/>
          <w:lang w:val="uk-UA" w:eastAsia="zh-CN"/>
        </w:rPr>
        <w:t>Перелік документів та інформації для підтвердження відповідності учасника, та учасника-переможця вимогам, визначеним у п. 47 Особливостей</w:t>
      </w:r>
    </w:p>
    <w:p w:rsidR="00736B41" w:rsidRPr="009D5321" w:rsidRDefault="00736B41" w:rsidP="00736B41">
      <w:pPr>
        <w:suppressAutoHyphens/>
        <w:spacing w:after="0" w:line="240" w:lineRule="auto"/>
        <w:rPr>
          <w:rFonts w:ascii="Times New Roman" w:eastAsia="Times New Roman" w:hAnsi="Times New Roman" w:cs="Times New Roman"/>
          <w:i/>
          <w:sz w:val="24"/>
          <w:szCs w:val="24"/>
          <w:lang w:val="uk-UA" w:eastAsia="zh-CN"/>
        </w:rPr>
      </w:pPr>
    </w:p>
    <w:p w:rsidR="00736B41" w:rsidRPr="009D5321" w:rsidRDefault="00736B41" w:rsidP="00736B41">
      <w:pPr>
        <w:spacing w:after="160" w:line="240" w:lineRule="auto"/>
        <w:jc w:val="center"/>
        <w:rPr>
          <w:rFonts w:ascii="Times New Roman" w:eastAsia="Times New Roman" w:hAnsi="Times New Roman" w:cs="Times New Roman"/>
          <w:sz w:val="24"/>
          <w:szCs w:val="24"/>
          <w:lang w:val="uk-UA" w:eastAsia="uk-UA"/>
        </w:rPr>
      </w:pPr>
      <w:bookmarkStart w:id="57" w:name="_Hlk136279121"/>
      <w:r w:rsidRPr="009D5321">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p w:rsidR="00736B41" w:rsidRPr="009D5321" w:rsidRDefault="00736B41" w:rsidP="00736B41">
      <w:pPr>
        <w:suppressAutoHyphens/>
        <w:spacing w:after="0" w:line="240" w:lineRule="auto"/>
        <w:rPr>
          <w:rFonts w:ascii="Times New Roman" w:eastAsia="Times New Roman" w:hAnsi="Times New Roman" w:cs="Times New Roman"/>
          <w:i/>
          <w:sz w:val="26"/>
          <w:szCs w:val="26"/>
          <w:lang w:val="uk-UA" w:eastAsia="zh-CN"/>
        </w:rPr>
      </w:pPr>
    </w:p>
    <w:tbl>
      <w:tblPr>
        <w:tblW w:w="0" w:type="auto"/>
        <w:tblInd w:w="-601" w:type="dxa"/>
        <w:tblCellMar>
          <w:top w:w="15" w:type="dxa"/>
          <w:left w:w="15" w:type="dxa"/>
          <w:bottom w:w="15" w:type="dxa"/>
          <w:right w:w="15" w:type="dxa"/>
        </w:tblCellMar>
        <w:tblLook w:val="04A0" w:firstRow="1" w:lastRow="0" w:firstColumn="1" w:lastColumn="0" w:noHBand="0" w:noVBand="1"/>
      </w:tblPr>
      <w:tblGrid>
        <w:gridCol w:w="531"/>
        <w:gridCol w:w="3357"/>
        <w:gridCol w:w="2962"/>
        <w:gridCol w:w="3322"/>
      </w:tblGrid>
      <w:tr w:rsidR="00736B41" w:rsidRPr="007909E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6B41" w:rsidRPr="009D5321" w:rsidRDefault="00736B41" w:rsidP="00824531">
            <w:pPr>
              <w:suppressAutoHyphens/>
              <w:spacing w:after="0" w:line="0" w:lineRule="atLeast"/>
              <w:jc w:val="center"/>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6B41" w:rsidRPr="009D5321" w:rsidRDefault="00736B41" w:rsidP="00824531">
            <w:pPr>
              <w:suppressAutoHyphens/>
              <w:spacing w:after="0" w:line="240" w:lineRule="auto"/>
              <w:jc w:val="center"/>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b/>
                <w:bCs/>
                <w:sz w:val="24"/>
                <w:szCs w:val="24"/>
                <w:lang w:val="uk-UA" w:eastAsia="uk-UA"/>
              </w:rPr>
              <w:t>Підстави для відмови в участі у процедурі закупівлі</w:t>
            </w:r>
          </w:p>
          <w:p w:rsidR="00736B41" w:rsidRPr="009D5321" w:rsidRDefault="00736B41" w:rsidP="00824531">
            <w:pPr>
              <w:suppressAutoHyphens/>
              <w:spacing w:after="0" w:line="0" w:lineRule="atLeast"/>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6B41" w:rsidRPr="009D5321" w:rsidRDefault="00736B41" w:rsidP="00824531">
            <w:pPr>
              <w:suppressAutoHyphens/>
              <w:spacing w:after="0" w:line="0" w:lineRule="atLeast"/>
              <w:jc w:val="center"/>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b/>
                <w:bCs/>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6B41" w:rsidRPr="009D5321" w:rsidRDefault="00736B41" w:rsidP="00824531">
            <w:pPr>
              <w:suppressAutoHyphens/>
              <w:spacing w:after="0" w:line="0" w:lineRule="atLeast"/>
              <w:jc w:val="center"/>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b/>
                <w:bCs/>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p>
          <w:p w:rsidR="00736B41" w:rsidRPr="009D5321"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w:t>
            </w:r>
            <w:r w:rsidRPr="009D5321">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9D5321">
              <w:rPr>
                <w:rFonts w:ascii="Times New Roman" w:eastAsia="Times New Roman" w:hAnsi="Times New Roman" w:cs="Times New Roman"/>
                <w:i/>
                <w:sz w:val="24"/>
                <w:szCs w:val="24"/>
                <w:lang w:val="uk-UA" w:eastAsia="zh-CN"/>
              </w:rPr>
              <w:t>цим пунктом</w:t>
            </w:r>
            <w:r w:rsidRPr="009D5321">
              <w:rPr>
                <w:rFonts w:ascii="Times New Roman" w:eastAsia="Times New Roman" w:hAnsi="Times New Roman" w:cs="Times New Roman"/>
                <w:i/>
                <w:sz w:val="24"/>
                <w:szCs w:val="24"/>
                <w:shd w:val="clear" w:color="auto" w:fill="FFFFFF"/>
                <w:lang w:val="uk-UA" w:eastAsia="zh-CN"/>
              </w:rPr>
              <w:t>.</w:t>
            </w:r>
            <w:r w:rsidRPr="009D5321">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06732" w:rsidRPr="007909E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732" w:rsidRPr="009D5321" w:rsidRDefault="00B06732"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732" w:rsidRPr="009D5321" w:rsidRDefault="00B06732"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9D5321">
              <w:rPr>
                <w:rFonts w:ascii="Times New Roman" w:eastAsia="Times New Roman" w:hAnsi="Times New Roman" w:cs="Times New Roman"/>
                <w:sz w:val="24"/>
                <w:szCs w:val="24"/>
                <w:shd w:val="clear" w:color="auto" w:fill="FFFFFF"/>
                <w:lang w:val="uk-UA" w:eastAsia="uk-UA"/>
              </w:rPr>
              <w:lastRenderedPageBreak/>
              <w:t xml:space="preserve">правопорушення або правопорушення, пов’язаного з корупцією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06732" w:rsidRPr="009D5321" w:rsidRDefault="00B06732"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9D5321">
              <w:rPr>
                <w:rFonts w:ascii="Times New Roman" w:eastAsia="Times New Roman" w:hAnsi="Times New Roman" w:cs="Times New Roman"/>
                <w:sz w:val="24"/>
                <w:szCs w:val="24"/>
                <w:lang w:val="uk-UA" w:eastAsia="uk-UA"/>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732" w:rsidRPr="009D5321" w:rsidRDefault="00B06732" w:rsidP="00056884">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Інформація перевіряється Замовником самостійно, крім випадків, коли доступ до такої інформації обмежено.</w:t>
            </w:r>
          </w:p>
          <w:p w:rsidR="00B06732" w:rsidRPr="009D5321" w:rsidRDefault="00B06732" w:rsidP="00056884">
            <w:pPr>
              <w:suppressAutoHyphens/>
              <w:spacing w:after="0" w:line="0" w:lineRule="atLeast"/>
              <w:jc w:val="both"/>
              <w:rPr>
                <w:rFonts w:ascii="Times New Roman" w:eastAsia="Times New Roman" w:hAnsi="Times New Roman" w:cs="Times New Roman"/>
                <w:sz w:val="24"/>
                <w:szCs w:val="24"/>
                <w:lang w:val="uk-UA" w:eastAsia="uk-UA"/>
              </w:rPr>
            </w:pPr>
          </w:p>
          <w:p w:rsidR="00B06732" w:rsidRPr="009D5321" w:rsidRDefault="00B06732" w:rsidP="00056884">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 xml:space="preserve">У разі, якщо доступ до інформації обмежено згідно з </w:t>
            </w:r>
            <w:r w:rsidRPr="009D5321">
              <w:rPr>
                <w:rFonts w:ascii="Times New Roman" w:eastAsia="Times New Roman" w:hAnsi="Times New Roman" w:cs="Times New Roman"/>
                <w:sz w:val="24"/>
                <w:szCs w:val="24"/>
                <w:lang w:val="uk-UA" w:eastAsia="uk-UA"/>
              </w:rPr>
              <w:lastRenderedPageBreak/>
              <w:t>постановою КМУ від 12.03.2022 р. № 263, переможець має надати витяг або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датовану пізніше дати оприлюднення оголошення про проведення цих відкритих торгів.</w:t>
            </w:r>
          </w:p>
        </w:tc>
      </w:tr>
      <w:tr w:rsidR="00B06732" w:rsidRPr="007909E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732" w:rsidRPr="009D5321" w:rsidRDefault="00B06732"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732" w:rsidRPr="009D5321" w:rsidRDefault="00B06732"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D5321">
              <w:rPr>
                <w:rFonts w:ascii="Times New Roman" w:eastAsia="Times New Roman" w:hAnsi="Times New Roman" w:cs="Times New Roman"/>
                <w:sz w:val="24"/>
                <w:szCs w:val="24"/>
                <w:shd w:val="clear" w:color="auto" w:fill="FFFFFF"/>
                <w:lang w:val="uk-UA" w:eastAsia="uk-UA"/>
              </w:rPr>
              <w:t>антиконкурентних</w:t>
            </w:r>
            <w:proofErr w:type="spellEnd"/>
            <w:r w:rsidRPr="009D5321">
              <w:rPr>
                <w:rFonts w:ascii="Times New Roman" w:eastAsia="Times New Roman" w:hAnsi="Times New Roman" w:cs="Times New Roman"/>
                <w:sz w:val="24"/>
                <w:szCs w:val="24"/>
                <w:shd w:val="clear" w:color="auto" w:fill="FFFFFF"/>
                <w:lang w:val="uk-UA" w:eastAsia="uk-UA"/>
              </w:rPr>
              <w:t xml:space="preserve"> узгоджених дій, що стосуються спотворення результатів тендерів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06732" w:rsidRPr="009D5321" w:rsidRDefault="00B06732"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732" w:rsidRPr="009D5321" w:rsidRDefault="00B06732" w:rsidP="00056884">
            <w:pPr>
              <w:suppressAutoHyphens/>
              <w:spacing w:after="0" w:line="0" w:lineRule="atLeast"/>
              <w:jc w:val="both"/>
              <w:rPr>
                <w:rFonts w:ascii="Times New Roman" w:eastAsia="Times New Roman" w:hAnsi="Times New Roman" w:cs="Times New Roman"/>
                <w:sz w:val="24"/>
                <w:szCs w:val="24"/>
                <w:lang w:val="uk-UA" w:eastAsia="uk-UA"/>
              </w:rPr>
            </w:pPr>
          </w:p>
        </w:tc>
      </w:tr>
      <w:tr w:rsidR="00736B41" w:rsidRPr="007909E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9D5321">
              <w:rPr>
                <w:rFonts w:ascii="Times New Roman" w:eastAsia="Times New Roman" w:hAnsi="Times New Roman" w:cs="Times New Roman"/>
                <w:sz w:val="24"/>
                <w:szCs w:val="24"/>
                <w:lang w:val="uk-UA" w:eastAsia="uk-UA"/>
              </w:rPr>
              <w:t>незнятої</w:t>
            </w:r>
            <w:proofErr w:type="spellEnd"/>
            <w:r w:rsidRPr="009D5321">
              <w:rPr>
                <w:rFonts w:ascii="Times New Roman" w:eastAsia="Times New Roman" w:hAnsi="Times New Roman" w:cs="Times New Roman"/>
                <w:sz w:val="24"/>
                <w:szCs w:val="24"/>
                <w:lang w:val="uk-UA" w:eastAsia="uk-UA"/>
              </w:rPr>
              <w:t xml:space="preserve"> чи непогашеної судимості не має та в розшуку не перебуває,</w:t>
            </w:r>
            <w:r w:rsidRPr="009D5321">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736B41" w:rsidRPr="007909E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D5321">
              <w:rPr>
                <w:rFonts w:ascii="Times New Roman" w:eastAsia="Times New Roman" w:hAnsi="Times New Roman" w:cs="Times New Roman"/>
                <w:i/>
                <w:iCs/>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9D5321">
              <w:rPr>
                <w:rFonts w:ascii="Times New Roman" w:eastAsia="Times New Roman" w:hAnsi="Times New Roman" w:cs="Times New Roman"/>
                <w:sz w:val="24"/>
                <w:szCs w:val="24"/>
                <w:lang w:val="uk-UA" w:eastAsia="uk-UA"/>
              </w:rPr>
              <w:t>незнятої</w:t>
            </w:r>
            <w:proofErr w:type="spellEnd"/>
            <w:r w:rsidRPr="009D5321">
              <w:rPr>
                <w:rFonts w:ascii="Times New Roman" w:eastAsia="Times New Roman" w:hAnsi="Times New Roman" w:cs="Times New Roman"/>
                <w:sz w:val="24"/>
                <w:szCs w:val="24"/>
                <w:lang w:val="uk-UA" w:eastAsia="uk-UA"/>
              </w:rPr>
              <w:t xml:space="preserve"> чи непогашеної судимості не має та в розшуку не перебуває,</w:t>
            </w:r>
            <w:r w:rsidRPr="009D5321">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p>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w:t>
            </w:r>
            <w:r w:rsidRPr="009D5321">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9D5321">
              <w:rPr>
                <w:rFonts w:ascii="Times New Roman" w:eastAsia="Times New Roman" w:hAnsi="Times New Roman" w:cs="Times New Roman"/>
                <w:i/>
                <w:sz w:val="24"/>
                <w:szCs w:val="24"/>
                <w:lang w:val="uk-UA" w:eastAsia="zh-CN"/>
              </w:rPr>
              <w:t>цим пунктом</w:t>
            </w:r>
            <w:r w:rsidRPr="009D5321">
              <w:rPr>
                <w:rFonts w:ascii="Times New Roman" w:eastAsia="Times New Roman" w:hAnsi="Times New Roman" w:cs="Times New Roman"/>
                <w:i/>
                <w:sz w:val="24"/>
                <w:szCs w:val="24"/>
                <w:shd w:val="clear" w:color="auto" w:fill="FFFFFF"/>
                <w:lang w:val="uk-UA" w:eastAsia="zh-CN"/>
              </w:rPr>
              <w:t>.</w:t>
            </w:r>
            <w:r w:rsidRPr="009D5321">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9D5321">
              <w:rPr>
                <w:rFonts w:ascii="Times New Roman" w:eastAsia="Times New Roman" w:hAnsi="Times New Roman" w:cs="Times New Roman"/>
                <w:sz w:val="24"/>
                <w:szCs w:val="24"/>
                <w:shd w:val="clear" w:color="auto" w:fill="FFFFFF"/>
                <w:lang w:val="uk-UA" w:eastAsia="uk-UA"/>
              </w:rPr>
              <w:lastRenderedPageBreak/>
              <w:t xml:space="preserve">(крім нерезидентів)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D5321">
              <w:rPr>
                <w:rFonts w:ascii="Times New Roman" w:eastAsia="Times New Roman" w:hAnsi="Times New Roman" w:cs="Times New Roman"/>
                <w:i/>
                <w:iCs/>
                <w:sz w:val="24"/>
                <w:szCs w:val="24"/>
                <w:shd w:val="clear" w:color="auto" w:fill="FFFFFF"/>
                <w:lang w:val="uk-UA" w:eastAsia="uk-UA"/>
              </w:rPr>
              <w:t>(</w:t>
            </w:r>
            <w:r w:rsidRPr="009D5321">
              <w:rPr>
                <w:rFonts w:ascii="Times New Roman" w:eastAsia="Times New Roman" w:hAnsi="Times New Roman" w:cs="Times New Roman"/>
                <w:i/>
                <w:iCs/>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D5321">
              <w:rPr>
                <w:rFonts w:ascii="Times New Roman" w:eastAsia="Times New Roman" w:hAnsi="Times New Roman" w:cs="Times New Roman"/>
                <w:i/>
                <w:iCs/>
                <w:sz w:val="24"/>
                <w:szCs w:val="24"/>
                <w:lang w:val="uk-UA" w:eastAsia="uk-UA"/>
              </w:rPr>
              <w:t> </w:t>
            </w:r>
          </w:p>
          <w:p w:rsidR="00736B41" w:rsidRPr="009D5321"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i/>
                <w:iCs/>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9D5321"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5C459F" w:rsidP="005C459F">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9D5321">
              <w:rPr>
                <w:rFonts w:ascii="Times New Roman" w:hAnsi="Times New Roman" w:cs="Times New Roman"/>
                <w:sz w:val="24"/>
                <w:szCs w:val="24"/>
                <w:shd w:val="clear" w:color="auto" w:fill="FFFFFF"/>
                <w:lang w:val="uk-UA"/>
              </w:rPr>
              <w:t>бенефіціарний</w:t>
            </w:r>
            <w:proofErr w:type="spellEnd"/>
            <w:r w:rsidRPr="009D5321">
              <w:rPr>
                <w:rFonts w:ascii="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5" w:tgtFrame="_blank" w:history="1">
              <w:r w:rsidRPr="009D5321">
                <w:rPr>
                  <w:rStyle w:val="a3"/>
                  <w:rFonts w:ascii="Times New Roman" w:hAnsi="Times New Roman" w:cs="Times New Roman"/>
                  <w:color w:val="auto"/>
                  <w:sz w:val="24"/>
                  <w:szCs w:val="24"/>
                  <w:u w:val="none"/>
                  <w:shd w:val="clear" w:color="auto" w:fill="FFFFFF"/>
                  <w:lang w:val="uk-UA"/>
                </w:rPr>
                <w:t>Законом України</w:t>
              </w:r>
            </w:hyperlink>
            <w:r w:rsidR="00444857">
              <w:rPr>
                <w:rStyle w:val="a3"/>
                <w:rFonts w:ascii="Times New Roman" w:hAnsi="Times New Roman" w:cs="Times New Roman"/>
                <w:color w:val="auto"/>
                <w:sz w:val="24"/>
                <w:szCs w:val="24"/>
                <w:u w:val="none"/>
                <w:shd w:val="clear" w:color="auto" w:fill="FFFFFF"/>
                <w:lang w:val="uk-UA"/>
              </w:rPr>
              <w:t xml:space="preserve"> </w:t>
            </w:r>
            <w:r w:rsidRPr="009D5321">
              <w:rPr>
                <w:rFonts w:ascii="Times New Roman" w:hAnsi="Times New Roman" w:cs="Times New Roman"/>
                <w:sz w:val="24"/>
                <w:szCs w:val="24"/>
                <w:shd w:val="clear" w:color="auto" w:fill="FFFFFF"/>
                <w:lang w:val="uk-UA"/>
              </w:rPr>
              <w:t>“Про санкції”, крім випадку, коли активи такої особи в установленому законодавством порядку передані в управління АРМА</w:t>
            </w:r>
            <w:r w:rsidR="00736B41" w:rsidRPr="009D5321">
              <w:rPr>
                <w:rFonts w:ascii="Times New Roman" w:eastAsia="Times New Roman" w:hAnsi="Times New Roman" w:cs="Times New Roman"/>
                <w:i/>
                <w:iCs/>
                <w:sz w:val="24"/>
                <w:szCs w:val="24"/>
                <w:shd w:val="clear" w:color="auto" w:fill="FFFFFF"/>
                <w:lang w:val="uk-UA" w:eastAsia="uk-UA"/>
              </w:rPr>
              <w:t>(</w:t>
            </w:r>
            <w:r w:rsidR="00736B41" w:rsidRPr="009D5321">
              <w:rPr>
                <w:rFonts w:ascii="Times New Roman" w:eastAsia="Times New Roman" w:hAnsi="Times New Roman" w:cs="Times New Roman"/>
                <w:i/>
                <w:iCs/>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736B41" w:rsidRPr="007909EB" w:rsidTr="0082453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D5321">
              <w:rPr>
                <w:rFonts w:ascii="Times New Roman" w:eastAsia="Times New Roman" w:hAnsi="Times New Roman" w:cs="Times New Roman"/>
                <w:i/>
                <w:iCs/>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 xml:space="preserve">Переможець надає довідку у довільній формі, </w:t>
            </w:r>
            <w:r w:rsidRPr="009D5321">
              <w:rPr>
                <w:rFonts w:ascii="Times New Roman" w:eastAsia="Times New Roman" w:hAnsi="Times New Roman" w:cs="Times New Roman"/>
                <w:sz w:val="24"/>
                <w:szCs w:val="24"/>
                <w:lang w:val="uk-UA"/>
              </w:rPr>
              <w:t>що підтверджує відсутність  підстави: керівника переможця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36B41" w:rsidRPr="007909EB" w:rsidTr="00824531">
        <w:trPr>
          <w:trHeight w:val="47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16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D5321">
              <w:rPr>
                <w:rFonts w:ascii="Times New Roman" w:eastAsia="Times New Roman" w:hAnsi="Times New Roman" w:cs="Times New Roman"/>
                <w:i/>
                <w:iCs/>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736B41" w:rsidRPr="009D5321" w:rsidRDefault="00736B41" w:rsidP="00824531">
            <w:pPr>
              <w:suppressAutoHyphens/>
              <w:spacing w:after="16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має надати:</w:t>
            </w:r>
          </w:p>
          <w:p w:rsidR="00736B41" w:rsidRPr="009D5321" w:rsidRDefault="00736B41" w:rsidP="00736B41">
            <w:pPr>
              <w:numPr>
                <w:ilvl w:val="0"/>
                <w:numId w:val="6"/>
              </w:numPr>
              <w:tabs>
                <w:tab w:val="num" w:pos="393"/>
              </w:tabs>
              <w:suppressAutoHyphens/>
              <w:spacing w:after="0" w:line="240" w:lineRule="auto"/>
              <w:ind w:left="410" w:right="78"/>
              <w:jc w:val="both"/>
              <w:textAlignment w:val="baseline"/>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rsidR="00736B41" w:rsidRPr="009D5321" w:rsidRDefault="00736B41" w:rsidP="00824531">
            <w:pPr>
              <w:suppressAutoHyphens/>
              <w:spacing w:after="160" w:line="240" w:lineRule="auto"/>
              <w:ind w:left="50"/>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або </w:t>
            </w:r>
          </w:p>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6B41" w:rsidRPr="009D5321"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36B41" w:rsidRPr="009D5321" w:rsidRDefault="00736B41" w:rsidP="00824531">
            <w:pPr>
              <w:suppressAutoHyphens/>
              <w:spacing w:after="0" w:line="240" w:lineRule="auto"/>
              <w:rPr>
                <w:rFonts w:ascii="Times New Roman" w:eastAsia="Times New Roman" w:hAnsi="Times New Roman" w:cs="Times New Roman"/>
                <w:sz w:val="24"/>
                <w:szCs w:val="24"/>
                <w:lang w:val="uk-UA" w:eastAsia="uk-UA"/>
              </w:rPr>
            </w:pPr>
          </w:p>
          <w:p w:rsidR="00736B41" w:rsidRPr="009D5321" w:rsidRDefault="00736B41" w:rsidP="00824531">
            <w:pPr>
              <w:suppressAutoHyphens/>
              <w:spacing w:after="0" w:line="240" w:lineRule="auto"/>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або</w:t>
            </w:r>
          </w:p>
          <w:p w:rsidR="00736B41" w:rsidRPr="009D5321" w:rsidRDefault="00736B41" w:rsidP="00824531">
            <w:pPr>
              <w:suppressAutoHyphens/>
              <w:spacing w:after="0" w:line="240" w:lineRule="auto"/>
              <w:rPr>
                <w:rFonts w:ascii="Times New Roman" w:eastAsia="Times New Roman" w:hAnsi="Times New Roman" w:cs="Times New Roman"/>
                <w:sz w:val="24"/>
                <w:szCs w:val="24"/>
                <w:lang w:val="uk-UA" w:eastAsia="uk-UA"/>
              </w:rPr>
            </w:pPr>
          </w:p>
          <w:p w:rsidR="00736B41" w:rsidRPr="009D5321" w:rsidRDefault="00736B41" w:rsidP="00824531">
            <w:pPr>
              <w:suppressAutoHyphens/>
              <w:spacing w:after="0" w:line="0" w:lineRule="atLeast"/>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6B41" w:rsidRPr="009D5321" w:rsidRDefault="00736B41" w:rsidP="00736B41">
      <w:pPr>
        <w:suppressAutoHyphens/>
        <w:spacing w:after="0" w:line="240" w:lineRule="auto"/>
        <w:rPr>
          <w:rFonts w:ascii="Times New Roman" w:eastAsia="Times New Roman" w:hAnsi="Times New Roman" w:cs="Times New Roman"/>
          <w:sz w:val="24"/>
          <w:szCs w:val="24"/>
          <w:lang w:val="uk-UA" w:eastAsia="uk-UA"/>
        </w:rPr>
      </w:pPr>
    </w:p>
    <w:p w:rsidR="00736B41" w:rsidRPr="009D5321" w:rsidRDefault="00736B41" w:rsidP="00F406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val="uk-UA" w:eastAsia="zh-CN"/>
        </w:rPr>
      </w:pPr>
      <w:r w:rsidRPr="009D5321">
        <w:rPr>
          <w:rFonts w:ascii="Times New Roman" w:hAnsi="Times New Roman" w:cs="Times New Roman"/>
          <w:sz w:val="24"/>
          <w:szCs w:val="24"/>
          <w:lang w:val="uk-UA"/>
        </w:rPr>
        <w:t xml:space="preserve">Окрім зазначеної інформації у Додатку 4, Переможець процедури закупівлі надає </w:t>
      </w:r>
      <w:r w:rsidRPr="009D5321">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bookmarkEnd w:id="57"/>
    <w:p w:rsidR="00736B41" w:rsidRPr="009D5321" w:rsidRDefault="00736B41" w:rsidP="00F406F8">
      <w:pPr>
        <w:suppressAutoHyphens/>
        <w:spacing w:after="0" w:line="240" w:lineRule="auto"/>
        <w:ind w:firstLine="709"/>
        <w:rPr>
          <w:rFonts w:ascii="Times New Roman" w:eastAsia="Times New Roman" w:hAnsi="Times New Roman" w:cs="Times New Roman"/>
          <w:sz w:val="24"/>
          <w:szCs w:val="24"/>
          <w:lang w:val="uk-UA" w:eastAsia="uk-UA"/>
        </w:rPr>
      </w:pPr>
    </w:p>
    <w:p w:rsidR="00736B41" w:rsidRPr="009D5321" w:rsidRDefault="00736B41" w:rsidP="00F406F8">
      <w:pPr>
        <w:suppressAutoHyphens/>
        <w:spacing w:after="0" w:line="240" w:lineRule="auto"/>
        <w:ind w:firstLine="709"/>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w:t>
      </w:r>
      <w:r w:rsidRPr="009D5321">
        <w:rPr>
          <w:rFonts w:ascii="Times New Roman" w:eastAsia="Times New Roman" w:hAnsi="Times New Roman" w:cs="Times New Roman"/>
          <w:sz w:val="24"/>
          <w:szCs w:val="24"/>
          <w:lang w:val="uk-UA" w:eastAsia="uk-UA"/>
        </w:rPr>
        <w:lastRenderedPageBreak/>
        <w:t>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6B41" w:rsidRPr="009D5321" w:rsidRDefault="00736B41" w:rsidP="00F406F8">
      <w:pPr>
        <w:suppressAutoHyphens/>
        <w:spacing w:after="0" w:line="240" w:lineRule="auto"/>
        <w:ind w:firstLine="709"/>
        <w:jc w:val="both"/>
        <w:rPr>
          <w:rFonts w:ascii="Times New Roman" w:eastAsia="Times New Roman" w:hAnsi="Times New Roman" w:cs="Times New Roman"/>
          <w:sz w:val="24"/>
          <w:szCs w:val="24"/>
          <w:lang w:val="uk-UA" w:eastAsia="uk-UA"/>
        </w:rPr>
      </w:pPr>
      <w:r w:rsidRPr="009D5321">
        <w:rPr>
          <w:rFonts w:ascii="Times New Roman" w:eastAsia="Times New Roman" w:hAnsi="Times New Roman" w:cs="Times New Roman"/>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421263" w:rsidRPr="009D5321" w:rsidRDefault="00421263" w:rsidP="00736B41">
      <w:pPr>
        <w:spacing w:after="0" w:line="240" w:lineRule="auto"/>
        <w:ind w:left="7788"/>
        <w:rPr>
          <w:rFonts w:ascii="Times New Roman" w:eastAsia="Arial" w:hAnsi="Times New Roman" w:cs="Times New Roman"/>
          <w:b/>
          <w:i/>
          <w:sz w:val="24"/>
          <w:szCs w:val="24"/>
          <w:lang w:val="uk-UA"/>
        </w:rPr>
      </w:pPr>
    </w:p>
    <w:p w:rsidR="00421263" w:rsidRPr="009D5321" w:rsidRDefault="00421263" w:rsidP="00421263">
      <w:pPr>
        <w:spacing w:after="0" w:line="240" w:lineRule="auto"/>
        <w:ind w:firstLine="397"/>
        <w:rPr>
          <w:rFonts w:ascii="Times New Roman" w:hAnsi="Times New Roman" w:cs="Times New Roman"/>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421263" w:rsidRPr="009D5321" w:rsidRDefault="00421263"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736B41" w:rsidRPr="009D5321" w:rsidRDefault="00736B41" w:rsidP="00736B41">
      <w:pPr>
        <w:spacing w:after="0" w:line="240" w:lineRule="auto"/>
        <w:rPr>
          <w:rFonts w:ascii="Times New Roman" w:hAnsi="Times New Roman"/>
          <w:sz w:val="24"/>
          <w:szCs w:val="24"/>
          <w:lang w:val="uk-UA"/>
        </w:rPr>
      </w:pPr>
    </w:p>
    <w:p w:rsidR="00EE5A0F" w:rsidRPr="009D5321" w:rsidRDefault="00EE5A0F" w:rsidP="00421263">
      <w:pPr>
        <w:spacing w:after="0" w:line="240" w:lineRule="auto"/>
        <w:ind w:firstLine="397"/>
        <w:jc w:val="right"/>
        <w:rPr>
          <w:rFonts w:ascii="Times New Roman" w:hAnsi="Times New Roman" w:cs="Times New Roman"/>
          <w:sz w:val="24"/>
          <w:szCs w:val="24"/>
          <w:lang w:val="uk-UA"/>
        </w:rPr>
      </w:pPr>
    </w:p>
    <w:p w:rsidR="00C95EA4" w:rsidRPr="009D5321" w:rsidRDefault="00C95EA4" w:rsidP="00421263">
      <w:pPr>
        <w:spacing w:after="0" w:line="240" w:lineRule="auto"/>
        <w:ind w:firstLine="397"/>
        <w:jc w:val="right"/>
        <w:rPr>
          <w:rFonts w:ascii="Times New Roman" w:hAnsi="Times New Roman" w:cs="Times New Roman"/>
          <w:sz w:val="24"/>
          <w:szCs w:val="24"/>
          <w:lang w:val="uk-UA"/>
        </w:rPr>
      </w:pPr>
    </w:p>
    <w:p w:rsidR="00C95EA4" w:rsidRPr="009D5321" w:rsidRDefault="00C95EA4" w:rsidP="00421263">
      <w:pPr>
        <w:spacing w:after="0" w:line="240" w:lineRule="auto"/>
        <w:ind w:firstLine="397"/>
        <w:jc w:val="right"/>
        <w:rPr>
          <w:rFonts w:ascii="Times New Roman" w:hAnsi="Times New Roman" w:cs="Times New Roman"/>
          <w:sz w:val="24"/>
          <w:szCs w:val="24"/>
          <w:lang w:val="uk-UA"/>
        </w:rPr>
      </w:pPr>
    </w:p>
    <w:p w:rsidR="00C95EA4" w:rsidRPr="009D5321" w:rsidRDefault="00C95EA4" w:rsidP="00421263">
      <w:pPr>
        <w:spacing w:after="0" w:line="240" w:lineRule="auto"/>
        <w:ind w:firstLine="397"/>
        <w:jc w:val="right"/>
        <w:rPr>
          <w:rFonts w:ascii="Times New Roman" w:hAnsi="Times New Roman" w:cs="Times New Roman"/>
          <w:sz w:val="24"/>
          <w:szCs w:val="24"/>
          <w:lang w:val="uk-UA"/>
        </w:rPr>
      </w:pPr>
    </w:p>
    <w:p w:rsidR="00C95EA4" w:rsidRPr="009D5321" w:rsidRDefault="00C95EA4" w:rsidP="00421263">
      <w:pPr>
        <w:spacing w:after="0" w:line="240" w:lineRule="auto"/>
        <w:ind w:firstLine="397"/>
        <w:jc w:val="right"/>
        <w:rPr>
          <w:rFonts w:ascii="Times New Roman" w:hAnsi="Times New Roman" w:cs="Times New Roman"/>
          <w:sz w:val="24"/>
          <w:szCs w:val="24"/>
          <w:lang w:val="uk-UA"/>
        </w:rPr>
      </w:pPr>
    </w:p>
    <w:p w:rsidR="00C95EA4" w:rsidRPr="009D5321" w:rsidRDefault="00C95EA4" w:rsidP="00421263">
      <w:pPr>
        <w:spacing w:after="0" w:line="240" w:lineRule="auto"/>
        <w:ind w:firstLine="397"/>
        <w:jc w:val="right"/>
        <w:rPr>
          <w:rFonts w:ascii="Times New Roman" w:hAnsi="Times New Roman" w:cs="Times New Roman"/>
          <w:sz w:val="24"/>
          <w:szCs w:val="24"/>
          <w:lang w:val="uk-UA"/>
        </w:rPr>
      </w:pPr>
    </w:p>
    <w:p w:rsidR="00421263" w:rsidRPr="009D5321" w:rsidRDefault="00736B41" w:rsidP="00421263">
      <w:pPr>
        <w:spacing w:after="0" w:line="240" w:lineRule="auto"/>
        <w:ind w:firstLine="397"/>
        <w:jc w:val="right"/>
        <w:rPr>
          <w:rFonts w:ascii="Times New Roman" w:hAnsi="Times New Roman" w:cs="Times New Roman"/>
          <w:sz w:val="24"/>
          <w:szCs w:val="24"/>
          <w:lang w:val="uk-UA"/>
        </w:rPr>
      </w:pPr>
      <w:r w:rsidRPr="009D5321">
        <w:rPr>
          <w:rFonts w:ascii="Times New Roman" w:hAnsi="Times New Roman" w:cs="Times New Roman"/>
          <w:sz w:val="24"/>
          <w:szCs w:val="24"/>
          <w:lang w:val="uk-UA"/>
        </w:rPr>
        <w:lastRenderedPageBreak/>
        <w:t>Додаток 5</w:t>
      </w:r>
    </w:p>
    <w:p w:rsidR="00421263" w:rsidRPr="009D5321" w:rsidRDefault="00421263" w:rsidP="00421263">
      <w:pPr>
        <w:spacing w:after="0" w:line="240" w:lineRule="auto"/>
        <w:ind w:firstLine="397"/>
        <w:jc w:val="right"/>
        <w:rPr>
          <w:rFonts w:ascii="Times New Roman" w:hAnsi="Times New Roman" w:cs="Times New Roman"/>
          <w:sz w:val="24"/>
          <w:szCs w:val="24"/>
          <w:lang w:val="uk-UA"/>
        </w:rPr>
      </w:pPr>
    </w:p>
    <w:p w:rsidR="00421263" w:rsidRPr="009D5321" w:rsidRDefault="00421263" w:rsidP="00421263">
      <w:pPr>
        <w:spacing w:after="0" w:line="240" w:lineRule="auto"/>
        <w:ind w:firstLine="397"/>
        <w:jc w:val="center"/>
        <w:outlineLvl w:val="0"/>
        <w:rPr>
          <w:rFonts w:ascii="Times New Roman" w:hAnsi="Times New Roman" w:cs="Times New Roman"/>
          <w:b/>
          <w:sz w:val="24"/>
          <w:szCs w:val="24"/>
          <w:lang w:val="uk-UA"/>
        </w:rPr>
      </w:pPr>
      <w:r w:rsidRPr="009D5321">
        <w:rPr>
          <w:rFonts w:ascii="Times New Roman" w:hAnsi="Times New Roman" w:cs="Times New Roman"/>
          <w:b/>
          <w:sz w:val="24"/>
          <w:szCs w:val="24"/>
          <w:lang w:val="uk-UA"/>
        </w:rPr>
        <w:t xml:space="preserve">ФОРМА ТЕНДЕРНОЇ ПРОПОЗИЦІЇ </w:t>
      </w:r>
    </w:p>
    <w:p w:rsidR="00421263" w:rsidRPr="009D5321" w:rsidRDefault="00421263" w:rsidP="00421263">
      <w:pPr>
        <w:spacing w:after="0" w:line="240" w:lineRule="auto"/>
        <w:jc w:val="center"/>
        <w:rPr>
          <w:rFonts w:ascii="Times New Roman" w:hAnsi="Times New Roman" w:cs="Times New Roman"/>
          <w:i/>
          <w:szCs w:val="24"/>
          <w:lang w:val="uk-UA"/>
        </w:rPr>
      </w:pPr>
      <w:r w:rsidRPr="009D5321">
        <w:rPr>
          <w:rFonts w:ascii="Times New Roman" w:hAnsi="Times New Roman" w:cs="Times New Roman"/>
          <w:i/>
          <w:szCs w:val="24"/>
          <w:lang w:val="uk-UA"/>
        </w:rPr>
        <w:t xml:space="preserve">(форма, яка подається Переможцем процедури закупівлі на фірмовому бланку </w:t>
      </w:r>
    </w:p>
    <w:p w:rsidR="00421263" w:rsidRPr="009D5321" w:rsidRDefault="00421263" w:rsidP="00421263">
      <w:pPr>
        <w:spacing w:after="0" w:line="240" w:lineRule="auto"/>
        <w:jc w:val="center"/>
        <w:rPr>
          <w:rFonts w:ascii="Times New Roman" w:hAnsi="Times New Roman" w:cs="Times New Roman"/>
          <w:i/>
          <w:szCs w:val="24"/>
          <w:lang w:val="uk-UA"/>
        </w:rPr>
      </w:pPr>
      <w:r w:rsidRPr="009D5321">
        <w:rPr>
          <w:rFonts w:ascii="Times New Roman" w:hAnsi="Times New Roman" w:cs="Times New Roman"/>
          <w:i/>
          <w:szCs w:val="24"/>
          <w:lang w:val="uk-UA"/>
        </w:rPr>
        <w:t>(в разі його наявності)</w:t>
      </w:r>
    </w:p>
    <w:p w:rsidR="00421263" w:rsidRPr="009D5321" w:rsidRDefault="00421263" w:rsidP="00421263">
      <w:pPr>
        <w:spacing w:after="0" w:line="240" w:lineRule="auto"/>
        <w:jc w:val="center"/>
        <w:rPr>
          <w:rFonts w:ascii="Times New Roman" w:hAnsi="Times New Roman" w:cs="Times New Roman"/>
          <w:i/>
          <w:szCs w:val="24"/>
          <w:lang w:val="uk-UA"/>
        </w:rPr>
      </w:pPr>
      <w:r w:rsidRPr="009D5321">
        <w:rPr>
          <w:rFonts w:ascii="Times New Roman" w:hAnsi="Times New Roman" w:cs="Times New Roman"/>
          <w:i/>
          <w:szCs w:val="24"/>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w:t>
      </w:r>
    </w:p>
    <w:p w:rsidR="00421263" w:rsidRPr="009D5321" w:rsidRDefault="00421263" w:rsidP="00421263">
      <w:pPr>
        <w:spacing w:after="0" w:line="240" w:lineRule="auto"/>
        <w:jc w:val="center"/>
        <w:rPr>
          <w:rFonts w:ascii="Times New Roman" w:hAnsi="Times New Roman" w:cs="Times New Roman"/>
          <w:sz w:val="24"/>
          <w:szCs w:val="24"/>
          <w:lang w:val="uk-UA"/>
        </w:rPr>
      </w:pPr>
      <w:r w:rsidRPr="009D5321">
        <w:rPr>
          <w:rFonts w:ascii="Times New Roman" w:hAnsi="Times New Roman" w:cs="Times New Roman"/>
          <w:i/>
          <w:szCs w:val="24"/>
          <w:lang w:val="uk-UA"/>
        </w:rPr>
        <w:t>в електронній системі закупівель сканованої копії цієї форми)</w:t>
      </w:r>
    </w:p>
    <w:p w:rsidR="00421263" w:rsidRPr="009D5321" w:rsidRDefault="00421263" w:rsidP="00421263">
      <w:pPr>
        <w:spacing w:after="0" w:line="240" w:lineRule="auto"/>
        <w:ind w:firstLine="397"/>
        <w:rPr>
          <w:rFonts w:ascii="Times New Roman" w:hAnsi="Times New Roman" w:cs="Times New Roman"/>
          <w:sz w:val="24"/>
          <w:szCs w:val="24"/>
          <w:lang w:val="uk-UA"/>
        </w:rPr>
      </w:pPr>
    </w:p>
    <w:p w:rsidR="00421263" w:rsidRPr="009D5321" w:rsidRDefault="00421263" w:rsidP="00421263">
      <w:pPr>
        <w:spacing w:after="0" w:line="240" w:lineRule="auto"/>
        <w:ind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«Уважно вивчивши тендерну документацію та за результатами процедури закупівлі, погоджуємось з умовами тендерної документації Замовника та подаємо свою пропозицію:</w:t>
      </w:r>
    </w:p>
    <w:p w:rsidR="00421263" w:rsidRPr="009D5321" w:rsidRDefault="00421263" w:rsidP="00421263">
      <w:pPr>
        <w:spacing w:after="0" w:line="240" w:lineRule="auto"/>
        <w:ind w:firstLine="397"/>
        <w:rPr>
          <w:rFonts w:ascii="Times New Roman" w:hAnsi="Times New Roman" w:cs="Times New Roman"/>
          <w:sz w:val="24"/>
          <w:szCs w:val="24"/>
          <w:lang w:val="uk-UA"/>
        </w:rPr>
      </w:pPr>
    </w:p>
    <w:p w:rsidR="00421263" w:rsidRPr="009D5321" w:rsidRDefault="00421263" w:rsidP="00421263">
      <w:pPr>
        <w:spacing w:after="0" w:line="240" w:lineRule="auto"/>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1. Повне найменування Переможця: _____________________________________________</w:t>
      </w:r>
    </w:p>
    <w:p w:rsidR="00421263" w:rsidRPr="009D5321" w:rsidRDefault="00421263" w:rsidP="00421263">
      <w:pPr>
        <w:spacing w:after="0" w:line="240" w:lineRule="auto"/>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2. Адреса (місце знаходження): __________________________________________________</w:t>
      </w:r>
    </w:p>
    <w:p w:rsidR="00421263" w:rsidRPr="009D5321" w:rsidRDefault="00421263" w:rsidP="00421263">
      <w:pPr>
        <w:spacing w:after="0" w:line="240" w:lineRule="auto"/>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3. Телефон/факс:______________________________________________________________</w:t>
      </w:r>
    </w:p>
    <w:p w:rsidR="00421263" w:rsidRPr="009D5321" w:rsidRDefault="00421263" w:rsidP="00421263">
      <w:pPr>
        <w:spacing w:after="0" w:line="240" w:lineRule="auto"/>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4. Електронна адреса:__________________________________________________________</w:t>
      </w:r>
    </w:p>
    <w:p w:rsidR="00421263" w:rsidRPr="009D5321" w:rsidRDefault="00421263" w:rsidP="00421263">
      <w:pPr>
        <w:spacing w:after="0" w:line="240" w:lineRule="auto"/>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5. Керівник (прізвище, ім’я по батькові): __________________________________________</w:t>
      </w:r>
    </w:p>
    <w:p w:rsidR="00421263" w:rsidRPr="009D5321" w:rsidRDefault="00421263" w:rsidP="00421263">
      <w:pPr>
        <w:spacing w:after="0" w:line="240" w:lineRule="auto"/>
        <w:rPr>
          <w:rFonts w:ascii="Times New Roman" w:hAnsi="Times New Roman" w:cs="Times New Roman"/>
          <w:sz w:val="24"/>
          <w:szCs w:val="24"/>
          <w:lang w:val="uk-UA"/>
        </w:rPr>
      </w:pPr>
      <w:r w:rsidRPr="009D5321">
        <w:rPr>
          <w:rFonts w:ascii="Times New Roman" w:hAnsi="Times New Roman" w:cs="Times New Roman"/>
          <w:sz w:val="24"/>
          <w:szCs w:val="24"/>
          <w:lang w:val="uk-UA"/>
        </w:rPr>
        <w:t>6. Банківські реквізити: ________________________________________________________</w:t>
      </w:r>
    </w:p>
    <w:p w:rsidR="00D56033" w:rsidRPr="00511EF3" w:rsidRDefault="00421263" w:rsidP="00D56033">
      <w:pPr>
        <w:spacing w:after="0" w:line="240" w:lineRule="auto"/>
        <w:jc w:val="both"/>
        <w:rPr>
          <w:rFonts w:ascii="Times New Roman" w:hAnsi="Times New Roman" w:cs="Times New Roman"/>
          <w:b/>
          <w:sz w:val="24"/>
          <w:szCs w:val="24"/>
          <w:lang w:val="uk-UA"/>
        </w:rPr>
      </w:pPr>
      <w:r w:rsidRPr="00511EF3">
        <w:rPr>
          <w:rFonts w:ascii="Times New Roman" w:hAnsi="Times New Roman" w:cs="Times New Roman"/>
          <w:sz w:val="24"/>
          <w:szCs w:val="24"/>
          <w:lang w:val="uk-UA"/>
        </w:rPr>
        <w:t xml:space="preserve">7. </w:t>
      </w:r>
      <w:r w:rsidR="00D56033" w:rsidRPr="00511EF3">
        <w:rPr>
          <w:rFonts w:ascii="Times New Roman" w:hAnsi="Times New Roman" w:cs="Times New Roman"/>
          <w:sz w:val="24"/>
          <w:szCs w:val="24"/>
          <w:lang w:val="uk-UA"/>
        </w:rPr>
        <w:t>Вартість</w:t>
      </w:r>
      <w:r w:rsidR="00B826BA" w:rsidRPr="00511EF3">
        <w:rPr>
          <w:rFonts w:ascii="Times New Roman" w:hAnsi="Times New Roman" w:cs="Times New Roman"/>
          <w:sz w:val="24"/>
          <w:szCs w:val="24"/>
          <w:lang w:val="uk-UA"/>
        </w:rPr>
        <w:t xml:space="preserve"> </w:t>
      </w:r>
      <w:r w:rsidR="00D56033" w:rsidRPr="00511EF3">
        <w:rPr>
          <w:rFonts w:ascii="Times New Roman" w:hAnsi="Times New Roman" w:cs="Times New Roman"/>
          <w:sz w:val="24"/>
          <w:szCs w:val="24"/>
          <w:lang w:val="uk-UA"/>
        </w:rPr>
        <w:t>пропозиції, визначена за результатами процедури закупівлі за предметом закупівлі</w:t>
      </w:r>
      <w:r w:rsidR="00E177E3" w:rsidRPr="00511EF3">
        <w:rPr>
          <w:rFonts w:ascii="Times New Roman" w:hAnsi="Times New Roman" w:cs="Times New Roman"/>
          <w:sz w:val="24"/>
          <w:szCs w:val="24"/>
          <w:lang w:val="uk-UA"/>
        </w:rPr>
        <w:t xml:space="preserve"> </w:t>
      </w:r>
      <w:r w:rsidR="00D85DD4" w:rsidRPr="00511EF3">
        <w:rPr>
          <w:rFonts w:ascii="Times New Roman" w:eastAsia="Times New Roman" w:hAnsi="Times New Roman" w:cs="Times New Roman"/>
          <w:sz w:val="24"/>
          <w:szCs w:val="24"/>
          <w:highlight w:val="white"/>
          <w:lang w:val="uk-UA"/>
        </w:rPr>
        <w:t>Вивезення великогабаритного сміття спецтехнікою</w:t>
      </w:r>
      <w:r w:rsidR="00E177E3" w:rsidRPr="00511EF3">
        <w:rPr>
          <w:rFonts w:ascii="Times New Roman" w:hAnsi="Times New Roman" w:cs="Times New Roman"/>
          <w:sz w:val="24"/>
          <w:szCs w:val="24"/>
          <w:lang w:val="uk-UA"/>
        </w:rPr>
        <w:t xml:space="preserve"> (ДК 021:2015: </w:t>
      </w:r>
      <w:r w:rsidR="00E177E3" w:rsidRPr="00511EF3">
        <w:rPr>
          <w:rFonts w:ascii="Times New Roman" w:eastAsia="Times New Roman" w:hAnsi="Times New Roman" w:cs="Times New Roman"/>
          <w:bCs/>
          <w:sz w:val="24"/>
          <w:szCs w:val="24"/>
          <w:shd w:val="clear" w:color="auto" w:fill="FFFFFF"/>
          <w:lang w:val="uk-UA"/>
        </w:rPr>
        <w:t xml:space="preserve">90510000-5 </w:t>
      </w:r>
      <w:r w:rsidR="00E177E3" w:rsidRPr="00511EF3">
        <w:rPr>
          <w:rFonts w:ascii="Times New Roman" w:hAnsi="Times New Roman" w:cs="Times New Roman"/>
          <w:sz w:val="24"/>
          <w:szCs w:val="24"/>
          <w:lang w:val="uk-UA"/>
        </w:rPr>
        <w:t>Утилізація/видалення сміття та поводження зі сміттям</w:t>
      </w:r>
      <w:r w:rsidR="00E177E3" w:rsidRPr="00511EF3">
        <w:rPr>
          <w:rFonts w:ascii="Times New Roman" w:eastAsia="Times New Roman" w:hAnsi="Times New Roman" w:cs="Times New Roman"/>
          <w:bCs/>
          <w:sz w:val="24"/>
          <w:szCs w:val="24"/>
          <w:shd w:val="clear" w:color="auto" w:fill="FFFFFF"/>
          <w:lang w:val="uk-UA"/>
        </w:rPr>
        <w:t xml:space="preserve">) </w:t>
      </w:r>
      <w:r w:rsidR="00D56033" w:rsidRPr="00511EF3">
        <w:rPr>
          <w:rFonts w:ascii="Times New Roman" w:hAnsi="Times New Roman" w:cs="Times New Roman"/>
          <w:sz w:val="24"/>
          <w:szCs w:val="24"/>
          <w:lang w:val="uk-UA"/>
        </w:rPr>
        <w:t>цифрами _______ прописом _________________ в грн., в т. ч. ПДВ (якщо</w:t>
      </w:r>
      <w:r w:rsidR="00E177E3" w:rsidRPr="00511EF3">
        <w:rPr>
          <w:rFonts w:ascii="Times New Roman" w:hAnsi="Times New Roman" w:cs="Times New Roman"/>
          <w:sz w:val="24"/>
          <w:szCs w:val="24"/>
          <w:lang w:val="uk-UA"/>
        </w:rPr>
        <w:t xml:space="preserve"> </w:t>
      </w:r>
      <w:r w:rsidR="00D56033" w:rsidRPr="00511EF3">
        <w:rPr>
          <w:rFonts w:ascii="Times New Roman" w:hAnsi="Times New Roman" w:cs="Times New Roman"/>
          <w:sz w:val="24"/>
          <w:szCs w:val="24"/>
          <w:lang w:val="uk-UA"/>
        </w:rPr>
        <w:t>Переможець є платником ПДВ).</w:t>
      </w:r>
    </w:p>
    <w:p w:rsidR="00D56033" w:rsidRPr="009D5321" w:rsidRDefault="00D56033" w:rsidP="00D56033">
      <w:pPr>
        <w:spacing w:after="0" w:line="240" w:lineRule="auto"/>
        <w:ind w:firstLine="397"/>
        <w:jc w:val="both"/>
        <w:rPr>
          <w:rFonts w:ascii="Times New Roman" w:hAnsi="Times New Roman" w:cs="Times New Roman"/>
          <w:szCs w:val="24"/>
          <w:lang w:val="uk-UA"/>
        </w:rPr>
      </w:pPr>
      <w:r w:rsidRPr="009D5321">
        <w:rPr>
          <w:rFonts w:ascii="Times New Roman" w:hAnsi="Times New Roman" w:cs="Times New Roman"/>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D56033" w:rsidRPr="009D5321" w:rsidRDefault="00D56033" w:rsidP="00D56033">
      <w:pPr>
        <w:spacing w:after="0" w:line="240" w:lineRule="auto"/>
        <w:ind w:firstLine="397"/>
        <w:jc w:val="center"/>
        <w:rPr>
          <w:rFonts w:ascii="Times New Roman" w:hAnsi="Times New Roman" w:cs="Times New Roman"/>
          <w:b/>
          <w:szCs w:val="24"/>
          <w:lang w:val="uk-UA"/>
        </w:rPr>
      </w:pPr>
    </w:p>
    <w:p w:rsidR="00D56033" w:rsidRPr="009D5321" w:rsidRDefault="00D56033" w:rsidP="00D56033">
      <w:pPr>
        <w:spacing w:after="0" w:line="240" w:lineRule="auto"/>
        <w:ind w:firstLine="397"/>
        <w:jc w:val="center"/>
        <w:rPr>
          <w:rFonts w:ascii="Times New Roman" w:hAnsi="Times New Roman" w:cs="Times New Roman"/>
          <w:b/>
          <w:szCs w:val="24"/>
          <w:lang w:val="uk-UA"/>
        </w:rPr>
      </w:pPr>
      <w:r w:rsidRPr="009D5321">
        <w:rPr>
          <w:rFonts w:ascii="Times New Roman" w:hAnsi="Times New Roman" w:cs="Times New Roman"/>
          <w:b/>
          <w:szCs w:val="24"/>
          <w:lang w:val="uk-UA"/>
        </w:rPr>
        <w:t>Розрахунок</w:t>
      </w:r>
      <w:r w:rsidR="00E177E3" w:rsidRPr="009D5321">
        <w:rPr>
          <w:rFonts w:ascii="Times New Roman" w:hAnsi="Times New Roman" w:cs="Times New Roman"/>
          <w:b/>
          <w:szCs w:val="24"/>
          <w:lang w:val="uk-UA"/>
        </w:rPr>
        <w:t xml:space="preserve"> </w:t>
      </w:r>
      <w:r w:rsidRPr="009D5321">
        <w:rPr>
          <w:rFonts w:ascii="Times New Roman" w:hAnsi="Times New Roman" w:cs="Times New Roman"/>
          <w:b/>
          <w:szCs w:val="24"/>
          <w:lang w:val="uk-UA"/>
        </w:rPr>
        <w:t>вартості</w:t>
      </w:r>
      <w:r w:rsidR="00E177E3" w:rsidRPr="009D5321">
        <w:rPr>
          <w:rFonts w:ascii="Times New Roman" w:hAnsi="Times New Roman" w:cs="Times New Roman"/>
          <w:b/>
          <w:szCs w:val="24"/>
          <w:lang w:val="uk-UA"/>
        </w:rPr>
        <w:t xml:space="preserve"> </w:t>
      </w:r>
      <w:r w:rsidRPr="009D5321">
        <w:rPr>
          <w:rFonts w:ascii="Times New Roman" w:hAnsi="Times New Roman" w:cs="Times New Roman"/>
          <w:b/>
          <w:szCs w:val="24"/>
          <w:lang w:val="uk-UA"/>
        </w:rPr>
        <w:t>тендерної</w:t>
      </w:r>
      <w:r w:rsidR="00E177E3" w:rsidRPr="009D5321">
        <w:rPr>
          <w:rFonts w:ascii="Times New Roman" w:hAnsi="Times New Roman" w:cs="Times New Roman"/>
          <w:b/>
          <w:szCs w:val="24"/>
          <w:lang w:val="uk-UA"/>
        </w:rPr>
        <w:t xml:space="preserve"> </w:t>
      </w:r>
      <w:r w:rsidRPr="009D5321">
        <w:rPr>
          <w:rFonts w:ascii="Times New Roman" w:hAnsi="Times New Roman" w:cs="Times New Roman"/>
          <w:b/>
          <w:szCs w:val="24"/>
          <w:lang w:val="uk-UA"/>
        </w:rPr>
        <w:t>пропозиції:</w:t>
      </w:r>
    </w:p>
    <w:p w:rsidR="00D56033" w:rsidRPr="009D5321" w:rsidRDefault="00D56033" w:rsidP="00D56033">
      <w:pPr>
        <w:spacing w:after="0" w:line="240" w:lineRule="auto"/>
        <w:ind w:firstLine="397"/>
        <w:jc w:val="center"/>
        <w:rPr>
          <w:rFonts w:ascii="Times New Roman" w:hAnsi="Times New Roman" w:cs="Times New Roman"/>
          <w:b/>
          <w:szCs w:val="24"/>
          <w:lang w:val="uk-UA"/>
        </w:rPr>
      </w:pPr>
    </w:p>
    <w:tbl>
      <w:tblPr>
        <w:tblW w:w="10030" w:type="dxa"/>
        <w:tblInd w:w="-5" w:type="dxa"/>
        <w:tblLayout w:type="fixed"/>
        <w:tblLook w:val="04A0" w:firstRow="1" w:lastRow="0" w:firstColumn="1" w:lastColumn="0" w:noHBand="0" w:noVBand="1"/>
      </w:tblPr>
      <w:tblGrid>
        <w:gridCol w:w="554"/>
        <w:gridCol w:w="4736"/>
        <w:gridCol w:w="1255"/>
        <w:gridCol w:w="1812"/>
        <w:gridCol w:w="1673"/>
      </w:tblGrid>
      <w:tr w:rsidR="00D56033" w:rsidRPr="009D5321" w:rsidTr="00D51CCA">
        <w:trPr>
          <w:trHeight w:val="256"/>
        </w:trPr>
        <w:tc>
          <w:tcPr>
            <w:tcW w:w="554" w:type="dxa"/>
            <w:tcBorders>
              <w:top w:val="single" w:sz="8" w:space="0" w:color="auto"/>
              <w:left w:val="single" w:sz="8" w:space="0" w:color="auto"/>
              <w:bottom w:val="single" w:sz="4" w:space="0" w:color="auto"/>
              <w:right w:val="nil"/>
            </w:tcBorders>
            <w:shd w:val="clear" w:color="auto" w:fill="auto"/>
            <w:hideMark/>
          </w:tcPr>
          <w:p w:rsidR="00D56033" w:rsidRPr="009D5321" w:rsidRDefault="00D56033" w:rsidP="00D56033">
            <w:pPr>
              <w:spacing w:after="0" w:line="240" w:lineRule="auto"/>
              <w:rPr>
                <w:rFonts w:ascii="Times New Roman" w:hAnsi="Times New Roman" w:cs="Times New Roman"/>
                <w:sz w:val="18"/>
                <w:szCs w:val="20"/>
                <w:lang w:val="uk-UA"/>
              </w:rPr>
            </w:pPr>
          </w:p>
          <w:p w:rsidR="00D56033" w:rsidRPr="009D5321" w:rsidRDefault="00D56033" w:rsidP="00D56033">
            <w:pPr>
              <w:spacing w:after="0" w:line="240" w:lineRule="auto"/>
              <w:rPr>
                <w:rFonts w:ascii="Times New Roman" w:hAnsi="Times New Roman" w:cs="Times New Roman"/>
                <w:sz w:val="18"/>
                <w:szCs w:val="20"/>
                <w:lang w:val="uk-UA"/>
              </w:rPr>
            </w:pPr>
            <w:r w:rsidRPr="009D5321">
              <w:rPr>
                <w:rFonts w:ascii="Times New Roman" w:hAnsi="Times New Roman" w:cs="Times New Roman"/>
                <w:sz w:val="18"/>
                <w:szCs w:val="20"/>
                <w:lang w:val="uk-UA"/>
              </w:rPr>
              <w:t>№ з/п</w:t>
            </w:r>
          </w:p>
        </w:tc>
        <w:tc>
          <w:tcPr>
            <w:tcW w:w="4736" w:type="dxa"/>
            <w:tcBorders>
              <w:top w:val="single" w:sz="8" w:space="0" w:color="auto"/>
              <w:left w:val="single" w:sz="8" w:space="0" w:color="auto"/>
              <w:bottom w:val="single" w:sz="4" w:space="0" w:color="auto"/>
              <w:right w:val="single" w:sz="8" w:space="0" w:color="auto"/>
            </w:tcBorders>
            <w:shd w:val="clear" w:color="auto" w:fill="auto"/>
            <w:noWrap/>
            <w:hideMark/>
          </w:tcPr>
          <w:p w:rsidR="00D56033" w:rsidRPr="009D5321" w:rsidRDefault="00D56033" w:rsidP="00D56033">
            <w:pPr>
              <w:spacing w:after="0" w:line="240" w:lineRule="auto"/>
              <w:ind w:firstLine="397"/>
              <w:jc w:val="center"/>
              <w:rPr>
                <w:rFonts w:ascii="Times New Roman" w:hAnsi="Times New Roman" w:cs="Times New Roman"/>
                <w:sz w:val="18"/>
                <w:szCs w:val="20"/>
                <w:lang w:val="uk-UA"/>
              </w:rPr>
            </w:pPr>
          </w:p>
          <w:p w:rsidR="00D56033" w:rsidRPr="009D5321" w:rsidRDefault="00D56033" w:rsidP="00D56033">
            <w:pPr>
              <w:spacing w:after="0" w:line="240" w:lineRule="auto"/>
              <w:ind w:firstLine="397"/>
              <w:jc w:val="center"/>
              <w:rPr>
                <w:rFonts w:ascii="Times New Roman" w:hAnsi="Times New Roman" w:cs="Times New Roman"/>
                <w:sz w:val="18"/>
                <w:szCs w:val="20"/>
                <w:lang w:val="uk-UA"/>
              </w:rPr>
            </w:pPr>
            <w:r w:rsidRPr="009D5321">
              <w:rPr>
                <w:rFonts w:ascii="Times New Roman" w:hAnsi="Times New Roman" w:cs="Times New Roman"/>
                <w:sz w:val="18"/>
                <w:szCs w:val="20"/>
                <w:lang w:val="uk-UA"/>
              </w:rPr>
              <w:t>Послуги</w:t>
            </w:r>
          </w:p>
        </w:tc>
        <w:tc>
          <w:tcPr>
            <w:tcW w:w="1255" w:type="dxa"/>
            <w:tcBorders>
              <w:top w:val="single" w:sz="8" w:space="0" w:color="auto"/>
              <w:left w:val="single" w:sz="8" w:space="0" w:color="auto"/>
              <w:bottom w:val="single" w:sz="4" w:space="0" w:color="auto"/>
              <w:right w:val="single" w:sz="8" w:space="0" w:color="auto"/>
            </w:tcBorders>
          </w:tcPr>
          <w:p w:rsidR="00D56033" w:rsidRPr="009D5321" w:rsidRDefault="00D56033" w:rsidP="00D56033">
            <w:pPr>
              <w:spacing w:after="0" w:line="240" w:lineRule="auto"/>
              <w:rPr>
                <w:rFonts w:ascii="Times New Roman" w:hAnsi="Times New Roman" w:cs="Times New Roman"/>
                <w:sz w:val="18"/>
                <w:szCs w:val="20"/>
                <w:lang w:val="uk-UA"/>
              </w:rPr>
            </w:pPr>
          </w:p>
          <w:p w:rsidR="00D56033" w:rsidRPr="009D5321" w:rsidRDefault="00D56033" w:rsidP="00D56033">
            <w:pPr>
              <w:spacing w:after="0" w:line="240" w:lineRule="auto"/>
              <w:jc w:val="center"/>
              <w:rPr>
                <w:rFonts w:ascii="Times New Roman" w:hAnsi="Times New Roman" w:cs="Times New Roman"/>
                <w:sz w:val="18"/>
                <w:szCs w:val="20"/>
                <w:lang w:val="uk-UA"/>
              </w:rPr>
            </w:pPr>
            <w:r w:rsidRPr="009D5321">
              <w:rPr>
                <w:rFonts w:ascii="Times New Roman" w:hAnsi="Times New Roman" w:cs="Times New Roman"/>
                <w:sz w:val="18"/>
                <w:szCs w:val="20"/>
                <w:lang w:val="uk-UA"/>
              </w:rPr>
              <w:t>Обсяг, м</w:t>
            </w:r>
            <w:r w:rsidRPr="009D5321">
              <w:rPr>
                <w:rFonts w:ascii="Times New Roman" w:hAnsi="Times New Roman" w:cs="Times New Roman"/>
                <w:sz w:val="18"/>
                <w:szCs w:val="20"/>
                <w:vertAlign w:val="superscript"/>
                <w:lang w:val="uk-UA"/>
              </w:rPr>
              <w:t>3</w:t>
            </w:r>
          </w:p>
        </w:tc>
        <w:tc>
          <w:tcPr>
            <w:tcW w:w="1812" w:type="dxa"/>
            <w:tcBorders>
              <w:top w:val="single" w:sz="8" w:space="0" w:color="auto"/>
              <w:left w:val="single" w:sz="8" w:space="0" w:color="auto"/>
              <w:bottom w:val="single" w:sz="4" w:space="0" w:color="auto"/>
              <w:right w:val="single" w:sz="8" w:space="0" w:color="auto"/>
            </w:tcBorders>
          </w:tcPr>
          <w:p w:rsidR="00D56033" w:rsidRPr="009D5321" w:rsidRDefault="00D56033" w:rsidP="00D56033">
            <w:pPr>
              <w:spacing w:after="0" w:line="240" w:lineRule="auto"/>
              <w:jc w:val="center"/>
              <w:rPr>
                <w:rFonts w:ascii="Times New Roman" w:hAnsi="Times New Roman" w:cs="Times New Roman"/>
                <w:sz w:val="18"/>
                <w:szCs w:val="20"/>
                <w:lang w:val="uk-UA"/>
              </w:rPr>
            </w:pPr>
            <w:r w:rsidRPr="009D5321">
              <w:rPr>
                <w:rFonts w:ascii="Times New Roman" w:hAnsi="Times New Roman" w:cs="Times New Roman"/>
                <w:sz w:val="18"/>
                <w:szCs w:val="20"/>
                <w:lang w:val="uk-UA"/>
              </w:rPr>
              <w:t>Ціна за одиницю</w:t>
            </w:r>
            <w:r w:rsidR="00E177E3" w:rsidRPr="009D5321">
              <w:rPr>
                <w:rFonts w:ascii="Times New Roman" w:hAnsi="Times New Roman" w:cs="Times New Roman"/>
                <w:sz w:val="18"/>
                <w:szCs w:val="20"/>
                <w:lang w:val="uk-UA"/>
              </w:rPr>
              <w:t xml:space="preserve"> </w:t>
            </w:r>
            <w:r w:rsidRPr="009D5321">
              <w:rPr>
                <w:rFonts w:ascii="Times New Roman" w:hAnsi="Times New Roman" w:cs="Times New Roman"/>
                <w:sz w:val="18"/>
                <w:szCs w:val="20"/>
                <w:lang w:val="uk-UA"/>
              </w:rPr>
              <w:t>виміру в грн., з ПДВ (якщо</w:t>
            </w:r>
            <w:r w:rsidR="00E177E3" w:rsidRPr="009D5321">
              <w:rPr>
                <w:rFonts w:ascii="Times New Roman" w:hAnsi="Times New Roman" w:cs="Times New Roman"/>
                <w:sz w:val="18"/>
                <w:szCs w:val="20"/>
                <w:lang w:val="uk-UA"/>
              </w:rPr>
              <w:t xml:space="preserve"> </w:t>
            </w:r>
            <w:r w:rsidRPr="009D5321">
              <w:rPr>
                <w:rFonts w:ascii="Times New Roman" w:hAnsi="Times New Roman" w:cs="Times New Roman"/>
                <w:sz w:val="18"/>
                <w:szCs w:val="20"/>
                <w:lang w:val="uk-UA"/>
              </w:rPr>
              <w:t>Виконавець є платником ПДВ)</w:t>
            </w:r>
          </w:p>
        </w:tc>
        <w:tc>
          <w:tcPr>
            <w:tcW w:w="1673" w:type="dxa"/>
            <w:tcBorders>
              <w:top w:val="single" w:sz="8" w:space="0" w:color="auto"/>
              <w:left w:val="single" w:sz="8" w:space="0" w:color="auto"/>
              <w:bottom w:val="single" w:sz="4" w:space="0" w:color="auto"/>
              <w:right w:val="single" w:sz="8" w:space="0" w:color="auto"/>
            </w:tcBorders>
          </w:tcPr>
          <w:p w:rsidR="00D56033" w:rsidRPr="009D5321" w:rsidRDefault="00D56033" w:rsidP="00D56033">
            <w:pPr>
              <w:spacing w:after="0" w:line="240" w:lineRule="auto"/>
              <w:jc w:val="center"/>
              <w:rPr>
                <w:rFonts w:ascii="Times New Roman" w:hAnsi="Times New Roman" w:cs="Times New Roman"/>
                <w:sz w:val="18"/>
                <w:szCs w:val="20"/>
                <w:lang w:val="uk-UA"/>
              </w:rPr>
            </w:pPr>
            <w:r w:rsidRPr="009D5321">
              <w:rPr>
                <w:rFonts w:ascii="Times New Roman" w:hAnsi="Times New Roman" w:cs="Times New Roman"/>
                <w:sz w:val="18"/>
                <w:szCs w:val="20"/>
                <w:lang w:val="uk-UA"/>
              </w:rPr>
              <w:t>Вартість</w:t>
            </w:r>
            <w:r w:rsidR="00E177E3" w:rsidRPr="009D5321">
              <w:rPr>
                <w:rFonts w:ascii="Times New Roman" w:hAnsi="Times New Roman" w:cs="Times New Roman"/>
                <w:sz w:val="18"/>
                <w:szCs w:val="20"/>
                <w:lang w:val="uk-UA"/>
              </w:rPr>
              <w:t xml:space="preserve"> </w:t>
            </w:r>
            <w:r w:rsidRPr="009D5321">
              <w:rPr>
                <w:rFonts w:ascii="Times New Roman" w:hAnsi="Times New Roman" w:cs="Times New Roman"/>
                <w:sz w:val="18"/>
                <w:szCs w:val="20"/>
                <w:lang w:val="uk-UA"/>
              </w:rPr>
              <w:t>послуги в грн., з ПДВ (якщо</w:t>
            </w:r>
            <w:r w:rsidR="00E177E3" w:rsidRPr="009D5321">
              <w:rPr>
                <w:rFonts w:ascii="Times New Roman" w:hAnsi="Times New Roman" w:cs="Times New Roman"/>
                <w:sz w:val="18"/>
                <w:szCs w:val="20"/>
                <w:lang w:val="uk-UA"/>
              </w:rPr>
              <w:t xml:space="preserve"> </w:t>
            </w:r>
            <w:r w:rsidRPr="009D5321">
              <w:rPr>
                <w:rFonts w:ascii="Times New Roman" w:hAnsi="Times New Roman" w:cs="Times New Roman"/>
                <w:sz w:val="18"/>
                <w:szCs w:val="20"/>
                <w:lang w:val="uk-UA"/>
              </w:rPr>
              <w:t>Виконавець є платником ПДВ)</w:t>
            </w:r>
          </w:p>
        </w:tc>
      </w:tr>
      <w:tr w:rsidR="00D56033" w:rsidRPr="009D5321" w:rsidTr="00D51CCA">
        <w:trPr>
          <w:trHeight w:val="570"/>
        </w:trPr>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56033" w:rsidRPr="00F406F8" w:rsidRDefault="00D56033" w:rsidP="00D56033">
            <w:pPr>
              <w:spacing w:after="0" w:line="240" w:lineRule="auto"/>
              <w:rPr>
                <w:rFonts w:ascii="Times New Roman" w:hAnsi="Times New Roman" w:cs="Times New Roman"/>
                <w:sz w:val="24"/>
                <w:szCs w:val="24"/>
                <w:lang w:val="uk-UA"/>
              </w:rPr>
            </w:pPr>
            <w:r w:rsidRPr="00F406F8">
              <w:rPr>
                <w:rFonts w:ascii="Times New Roman" w:hAnsi="Times New Roman" w:cs="Times New Roman"/>
                <w:sz w:val="24"/>
                <w:szCs w:val="24"/>
                <w:lang w:val="uk-UA"/>
              </w:rPr>
              <w:t>1</w:t>
            </w:r>
          </w:p>
        </w:tc>
        <w:tc>
          <w:tcPr>
            <w:tcW w:w="4736" w:type="dxa"/>
            <w:tcBorders>
              <w:top w:val="single" w:sz="4" w:space="0" w:color="auto"/>
              <w:left w:val="single" w:sz="4" w:space="0" w:color="auto"/>
              <w:bottom w:val="single" w:sz="4" w:space="0" w:color="auto"/>
              <w:right w:val="single" w:sz="4" w:space="0" w:color="auto"/>
            </w:tcBorders>
            <w:shd w:val="clear" w:color="auto" w:fill="auto"/>
            <w:hideMark/>
          </w:tcPr>
          <w:p w:rsidR="00D56033" w:rsidRPr="00F406F8" w:rsidRDefault="00D85DD4" w:rsidP="00D56033">
            <w:pPr>
              <w:spacing w:after="0" w:line="240" w:lineRule="auto"/>
              <w:rPr>
                <w:rFonts w:ascii="Times New Roman" w:hAnsi="Times New Roman" w:cs="Times New Roman"/>
                <w:sz w:val="24"/>
                <w:szCs w:val="24"/>
                <w:lang w:val="uk-UA"/>
              </w:rPr>
            </w:pPr>
            <w:r w:rsidRPr="00F406F8">
              <w:rPr>
                <w:rFonts w:ascii="Times New Roman" w:eastAsia="Times New Roman" w:hAnsi="Times New Roman" w:cs="Times New Roman"/>
                <w:sz w:val="24"/>
                <w:szCs w:val="24"/>
                <w:lang w:val="uk-UA"/>
              </w:rPr>
              <w:t>Вивезення великогабаритного сміття спецтехнікою</w:t>
            </w:r>
          </w:p>
        </w:tc>
        <w:tc>
          <w:tcPr>
            <w:tcW w:w="1255" w:type="dxa"/>
            <w:tcBorders>
              <w:top w:val="single" w:sz="4" w:space="0" w:color="auto"/>
              <w:left w:val="single" w:sz="4" w:space="0" w:color="auto"/>
              <w:bottom w:val="single" w:sz="4" w:space="0" w:color="auto"/>
              <w:right w:val="single" w:sz="4" w:space="0" w:color="auto"/>
            </w:tcBorders>
          </w:tcPr>
          <w:p w:rsidR="00D56033" w:rsidRPr="00F406F8" w:rsidRDefault="00511EF3" w:rsidP="00D56033">
            <w:pPr>
              <w:spacing w:after="0" w:line="240" w:lineRule="auto"/>
              <w:rPr>
                <w:rFonts w:ascii="Times New Roman" w:hAnsi="Times New Roman" w:cs="Times New Roman"/>
                <w:sz w:val="24"/>
                <w:szCs w:val="24"/>
                <w:lang w:val="uk-UA"/>
              </w:rPr>
            </w:pPr>
            <w:r w:rsidRPr="00F406F8">
              <w:rPr>
                <w:rFonts w:ascii="Times New Roman" w:hAnsi="Times New Roman" w:cs="Times New Roman"/>
                <w:sz w:val="24"/>
                <w:szCs w:val="24"/>
                <w:lang w:val="uk-UA"/>
              </w:rPr>
              <w:t>19 500,00</w:t>
            </w:r>
          </w:p>
        </w:tc>
        <w:tc>
          <w:tcPr>
            <w:tcW w:w="1812" w:type="dxa"/>
            <w:tcBorders>
              <w:top w:val="single" w:sz="4" w:space="0" w:color="auto"/>
              <w:left w:val="single" w:sz="4" w:space="0" w:color="auto"/>
              <w:bottom w:val="single" w:sz="4" w:space="0" w:color="auto"/>
              <w:right w:val="single" w:sz="4" w:space="0" w:color="auto"/>
            </w:tcBorders>
          </w:tcPr>
          <w:p w:rsidR="00D56033" w:rsidRPr="00F406F8" w:rsidRDefault="00D56033" w:rsidP="00D56033">
            <w:pPr>
              <w:spacing w:after="0" w:line="240" w:lineRule="auto"/>
              <w:ind w:firstLine="397"/>
              <w:rPr>
                <w:rFonts w:ascii="Times New Roman" w:hAnsi="Times New Roman" w:cs="Times New Roman"/>
                <w:sz w:val="24"/>
                <w:szCs w:val="24"/>
                <w:lang w:val="uk-UA"/>
              </w:rPr>
            </w:pPr>
          </w:p>
        </w:tc>
        <w:tc>
          <w:tcPr>
            <w:tcW w:w="1673" w:type="dxa"/>
            <w:tcBorders>
              <w:top w:val="single" w:sz="4" w:space="0" w:color="auto"/>
              <w:left w:val="single" w:sz="4" w:space="0" w:color="auto"/>
              <w:bottom w:val="single" w:sz="4" w:space="0" w:color="auto"/>
              <w:right w:val="single" w:sz="4" w:space="0" w:color="auto"/>
            </w:tcBorders>
          </w:tcPr>
          <w:p w:rsidR="00D56033" w:rsidRPr="00F406F8" w:rsidRDefault="00D56033" w:rsidP="00D56033">
            <w:pPr>
              <w:spacing w:after="0" w:line="240" w:lineRule="auto"/>
              <w:ind w:firstLine="397"/>
              <w:rPr>
                <w:rFonts w:ascii="Times New Roman" w:hAnsi="Times New Roman" w:cs="Times New Roman"/>
                <w:sz w:val="24"/>
                <w:szCs w:val="24"/>
                <w:lang w:val="uk-UA"/>
              </w:rPr>
            </w:pPr>
          </w:p>
        </w:tc>
      </w:tr>
      <w:tr w:rsidR="00D56033" w:rsidRPr="009D5321" w:rsidTr="00D51CCA">
        <w:trPr>
          <w:trHeight w:val="287"/>
        </w:trPr>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56033" w:rsidRPr="00F406F8" w:rsidRDefault="00D56033" w:rsidP="00D56033">
            <w:pPr>
              <w:spacing w:after="0" w:line="240" w:lineRule="auto"/>
              <w:ind w:firstLine="397"/>
              <w:rPr>
                <w:rFonts w:ascii="Times New Roman" w:hAnsi="Times New Roman" w:cs="Times New Roman"/>
                <w:sz w:val="24"/>
                <w:szCs w:val="24"/>
                <w:lang w:val="uk-UA"/>
              </w:rPr>
            </w:pPr>
          </w:p>
        </w:tc>
        <w:tc>
          <w:tcPr>
            <w:tcW w:w="4736" w:type="dxa"/>
            <w:tcBorders>
              <w:top w:val="single" w:sz="4" w:space="0" w:color="auto"/>
              <w:left w:val="single" w:sz="4" w:space="0" w:color="auto"/>
              <w:bottom w:val="single" w:sz="4" w:space="0" w:color="auto"/>
              <w:right w:val="single" w:sz="4" w:space="0" w:color="auto"/>
            </w:tcBorders>
            <w:shd w:val="clear" w:color="auto" w:fill="auto"/>
            <w:hideMark/>
          </w:tcPr>
          <w:p w:rsidR="00D56033" w:rsidRPr="00F406F8" w:rsidRDefault="00D56033" w:rsidP="00D56033">
            <w:pPr>
              <w:spacing w:after="0" w:line="240" w:lineRule="auto"/>
              <w:rPr>
                <w:rFonts w:ascii="Times New Roman" w:hAnsi="Times New Roman" w:cs="Times New Roman"/>
                <w:sz w:val="24"/>
                <w:szCs w:val="24"/>
                <w:lang w:val="uk-UA"/>
              </w:rPr>
            </w:pPr>
            <w:r w:rsidRPr="00F406F8">
              <w:rPr>
                <w:rFonts w:ascii="Times New Roman" w:hAnsi="Times New Roman" w:cs="Times New Roman"/>
                <w:sz w:val="24"/>
                <w:szCs w:val="24"/>
                <w:lang w:val="uk-UA"/>
              </w:rPr>
              <w:t>Всього:</w:t>
            </w:r>
          </w:p>
        </w:tc>
        <w:tc>
          <w:tcPr>
            <w:tcW w:w="1255" w:type="dxa"/>
            <w:tcBorders>
              <w:top w:val="single" w:sz="4" w:space="0" w:color="auto"/>
              <w:left w:val="single" w:sz="4" w:space="0" w:color="auto"/>
              <w:bottom w:val="single" w:sz="4" w:space="0" w:color="auto"/>
              <w:right w:val="single" w:sz="4" w:space="0" w:color="auto"/>
            </w:tcBorders>
          </w:tcPr>
          <w:p w:rsidR="00D56033" w:rsidRPr="00F406F8" w:rsidRDefault="00511EF3" w:rsidP="00D56033">
            <w:pPr>
              <w:spacing w:after="0" w:line="240" w:lineRule="auto"/>
              <w:rPr>
                <w:rFonts w:ascii="Times New Roman" w:hAnsi="Times New Roman" w:cs="Times New Roman"/>
                <w:sz w:val="24"/>
                <w:szCs w:val="24"/>
                <w:lang w:val="uk-UA"/>
              </w:rPr>
            </w:pPr>
            <w:r w:rsidRPr="00F406F8">
              <w:rPr>
                <w:rFonts w:ascii="Times New Roman" w:hAnsi="Times New Roman" w:cs="Times New Roman"/>
                <w:sz w:val="24"/>
                <w:szCs w:val="24"/>
                <w:lang w:val="uk-UA"/>
              </w:rPr>
              <w:t>19 500</w:t>
            </w:r>
            <w:r w:rsidR="00D85DD4" w:rsidRPr="00F406F8">
              <w:rPr>
                <w:rFonts w:ascii="Times New Roman" w:hAnsi="Times New Roman" w:cs="Times New Roman"/>
                <w:sz w:val="24"/>
                <w:szCs w:val="24"/>
                <w:lang w:val="uk-UA"/>
              </w:rPr>
              <w:t>,00</w:t>
            </w:r>
          </w:p>
        </w:tc>
        <w:tc>
          <w:tcPr>
            <w:tcW w:w="1812" w:type="dxa"/>
            <w:tcBorders>
              <w:top w:val="single" w:sz="4" w:space="0" w:color="auto"/>
              <w:left w:val="single" w:sz="4" w:space="0" w:color="auto"/>
              <w:bottom w:val="single" w:sz="4" w:space="0" w:color="auto"/>
              <w:right w:val="single" w:sz="4" w:space="0" w:color="auto"/>
            </w:tcBorders>
          </w:tcPr>
          <w:p w:rsidR="00D56033" w:rsidRPr="00F406F8" w:rsidRDefault="00D56033" w:rsidP="00511EF3">
            <w:pPr>
              <w:spacing w:after="0" w:line="240" w:lineRule="auto"/>
              <w:jc w:val="center"/>
              <w:rPr>
                <w:rFonts w:ascii="Times New Roman" w:hAnsi="Times New Roman" w:cs="Times New Roman"/>
                <w:sz w:val="24"/>
                <w:szCs w:val="24"/>
                <w:lang w:val="uk-UA"/>
              </w:rPr>
            </w:pPr>
            <w:r w:rsidRPr="00F406F8">
              <w:rPr>
                <w:rFonts w:ascii="Times New Roman" w:hAnsi="Times New Roman" w:cs="Times New Roman"/>
                <w:sz w:val="24"/>
                <w:szCs w:val="24"/>
                <w:lang w:val="uk-UA"/>
              </w:rPr>
              <w:t>х</w:t>
            </w:r>
          </w:p>
        </w:tc>
        <w:tc>
          <w:tcPr>
            <w:tcW w:w="1673" w:type="dxa"/>
            <w:tcBorders>
              <w:top w:val="single" w:sz="4" w:space="0" w:color="auto"/>
              <w:left w:val="single" w:sz="4" w:space="0" w:color="auto"/>
              <w:bottom w:val="single" w:sz="4" w:space="0" w:color="auto"/>
              <w:right w:val="single" w:sz="4" w:space="0" w:color="auto"/>
            </w:tcBorders>
          </w:tcPr>
          <w:p w:rsidR="00D56033" w:rsidRPr="00F406F8" w:rsidRDefault="00D56033" w:rsidP="00D56033">
            <w:pPr>
              <w:spacing w:after="0" w:line="240" w:lineRule="auto"/>
              <w:ind w:firstLine="397"/>
              <w:rPr>
                <w:rFonts w:ascii="Times New Roman" w:hAnsi="Times New Roman" w:cs="Times New Roman"/>
                <w:sz w:val="24"/>
                <w:szCs w:val="24"/>
                <w:lang w:val="uk-UA"/>
              </w:rPr>
            </w:pPr>
          </w:p>
        </w:tc>
      </w:tr>
    </w:tbl>
    <w:p w:rsidR="00D56033" w:rsidRPr="009D5321" w:rsidRDefault="00D56033" w:rsidP="00D56033">
      <w:pPr>
        <w:spacing w:after="0" w:line="240" w:lineRule="auto"/>
        <w:ind w:firstLine="397"/>
        <w:jc w:val="center"/>
        <w:rPr>
          <w:rFonts w:ascii="Times New Roman" w:hAnsi="Times New Roman" w:cs="Times New Roman"/>
          <w:b/>
          <w:szCs w:val="24"/>
          <w:lang w:val="uk-UA"/>
        </w:rPr>
      </w:pPr>
    </w:p>
    <w:p w:rsidR="00421263" w:rsidRPr="009D5321" w:rsidRDefault="00421263" w:rsidP="00D56033">
      <w:pPr>
        <w:spacing w:after="0" w:line="240" w:lineRule="auto"/>
        <w:jc w:val="both"/>
        <w:rPr>
          <w:rFonts w:ascii="Times New Roman" w:hAnsi="Times New Roman" w:cs="Times New Roman"/>
          <w:sz w:val="24"/>
          <w:szCs w:val="24"/>
          <w:lang w:val="uk-UA"/>
        </w:rPr>
      </w:pPr>
    </w:p>
    <w:p w:rsidR="00421263" w:rsidRPr="009D5321" w:rsidRDefault="00421263" w:rsidP="00421263">
      <w:pPr>
        <w:pStyle w:val="a4"/>
        <w:spacing w:before="0" w:after="0"/>
        <w:ind w:right="154" w:firstLine="397"/>
        <w:rPr>
          <w:rFonts w:eastAsia="Arial"/>
          <w:color w:val="auto"/>
          <w:lang w:val="uk-UA"/>
        </w:rPr>
      </w:pPr>
    </w:p>
    <w:p w:rsidR="00421263" w:rsidRPr="009D5321" w:rsidRDefault="00421263" w:rsidP="00421263">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9D5321">
        <w:rPr>
          <w:rFonts w:ascii="Times New Roman" w:hAnsi="Times New Roman" w:cs="Times New Roman"/>
          <w:sz w:val="24"/>
          <w:szCs w:val="24"/>
          <w:lang w:val="uk-UA"/>
        </w:rPr>
        <w:t>8. Уповноважений представник Переможця на підписання документів тендерної пропозиції:</w:t>
      </w:r>
    </w:p>
    <w:p w:rsidR="00421263" w:rsidRPr="009D5321" w:rsidRDefault="00421263" w:rsidP="00421263">
      <w:pPr>
        <w:spacing w:after="0" w:line="240" w:lineRule="auto"/>
        <w:rPr>
          <w:rFonts w:ascii="Times New Roman" w:hAnsi="Times New Roman" w:cs="Times New Roman"/>
          <w:sz w:val="24"/>
          <w:szCs w:val="24"/>
          <w:lang w:val="uk-UA"/>
        </w:rPr>
      </w:pPr>
      <w:r w:rsidRPr="009D5321">
        <w:rPr>
          <w:rFonts w:ascii="Times New Roman" w:hAnsi="Times New Roman" w:cs="Times New Roman"/>
          <w:sz w:val="24"/>
          <w:szCs w:val="24"/>
          <w:lang w:val="uk-UA"/>
        </w:rPr>
        <w:t>_____________________________________________________________________________</w:t>
      </w:r>
    </w:p>
    <w:p w:rsidR="00421263" w:rsidRPr="009D5321" w:rsidRDefault="00421263" w:rsidP="0098637C">
      <w:pPr>
        <w:spacing w:after="0" w:line="240" w:lineRule="auto"/>
        <w:ind w:right="130"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До моменту підписання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421263" w:rsidRPr="009D5321" w:rsidRDefault="00421263" w:rsidP="0098637C">
      <w:pPr>
        <w:spacing w:after="0" w:line="240" w:lineRule="auto"/>
        <w:ind w:right="130" w:firstLine="397"/>
        <w:jc w:val="both"/>
        <w:rPr>
          <w:rFonts w:ascii="Times New Roman" w:hAnsi="Times New Roman" w:cs="Times New Roman"/>
          <w:sz w:val="24"/>
          <w:szCs w:val="24"/>
          <w:lang w:val="uk-UA"/>
        </w:rPr>
      </w:pPr>
      <w:r w:rsidRPr="009D5321">
        <w:rPr>
          <w:rFonts w:ascii="Times New Roman" w:hAnsi="Times New Roman" w:cs="Times New Roman"/>
          <w:sz w:val="24"/>
          <w:szCs w:val="24"/>
          <w:lang w:val="uk-UA"/>
        </w:rPr>
        <w:t>Ми згодні дотримуватися умов цієї пропозиції протягом 90 днів з дати розкриття тендерних пропозицій.</w:t>
      </w:r>
    </w:p>
    <w:p w:rsidR="00421263" w:rsidRPr="009D5321" w:rsidRDefault="00421263" w:rsidP="00421263">
      <w:pPr>
        <w:tabs>
          <w:tab w:val="left" w:pos="0"/>
        </w:tabs>
        <w:spacing w:after="0" w:line="240" w:lineRule="auto"/>
        <w:ind w:firstLine="397"/>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________________________________________________</w:t>
      </w:r>
    </w:p>
    <w:p w:rsidR="00421263" w:rsidRPr="009D5321" w:rsidRDefault="00421263" w:rsidP="00421263">
      <w:pPr>
        <w:tabs>
          <w:tab w:val="left" w:pos="0"/>
        </w:tabs>
        <w:spacing w:after="0" w:line="240" w:lineRule="auto"/>
        <w:ind w:firstLine="397"/>
        <w:jc w:val="center"/>
        <w:rPr>
          <w:rFonts w:ascii="Times New Roman" w:hAnsi="Times New Roman" w:cs="Times New Roman"/>
          <w:sz w:val="24"/>
          <w:szCs w:val="24"/>
          <w:lang w:val="uk-UA"/>
        </w:rPr>
      </w:pPr>
    </w:p>
    <w:p w:rsidR="00421263" w:rsidRPr="009D5321" w:rsidRDefault="00421263" w:rsidP="00421263">
      <w:pPr>
        <w:spacing w:after="0" w:line="240" w:lineRule="auto"/>
        <w:ind w:left="8496" w:firstLine="709"/>
        <w:rPr>
          <w:rFonts w:ascii="Times New Roman" w:hAnsi="Times New Roman"/>
          <w:sz w:val="24"/>
          <w:szCs w:val="24"/>
          <w:lang w:val="uk-UA"/>
        </w:rPr>
      </w:pPr>
    </w:p>
    <w:p w:rsidR="00421263" w:rsidRDefault="00421263" w:rsidP="00421263">
      <w:pPr>
        <w:spacing w:after="0" w:line="240" w:lineRule="auto"/>
        <w:ind w:left="8496" w:firstLine="709"/>
        <w:rPr>
          <w:rFonts w:ascii="Times New Roman" w:hAnsi="Times New Roman"/>
          <w:sz w:val="24"/>
          <w:szCs w:val="24"/>
          <w:lang w:val="uk-UA"/>
        </w:rPr>
      </w:pPr>
    </w:p>
    <w:p w:rsidR="00D85DD4" w:rsidRDefault="00D85DD4" w:rsidP="00421263">
      <w:pPr>
        <w:spacing w:after="0" w:line="240" w:lineRule="auto"/>
        <w:ind w:left="8496" w:firstLine="709"/>
        <w:rPr>
          <w:rFonts w:ascii="Times New Roman" w:hAnsi="Times New Roman"/>
          <w:sz w:val="24"/>
          <w:szCs w:val="24"/>
          <w:lang w:val="uk-UA"/>
        </w:rPr>
      </w:pPr>
    </w:p>
    <w:p w:rsidR="00D85DD4" w:rsidRPr="009D5321" w:rsidRDefault="00D85DD4" w:rsidP="00421263">
      <w:pPr>
        <w:spacing w:after="0" w:line="240" w:lineRule="auto"/>
        <w:ind w:left="8496" w:firstLine="709"/>
        <w:rPr>
          <w:rFonts w:ascii="Times New Roman" w:hAnsi="Times New Roman"/>
          <w:sz w:val="24"/>
          <w:szCs w:val="24"/>
          <w:lang w:val="uk-UA"/>
        </w:rPr>
      </w:pPr>
    </w:p>
    <w:p w:rsidR="007640E8" w:rsidRDefault="007640E8" w:rsidP="00421263">
      <w:pPr>
        <w:spacing w:after="0" w:line="240" w:lineRule="auto"/>
        <w:ind w:left="7788"/>
        <w:rPr>
          <w:rFonts w:ascii="Times New Roman" w:hAnsi="Times New Roman"/>
          <w:sz w:val="24"/>
          <w:szCs w:val="24"/>
          <w:lang w:val="uk-UA"/>
        </w:rPr>
      </w:pPr>
    </w:p>
    <w:p w:rsidR="00421263" w:rsidRPr="009D5321" w:rsidRDefault="00631F0D" w:rsidP="00421263">
      <w:pPr>
        <w:spacing w:after="0" w:line="240" w:lineRule="auto"/>
        <w:ind w:left="7788"/>
        <w:rPr>
          <w:rFonts w:ascii="Times New Roman" w:hAnsi="Times New Roman"/>
          <w:sz w:val="24"/>
          <w:szCs w:val="24"/>
          <w:lang w:val="uk-UA"/>
        </w:rPr>
      </w:pPr>
      <w:r w:rsidRPr="009D5321">
        <w:rPr>
          <w:rFonts w:ascii="Times New Roman" w:hAnsi="Times New Roman"/>
          <w:sz w:val="24"/>
          <w:szCs w:val="24"/>
          <w:lang w:val="uk-UA"/>
        </w:rPr>
        <w:lastRenderedPageBreak/>
        <w:t xml:space="preserve">     Додаток 6</w:t>
      </w:r>
    </w:p>
    <w:p w:rsidR="00421263" w:rsidRPr="009D5321" w:rsidRDefault="00421263" w:rsidP="00421263">
      <w:pPr>
        <w:pStyle w:val="a9"/>
        <w:rPr>
          <w:rFonts w:ascii="Times New Roman" w:hAnsi="Times New Roman"/>
          <w:b/>
          <w:i/>
          <w:sz w:val="24"/>
          <w:szCs w:val="24"/>
          <w:lang w:val="uk-UA"/>
        </w:rPr>
      </w:pPr>
    </w:p>
    <w:p w:rsidR="00421263" w:rsidRPr="009D5321" w:rsidRDefault="00421263" w:rsidP="00421263">
      <w:pPr>
        <w:spacing w:after="0" w:line="240" w:lineRule="auto"/>
        <w:jc w:val="center"/>
        <w:rPr>
          <w:rFonts w:ascii="Times New Roman" w:hAnsi="Times New Roman"/>
          <w:b/>
          <w:i/>
          <w:sz w:val="24"/>
          <w:szCs w:val="24"/>
          <w:lang w:val="uk-UA"/>
        </w:rPr>
      </w:pPr>
      <w:r w:rsidRPr="009D5321">
        <w:rPr>
          <w:rFonts w:ascii="Times New Roman" w:hAnsi="Times New Roman"/>
          <w:b/>
          <w:i/>
          <w:sz w:val="24"/>
          <w:szCs w:val="24"/>
          <w:lang w:val="uk-UA"/>
        </w:rPr>
        <w:t xml:space="preserve">Гарантія щодо  додержання вимог Закону України </w:t>
      </w:r>
    </w:p>
    <w:p w:rsidR="00421263" w:rsidRPr="009D5321" w:rsidRDefault="00421263" w:rsidP="00421263">
      <w:pPr>
        <w:spacing w:after="0" w:line="240" w:lineRule="auto"/>
        <w:jc w:val="center"/>
        <w:rPr>
          <w:rFonts w:ascii="Times New Roman" w:hAnsi="Times New Roman"/>
          <w:b/>
          <w:i/>
          <w:sz w:val="24"/>
          <w:szCs w:val="24"/>
          <w:lang w:val="uk-UA"/>
        </w:rPr>
      </w:pPr>
      <w:r w:rsidRPr="009D5321">
        <w:rPr>
          <w:rFonts w:ascii="Times New Roman" w:hAnsi="Times New Roman"/>
          <w:b/>
          <w:i/>
          <w:sz w:val="24"/>
          <w:szCs w:val="24"/>
          <w:lang w:val="uk-UA"/>
        </w:rPr>
        <w:t>“Про захист персональних даних”</w:t>
      </w:r>
    </w:p>
    <w:p w:rsidR="00421263" w:rsidRPr="009D5321" w:rsidRDefault="00421263" w:rsidP="00421263">
      <w:pPr>
        <w:spacing w:after="0" w:line="240" w:lineRule="auto"/>
        <w:jc w:val="center"/>
        <w:rPr>
          <w:rFonts w:ascii="Times New Roman" w:hAnsi="Times New Roman"/>
          <w:b/>
          <w:i/>
          <w:sz w:val="24"/>
          <w:szCs w:val="24"/>
          <w:lang w:val="uk-UA"/>
        </w:rPr>
      </w:pPr>
    </w:p>
    <w:p w:rsidR="00421263" w:rsidRPr="009D5321" w:rsidRDefault="00421263" w:rsidP="00421263">
      <w:pPr>
        <w:spacing w:after="0" w:line="240" w:lineRule="auto"/>
        <w:jc w:val="center"/>
        <w:rPr>
          <w:rFonts w:ascii="Times New Roman" w:hAnsi="Times New Roman"/>
          <w:b/>
          <w:i/>
          <w:sz w:val="24"/>
          <w:szCs w:val="24"/>
          <w:lang w:val="uk-UA"/>
        </w:rPr>
      </w:pPr>
    </w:p>
    <w:p w:rsidR="00421263" w:rsidRPr="009D5321" w:rsidRDefault="00421263" w:rsidP="00421263">
      <w:pPr>
        <w:spacing w:after="0" w:line="240" w:lineRule="auto"/>
        <w:jc w:val="center"/>
        <w:rPr>
          <w:rFonts w:ascii="Times New Roman" w:hAnsi="Times New Roman"/>
          <w:b/>
          <w:i/>
          <w:sz w:val="24"/>
          <w:szCs w:val="24"/>
          <w:lang w:val="uk-UA"/>
        </w:rPr>
      </w:pPr>
    </w:p>
    <w:p w:rsidR="00421263" w:rsidRPr="009D5321" w:rsidRDefault="00421263" w:rsidP="00421263">
      <w:pPr>
        <w:spacing w:after="0" w:line="240" w:lineRule="auto"/>
        <w:jc w:val="center"/>
        <w:rPr>
          <w:rFonts w:ascii="Times New Roman" w:hAnsi="Times New Roman"/>
          <w:b/>
          <w:i/>
          <w:sz w:val="24"/>
          <w:szCs w:val="24"/>
          <w:lang w:val="uk-UA"/>
        </w:rPr>
      </w:pPr>
    </w:p>
    <w:p w:rsidR="00421263" w:rsidRPr="009D5321" w:rsidRDefault="00421263" w:rsidP="00421263">
      <w:pPr>
        <w:spacing w:line="240" w:lineRule="auto"/>
        <w:jc w:val="both"/>
        <w:rPr>
          <w:rFonts w:ascii="Times New Roman" w:hAnsi="Times New Roman"/>
          <w:b/>
          <w:sz w:val="24"/>
          <w:szCs w:val="24"/>
          <w:lang w:val="uk-UA"/>
        </w:rPr>
      </w:pPr>
      <w:r w:rsidRPr="009D5321">
        <w:rPr>
          <w:rFonts w:ascii="Times New Roman" w:hAnsi="Times New Roman"/>
          <w:b/>
          <w:sz w:val="24"/>
          <w:szCs w:val="24"/>
          <w:lang w:val="uk-UA"/>
        </w:rPr>
        <w:t>_____________________________________________________________________________</w:t>
      </w:r>
    </w:p>
    <w:p w:rsidR="00421263" w:rsidRPr="009D5321" w:rsidRDefault="00421263" w:rsidP="00421263">
      <w:pPr>
        <w:spacing w:line="240" w:lineRule="auto"/>
        <w:jc w:val="center"/>
        <w:rPr>
          <w:rFonts w:ascii="Times New Roman" w:hAnsi="Times New Roman"/>
          <w:b/>
          <w:sz w:val="24"/>
          <w:szCs w:val="24"/>
          <w:lang w:val="uk-UA"/>
        </w:rPr>
      </w:pPr>
      <w:r w:rsidRPr="009D5321">
        <w:rPr>
          <w:rFonts w:ascii="Times New Roman" w:hAnsi="Times New Roman"/>
          <w:b/>
          <w:sz w:val="24"/>
          <w:szCs w:val="24"/>
          <w:lang w:val="uk-UA"/>
        </w:rPr>
        <w:t>(Найменування Учасника)</w:t>
      </w:r>
    </w:p>
    <w:p w:rsidR="00421263" w:rsidRPr="009D5321" w:rsidRDefault="00421263" w:rsidP="00421263">
      <w:pPr>
        <w:spacing w:line="240" w:lineRule="auto"/>
        <w:jc w:val="both"/>
        <w:rPr>
          <w:rFonts w:ascii="Times New Roman" w:hAnsi="Times New Roman"/>
          <w:sz w:val="24"/>
          <w:szCs w:val="24"/>
          <w:lang w:val="uk-UA"/>
        </w:rPr>
      </w:pPr>
      <w:r w:rsidRPr="009D5321">
        <w:rPr>
          <w:rFonts w:ascii="Times New Roman" w:hAnsi="Times New Roman"/>
          <w:b/>
          <w:sz w:val="24"/>
          <w:szCs w:val="24"/>
          <w:lang w:val="uk-UA"/>
        </w:rPr>
        <w:t>гарантує</w:t>
      </w:r>
      <w:r w:rsidRPr="009D5321">
        <w:rPr>
          <w:rFonts w:ascii="Times New Roman" w:hAnsi="Times New Roman"/>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9D5321">
        <w:rPr>
          <w:rFonts w:ascii="Times New Roman" w:hAnsi="Times New Roman"/>
          <w:sz w:val="24"/>
          <w:szCs w:val="24"/>
          <w:lang w:val="uk-UA"/>
        </w:rPr>
        <w:t>Веб-порталі</w:t>
      </w:r>
      <w:proofErr w:type="spellEnd"/>
      <w:r w:rsidRPr="009D5321">
        <w:rPr>
          <w:rFonts w:ascii="Times New Roman" w:hAnsi="Times New Roman"/>
          <w:sz w:val="24"/>
          <w:szCs w:val="24"/>
          <w:lang w:val="uk-UA"/>
        </w:rPr>
        <w:t xml:space="preserve"> Уповноваженого органу – </w:t>
      </w:r>
      <w:proofErr w:type="spellStart"/>
      <w:r w:rsidRPr="009D5321">
        <w:rPr>
          <w:rFonts w:ascii="Times New Roman" w:hAnsi="Times New Roman"/>
          <w:sz w:val="24"/>
          <w:szCs w:val="24"/>
          <w:lang w:val="uk-UA"/>
        </w:rPr>
        <w:t>www.prozorro.gov.ua</w:t>
      </w:r>
      <w:proofErr w:type="spellEnd"/>
      <w:r w:rsidRPr="009D5321">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21263" w:rsidRPr="009D5321" w:rsidRDefault="00421263" w:rsidP="00421263">
      <w:pPr>
        <w:spacing w:line="240" w:lineRule="auto"/>
        <w:jc w:val="both"/>
        <w:rPr>
          <w:rFonts w:ascii="Times New Roman" w:hAnsi="Times New Roman"/>
          <w:sz w:val="24"/>
          <w:szCs w:val="24"/>
          <w:lang w:val="uk-UA"/>
        </w:rPr>
      </w:pPr>
    </w:p>
    <w:p w:rsidR="00421263" w:rsidRPr="009D5321" w:rsidRDefault="00421263" w:rsidP="00421263">
      <w:pPr>
        <w:spacing w:line="240" w:lineRule="auto"/>
        <w:jc w:val="both"/>
        <w:rPr>
          <w:rFonts w:ascii="Times New Roman" w:hAnsi="Times New Roman"/>
          <w:sz w:val="24"/>
          <w:szCs w:val="24"/>
          <w:lang w:val="uk-UA"/>
        </w:rPr>
      </w:pPr>
    </w:p>
    <w:p w:rsidR="00421263" w:rsidRPr="009D5321" w:rsidRDefault="00421263" w:rsidP="00421263">
      <w:pPr>
        <w:pStyle w:val="a9"/>
        <w:rPr>
          <w:rFonts w:ascii="Times New Roman" w:hAnsi="Times New Roman"/>
          <w:lang w:val="uk-UA"/>
        </w:rPr>
      </w:pPr>
      <w:r w:rsidRPr="009D5321">
        <w:rPr>
          <w:rFonts w:ascii="Times New Roman" w:hAnsi="Times New Roman"/>
          <w:lang w:val="uk-UA"/>
        </w:rPr>
        <w:t>_______________</w:t>
      </w:r>
      <w:r w:rsidRPr="009D5321">
        <w:rPr>
          <w:rFonts w:ascii="Times New Roman" w:hAnsi="Times New Roman"/>
          <w:lang w:val="uk-UA"/>
        </w:rPr>
        <w:tab/>
      </w:r>
      <w:r w:rsidRPr="009D5321">
        <w:rPr>
          <w:rFonts w:ascii="Times New Roman" w:hAnsi="Times New Roman"/>
          <w:lang w:val="uk-UA"/>
        </w:rPr>
        <w:tab/>
      </w:r>
      <w:r w:rsidRPr="009D5321">
        <w:rPr>
          <w:rFonts w:ascii="Times New Roman" w:hAnsi="Times New Roman"/>
          <w:lang w:val="uk-UA"/>
        </w:rPr>
        <w:tab/>
        <w:t xml:space="preserve"> ____________</w:t>
      </w:r>
      <w:r w:rsidRPr="009D5321">
        <w:rPr>
          <w:rFonts w:ascii="Times New Roman" w:hAnsi="Times New Roman"/>
          <w:lang w:val="uk-UA"/>
        </w:rPr>
        <w:tab/>
      </w:r>
      <w:r w:rsidRPr="009D5321">
        <w:rPr>
          <w:rFonts w:ascii="Times New Roman" w:hAnsi="Times New Roman"/>
          <w:lang w:val="uk-UA"/>
        </w:rPr>
        <w:tab/>
      </w:r>
      <w:r w:rsidRPr="009D5321">
        <w:rPr>
          <w:rFonts w:ascii="Times New Roman" w:hAnsi="Times New Roman"/>
          <w:lang w:val="uk-UA"/>
        </w:rPr>
        <w:tab/>
        <w:t xml:space="preserve">                           ___________</w:t>
      </w:r>
    </w:p>
    <w:p w:rsidR="00421263" w:rsidRPr="009D5321" w:rsidRDefault="00421263" w:rsidP="00421263">
      <w:pPr>
        <w:pStyle w:val="a9"/>
        <w:rPr>
          <w:rFonts w:ascii="Times New Roman" w:hAnsi="Times New Roman"/>
          <w:lang w:val="uk-UA"/>
        </w:rPr>
      </w:pPr>
      <w:r w:rsidRPr="009D5321">
        <w:rPr>
          <w:rFonts w:ascii="Times New Roman" w:hAnsi="Times New Roman"/>
          <w:lang w:val="uk-UA"/>
        </w:rPr>
        <w:t xml:space="preserve">           Посада                                 підпис уповноваженої особи Учасника </w:t>
      </w:r>
      <w:r w:rsidRPr="009D5321">
        <w:rPr>
          <w:rFonts w:ascii="Times New Roman" w:hAnsi="Times New Roman"/>
          <w:lang w:val="uk-UA"/>
        </w:rPr>
        <w:tab/>
      </w:r>
      <w:r w:rsidRPr="009D5321">
        <w:rPr>
          <w:rFonts w:ascii="Times New Roman" w:hAnsi="Times New Roman"/>
          <w:lang w:val="uk-UA"/>
        </w:rPr>
        <w:tab/>
        <w:t xml:space="preserve">           ПІБ</w:t>
      </w:r>
    </w:p>
    <w:p w:rsidR="00421263" w:rsidRPr="009D5321" w:rsidRDefault="00421263" w:rsidP="00421263">
      <w:pPr>
        <w:pStyle w:val="a9"/>
        <w:rPr>
          <w:rFonts w:ascii="Times New Roman" w:hAnsi="Times New Roman"/>
          <w:lang w:val="uk-UA"/>
        </w:rPr>
      </w:pPr>
      <w:r w:rsidRPr="009D5321">
        <w:rPr>
          <w:rFonts w:ascii="Times New Roman" w:hAnsi="Times New Roman"/>
          <w:lang w:val="uk-UA"/>
        </w:rPr>
        <w:t xml:space="preserve">                                                          завіряється печаткою (у разі наявності)</w:t>
      </w: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sz w:val="18"/>
          <w:lang w:val="uk-UA"/>
        </w:rPr>
      </w:pPr>
    </w:p>
    <w:p w:rsidR="00421263" w:rsidRPr="009D5321" w:rsidRDefault="00421263" w:rsidP="00421263">
      <w:pPr>
        <w:pStyle w:val="a9"/>
        <w:rPr>
          <w:rFonts w:ascii="Times New Roman" w:hAnsi="Times New Roman"/>
          <w:i/>
          <w:sz w:val="20"/>
          <w:szCs w:val="24"/>
          <w:lang w:val="uk-UA"/>
        </w:rPr>
      </w:pPr>
      <w:r w:rsidRPr="009D5321">
        <w:rPr>
          <w:rFonts w:ascii="Times New Roman" w:hAnsi="Times New Roman"/>
          <w:i/>
          <w:sz w:val="20"/>
          <w:szCs w:val="24"/>
          <w:lang w:val="uk-UA"/>
        </w:rPr>
        <w:t>*Учасник не повинен відступати від даної форми, окрім випадків заповнення необхідної інформації</w:t>
      </w: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firstLine="397"/>
        <w:rPr>
          <w:rFonts w:ascii="Times New Roman" w:hAnsi="Times New Roman" w:cs="Times New Roman"/>
          <w:lang w:val="uk-UA"/>
        </w:rPr>
      </w:pPr>
    </w:p>
    <w:p w:rsidR="00421263" w:rsidRPr="009D5321" w:rsidRDefault="00421263" w:rsidP="00421263">
      <w:pPr>
        <w:spacing w:after="0" w:line="240" w:lineRule="auto"/>
        <w:ind w:left="9204" w:firstLine="397"/>
        <w:rPr>
          <w:rFonts w:ascii="Times New Roman" w:hAnsi="Times New Roman" w:cs="Times New Roman"/>
          <w:lang w:val="uk-UA"/>
        </w:rPr>
      </w:pPr>
    </w:p>
    <w:p w:rsidR="007A596D" w:rsidRPr="009D5321" w:rsidRDefault="007A596D" w:rsidP="00421263">
      <w:pPr>
        <w:spacing w:after="0" w:line="240" w:lineRule="auto"/>
        <w:ind w:left="9204" w:firstLine="397"/>
        <w:rPr>
          <w:rFonts w:ascii="Times New Roman" w:hAnsi="Times New Roman" w:cs="Times New Roman"/>
          <w:lang w:val="uk-UA"/>
        </w:rPr>
      </w:pPr>
    </w:p>
    <w:p w:rsidR="007A596D" w:rsidRPr="009D5321" w:rsidRDefault="007A596D" w:rsidP="00421263">
      <w:pPr>
        <w:spacing w:after="0" w:line="240" w:lineRule="auto"/>
        <w:ind w:left="9204" w:firstLine="397"/>
        <w:rPr>
          <w:rFonts w:ascii="Times New Roman" w:hAnsi="Times New Roman" w:cs="Times New Roman"/>
          <w:lang w:val="uk-UA"/>
        </w:rPr>
      </w:pPr>
    </w:p>
    <w:p w:rsidR="00A53E59" w:rsidRPr="009D5321" w:rsidRDefault="00A53E59" w:rsidP="00421263">
      <w:pPr>
        <w:spacing w:after="0" w:line="240" w:lineRule="auto"/>
        <w:ind w:left="7788"/>
        <w:rPr>
          <w:rFonts w:ascii="Times New Roman" w:hAnsi="Times New Roman" w:cs="Times New Roman"/>
          <w:sz w:val="24"/>
          <w:szCs w:val="24"/>
          <w:lang w:val="uk-UA"/>
        </w:rPr>
      </w:pPr>
    </w:p>
    <w:p w:rsidR="007640E8" w:rsidRDefault="00631F0D" w:rsidP="00421263">
      <w:pPr>
        <w:spacing w:after="0" w:line="240" w:lineRule="auto"/>
        <w:ind w:left="7788"/>
        <w:rPr>
          <w:rFonts w:ascii="Times New Roman" w:hAnsi="Times New Roman" w:cs="Times New Roman"/>
          <w:sz w:val="24"/>
          <w:szCs w:val="24"/>
          <w:lang w:val="uk-UA"/>
        </w:rPr>
      </w:pPr>
      <w:r w:rsidRPr="009D5321">
        <w:rPr>
          <w:rFonts w:ascii="Times New Roman" w:hAnsi="Times New Roman" w:cs="Times New Roman"/>
          <w:sz w:val="24"/>
          <w:szCs w:val="24"/>
          <w:lang w:val="uk-UA"/>
        </w:rPr>
        <w:lastRenderedPageBreak/>
        <w:t xml:space="preserve">   </w:t>
      </w:r>
    </w:p>
    <w:p w:rsidR="00421263" w:rsidRPr="009D5321" w:rsidRDefault="00631F0D" w:rsidP="00421263">
      <w:pPr>
        <w:spacing w:after="0" w:line="240" w:lineRule="auto"/>
        <w:ind w:left="7788"/>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    Додаток 7</w:t>
      </w:r>
    </w:p>
    <w:p w:rsidR="00421263" w:rsidRPr="009D5321" w:rsidRDefault="00421263" w:rsidP="00421263">
      <w:pPr>
        <w:widowControl w:val="0"/>
        <w:autoSpaceDE w:val="0"/>
        <w:autoSpaceDN w:val="0"/>
        <w:adjustRightInd w:val="0"/>
        <w:spacing w:before="480" w:after="240"/>
        <w:jc w:val="center"/>
        <w:rPr>
          <w:rFonts w:ascii="Times New Roman" w:hAnsi="Times New Roman" w:cs="Times New Roman"/>
          <w:bCs/>
          <w:i/>
          <w:sz w:val="24"/>
          <w:szCs w:val="24"/>
          <w:lang w:val="uk-UA"/>
        </w:rPr>
      </w:pPr>
      <w:r w:rsidRPr="009D5321">
        <w:rPr>
          <w:rFonts w:ascii="Times New Roman" w:hAnsi="Times New Roman" w:cs="Times New Roman"/>
          <w:bCs/>
          <w:i/>
          <w:sz w:val="24"/>
          <w:szCs w:val="24"/>
          <w:lang w:val="uk-UA"/>
        </w:rPr>
        <w:t>НА БЛАНКУ УЧАСНИКА (за наявності)</w:t>
      </w:r>
    </w:p>
    <w:p w:rsidR="00421263" w:rsidRPr="009D5321" w:rsidRDefault="00421263" w:rsidP="00421263">
      <w:pPr>
        <w:pStyle w:val="6"/>
        <w:numPr>
          <w:ilvl w:val="12"/>
          <w:numId w:val="0"/>
        </w:numPr>
        <w:spacing w:before="0"/>
        <w:jc w:val="center"/>
        <w:rPr>
          <w:rFonts w:ascii="Times New Roman" w:hAnsi="Times New Roman" w:cs="Times New Roman"/>
          <w:caps/>
          <w:color w:val="auto"/>
          <w:sz w:val="24"/>
          <w:szCs w:val="24"/>
          <w:lang w:val="uk-UA"/>
        </w:rPr>
      </w:pPr>
      <w:r w:rsidRPr="009D5321">
        <w:rPr>
          <w:rFonts w:ascii="Times New Roman" w:hAnsi="Times New Roman" w:cs="Times New Roman"/>
          <w:caps/>
          <w:color w:val="auto"/>
          <w:sz w:val="24"/>
          <w:szCs w:val="24"/>
          <w:lang w:val="uk-UA"/>
        </w:rPr>
        <w:t>загальні Відомості про Учасника</w:t>
      </w:r>
    </w:p>
    <w:p w:rsidR="00421263" w:rsidRPr="009D5321" w:rsidRDefault="00421263" w:rsidP="00421263">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для юридичної особи/ фізичної особи – підприємця*</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9D5321">
        <w:rPr>
          <w:rFonts w:ascii="Times New Roman" w:eastAsia="Calibri" w:hAnsi="Times New Roman" w:cs="Times New Roman"/>
          <w:b/>
          <w:sz w:val="24"/>
          <w:szCs w:val="24"/>
          <w:lang w:val="uk-UA" w:eastAsia="en-US"/>
        </w:rPr>
        <w:t>Повна назва/Прізвище, ім'я, по батькові:</w:t>
      </w:r>
      <w:r w:rsidRPr="009D5321">
        <w:rPr>
          <w:rFonts w:ascii="Times New Roman" w:eastAsia="Calibri" w:hAnsi="Times New Roman" w:cs="Times New Roman"/>
          <w:sz w:val="24"/>
          <w:szCs w:val="24"/>
          <w:lang w:val="uk-UA" w:eastAsia="en-US"/>
        </w:rPr>
        <w:t>______________________________________</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9D5321">
        <w:rPr>
          <w:rFonts w:ascii="Times New Roman" w:eastAsia="Calibri" w:hAnsi="Times New Roman" w:cs="Times New Roman"/>
          <w:b/>
          <w:sz w:val="24"/>
          <w:szCs w:val="24"/>
          <w:lang w:val="uk-UA" w:eastAsia="en-US"/>
        </w:rPr>
        <w:t>Код ЄДРПОУ/ Ідентифікаційний номер фізичної особи - платника податків:</w:t>
      </w:r>
      <w:r w:rsidRPr="009D5321">
        <w:rPr>
          <w:rFonts w:ascii="Times New Roman" w:eastAsia="Calibri" w:hAnsi="Times New Roman" w:cs="Times New Roman"/>
          <w:sz w:val="24"/>
          <w:szCs w:val="24"/>
          <w:lang w:val="uk-UA" w:eastAsia="en-US"/>
        </w:rPr>
        <w:t>______</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9D5321">
        <w:rPr>
          <w:rFonts w:ascii="Times New Roman" w:eastAsia="Calibri" w:hAnsi="Times New Roman" w:cs="Times New Roman"/>
          <w:b/>
          <w:sz w:val="24"/>
          <w:szCs w:val="24"/>
          <w:lang w:val="uk-UA" w:eastAsia="en-US"/>
        </w:rPr>
        <w:t>Юридична адреса/ Місце проживання:</w:t>
      </w:r>
      <w:r w:rsidRPr="009D5321">
        <w:rPr>
          <w:rFonts w:ascii="Times New Roman" w:eastAsia="Calibri" w:hAnsi="Times New Roman" w:cs="Times New Roman"/>
          <w:sz w:val="24"/>
          <w:szCs w:val="24"/>
          <w:lang w:val="uk-UA" w:eastAsia="en-US"/>
        </w:rPr>
        <w:t>___________________________________</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9D5321">
        <w:rPr>
          <w:rFonts w:ascii="Times New Roman" w:eastAsia="Calibri" w:hAnsi="Times New Roman" w:cs="Times New Roman"/>
          <w:b/>
          <w:sz w:val="24"/>
          <w:szCs w:val="24"/>
          <w:lang w:val="uk-UA" w:eastAsia="en-US"/>
        </w:rPr>
        <w:t>Телефон:</w:t>
      </w:r>
      <w:r w:rsidRPr="009D5321">
        <w:rPr>
          <w:rFonts w:ascii="Times New Roman" w:eastAsia="Calibri" w:hAnsi="Times New Roman" w:cs="Times New Roman"/>
          <w:sz w:val="24"/>
          <w:szCs w:val="24"/>
          <w:lang w:val="uk-UA" w:eastAsia="en-US"/>
        </w:rPr>
        <w:t xml:space="preserve"> __________________________________________________________</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9D5321">
        <w:rPr>
          <w:rFonts w:ascii="Times New Roman" w:eastAsia="Calibri" w:hAnsi="Times New Roman" w:cs="Times New Roman"/>
          <w:b/>
          <w:sz w:val="24"/>
          <w:szCs w:val="24"/>
          <w:lang w:val="uk-UA" w:eastAsia="en-US"/>
        </w:rPr>
        <w:t>Факс:</w:t>
      </w:r>
      <w:r w:rsidRPr="009D5321">
        <w:rPr>
          <w:rFonts w:ascii="Times New Roman" w:eastAsia="Calibri" w:hAnsi="Times New Roman" w:cs="Times New Roman"/>
          <w:sz w:val="24"/>
          <w:szCs w:val="24"/>
          <w:lang w:val="uk-UA" w:eastAsia="en-US"/>
        </w:rPr>
        <w:t xml:space="preserve"> _____________________________________________________________</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9D5321">
        <w:rPr>
          <w:rFonts w:ascii="Times New Roman" w:eastAsia="Calibri" w:hAnsi="Times New Roman" w:cs="Times New Roman"/>
          <w:b/>
          <w:sz w:val="24"/>
          <w:szCs w:val="24"/>
          <w:lang w:val="uk-UA" w:eastAsia="en-US"/>
        </w:rPr>
        <w:t>Адреса електронної пошти:</w:t>
      </w:r>
      <w:r w:rsidRPr="009D5321">
        <w:rPr>
          <w:rFonts w:ascii="Times New Roman" w:eastAsia="Calibri" w:hAnsi="Times New Roman" w:cs="Times New Roman"/>
          <w:sz w:val="24"/>
          <w:szCs w:val="24"/>
          <w:lang w:val="uk-UA" w:eastAsia="en-US"/>
        </w:rPr>
        <w:t>__________________________________________</w:t>
      </w:r>
    </w:p>
    <w:p w:rsidR="00421263" w:rsidRPr="009D5321" w:rsidRDefault="00421263" w:rsidP="00421263">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9D5321">
        <w:rPr>
          <w:rFonts w:ascii="Times New Roman" w:eastAsia="Calibri" w:hAnsi="Times New Roman" w:cs="Times New Roman"/>
          <w:b/>
          <w:sz w:val="24"/>
          <w:szCs w:val="24"/>
          <w:lang w:val="uk-UA" w:eastAsia="en-US"/>
        </w:rPr>
        <w:t>Основний напрямок діяльності, згідно ЄДР юридичних осіб та фізичних осіб-підприємців</w:t>
      </w:r>
      <w:r w:rsidRPr="009D5321">
        <w:rPr>
          <w:rFonts w:ascii="Times New Roman" w:eastAsia="Calibri" w:hAnsi="Times New Roman" w:cs="Times New Roman"/>
          <w:sz w:val="24"/>
          <w:szCs w:val="24"/>
          <w:lang w:val="uk-UA" w:eastAsia="en-US"/>
        </w:rPr>
        <w:t>:__________________________________________________________________</w:t>
      </w:r>
    </w:p>
    <w:p w:rsidR="00421263" w:rsidRPr="009D5321" w:rsidRDefault="00421263" w:rsidP="00421263">
      <w:pPr>
        <w:numPr>
          <w:ilvl w:val="0"/>
          <w:numId w:val="4"/>
        </w:numPr>
        <w:tabs>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9D5321">
        <w:rPr>
          <w:rFonts w:ascii="Times New Roman" w:eastAsia="Calibri" w:hAnsi="Times New Roman" w:cs="Times New Roman"/>
          <w:b/>
          <w:sz w:val="24"/>
          <w:szCs w:val="24"/>
          <w:lang w:val="uk-UA" w:eastAsia="en-US"/>
        </w:rPr>
        <w:t>Найменування обслуговуючого банку із зазначенням його реквізитів (найменування, адреса, відділення, МФО):</w:t>
      </w:r>
      <w:r w:rsidRPr="009D5321">
        <w:rPr>
          <w:rFonts w:ascii="Times New Roman" w:eastAsia="Calibri" w:hAnsi="Times New Roman" w:cs="Times New Roman"/>
          <w:sz w:val="24"/>
          <w:szCs w:val="24"/>
          <w:lang w:val="uk-UA" w:eastAsia="en-US"/>
        </w:rPr>
        <w:t>_______________________________________</w:t>
      </w:r>
    </w:p>
    <w:p w:rsidR="00421263" w:rsidRPr="009D5321" w:rsidRDefault="00421263" w:rsidP="00421263">
      <w:pPr>
        <w:numPr>
          <w:ilvl w:val="0"/>
          <w:numId w:val="4"/>
        </w:numPr>
        <w:tabs>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9D5321">
        <w:rPr>
          <w:rFonts w:ascii="Times New Roman" w:eastAsia="Calibri" w:hAnsi="Times New Roman" w:cs="Times New Roman"/>
          <w:b/>
          <w:sz w:val="24"/>
          <w:szCs w:val="24"/>
          <w:lang w:val="uk-UA" w:eastAsia="en-US"/>
        </w:rPr>
        <w:t>Поточний (розрахунковий) рахунок:</w:t>
      </w:r>
      <w:r w:rsidRPr="009D5321">
        <w:rPr>
          <w:rFonts w:ascii="Times New Roman" w:eastAsia="Calibri" w:hAnsi="Times New Roman" w:cs="Times New Roman"/>
          <w:sz w:val="24"/>
          <w:szCs w:val="24"/>
          <w:lang w:val="uk-UA" w:eastAsia="en-US"/>
        </w:rPr>
        <w:t>______________________________________</w:t>
      </w:r>
    </w:p>
    <w:p w:rsidR="00421263" w:rsidRPr="009D5321" w:rsidRDefault="00421263" w:rsidP="00421263">
      <w:pPr>
        <w:numPr>
          <w:ilvl w:val="0"/>
          <w:numId w:val="4"/>
        </w:numPr>
        <w:tabs>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9D5321">
        <w:rPr>
          <w:rFonts w:ascii="Times New Roman" w:hAnsi="Times New Roman" w:cs="Times New Roman"/>
          <w:b/>
          <w:sz w:val="24"/>
          <w:szCs w:val="24"/>
          <w:lang w:val="uk-UA"/>
        </w:rPr>
        <w:t>Прізвище, ім’я, по-батькові та посада керівника (для юридичних осіб): ______________________________________________________________________</w:t>
      </w:r>
    </w:p>
    <w:p w:rsidR="00421263" w:rsidRPr="009D5321" w:rsidRDefault="00421263" w:rsidP="00421263">
      <w:pPr>
        <w:pStyle w:val="30"/>
        <w:spacing w:after="0" w:line="360" w:lineRule="auto"/>
        <w:ind w:left="426"/>
        <w:jc w:val="both"/>
        <w:rPr>
          <w:rFonts w:ascii="Times New Roman" w:hAnsi="Times New Roman"/>
          <w:sz w:val="24"/>
          <w:szCs w:val="24"/>
          <w:lang w:val="uk-UA"/>
        </w:rPr>
      </w:pPr>
    </w:p>
    <w:p w:rsidR="00421263" w:rsidRPr="009D5321" w:rsidRDefault="00421263" w:rsidP="00421263">
      <w:pPr>
        <w:pStyle w:val="30"/>
        <w:spacing w:after="0" w:line="240" w:lineRule="auto"/>
        <w:jc w:val="both"/>
        <w:rPr>
          <w:rFonts w:ascii="Times New Roman" w:hAnsi="Times New Roman"/>
          <w:i/>
          <w:sz w:val="24"/>
          <w:szCs w:val="24"/>
          <w:lang w:val="uk-UA"/>
        </w:rPr>
      </w:pPr>
      <w:r w:rsidRPr="009D5321">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421263" w:rsidRPr="009D5321" w:rsidRDefault="00421263" w:rsidP="00421263">
      <w:pPr>
        <w:pStyle w:val="30"/>
        <w:spacing w:after="0" w:line="240" w:lineRule="auto"/>
        <w:jc w:val="both"/>
        <w:rPr>
          <w:rFonts w:ascii="Times New Roman" w:hAnsi="Times New Roman"/>
          <w:i/>
          <w:sz w:val="24"/>
          <w:szCs w:val="24"/>
          <w:lang w:val="uk-UA"/>
        </w:rPr>
      </w:pPr>
    </w:p>
    <w:p w:rsidR="00421263" w:rsidRPr="009D5321" w:rsidRDefault="00421263" w:rsidP="00421263">
      <w:pPr>
        <w:pStyle w:val="30"/>
        <w:spacing w:after="0" w:line="240" w:lineRule="auto"/>
        <w:jc w:val="both"/>
        <w:rPr>
          <w:rFonts w:ascii="Times New Roman" w:hAnsi="Times New Roman"/>
          <w:i/>
          <w:sz w:val="24"/>
          <w:szCs w:val="24"/>
          <w:lang w:val="uk-UA"/>
        </w:rPr>
      </w:pPr>
    </w:p>
    <w:p w:rsidR="00421263" w:rsidRPr="009D5321" w:rsidRDefault="00421263" w:rsidP="00421263">
      <w:pPr>
        <w:pStyle w:val="30"/>
        <w:spacing w:after="0" w:line="240" w:lineRule="auto"/>
        <w:jc w:val="both"/>
        <w:rPr>
          <w:rFonts w:ascii="Times New Roman" w:hAnsi="Times New Roman"/>
          <w:i/>
          <w:sz w:val="24"/>
          <w:szCs w:val="24"/>
          <w:lang w:val="uk-UA"/>
        </w:rPr>
      </w:pPr>
    </w:p>
    <w:p w:rsidR="00421263" w:rsidRPr="009D5321" w:rsidRDefault="00421263" w:rsidP="00421263">
      <w:pPr>
        <w:pStyle w:val="30"/>
        <w:spacing w:after="0" w:line="240" w:lineRule="auto"/>
        <w:jc w:val="both"/>
        <w:rPr>
          <w:rFonts w:ascii="Times New Roman" w:hAnsi="Times New Roman"/>
          <w:i/>
          <w:sz w:val="24"/>
          <w:szCs w:val="24"/>
          <w:lang w:val="uk-UA"/>
        </w:rPr>
      </w:pPr>
    </w:p>
    <w:p w:rsidR="00421263" w:rsidRPr="009D5321" w:rsidRDefault="00421263" w:rsidP="00421263">
      <w:pPr>
        <w:pStyle w:val="30"/>
        <w:spacing w:after="0" w:line="240" w:lineRule="auto"/>
        <w:jc w:val="both"/>
        <w:rPr>
          <w:rFonts w:ascii="Times New Roman" w:hAnsi="Times New Roman"/>
          <w:i/>
          <w:sz w:val="24"/>
          <w:szCs w:val="24"/>
          <w:lang w:val="uk-UA"/>
        </w:rPr>
      </w:pPr>
    </w:p>
    <w:p w:rsidR="00421263" w:rsidRPr="009D5321" w:rsidRDefault="00421263" w:rsidP="00421263">
      <w:pPr>
        <w:pStyle w:val="30"/>
        <w:spacing w:after="0" w:line="240" w:lineRule="auto"/>
        <w:jc w:val="both"/>
        <w:rPr>
          <w:rFonts w:ascii="Times New Roman" w:hAnsi="Times New Roman"/>
          <w:sz w:val="24"/>
          <w:szCs w:val="24"/>
          <w:lang w:val="uk-UA"/>
        </w:rPr>
      </w:pPr>
    </w:p>
    <w:p w:rsidR="00421263" w:rsidRPr="009D5321" w:rsidRDefault="00421263" w:rsidP="00421263">
      <w:pPr>
        <w:pStyle w:val="30"/>
        <w:spacing w:after="0" w:line="240" w:lineRule="auto"/>
        <w:ind w:left="426"/>
        <w:jc w:val="both"/>
        <w:rPr>
          <w:rFonts w:ascii="Times New Roman" w:hAnsi="Times New Roman"/>
          <w:sz w:val="24"/>
          <w:szCs w:val="24"/>
          <w:lang w:val="uk-UA"/>
        </w:rPr>
      </w:pPr>
    </w:p>
    <w:tbl>
      <w:tblPr>
        <w:tblW w:w="1024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55"/>
        <w:gridCol w:w="3706"/>
        <w:gridCol w:w="2086"/>
      </w:tblGrid>
      <w:tr w:rsidR="00421263" w:rsidRPr="009D5321" w:rsidTr="009C28E4">
        <w:tc>
          <w:tcPr>
            <w:tcW w:w="4455" w:type="dxa"/>
          </w:tcPr>
          <w:p w:rsidR="00421263" w:rsidRPr="009D5321" w:rsidRDefault="00421263" w:rsidP="009C28E4">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________________________</w:t>
            </w:r>
          </w:p>
        </w:tc>
        <w:tc>
          <w:tcPr>
            <w:tcW w:w="3706" w:type="dxa"/>
          </w:tcPr>
          <w:p w:rsidR="00421263" w:rsidRPr="009D5321" w:rsidRDefault="00421263" w:rsidP="009C28E4">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________________________</w:t>
            </w:r>
          </w:p>
        </w:tc>
        <w:tc>
          <w:tcPr>
            <w:tcW w:w="2086" w:type="dxa"/>
          </w:tcPr>
          <w:p w:rsidR="00421263" w:rsidRPr="009D5321" w:rsidRDefault="00421263" w:rsidP="009C28E4">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_____________</w:t>
            </w:r>
          </w:p>
        </w:tc>
      </w:tr>
      <w:tr w:rsidR="00421263" w:rsidRPr="009D5321" w:rsidTr="009C28E4">
        <w:tc>
          <w:tcPr>
            <w:tcW w:w="4455" w:type="dxa"/>
          </w:tcPr>
          <w:p w:rsidR="00421263" w:rsidRPr="009D5321" w:rsidRDefault="00421263" w:rsidP="009C28E4">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посада уповноваженої особи Учасника</w:t>
            </w:r>
          </w:p>
        </w:tc>
        <w:tc>
          <w:tcPr>
            <w:tcW w:w="3706" w:type="dxa"/>
          </w:tcPr>
          <w:p w:rsidR="00421263" w:rsidRPr="009D5321" w:rsidRDefault="00421263" w:rsidP="009C28E4">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 xml:space="preserve">підпис </w:t>
            </w:r>
          </w:p>
        </w:tc>
        <w:tc>
          <w:tcPr>
            <w:tcW w:w="2086" w:type="dxa"/>
          </w:tcPr>
          <w:p w:rsidR="00421263" w:rsidRPr="009D5321" w:rsidRDefault="00421263" w:rsidP="009C28E4">
            <w:pPr>
              <w:jc w:val="center"/>
              <w:rPr>
                <w:rFonts w:ascii="Times New Roman" w:hAnsi="Times New Roman" w:cs="Times New Roman"/>
                <w:sz w:val="24"/>
                <w:szCs w:val="24"/>
                <w:lang w:val="uk-UA"/>
              </w:rPr>
            </w:pPr>
            <w:r w:rsidRPr="009D5321">
              <w:rPr>
                <w:rFonts w:ascii="Times New Roman" w:hAnsi="Times New Roman" w:cs="Times New Roman"/>
                <w:sz w:val="24"/>
                <w:szCs w:val="24"/>
                <w:lang w:val="uk-UA"/>
              </w:rPr>
              <w:t>прізвище, ініціали</w:t>
            </w:r>
          </w:p>
        </w:tc>
      </w:tr>
    </w:tbl>
    <w:p w:rsidR="00421263" w:rsidRPr="009D5321" w:rsidRDefault="00421263" w:rsidP="00421263">
      <w:pPr>
        <w:pStyle w:val="30"/>
        <w:spacing w:after="0" w:line="240" w:lineRule="auto"/>
        <w:ind w:left="426"/>
        <w:jc w:val="both"/>
        <w:rPr>
          <w:rFonts w:ascii="Times New Roman" w:hAnsi="Times New Roman"/>
          <w:sz w:val="24"/>
          <w:szCs w:val="24"/>
          <w:lang w:val="uk-UA"/>
        </w:rPr>
      </w:pPr>
    </w:p>
    <w:p w:rsidR="00421263" w:rsidRPr="009D5321" w:rsidRDefault="00421263" w:rsidP="00421263">
      <w:pPr>
        <w:rPr>
          <w:lang w:val="uk-UA"/>
        </w:rPr>
      </w:pPr>
    </w:p>
    <w:p w:rsidR="00844E82" w:rsidRPr="009D5321" w:rsidRDefault="00844E82" w:rsidP="001A544E">
      <w:pPr>
        <w:spacing w:after="0" w:line="240" w:lineRule="auto"/>
        <w:rPr>
          <w:i/>
          <w:sz w:val="20"/>
          <w:lang w:val="uk-UA"/>
        </w:rPr>
      </w:pPr>
    </w:p>
    <w:p w:rsidR="006B6761" w:rsidRPr="009D5321" w:rsidRDefault="006B6761">
      <w:pPr>
        <w:spacing w:after="0" w:line="240" w:lineRule="auto"/>
        <w:rPr>
          <w:i/>
          <w:sz w:val="20"/>
          <w:lang w:val="uk-UA"/>
        </w:rPr>
      </w:pPr>
    </w:p>
    <w:sectPr w:rsidR="006B6761" w:rsidRPr="009D5321" w:rsidSect="00C95EA4">
      <w:footerReference w:type="default" r:id="rId76"/>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1E" w:rsidRDefault="00F0711E" w:rsidP="001A544E">
      <w:pPr>
        <w:spacing w:after="0" w:line="240" w:lineRule="auto"/>
      </w:pPr>
      <w:r>
        <w:separator/>
      </w:r>
    </w:p>
  </w:endnote>
  <w:endnote w:type="continuationSeparator" w:id="0">
    <w:p w:rsidR="00F0711E" w:rsidRDefault="00F0711E" w:rsidP="001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56853"/>
      <w:docPartObj>
        <w:docPartGallery w:val="Page Numbers (Bottom of Page)"/>
        <w:docPartUnique/>
      </w:docPartObj>
    </w:sdtPr>
    <w:sdtEndPr>
      <w:rPr>
        <w:rFonts w:ascii="Times New Roman" w:hAnsi="Times New Roman" w:cs="Times New Roman"/>
      </w:rPr>
    </w:sdtEndPr>
    <w:sdtContent>
      <w:p w:rsidR="003E3EA5" w:rsidRPr="00421263" w:rsidRDefault="003E3EA5">
        <w:pPr>
          <w:pStyle w:val="ad"/>
          <w:jc w:val="right"/>
          <w:rPr>
            <w:rFonts w:ascii="Times New Roman" w:hAnsi="Times New Roman" w:cs="Times New Roman"/>
          </w:rPr>
        </w:pPr>
        <w:r w:rsidRPr="00421263">
          <w:rPr>
            <w:rFonts w:ascii="Times New Roman" w:hAnsi="Times New Roman" w:cs="Times New Roman"/>
          </w:rPr>
          <w:fldChar w:fldCharType="begin"/>
        </w:r>
        <w:r w:rsidRPr="00421263">
          <w:rPr>
            <w:rFonts w:ascii="Times New Roman" w:hAnsi="Times New Roman" w:cs="Times New Roman"/>
          </w:rPr>
          <w:instrText>PAGE   \* MERGEFORMAT</w:instrText>
        </w:r>
        <w:r w:rsidRPr="00421263">
          <w:rPr>
            <w:rFonts w:ascii="Times New Roman" w:hAnsi="Times New Roman" w:cs="Times New Roman"/>
          </w:rPr>
          <w:fldChar w:fldCharType="separate"/>
        </w:r>
        <w:r w:rsidR="007909EB">
          <w:rPr>
            <w:rFonts w:ascii="Times New Roman" w:hAnsi="Times New Roman" w:cs="Times New Roman"/>
            <w:noProof/>
          </w:rPr>
          <w:t>2</w:t>
        </w:r>
        <w:r w:rsidRPr="00421263">
          <w:rPr>
            <w:rFonts w:ascii="Times New Roman" w:hAnsi="Times New Roman" w:cs="Times New Roman"/>
          </w:rPr>
          <w:fldChar w:fldCharType="end"/>
        </w:r>
      </w:p>
    </w:sdtContent>
  </w:sdt>
  <w:p w:rsidR="003E3EA5" w:rsidRDefault="003E3EA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1E" w:rsidRDefault="00F0711E" w:rsidP="001A544E">
      <w:pPr>
        <w:spacing w:after="0" w:line="240" w:lineRule="auto"/>
      </w:pPr>
      <w:r>
        <w:separator/>
      </w:r>
    </w:p>
  </w:footnote>
  <w:footnote w:type="continuationSeparator" w:id="0">
    <w:p w:rsidR="00F0711E" w:rsidRDefault="00F0711E" w:rsidP="001A5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021459C6"/>
    <w:multiLevelType w:val="multilevel"/>
    <w:tmpl w:val="7AAC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F0162F"/>
    <w:multiLevelType w:val="multilevel"/>
    <w:tmpl w:val="846A476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3582774"/>
    <w:multiLevelType w:val="multilevel"/>
    <w:tmpl w:val="FFFFFFFF"/>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2BA92CB8"/>
    <w:multiLevelType w:val="hybridMultilevel"/>
    <w:tmpl w:val="7C02DCA8"/>
    <w:lvl w:ilvl="0" w:tplc="7986AF24">
      <w:start w:val="5"/>
      <w:numFmt w:val="bullet"/>
      <w:lvlText w:val="-"/>
      <w:lvlJc w:val="left"/>
      <w:pPr>
        <w:ind w:left="1117" w:hanging="360"/>
      </w:pPr>
      <w:rPr>
        <w:rFonts w:ascii="Times New Roman" w:eastAsia="Times New Roman" w:hAnsi="Times New Roman" w:cs="Times New Roman"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45D5433E"/>
    <w:multiLevelType w:val="multilevel"/>
    <w:tmpl w:val="D17C3D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62F23"/>
    <w:multiLevelType w:val="multilevel"/>
    <w:tmpl w:val="F9DE859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C75698D"/>
    <w:multiLevelType w:val="multilevel"/>
    <w:tmpl w:val="1C50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DC46A3"/>
    <w:multiLevelType w:val="multilevel"/>
    <w:tmpl w:val="32F2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FFB2008"/>
    <w:multiLevelType w:val="multilevel"/>
    <w:tmpl w:val="35740CB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641E24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0"/>
  </w:num>
  <w:num w:numId="5">
    <w:abstractNumId w:val="5"/>
  </w:num>
  <w:num w:numId="6">
    <w:abstractNumId w:val="7"/>
  </w:num>
  <w:num w:numId="7">
    <w:abstractNumId w:val="11"/>
  </w:num>
  <w:num w:numId="8">
    <w:abstractNumId w:val="1"/>
  </w:num>
  <w:num w:numId="9">
    <w:abstractNumId w:val="8"/>
  </w:num>
  <w:num w:numId="10">
    <w:abstractNumId w:val="9"/>
  </w:num>
  <w:num w:numId="11">
    <w:abstractNumId w:val="13"/>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FD"/>
    <w:rsid w:val="0000329C"/>
    <w:rsid w:val="000056EA"/>
    <w:rsid w:val="00012B5C"/>
    <w:rsid w:val="00040588"/>
    <w:rsid w:val="00042F46"/>
    <w:rsid w:val="0004796C"/>
    <w:rsid w:val="00056884"/>
    <w:rsid w:val="00066181"/>
    <w:rsid w:val="000763F1"/>
    <w:rsid w:val="00091BD7"/>
    <w:rsid w:val="000B76D8"/>
    <w:rsid w:val="000C42C5"/>
    <w:rsid w:val="000D76E5"/>
    <w:rsid w:val="000F02A3"/>
    <w:rsid w:val="000F1AD3"/>
    <w:rsid w:val="00195FDD"/>
    <w:rsid w:val="001A544E"/>
    <w:rsid w:val="001E2062"/>
    <w:rsid w:val="002115D4"/>
    <w:rsid w:val="00263FDE"/>
    <w:rsid w:val="002A5A2D"/>
    <w:rsid w:val="002C2FD6"/>
    <w:rsid w:val="00302BC9"/>
    <w:rsid w:val="00386EB7"/>
    <w:rsid w:val="00397AB2"/>
    <w:rsid w:val="003A353B"/>
    <w:rsid w:val="003E3EA5"/>
    <w:rsid w:val="00405F4E"/>
    <w:rsid w:val="00421263"/>
    <w:rsid w:val="00444857"/>
    <w:rsid w:val="00464BFF"/>
    <w:rsid w:val="00465A2F"/>
    <w:rsid w:val="004A7377"/>
    <w:rsid w:val="004D6F5D"/>
    <w:rsid w:val="00511EF3"/>
    <w:rsid w:val="00521FD8"/>
    <w:rsid w:val="00546438"/>
    <w:rsid w:val="005600B3"/>
    <w:rsid w:val="0056502B"/>
    <w:rsid w:val="005911BE"/>
    <w:rsid w:val="00595D14"/>
    <w:rsid w:val="005A16AE"/>
    <w:rsid w:val="005B13D6"/>
    <w:rsid w:val="005C01CA"/>
    <w:rsid w:val="005C459F"/>
    <w:rsid w:val="005E17E5"/>
    <w:rsid w:val="005F6090"/>
    <w:rsid w:val="00605225"/>
    <w:rsid w:val="0061447D"/>
    <w:rsid w:val="00631F0D"/>
    <w:rsid w:val="00661FA8"/>
    <w:rsid w:val="00664392"/>
    <w:rsid w:val="006679CE"/>
    <w:rsid w:val="00692F17"/>
    <w:rsid w:val="00697085"/>
    <w:rsid w:val="006B6761"/>
    <w:rsid w:val="006F13DA"/>
    <w:rsid w:val="00736B41"/>
    <w:rsid w:val="00747D0D"/>
    <w:rsid w:val="007548F1"/>
    <w:rsid w:val="007640E8"/>
    <w:rsid w:val="00770845"/>
    <w:rsid w:val="007909EB"/>
    <w:rsid w:val="007A06E8"/>
    <w:rsid w:val="007A596D"/>
    <w:rsid w:val="007C11D4"/>
    <w:rsid w:val="007C23F1"/>
    <w:rsid w:val="007C7B05"/>
    <w:rsid w:val="007D2E72"/>
    <w:rsid w:val="007E6832"/>
    <w:rsid w:val="00820737"/>
    <w:rsid w:val="008220BC"/>
    <w:rsid w:val="00824531"/>
    <w:rsid w:val="00843AE4"/>
    <w:rsid w:val="00844E82"/>
    <w:rsid w:val="00880718"/>
    <w:rsid w:val="008B131C"/>
    <w:rsid w:val="008B25C5"/>
    <w:rsid w:val="008B4BFD"/>
    <w:rsid w:val="008C3010"/>
    <w:rsid w:val="008D6411"/>
    <w:rsid w:val="008F0D23"/>
    <w:rsid w:val="00902C9F"/>
    <w:rsid w:val="00910337"/>
    <w:rsid w:val="009209BD"/>
    <w:rsid w:val="009264AE"/>
    <w:rsid w:val="00974099"/>
    <w:rsid w:val="00976095"/>
    <w:rsid w:val="0098637C"/>
    <w:rsid w:val="009B12FB"/>
    <w:rsid w:val="009C28E4"/>
    <w:rsid w:val="009D5321"/>
    <w:rsid w:val="009E141C"/>
    <w:rsid w:val="00A53E59"/>
    <w:rsid w:val="00A61E2D"/>
    <w:rsid w:val="00A649AB"/>
    <w:rsid w:val="00A737BF"/>
    <w:rsid w:val="00A91D21"/>
    <w:rsid w:val="00AB5450"/>
    <w:rsid w:val="00AD16A7"/>
    <w:rsid w:val="00B06732"/>
    <w:rsid w:val="00B43D1E"/>
    <w:rsid w:val="00B66529"/>
    <w:rsid w:val="00B826BA"/>
    <w:rsid w:val="00B878CE"/>
    <w:rsid w:val="00BB2F9A"/>
    <w:rsid w:val="00BD1649"/>
    <w:rsid w:val="00C05E2D"/>
    <w:rsid w:val="00C54D96"/>
    <w:rsid w:val="00C7372B"/>
    <w:rsid w:val="00C95EA4"/>
    <w:rsid w:val="00CB49D0"/>
    <w:rsid w:val="00CE2E65"/>
    <w:rsid w:val="00D070E7"/>
    <w:rsid w:val="00D442B1"/>
    <w:rsid w:val="00D51CCA"/>
    <w:rsid w:val="00D52B54"/>
    <w:rsid w:val="00D56033"/>
    <w:rsid w:val="00D7320A"/>
    <w:rsid w:val="00D85DD4"/>
    <w:rsid w:val="00DB61EF"/>
    <w:rsid w:val="00DD1497"/>
    <w:rsid w:val="00E177E3"/>
    <w:rsid w:val="00E84B4F"/>
    <w:rsid w:val="00E90944"/>
    <w:rsid w:val="00ED7D9E"/>
    <w:rsid w:val="00EE5A0F"/>
    <w:rsid w:val="00F0711E"/>
    <w:rsid w:val="00F26EBB"/>
    <w:rsid w:val="00F406F8"/>
    <w:rsid w:val="00F43F59"/>
    <w:rsid w:val="00F71074"/>
    <w:rsid w:val="00F74732"/>
    <w:rsid w:val="00F86336"/>
    <w:rsid w:val="00FA579C"/>
    <w:rsid w:val="00FA6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82"/>
    <w:pPr>
      <w:tabs>
        <w:tab w:val="left" w:pos="708"/>
      </w:tabs>
    </w:pPr>
    <w:rPr>
      <w:rFonts w:eastAsiaTheme="minorEastAsia"/>
      <w:lang w:eastAsia="ru-RU"/>
    </w:rPr>
  </w:style>
  <w:style w:type="paragraph" w:styleId="5">
    <w:name w:val="heading 5"/>
    <w:basedOn w:val="1"/>
    <w:next w:val="1"/>
    <w:link w:val="50"/>
    <w:qFormat/>
    <w:rsid w:val="00844E82"/>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4212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64BF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44E82"/>
    <w:pPr>
      <w:tabs>
        <w:tab w:val="left" w:pos="708"/>
      </w:tabs>
      <w:spacing w:after="0"/>
    </w:pPr>
    <w:rPr>
      <w:rFonts w:ascii="Arial" w:eastAsia="Arial" w:hAnsi="Arial" w:cs="Arial"/>
      <w:color w:val="000000"/>
      <w:lang w:eastAsia="ru-RU"/>
    </w:rPr>
  </w:style>
  <w:style w:type="character" w:styleId="a3">
    <w:name w:val="Hyperlink"/>
    <w:basedOn w:val="a0"/>
    <w:unhideWhenUsed/>
    <w:rsid w:val="00844E82"/>
    <w:rPr>
      <w:color w:val="0000FF"/>
      <w:u w:val="single"/>
    </w:rPr>
  </w:style>
  <w:style w:type="character" w:customStyle="1" w:styleId="HTML">
    <w:name w:val="Стандартный HTML Знак"/>
    <w:aliases w:val="Знак Знак"/>
    <w:basedOn w:val="a0"/>
    <w:link w:val="HTML0"/>
    <w:qFormat/>
    <w:locked/>
    <w:rsid w:val="00844E82"/>
    <w:rPr>
      <w:rFonts w:ascii="Courier New" w:eastAsia="Times New Roman" w:hAnsi="Courier New" w:cs="Courier New"/>
      <w:sz w:val="20"/>
      <w:szCs w:val="20"/>
      <w:lang w:val="uk-UA" w:eastAsia="ru-RU"/>
    </w:rPr>
  </w:style>
  <w:style w:type="paragraph" w:styleId="HTML0">
    <w:name w:val="HTML Preformatted"/>
    <w:aliases w:val="Знак"/>
    <w:basedOn w:val="a"/>
    <w:link w:val="HTML"/>
    <w:unhideWhenUsed/>
    <w:qFormat/>
    <w:rsid w:val="00844E82"/>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844E82"/>
    <w:rPr>
      <w:rFonts w:ascii="Consolas" w:eastAsiaTheme="minorEastAsia" w:hAnsi="Consolas" w:cs="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844E82"/>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844E82"/>
    <w:rPr>
      <w:rFonts w:ascii="Georgia" w:eastAsia="Georgia" w:hAnsi="Georgia" w:cs="Georgia"/>
      <w:i/>
      <w:color w:val="666666"/>
      <w:sz w:val="48"/>
      <w:szCs w:val="48"/>
      <w:lang w:eastAsia="ru-RU"/>
    </w:rPr>
  </w:style>
  <w:style w:type="paragraph" w:customStyle="1" w:styleId="rvps2">
    <w:name w:val="rvps2"/>
    <w:basedOn w:val="a"/>
    <w:qFormat/>
    <w:rsid w:val="00844E82"/>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qFormat/>
    <w:rsid w:val="00844E82"/>
    <w:pPr>
      <w:tabs>
        <w:tab w:val="left" w:pos="708"/>
      </w:tabs>
      <w:spacing w:after="0"/>
    </w:pPr>
    <w:rPr>
      <w:rFonts w:ascii="Arial" w:eastAsia="Arial" w:hAnsi="Arial" w:cs="Arial"/>
      <w:color w:val="000000"/>
      <w:lang w:eastAsia="zh-CN"/>
    </w:rPr>
  </w:style>
  <w:style w:type="paragraph" w:customStyle="1" w:styleId="11">
    <w:name w:val="Обычный11"/>
    <w:uiPriority w:val="99"/>
    <w:rsid w:val="00844E82"/>
    <w:pPr>
      <w:tabs>
        <w:tab w:val="left" w:pos="708"/>
      </w:tabs>
      <w:spacing w:after="0"/>
    </w:pPr>
    <w:rPr>
      <w:rFonts w:ascii="Arial" w:eastAsia="Arial" w:hAnsi="Arial" w:cs="Arial"/>
      <w:color w:val="000000"/>
      <w:lang w:eastAsia="ru-RU"/>
    </w:rPr>
  </w:style>
  <w:style w:type="paragraph" w:customStyle="1" w:styleId="2">
    <w:name w:val="Обычный2"/>
    <w:uiPriority w:val="99"/>
    <w:rsid w:val="00844E82"/>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844E82"/>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844E82"/>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844E82"/>
  </w:style>
  <w:style w:type="character" w:customStyle="1" w:styleId="50">
    <w:name w:val="Заголовок 5 Знак"/>
    <w:basedOn w:val="a0"/>
    <w:link w:val="5"/>
    <w:rsid w:val="00844E82"/>
    <w:rPr>
      <w:rFonts w:ascii="Arial" w:eastAsia="Arial" w:hAnsi="Arial" w:cs="Arial"/>
      <w:b/>
      <w:color w:val="000000"/>
      <w:lang w:eastAsia="ru-RU"/>
    </w:rPr>
  </w:style>
  <w:style w:type="paragraph" w:styleId="a7">
    <w:name w:val="Subtitle"/>
    <w:basedOn w:val="1"/>
    <w:next w:val="1"/>
    <w:link w:val="a8"/>
    <w:uiPriority w:val="99"/>
    <w:qFormat/>
    <w:rsid w:val="00844E82"/>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844E82"/>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A91D21"/>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character" w:customStyle="1" w:styleId="60">
    <w:name w:val="Заголовок 6 Знак"/>
    <w:basedOn w:val="a0"/>
    <w:link w:val="6"/>
    <w:uiPriority w:val="9"/>
    <w:semiHidden/>
    <w:rsid w:val="00421263"/>
    <w:rPr>
      <w:rFonts w:asciiTheme="majorHAnsi" w:eastAsiaTheme="majorEastAsia" w:hAnsiTheme="majorHAnsi" w:cstheme="majorBidi"/>
      <w:i/>
      <w:iCs/>
      <w:color w:val="243F60" w:themeColor="accent1" w:themeShade="7F"/>
      <w:lang w:eastAsia="ru-RU"/>
    </w:rPr>
  </w:style>
  <w:style w:type="paragraph" w:styleId="a9">
    <w:name w:val="No Spacing"/>
    <w:link w:val="aa"/>
    <w:uiPriority w:val="99"/>
    <w:qFormat/>
    <w:rsid w:val="0042126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421263"/>
    <w:rPr>
      <w:rFonts w:ascii="Calibri" w:eastAsia="Times New Roman" w:hAnsi="Calibri" w:cs="Times New Roman"/>
      <w:lang w:eastAsia="ru-RU"/>
    </w:rPr>
  </w:style>
  <w:style w:type="paragraph" w:styleId="30">
    <w:name w:val="Body Text 3"/>
    <w:basedOn w:val="a"/>
    <w:link w:val="31"/>
    <w:uiPriority w:val="99"/>
    <w:unhideWhenUsed/>
    <w:rsid w:val="00421263"/>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421263"/>
    <w:rPr>
      <w:rFonts w:ascii="Calibri" w:eastAsia="Calibri" w:hAnsi="Calibri" w:cs="Times New Roman"/>
      <w:sz w:val="16"/>
      <w:szCs w:val="16"/>
    </w:rPr>
  </w:style>
  <w:style w:type="paragraph" w:styleId="ab">
    <w:name w:val="header"/>
    <w:basedOn w:val="a"/>
    <w:link w:val="ac"/>
    <w:uiPriority w:val="99"/>
    <w:unhideWhenUsed/>
    <w:rsid w:val="00421263"/>
    <w:pPr>
      <w:tabs>
        <w:tab w:val="clear" w:pos="708"/>
        <w:tab w:val="center" w:pos="4677"/>
        <w:tab w:val="right" w:pos="9355"/>
      </w:tabs>
      <w:spacing w:after="0" w:line="240" w:lineRule="auto"/>
    </w:pPr>
  </w:style>
  <w:style w:type="character" w:customStyle="1" w:styleId="ac">
    <w:name w:val="Верхний колонтитул Знак"/>
    <w:basedOn w:val="a0"/>
    <w:link w:val="ab"/>
    <w:uiPriority w:val="99"/>
    <w:rsid w:val="00421263"/>
    <w:rPr>
      <w:rFonts w:eastAsiaTheme="minorEastAsia"/>
      <w:lang w:eastAsia="ru-RU"/>
    </w:rPr>
  </w:style>
  <w:style w:type="paragraph" w:styleId="ad">
    <w:name w:val="footer"/>
    <w:basedOn w:val="a"/>
    <w:link w:val="ae"/>
    <w:unhideWhenUsed/>
    <w:rsid w:val="00421263"/>
    <w:pPr>
      <w:tabs>
        <w:tab w:val="clear" w:pos="708"/>
        <w:tab w:val="center" w:pos="4677"/>
        <w:tab w:val="right" w:pos="9355"/>
      </w:tabs>
      <w:spacing w:after="0" w:line="240" w:lineRule="auto"/>
    </w:pPr>
  </w:style>
  <w:style w:type="character" w:customStyle="1" w:styleId="ae">
    <w:name w:val="Нижний колонтитул Знак"/>
    <w:basedOn w:val="a0"/>
    <w:link w:val="ad"/>
    <w:rsid w:val="00421263"/>
    <w:rPr>
      <w:rFonts w:eastAsiaTheme="minorEastAsia"/>
      <w:lang w:eastAsia="ru-RU"/>
    </w:rPr>
  </w:style>
  <w:style w:type="character" w:customStyle="1" w:styleId="10">
    <w:name w:val="Основной шрифт абзаца1"/>
    <w:rsid w:val="009C28E4"/>
    <w:rPr>
      <w:rFonts w:ascii="Verdana" w:eastAsia="Verdana" w:hAnsi="Verdana" w:cs="Verdana"/>
      <w:lang w:bidi="ar-SA"/>
    </w:rPr>
  </w:style>
  <w:style w:type="paragraph" w:styleId="af">
    <w:name w:val="List Paragraph"/>
    <w:basedOn w:val="a"/>
    <w:uiPriority w:val="34"/>
    <w:qFormat/>
    <w:rsid w:val="00736B41"/>
    <w:pPr>
      <w:tabs>
        <w:tab w:val="clear" w:pos="708"/>
      </w:tabs>
      <w:ind w:left="720"/>
      <w:contextualSpacing/>
    </w:pPr>
    <w:rPr>
      <w:rFonts w:eastAsiaTheme="minorHAnsi"/>
      <w:lang w:eastAsia="en-US"/>
    </w:rPr>
  </w:style>
  <w:style w:type="paragraph" w:customStyle="1" w:styleId="4">
    <w:name w:val="Обычный4"/>
    <w:rsid w:val="00843AE4"/>
    <w:pPr>
      <w:spacing w:after="0" w:line="240" w:lineRule="auto"/>
    </w:pPr>
    <w:rPr>
      <w:rFonts w:ascii="Arial" w:eastAsia="Arial" w:hAnsi="Arial" w:cs="Arial"/>
      <w:sz w:val="20"/>
      <w:szCs w:val="20"/>
      <w:lang w:val="uk-UA" w:eastAsia="ru-RU"/>
    </w:rPr>
  </w:style>
  <w:style w:type="table" w:customStyle="1" w:styleId="12">
    <w:name w:val="1"/>
    <w:basedOn w:val="a1"/>
    <w:rsid w:val="00C95EA4"/>
    <w:pPr>
      <w:suppressAutoHyphens/>
      <w:spacing w:after="0"/>
      <w:ind w:leftChars="-1" w:left="-1" w:hangingChars="1" w:hanging="1"/>
      <w:textDirection w:val="btLr"/>
      <w:textAlignment w:val="top"/>
      <w:outlineLvl w:val="0"/>
    </w:pPr>
    <w:rPr>
      <w:rFonts w:ascii="Arial" w:eastAsia="Arial" w:hAnsi="Arial" w:cs="Arial"/>
      <w:color w:val="000000"/>
      <w:position w:val="-1"/>
      <w:lang w:eastAsia="ru-RU"/>
    </w:rPr>
    <w:tblPr>
      <w:tblStyleRowBandSize w:val="1"/>
      <w:tblStyleColBandSize w:val="1"/>
      <w:tblInd w:w="0" w:type="dxa"/>
      <w:tblCellMar>
        <w:top w:w="0" w:type="dxa"/>
        <w:left w:w="108" w:type="dxa"/>
        <w:bottom w:w="0" w:type="dxa"/>
        <w:right w:w="108" w:type="dxa"/>
      </w:tblCellMar>
    </w:tblPr>
  </w:style>
  <w:style w:type="paragraph" w:customStyle="1" w:styleId="51">
    <w:name w:val="Обычный5"/>
    <w:rsid w:val="000763F1"/>
    <w:pPr>
      <w:spacing w:after="0" w:line="240" w:lineRule="auto"/>
    </w:pPr>
    <w:rPr>
      <w:rFonts w:ascii="Arial" w:eastAsia="Arial" w:hAnsi="Arial" w:cs="Arial"/>
      <w:sz w:val="20"/>
      <w:szCs w:val="20"/>
      <w:lang w:val="uk-UA" w:eastAsia="ru-RU"/>
    </w:rPr>
  </w:style>
  <w:style w:type="paragraph" w:customStyle="1" w:styleId="61">
    <w:name w:val="Обычный6"/>
    <w:rsid w:val="000F1AD3"/>
    <w:pPr>
      <w:spacing w:after="0" w:line="240" w:lineRule="auto"/>
    </w:pPr>
    <w:rPr>
      <w:rFonts w:ascii="Calibri" w:eastAsia="Calibri" w:hAnsi="Calibri" w:cs="Calibri"/>
      <w:sz w:val="20"/>
      <w:szCs w:val="20"/>
      <w:lang w:val="uk-UA" w:eastAsia="ru-RU"/>
    </w:rPr>
  </w:style>
  <w:style w:type="table" w:styleId="af0">
    <w:name w:val="Table Grid"/>
    <w:basedOn w:val="a1"/>
    <w:uiPriority w:val="59"/>
    <w:rsid w:val="000F1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464BFF"/>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82"/>
    <w:pPr>
      <w:tabs>
        <w:tab w:val="left" w:pos="708"/>
      </w:tabs>
    </w:pPr>
    <w:rPr>
      <w:rFonts w:eastAsiaTheme="minorEastAsia"/>
      <w:lang w:eastAsia="ru-RU"/>
    </w:rPr>
  </w:style>
  <w:style w:type="paragraph" w:styleId="5">
    <w:name w:val="heading 5"/>
    <w:basedOn w:val="1"/>
    <w:next w:val="1"/>
    <w:link w:val="50"/>
    <w:qFormat/>
    <w:rsid w:val="00844E82"/>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4212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64BF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44E82"/>
    <w:pPr>
      <w:tabs>
        <w:tab w:val="left" w:pos="708"/>
      </w:tabs>
      <w:spacing w:after="0"/>
    </w:pPr>
    <w:rPr>
      <w:rFonts w:ascii="Arial" w:eastAsia="Arial" w:hAnsi="Arial" w:cs="Arial"/>
      <w:color w:val="000000"/>
      <w:lang w:eastAsia="ru-RU"/>
    </w:rPr>
  </w:style>
  <w:style w:type="character" w:styleId="a3">
    <w:name w:val="Hyperlink"/>
    <w:basedOn w:val="a0"/>
    <w:unhideWhenUsed/>
    <w:rsid w:val="00844E82"/>
    <w:rPr>
      <w:color w:val="0000FF"/>
      <w:u w:val="single"/>
    </w:rPr>
  </w:style>
  <w:style w:type="character" w:customStyle="1" w:styleId="HTML">
    <w:name w:val="Стандартный HTML Знак"/>
    <w:aliases w:val="Знак Знак"/>
    <w:basedOn w:val="a0"/>
    <w:link w:val="HTML0"/>
    <w:qFormat/>
    <w:locked/>
    <w:rsid w:val="00844E82"/>
    <w:rPr>
      <w:rFonts w:ascii="Courier New" w:eastAsia="Times New Roman" w:hAnsi="Courier New" w:cs="Courier New"/>
      <w:sz w:val="20"/>
      <w:szCs w:val="20"/>
      <w:lang w:val="uk-UA" w:eastAsia="ru-RU"/>
    </w:rPr>
  </w:style>
  <w:style w:type="paragraph" w:styleId="HTML0">
    <w:name w:val="HTML Preformatted"/>
    <w:aliases w:val="Знак"/>
    <w:basedOn w:val="a"/>
    <w:link w:val="HTML"/>
    <w:unhideWhenUsed/>
    <w:qFormat/>
    <w:rsid w:val="00844E82"/>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844E82"/>
    <w:rPr>
      <w:rFonts w:ascii="Consolas" w:eastAsiaTheme="minorEastAsia" w:hAnsi="Consolas" w:cs="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844E82"/>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844E82"/>
    <w:rPr>
      <w:rFonts w:ascii="Georgia" w:eastAsia="Georgia" w:hAnsi="Georgia" w:cs="Georgia"/>
      <w:i/>
      <w:color w:val="666666"/>
      <w:sz w:val="48"/>
      <w:szCs w:val="48"/>
      <w:lang w:eastAsia="ru-RU"/>
    </w:rPr>
  </w:style>
  <w:style w:type="paragraph" w:customStyle="1" w:styleId="rvps2">
    <w:name w:val="rvps2"/>
    <w:basedOn w:val="a"/>
    <w:qFormat/>
    <w:rsid w:val="00844E82"/>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qFormat/>
    <w:rsid w:val="00844E82"/>
    <w:pPr>
      <w:tabs>
        <w:tab w:val="left" w:pos="708"/>
      </w:tabs>
      <w:spacing w:after="0"/>
    </w:pPr>
    <w:rPr>
      <w:rFonts w:ascii="Arial" w:eastAsia="Arial" w:hAnsi="Arial" w:cs="Arial"/>
      <w:color w:val="000000"/>
      <w:lang w:eastAsia="zh-CN"/>
    </w:rPr>
  </w:style>
  <w:style w:type="paragraph" w:customStyle="1" w:styleId="11">
    <w:name w:val="Обычный11"/>
    <w:uiPriority w:val="99"/>
    <w:rsid w:val="00844E82"/>
    <w:pPr>
      <w:tabs>
        <w:tab w:val="left" w:pos="708"/>
      </w:tabs>
      <w:spacing w:after="0"/>
    </w:pPr>
    <w:rPr>
      <w:rFonts w:ascii="Arial" w:eastAsia="Arial" w:hAnsi="Arial" w:cs="Arial"/>
      <w:color w:val="000000"/>
      <w:lang w:eastAsia="ru-RU"/>
    </w:rPr>
  </w:style>
  <w:style w:type="paragraph" w:customStyle="1" w:styleId="2">
    <w:name w:val="Обычный2"/>
    <w:uiPriority w:val="99"/>
    <w:rsid w:val="00844E82"/>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844E82"/>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844E82"/>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844E82"/>
  </w:style>
  <w:style w:type="character" w:customStyle="1" w:styleId="50">
    <w:name w:val="Заголовок 5 Знак"/>
    <w:basedOn w:val="a0"/>
    <w:link w:val="5"/>
    <w:rsid w:val="00844E82"/>
    <w:rPr>
      <w:rFonts w:ascii="Arial" w:eastAsia="Arial" w:hAnsi="Arial" w:cs="Arial"/>
      <w:b/>
      <w:color w:val="000000"/>
      <w:lang w:eastAsia="ru-RU"/>
    </w:rPr>
  </w:style>
  <w:style w:type="paragraph" w:styleId="a7">
    <w:name w:val="Subtitle"/>
    <w:basedOn w:val="1"/>
    <w:next w:val="1"/>
    <w:link w:val="a8"/>
    <w:uiPriority w:val="99"/>
    <w:qFormat/>
    <w:rsid w:val="00844E82"/>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844E82"/>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A91D21"/>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character" w:customStyle="1" w:styleId="60">
    <w:name w:val="Заголовок 6 Знак"/>
    <w:basedOn w:val="a0"/>
    <w:link w:val="6"/>
    <w:uiPriority w:val="9"/>
    <w:semiHidden/>
    <w:rsid w:val="00421263"/>
    <w:rPr>
      <w:rFonts w:asciiTheme="majorHAnsi" w:eastAsiaTheme="majorEastAsia" w:hAnsiTheme="majorHAnsi" w:cstheme="majorBidi"/>
      <w:i/>
      <w:iCs/>
      <w:color w:val="243F60" w:themeColor="accent1" w:themeShade="7F"/>
      <w:lang w:eastAsia="ru-RU"/>
    </w:rPr>
  </w:style>
  <w:style w:type="paragraph" w:styleId="a9">
    <w:name w:val="No Spacing"/>
    <w:link w:val="aa"/>
    <w:uiPriority w:val="99"/>
    <w:qFormat/>
    <w:rsid w:val="0042126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421263"/>
    <w:rPr>
      <w:rFonts w:ascii="Calibri" w:eastAsia="Times New Roman" w:hAnsi="Calibri" w:cs="Times New Roman"/>
      <w:lang w:eastAsia="ru-RU"/>
    </w:rPr>
  </w:style>
  <w:style w:type="paragraph" w:styleId="30">
    <w:name w:val="Body Text 3"/>
    <w:basedOn w:val="a"/>
    <w:link w:val="31"/>
    <w:uiPriority w:val="99"/>
    <w:unhideWhenUsed/>
    <w:rsid w:val="00421263"/>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421263"/>
    <w:rPr>
      <w:rFonts w:ascii="Calibri" w:eastAsia="Calibri" w:hAnsi="Calibri" w:cs="Times New Roman"/>
      <w:sz w:val="16"/>
      <w:szCs w:val="16"/>
    </w:rPr>
  </w:style>
  <w:style w:type="paragraph" w:styleId="ab">
    <w:name w:val="header"/>
    <w:basedOn w:val="a"/>
    <w:link w:val="ac"/>
    <w:uiPriority w:val="99"/>
    <w:unhideWhenUsed/>
    <w:rsid w:val="00421263"/>
    <w:pPr>
      <w:tabs>
        <w:tab w:val="clear" w:pos="708"/>
        <w:tab w:val="center" w:pos="4677"/>
        <w:tab w:val="right" w:pos="9355"/>
      </w:tabs>
      <w:spacing w:after="0" w:line="240" w:lineRule="auto"/>
    </w:pPr>
  </w:style>
  <w:style w:type="character" w:customStyle="1" w:styleId="ac">
    <w:name w:val="Верхний колонтитул Знак"/>
    <w:basedOn w:val="a0"/>
    <w:link w:val="ab"/>
    <w:uiPriority w:val="99"/>
    <w:rsid w:val="00421263"/>
    <w:rPr>
      <w:rFonts w:eastAsiaTheme="minorEastAsia"/>
      <w:lang w:eastAsia="ru-RU"/>
    </w:rPr>
  </w:style>
  <w:style w:type="paragraph" w:styleId="ad">
    <w:name w:val="footer"/>
    <w:basedOn w:val="a"/>
    <w:link w:val="ae"/>
    <w:unhideWhenUsed/>
    <w:rsid w:val="00421263"/>
    <w:pPr>
      <w:tabs>
        <w:tab w:val="clear" w:pos="708"/>
        <w:tab w:val="center" w:pos="4677"/>
        <w:tab w:val="right" w:pos="9355"/>
      </w:tabs>
      <w:spacing w:after="0" w:line="240" w:lineRule="auto"/>
    </w:pPr>
  </w:style>
  <w:style w:type="character" w:customStyle="1" w:styleId="ae">
    <w:name w:val="Нижний колонтитул Знак"/>
    <w:basedOn w:val="a0"/>
    <w:link w:val="ad"/>
    <w:rsid w:val="00421263"/>
    <w:rPr>
      <w:rFonts w:eastAsiaTheme="minorEastAsia"/>
      <w:lang w:eastAsia="ru-RU"/>
    </w:rPr>
  </w:style>
  <w:style w:type="character" w:customStyle="1" w:styleId="10">
    <w:name w:val="Основной шрифт абзаца1"/>
    <w:rsid w:val="009C28E4"/>
    <w:rPr>
      <w:rFonts w:ascii="Verdana" w:eastAsia="Verdana" w:hAnsi="Verdana" w:cs="Verdana"/>
      <w:lang w:bidi="ar-SA"/>
    </w:rPr>
  </w:style>
  <w:style w:type="paragraph" w:styleId="af">
    <w:name w:val="List Paragraph"/>
    <w:basedOn w:val="a"/>
    <w:uiPriority w:val="34"/>
    <w:qFormat/>
    <w:rsid w:val="00736B41"/>
    <w:pPr>
      <w:tabs>
        <w:tab w:val="clear" w:pos="708"/>
      </w:tabs>
      <w:ind w:left="720"/>
      <w:contextualSpacing/>
    </w:pPr>
    <w:rPr>
      <w:rFonts w:eastAsiaTheme="minorHAnsi"/>
      <w:lang w:eastAsia="en-US"/>
    </w:rPr>
  </w:style>
  <w:style w:type="paragraph" w:customStyle="1" w:styleId="4">
    <w:name w:val="Обычный4"/>
    <w:rsid w:val="00843AE4"/>
    <w:pPr>
      <w:spacing w:after="0" w:line="240" w:lineRule="auto"/>
    </w:pPr>
    <w:rPr>
      <w:rFonts w:ascii="Arial" w:eastAsia="Arial" w:hAnsi="Arial" w:cs="Arial"/>
      <w:sz w:val="20"/>
      <w:szCs w:val="20"/>
      <w:lang w:val="uk-UA" w:eastAsia="ru-RU"/>
    </w:rPr>
  </w:style>
  <w:style w:type="table" w:customStyle="1" w:styleId="12">
    <w:name w:val="1"/>
    <w:basedOn w:val="a1"/>
    <w:rsid w:val="00C95EA4"/>
    <w:pPr>
      <w:suppressAutoHyphens/>
      <w:spacing w:after="0"/>
      <w:ind w:leftChars="-1" w:left="-1" w:hangingChars="1" w:hanging="1"/>
      <w:textDirection w:val="btLr"/>
      <w:textAlignment w:val="top"/>
      <w:outlineLvl w:val="0"/>
    </w:pPr>
    <w:rPr>
      <w:rFonts w:ascii="Arial" w:eastAsia="Arial" w:hAnsi="Arial" w:cs="Arial"/>
      <w:color w:val="000000"/>
      <w:position w:val="-1"/>
      <w:lang w:eastAsia="ru-RU"/>
    </w:rPr>
    <w:tblPr>
      <w:tblStyleRowBandSize w:val="1"/>
      <w:tblStyleColBandSize w:val="1"/>
      <w:tblInd w:w="0" w:type="dxa"/>
      <w:tblCellMar>
        <w:top w:w="0" w:type="dxa"/>
        <w:left w:w="108" w:type="dxa"/>
        <w:bottom w:w="0" w:type="dxa"/>
        <w:right w:w="108" w:type="dxa"/>
      </w:tblCellMar>
    </w:tblPr>
  </w:style>
  <w:style w:type="paragraph" w:customStyle="1" w:styleId="51">
    <w:name w:val="Обычный5"/>
    <w:rsid w:val="000763F1"/>
    <w:pPr>
      <w:spacing w:after="0" w:line="240" w:lineRule="auto"/>
    </w:pPr>
    <w:rPr>
      <w:rFonts w:ascii="Arial" w:eastAsia="Arial" w:hAnsi="Arial" w:cs="Arial"/>
      <w:sz w:val="20"/>
      <w:szCs w:val="20"/>
      <w:lang w:val="uk-UA" w:eastAsia="ru-RU"/>
    </w:rPr>
  </w:style>
  <w:style w:type="paragraph" w:customStyle="1" w:styleId="61">
    <w:name w:val="Обычный6"/>
    <w:rsid w:val="000F1AD3"/>
    <w:pPr>
      <w:spacing w:after="0" w:line="240" w:lineRule="auto"/>
    </w:pPr>
    <w:rPr>
      <w:rFonts w:ascii="Calibri" w:eastAsia="Calibri" w:hAnsi="Calibri" w:cs="Calibri"/>
      <w:sz w:val="20"/>
      <w:szCs w:val="20"/>
      <w:lang w:val="uk-UA" w:eastAsia="ru-RU"/>
    </w:rPr>
  </w:style>
  <w:style w:type="table" w:styleId="af0">
    <w:name w:val="Table Grid"/>
    <w:basedOn w:val="a1"/>
    <w:uiPriority w:val="59"/>
    <w:rsid w:val="000F1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464BFF"/>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find=1&amp;text=%D1%82%D0%B5%D0%BD%D0%B4%D0%B5%D1%80%D0%BD%D0%B0+%D0%BF%D1%80%D0%BE%D0%BF%D0%BE%D0%B7%D0%B8%D1%86%D1%96%D1%8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print" TargetMode="External"/><Relationship Id="rId21" Type="http://schemas.openxmlformats.org/officeDocument/2006/relationships/hyperlink" Target="https://zakon.rada.gov.ua/laws/show/1178-2022-%D0%BF?find=1&amp;text=%D1%82%D0%B5%D0%BD%D0%B4%D0%B5%D1%80%D0%BD%D0%B0+%D0%BF%D1%80%D0%BE%D0%BF%D0%BE%D0%B7%D0%B8%D1%86%D1%96%D1%8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print" TargetMode="External"/><Relationship Id="rId47" Type="http://schemas.openxmlformats.org/officeDocument/2006/relationships/hyperlink" Target="https://zakon.rada.gov.ua/laws/show/1178-2022-%D0%BF/print" TargetMode="External"/><Relationship Id="rId50" Type="http://schemas.openxmlformats.org/officeDocument/2006/relationships/hyperlink" Target="https://zakon.rada.gov.ua/laws/show/1178-2022-%D0%BF/print" TargetMode="External"/><Relationship Id="rId55" Type="http://schemas.openxmlformats.org/officeDocument/2006/relationships/hyperlink" Target="https://zakon.rada.gov.ua/laws/show/755-15" TargetMode="External"/><Relationship Id="rId63" Type="http://schemas.openxmlformats.org/officeDocument/2006/relationships/hyperlink" Target="https://zakon.rada.gov.ua/laws/show/436-15" TargetMode="External"/><Relationship Id="rId68" Type="http://schemas.openxmlformats.org/officeDocument/2006/relationships/hyperlink" Target="https://zakon.rada.gov.ua/laws/show/922-19"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1%82%D0%B5%D0%BD%D0%B4%D0%B5%D1%80%D0%BD%D0%B0+%D0%BF%D1%80%D0%BE%D0%BF%D0%BE%D0%B7%D0%B8%D1%86%D1%96%D1%8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find=1&amp;text=%D0%BD%D0%B5+%D0%BF%D1%80%D0%BE%D0%B2%D0%BE%D0%B4%D0%B8%D1%82%D1%8C"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2210-14"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print" TargetMode="External"/><Relationship Id="rId7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print" TargetMode="External"/><Relationship Id="rId49" Type="http://schemas.openxmlformats.org/officeDocument/2006/relationships/hyperlink" Target="https://zakon.rada.gov.ua/laws/show/1178-2022-%D0%BF/print" TargetMode="External"/><Relationship Id="rId57" Type="http://schemas.openxmlformats.org/officeDocument/2006/relationships/hyperlink" Target="https://zakon.rada.gov.ua/laws/show/1178-2022-%D0%BF/print" TargetMode="External"/><Relationship Id="rId61"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2210-14" TargetMode="External"/><Relationship Id="rId60" Type="http://schemas.openxmlformats.org/officeDocument/2006/relationships/hyperlink" Target="https://zakon.rada.gov.ua/laws/show/1178-2022-%D0%BF/print"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print"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find=1&amp;text=%D1%81%D1%83%D0%B1%D0%BF%D1%96%D0%B4%D1%80%D1%8F%D0%B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print"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1644-18"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print"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zakon.rada.gov.ua/laws/show/1178-2022-%D0%BF/print" TargetMode="External"/><Relationship Id="rId72" Type="http://schemas.openxmlformats.org/officeDocument/2006/relationships/hyperlink" Target="https://zakon.rada.gov.ua/laws/show/1178-2022-%D0%BF/print"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1%82%D0%B5%D0%BD%D0%B4%D0%B5%D1%80%D0%BD%D0%B0+%D0%BF%D1%80%D0%BE%D0%BF%D0%BE%D0%B7%D0%B8%D1%86%D1%96%D1%8F"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print"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2210-14" TargetMode="External"/><Relationship Id="rId62" Type="http://schemas.openxmlformats.org/officeDocument/2006/relationships/hyperlink" Target="https://zakon.rada.gov.ua/laws/show/435-15" TargetMode="External"/><Relationship Id="rId70" Type="http://schemas.openxmlformats.org/officeDocument/2006/relationships/hyperlink" Target="https://zakon.rada.gov.ua/laws/show/1178-2022-%D0%BF/print" TargetMode="External"/><Relationship Id="rId75"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B3DB-F3AF-4D5C-A6B6-4226C548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15956</Words>
  <Characters>90953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2023-12-18T14:48:00Z</dcterms:created>
  <dcterms:modified xsi:type="dcterms:W3CDTF">2023-12-18T14:56:00Z</dcterms:modified>
</cp:coreProperties>
</file>