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E65C7" w14:textId="77777777" w:rsidR="0059048A" w:rsidRDefault="0059048A" w:rsidP="00824BEE">
      <w:pPr>
        <w:jc w:val="center"/>
        <w:rPr>
          <w:b/>
          <w:bCs/>
          <w:lang w:val="uk-UA"/>
        </w:rPr>
      </w:pPr>
    </w:p>
    <w:p w14:paraId="170FAE87" w14:textId="77777777" w:rsidR="0030675D" w:rsidRDefault="0030675D" w:rsidP="00824BEE">
      <w:pPr>
        <w:jc w:val="center"/>
        <w:rPr>
          <w:b/>
          <w:bCs/>
          <w:lang w:val="uk-UA"/>
        </w:rPr>
      </w:pPr>
    </w:p>
    <w:p w14:paraId="122F004B" w14:textId="51F50347" w:rsidR="00642AC6" w:rsidRPr="00D10A16" w:rsidRDefault="00642AC6" w:rsidP="00824BEE">
      <w:pPr>
        <w:jc w:val="center"/>
        <w:rPr>
          <w:b/>
          <w:bCs/>
          <w:lang w:val="uk-UA"/>
        </w:rPr>
      </w:pPr>
      <w:r>
        <w:rPr>
          <w:b/>
          <w:bCs/>
        </w:rPr>
        <w:t>ДОГОВІ</w:t>
      </w:r>
      <w:proofErr w:type="gramStart"/>
      <w:r>
        <w:rPr>
          <w:b/>
          <w:bCs/>
        </w:rPr>
        <w:t>Р</w:t>
      </w:r>
      <w:proofErr w:type="gramEnd"/>
      <w:r>
        <w:rPr>
          <w:b/>
          <w:bCs/>
        </w:rPr>
        <w:t xml:space="preserve"> № </w:t>
      </w:r>
    </w:p>
    <w:p w14:paraId="302B034E" w14:textId="2E5B89F2" w:rsidR="00642AC6" w:rsidRDefault="00642AC6" w:rsidP="00824BEE">
      <w:pPr>
        <w:ind w:left="-567"/>
        <w:jc w:val="both"/>
        <w:rPr>
          <w:b/>
        </w:rPr>
      </w:pPr>
      <w:r>
        <w:rPr>
          <w:b/>
          <w:bCs/>
        </w:rPr>
        <w:br/>
      </w:r>
      <w:r>
        <w:rPr>
          <w:b/>
        </w:rPr>
        <w:t xml:space="preserve">смт Доманівка </w:t>
      </w:r>
      <w:r>
        <w:rPr>
          <w:b/>
        </w:rPr>
        <w:tab/>
      </w:r>
      <w:r>
        <w:rPr>
          <w:b/>
        </w:rPr>
        <w:tab/>
      </w:r>
      <w:r>
        <w:rPr>
          <w:b/>
        </w:rPr>
        <w:tab/>
      </w:r>
      <w:r>
        <w:rPr>
          <w:b/>
        </w:rPr>
        <w:tab/>
        <w:t xml:space="preserve">                          </w:t>
      </w:r>
      <w:r>
        <w:rPr>
          <w:b/>
        </w:rPr>
        <w:tab/>
        <w:t xml:space="preserve">    </w:t>
      </w:r>
      <w:r w:rsidR="0059048A">
        <w:rPr>
          <w:b/>
          <w:lang w:val="uk-UA"/>
        </w:rPr>
        <w:t xml:space="preserve">              </w:t>
      </w:r>
      <w:r>
        <w:rPr>
          <w:b/>
        </w:rPr>
        <w:t>«_____»____________</w:t>
      </w:r>
      <w:r w:rsidR="0059048A">
        <w:rPr>
          <w:b/>
          <w:lang w:val="uk-UA"/>
        </w:rPr>
        <w:t xml:space="preserve"> </w:t>
      </w:r>
      <w:r>
        <w:rPr>
          <w:b/>
        </w:rPr>
        <w:t>2023 року</w:t>
      </w:r>
    </w:p>
    <w:p w14:paraId="7D2A9ACD" w14:textId="08C7DCFD" w:rsidR="00642AC6" w:rsidRDefault="00642AC6" w:rsidP="00824BEE">
      <w:pPr>
        <w:ind w:left="-567"/>
        <w:jc w:val="both"/>
        <w:rPr>
          <w:sz w:val="20"/>
          <w:szCs w:val="20"/>
        </w:rPr>
      </w:pPr>
      <w:r>
        <w:rPr>
          <w:sz w:val="20"/>
          <w:szCs w:val="20"/>
        </w:rPr>
        <w:t>(</w:t>
      </w:r>
      <w:proofErr w:type="gramStart"/>
      <w:r>
        <w:rPr>
          <w:sz w:val="20"/>
          <w:szCs w:val="20"/>
        </w:rPr>
        <w:t>м</w:t>
      </w:r>
      <w:proofErr w:type="gramEnd"/>
      <w:r>
        <w:rPr>
          <w:sz w:val="20"/>
          <w:szCs w:val="20"/>
        </w:rPr>
        <w:t xml:space="preserve">ісце укладення договору)                                                                   </w:t>
      </w:r>
      <w:r>
        <w:rPr>
          <w:sz w:val="20"/>
          <w:szCs w:val="20"/>
        </w:rPr>
        <w:tab/>
      </w:r>
      <w:r>
        <w:rPr>
          <w:sz w:val="20"/>
          <w:szCs w:val="20"/>
        </w:rPr>
        <w:tab/>
        <w:t xml:space="preserve">           </w:t>
      </w:r>
      <w:r w:rsidR="0059048A">
        <w:rPr>
          <w:sz w:val="20"/>
          <w:szCs w:val="20"/>
          <w:lang w:val="uk-UA"/>
        </w:rPr>
        <w:t xml:space="preserve">            </w:t>
      </w:r>
      <w:r>
        <w:rPr>
          <w:sz w:val="20"/>
          <w:szCs w:val="20"/>
        </w:rPr>
        <w:t xml:space="preserve">         (дата)</w:t>
      </w:r>
    </w:p>
    <w:p w14:paraId="6681B803" w14:textId="77777777" w:rsidR="00642AC6" w:rsidRDefault="00642AC6" w:rsidP="00824BEE">
      <w:pPr>
        <w:ind w:left="-567"/>
        <w:jc w:val="both"/>
        <w:rPr>
          <w:b/>
          <w:lang w:val="uk-UA"/>
        </w:rPr>
      </w:pPr>
    </w:p>
    <w:p w14:paraId="788EB54E" w14:textId="77777777" w:rsidR="0059048A" w:rsidRDefault="0059048A" w:rsidP="00824BEE">
      <w:pPr>
        <w:ind w:left="-567"/>
        <w:jc w:val="both"/>
        <w:rPr>
          <w:b/>
          <w:lang w:val="uk-UA"/>
        </w:rPr>
      </w:pPr>
    </w:p>
    <w:p w14:paraId="4FA736F3" w14:textId="77777777" w:rsidR="0030675D" w:rsidRPr="0059048A" w:rsidRDefault="0030675D" w:rsidP="00824BEE">
      <w:pPr>
        <w:ind w:left="-567"/>
        <w:jc w:val="both"/>
        <w:rPr>
          <w:b/>
          <w:lang w:val="uk-UA"/>
        </w:rPr>
      </w:pPr>
    </w:p>
    <w:p w14:paraId="197D2994" w14:textId="77777777" w:rsidR="00642AC6" w:rsidRDefault="00642AC6" w:rsidP="00824BEE">
      <w:pPr>
        <w:ind w:left="-567"/>
        <w:jc w:val="both"/>
        <w:rPr>
          <w:b/>
        </w:rPr>
      </w:pPr>
    </w:p>
    <w:p w14:paraId="71B0C81D" w14:textId="69434F88" w:rsidR="00642AC6" w:rsidRDefault="0059048A" w:rsidP="00824BEE">
      <w:pPr>
        <w:ind w:left="-567" w:firstLine="709"/>
        <w:jc w:val="both"/>
      </w:pPr>
      <w:r w:rsidRPr="0059048A">
        <w:rPr>
          <w:b/>
          <w:shd w:val="clear" w:color="auto" w:fill="FFFFFF"/>
        </w:rPr>
        <w:t xml:space="preserve">Комунальне некомерційне </w:t>
      </w:r>
      <w:proofErr w:type="gramStart"/>
      <w:r w:rsidRPr="0059048A">
        <w:rPr>
          <w:b/>
          <w:shd w:val="clear" w:color="auto" w:fill="FFFFFF"/>
        </w:rPr>
        <w:t>п</w:t>
      </w:r>
      <w:proofErr w:type="gramEnd"/>
      <w:r w:rsidRPr="0059048A">
        <w:rPr>
          <w:b/>
          <w:shd w:val="clear" w:color="auto" w:fill="FFFFFF"/>
        </w:rPr>
        <w:t xml:space="preserve">ідприємство «Доманівська багатопрофільна лікарня» Доманівської селищної ради </w:t>
      </w:r>
      <w:r>
        <w:t>(далі – Покупець) в особі</w:t>
      </w:r>
      <w:r w:rsidR="00642AC6">
        <w:t xml:space="preserve"> </w:t>
      </w:r>
      <w:r w:rsidRPr="0059048A">
        <w:t>головного лікаря Гузенко Лілії Юріївни</w:t>
      </w:r>
      <w:r w:rsidR="00642AC6">
        <w:t xml:space="preserve">, який діє на підставі Статуту,  з однієї  сторони, </w:t>
      </w:r>
    </w:p>
    <w:p w14:paraId="25F9E6F7" w14:textId="039C2F3E" w:rsidR="00642AC6" w:rsidRDefault="00642AC6" w:rsidP="00824BEE">
      <w:pPr>
        <w:ind w:left="-567" w:firstLine="709"/>
        <w:jc w:val="both"/>
        <w:rPr>
          <w:lang w:val="uk-UA"/>
        </w:rPr>
      </w:pPr>
      <w:r>
        <w:t xml:space="preserve">та  </w:t>
      </w:r>
      <w:r w:rsidR="00D313E8" w:rsidRPr="00D313E8">
        <w:rPr>
          <w:b/>
          <w:highlight w:val="yellow"/>
          <w:lang w:val="uk-UA"/>
        </w:rPr>
        <w:t>_____________________________________</w:t>
      </w:r>
      <w:r>
        <w:t xml:space="preserve"> (далі – Продавець) в </w:t>
      </w:r>
      <w:r w:rsidRPr="00B06DF9">
        <w:rPr>
          <w:lang w:val="uk-UA"/>
        </w:rPr>
        <w:t xml:space="preserve">особі </w:t>
      </w:r>
      <w:r w:rsidR="00D313E8">
        <w:rPr>
          <w:highlight w:val="yellow"/>
          <w:lang w:val="uk-UA"/>
        </w:rPr>
        <w:t>_________________</w:t>
      </w:r>
      <w:r w:rsidRPr="006C7F52">
        <w:rPr>
          <w:highlight w:val="yellow"/>
          <w:lang w:val="uk-UA"/>
        </w:rPr>
        <w:t>,</w:t>
      </w:r>
      <w:r w:rsidRPr="00B06DF9">
        <w:rPr>
          <w:lang w:val="uk-UA"/>
        </w:rPr>
        <w:t xml:space="preserve"> </w:t>
      </w:r>
      <w:r>
        <w:t>як</w:t>
      </w:r>
      <w:r>
        <w:rPr>
          <w:lang w:val="uk-UA"/>
        </w:rPr>
        <w:t>а</w:t>
      </w:r>
      <w:r w:rsidRPr="00B06DF9">
        <w:rPr>
          <w:lang w:val="uk-UA"/>
        </w:rPr>
        <w:t xml:space="preserve"> діє на </w:t>
      </w:r>
      <w:proofErr w:type="gramStart"/>
      <w:r w:rsidRPr="00B06DF9">
        <w:rPr>
          <w:lang w:val="uk-UA"/>
        </w:rPr>
        <w:t>п</w:t>
      </w:r>
      <w:proofErr w:type="gramEnd"/>
      <w:r w:rsidRPr="00B06DF9">
        <w:rPr>
          <w:lang w:val="uk-UA"/>
        </w:rPr>
        <w:t xml:space="preserve">ідставі </w:t>
      </w:r>
      <w:r w:rsidR="00D313E8">
        <w:rPr>
          <w:highlight w:val="yellow"/>
          <w:lang w:val="uk-UA"/>
        </w:rPr>
        <w:t>___________________</w:t>
      </w:r>
      <w:r w:rsidRPr="006C7F52">
        <w:rPr>
          <w:highlight w:val="yellow"/>
        </w:rPr>
        <w:t>,</w:t>
      </w:r>
      <w:r>
        <w:t xml:space="preserve"> з іншої сторони, разом - Сторони, а кожен окремо – Сторона,  уклали цей договір (далі - Договір) про таке: </w:t>
      </w:r>
    </w:p>
    <w:p w14:paraId="7F1E50E4" w14:textId="77777777" w:rsidR="00642AC6" w:rsidRDefault="00642AC6" w:rsidP="00824BEE">
      <w:pPr>
        <w:ind w:left="-567" w:right="-165" w:firstLine="720"/>
        <w:jc w:val="center"/>
        <w:rPr>
          <w:b/>
          <w:lang w:val="uk-UA"/>
        </w:rPr>
      </w:pPr>
    </w:p>
    <w:p w14:paraId="3AA319DB" w14:textId="77777777" w:rsidR="0030675D" w:rsidRPr="0030675D" w:rsidRDefault="0030675D" w:rsidP="00824BEE">
      <w:pPr>
        <w:ind w:left="-567" w:right="-165" w:firstLine="720"/>
        <w:jc w:val="center"/>
        <w:rPr>
          <w:b/>
          <w:lang w:val="uk-UA"/>
        </w:rPr>
      </w:pPr>
    </w:p>
    <w:p w14:paraId="49123FC0" w14:textId="77777777" w:rsidR="00642AC6" w:rsidRDefault="00642AC6" w:rsidP="00824BEE">
      <w:pPr>
        <w:tabs>
          <w:tab w:val="left" w:pos="7200"/>
        </w:tabs>
        <w:ind w:left="-567"/>
        <w:jc w:val="center"/>
        <w:rPr>
          <w:b/>
        </w:rPr>
      </w:pPr>
      <w:r>
        <w:rPr>
          <w:b/>
        </w:rPr>
        <w:t>1. ПРЕДМЕТ ДОГОВОРУ</w:t>
      </w:r>
    </w:p>
    <w:p w14:paraId="5C248B94" w14:textId="15CF25B0" w:rsidR="00642AC6" w:rsidRPr="00795C26" w:rsidRDefault="00642AC6" w:rsidP="00824BEE">
      <w:pPr>
        <w:tabs>
          <w:tab w:val="left" w:leader="underscore" w:pos="8904"/>
        </w:tabs>
        <w:ind w:left="-567" w:firstLine="726"/>
        <w:jc w:val="both"/>
        <w:rPr>
          <w:rFonts w:eastAsia="MS Mincho"/>
          <w:lang w:val="uk-UA" w:eastAsia="ja-JP"/>
        </w:rPr>
      </w:pPr>
      <w:r>
        <w:rPr>
          <w:b/>
        </w:rPr>
        <w:t>1.1.</w:t>
      </w:r>
      <w:r>
        <w:t xml:space="preserve"> </w:t>
      </w:r>
      <w:r>
        <w:rPr>
          <w:lang w:eastAsia="ja-JP"/>
        </w:rPr>
        <w:t xml:space="preserve">Продавець зобов’язується </w:t>
      </w:r>
      <w:r w:rsidRPr="004E53E5">
        <w:rPr>
          <w:lang w:eastAsia="ja-JP"/>
        </w:rPr>
        <w:t xml:space="preserve">в порядку та умовах, визначених цим </w:t>
      </w:r>
      <w:r w:rsidRPr="004E53E5">
        <w:rPr>
          <w:spacing w:val="-1"/>
          <w:lang w:eastAsia="ja-JP"/>
        </w:rPr>
        <w:t>Договором</w:t>
      </w:r>
      <w:r w:rsidR="00795C26">
        <w:rPr>
          <w:spacing w:val="-1"/>
          <w:lang w:val="uk-UA" w:eastAsia="ja-JP"/>
        </w:rPr>
        <w:t xml:space="preserve">, згідно </w:t>
      </w:r>
      <w:r w:rsidR="00795C26" w:rsidRPr="00795C26">
        <w:rPr>
          <w:b/>
          <w:spacing w:val="-1"/>
          <w:lang w:val="uk-UA" w:eastAsia="ja-JP"/>
        </w:rPr>
        <w:t xml:space="preserve">ДК 021:2015 - 33190000-8 - Медичне обладнання та вироби медичного призначення </w:t>
      </w:r>
      <w:proofErr w:type="gramStart"/>
      <w:r w:rsidR="00795C26" w:rsidRPr="00795C26">
        <w:rPr>
          <w:b/>
          <w:spacing w:val="-1"/>
          <w:lang w:val="uk-UA" w:eastAsia="ja-JP"/>
        </w:rPr>
        <w:t>р</w:t>
      </w:r>
      <w:proofErr w:type="gramEnd"/>
      <w:r w:rsidR="00795C26" w:rsidRPr="00795C26">
        <w:rPr>
          <w:b/>
          <w:spacing w:val="-1"/>
          <w:lang w:val="uk-UA" w:eastAsia="ja-JP"/>
        </w:rPr>
        <w:t>ізні</w:t>
      </w:r>
      <w:r w:rsidRPr="00795C26">
        <w:rPr>
          <w:b/>
          <w:spacing w:val="-1"/>
          <w:lang w:eastAsia="ja-JP"/>
        </w:rPr>
        <w:t xml:space="preserve">, </w:t>
      </w:r>
      <w:r w:rsidRPr="004E53E5">
        <w:rPr>
          <w:spacing w:val="-1"/>
          <w:lang w:eastAsia="ja-JP"/>
        </w:rPr>
        <w:t xml:space="preserve">надати у власність Покупцю товар: </w:t>
      </w:r>
      <w:r w:rsidR="00795C26" w:rsidRPr="00795C26">
        <w:rPr>
          <w:b/>
          <w:spacing w:val="-1"/>
          <w:lang w:val="uk-UA" w:eastAsia="ja-JP"/>
        </w:rPr>
        <w:t>Ширма медична, палатна, розбірна, трьохсекційна на опорах, 2290х500х1800 мм.</w:t>
      </w:r>
      <w:r w:rsidRPr="004E53E5">
        <w:rPr>
          <w:color w:val="000000"/>
          <w:bdr w:val="none" w:sz="0" w:space="0" w:color="auto" w:frame="1"/>
        </w:rPr>
        <w:t xml:space="preserve"> в кіл</w:t>
      </w:r>
      <w:r w:rsidRPr="004E53E5">
        <w:rPr>
          <w:spacing w:val="-1"/>
          <w:lang w:eastAsia="ja-JP"/>
        </w:rPr>
        <w:t xml:space="preserve">ькості </w:t>
      </w:r>
      <w:r w:rsidR="00795C26" w:rsidRPr="00795C26">
        <w:rPr>
          <w:spacing w:val="-1"/>
          <w:lang w:val="uk-UA" w:eastAsia="ja-JP"/>
        </w:rPr>
        <w:t>4</w:t>
      </w:r>
      <w:r w:rsidRPr="00795C26">
        <w:rPr>
          <w:spacing w:val="-1"/>
          <w:lang w:eastAsia="ja-JP"/>
        </w:rPr>
        <w:t xml:space="preserve"> (</w:t>
      </w:r>
      <w:r w:rsidR="00795C26" w:rsidRPr="00795C26">
        <w:rPr>
          <w:spacing w:val="-1"/>
          <w:lang w:val="uk-UA" w:eastAsia="ja-JP"/>
        </w:rPr>
        <w:t>чотири</w:t>
      </w:r>
      <w:r w:rsidRPr="00795C26">
        <w:rPr>
          <w:spacing w:val="-1"/>
          <w:lang w:eastAsia="ja-JP"/>
        </w:rPr>
        <w:t>) шт.</w:t>
      </w:r>
      <w:r w:rsidRPr="004E53E5">
        <w:rPr>
          <w:spacing w:val="-1"/>
          <w:lang w:eastAsia="ja-JP"/>
        </w:rPr>
        <w:t xml:space="preserve"> (далі – «Товар») відповідно до Специфікації (Додаток № 1), що є невід’ємною частиною Договору</w:t>
      </w:r>
      <w:r w:rsidRPr="004E53E5">
        <w:rPr>
          <w:lang w:eastAsia="ja-JP"/>
        </w:rPr>
        <w:t>, а Покупець зобов’язується прийняти Товар і оплатити</w:t>
      </w:r>
      <w:r w:rsidR="00795C26">
        <w:rPr>
          <w:lang w:eastAsia="ja-JP"/>
        </w:rPr>
        <w:t xml:space="preserve"> його згідно з умовами Договору</w:t>
      </w:r>
      <w:r w:rsidR="00795C26">
        <w:rPr>
          <w:lang w:val="uk-UA" w:eastAsia="ja-JP"/>
        </w:rPr>
        <w:t>.</w:t>
      </w:r>
    </w:p>
    <w:p w14:paraId="010B9D03" w14:textId="77777777" w:rsidR="00642AC6" w:rsidRDefault="00642AC6" w:rsidP="00824BEE">
      <w:pPr>
        <w:ind w:left="-567" w:firstLine="725"/>
        <w:jc w:val="both"/>
        <w:rPr>
          <w:lang w:eastAsia="ja-JP"/>
        </w:rPr>
      </w:pPr>
      <w:r w:rsidRPr="004E53E5">
        <w:rPr>
          <w:b/>
          <w:spacing w:val="-1"/>
          <w:lang w:eastAsia="ja-JP"/>
        </w:rPr>
        <w:t>1.2.</w:t>
      </w:r>
      <w:r w:rsidRPr="004E53E5">
        <w:rPr>
          <w:spacing w:val="-1"/>
          <w:lang w:eastAsia="ja-JP"/>
        </w:rPr>
        <w:t xml:space="preserve"> Продавець гарантує, що Товар є новим (не використовувався). За Договором</w:t>
      </w:r>
      <w:r>
        <w:rPr>
          <w:spacing w:val="-1"/>
          <w:lang w:eastAsia="ja-JP"/>
        </w:rPr>
        <w:t xml:space="preserve"> вважається, що Товар не використовувався, якщо він не був в експлуатації (окрім необхідних переміщень до передачі </w:t>
      </w:r>
      <w:r>
        <w:rPr>
          <w:lang w:eastAsia="ja-JP"/>
        </w:rPr>
        <w:t>Покупцю).</w:t>
      </w:r>
    </w:p>
    <w:p w14:paraId="258B6322" w14:textId="77777777" w:rsidR="0059048A" w:rsidRDefault="0059048A" w:rsidP="00824BEE">
      <w:pPr>
        <w:ind w:left="-567" w:firstLine="725"/>
        <w:jc w:val="both"/>
        <w:rPr>
          <w:lang w:val="uk-UA" w:eastAsia="x-none"/>
        </w:rPr>
      </w:pPr>
    </w:p>
    <w:p w14:paraId="1E23A8DF" w14:textId="77777777" w:rsidR="0030675D" w:rsidRPr="0059048A" w:rsidRDefault="0030675D" w:rsidP="00824BEE">
      <w:pPr>
        <w:ind w:left="-567" w:firstLine="725"/>
        <w:jc w:val="both"/>
        <w:rPr>
          <w:lang w:val="uk-UA" w:eastAsia="x-none"/>
        </w:rPr>
      </w:pPr>
    </w:p>
    <w:p w14:paraId="6B2458E1" w14:textId="77777777" w:rsidR="00642AC6" w:rsidRDefault="00642AC6" w:rsidP="00824BEE">
      <w:pPr>
        <w:ind w:left="-567"/>
        <w:jc w:val="center"/>
        <w:rPr>
          <w:b/>
        </w:rPr>
      </w:pPr>
      <w:r>
        <w:rPr>
          <w:b/>
        </w:rPr>
        <w:t>2. ЦІНА ДОГОВОРУ</w:t>
      </w:r>
    </w:p>
    <w:p w14:paraId="6C72ACB7" w14:textId="77777777" w:rsidR="00642AC6" w:rsidRDefault="00642AC6" w:rsidP="00824BEE">
      <w:pPr>
        <w:ind w:left="-567" w:firstLine="709"/>
        <w:jc w:val="both"/>
      </w:pPr>
      <w:r>
        <w:rPr>
          <w:b/>
        </w:rPr>
        <w:t xml:space="preserve">2.1. </w:t>
      </w:r>
      <w:r>
        <w:t>Ціна Товару не повинна відрізнятися від змісту тендерної пропозиції за результатами аукціону (в тому числі ціни за одиницю товару) переможця процедури закупівлі.</w:t>
      </w:r>
    </w:p>
    <w:p w14:paraId="0CC5E788" w14:textId="68A1881D" w:rsidR="00590FBD" w:rsidRPr="006C7F52" w:rsidRDefault="00642AC6" w:rsidP="00824BEE">
      <w:pPr>
        <w:ind w:left="-567" w:firstLine="709"/>
        <w:jc w:val="both"/>
        <w:rPr>
          <w:b/>
          <w:lang w:val="uk-UA"/>
        </w:rPr>
      </w:pPr>
      <w:r>
        <w:rPr>
          <w:b/>
        </w:rPr>
        <w:t>2.2.</w:t>
      </w:r>
      <w:r>
        <w:t xml:space="preserve"> </w:t>
      </w:r>
      <w:proofErr w:type="gramStart"/>
      <w:r>
        <w:t>Ц</w:t>
      </w:r>
      <w:proofErr w:type="gramEnd"/>
      <w:r>
        <w:t xml:space="preserve">іна цього Договору становить </w:t>
      </w:r>
      <w:r w:rsidR="00D313E8" w:rsidRPr="00D313E8">
        <w:rPr>
          <w:b/>
          <w:highlight w:val="yellow"/>
          <w:lang w:val="uk-UA"/>
        </w:rPr>
        <w:t>_______</w:t>
      </w:r>
      <w:r w:rsidR="00590FBD" w:rsidRPr="00D313E8">
        <w:rPr>
          <w:b/>
          <w:highlight w:val="yellow"/>
        </w:rPr>
        <w:t xml:space="preserve">  грн. (</w:t>
      </w:r>
      <w:r w:rsidR="00D313E8" w:rsidRPr="00D313E8">
        <w:rPr>
          <w:b/>
          <w:highlight w:val="yellow"/>
          <w:lang w:val="uk-UA"/>
        </w:rPr>
        <w:t>ціна прописом</w:t>
      </w:r>
      <w:r w:rsidR="006C7F52" w:rsidRPr="00D313E8">
        <w:rPr>
          <w:b/>
          <w:highlight w:val="yellow"/>
        </w:rPr>
        <w:t>)</w:t>
      </w:r>
      <w:r w:rsidR="006C7F52" w:rsidRPr="00D313E8">
        <w:rPr>
          <w:b/>
          <w:highlight w:val="yellow"/>
          <w:lang w:val="uk-UA"/>
        </w:rPr>
        <w:t>, в т.</w:t>
      </w:r>
      <w:r w:rsidR="006C7F52" w:rsidRPr="006C7F52">
        <w:rPr>
          <w:b/>
          <w:highlight w:val="yellow"/>
          <w:lang w:val="uk-UA"/>
        </w:rPr>
        <w:t xml:space="preserve">ч. </w:t>
      </w:r>
      <w:r w:rsidR="00D313E8">
        <w:rPr>
          <w:b/>
          <w:highlight w:val="yellow"/>
          <w:lang w:val="uk-UA"/>
        </w:rPr>
        <w:t>з/</w:t>
      </w:r>
      <w:r w:rsidR="00793A0F">
        <w:rPr>
          <w:b/>
          <w:highlight w:val="yellow"/>
          <w:lang w:val="uk-UA"/>
        </w:rPr>
        <w:t xml:space="preserve">без </w:t>
      </w:r>
      <w:r w:rsidR="00590FBD" w:rsidRPr="006C7F52">
        <w:rPr>
          <w:b/>
          <w:highlight w:val="yellow"/>
        </w:rPr>
        <w:t>ПДВ</w:t>
      </w:r>
      <w:r w:rsidR="00D313E8">
        <w:rPr>
          <w:b/>
          <w:highlight w:val="yellow"/>
          <w:lang w:val="uk-UA"/>
        </w:rPr>
        <w:t xml:space="preserve"> (вказати)</w:t>
      </w:r>
      <w:r w:rsidR="00590FBD" w:rsidRPr="006C7F52">
        <w:rPr>
          <w:b/>
          <w:highlight w:val="yellow"/>
        </w:rPr>
        <w:t xml:space="preserve"> </w:t>
      </w:r>
      <w:r w:rsidR="006C7F52" w:rsidRPr="006C7F52">
        <w:rPr>
          <w:b/>
          <w:highlight w:val="yellow"/>
          <w:lang w:val="uk-UA"/>
        </w:rPr>
        <w:t>***</w:t>
      </w:r>
    </w:p>
    <w:p w14:paraId="1BC0D4E0" w14:textId="68187178" w:rsidR="00642AC6" w:rsidRDefault="00642AC6" w:rsidP="00824BEE">
      <w:pPr>
        <w:ind w:left="-567" w:firstLine="709"/>
        <w:jc w:val="both"/>
      </w:pPr>
      <w:r>
        <w:rPr>
          <w:b/>
        </w:rPr>
        <w:t>2.3.</w:t>
      </w:r>
      <w:r>
        <w:t xml:space="preserve"> Ціна цього Договору може бути зменшена за взаємною згодою Сторін.</w:t>
      </w:r>
    </w:p>
    <w:p w14:paraId="4FB35A75" w14:textId="77777777" w:rsidR="00642AC6" w:rsidRDefault="00642AC6" w:rsidP="00824BEE">
      <w:pPr>
        <w:autoSpaceDE w:val="0"/>
        <w:autoSpaceDN w:val="0"/>
        <w:adjustRightInd w:val="0"/>
        <w:ind w:left="-567" w:firstLine="709"/>
        <w:jc w:val="both"/>
      </w:pPr>
      <w:r>
        <w:rPr>
          <w:b/>
        </w:rPr>
        <w:t>2.4.</w:t>
      </w:r>
      <w:r>
        <w:t xml:space="preserve"> Зміна загальної ціни Договору в сторону збільшення не допускається.</w:t>
      </w:r>
    </w:p>
    <w:p w14:paraId="1DAAE659" w14:textId="44D7F12E" w:rsidR="00642AC6" w:rsidRPr="006C7F52" w:rsidRDefault="00642AC6" w:rsidP="006C7F52">
      <w:pPr>
        <w:ind w:left="-567" w:firstLine="710"/>
        <w:jc w:val="both"/>
        <w:rPr>
          <w:lang w:val="uk-UA"/>
        </w:rPr>
      </w:pPr>
      <w:r>
        <w:rPr>
          <w:b/>
        </w:rPr>
        <w:t>2.5.</w:t>
      </w:r>
      <w:r>
        <w:t xml:space="preserve"> Зобов’язання Покупця за Договором виникають у разі наявності та в межах відповідних бюджетних асигнувань. В разі затримки цільового фінансування, розрахунок за наданий Товар здійснюється протягом 10-ти банківських днів з дати отримання відповідного фінансування.</w:t>
      </w:r>
    </w:p>
    <w:p w14:paraId="40539782" w14:textId="54E317A4" w:rsidR="00642AC6" w:rsidRDefault="00642AC6" w:rsidP="00824BEE">
      <w:pPr>
        <w:ind w:left="-567" w:firstLine="709"/>
        <w:jc w:val="both"/>
      </w:pPr>
      <w:r>
        <w:rPr>
          <w:b/>
        </w:rPr>
        <w:t>2.6.</w:t>
      </w:r>
      <w:r>
        <w:t xml:space="preserve"> Номенклатура, кількість, комплектація, вартість товару визначені у Специфікації, яка підписана уповноваженими особами обох Сторін, скріплена печатками Сторін і є невід’ємною частиною даного Договору.</w:t>
      </w:r>
    </w:p>
    <w:p w14:paraId="6261AB06" w14:textId="3C8C6E29" w:rsidR="00824BEE" w:rsidRDefault="00642AC6" w:rsidP="005543F4">
      <w:pPr>
        <w:ind w:left="-567" w:firstLine="709"/>
        <w:jc w:val="both"/>
        <w:rPr>
          <w:lang w:val="uk-UA"/>
        </w:rPr>
      </w:pPr>
      <w:r>
        <w:rPr>
          <w:b/>
        </w:rPr>
        <w:t>2.7</w:t>
      </w:r>
      <w:r>
        <w:t xml:space="preserve">. </w:t>
      </w:r>
      <w:proofErr w:type="gramStart"/>
      <w:r>
        <w:t>Ц</w:t>
      </w:r>
      <w:proofErr w:type="gramEnd"/>
      <w:r>
        <w:t>іна товару включає всі витрати на транспортування, зберігання, страхування, навантаження, розвантажування, оплату митних тарифів, податків, доставку Товару до Покупця, передпродажну підготовку тощо.</w:t>
      </w:r>
    </w:p>
    <w:p w14:paraId="6AFB97A5" w14:textId="77777777" w:rsidR="00824BEE" w:rsidRDefault="00824BEE" w:rsidP="00824BEE">
      <w:pPr>
        <w:ind w:left="-567"/>
        <w:jc w:val="both"/>
        <w:rPr>
          <w:lang w:val="uk-UA"/>
        </w:rPr>
      </w:pPr>
    </w:p>
    <w:p w14:paraId="59124355" w14:textId="77777777" w:rsidR="0030675D" w:rsidRPr="0030675D" w:rsidRDefault="0030675D" w:rsidP="00824BEE">
      <w:pPr>
        <w:ind w:left="-567"/>
        <w:jc w:val="both"/>
        <w:rPr>
          <w:lang w:val="uk-UA"/>
        </w:rPr>
      </w:pPr>
    </w:p>
    <w:p w14:paraId="2CD4A9D5" w14:textId="77777777" w:rsidR="00642AC6" w:rsidRDefault="00642AC6" w:rsidP="00824BEE">
      <w:pPr>
        <w:ind w:left="-567"/>
        <w:jc w:val="center"/>
        <w:rPr>
          <w:b/>
        </w:rPr>
      </w:pPr>
      <w:r>
        <w:rPr>
          <w:b/>
        </w:rPr>
        <w:t>3. СТРОКИ, УМОВИ ПОСТАВКИ ТА ПЕРЕДАЧІ ТОВАРУ</w:t>
      </w:r>
    </w:p>
    <w:p w14:paraId="75842A37" w14:textId="77777777" w:rsidR="00642AC6" w:rsidRDefault="00642AC6" w:rsidP="00824BEE">
      <w:pPr>
        <w:ind w:left="-567" w:right="-187" w:firstLine="709"/>
        <w:jc w:val="both"/>
      </w:pPr>
      <w:r>
        <w:rPr>
          <w:b/>
        </w:rPr>
        <w:t xml:space="preserve">3.1 </w:t>
      </w:r>
      <w:r>
        <w:t>Постачальник здійснює поставку Товару протягом 30 календарних днів від дати укладання договору.</w:t>
      </w:r>
    </w:p>
    <w:p w14:paraId="6A547803" w14:textId="3318F261" w:rsidR="00642AC6" w:rsidRDefault="00642AC6" w:rsidP="00824BEE">
      <w:pPr>
        <w:ind w:left="-567" w:right="-187" w:firstLine="709"/>
        <w:jc w:val="both"/>
      </w:pPr>
      <w:r>
        <w:rPr>
          <w:b/>
        </w:rPr>
        <w:t>3.2.</w:t>
      </w:r>
      <w:r>
        <w:t xml:space="preserve"> Передача Товару здійснюється на території покупця за адресою: 56401</w:t>
      </w:r>
      <w:r>
        <w:rPr>
          <w:shd w:val="clear" w:color="auto" w:fill="FFFFFF"/>
        </w:rPr>
        <w:t>, Миколаївська область, Вознесенський район, смт Доманівка, вул. Пірогова, 6</w:t>
      </w:r>
      <w:r>
        <w:t xml:space="preserve">. Сторони засвідчують даний факт шляхом </w:t>
      </w:r>
      <w:proofErr w:type="gramStart"/>
      <w:r>
        <w:t>п</w:t>
      </w:r>
      <w:proofErr w:type="gramEnd"/>
      <w:r>
        <w:t xml:space="preserve">ідписання </w:t>
      </w:r>
      <w:r w:rsidR="006C7F52">
        <w:rPr>
          <w:lang w:val="uk-UA"/>
        </w:rPr>
        <w:t>накладної на</w:t>
      </w:r>
      <w:r w:rsidR="006C7F52">
        <w:t xml:space="preserve"> Товар, </w:t>
      </w:r>
      <w:r w:rsidR="006C7F52">
        <w:rPr>
          <w:lang w:val="uk-UA"/>
        </w:rPr>
        <w:t>яка</w:t>
      </w:r>
      <w:r>
        <w:t xml:space="preserve"> є невід’ємною частиною Договору та підтверджує належні якість, комплектність та кількість Товару в цей момент.</w:t>
      </w:r>
    </w:p>
    <w:p w14:paraId="458D0AFE" w14:textId="49D3B274" w:rsidR="00642AC6" w:rsidRDefault="00642AC6" w:rsidP="00824BEE">
      <w:pPr>
        <w:ind w:left="-567" w:firstLine="709"/>
        <w:jc w:val="both"/>
      </w:pPr>
      <w:r>
        <w:rPr>
          <w:b/>
        </w:rPr>
        <w:lastRenderedPageBreak/>
        <w:t>3.3.</w:t>
      </w:r>
      <w:r>
        <w:t xml:space="preserve"> Продавець видає Покупцю разом з товаром наступні документи: </w:t>
      </w:r>
      <w:r w:rsidR="006C7F52">
        <w:t>видаткову накладну,</w:t>
      </w:r>
      <w:r w:rsidR="006C7F52">
        <w:rPr>
          <w:lang w:val="uk-UA"/>
        </w:rPr>
        <w:t xml:space="preserve"> </w:t>
      </w:r>
      <w:r>
        <w:t xml:space="preserve">завірену копію декларації або копію  документів, що </w:t>
      </w:r>
      <w:proofErr w:type="gramStart"/>
      <w:r>
        <w:t>п</w:t>
      </w:r>
      <w:proofErr w:type="gramEnd"/>
      <w:r>
        <w:t>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інструкцію з експлуатації.</w:t>
      </w:r>
    </w:p>
    <w:p w14:paraId="53368969" w14:textId="3366B7B9" w:rsidR="00C1255E" w:rsidRDefault="00642AC6" w:rsidP="006C7F52">
      <w:pPr>
        <w:ind w:left="-567" w:firstLine="567"/>
        <w:jc w:val="both"/>
      </w:pPr>
      <w:r>
        <w:rPr>
          <w:b/>
        </w:rPr>
        <w:t xml:space="preserve">3.4. </w:t>
      </w:r>
      <w:r>
        <w:t xml:space="preserve">Право власності на Товар виникає у Покупця з моменту </w:t>
      </w:r>
      <w:r w:rsidR="006C7F52">
        <w:rPr>
          <w:lang w:val="uk-UA"/>
        </w:rPr>
        <w:t>отримання</w:t>
      </w:r>
      <w:r>
        <w:t xml:space="preserve"> Товару.</w:t>
      </w:r>
    </w:p>
    <w:p w14:paraId="3DC42233" w14:textId="37A6BC4F" w:rsidR="00642AC6" w:rsidRPr="006C7F52" w:rsidRDefault="00642AC6" w:rsidP="00C1255E">
      <w:pPr>
        <w:ind w:left="-567" w:firstLine="567"/>
        <w:jc w:val="both"/>
        <w:rPr>
          <w:lang w:val="uk-UA"/>
        </w:rPr>
      </w:pPr>
      <w:r>
        <w:rPr>
          <w:b/>
        </w:rPr>
        <w:t>3.5</w:t>
      </w:r>
      <w:r>
        <w:t xml:space="preserve"> Ризик випадкової загибелі чи випадкового псування відчужуваного Товару переходить від продавця до Покупця в момент його передачі згідно з видатковою накладною</w:t>
      </w:r>
      <w:r w:rsidR="006C7F52">
        <w:rPr>
          <w:lang w:val="uk-UA"/>
        </w:rPr>
        <w:t>.</w:t>
      </w:r>
    </w:p>
    <w:p w14:paraId="2860CB41" w14:textId="77777777" w:rsidR="00642AC6" w:rsidRDefault="00642AC6" w:rsidP="00824BEE">
      <w:pPr>
        <w:ind w:left="-567" w:firstLine="709"/>
        <w:jc w:val="both"/>
        <w:rPr>
          <w:bCs/>
        </w:rPr>
      </w:pPr>
      <w:r>
        <w:rPr>
          <w:b/>
          <w:bCs/>
        </w:rPr>
        <w:t xml:space="preserve">3.6. </w:t>
      </w:r>
      <w:r>
        <w:rPr>
          <w:bCs/>
        </w:rPr>
        <w:t>Сторони домовились про те, що повноваження представника Покупця на отримання у Продавця Товару за Договором повинні бути підтверджені довіреністю, оригінал якої надається Продавцю.</w:t>
      </w:r>
    </w:p>
    <w:p w14:paraId="24625674" w14:textId="77777777" w:rsidR="00642AC6" w:rsidRDefault="00642AC6" w:rsidP="00824BEE">
      <w:pPr>
        <w:ind w:left="-567" w:firstLine="709"/>
        <w:jc w:val="both"/>
      </w:pPr>
      <w:r>
        <w:rPr>
          <w:b/>
        </w:rPr>
        <w:t>3.7.</w:t>
      </w:r>
      <w:r>
        <w:t xml:space="preserve"> Продавець повинен надати Покупцю товар, якість якого відповідає загальноприйнятим умовам надання такого роду товару та чинному законодавству України.</w:t>
      </w:r>
    </w:p>
    <w:p w14:paraId="6B9B71CF" w14:textId="77777777" w:rsidR="00642AC6" w:rsidRDefault="00642AC6" w:rsidP="00824BEE">
      <w:pPr>
        <w:ind w:left="-567" w:firstLine="709"/>
        <w:jc w:val="both"/>
      </w:pPr>
      <w:r>
        <w:rPr>
          <w:b/>
        </w:rPr>
        <w:t>3.8.</w:t>
      </w:r>
      <w:r>
        <w:t xml:space="preserve">   Поставка Товару здійснюється транспортом Постачальника, або транспортом перевізника за рахунок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456A11F4" w14:textId="77777777" w:rsidR="00642AC6" w:rsidRDefault="00642AC6" w:rsidP="00824BEE">
      <w:pPr>
        <w:ind w:left="-567" w:firstLine="709"/>
        <w:jc w:val="both"/>
      </w:pPr>
      <w:r>
        <w:rPr>
          <w:b/>
        </w:rPr>
        <w:t>3.9.</w:t>
      </w:r>
      <w:r>
        <w:t xml:space="preserve"> Постачання Товару здійснюється за накладними, в яких Постачальником обов’язково зазначено: назва Замовника і одержувача Товару (закладу охорони здоров’я Миколаївської обл., до якого постачається Товар);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заводський (серійний) номер та термін гарантійного обслуговування Товару; одиниця виміру Товару; кількість одиниць; оптово-відпускна ціна (без ПДВ); розмір торгівельної надбавки у відсотках; відпускна ціна за одиницю (з ПДВ), а також загальна сума накладної з окремим зазначенням розміру ПДВ.</w:t>
      </w:r>
    </w:p>
    <w:p w14:paraId="113F8BF2" w14:textId="77777777" w:rsidR="00642AC6" w:rsidRDefault="00642AC6" w:rsidP="00824BEE">
      <w:pPr>
        <w:ind w:left="-567"/>
        <w:jc w:val="both"/>
        <w:rPr>
          <w:lang w:val="uk-UA"/>
        </w:rPr>
      </w:pPr>
    </w:p>
    <w:p w14:paraId="2CAE094B" w14:textId="77777777" w:rsidR="0030675D" w:rsidRDefault="0030675D" w:rsidP="00824BEE">
      <w:pPr>
        <w:ind w:left="-567"/>
        <w:jc w:val="center"/>
        <w:rPr>
          <w:b/>
          <w:lang w:val="uk-UA"/>
        </w:rPr>
      </w:pPr>
    </w:p>
    <w:p w14:paraId="4DE86F45" w14:textId="77777777" w:rsidR="00642AC6" w:rsidRDefault="00642AC6" w:rsidP="00824BEE">
      <w:pPr>
        <w:ind w:left="-567"/>
        <w:jc w:val="center"/>
        <w:rPr>
          <w:b/>
        </w:rPr>
      </w:pPr>
      <w:r>
        <w:rPr>
          <w:b/>
        </w:rPr>
        <w:t>4. ПОРЯДОК ЗДІЙСНЕННЯ ОПЛАТИ</w:t>
      </w:r>
    </w:p>
    <w:p w14:paraId="69019849" w14:textId="77777777" w:rsidR="00642AC6" w:rsidRDefault="00642AC6" w:rsidP="00824BEE">
      <w:pPr>
        <w:ind w:left="-567" w:firstLine="709"/>
        <w:jc w:val="both"/>
      </w:pPr>
      <w:r>
        <w:rPr>
          <w:b/>
        </w:rPr>
        <w:t>4.1.</w:t>
      </w:r>
      <w:r>
        <w:t xml:space="preserve"> Розрахунки за наданий Товар здійснюються за фактично поставлений Товар протягом 10 банківських днів з дня отримання рахунку та видаткової накладної на поставку Товару за наявності бюджетного фінансування. </w:t>
      </w:r>
    </w:p>
    <w:p w14:paraId="7D3C09C6" w14:textId="270ED5C2" w:rsidR="00642AC6" w:rsidRDefault="00642AC6" w:rsidP="00824BEE">
      <w:pPr>
        <w:autoSpaceDE w:val="0"/>
        <w:autoSpaceDN w:val="0"/>
        <w:adjustRightInd w:val="0"/>
        <w:ind w:left="-567" w:firstLine="709"/>
        <w:jc w:val="both"/>
        <w:rPr>
          <w:lang w:eastAsia="uk-UA"/>
        </w:rPr>
      </w:pPr>
      <w:r>
        <w:t>З урахуванням ст. 48 Бюджетного кодексу України зобов’язання Замовника щодо оплати товару виникають виключно при наявності та в обсягах відповідного бюджетного асигнування, затвердженого для Замовника на фінансування закупівлі протягом поточного бюджетного періоду. Оплата вартості товару, сума якого перевищує розмір наявного бюджетного асигнування, здійснюється виключно за умови затвердження додаткових бюджетних асигнувань для Замовника протягом відповідного бюджетного періоду</w:t>
      </w:r>
    </w:p>
    <w:p w14:paraId="034FE84B" w14:textId="33845256" w:rsidR="00642AC6" w:rsidRDefault="00642AC6" w:rsidP="00824BEE">
      <w:pPr>
        <w:autoSpaceDE w:val="0"/>
        <w:autoSpaceDN w:val="0"/>
        <w:adjustRightInd w:val="0"/>
        <w:ind w:left="-567" w:firstLine="709"/>
        <w:jc w:val="both"/>
      </w:pPr>
      <w:r>
        <w:t>У разі затримки бюджетного фінансування розрахунок за поставлений Товар здійснюється протягом 10-и банківських днів з дня надходження фінансування на розрахунковий рахунок Покупця.</w:t>
      </w:r>
    </w:p>
    <w:p w14:paraId="2B8F465C" w14:textId="55D0E3C5" w:rsidR="00642AC6" w:rsidRDefault="00642AC6" w:rsidP="00824BEE">
      <w:pPr>
        <w:ind w:left="-567" w:firstLine="709"/>
        <w:jc w:val="both"/>
      </w:pPr>
      <w:r>
        <w:rPr>
          <w:b/>
        </w:rPr>
        <w:t>4.2.</w:t>
      </w:r>
      <w:r>
        <w:t xml:space="preserve"> Для здійснення оплати видаткова накладна та рахунок, що надається Продавцем Покупцю для підписання повинні бути належним чином оформлені. </w:t>
      </w:r>
    </w:p>
    <w:p w14:paraId="328B0B58" w14:textId="36DB0CEB" w:rsidR="00642AC6" w:rsidRDefault="00642AC6" w:rsidP="00824BEE">
      <w:pPr>
        <w:autoSpaceDE w:val="0"/>
        <w:autoSpaceDN w:val="0"/>
        <w:adjustRightInd w:val="0"/>
        <w:ind w:left="-567" w:firstLine="709"/>
        <w:jc w:val="both"/>
      </w:pPr>
      <w:r>
        <w:rPr>
          <w:b/>
        </w:rPr>
        <w:t>4.3.</w:t>
      </w:r>
      <w:r>
        <w:t xml:space="preserve"> Оплата здійснюється в безготівковій формі шляхом перерахування коштів на розрахунковий рахунок Продавця.</w:t>
      </w:r>
      <w:r w:rsidR="00824BEE" w:rsidRPr="00824BEE">
        <w:rPr>
          <w:noProof/>
        </w:rPr>
        <w:t xml:space="preserve"> </w:t>
      </w:r>
    </w:p>
    <w:p w14:paraId="1B3F0A3C" w14:textId="77777777" w:rsidR="00642AC6" w:rsidRDefault="00642AC6" w:rsidP="00824BEE">
      <w:pPr>
        <w:autoSpaceDE w:val="0"/>
        <w:autoSpaceDN w:val="0"/>
        <w:adjustRightInd w:val="0"/>
        <w:ind w:left="-567" w:firstLine="709"/>
        <w:jc w:val="both"/>
      </w:pPr>
      <w:r>
        <w:rPr>
          <w:b/>
        </w:rPr>
        <w:t>4.4.</w:t>
      </w:r>
      <w:r>
        <w:t xml:space="preserve"> Оплата здійснюється в національній валюті України – гривні.</w:t>
      </w:r>
    </w:p>
    <w:p w14:paraId="5C785C6A" w14:textId="18D23A4C" w:rsidR="00642AC6" w:rsidRDefault="00642AC6" w:rsidP="00824BEE">
      <w:pPr>
        <w:autoSpaceDE w:val="0"/>
        <w:autoSpaceDN w:val="0"/>
        <w:adjustRightInd w:val="0"/>
        <w:ind w:left="-567" w:firstLine="709"/>
        <w:jc w:val="both"/>
      </w:pPr>
      <w:r>
        <w:rPr>
          <w:b/>
        </w:rPr>
        <w:t>4.5.</w:t>
      </w:r>
      <w:r>
        <w:t xml:space="preserve"> Покупець має право повернути рахунок, видаткову накладну на поставку Товару </w:t>
      </w:r>
      <w:proofErr w:type="gramStart"/>
      <w:r>
        <w:t>без</w:t>
      </w:r>
      <w:proofErr w:type="gramEnd"/>
      <w:r>
        <w:t xml:space="preserve"> здійснення оплати в разі неналежного їх оформлення (відсутність </w:t>
      </w:r>
      <w:proofErr w:type="gramStart"/>
      <w:r>
        <w:t>п</w:t>
      </w:r>
      <w:proofErr w:type="gramEnd"/>
      <w:r>
        <w:t>ідписів, печатки тощо).</w:t>
      </w:r>
    </w:p>
    <w:p w14:paraId="22A5C4B5" w14:textId="77777777" w:rsidR="00642AC6" w:rsidRDefault="00642AC6" w:rsidP="0082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40"/>
        <w:jc w:val="center"/>
        <w:rPr>
          <w:b/>
          <w:lang w:val="uk-UA"/>
        </w:rPr>
      </w:pPr>
    </w:p>
    <w:p w14:paraId="2BA74DED" w14:textId="77777777" w:rsidR="0030675D" w:rsidRDefault="0030675D" w:rsidP="0082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40"/>
        <w:jc w:val="center"/>
        <w:rPr>
          <w:b/>
          <w:lang w:val="uk-UA"/>
        </w:rPr>
      </w:pPr>
    </w:p>
    <w:p w14:paraId="05331031" w14:textId="77777777" w:rsidR="0059048A" w:rsidRPr="0059048A" w:rsidRDefault="0059048A" w:rsidP="0082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40"/>
        <w:jc w:val="center"/>
        <w:rPr>
          <w:b/>
          <w:lang w:val="uk-UA"/>
        </w:rPr>
      </w:pPr>
    </w:p>
    <w:p w14:paraId="4C7817DD" w14:textId="77777777" w:rsidR="00642AC6" w:rsidRDefault="00642AC6" w:rsidP="0082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40"/>
        <w:jc w:val="center"/>
        <w:rPr>
          <w:b/>
        </w:rPr>
      </w:pPr>
      <w:r>
        <w:rPr>
          <w:b/>
        </w:rPr>
        <w:t>5. ГАРАНТІЙНІ УМОВИ ТА ЯКІСТЬ ТОВАРУ</w:t>
      </w:r>
    </w:p>
    <w:p w14:paraId="36385765" w14:textId="77777777" w:rsidR="00642AC6" w:rsidRDefault="00642AC6" w:rsidP="00824BEE">
      <w:pPr>
        <w:tabs>
          <w:tab w:val="left" w:pos="360"/>
        </w:tabs>
        <w:ind w:left="-567" w:firstLine="426"/>
        <w:jc w:val="both"/>
        <w:rPr>
          <w:lang w:eastAsia="uk-UA"/>
        </w:rPr>
      </w:pPr>
      <w:r>
        <w:rPr>
          <w:b/>
        </w:rPr>
        <w:t>5.1</w:t>
      </w:r>
      <w:r>
        <w:t xml:space="preserve">.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w:t>
      </w:r>
      <w:r>
        <w:lastRenderedPageBreak/>
        <w:t>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w:t>
      </w:r>
    </w:p>
    <w:p w14:paraId="2A7D9CED" w14:textId="77777777" w:rsidR="00642AC6" w:rsidRDefault="00642AC6" w:rsidP="00824BEE">
      <w:pPr>
        <w:tabs>
          <w:tab w:val="left" w:pos="360"/>
        </w:tabs>
        <w:ind w:left="-567" w:firstLine="426"/>
        <w:jc w:val="both"/>
      </w:pPr>
      <w:r>
        <w:rPr>
          <w:b/>
        </w:rPr>
        <w:t>5.2.</w:t>
      </w:r>
      <w:r>
        <w:t xml:space="preserve"> Постачальник зобов'язаний за свій рахунок усунути дефекти Товару, виявлені протягом гарантійного строку. </w:t>
      </w:r>
    </w:p>
    <w:p w14:paraId="40F71E88" w14:textId="523812F8" w:rsidR="00C1255E" w:rsidRDefault="00642AC6" w:rsidP="00C1255E">
      <w:pPr>
        <w:tabs>
          <w:tab w:val="left" w:pos="360"/>
        </w:tabs>
        <w:ind w:left="-567" w:firstLine="426"/>
        <w:jc w:val="both"/>
      </w:pPr>
      <w:r>
        <w:rPr>
          <w:b/>
        </w:rPr>
        <w:t>5.3</w:t>
      </w:r>
      <w:r>
        <w:t xml:space="preserve">. Якщо протягом гарантійного строку Товару виявляється таким, </w:t>
      </w:r>
      <w:r>
        <w:rPr>
          <w:spacing w:val="-1"/>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t xml:space="preserve"> дефекти виникли внаслідок порушення Покупцем правил експлуатації або зберігання Товару. </w:t>
      </w:r>
    </w:p>
    <w:p w14:paraId="2595B6C9" w14:textId="4C3C9041" w:rsidR="00642AC6" w:rsidRDefault="00642AC6" w:rsidP="00824BEE">
      <w:pPr>
        <w:ind w:left="-567" w:firstLine="426"/>
        <w:jc w:val="both"/>
      </w:pPr>
      <w:r>
        <w:rPr>
          <w:b/>
        </w:rPr>
        <w:t>5.4.</w:t>
      </w:r>
      <w:r>
        <w:t xml:space="preserve"> Післягарантійне обслуговування проводиться протягом всього терміну використання Товару за окремим договором про післягарантійне обслуговування</w:t>
      </w:r>
      <w:r>
        <w:rPr>
          <w:b/>
        </w:rPr>
        <w:t>.</w:t>
      </w:r>
      <w:r>
        <w:t xml:space="preserve"> Товар, що поставляється згідно цього Договору, по своїм </w:t>
      </w:r>
      <w:proofErr w:type="gramStart"/>
      <w:r>
        <w:t>техн</w:t>
      </w:r>
      <w:proofErr w:type="gramEnd"/>
      <w:r>
        <w:t xml:space="preserve">ічним характеристикам повинен відповідати технічним вимогам, які встановлені Покупцем. </w:t>
      </w:r>
    </w:p>
    <w:p w14:paraId="1300EC4A" w14:textId="77777777" w:rsidR="0059048A" w:rsidRDefault="0059048A" w:rsidP="0059048A">
      <w:pPr>
        <w:jc w:val="both"/>
        <w:rPr>
          <w:lang w:val="uk-UA"/>
        </w:rPr>
      </w:pPr>
    </w:p>
    <w:p w14:paraId="2B114F4C" w14:textId="77777777" w:rsidR="00642AC6" w:rsidRDefault="00642AC6" w:rsidP="00824BEE">
      <w:pPr>
        <w:ind w:left="-567"/>
        <w:jc w:val="center"/>
        <w:rPr>
          <w:b/>
        </w:rPr>
      </w:pPr>
      <w:r>
        <w:rPr>
          <w:b/>
        </w:rPr>
        <w:t>6. ПРАВА ТА ОБОВ'ЯЗКИ СТОРІН</w:t>
      </w:r>
    </w:p>
    <w:p w14:paraId="521BEF40" w14:textId="77777777" w:rsidR="00642AC6" w:rsidRDefault="00642AC6" w:rsidP="00824BEE">
      <w:pPr>
        <w:ind w:left="-567" w:firstLine="426"/>
        <w:jc w:val="both"/>
      </w:pPr>
      <w:r>
        <w:rPr>
          <w:b/>
        </w:rPr>
        <w:t>6.1</w:t>
      </w:r>
      <w:r>
        <w:t>. Покупець зобов’язаний:</w:t>
      </w:r>
    </w:p>
    <w:p w14:paraId="14B63F85" w14:textId="77777777" w:rsidR="00642AC6" w:rsidRDefault="00642AC6" w:rsidP="00824BEE">
      <w:pPr>
        <w:ind w:left="-567" w:firstLine="426"/>
        <w:jc w:val="both"/>
      </w:pPr>
      <w:r>
        <w:rPr>
          <w:b/>
        </w:rPr>
        <w:t>6.1.1.</w:t>
      </w:r>
      <w:r>
        <w:t xml:space="preserve"> Своєчасно та у повному обсязі сплатити вартість Товару у порядку, передбаченому цим Договором.</w:t>
      </w:r>
    </w:p>
    <w:p w14:paraId="2EAF9FEB" w14:textId="77777777" w:rsidR="00642AC6" w:rsidRDefault="00642AC6" w:rsidP="00824BEE">
      <w:pPr>
        <w:ind w:left="-567" w:firstLine="426"/>
        <w:jc w:val="both"/>
      </w:pPr>
      <w:r>
        <w:rPr>
          <w:b/>
        </w:rPr>
        <w:t>6.1.2.</w:t>
      </w:r>
      <w:r>
        <w:t xml:space="preserve"> Прийняти поставлений Товар згідно з наданими видатковими накладними, та оформити, зареєструвати їх належним чином.</w:t>
      </w:r>
    </w:p>
    <w:p w14:paraId="0CB46BAF" w14:textId="77777777" w:rsidR="00642AC6" w:rsidRDefault="00642AC6" w:rsidP="00824BEE">
      <w:pPr>
        <w:ind w:left="-567" w:firstLine="426"/>
        <w:jc w:val="both"/>
      </w:pPr>
      <w:r>
        <w:rPr>
          <w:b/>
        </w:rPr>
        <w:t>6.2.</w:t>
      </w:r>
      <w:r>
        <w:t xml:space="preserve"> Покупець має право:</w:t>
      </w:r>
    </w:p>
    <w:p w14:paraId="0093D4F8" w14:textId="77777777" w:rsidR="00642AC6" w:rsidRDefault="00642AC6" w:rsidP="00824BEE">
      <w:pPr>
        <w:ind w:left="-567" w:firstLine="426"/>
        <w:jc w:val="both"/>
      </w:pPr>
      <w:r>
        <w:rPr>
          <w:b/>
        </w:rPr>
        <w:t>6.2.1.</w:t>
      </w:r>
      <w:r>
        <w:t xml:space="preserve"> Достроково розірвати цей договір у разі невиконання зобов’язань Постачальником.</w:t>
      </w:r>
    </w:p>
    <w:p w14:paraId="425DF101" w14:textId="77777777" w:rsidR="00642AC6" w:rsidRDefault="00642AC6" w:rsidP="00824BEE">
      <w:pPr>
        <w:ind w:left="-567" w:firstLine="426"/>
        <w:jc w:val="both"/>
      </w:pPr>
      <w:r>
        <w:rPr>
          <w:b/>
        </w:rPr>
        <w:t>6.2.2</w:t>
      </w:r>
      <w:r>
        <w:t>. Контролювати поставку Товару у строки, встановлені цим Договором.</w:t>
      </w:r>
    </w:p>
    <w:p w14:paraId="28F39513" w14:textId="77777777" w:rsidR="00642AC6" w:rsidRDefault="00642AC6" w:rsidP="00824BEE">
      <w:pPr>
        <w:ind w:left="-567" w:firstLine="426"/>
        <w:jc w:val="both"/>
      </w:pPr>
      <w:r>
        <w:rPr>
          <w:b/>
        </w:rPr>
        <w:t>6.2.3</w:t>
      </w:r>
      <w: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14:paraId="23AAB373" w14:textId="77777777" w:rsidR="00642AC6" w:rsidRDefault="00642AC6" w:rsidP="00824BEE">
      <w:pPr>
        <w:ind w:left="-567" w:firstLine="426"/>
        <w:jc w:val="both"/>
      </w:pPr>
      <w:r>
        <w:rPr>
          <w:b/>
        </w:rPr>
        <w:t>6.2.4.</w:t>
      </w:r>
      <w:r>
        <w:t xml:space="preserve"> Повернути видаткову накладну/рахунок - фактуру Постачальнику без здійснення оплати в разі неналежного їх оформлення  (відсутність печатки, </w:t>
      </w:r>
      <w:proofErr w:type="gramStart"/>
      <w:r>
        <w:t>п</w:t>
      </w:r>
      <w:proofErr w:type="gramEnd"/>
      <w:r>
        <w:t>ідписів).</w:t>
      </w:r>
    </w:p>
    <w:p w14:paraId="66B3096F" w14:textId="7A6F6755" w:rsidR="00642AC6" w:rsidRDefault="00642AC6" w:rsidP="00824BEE">
      <w:pPr>
        <w:ind w:left="-567" w:firstLine="426"/>
        <w:jc w:val="both"/>
      </w:pPr>
      <w:r>
        <w:rPr>
          <w:b/>
        </w:rPr>
        <w:t>6.2.5.</w:t>
      </w:r>
      <w:r>
        <w:t xml:space="preserve"> Вимагати заміни Товару неналежної якості та/або некомплектного Товару.</w:t>
      </w:r>
    </w:p>
    <w:p w14:paraId="7D7DCC2D" w14:textId="791F441F" w:rsidR="00642AC6" w:rsidRDefault="00642AC6" w:rsidP="00824BEE">
      <w:pPr>
        <w:ind w:left="-567" w:firstLine="426"/>
      </w:pPr>
      <w:r>
        <w:rPr>
          <w:b/>
        </w:rPr>
        <w:t>6.3.</w:t>
      </w:r>
      <w:r>
        <w:t xml:space="preserve"> Постачальник зобов'язаний:</w:t>
      </w:r>
    </w:p>
    <w:p w14:paraId="5E0EC6EB" w14:textId="17F63D16" w:rsidR="00642AC6" w:rsidRDefault="00642AC6" w:rsidP="00824BEE">
      <w:pPr>
        <w:autoSpaceDE w:val="0"/>
        <w:autoSpaceDN w:val="0"/>
        <w:adjustRightInd w:val="0"/>
        <w:ind w:left="-567" w:firstLine="426"/>
        <w:jc w:val="both"/>
      </w:pPr>
      <w:r>
        <w:rPr>
          <w:b/>
        </w:rPr>
        <w:t>6.3.1.</w:t>
      </w:r>
      <w:r>
        <w:t xml:space="preserve"> Забезпечити поставку Товару разом з усіма документами, необхідними для прийняття Товару на умовах і у терміни цього Договору. </w:t>
      </w:r>
    </w:p>
    <w:p w14:paraId="77F206DA" w14:textId="7F2B36FC" w:rsidR="00642AC6" w:rsidRDefault="00642AC6" w:rsidP="00824BEE">
      <w:pPr>
        <w:autoSpaceDE w:val="0"/>
        <w:autoSpaceDN w:val="0"/>
        <w:adjustRightInd w:val="0"/>
        <w:ind w:left="-567" w:firstLine="426"/>
        <w:jc w:val="both"/>
      </w:pPr>
      <w:r>
        <w:rPr>
          <w:b/>
        </w:rPr>
        <w:t>6.3.2.</w:t>
      </w:r>
      <w:r>
        <w:t xml:space="preserve"> Забезпечити поставку Товару, якість якого відповідає умовам установленим розділом ІІ цього Договору.</w:t>
      </w:r>
    </w:p>
    <w:p w14:paraId="1398FD1F" w14:textId="7FD98E9D" w:rsidR="00642AC6" w:rsidRDefault="00642AC6" w:rsidP="00824BEE">
      <w:pPr>
        <w:autoSpaceDE w:val="0"/>
        <w:autoSpaceDN w:val="0"/>
        <w:adjustRightInd w:val="0"/>
        <w:ind w:left="-567" w:firstLine="426"/>
        <w:jc w:val="both"/>
      </w:pPr>
      <w:r>
        <w:rPr>
          <w:b/>
        </w:rPr>
        <w:t>6.3.</w:t>
      </w:r>
      <w:r w:rsidR="0030675D">
        <w:rPr>
          <w:b/>
          <w:lang w:val="uk-UA"/>
        </w:rPr>
        <w:t>3</w:t>
      </w:r>
      <w:r>
        <w:rPr>
          <w:b/>
        </w:rPr>
        <w:t>.</w:t>
      </w:r>
      <w:r>
        <w:t xml:space="preserve"> Забезпечити Товар експлуатаційною документацією українською або російською мовою.</w:t>
      </w:r>
    </w:p>
    <w:p w14:paraId="6F335C56" w14:textId="56FCC875" w:rsidR="00642AC6" w:rsidRDefault="00642AC6" w:rsidP="00824BEE">
      <w:pPr>
        <w:ind w:left="-567" w:firstLine="426"/>
        <w:jc w:val="both"/>
      </w:pPr>
      <w:r>
        <w:rPr>
          <w:b/>
        </w:rPr>
        <w:t>6.3.</w:t>
      </w:r>
      <w:r w:rsidR="0030675D">
        <w:rPr>
          <w:b/>
          <w:lang w:val="uk-UA"/>
        </w:rPr>
        <w:t>4</w:t>
      </w:r>
      <w:r>
        <w:rPr>
          <w:b/>
        </w:rPr>
        <w:t>.</w:t>
      </w:r>
      <w:r>
        <w:t xml:space="preserve"> Нести всі ризики, яких може зазнати Товар </w:t>
      </w:r>
      <w:proofErr w:type="gramStart"/>
      <w:r>
        <w:t>до</w:t>
      </w:r>
      <w:proofErr w:type="gramEnd"/>
      <w:r>
        <w:t xml:space="preserve"> </w:t>
      </w:r>
      <w:proofErr w:type="gramStart"/>
      <w:r>
        <w:t>моменту</w:t>
      </w:r>
      <w:proofErr w:type="gramEnd"/>
      <w:r>
        <w:t xml:space="preserve"> його належної передачі.</w:t>
      </w:r>
    </w:p>
    <w:p w14:paraId="206A336C" w14:textId="77777777" w:rsidR="00642AC6" w:rsidRDefault="00642AC6" w:rsidP="00824BEE">
      <w:pPr>
        <w:ind w:left="-567" w:firstLine="426"/>
      </w:pPr>
      <w:r>
        <w:rPr>
          <w:b/>
        </w:rPr>
        <w:t>6.4.</w:t>
      </w:r>
      <w:r>
        <w:t xml:space="preserve"> Постачальник має право:</w:t>
      </w:r>
    </w:p>
    <w:p w14:paraId="25438A88" w14:textId="77777777" w:rsidR="00642AC6" w:rsidRDefault="00642AC6" w:rsidP="00824BEE">
      <w:pPr>
        <w:ind w:left="-567" w:firstLine="426"/>
        <w:jc w:val="both"/>
      </w:pPr>
      <w:r>
        <w:rPr>
          <w:b/>
        </w:rPr>
        <w:t>6.4.1.</w:t>
      </w:r>
      <w:r>
        <w:t xml:space="preserve"> Своєчасно та в повному обсязі отримати плату відповідно до порядку здійснення оплати, визначеного цим Договором.</w:t>
      </w:r>
    </w:p>
    <w:p w14:paraId="2B264425" w14:textId="77777777" w:rsidR="00642AC6" w:rsidRDefault="00642AC6" w:rsidP="00824BEE">
      <w:pPr>
        <w:ind w:left="-567" w:firstLine="425"/>
        <w:jc w:val="both"/>
      </w:pPr>
      <w:r>
        <w:rPr>
          <w:b/>
        </w:rPr>
        <w:t>6.4.2</w:t>
      </w:r>
      <w:r>
        <w:t xml:space="preserve">. На дострокову поставку Товару. </w:t>
      </w:r>
    </w:p>
    <w:p w14:paraId="761116E1" w14:textId="77777777" w:rsidR="00642AC6" w:rsidRDefault="00642AC6" w:rsidP="00824BEE">
      <w:pPr>
        <w:ind w:left="-567" w:firstLine="425"/>
        <w:jc w:val="both"/>
      </w:pPr>
      <w:r>
        <w:rPr>
          <w:b/>
        </w:rPr>
        <w:t>6.4.3.</w:t>
      </w:r>
      <w:r>
        <w:t xml:space="preserve">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14:paraId="08A7B4F8" w14:textId="77777777" w:rsidR="00642AC6" w:rsidRDefault="00642AC6" w:rsidP="00824BEE">
      <w:pPr>
        <w:ind w:left="-567" w:firstLine="425"/>
        <w:jc w:val="both"/>
      </w:pPr>
      <w:r>
        <w:rPr>
          <w:b/>
        </w:rPr>
        <w:t>6.4.4</w:t>
      </w:r>
      <w:r>
        <w:t>.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 зокрема умови п. 11.3, п. 6.1.6 цього Договору.</w:t>
      </w:r>
    </w:p>
    <w:p w14:paraId="2575871C" w14:textId="77777777" w:rsidR="0059048A" w:rsidRDefault="0059048A" w:rsidP="00824BEE">
      <w:pPr>
        <w:ind w:left="-567"/>
        <w:jc w:val="center"/>
        <w:rPr>
          <w:b/>
          <w:lang w:val="uk-UA"/>
        </w:rPr>
      </w:pPr>
    </w:p>
    <w:p w14:paraId="199927EB" w14:textId="77777777" w:rsidR="00793A0F" w:rsidRPr="0059048A" w:rsidRDefault="00793A0F" w:rsidP="00824BEE">
      <w:pPr>
        <w:ind w:left="-567"/>
        <w:jc w:val="center"/>
        <w:rPr>
          <w:b/>
          <w:lang w:val="uk-UA"/>
        </w:rPr>
      </w:pPr>
    </w:p>
    <w:p w14:paraId="4D16B342" w14:textId="77777777" w:rsidR="00642AC6" w:rsidRDefault="00642AC6" w:rsidP="00824BEE">
      <w:pPr>
        <w:ind w:left="-567"/>
        <w:jc w:val="center"/>
        <w:rPr>
          <w:b/>
        </w:rPr>
      </w:pPr>
      <w:r>
        <w:rPr>
          <w:b/>
        </w:rPr>
        <w:t>7. ВІДПОВІДАЛЬНІСТЬ СТОРІН</w:t>
      </w:r>
    </w:p>
    <w:p w14:paraId="7AE7D273" w14:textId="77777777" w:rsidR="00642AC6" w:rsidRDefault="00642AC6" w:rsidP="00824BEE">
      <w:pPr>
        <w:ind w:left="-567" w:firstLine="709"/>
        <w:jc w:val="both"/>
      </w:pPr>
      <w:r>
        <w:rPr>
          <w:b/>
        </w:rPr>
        <w:t>7.1.</w:t>
      </w:r>
      <w: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A818010" w14:textId="77777777" w:rsidR="00642AC6" w:rsidRDefault="00642AC6" w:rsidP="0082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20"/>
        <w:jc w:val="both"/>
      </w:pPr>
      <w:r>
        <w:rPr>
          <w:b/>
        </w:rPr>
        <w:t>7.2.</w:t>
      </w:r>
      <w:r>
        <w:t xml:space="preserve"> За несвоєчасну оплату за поставлений Товар Покупець сплачує Продавцю пеню у розмірі подвійної облікової ставки НБУ від суми простроченого платежу за кожен день прострочення.</w:t>
      </w:r>
    </w:p>
    <w:p w14:paraId="451AAA12" w14:textId="77777777" w:rsidR="00642AC6" w:rsidRDefault="00642AC6" w:rsidP="0082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40"/>
        <w:jc w:val="both"/>
      </w:pPr>
      <w:r>
        <w:t xml:space="preserve">   </w:t>
      </w:r>
      <w:r>
        <w:rPr>
          <w:b/>
        </w:rPr>
        <w:t>7.3</w:t>
      </w:r>
      <w:r>
        <w:t xml:space="preserve"> У випадку порушення строків поставки Товару, Постачальник сплачує Покупцю пеню в розмірі 0,1% від вартості непоставленого Товару за кожен день прострочення.</w:t>
      </w:r>
    </w:p>
    <w:p w14:paraId="2AFB6096" w14:textId="77777777" w:rsidR="00642AC6" w:rsidRDefault="00642AC6" w:rsidP="0082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20"/>
        <w:jc w:val="both"/>
        <w:rPr>
          <w:b/>
        </w:rPr>
      </w:pPr>
      <w:r>
        <w:rPr>
          <w:b/>
        </w:rPr>
        <w:lastRenderedPageBreak/>
        <w:t>7.4</w:t>
      </w:r>
      <w:r>
        <w:t xml:space="preserve">  За прострочення строків поставки Товару більше 10 календарних днів Продавець додатково сплачує Покупцю штраф у розмі</w:t>
      </w:r>
      <w:proofErr w:type="gramStart"/>
      <w:r>
        <w:t>р</w:t>
      </w:r>
      <w:proofErr w:type="gramEnd"/>
      <w:r>
        <w:t>і 5% від загальної вартості (ціни) Договору.</w:t>
      </w:r>
    </w:p>
    <w:p w14:paraId="08B5317D" w14:textId="77777777" w:rsidR="00642AC6" w:rsidRDefault="00642AC6" w:rsidP="00824BEE">
      <w:pPr>
        <w:ind w:left="-567" w:firstLine="709"/>
        <w:jc w:val="both"/>
      </w:pPr>
      <w:r>
        <w:rPr>
          <w:b/>
        </w:rPr>
        <w:t>7.5.</w:t>
      </w:r>
      <w:r>
        <w:t xml:space="preserve"> Покупець не несе відповідальність перед Продавцем за несвоєчасне виконання грошових зобов’язань у разі відсутності відповідних коштів.</w:t>
      </w:r>
    </w:p>
    <w:p w14:paraId="2A383777" w14:textId="77777777" w:rsidR="00642AC6" w:rsidRDefault="00642AC6" w:rsidP="00824BEE">
      <w:pPr>
        <w:ind w:left="-567" w:firstLine="709"/>
        <w:jc w:val="both"/>
      </w:pPr>
      <w:r>
        <w:rPr>
          <w:b/>
        </w:rPr>
        <w:t>7.6.</w:t>
      </w:r>
      <w:r>
        <w:t xml:space="preserve"> Сплата штрафних санкцій не звільняє Сторони від виконання взятих на себе зобов’язань.</w:t>
      </w:r>
    </w:p>
    <w:p w14:paraId="49B4ACC4" w14:textId="77777777" w:rsidR="00642AC6" w:rsidRDefault="00642AC6" w:rsidP="00824BEE">
      <w:pPr>
        <w:ind w:left="-567"/>
        <w:jc w:val="both"/>
        <w:rPr>
          <w:b/>
          <w:lang w:val="uk-UA"/>
        </w:rPr>
      </w:pPr>
    </w:p>
    <w:p w14:paraId="239D1A58" w14:textId="77777777" w:rsidR="00793A0F" w:rsidRDefault="00793A0F" w:rsidP="00824BEE">
      <w:pPr>
        <w:ind w:left="-567"/>
        <w:jc w:val="both"/>
        <w:rPr>
          <w:b/>
          <w:lang w:val="uk-UA"/>
        </w:rPr>
      </w:pPr>
    </w:p>
    <w:p w14:paraId="5D086FBE" w14:textId="77777777" w:rsidR="00793A0F" w:rsidRDefault="00793A0F" w:rsidP="00824BEE">
      <w:pPr>
        <w:ind w:left="-567"/>
        <w:jc w:val="both"/>
        <w:rPr>
          <w:b/>
          <w:lang w:val="uk-UA"/>
        </w:rPr>
      </w:pPr>
    </w:p>
    <w:p w14:paraId="3354C18E" w14:textId="77777777" w:rsidR="00642AC6" w:rsidRDefault="00642AC6" w:rsidP="00824BEE">
      <w:pPr>
        <w:ind w:left="-567"/>
        <w:jc w:val="center"/>
        <w:rPr>
          <w:b/>
        </w:rPr>
      </w:pPr>
      <w:r>
        <w:rPr>
          <w:b/>
        </w:rPr>
        <w:t>8. ОБСТАВИНИ НЕПЕРЕБОРНОЇ СИЛИ</w:t>
      </w:r>
    </w:p>
    <w:p w14:paraId="55924312" w14:textId="77777777" w:rsidR="00642AC6" w:rsidRDefault="00642AC6" w:rsidP="00824BEE">
      <w:pPr>
        <w:ind w:left="-567" w:firstLine="709"/>
        <w:jc w:val="both"/>
      </w:pPr>
      <w:r>
        <w:rPr>
          <w:b/>
        </w:rPr>
        <w:t>8.1.</w:t>
      </w:r>
      <w:r>
        <w:t xml:space="preserve"> Сторони звільняються від відповідальності за невиконання або неналежне виконання зобов’язань за цим Договором, якщо таке невиконання обумовлено настанням чи дією обставин непереборної сили, а саме: стихійного лиха та інших надзвичайних ситуацій техногенного, природного або екологічного характеру, пожежі, дій/актів державних органів, які неможливо було ні передбачити, ні уникнути і які підтверджуються документами, виданими компетентними органами.</w:t>
      </w:r>
    </w:p>
    <w:p w14:paraId="6723E540" w14:textId="77777777" w:rsidR="00642AC6" w:rsidRDefault="00642AC6" w:rsidP="00824BEE">
      <w:pPr>
        <w:ind w:left="-567" w:firstLine="709"/>
        <w:jc w:val="both"/>
      </w:pPr>
      <w:r>
        <w:rPr>
          <w:b/>
        </w:rPr>
        <w:t>8.2.</w:t>
      </w:r>
      <w: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671EAEAD" w14:textId="77777777" w:rsidR="00642AC6" w:rsidRDefault="00642AC6" w:rsidP="00824BEE">
      <w:pPr>
        <w:ind w:left="-567" w:firstLine="709"/>
        <w:jc w:val="both"/>
      </w:pPr>
      <w:r>
        <w:rPr>
          <w:b/>
        </w:rPr>
        <w:t>8.3.</w:t>
      </w:r>
      <w: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торгівельно-промисловою палатою України. </w:t>
      </w:r>
    </w:p>
    <w:p w14:paraId="1F20084E" w14:textId="77777777" w:rsidR="00642AC6" w:rsidRDefault="00642AC6" w:rsidP="00824BEE">
      <w:pPr>
        <w:ind w:left="-567" w:firstLine="709"/>
        <w:jc w:val="both"/>
      </w:pPr>
      <w:r>
        <w:rPr>
          <w:b/>
        </w:rPr>
        <w:t xml:space="preserve">8.4 </w:t>
      </w:r>
      <w: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14:paraId="2AEB4991" w14:textId="51744CA2" w:rsidR="00642AC6" w:rsidRDefault="00642AC6" w:rsidP="00824BEE">
      <w:pPr>
        <w:ind w:left="-567" w:firstLine="709"/>
        <w:jc w:val="both"/>
      </w:pPr>
      <w:r>
        <w:rPr>
          <w:b/>
        </w:rPr>
        <w:t>8.5.</w:t>
      </w:r>
      <w: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6F2E01B4" w14:textId="77777777" w:rsidR="0030675D" w:rsidRDefault="0030675D" w:rsidP="00824BEE">
      <w:pPr>
        <w:ind w:left="-567"/>
        <w:jc w:val="both"/>
        <w:rPr>
          <w:b/>
          <w:lang w:val="uk-UA"/>
        </w:rPr>
      </w:pPr>
    </w:p>
    <w:p w14:paraId="27B3BAB2" w14:textId="77777777" w:rsidR="00793A0F" w:rsidRPr="0059048A" w:rsidRDefault="00793A0F" w:rsidP="00824BEE">
      <w:pPr>
        <w:ind w:left="-567"/>
        <w:jc w:val="both"/>
        <w:rPr>
          <w:b/>
          <w:lang w:val="uk-UA"/>
        </w:rPr>
      </w:pPr>
    </w:p>
    <w:p w14:paraId="737B3A77" w14:textId="30482AC3" w:rsidR="00642AC6" w:rsidRPr="00BB5928" w:rsidRDefault="00642AC6" w:rsidP="00824BEE">
      <w:pPr>
        <w:ind w:left="-567"/>
        <w:jc w:val="center"/>
        <w:rPr>
          <w:b/>
          <w:lang w:val="uk-UA"/>
        </w:rPr>
      </w:pPr>
      <w:r w:rsidRPr="00BB5928">
        <w:rPr>
          <w:b/>
          <w:lang w:val="uk-UA"/>
        </w:rPr>
        <w:t>9. ВИРІШЕННЯ СПОРІВ</w:t>
      </w:r>
    </w:p>
    <w:p w14:paraId="597ED094" w14:textId="37E954A3" w:rsidR="00642AC6" w:rsidRPr="00BB5928" w:rsidRDefault="00642AC6" w:rsidP="00824BEE">
      <w:pPr>
        <w:ind w:left="-567" w:firstLine="709"/>
        <w:jc w:val="both"/>
        <w:rPr>
          <w:lang w:val="uk-UA"/>
        </w:rPr>
      </w:pPr>
      <w:r w:rsidRPr="00BB5928">
        <w:rPr>
          <w:b/>
          <w:lang w:val="uk-UA"/>
        </w:rPr>
        <w:t>9.1.</w:t>
      </w:r>
      <w:r w:rsidRPr="00BB5928">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7114A696" w14:textId="0CAE5B78" w:rsidR="00642AC6" w:rsidRDefault="00642AC6" w:rsidP="00824BEE">
      <w:pPr>
        <w:ind w:left="-567" w:firstLine="709"/>
        <w:jc w:val="both"/>
      </w:pPr>
      <w:r>
        <w:rPr>
          <w:b/>
        </w:rPr>
        <w:t>9.2.</w:t>
      </w:r>
      <w:r>
        <w:t xml:space="preserve"> </w:t>
      </w:r>
      <w:proofErr w:type="gramStart"/>
      <w:r>
        <w:t>У разі недосягнення Сторонами згоди спори (розбіжності) вирішуються у судовому порядку.</w:t>
      </w:r>
      <w:proofErr w:type="gramEnd"/>
    </w:p>
    <w:p w14:paraId="5CB11A03" w14:textId="77777777" w:rsidR="0059048A" w:rsidRDefault="0059048A" w:rsidP="00824BEE">
      <w:pPr>
        <w:tabs>
          <w:tab w:val="left" w:pos="709"/>
          <w:tab w:val="left" w:pos="851"/>
          <w:tab w:val="left" w:pos="993"/>
          <w:tab w:val="left" w:pos="1134"/>
          <w:tab w:val="left" w:pos="9637"/>
        </w:tabs>
        <w:ind w:left="-567" w:firstLine="567"/>
        <w:jc w:val="both"/>
        <w:rPr>
          <w:rFonts w:eastAsia="Calibri"/>
          <w:lang w:val="uk-UA" w:eastAsia="ar-SA"/>
        </w:rPr>
      </w:pPr>
    </w:p>
    <w:p w14:paraId="350DFD01" w14:textId="77777777" w:rsidR="00793A0F" w:rsidRDefault="00793A0F" w:rsidP="00824BEE">
      <w:pPr>
        <w:tabs>
          <w:tab w:val="left" w:pos="709"/>
          <w:tab w:val="left" w:pos="851"/>
          <w:tab w:val="left" w:pos="993"/>
          <w:tab w:val="left" w:pos="1134"/>
          <w:tab w:val="left" w:pos="9637"/>
        </w:tabs>
        <w:ind w:left="-567" w:firstLine="567"/>
        <w:jc w:val="both"/>
        <w:rPr>
          <w:rFonts w:eastAsia="Calibri"/>
          <w:lang w:val="uk-UA" w:eastAsia="ar-SA"/>
        </w:rPr>
      </w:pPr>
    </w:p>
    <w:p w14:paraId="1D94BEDC" w14:textId="77777777" w:rsidR="00642AC6" w:rsidRDefault="00642AC6" w:rsidP="00824BEE">
      <w:pPr>
        <w:tabs>
          <w:tab w:val="left" w:pos="284"/>
          <w:tab w:val="left" w:pos="851"/>
          <w:tab w:val="left" w:pos="993"/>
          <w:tab w:val="left" w:pos="1134"/>
        </w:tabs>
        <w:autoSpaceDE w:val="0"/>
        <w:ind w:left="-567"/>
        <w:jc w:val="center"/>
        <w:rPr>
          <w:rFonts w:eastAsia="Calibri"/>
          <w:lang w:eastAsia="en-US"/>
        </w:rPr>
      </w:pPr>
      <w:r>
        <w:rPr>
          <w:rFonts w:eastAsia="Calibri"/>
          <w:b/>
          <w:bCs/>
          <w:lang w:eastAsia="en-US"/>
        </w:rPr>
        <w:t>10. ВІДПОВІДАЛЬНІСТЬ СТОРІН</w:t>
      </w:r>
    </w:p>
    <w:p w14:paraId="6E6AB1EB" w14:textId="77777777" w:rsidR="00642AC6" w:rsidRDefault="00642AC6" w:rsidP="00824BEE">
      <w:pPr>
        <w:tabs>
          <w:tab w:val="left" w:pos="851"/>
          <w:tab w:val="left" w:pos="993"/>
          <w:tab w:val="left" w:pos="1134"/>
        </w:tabs>
        <w:autoSpaceDE w:val="0"/>
        <w:ind w:left="-567" w:firstLine="567"/>
        <w:jc w:val="both"/>
        <w:rPr>
          <w:rFonts w:eastAsia="Calibri"/>
          <w:lang w:eastAsia="en-US" w:bidi="en-US"/>
        </w:rPr>
      </w:pPr>
      <w:r>
        <w:rPr>
          <w:rFonts w:eastAsia="Calibri"/>
          <w:b/>
          <w:lang w:eastAsia="en-US" w:bidi="en-US"/>
        </w:rPr>
        <w:t>10.1.</w:t>
      </w:r>
      <w:r>
        <w:rPr>
          <w:rFonts w:eastAsia="Calibri"/>
          <w:lang w:eastAsia="en-US" w:bidi="en-US"/>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0E3886D3" w14:textId="77777777" w:rsidR="00642AC6" w:rsidRDefault="00642AC6" w:rsidP="00824BEE">
      <w:pPr>
        <w:tabs>
          <w:tab w:val="left" w:pos="0"/>
          <w:tab w:val="left" w:pos="851"/>
          <w:tab w:val="left" w:pos="993"/>
          <w:tab w:val="left" w:pos="1134"/>
        </w:tabs>
        <w:autoSpaceDE w:val="0"/>
        <w:ind w:left="-567" w:firstLine="567"/>
        <w:jc w:val="both"/>
        <w:rPr>
          <w:rFonts w:eastAsia="Calibri"/>
          <w:lang w:eastAsia="en-US" w:bidi="en-US"/>
        </w:rPr>
      </w:pPr>
      <w:r>
        <w:rPr>
          <w:rFonts w:eastAsia="Calibri"/>
          <w:b/>
          <w:lang w:eastAsia="en-US" w:bidi="en-US"/>
        </w:rPr>
        <w:t>10.2.</w:t>
      </w:r>
      <w:r>
        <w:rPr>
          <w:rFonts w:eastAsia="Calibri"/>
          <w:lang w:eastAsia="en-US" w:bidi="en-US"/>
        </w:rPr>
        <w:t xml:space="preserve"> За порушення строків поставки Товару з Постачальника стягується пеня у розмірі 0,1 відсотка вартості не поставленого/невчасно поставленого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14:paraId="29990945" w14:textId="77777777" w:rsidR="00642AC6" w:rsidRDefault="00642AC6" w:rsidP="00824BEE">
      <w:pPr>
        <w:tabs>
          <w:tab w:val="left" w:pos="0"/>
          <w:tab w:val="left" w:pos="851"/>
          <w:tab w:val="left" w:pos="993"/>
          <w:tab w:val="left" w:pos="1134"/>
        </w:tabs>
        <w:autoSpaceDE w:val="0"/>
        <w:ind w:left="-567" w:firstLine="567"/>
        <w:jc w:val="both"/>
        <w:rPr>
          <w:rFonts w:eastAsia="Calibri"/>
          <w:lang w:eastAsia="en-US" w:bidi="en-US"/>
        </w:rPr>
      </w:pPr>
      <w:r>
        <w:rPr>
          <w:rFonts w:eastAsia="Calibri"/>
          <w:b/>
          <w:lang w:eastAsia="en-US" w:bidi="en-US"/>
        </w:rPr>
        <w:t>10.3.</w:t>
      </w:r>
      <w:r>
        <w:rPr>
          <w:rFonts w:eastAsia="Calibri"/>
          <w:lang w:eastAsia="en-US" w:bidi="en-US"/>
        </w:rPr>
        <w:t xml:space="preserve"> За прострочення строків оплати Споживач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6F0573E1" w14:textId="77777777" w:rsidR="00642AC6" w:rsidRDefault="00642AC6" w:rsidP="00824BEE">
      <w:pPr>
        <w:tabs>
          <w:tab w:val="left" w:pos="0"/>
          <w:tab w:val="left" w:pos="851"/>
          <w:tab w:val="left" w:pos="993"/>
          <w:tab w:val="left" w:pos="1134"/>
        </w:tabs>
        <w:autoSpaceDE w:val="0"/>
        <w:ind w:left="-567" w:firstLine="567"/>
        <w:jc w:val="both"/>
        <w:rPr>
          <w:rFonts w:eastAsia="Calibri"/>
          <w:lang w:eastAsia="en-US" w:bidi="en-US"/>
        </w:rPr>
      </w:pPr>
      <w:r>
        <w:rPr>
          <w:rFonts w:eastAsia="Calibri"/>
          <w:b/>
          <w:lang w:eastAsia="en-US" w:bidi="en-US"/>
        </w:rPr>
        <w:t>10.4</w:t>
      </w:r>
      <w:r>
        <w:rPr>
          <w:rFonts w:eastAsia="Calibri"/>
          <w:lang w:eastAsia="en-US" w:bidi="en-US"/>
        </w:rPr>
        <w:t>. За порушення умов зобов’язання щодо якості Товару з Постачальника стягується штраф у розмірі двадцяти відсотків від вартості неякісного Товару.</w:t>
      </w:r>
    </w:p>
    <w:p w14:paraId="3F3B7A72" w14:textId="77777777" w:rsidR="00642AC6" w:rsidRDefault="00642AC6" w:rsidP="00824BEE">
      <w:pPr>
        <w:tabs>
          <w:tab w:val="left" w:pos="851"/>
          <w:tab w:val="left" w:pos="993"/>
          <w:tab w:val="left" w:pos="1134"/>
        </w:tabs>
        <w:autoSpaceDE w:val="0"/>
        <w:ind w:left="-567" w:firstLine="567"/>
        <w:jc w:val="both"/>
        <w:rPr>
          <w:rFonts w:eastAsia="Calibri"/>
          <w:lang w:eastAsia="en-US" w:bidi="en-US"/>
        </w:rPr>
      </w:pPr>
      <w:r>
        <w:rPr>
          <w:rFonts w:eastAsia="Calibri"/>
          <w:b/>
          <w:lang w:eastAsia="en-US"/>
        </w:rPr>
        <w:t>10.5.</w:t>
      </w:r>
      <w:r>
        <w:rPr>
          <w:rFonts w:eastAsia="Calibri"/>
          <w:lang w:eastAsia="en-US"/>
        </w:rPr>
        <w:t xml:space="preserve"> У разі співпраці Постачальника з контрагентами, які мають сумнівну репутацію, та такими, що визнані або знаходяться на стадії банкрутства, щодо яких порушені кримінальні  провадження тощо та/або у результаті його бездіяльності, унаслідок чого Споживачу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зобов’язується компенсувати Споживачу всі збитки, в тому числі стягнуті органами Державної фіскальної служби України штрафні санкції.</w:t>
      </w:r>
    </w:p>
    <w:p w14:paraId="67D53D0E" w14:textId="77777777" w:rsidR="00642AC6" w:rsidRDefault="00642AC6" w:rsidP="00824BEE">
      <w:pPr>
        <w:tabs>
          <w:tab w:val="left" w:pos="0"/>
          <w:tab w:val="left" w:pos="851"/>
          <w:tab w:val="left" w:pos="993"/>
          <w:tab w:val="left" w:pos="1134"/>
        </w:tabs>
        <w:autoSpaceDE w:val="0"/>
        <w:ind w:left="-567" w:firstLine="567"/>
        <w:jc w:val="both"/>
        <w:rPr>
          <w:rFonts w:eastAsia="Calibri"/>
          <w:lang w:eastAsia="en-US" w:bidi="en-US"/>
        </w:rPr>
      </w:pPr>
      <w:r>
        <w:rPr>
          <w:rFonts w:eastAsia="Calibri"/>
          <w:lang w:eastAsia="en-US" w:bidi="en-US"/>
        </w:rPr>
        <w:lastRenderedPageBreak/>
        <w:t>Сплата штрафних санкцій не звільняє Сторони від виконання зобов’язань за Договором.</w:t>
      </w:r>
    </w:p>
    <w:p w14:paraId="1129970E" w14:textId="77777777" w:rsidR="0030675D" w:rsidRDefault="0030675D" w:rsidP="00793A0F">
      <w:pPr>
        <w:tabs>
          <w:tab w:val="left" w:pos="851"/>
          <w:tab w:val="left" w:pos="993"/>
          <w:tab w:val="left" w:pos="1134"/>
        </w:tabs>
        <w:rPr>
          <w:rFonts w:eastAsia="Calibri"/>
          <w:b/>
          <w:lang w:val="uk-UA" w:eastAsia="en-US"/>
        </w:rPr>
      </w:pPr>
    </w:p>
    <w:p w14:paraId="22899C09" w14:textId="77777777" w:rsidR="00642AC6" w:rsidRDefault="00642AC6" w:rsidP="00824BEE">
      <w:pPr>
        <w:tabs>
          <w:tab w:val="left" w:pos="851"/>
          <w:tab w:val="left" w:pos="993"/>
          <w:tab w:val="left" w:pos="1134"/>
        </w:tabs>
        <w:ind w:left="-567"/>
        <w:jc w:val="center"/>
        <w:rPr>
          <w:rFonts w:eastAsia="Calibri"/>
          <w:b/>
          <w:lang w:eastAsia="en-US"/>
        </w:rPr>
      </w:pPr>
      <w:r>
        <w:rPr>
          <w:rFonts w:eastAsia="Calibri"/>
          <w:b/>
          <w:lang w:eastAsia="en-US"/>
        </w:rPr>
        <w:t>11. ТЕРМІН ДІЇ ДОГОВОРУ</w:t>
      </w:r>
    </w:p>
    <w:p w14:paraId="1433BE98" w14:textId="40BB18D1" w:rsidR="00642AC6" w:rsidRDefault="00642AC6" w:rsidP="00824BEE">
      <w:pPr>
        <w:tabs>
          <w:tab w:val="left" w:pos="851"/>
          <w:tab w:val="left" w:pos="993"/>
          <w:tab w:val="left" w:pos="1134"/>
        </w:tabs>
        <w:ind w:left="-567" w:firstLine="567"/>
        <w:jc w:val="both"/>
        <w:rPr>
          <w:rFonts w:eastAsia="Calibri"/>
          <w:lang w:eastAsia="en-US"/>
        </w:rPr>
      </w:pPr>
      <w:r>
        <w:rPr>
          <w:rFonts w:eastAsia="Calibri"/>
          <w:b/>
          <w:lang w:eastAsia="en-US"/>
        </w:rPr>
        <w:t>11.1.</w:t>
      </w:r>
      <w:r>
        <w:rPr>
          <w:rFonts w:eastAsia="Calibri"/>
          <w:lang w:eastAsia="en-US"/>
        </w:rPr>
        <w:t xml:space="preserve">  Цей Догові</w:t>
      </w:r>
      <w:proofErr w:type="gramStart"/>
      <w:r>
        <w:rPr>
          <w:rFonts w:eastAsia="Calibri"/>
          <w:lang w:eastAsia="en-US"/>
        </w:rPr>
        <w:t>р</w:t>
      </w:r>
      <w:proofErr w:type="gramEnd"/>
      <w:r>
        <w:rPr>
          <w:rFonts w:eastAsia="Calibri"/>
          <w:lang w:eastAsia="en-US"/>
        </w:rPr>
        <w:t xml:space="preserve"> набуває чинності з дати його підписання уповноваженими представниками Сторін та скріплення їх підписів печатками (за наявності) Сторін і діє до </w:t>
      </w:r>
      <w:r w:rsidR="00A42712">
        <w:rPr>
          <w:rFonts w:eastAsia="Calibri"/>
          <w:lang w:val="uk-UA" w:eastAsia="en-US"/>
        </w:rPr>
        <w:t>31.12.2023 р.</w:t>
      </w:r>
      <w:r>
        <w:rPr>
          <w:rFonts w:eastAsia="Calibri"/>
          <w:lang w:eastAsia="en-US"/>
        </w:rPr>
        <w:t>, а в частині проведення розрахунків – до їх повного здійснення..</w:t>
      </w:r>
    </w:p>
    <w:p w14:paraId="20237EF9" w14:textId="77777777" w:rsidR="00642AC6" w:rsidRDefault="00642AC6" w:rsidP="00824BEE">
      <w:pPr>
        <w:tabs>
          <w:tab w:val="left" w:pos="851"/>
          <w:tab w:val="left" w:pos="993"/>
          <w:tab w:val="left" w:pos="1134"/>
        </w:tabs>
        <w:ind w:left="-567" w:firstLine="567"/>
        <w:jc w:val="both"/>
        <w:rPr>
          <w:rFonts w:eastAsia="Calibri"/>
          <w:lang w:eastAsia="en-US"/>
        </w:rPr>
      </w:pPr>
      <w:r>
        <w:rPr>
          <w:rFonts w:eastAsia="Calibri"/>
          <w:b/>
          <w:lang w:eastAsia="en-US"/>
        </w:rPr>
        <w:t>11.2.</w:t>
      </w:r>
      <w:r>
        <w:rPr>
          <w:rFonts w:eastAsia="Calibri"/>
          <w:lang w:eastAsia="en-US"/>
        </w:rPr>
        <w:t xml:space="preserve"> Цей Договір укладається і підписується у 2-х примірниках, що мають однакову юридичну силу.</w:t>
      </w:r>
    </w:p>
    <w:p w14:paraId="0CCAE150" w14:textId="77777777" w:rsidR="00642AC6" w:rsidRDefault="00642AC6" w:rsidP="00824BEE">
      <w:pPr>
        <w:tabs>
          <w:tab w:val="left" w:pos="851"/>
          <w:tab w:val="left" w:pos="993"/>
          <w:tab w:val="left" w:pos="1134"/>
        </w:tabs>
        <w:ind w:left="-567" w:firstLine="567"/>
        <w:jc w:val="both"/>
        <w:rPr>
          <w:rFonts w:eastAsia="Calibri"/>
          <w:lang w:eastAsia="en-US"/>
        </w:rPr>
      </w:pPr>
      <w:r>
        <w:rPr>
          <w:rFonts w:eastAsia="Calibri"/>
          <w:b/>
          <w:lang w:eastAsia="en-US"/>
        </w:rPr>
        <w:t>11.4.</w:t>
      </w:r>
      <w:r>
        <w:rPr>
          <w:rFonts w:eastAsia="Calibri"/>
          <w:lang w:eastAsia="en-US"/>
        </w:rPr>
        <w:t xml:space="preserve"> Припинення чи розірвання Договору можливе за взаємною згодою Сторін шляхом </w:t>
      </w:r>
      <w:proofErr w:type="gramStart"/>
      <w:r>
        <w:rPr>
          <w:rFonts w:eastAsia="Calibri"/>
          <w:lang w:eastAsia="en-US"/>
        </w:rPr>
        <w:t>п</w:t>
      </w:r>
      <w:proofErr w:type="gramEnd"/>
      <w:r>
        <w:rPr>
          <w:rFonts w:eastAsia="Calibri"/>
          <w:lang w:eastAsia="en-US"/>
        </w:rPr>
        <w:t>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5E327F25" w14:textId="77777777" w:rsidR="00642AC6" w:rsidRDefault="00642AC6" w:rsidP="00824BEE">
      <w:pPr>
        <w:ind w:left="-567"/>
        <w:jc w:val="both"/>
      </w:pPr>
      <w:r>
        <w:t xml:space="preserve">         </w:t>
      </w:r>
      <w:r>
        <w:rPr>
          <w:b/>
        </w:rPr>
        <w:t>11.5.</w:t>
      </w:r>
      <w:r>
        <w:t xml:space="preserve"> 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14:paraId="52449A6A" w14:textId="77777777" w:rsidR="00642AC6" w:rsidRDefault="00642AC6" w:rsidP="00824BEE">
      <w:pPr>
        <w:ind w:left="-567"/>
        <w:jc w:val="both"/>
      </w:pPr>
      <w:r>
        <w:t xml:space="preserve">         </w:t>
      </w:r>
      <w:r>
        <w:rPr>
          <w:b/>
        </w:rPr>
        <w:t>11.6.</w:t>
      </w:r>
      <w: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14:paraId="2CE4A488" w14:textId="1C4ED425" w:rsidR="00642AC6" w:rsidRDefault="00642AC6" w:rsidP="00824BEE">
      <w:pPr>
        <w:ind w:left="-567"/>
        <w:jc w:val="both"/>
      </w:pPr>
      <w:r>
        <w:t xml:space="preserve">         </w:t>
      </w:r>
      <w:r>
        <w:rPr>
          <w:b/>
        </w:rPr>
        <w:t>11.7.</w:t>
      </w:r>
      <w:r>
        <w:t xml:space="preserve">  Постачальник має статус платника </w:t>
      </w:r>
      <w:r w:rsidR="00C1255E">
        <w:rPr>
          <w:lang w:val="uk-UA"/>
        </w:rPr>
        <w:t>єдиного податку</w:t>
      </w:r>
      <w:r>
        <w:t>.</w:t>
      </w:r>
    </w:p>
    <w:p w14:paraId="5A88CEF2" w14:textId="3A8A1C04" w:rsidR="00642AC6" w:rsidRDefault="00642AC6" w:rsidP="00824BEE">
      <w:pPr>
        <w:ind w:left="-567"/>
        <w:jc w:val="both"/>
      </w:pPr>
      <w:r>
        <w:t xml:space="preserve">         </w:t>
      </w:r>
      <w:r>
        <w:rPr>
          <w:b/>
        </w:rPr>
        <w:t>11.8.</w:t>
      </w:r>
      <w:r>
        <w:t xml:space="preserve">  Споживач не є платником </w:t>
      </w:r>
      <w:r w:rsidR="00481EDF">
        <w:rPr>
          <w:lang w:val="uk-UA"/>
        </w:rPr>
        <w:t>податку на прибуток</w:t>
      </w:r>
      <w:r>
        <w:t>.</w:t>
      </w:r>
    </w:p>
    <w:p w14:paraId="5A1E6D7F" w14:textId="77777777" w:rsidR="0059048A" w:rsidRDefault="0059048A" w:rsidP="00824BEE">
      <w:pPr>
        <w:tabs>
          <w:tab w:val="left" w:pos="851"/>
          <w:tab w:val="left" w:pos="993"/>
          <w:tab w:val="left" w:pos="1134"/>
        </w:tabs>
        <w:ind w:left="-567"/>
        <w:jc w:val="center"/>
        <w:rPr>
          <w:rFonts w:eastAsia="Calibri"/>
          <w:b/>
          <w:bCs/>
          <w:lang w:val="uk-UA" w:eastAsia="en-US"/>
        </w:rPr>
      </w:pPr>
    </w:p>
    <w:p w14:paraId="6B1EC8F1" w14:textId="77777777" w:rsidR="0030675D" w:rsidRDefault="0030675D" w:rsidP="00824BEE">
      <w:pPr>
        <w:tabs>
          <w:tab w:val="left" w:pos="851"/>
          <w:tab w:val="left" w:pos="993"/>
          <w:tab w:val="left" w:pos="1134"/>
        </w:tabs>
        <w:ind w:left="-567"/>
        <w:jc w:val="center"/>
        <w:rPr>
          <w:rFonts w:eastAsia="Calibri"/>
          <w:b/>
          <w:bCs/>
          <w:lang w:val="uk-UA" w:eastAsia="en-US"/>
        </w:rPr>
      </w:pPr>
    </w:p>
    <w:p w14:paraId="0E2820C8" w14:textId="77777777" w:rsidR="00642AC6" w:rsidRDefault="00642AC6" w:rsidP="00824BEE">
      <w:pPr>
        <w:tabs>
          <w:tab w:val="left" w:pos="851"/>
          <w:tab w:val="left" w:pos="993"/>
          <w:tab w:val="left" w:pos="1134"/>
        </w:tabs>
        <w:ind w:left="-567"/>
        <w:jc w:val="center"/>
        <w:rPr>
          <w:rFonts w:eastAsia="Calibri"/>
          <w:lang w:eastAsia="en-US"/>
        </w:rPr>
      </w:pPr>
      <w:r>
        <w:rPr>
          <w:rFonts w:eastAsia="Calibri"/>
          <w:b/>
          <w:bCs/>
          <w:lang w:eastAsia="en-US"/>
        </w:rPr>
        <w:t>12.  ДОДАТКОВІ УМОВИ</w:t>
      </w:r>
    </w:p>
    <w:p w14:paraId="201A83A1" w14:textId="77777777" w:rsidR="00C1255E" w:rsidRDefault="00642AC6" w:rsidP="00824BEE">
      <w:pPr>
        <w:tabs>
          <w:tab w:val="left" w:pos="851"/>
          <w:tab w:val="left" w:pos="993"/>
          <w:tab w:val="left" w:pos="1134"/>
        </w:tabs>
        <w:ind w:left="-567" w:right="10" w:firstLine="548"/>
        <w:jc w:val="both"/>
        <w:rPr>
          <w:rFonts w:eastAsia="Calibri"/>
          <w:lang w:eastAsia="en-US"/>
        </w:rPr>
      </w:pPr>
      <w:r>
        <w:rPr>
          <w:rFonts w:eastAsia="Calibri"/>
          <w:b/>
          <w:bCs/>
          <w:spacing w:val="-11"/>
          <w:lang w:eastAsia="en-US"/>
        </w:rPr>
        <w:t>12.1.</w:t>
      </w:r>
      <w:r>
        <w:rPr>
          <w:rFonts w:eastAsia="Calibri"/>
          <w:b/>
          <w:bCs/>
          <w:lang w:eastAsia="en-US"/>
        </w:rPr>
        <w:t xml:space="preserve"> </w:t>
      </w:r>
      <w:r>
        <w:rPr>
          <w:rFonts w:eastAsia="Calibri"/>
          <w:b/>
          <w:bCs/>
          <w:lang w:eastAsia="en-US"/>
        </w:rPr>
        <w:tab/>
      </w:r>
      <w:r>
        <w:rPr>
          <w:rFonts w:eastAsia="Calibri"/>
          <w:lang w:eastAsia="en-US"/>
        </w:rPr>
        <w:t xml:space="preserve">Істотні умови Договору не можуть змінюватися після його підписання до виконання </w:t>
      </w:r>
    </w:p>
    <w:p w14:paraId="77184D1C" w14:textId="77777777" w:rsidR="00C1255E" w:rsidRDefault="00C1255E" w:rsidP="00824BEE">
      <w:pPr>
        <w:tabs>
          <w:tab w:val="left" w:pos="851"/>
          <w:tab w:val="left" w:pos="993"/>
          <w:tab w:val="left" w:pos="1134"/>
        </w:tabs>
        <w:ind w:left="-567" w:right="10" w:firstLine="548"/>
        <w:jc w:val="both"/>
        <w:rPr>
          <w:rFonts w:eastAsia="Calibri"/>
          <w:lang w:eastAsia="en-US"/>
        </w:rPr>
      </w:pPr>
    </w:p>
    <w:p w14:paraId="347E3F05" w14:textId="34388377" w:rsidR="00642AC6" w:rsidRDefault="00642AC6" w:rsidP="00824BEE">
      <w:pPr>
        <w:tabs>
          <w:tab w:val="left" w:pos="851"/>
          <w:tab w:val="left" w:pos="993"/>
          <w:tab w:val="left" w:pos="1134"/>
        </w:tabs>
        <w:ind w:left="-567" w:right="10" w:firstLine="548"/>
        <w:jc w:val="both"/>
        <w:rPr>
          <w:rFonts w:eastAsia="Calibri"/>
          <w:lang w:eastAsia="en-US"/>
        </w:rPr>
      </w:pPr>
      <w:r>
        <w:rPr>
          <w:rFonts w:eastAsia="Calibri"/>
          <w:lang w:eastAsia="en-US"/>
        </w:rPr>
        <w:t>зобов’язань сторонами в повному обсязі, крім випадків:</w:t>
      </w:r>
    </w:p>
    <w:p w14:paraId="6A447CA7" w14:textId="6A42C781" w:rsidR="00642AC6" w:rsidRDefault="00642AC6" w:rsidP="00824BEE">
      <w:pPr>
        <w:tabs>
          <w:tab w:val="left" w:pos="851"/>
          <w:tab w:val="left" w:pos="993"/>
          <w:tab w:val="left" w:pos="1134"/>
          <w:tab w:val="left" w:pos="1171"/>
        </w:tabs>
        <w:ind w:left="-567" w:right="19" w:firstLine="548"/>
        <w:jc w:val="both"/>
        <w:rPr>
          <w:rFonts w:eastAsia="Calibri"/>
          <w:lang w:eastAsia="en-US"/>
        </w:rPr>
      </w:pPr>
      <w:r>
        <w:rPr>
          <w:rFonts w:eastAsia="Calibri"/>
          <w:lang w:eastAsia="en-US"/>
        </w:rPr>
        <w:t>1) зменшення обсягів закупівлі, зокрема з урахуванням фактичного обсягу видатків замовника;</w:t>
      </w:r>
    </w:p>
    <w:p w14:paraId="606F0AB4" w14:textId="45883C9D" w:rsidR="00642AC6" w:rsidRDefault="00642AC6" w:rsidP="00824BEE">
      <w:pPr>
        <w:tabs>
          <w:tab w:val="left" w:pos="851"/>
          <w:tab w:val="left" w:pos="993"/>
          <w:tab w:val="left" w:pos="1134"/>
          <w:tab w:val="left" w:pos="1171"/>
        </w:tabs>
        <w:ind w:left="-567" w:right="19" w:firstLine="548"/>
        <w:jc w:val="both"/>
        <w:rPr>
          <w:rFonts w:eastAsia="Calibri"/>
          <w:lang w:eastAsia="en-US"/>
        </w:rPr>
      </w:pPr>
      <w:proofErr w:type="gramStart"/>
      <w:r>
        <w:rPr>
          <w:rFonts w:eastAsia="Calibri"/>
          <w:lang w:eastAsia="en-U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Pr>
          <w:rFonts w:eastAsia="Calibri"/>
          <w:lang w:eastAsia="en-US"/>
        </w:rPr>
        <w:t xml:space="preserve">ів з моменту </w:t>
      </w:r>
      <w:proofErr w:type="gramStart"/>
      <w:r>
        <w:rPr>
          <w:rFonts w:eastAsia="Calibri"/>
          <w:lang w:eastAsia="en-US"/>
        </w:rPr>
        <w:t>п</w:t>
      </w:r>
      <w:proofErr w:type="gramEnd"/>
      <w:r>
        <w:rPr>
          <w:rFonts w:eastAsia="Calibri"/>
          <w:lang w:eastAsia="en-US"/>
        </w:rPr>
        <w:t>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824BEE" w:rsidRPr="00824BEE">
        <w:rPr>
          <w:noProof/>
        </w:rPr>
        <w:t xml:space="preserve"> </w:t>
      </w:r>
    </w:p>
    <w:p w14:paraId="1EFA74C8" w14:textId="77777777" w:rsidR="00642AC6" w:rsidRDefault="00642AC6" w:rsidP="00824BEE">
      <w:pPr>
        <w:tabs>
          <w:tab w:val="left" w:pos="851"/>
          <w:tab w:val="left" w:pos="993"/>
          <w:tab w:val="left" w:pos="1134"/>
          <w:tab w:val="left" w:pos="1171"/>
        </w:tabs>
        <w:ind w:left="-567" w:right="19" w:firstLine="548"/>
        <w:jc w:val="both"/>
        <w:rPr>
          <w:rFonts w:eastAsia="Calibri"/>
          <w:lang w:eastAsia="en-US"/>
        </w:rPr>
      </w:pPr>
      <w:r>
        <w:rPr>
          <w:rFonts w:eastAsia="Calibri"/>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95EEAE3" w14:textId="77777777" w:rsidR="00642AC6" w:rsidRDefault="00642AC6" w:rsidP="00824BEE">
      <w:pPr>
        <w:tabs>
          <w:tab w:val="left" w:pos="851"/>
          <w:tab w:val="left" w:pos="993"/>
          <w:tab w:val="left" w:pos="1134"/>
          <w:tab w:val="left" w:pos="1171"/>
        </w:tabs>
        <w:ind w:left="-567" w:right="19" w:firstLine="548"/>
        <w:jc w:val="both"/>
        <w:rPr>
          <w:rFonts w:eastAsia="Calibri"/>
          <w:lang w:eastAsia="en-US"/>
        </w:rPr>
      </w:pPr>
      <w:r>
        <w:rPr>
          <w:rFonts w:eastAsia="Calibri"/>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65ABDB" w14:textId="77777777" w:rsidR="00642AC6" w:rsidRDefault="00642AC6" w:rsidP="00824BEE">
      <w:pPr>
        <w:tabs>
          <w:tab w:val="left" w:pos="851"/>
          <w:tab w:val="left" w:pos="993"/>
          <w:tab w:val="left" w:pos="1134"/>
          <w:tab w:val="left" w:pos="1171"/>
        </w:tabs>
        <w:ind w:left="-567" w:right="19" w:firstLine="548"/>
        <w:jc w:val="both"/>
        <w:rPr>
          <w:rFonts w:eastAsia="Calibri"/>
          <w:lang w:eastAsia="en-US"/>
        </w:rPr>
      </w:pPr>
      <w:r>
        <w:rPr>
          <w:rFonts w:eastAsia="Calibri"/>
          <w:lang w:eastAsia="en-US"/>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Pr>
          <w:rFonts w:eastAsia="Calibri"/>
          <w:lang w:eastAsia="en-US"/>
        </w:rPr>
        <w:t>числі у</w:t>
      </w:r>
      <w:proofErr w:type="gramEnd"/>
      <w:r>
        <w:rPr>
          <w:rFonts w:eastAsia="Calibri"/>
          <w:lang w:eastAsia="en-US"/>
        </w:rPr>
        <w:t xml:space="preserve"> разі коливання ціни товару на ринку;</w:t>
      </w:r>
    </w:p>
    <w:p w14:paraId="6C7EBC89" w14:textId="77777777" w:rsidR="00642AC6" w:rsidRDefault="00642AC6" w:rsidP="00824BEE">
      <w:pPr>
        <w:tabs>
          <w:tab w:val="left" w:pos="851"/>
          <w:tab w:val="left" w:pos="993"/>
          <w:tab w:val="left" w:pos="1134"/>
          <w:tab w:val="left" w:pos="1171"/>
        </w:tabs>
        <w:ind w:left="-567" w:right="19" w:firstLine="548"/>
        <w:jc w:val="both"/>
        <w:rPr>
          <w:rFonts w:eastAsia="Calibri"/>
          <w:lang w:eastAsia="en-US"/>
        </w:rPr>
      </w:pPr>
      <w:r>
        <w:rPr>
          <w:rFonts w:eastAsia="Calibri"/>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513B4A7" w14:textId="77777777" w:rsidR="00642AC6" w:rsidRDefault="00642AC6" w:rsidP="00824BEE">
      <w:pPr>
        <w:tabs>
          <w:tab w:val="left" w:pos="851"/>
          <w:tab w:val="left" w:pos="993"/>
          <w:tab w:val="left" w:pos="1134"/>
          <w:tab w:val="left" w:pos="1171"/>
        </w:tabs>
        <w:ind w:left="-567" w:right="19" w:firstLine="548"/>
        <w:jc w:val="both"/>
        <w:rPr>
          <w:rFonts w:eastAsia="Calibri"/>
          <w:lang w:eastAsia="en-US"/>
        </w:rPr>
      </w:pPr>
      <w:r>
        <w:rPr>
          <w:rFonts w:eastAsia="Calibri"/>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0063F42" w14:textId="77777777" w:rsidR="00642AC6" w:rsidRDefault="00642AC6" w:rsidP="00824BEE">
      <w:pPr>
        <w:tabs>
          <w:tab w:val="left" w:pos="851"/>
          <w:tab w:val="left" w:pos="993"/>
          <w:tab w:val="left" w:pos="1134"/>
          <w:tab w:val="left" w:pos="1171"/>
        </w:tabs>
        <w:ind w:left="-567" w:right="19" w:firstLine="548"/>
        <w:jc w:val="both"/>
        <w:rPr>
          <w:rFonts w:eastAsia="Calibri"/>
          <w:lang w:eastAsia="en-US"/>
        </w:rPr>
      </w:pPr>
      <w:r>
        <w:rPr>
          <w:rFonts w:eastAsia="Calibri"/>
          <w:lang w:eastAsia="en-US"/>
        </w:rPr>
        <w:t>8) зміни умов у зв’язку із застосуванням положень частини шостої цієї статті.</w:t>
      </w:r>
    </w:p>
    <w:p w14:paraId="3AB5C9F4" w14:textId="77777777" w:rsidR="00642AC6" w:rsidRDefault="00642AC6" w:rsidP="00824BEE">
      <w:pPr>
        <w:tabs>
          <w:tab w:val="left" w:pos="851"/>
          <w:tab w:val="left" w:pos="993"/>
          <w:tab w:val="left" w:pos="1134"/>
          <w:tab w:val="left" w:pos="1171"/>
        </w:tabs>
        <w:ind w:left="-567" w:right="19" w:firstLine="548"/>
        <w:jc w:val="both"/>
        <w:rPr>
          <w:rFonts w:eastAsia="Calibri"/>
          <w:lang w:eastAsia="en-US"/>
        </w:rPr>
      </w:pPr>
      <w:r>
        <w:rPr>
          <w:rFonts w:eastAsia="Calibri"/>
          <w:lang w:eastAsia="en-US"/>
        </w:rPr>
        <w:t>9) дія договору про закупівлю може бути продовжена на строк, достатній для проведення процедури закупі</w:t>
      </w:r>
      <w:proofErr w:type="gramStart"/>
      <w:r>
        <w:rPr>
          <w:rFonts w:eastAsia="Calibri"/>
          <w:lang w:eastAsia="en-US"/>
        </w:rPr>
        <w:t>вл</w:t>
      </w:r>
      <w:proofErr w:type="gramEnd"/>
      <w:r>
        <w:rPr>
          <w:rFonts w:eastAsia="Calibri"/>
          <w:lang w:eastAsia="en-US"/>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B115C98" w14:textId="77777777" w:rsidR="00642AC6" w:rsidRDefault="00642AC6" w:rsidP="00824BEE">
      <w:pPr>
        <w:tabs>
          <w:tab w:val="left" w:pos="851"/>
          <w:tab w:val="left" w:pos="993"/>
          <w:tab w:val="left" w:pos="1134"/>
          <w:tab w:val="left" w:pos="1171"/>
        </w:tabs>
        <w:ind w:left="-567" w:right="19" w:firstLine="548"/>
        <w:jc w:val="both"/>
        <w:rPr>
          <w:rFonts w:eastAsia="Calibri"/>
          <w:lang w:eastAsia="en-US"/>
        </w:rPr>
      </w:pPr>
      <w:r>
        <w:rPr>
          <w:rFonts w:eastAsia="Calibri"/>
          <w:b/>
          <w:spacing w:val="-10"/>
          <w:lang w:eastAsia="en-US"/>
        </w:rPr>
        <w:lastRenderedPageBreak/>
        <w:t>12.2.</w:t>
      </w:r>
      <w:r>
        <w:rPr>
          <w:rFonts w:eastAsia="Calibri"/>
          <w:b/>
          <w:lang w:eastAsia="en-US"/>
        </w:rPr>
        <w:tab/>
      </w:r>
      <w:r>
        <w:rPr>
          <w:rFonts w:eastAsia="Calibri"/>
          <w:lang w:eastAsia="en-US"/>
        </w:rPr>
        <w:t xml:space="preserve">  Договір складений у двох примірниках українською мовою, по одному для кожної із Сторін, які мають однакову юридичну силу.</w:t>
      </w:r>
    </w:p>
    <w:p w14:paraId="141A33F3" w14:textId="77777777" w:rsidR="00642AC6" w:rsidRDefault="00642AC6" w:rsidP="00824BEE">
      <w:pPr>
        <w:tabs>
          <w:tab w:val="left" w:pos="851"/>
          <w:tab w:val="left" w:pos="993"/>
          <w:tab w:val="left" w:pos="1134"/>
        </w:tabs>
        <w:ind w:left="-567" w:right="10" w:firstLine="548"/>
        <w:jc w:val="both"/>
        <w:rPr>
          <w:rFonts w:eastAsia="Calibri"/>
          <w:lang w:eastAsia="en-US"/>
        </w:rPr>
      </w:pPr>
      <w:r>
        <w:rPr>
          <w:rFonts w:eastAsia="Calibri"/>
          <w:b/>
          <w:spacing w:val="-12"/>
          <w:lang w:eastAsia="en-US"/>
        </w:rPr>
        <w:t>12.3.</w:t>
      </w:r>
      <w:r>
        <w:rPr>
          <w:rFonts w:eastAsia="Calibri"/>
          <w:spacing w:val="-12"/>
          <w:lang w:eastAsia="en-US"/>
        </w:rPr>
        <w:t xml:space="preserve">  </w:t>
      </w:r>
      <w:r>
        <w:rPr>
          <w:rFonts w:eastAsia="Calibri"/>
          <w:lang w:eastAsia="en-US"/>
        </w:rPr>
        <w:tab/>
      </w:r>
      <w:r>
        <w:rPr>
          <w:rFonts w:eastAsia="Calibri"/>
          <w:spacing w:val="-3"/>
          <w:lang w:eastAsia="en-US"/>
        </w:rPr>
        <w:t xml:space="preserve">Після підписання Даного Договору всі попередні переговори за ним, </w:t>
      </w:r>
      <w:r>
        <w:rPr>
          <w:rFonts w:eastAsia="Calibri"/>
          <w:lang w:eastAsia="en-US"/>
        </w:rPr>
        <w:t>листування, попередні угоди, що так чи інакше стосуються Даного Договору, втрачають юридичну силу.</w:t>
      </w:r>
    </w:p>
    <w:p w14:paraId="4C47A726" w14:textId="77777777" w:rsidR="00642AC6" w:rsidRDefault="00642AC6" w:rsidP="00824BEE">
      <w:pPr>
        <w:tabs>
          <w:tab w:val="left" w:pos="0"/>
          <w:tab w:val="left" w:pos="851"/>
          <w:tab w:val="left" w:pos="993"/>
          <w:tab w:val="left" w:pos="1134"/>
        </w:tabs>
        <w:ind w:left="-567" w:right="10" w:firstLine="567"/>
        <w:jc w:val="both"/>
        <w:rPr>
          <w:rFonts w:eastAsia="Calibri"/>
          <w:lang w:eastAsia="en-US"/>
        </w:rPr>
      </w:pPr>
      <w:r>
        <w:rPr>
          <w:rFonts w:eastAsia="Calibri"/>
          <w:b/>
          <w:spacing w:val="-14"/>
          <w:lang w:eastAsia="en-US"/>
        </w:rPr>
        <w:t>12.4.</w:t>
      </w:r>
      <w:r>
        <w:rPr>
          <w:rFonts w:eastAsia="Calibri"/>
          <w:spacing w:val="-14"/>
          <w:lang w:eastAsia="en-US"/>
        </w:rPr>
        <w:t xml:space="preserve">  </w:t>
      </w:r>
      <w:r>
        <w:rPr>
          <w:rFonts w:eastAsia="Calibri"/>
          <w:lang w:eastAsia="en-US"/>
        </w:rPr>
        <w:tab/>
        <w:t>Сторони зобов'язуються при виконанні даного Договору не зводити співробітництво лише до дотримання вимог, що містяться в даному Договорі, підтримувати ділові контакти та вживати всіх необхідних заходів для забезпечення ефективності розвитку комерційних зв'язків.</w:t>
      </w:r>
    </w:p>
    <w:p w14:paraId="73E44DA5" w14:textId="77777777" w:rsidR="00642AC6" w:rsidRDefault="00642AC6" w:rsidP="00824BEE">
      <w:pPr>
        <w:tabs>
          <w:tab w:val="left" w:pos="0"/>
          <w:tab w:val="left" w:pos="851"/>
          <w:tab w:val="left" w:pos="993"/>
          <w:tab w:val="left" w:pos="1134"/>
        </w:tabs>
        <w:ind w:left="-567" w:right="10" w:firstLine="567"/>
        <w:jc w:val="both"/>
        <w:rPr>
          <w:rFonts w:eastAsia="Calibri"/>
          <w:lang w:eastAsia="en-US"/>
        </w:rPr>
      </w:pPr>
      <w:r>
        <w:rPr>
          <w:rFonts w:eastAsia="Calibri"/>
          <w:b/>
          <w:lang w:eastAsia="en-US"/>
        </w:rPr>
        <w:t xml:space="preserve">12.5.  </w:t>
      </w:r>
      <w:r>
        <w:rPr>
          <w:rFonts w:eastAsia="Calibri"/>
          <w:lang w:eastAsia="en-US"/>
        </w:rPr>
        <w:t>Невід`ємною частиною до цього договору є додаток №1 «Специфікація».</w:t>
      </w:r>
    </w:p>
    <w:p w14:paraId="1883A1EA" w14:textId="77777777" w:rsidR="00642AC6" w:rsidRDefault="00642AC6" w:rsidP="00824BEE">
      <w:pPr>
        <w:tabs>
          <w:tab w:val="left" w:pos="0"/>
          <w:tab w:val="left" w:pos="851"/>
          <w:tab w:val="left" w:pos="993"/>
          <w:tab w:val="left" w:pos="1134"/>
        </w:tabs>
        <w:ind w:left="-567" w:right="10" w:firstLine="567"/>
        <w:jc w:val="both"/>
        <w:rPr>
          <w:rFonts w:eastAsia="Calibri"/>
          <w:lang w:val="uk-UA" w:eastAsia="en-US"/>
        </w:rPr>
      </w:pPr>
      <w:r>
        <w:rPr>
          <w:rFonts w:eastAsia="Calibri"/>
          <w:lang w:eastAsia="en-US"/>
        </w:rPr>
        <w:t xml:space="preserve">    </w:t>
      </w:r>
    </w:p>
    <w:p w14:paraId="5C5B853D" w14:textId="77777777" w:rsidR="0059048A" w:rsidRPr="0059048A" w:rsidRDefault="0059048A" w:rsidP="00824BEE">
      <w:pPr>
        <w:tabs>
          <w:tab w:val="left" w:pos="0"/>
          <w:tab w:val="left" w:pos="851"/>
          <w:tab w:val="left" w:pos="993"/>
          <w:tab w:val="left" w:pos="1134"/>
        </w:tabs>
        <w:ind w:left="-567" w:right="10" w:firstLine="567"/>
        <w:jc w:val="both"/>
        <w:rPr>
          <w:rFonts w:eastAsia="Calibri"/>
          <w:lang w:val="uk-UA" w:eastAsia="en-US"/>
        </w:rPr>
      </w:pPr>
    </w:p>
    <w:p w14:paraId="0CE741F0" w14:textId="77777777" w:rsidR="00642AC6" w:rsidRDefault="00642AC6" w:rsidP="0082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center"/>
        <w:rPr>
          <w:b/>
          <w:lang w:eastAsia="ar-SA"/>
        </w:rPr>
      </w:pPr>
      <w:r>
        <w:rPr>
          <w:b/>
          <w:lang w:eastAsia="ar-SA"/>
        </w:rPr>
        <w:t>13. МІСЦЕЗНАХОДЖЕННЯ ТА БАНКІВСЬКІ РЕКВІЗИТИ СТОРІН</w:t>
      </w:r>
    </w:p>
    <w:p w14:paraId="0FE9FE95" w14:textId="77777777" w:rsidR="00642AC6" w:rsidRDefault="00642AC6" w:rsidP="00824BEE">
      <w:pPr>
        <w:ind w:left="-567"/>
        <w:contextualSpacing/>
        <w:rPr>
          <w:rFonts w:eastAsia="Calibri"/>
          <w:b/>
          <w:lang w:eastAsia="en-US"/>
        </w:rPr>
      </w:pPr>
      <w:r>
        <w:rPr>
          <w:rFonts w:eastAsia="Calibri"/>
          <w:b/>
          <w:lang w:eastAsia="en-US"/>
        </w:rPr>
        <w:t xml:space="preserve">                ПОКУПЕЦЬ</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t>ПРОДАВЕЦЬ</w:t>
      </w:r>
    </w:p>
    <w:p w14:paraId="042A26D6" w14:textId="65509739" w:rsidR="00642AC6" w:rsidRPr="00824BEE" w:rsidRDefault="00642AC6" w:rsidP="00824BEE">
      <w:pPr>
        <w:ind w:left="-567"/>
        <w:rPr>
          <w:rFonts w:eastAsia="Calibri"/>
          <w:sz w:val="20"/>
          <w:szCs w:val="20"/>
          <w:lang w:eastAsia="en-US"/>
        </w:rPr>
      </w:pPr>
      <w:r>
        <w:rPr>
          <w:rFonts w:eastAsia="Calibri"/>
          <w:sz w:val="20"/>
          <w:szCs w:val="20"/>
          <w:lang w:eastAsia="en-US"/>
        </w:rPr>
        <w:t xml:space="preserve">                                                 </w:t>
      </w:r>
    </w:p>
    <w:tbl>
      <w:tblPr>
        <w:tblStyle w:val="aa"/>
        <w:tblW w:w="104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468"/>
      </w:tblGrid>
      <w:tr w:rsidR="00642AC6" w14:paraId="6BF238DC" w14:textId="5D348D43" w:rsidTr="004E53E5">
        <w:tc>
          <w:tcPr>
            <w:tcW w:w="5027" w:type="dxa"/>
          </w:tcPr>
          <w:p w14:paraId="279A509B" w14:textId="22E38293" w:rsidR="00642AC6" w:rsidRDefault="00642AC6" w:rsidP="00824BEE">
            <w:pPr>
              <w:rPr>
                <w:rFonts w:eastAsia="Calibri"/>
                <w:b/>
                <w:sz w:val="22"/>
                <w:szCs w:val="22"/>
                <w:lang w:eastAsia="en-US"/>
              </w:rPr>
            </w:pPr>
            <w:r>
              <w:rPr>
                <w:rFonts w:eastAsia="Calibri"/>
                <w:b/>
                <w:lang w:eastAsia="en-US"/>
              </w:rPr>
              <w:t xml:space="preserve">Комунальне некомерційне </w:t>
            </w:r>
            <w:proofErr w:type="gramStart"/>
            <w:r>
              <w:rPr>
                <w:rFonts w:eastAsia="Calibri"/>
                <w:b/>
                <w:lang w:eastAsia="en-US"/>
              </w:rPr>
              <w:t>п</w:t>
            </w:r>
            <w:proofErr w:type="gramEnd"/>
            <w:r>
              <w:rPr>
                <w:rFonts w:eastAsia="Calibri"/>
                <w:b/>
                <w:lang w:eastAsia="en-US"/>
              </w:rPr>
              <w:t>ідприємство</w:t>
            </w:r>
          </w:p>
          <w:p w14:paraId="66131709" w14:textId="77777777" w:rsidR="00642AC6" w:rsidRDefault="00642AC6" w:rsidP="00824BEE">
            <w:pPr>
              <w:rPr>
                <w:rFonts w:eastAsia="Calibri"/>
                <w:b/>
                <w:lang w:eastAsia="en-US"/>
              </w:rPr>
            </w:pPr>
            <w:r>
              <w:rPr>
                <w:rFonts w:eastAsia="Calibri"/>
                <w:b/>
                <w:lang w:eastAsia="en-US"/>
              </w:rPr>
              <w:t>«Доманівська багатопрофільна лікарня»</w:t>
            </w:r>
          </w:p>
          <w:p w14:paraId="05679C80" w14:textId="77777777" w:rsidR="00642AC6" w:rsidRDefault="00642AC6" w:rsidP="00824BEE">
            <w:pPr>
              <w:rPr>
                <w:rFonts w:eastAsia="Calibri"/>
                <w:b/>
                <w:lang w:eastAsia="en-US"/>
              </w:rPr>
            </w:pPr>
            <w:r>
              <w:rPr>
                <w:rFonts w:eastAsia="Calibri"/>
                <w:b/>
                <w:lang w:eastAsia="en-US"/>
              </w:rPr>
              <w:t xml:space="preserve">Доманівської селищної ради                                         </w:t>
            </w:r>
          </w:p>
          <w:p w14:paraId="72EB8103" w14:textId="77777777" w:rsidR="00642AC6" w:rsidRDefault="00642AC6" w:rsidP="00824BEE">
            <w:pPr>
              <w:rPr>
                <w:rFonts w:eastAsia="Calibri"/>
                <w:lang w:eastAsia="en-US"/>
              </w:rPr>
            </w:pPr>
            <w:r>
              <w:rPr>
                <w:rFonts w:eastAsia="Calibri"/>
                <w:lang w:eastAsia="en-US"/>
              </w:rPr>
              <w:t xml:space="preserve">56401, Миколаївська область,                                          </w:t>
            </w:r>
          </w:p>
          <w:p w14:paraId="4FC137DD" w14:textId="6F401D16" w:rsidR="00642AC6" w:rsidRDefault="00642AC6" w:rsidP="00824BEE">
            <w:pPr>
              <w:rPr>
                <w:rFonts w:eastAsia="Calibri"/>
                <w:lang w:eastAsia="en-US"/>
              </w:rPr>
            </w:pPr>
            <w:r>
              <w:rPr>
                <w:rFonts w:eastAsia="Calibri"/>
                <w:lang w:eastAsia="en-US"/>
              </w:rPr>
              <w:t xml:space="preserve">Вознесенський район, </w:t>
            </w:r>
            <w:r>
              <w:rPr>
                <w:rFonts w:eastAsia="Calibri"/>
                <w:lang w:eastAsia="en-US"/>
              </w:rPr>
              <w:tab/>
              <w:t xml:space="preserve">     </w:t>
            </w:r>
          </w:p>
          <w:p w14:paraId="42890927" w14:textId="77777777" w:rsidR="00642AC6" w:rsidRDefault="00642AC6" w:rsidP="00824BEE">
            <w:pPr>
              <w:rPr>
                <w:rFonts w:eastAsia="Calibri"/>
                <w:lang w:eastAsia="en-US"/>
              </w:rPr>
            </w:pPr>
            <w:r>
              <w:rPr>
                <w:rFonts w:eastAsia="Calibri"/>
                <w:lang w:eastAsia="en-US"/>
              </w:rPr>
              <w:t>смт Доманівка, вул</w:t>
            </w:r>
            <w:proofErr w:type="gramStart"/>
            <w:r>
              <w:rPr>
                <w:rFonts w:eastAsia="Calibri"/>
                <w:lang w:eastAsia="en-US"/>
              </w:rPr>
              <w:t>.П</w:t>
            </w:r>
            <w:proofErr w:type="gramEnd"/>
            <w:r>
              <w:rPr>
                <w:rFonts w:eastAsia="Calibri"/>
                <w:lang w:eastAsia="en-US"/>
              </w:rPr>
              <w:t xml:space="preserve">ірогова, 6                                       </w:t>
            </w:r>
          </w:p>
          <w:p w14:paraId="1E30FE47" w14:textId="77777777" w:rsidR="00642AC6" w:rsidRDefault="00642AC6" w:rsidP="00824BEE">
            <w:pPr>
              <w:rPr>
                <w:rFonts w:eastAsia="Calibri"/>
                <w:lang w:eastAsia="en-US"/>
              </w:rPr>
            </w:pPr>
            <w:r>
              <w:rPr>
                <w:rFonts w:eastAsia="Calibri"/>
                <w:lang w:eastAsia="en-US"/>
              </w:rPr>
              <w:t xml:space="preserve">Код за ЄДРПОУ 01998420                                                </w:t>
            </w:r>
          </w:p>
          <w:p w14:paraId="48FC5ED2" w14:textId="21B265DE" w:rsidR="0059048A" w:rsidRDefault="0059048A" w:rsidP="00824BEE">
            <w:pPr>
              <w:rPr>
                <w:rFonts w:eastAsia="Calibri"/>
                <w:lang w:val="uk-UA" w:eastAsia="en-US"/>
              </w:rPr>
            </w:pPr>
            <w:r>
              <w:rPr>
                <w:rFonts w:eastAsia="Calibri"/>
                <w:lang w:val="uk-UA" w:eastAsia="en-US"/>
              </w:rPr>
              <w:t>р</w:t>
            </w:r>
            <w:r w:rsidR="00642AC6">
              <w:rPr>
                <w:rFonts w:eastAsia="Calibri"/>
                <w:lang w:eastAsia="en-US"/>
              </w:rPr>
              <w:t>/р</w:t>
            </w:r>
            <w:r>
              <w:t xml:space="preserve"> </w:t>
            </w:r>
            <w:r w:rsidR="008A6DDF">
              <w:rPr>
                <w:rFonts w:eastAsia="Calibri"/>
                <w:lang w:val="uk-UA" w:eastAsia="en-US"/>
              </w:rPr>
              <w:t>__________________________________</w:t>
            </w:r>
            <w:r w:rsidRPr="0059048A">
              <w:rPr>
                <w:rFonts w:eastAsia="Calibri"/>
                <w:lang w:eastAsia="en-US"/>
              </w:rPr>
              <w:t xml:space="preserve"> </w:t>
            </w:r>
          </w:p>
          <w:p w14:paraId="1CAC024F" w14:textId="552260AC" w:rsidR="00642AC6" w:rsidRDefault="00642AC6" w:rsidP="00824BEE">
            <w:pPr>
              <w:rPr>
                <w:rFonts w:eastAsia="Calibri"/>
                <w:lang w:eastAsia="en-US"/>
              </w:rPr>
            </w:pPr>
            <w:r>
              <w:rPr>
                <w:rFonts w:eastAsia="Calibri"/>
                <w:lang w:eastAsia="en-US"/>
              </w:rPr>
              <w:t xml:space="preserve">МФО </w:t>
            </w:r>
            <w:r w:rsidR="008A6DDF">
              <w:rPr>
                <w:rFonts w:eastAsia="Calibri"/>
                <w:lang w:val="uk-UA" w:eastAsia="en-US"/>
              </w:rPr>
              <w:t>________________________________</w:t>
            </w:r>
            <w:r>
              <w:rPr>
                <w:rFonts w:eastAsia="Calibri"/>
                <w:lang w:eastAsia="en-US"/>
              </w:rPr>
              <w:t xml:space="preserve">                                                           </w:t>
            </w:r>
          </w:p>
          <w:p w14:paraId="0DE16020" w14:textId="2C558B83" w:rsidR="00642AC6" w:rsidRDefault="00642AC6" w:rsidP="00824BEE">
            <w:pPr>
              <w:rPr>
                <w:rFonts w:eastAsia="Calibri"/>
                <w:lang w:eastAsia="en-US"/>
              </w:rPr>
            </w:pPr>
            <w:r>
              <w:rPr>
                <w:rFonts w:eastAsia="Calibri"/>
                <w:lang w:eastAsia="en-US"/>
              </w:rPr>
              <w:t xml:space="preserve">Тел. </w:t>
            </w:r>
            <w:r w:rsidR="00EC4569" w:rsidRPr="006634A1">
              <w:rPr>
                <w:sz w:val="22"/>
                <w:szCs w:val="22"/>
              </w:rPr>
              <w:t>05152 91540</w:t>
            </w:r>
            <w:r>
              <w:rPr>
                <w:rFonts w:eastAsia="Calibri"/>
                <w:lang w:eastAsia="en-US"/>
              </w:rPr>
              <w:t xml:space="preserve">                                                     </w:t>
            </w:r>
          </w:p>
          <w:p w14:paraId="1A3173C9" w14:textId="77777777" w:rsidR="00642AC6" w:rsidRPr="00642AC6" w:rsidRDefault="00642AC6" w:rsidP="00824BEE">
            <w:pPr>
              <w:rPr>
                <w:rFonts w:eastAsia="Calibri"/>
                <w:lang w:eastAsia="en-US"/>
              </w:rPr>
            </w:pPr>
            <w:r>
              <w:rPr>
                <w:rFonts w:eastAsia="Calibri"/>
                <w:lang w:val="en-US" w:eastAsia="en-US"/>
              </w:rPr>
              <w:t>Email</w:t>
            </w:r>
            <w:r w:rsidRPr="00642AC6">
              <w:rPr>
                <w:rFonts w:eastAsia="Calibri"/>
                <w:lang w:eastAsia="en-US"/>
              </w:rPr>
              <w:t xml:space="preserve">: </w:t>
            </w:r>
            <w:hyperlink r:id="rId8" w:history="1">
              <w:r>
                <w:rPr>
                  <w:rStyle w:val="af4"/>
                  <w:rFonts w:eastAsia="Calibri"/>
                  <w:lang w:val="en-US" w:eastAsia="en-US"/>
                </w:rPr>
                <w:t>domanivka</w:t>
              </w:r>
              <w:r w:rsidRPr="00642AC6">
                <w:rPr>
                  <w:rStyle w:val="af4"/>
                  <w:rFonts w:eastAsia="Calibri"/>
                  <w:lang w:eastAsia="en-US"/>
                </w:rPr>
                <w:t>_</w:t>
              </w:r>
              <w:r>
                <w:rPr>
                  <w:rStyle w:val="af4"/>
                  <w:rFonts w:eastAsia="Calibri"/>
                  <w:lang w:val="en-US" w:eastAsia="en-US"/>
                </w:rPr>
                <w:t>crl</w:t>
              </w:r>
              <w:r w:rsidRPr="00642AC6">
                <w:rPr>
                  <w:rStyle w:val="af4"/>
                  <w:rFonts w:eastAsia="Calibri"/>
                  <w:lang w:eastAsia="en-US"/>
                </w:rPr>
                <w:t>_</w:t>
              </w:r>
              <w:r>
                <w:rPr>
                  <w:rStyle w:val="af4"/>
                  <w:rFonts w:eastAsia="Calibri"/>
                  <w:lang w:val="en-US" w:eastAsia="en-US"/>
                </w:rPr>
                <w:t>uo</w:t>
              </w:r>
              <w:r w:rsidRPr="00642AC6">
                <w:rPr>
                  <w:rStyle w:val="af4"/>
                  <w:rFonts w:eastAsia="Calibri"/>
                  <w:lang w:eastAsia="en-US"/>
                </w:rPr>
                <w:t>@</w:t>
              </w:r>
              <w:r>
                <w:rPr>
                  <w:rStyle w:val="af4"/>
                  <w:rFonts w:eastAsia="Calibri"/>
                  <w:lang w:val="en-US" w:eastAsia="en-US"/>
                </w:rPr>
                <w:t>ukr</w:t>
              </w:r>
              <w:r w:rsidRPr="00642AC6">
                <w:rPr>
                  <w:rStyle w:val="af4"/>
                  <w:rFonts w:eastAsia="Calibri"/>
                  <w:lang w:eastAsia="en-US"/>
                </w:rPr>
                <w:t>.</w:t>
              </w:r>
              <w:r>
                <w:rPr>
                  <w:rStyle w:val="af4"/>
                  <w:rFonts w:eastAsia="Calibri"/>
                  <w:lang w:val="en-US" w:eastAsia="en-US"/>
                </w:rPr>
                <w:t>net</w:t>
              </w:r>
            </w:hyperlink>
            <w:r w:rsidRPr="00642AC6">
              <w:rPr>
                <w:rFonts w:eastAsia="Calibri"/>
                <w:lang w:eastAsia="en-US"/>
              </w:rPr>
              <w:t xml:space="preserve">                                           </w:t>
            </w:r>
          </w:p>
          <w:p w14:paraId="7633966C" w14:textId="77777777" w:rsidR="00642AC6" w:rsidRDefault="00642AC6" w:rsidP="00824BEE">
            <w:pPr>
              <w:rPr>
                <w:rFonts w:eastAsia="Calibri"/>
                <w:lang w:val="uk-UA" w:eastAsia="en-US"/>
              </w:rPr>
            </w:pPr>
            <w:bookmarkStart w:id="0" w:name="_GoBack"/>
            <w:bookmarkEnd w:id="0"/>
          </w:p>
          <w:p w14:paraId="52D78130" w14:textId="77777777" w:rsidR="0059048A" w:rsidRPr="0059048A" w:rsidRDefault="0059048A" w:rsidP="00824BEE">
            <w:pPr>
              <w:rPr>
                <w:rFonts w:eastAsia="Calibri"/>
                <w:lang w:val="uk-UA" w:eastAsia="en-US"/>
              </w:rPr>
            </w:pPr>
          </w:p>
          <w:p w14:paraId="511F0A32" w14:textId="77777777" w:rsidR="0059048A" w:rsidRDefault="00642AC6" w:rsidP="00824BEE">
            <w:pPr>
              <w:rPr>
                <w:rFonts w:eastAsia="Calibri"/>
                <w:b/>
                <w:lang w:val="uk-UA" w:eastAsia="en-US"/>
              </w:rPr>
            </w:pPr>
            <w:r w:rsidRPr="0059048A">
              <w:rPr>
                <w:rFonts w:eastAsia="Calibri"/>
                <w:b/>
                <w:lang w:eastAsia="en-US"/>
              </w:rPr>
              <w:t xml:space="preserve">Головний лікар     </w:t>
            </w:r>
          </w:p>
          <w:p w14:paraId="341E941D" w14:textId="2ED6F955" w:rsidR="00642AC6" w:rsidRPr="0059048A" w:rsidRDefault="00642AC6" w:rsidP="00824BEE">
            <w:pPr>
              <w:rPr>
                <w:rFonts w:eastAsia="Calibri"/>
                <w:b/>
                <w:lang w:val="uk-UA" w:eastAsia="en-US"/>
              </w:rPr>
            </w:pPr>
            <w:r w:rsidRPr="0059048A">
              <w:rPr>
                <w:rFonts w:eastAsia="Calibri"/>
                <w:b/>
                <w:lang w:val="uk-UA" w:eastAsia="en-US"/>
              </w:rPr>
              <w:t xml:space="preserve">                                                              </w:t>
            </w:r>
          </w:p>
          <w:p w14:paraId="1424DF26" w14:textId="713F1615" w:rsidR="00642AC6" w:rsidRPr="0059048A" w:rsidRDefault="0059048A" w:rsidP="00824BEE">
            <w:pPr>
              <w:rPr>
                <w:rFonts w:eastAsia="Calibri"/>
                <w:lang w:val="uk-UA" w:eastAsia="en-US"/>
              </w:rPr>
            </w:pPr>
            <w:r w:rsidRPr="0059048A">
              <w:rPr>
                <w:rFonts w:eastAsia="Calibri"/>
                <w:lang w:val="uk-UA" w:eastAsia="en-US"/>
              </w:rPr>
              <w:t xml:space="preserve">___________________ </w:t>
            </w:r>
            <w:r w:rsidRPr="0059048A">
              <w:rPr>
                <w:b/>
                <w:color w:val="000000"/>
                <w:lang w:val="uk-UA"/>
              </w:rPr>
              <w:t>Гузенко Л.Ю.</w:t>
            </w:r>
            <w:r w:rsidR="00642AC6" w:rsidRPr="0059048A">
              <w:rPr>
                <w:rFonts w:eastAsia="Calibri"/>
                <w:lang w:val="uk-UA" w:eastAsia="en-US"/>
              </w:rPr>
              <w:t xml:space="preserve">                      </w:t>
            </w:r>
          </w:p>
          <w:p w14:paraId="65917AA3" w14:textId="77777777" w:rsidR="00642AC6" w:rsidRPr="0059048A" w:rsidRDefault="00642AC6" w:rsidP="00824BEE">
            <w:pPr>
              <w:rPr>
                <w:rFonts w:eastAsia="Calibri"/>
                <w:sz w:val="20"/>
                <w:szCs w:val="20"/>
                <w:lang w:val="uk-UA" w:eastAsia="en-US"/>
              </w:rPr>
            </w:pPr>
          </w:p>
          <w:p w14:paraId="191AA425" w14:textId="1851EE69" w:rsidR="00642AC6" w:rsidRPr="0059048A" w:rsidRDefault="00642AC6" w:rsidP="00824BEE">
            <w:pPr>
              <w:ind w:left="-567"/>
              <w:rPr>
                <w:rFonts w:eastAsia="Calibri"/>
                <w:sz w:val="20"/>
                <w:szCs w:val="20"/>
                <w:lang w:val="uk-UA" w:eastAsia="en-US"/>
              </w:rPr>
            </w:pPr>
            <w:r w:rsidRPr="0059048A">
              <w:rPr>
                <w:rFonts w:eastAsia="Calibri"/>
                <w:sz w:val="20"/>
                <w:szCs w:val="20"/>
                <w:lang w:val="uk-UA" w:eastAsia="en-US"/>
              </w:rPr>
              <w:t xml:space="preserve">М.                                                          </w:t>
            </w:r>
          </w:p>
          <w:p w14:paraId="2E17EC9E" w14:textId="77777777" w:rsidR="00642AC6" w:rsidRPr="0059048A" w:rsidRDefault="00642AC6" w:rsidP="00824BEE">
            <w:pPr>
              <w:ind w:left="-567"/>
              <w:rPr>
                <w:rFonts w:eastAsia="Calibri"/>
                <w:sz w:val="20"/>
                <w:szCs w:val="20"/>
                <w:lang w:val="uk-UA" w:eastAsia="en-US"/>
              </w:rPr>
            </w:pPr>
          </w:p>
          <w:p w14:paraId="525D39EB" w14:textId="66DD46AF" w:rsidR="00642AC6" w:rsidRPr="0059048A" w:rsidRDefault="00642AC6" w:rsidP="00824BEE">
            <w:pPr>
              <w:ind w:left="-567"/>
              <w:rPr>
                <w:rFonts w:eastAsia="Calibri"/>
                <w:b/>
                <w:lang w:val="uk-UA" w:eastAsia="en-US"/>
              </w:rPr>
            </w:pPr>
          </w:p>
          <w:p w14:paraId="4A103C9D" w14:textId="4EC7414C" w:rsidR="00642AC6" w:rsidRPr="0059048A" w:rsidRDefault="00642AC6" w:rsidP="00824BEE">
            <w:pPr>
              <w:ind w:left="-567"/>
              <w:rPr>
                <w:rFonts w:eastAsia="Calibri"/>
                <w:b/>
                <w:lang w:val="uk-UA" w:eastAsia="en-US"/>
              </w:rPr>
            </w:pPr>
            <w:r w:rsidRPr="0059048A">
              <w:rPr>
                <w:rFonts w:eastAsia="Calibri"/>
                <w:b/>
                <w:lang w:val="uk-UA" w:eastAsia="en-US"/>
              </w:rPr>
              <w:t xml:space="preserve"> </w:t>
            </w:r>
          </w:p>
        </w:tc>
        <w:tc>
          <w:tcPr>
            <w:tcW w:w="5468" w:type="dxa"/>
          </w:tcPr>
          <w:p w14:paraId="173CBBC4" w14:textId="6081F497" w:rsidR="00642AC6" w:rsidRDefault="00642AC6" w:rsidP="00824BEE">
            <w:pPr>
              <w:ind w:right="460"/>
              <w:jc w:val="both"/>
              <w:rPr>
                <w:lang w:val="uk-UA"/>
              </w:rPr>
            </w:pPr>
          </w:p>
          <w:p w14:paraId="047317EE" w14:textId="77777777" w:rsidR="0030675D" w:rsidRDefault="0030675D" w:rsidP="00824BEE">
            <w:pPr>
              <w:ind w:right="460"/>
              <w:jc w:val="both"/>
              <w:rPr>
                <w:lang w:val="uk-UA"/>
              </w:rPr>
            </w:pPr>
          </w:p>
          <w:p w14:paraId="4E69AAB3" w14:textId="77777777" w:rsidR="0030675D" w:rsidRDefault="0030675D" w:rsidP="00824BEE">
            <w:pPr>
              <w:ind w:right="460"/>
              <w:jc w:val="both"/>
              <w:rPr>
                <w:lang w:val="uk-UA"/>
              </w:rPr>
            </w:pPr>
          </w:p>
          <w:p w14:paraId="46C6796E" w14:textId="77777777" w:rsidR="0030675D" w:rsidRDefault="0030675D" w:rsidP="00824BEE">
            <w:pPr>
              <w:ind w:right="460"/>
              <w:jc w:val="both"/>
              <w:rPr>
                <w:lang w:val="uk-UA"/>
              </w:rPr>
            </w:pPr>
          </w:p>
          <w:p w14:paraId="472D5A16" w14:textId="77777777" w:rsidR="0030675D" w:rsidRDefault="0030675D" w:rsidP="00824BEE">
            <w:pPr>
              <w:ind w:right="460"/>
              <w:jc w:val="both"/>
              <w:rPr>
                <w:lang w:val="uk-UA"/>
              </w:rPr>
            </w:pPr>
          </w:p>
          <w:p w14:paraId="31E5D1C3" w14:textId="77777777" w:rsidR="0030675D" w:rsidRDefault="0030675D" w:rsidP="00824BEE">
            <w:pPr>
              <w:ind w:right="460"/>
              <w:jc w:val="both"/>
              <w:rPr>
                <w:lang w:val="uk-UA"/>
              </w:rPr>
            </w:pPr>
          </w:p>
          <w:p w14:paraId="58AD0286" w14:textId="77777777" w:rsidR="0030675D" w:rsidRDefault="0030675D" w:rsidP="00824BEE">
            <w:pPr>
              <w:ind w:right="460"/>
              <w:jc w:val="both"/>
              <w:rPr>
                <w:lang w:val="uk-UA"/>
              </w:rPr>
            </w:pPr>
          </w:p>
          <w:p w14:paraId="0046C2F9" w14:textId="77777777" w:rsidR="0030675D" w:rsidRDefault="0030675D" w:rsidP="00824BEE">
            <w:pPr>
              <w:ind w:right="460"/>
              <w:jc w:val="both"/>
              <w:rPr>
                <w:lang w:val="uk-UA"/>
              </w:rPr>
            </w:pPr>
          </w:p>
          <w:p w14:paraId="35B27A56" w14:textId="77777777" w:rsidR="0030675D" w:rsidRDefault="0030675D" w:rsidP="00824BEE">
            <w:pPr>
              <w:ind w:right="460"/>
              <w:jc w:val="both"/>
              <w:rPr>
                <w:lang w:val="uk-UA"/>
              </w:rPr>
            </w:pPr>
          </w:p>
          <w:p w14:paraId="1B0C11B5" w14:textId="77777777" w:rsidR="0030675D" w:rsidRDefault="0030675D" w:rsidP="00824BEE">
            <w:pPr>
              <w:ind w:right="460"/>
              <w:jc w:val="both"/>
              <w:rPr>
                <w:lang w:val="uk-UA"/>
              </w:rPr>
            </w:pPr>
          </w:p>
          <w:p w14:paraId="39101429" w14:textId="77777777" w:rsidR="0030675D" w:rsidRDefault="0030675D" w:rsidP="00824BEE">
            <w:pPr>
              <w:ind w:right="460"/>
              <w:jc w:val="both"/>
              <w:rPr>
                <w:lang w:val="uk-UA"/>
              </w:rPr>
            </w:pPr>
          </w:p>
          <w:p w14:paraId="3083F371" w14:textId="77777777" w:rsidR="0059048A" w:rsidRPr="00BB6F69" w:rsidRDefault="0059048A" w:rsidP="00824BEE">
            <w:pPr>
              <w:ind w:right="460"/>
              <w:jc w:val="both"/>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tblGrid>
            <w:tr w:rsidR="00642AC6" w:rsidRPr="00B25D04" w14:paraId="78E3B75B" w14:textId="77777777" w:rsidTr="000453C3">
              <w:tc>
                <w:tcPr>
                  <w:tcW w:w="5076" w:type="dxa"/>
                </w:tcPr>
                <w:p w14:paraId="53D04B40" w14:textId="77777777" w:rsidR="00642AC6" w:rsidRPr="0030675D" w:rsidRDefault="00642AC6" w:rsidP="0030675D">
                  <w:pPr>
                    <w:rPr>
                      <w:b/>
                      <w:lang w:val="uk-UA"/>
                    </w:rPr>
                  </w:pPr>
                </w:p>
              </w:tc>
            </w:tr>
          </w:tbl>
          <w:p w14:paraId="68FA6490" w14:textId="77777777" w:rsidR="00793A0F" w:rsidRDefault="00793A0F" w:rsidP="00824BEE">
            <w:pPr>
              <w:tabs>
                <w:tab w:val="left" w:pos="0"/>
              </w:tabs>
              <w:jc w:val="both"/>
              <w:rPr>
                <w:b/>
                <w:bCs/>
                <w:lang w:val="uk-UA"/>
              </w:rPr>
            </w:pPr>
          </w:p>
          <w:p w14:paraId="68F0C6F2" w14:textId="77777777" w:rsidR="00793A0F" w:rsidRDefault="00793A0F" w:rsidP="00824BEE">
            <w:pPr>
              <w:tabs>
                <w:tab w:val="left" w:pos="0"/>
              </w:tabs>
              <w:jc w:val="both"/>
              <w:rPr>
                <w:b/>
                <w:bCs/>
                <w:lang w:val="uk-UA"/>
              </w:rPr>
            </w:pPr>
          </w:p>
          <w:p w14:paraId="3E1368C6" w14:textId="77777777" w:rsidR="00642AC6" w:rsidRDefault="00642AC6" w:rsidP="00824BEE">
            <w:pPr>
              <w:jc w:val="center"/>
              <w:rPr>
                <w:rFonts w:eastAsia="Calibri"/>
                <w:b/>
                <w:lang w:val="uk-UA" w:eastAsia="en-US"/>
              </w:rPr>
            </w:pPr>
          </w:p>
          <w:p w14:paraId="09A75830" w14:textId="77777777" w:rsidR="0059048A" w:rsidRDefault="0059048A" w:rsidP="00824BEE">
            <w:pPr>
              <w:jc w:val="center"/>
              <w:rPr>
                <w:rFonts w:eastAsia="Calibri"/>
                <w:b/>
                <w:lang w:val="uk-UA" w:eastAsia="en-US"/>
              </w:rPr>
            </w:pPr>
          </w:p>
          <w:p w14:paraId="73EEDE42" w14:textId="77777777" w:rsidR="0059048A" w:rsidRDefault="0059048A" w:rsidP="00824BEE">
            <w:pPr>
              <w:jc w:val="center"/>
              <w:rPr>
                <w:rFonts w:eastAsia="Calibri"/>
                <w:b/>
                <w:lang w:val="uk-UA" w:eastAsia="en-US"/>
              </w:rPr>
            </w:pPr>
          </w:p>
          <w:p w14:paraId="2DD18C5A" w14:textId="77777777" w:rsidR="0059048A" w:rsidRDefault="0059048A" w:rsidP="00824BEE">
            <w:pPr>
              <w:jc w:val="center"/>
              <w:rPr>
                <w:rFonts w:eastAsia="Calibri"/>
                <w:b/>
                <w:lang w:val="uk-UA" w:eastAsia="en-US"/>
              </w:rPr>
            </w:pPr>
          </w:p>
          <w:p w14:paraId="5B0234A2" w14:textId="77777777" w:rsidR="0059048A" w:rsidRDefault="0059048A" w:rsidP="00824BEE">
            <w:pPr>
              <w:jc w:val="center"/>
              <w:rPr>
                <w:rFonts w:eastAsia="Calibri"/>
                <w:b/>
                <w:lang w:val="uk-UA" w:eastAsia="en-US"/>
              </w:rPr>
            </w:pPr>
          </w:p>
          <w:p w14:paraId="7EA9FFD1" w14:textId="77777777" w:rsidR="0059048A" w:rsidRDefault="0059048A" w:rsidP="00824BEE">
            <w:pPr>
              <w:jc w:val="center"/>
              <w:rPr>
                <w:rFonts w:eastAsia="Calibri"/>
                <w:b/>
                <w:lang w:val="uk-UA" w:eastAsia="en-US"/>
              </w:rPr>
            </w:pPr>
          </w:p>
          <w:p w14:paraId="5AC7F461" w14:textId="77777777" w:rsidR="0059048A" w:rsidRDefault="0059048A" w:rsidP="00824BEE">
            <w:pPr>
              <w:jc w:val="center"/>
              <w:rPr>
                <w:rFonts w:eastAsia="Calibri"/>
                <w:b/>
                <w:lang w:val="uk-UA" w:eastAsia="en-US"/>
              </w:rPr>
            </w:pPr>
          </w:p>
          <w:p w14:paraId="43F70607" w14:textId="77777777" w:rsidR="0059048A" w:rsidRDefault="0059048A" w:rsidP="00824BEE">
            <w:pPr>
              <w:jc w:val="center"/>
              <w:rPr>
                <w:rFonts w:eastAsia="Calibri"/>
                <w:b/>
                <w:lang w:val="uk-UA" w:eastAsia="en-US"/>
              </w:rPr>
            </w:pPr>
          </w:p>
          <w:p w14:paraId="76AF1DBF" w14:textId="77777777" w:rsidR="0059048A" w:rsidRDefault="0059048A" w:rsidP="00824BEE">
            <w:pPr>
              <w:jc w:val="center"/>
              <w:rPr>
                <w:rFonts w:eastAsia="Calibri"/>
                <w:b/>
                <w:lang w:val="uk-UA" w:eastAsia="en-US"/>
              </w:rPr>
            </w:pPr>
          </w:p>
          <w:p w14:paraId="3715151C" w14:textId="77777777" w:rsidR="0059048A" w:rsidRDefault="0059048A" w:rsidP="00824BEE">
            <w:pPr>
              <w:jc w:val="center"/>
              <w:rPr>
                <w:rFonts w:eastAsia="Calibri"/>
                <w:b/>
                <w:lang w:val="uk-UA" w:eastAsia="en-US"/>
              </w:rPr>
            </w:pPr>
          </w:p>
          <w:p w14:paraId="3ED79C3A" w14:textId="77777777" w:rsidR="0059048A" w:rsidRDefault="0059048A" w:rsidP="00824BEE">
            <w:pPr>
              <w:jc w:val="center"/>
              <w:rPr>
                <w:rFonts w:eastAsia="Calibri"/>
                <w:b/>
                <w:lang w:val="uk-UA" w:eastAsia="en-US"/>
              </w:rPr>
            </w:pPr>
          </w:p>
          <w:p w14:paraId="70913ABA" w14:textId="77777777" w:rsidR="0059048A" w:rsidRDefault="0059048A" w:rsidP="00824BEE">
            <w:pPr>
              <w:jc w:val="center"/>
              <w:rPr>
                <w:rFonts w:eastAsia="Calibri"/>
                <w:b/>
                <w:lang w:val="uk-UA" w:eastAsia="en-US"/>
              </w:rPr>
            </w:pPr>
          </w:p>
          <w:p w14:paraId="0E86F3B9" w14:textId="77777777" w:rsidR="0059048A" w:rsidRDefault="0059048A" w:rsidP="00824BEE">
            <w:pPr>
              <w:jc w:val="center"/>
              <w:rPr>
                <w:rFonts w:eastAsia="Calibri"/>
                <w:b/>
                <w:lang w:val="uk-UA" w:eastAsia="en-US"/>
              </w:rPr>
            </w:pPr>
          </w:p>
          <w:p w14:paraId="6A40C750" w14:textId="77777777" w:rsidR="0059048A" w:rsidRDefault="0059048A" w:rsidP="00824BEE">
            <w:pPr>
              <w:jc w:val="center"/>
              <w:rPr>
                <w:rFonts w:eastAsia="Calibri"/>
                <w:b/>
                <w:lang w:val="uk-UA" w:eastAsia="en-US"/>
              </w:rPr>
            </w:pPr>
          </w:p>
          <w:p w14:paraId="522B305D" w14:textId="77777777" w:rsidR="0059048A" w:rsidRDefault="0059048A" w:rsidP="00824BEE">
            <w:pPr>
              <w:jc w:val="center"/>
              <w:rPr>
                <w:rFonts w:eastAsia="Calibri"/>
                <w:b/>
                <w:lang w:val="uk-UA" w:eastAsia="en-US"/>
              </w:rPr>
            </w:pPr>
          </w:p>
          <w:p w14:paraId="5DEB33A1" w14:textId="77777777" w:rsidR="0059048A" w:rsidRDefault="0059048A" w:rsidP="00824BEE">
            <w:pPr>
              <w:jc w:val="center"/>
              <w:rPr>
                <w:rFonts w:eastAsia="Calibri"/>
                <w:b/>
                <w:lang w:val="uk-UA" w:eastAsia="en-US"/>
              </w:rPr>
            </w:pPr>
          </w:p>
          <w:p w14:paraId="23288B25" w14:textId="77777777" w:rsidR="0059048A" w:rsidRDefault="0059048A" w:rsidP="00824BEE">
            <w:pPr>
              <w:jc w:val="center"/>
              <w:rPr>
                <w:rFonts w:eastAsia="Calibri"/>
                <w:b/>
                <w:lang w:val="uk-UA" w:eastAsia="en-US"/>
              </w:rPr>
            </w:pPr>
          </w:p>
          <w:p w14:paraId="656ED43E" w14:textId="77777777" w:rsidR="0059048A" w:rsidRDefault="0059048A" w:rsidP="00824BEE">
            <w:pPr>
              <w:jc w:val="center"/>
              <w:rPr>
                <w:rFonts w:eastAsia="Calibri"/>
                <w:b/>
                <w:lang w:val="uk-UA" w:eastAsia="en-US"/>
              </w:rPr>
            </w:pPr>
          </w:p>
          <w:p w14:paraId="67D14B80" w14:textId="77777777" w:rsidR="0059048A" w:rsidRDefault="0059048A" w:rsidP="00824BEE">
            <w:pPr>
              <w:jc w:val="center"/>
              <w:rPr>
                <w:rFonts w:eastAsia="Calibri"/>
                <w:b/>
                <w:lang w:val="uk-UA" w:eastAsia="en-US"/>
              </w:rPr>
            </w:pPr>
          </w:p>
          <w:p w14:paraId="634A6CCD" w14:textId="77777777" w:rsidR="0059048A" w:rsidRDefault="0059048A" w:rsidP="00824BEE">
            <w:pPr>
              <w:jc w:val="center"/>
              <w:rPr>
                <w:rFonts w:eastAsia="Calibri"/>
                <w:b/>
                <w:lang w:val="uk-UA" w:eastAsia="en-US"/>
              </w:rPr>
            </w:pPr>
          </w:p>
          <w:p w14:paraId="393CE59D" w14:textId="77777777" w:rsidR="0059048A" w:rsidRDefault="0059048A" w:rsidP="00824BEE">
            <w:pPr>
              <w:jc w:val="center"/>
              <w:rPr>
                <w:rFonts w:eastAsia="Calibri"/>
                <w:b/>
                <w:lang w:val="uk-UA" w:eastAsia="en-US"/>
              </w:rPr>
            </w:pPr>
          </w:p>
          <w:p w14:paraId="70419C83" w14:textId="77777777" w:rsidR="0059048A" w:rsidRDefault="0059048A" w:rsidP="00824BEE">
            <w:pPr>
              <w:jc w:val="center"/>
              <w:rPr>
                <w:rFonts w:eastAsia="Calibri"/>
                <w:b/>
                <w:lang w:val="uk-UA" w:eastAsia="en-US"/>
              </w:rPr>
            </w:pPr>
          </w:p>
          <w:p w14:paraId="201E3DAF" w14:textId="77777777" w:rsidR="0059048A" w:rsidRDefault="0059048A" w:rsidP="00824BEE">
            <w:pPr>
              <w:jc w:val="center"/>
              <w:rPr>
                <w:rFonts w:eastAsia="Calibri"/>
                <w:b/>
                <w:lang w:val="uk-UA" w:eastAsia="en-US"/>
              </w:rPr>
            </w:pPr>
          </w:p>
          <w:p w14:paraId="43313239" w14:textId="77777777" w:rsidR="0059048A" w:rsidRDefault="0059048A" w:rsidP="00824BEE">
            <w:pPr>
              <w:jc w:val="center"/>
              <w:rPr>
                <w:rFonts w:eastAsia="Calibri"/>
                <w:b/>
                <w:lang w:val="uk-UA" w:eastAsia="en-US"/>
              </w:rPr>
            </w:pPr>
          </w:p>
          <w:p w14:paraId="5B5677C0" w14:textId="77777777" w:rsidR="0059048A" w:rsidRDefault="0059048A" w:rsidP="00824BEE">
            <w:pPr>
              <w:jc w:val="center"/>
              <w:rPr>
                <w:rFonts w:eastAsia="Calibri"/>
                <w:b/>
                <w:lang w:val="uk-UA" w:eastAsia="en-US"/>
              </w:rPr>
            </w:pPr>
          </w:p>
          <w:p w14:paraId="1F3CEFF2" w14:textId="77777777" w:rsidR="0030675D" w:rsidRDefault="0030675D" w:rsidP="00824BEE">
            <w:pPr>
              <w:jc w:val="center"/>
              <w:rPr>
                <w:rFonts w:eastAsia="Calibri"/>
                <w:b/>
                <w:lang w:val="uk-UA" w:eastAsia="en-US"/>
              </w:rPr>
            </w:pPr>
          </w:p>
          <w:p w14:paraId="7FCDDFAA" w14:textId="77777777" w:rsidR="0030675D" w:rsidRDefault="0030675D" w:rsidP="00824BEE">
            <w:pPr>
              <w:jc w:val="center"/>
              <w:rPr>
                <w:rFonts w:eastAsia="Calibri"/>
                <w:b/>
                <w:lang w:val="uk-UA" w:eastAsia="en-US"/>
              </w:rPr>
            </w:pPr>
          </w:p>
          <w:p w14:paraId="180A8B46" w14:textId="77777777" w:rsidR="0030675D" w:rsidRDefault="0030675D" w:rsidP="00824BEE">
            <w:pPr>
              <w:jc w:val="center"/>
              <w:rPr>
                <w:rFonts w:eastAsia="Calibri"/>
                <w:b/>
                <w:lang w:val="uk-UA" w:eastAsia="en-US"/>
              </w:rPr>
            </w:pPr>
          </w:p>
          <w:p w14:paraId="678DC27C" w14:textId="77777777" w:rsidR="0030675D" w:rsidRDefault="0030675D" w:rsidP="00824BEE">
            <w:pPr>
              <w:jc w:val="center"/>
              <w:rPr>
                <w:rFonts w:eastAsia="Calibri"/>
                <w:b/>
                <w:lang w:val="uk-UA" w:eastAsia="en-US"/>
              </w:rPr>
            </w:pPr>
          </w:p>
          <w:p w14:paraId="446B08E1" w14:textId="77777777" w:rsidR="0030675D" w:rsidRDefault="0030675D" w:rsidP="00824BEE">
            <w:pPr>
              <w:jc w:val="center"/>
              <w:rPr>
                <w:rFonts w:eastAsia="Calibri"/>
                <w:b/>
                <w:lang w:val="uk-UA" w:eastAsia="en-US"/>
              </w:rPr>
            </w:pPr>
          </w:p>
          <w:p w14:paraId="441C34C8" w14:textId="640C433D" w:rsidR="0030675D" w:rsidRPr="0059048A" w:rsidRDefault="0030675D" w:rsidP="00824BEE">
            <w:pPr>
              <w:jc w:val="center"/>
              <w:rPr>
                <w:rFonts w:eastAsia="Calibri"/>
                <w:b/>
                <w:lang w:val="uk-UA" w:eastAsia="en-US"/>
              </w:rPr>
            </w:pPr>
          </w:p>
        </w:tc>
      </w:tr>
    </w:tbl>
    <w:p w14:paraId="2B986F13" w14:textId="77777777" w:rsidR="00642AC6" w:rsidRDefault="00642AC6" w:rsidP="00590FBD">
      <w:pPr>
        <w:rPr>
          <w:rFonts w:eastAsia="Calibri"/>
          <w:b/>
          <w:lang w:eastAsia="en-US"/>
        </w:rPr>
      </w:pPr>
    </w:p>
    <w:p w14:paraId="11E9F32A" w14:textId="77777777" w:rsidR="00642AC6" w:rsidRDefault="00642AC6" w:rsidP="00824BEE">
      <w:pPr>
        <w:ind w:left="-567"/>
        <w:jc w:val="right"/>
        <w:rPr>
          <w:rFonts w:eastAsia="Calibri"/>
          <w:b/>
          <w:lang w:eastAsia="en-US"/>
        </w:rPr>
      </w:pPr>
      <w:r>
        <w:rPr>
          <w:rFonts w:eastAsia="Calibri"/>
          <w:b/>
          <w:lang w:eastAsia="en-US"/>
        </w:rPr>
        <w:t>Додаток №1</w:t>
      </w:r>
    </w:p>
    <w:p w14:paraId="57223BC4" w14:textId="2E672E60" w:rsidR="00642AC6" w:rsidRPr="0030675D" w:rsidRDefault="0030675D" w:rsidP="00824BEE">
      <w:pPr>
        <w:ind w:left="-567"/>
        <w:jc w:val="right"/>
        <w:rPr>
          <w:rFonts w:eastAsia="Calibri"/>
          <w:b/>
          <w:lang w:val="uk-UA" w:eastAsia="en-US"/>
        </w:rPr>
      </w:pPr>
      <w:proofErr w:type="gramStart"/>
      <w:r>
        <w:rPr>
          <w:rFonts w:eastAsia="Calibri"/>
          <w:b/>
          <w:lang w:eastAsia="en-US"/>
        </w:rPr>
        <w:t>до</w:t>
      </w:r>
      <w:proofErr w:type="gramEnd"/>
      <w:r>
        <w:rPr>
          <w:rFonts w:eastAsia="Calibri"/>
          <w:b/>
          <w:lang w:eastAsia="en-US"/>
        </w:rPr>
        <w:t xml:space="preserve"> Договору №</w:t>
      </w:r>
      <w:r>
        <w:rPr>
          <w:rFonts w:eastAsia="Calibri"/>
          <w:b/>
          <w:lang w:val="uk-UA" w:eastAsia="en-US"/>
        </w:rPr>
        <w:t xml:space="preserve">_______ </w:t>
      </w:r>
    </w:p>
    <w:p w14:paraId="575BC02B" w14:textId="66346B1F" w:rsidR="00642AC6" w:rsidRDefault="00642AC6" w:rsidP="00824BEE">
      <w:pPr>
        <w:ind w:left="-567"/>
        <w:jc w:val="right"/>
        <w:rPr>
          <w:rFonts w:eastAsia="Calibri"/>
          <w:lang w:eastAsia="en-US"/>
        </w:rPr>
      </w:pPr>
      <w:r>
        <w:rPr>
          <w:rFonts w:eastAsia="Calibri"/>
          <w:b/>
          <w:lang w:eastAsia="en-US"/>
        </w:rPr>
        <w:t>від «____»_________________</w:t>
      </w:r>
      <w:r w:rsidR="00A86DA3">
        <w:rPr>
          <w:rFonts w:eastAsia="Calibri"/>
          <w:b/>
          <w:lang w:val="uk-UA" w:eastAsia="en-US"/>
        </w:rPr>
        <w:t xml:space="preserve"> </w:t>
      </w:r>
      <w:r>
        <w:rPr>
          <w:rFonts w:eastAsia="Calibri"/>
          <w:b/>
          <w:lang w:eastAsia="en-US"/>
        </w:rPr>
        <w:t>2023 р.</w:t>
      </w:r>
    </w:p>
    <w:p w14:paraId="75E81606" w14:textId="77777777" w:rsidR="00642AC6" w:rsidRDefault="00642AC6" w:rsidP="00824BEE">
      <w:pPr>
        <w:ind w:left="-567"/>
        <w:rPr>
          <w:rFonts w:eastAsia="Calibri"/>
          <w:b/>
          <w:lang w:eastAsia="en-US"/>
        </w:rPr>
      </w:pPr>
    </w:p>
    <w:p w14:paraId="63A1CD4D" w14:textId="77777777" w:rsidR="00642AC6" w:rsidRDefault="00642AC6" w:rsidP="00824BEE">
      <w:pPr>
        <w:ind w:left="-567"/>
        <w:jc w:val="center"/>
        <w:rPr>
          <w:rFonts w:eastAsia="Calibri"/>
          <w:b/>
          <w:lang w:eastAsia="en-US"/>
        </w:rPr>
      </w:pPr>
      <w:r>
        <w:rPr>
          <w:rFonts w:eastAsia="Calibri"/>
          <w:b/>
          <w:lang w:eastAsia="en-US"/>
        </w:rPr>
        <w:t>СПЕЦИФІКАЦІЯ</w:t>
      </w:r>
    </w:p>
    <w:p w14:paraId="514DFD2E" w14:textId="77777777" w:rsidR="00642AC6" w:rsidRDefault="00642AC6" w:rsidP="00824BEE">
      <w:pPr>
        <w:ind w:left="-567"/>
        <w:rPr>
          <w:rFonts w:eastAsia="Calibri"/>
          <w:b/>
          <w:lang w:eastAsia="en-US"/>
        </w:rPr>
      </w:pPr>
    </w:p>
    <w:tbl>
      <w:tblPr>
        <w:tblW w:w="11199" w:type="dxa"/>
        <w:tblInd w:w="-8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3"/>
        <w:gridCol w:w="4253"/>
        <w:gridCol w:w="1276"/>
        <w:gridCol w:w="1302"/>
        <w:gridCol w:w="1392"/>
        <w:gridCol w:w="876"/>
        <w:gridCol w:w="1417"/>
      </w:tblGrid>
      <w:tr w:rsidR="00C1255E" w:rsidRPr="00F667BC" w14:paraId="313B1C54" w14:textId="77777777" w:rsidTr="00151BC3">
        <w:tc>
          <w:tcPr>
            <w:tcW w:w="683" w:type="dxa"/>
            <w:tcBorders>
              <w:top w:val="single" w:sz="6" w:space="0" w:color="auto"/>
              <w:left w:val="single" w:sz="6" w:space="0" w:color="auto"/>
              <w:bottom w:val="single" w:sz="6" w:space="0" w:color="auto"/>
              <w:right w:val="single" w:sz="6" w:space="0" w:color="auto"/>
            </w:tcBorders>
            <w:vAlign w:val="center"/>
          </w:tcPr>
          <w:p w14:paraId="06F8ED64" w14:textId="2D0BD49A" w:rsidR="00C1255E" w:rsidRPr="00F667BC" w:rsidRDefault="00C1255E" w:rsidP="00151BC3">
            <w:pPr>
              <w:jc w:val="center"/>
              <w:rPr>
                <w:b/>
                <w:bCs/>
                <w:highlight w:val="yellow"/>
              </w:rPr>
            </w:pPr>
            <w:r w:rsidRPr="00590FBD">
              <w:rPr>
                <w:rFonts w:eastAsia="Calibri"/>
                <w:b/>
                <w:sz w:val="22"/>
                <w:szCs w:val="22"/>
                <w:lang w:eastAsia="en-US"/>
              </w:rPr>
              <w:t>№</w:t>
            </w:r>
            <w:r w:rsidR="00151BC3">
              <w:rPr>
                <w:rFonts w:eastAsia="Calibri"/>
                <w:b/>
                <w:sz w:val="22"/>
                <w:szCs w:val="22"/>
                <w:lang w:val="uk-UA" w:eastAsia="en-US"/>
              </w:rPr>
              <w:t xml:space="preserve"> </w:t>
            </w:r>
            <w:proofErr w:type="gramStart"/>
            <w:r w:rsidRPr="00590FBD">
              <w:rPr>
                <w:rFonts w:eastAsia="Calibri"/>
                <w:b/>
                <w:sz w:val="22"/>
                <w:szCs w:val="22"/>
                <w:lang w:eastAsia="en-US"/>
              </w:rPr>
              <w:t>п</w:t>
            </w:r>
            <w:proofErr w:type="gramEnd"/>
            <w:r w:rsidRPr="00590FBD">
              <w:rPr>
                <w:rFonts w:eastAsia="Calibri"/>
                <w:b/>
                <w:sz w:val="22"/>
                <w:szCs w:val="22"/>
                <w:lang w:eastAsia="en-US"/>
              </w:rPr>
              <w:t>/п</w:t>
            </w:r>
          </w:p>
        </w:tc>
        <w:tc>
          <w:tcPr>
            <w:tcW w:w="4253" w:type="dxa"/>
            <w:tcBorders>
              <w:top w:val="single" w:sz="6" w:space="0" w:color="auto"/>
              <w:left w:val="single" w:sz="6" w:space="0" w:color="auto"/>
              <w:bottom w:val="single" w:sz="6" w:space="0" w:color="auto"/>
              <w:right w:val="single" w:sz="6" w:space="0" w:color="auto"/>
            </w:tcBorders>
            <w:vAlign w:val="center"/>
          </w:tcPr>
          <w:p w14:paraId="16B7D432" w14:textId="77777777" w:rsidR="00C1255E" w:rsidRPr="00F667BC" w:rsidRDefault="00C1255E" w:rsidP="00151BC3">
            <w:pPr>
              <w:jc w:val="center"/>
              <w:rPr>
                <w:b/>
                <w:bCs/>
                <w:highlight w:val="yellow"/>
              </w:rPr>
            </w:pPr>
            <w:r w:rsidRPr="00590FBD">
              <w:rPr>
                <w:rFonts w:eastAsia="Calibri"/>
                <w:b/>
                <w:sz w:val="22"/>
                <w:szCs w:val="22"/>
                <w:lang w:eastAsia="en-US"/>
              </w:rPr>
              <w:t>Найменування товару</w:t>
            </w:r>
          </w:p>
        </w:tc>
        <w:tc>
          <w:tcPr>
            <w:tcW w:w="1276" w:type="dxa"/>
            <w:tcBorders>
              <w:top w:val="single" w:sz="6" w:space="0" w:color="auto"/>
              <w:left w:val="single" w:sz="6" w:space="0" w:color="auto"/>
              <w:bottom w:val="single" w:sz="6" w:space="0" w:color="auto"/>
              <w:right w:val="single" w:sz="6" w:space="0" w:color="auto"/>
            </w:tcBorders>
            <w:vAlign w:val="center"/>
          </w:tcPr>
          <w:p w14:paraId="2554505B" w14:textId="77777777" w:rsidR="00C1255E" w:rsidRPr="00F667BC" w:rsidRDefault="00C1255E" w:rsidP="00151BC3">
            <w:pPr>
              <w:jc w:val="center"/>
              <w:rPr>
                <w:b/>
                <w:bCs/>
                <w:highlight w:val="yellow"/>
              </w:rPr>
            </w:pPr>
            <w:r w:rsidRPr="00590FBD">
              <w:rPr>
                <w:rFonts w:eastAsia="Calibri"/>
                <w:b/>
                <w:sz w:val="22"/>
                <w:szCs w:val="22"/>
                <w:lang w:val="uk-UA" w:eastAsia="en-US"/>
              </w:rPr>
              <w:t>О</w:t>
            </w:r>
            <w:r w:rsidRPr="00590FBD">
              <w:rPr>
                <w:rFonts w:eastAsia="Calibri"/>
                <w:b/>
                <w:sz w:val="22"/>
                <w:szCs w:val="22"/>
                <w:lang w:eastAsia="en-US"/>
              </w:rPr>
              <w:t>диниця вим.</w:t>
            </w:r>
          </w:p>
        </w:tc>
        <w:tc>
          <w:tcPr>
            <w:tcW w:w="1302" w:type="dxa"/>
            <w:tcBorders>
              <w:top w:val="single" w:sz="6" w:space="0" w:color="auto"/>
              <w:left w:val="single" w:sz="6" w:space="0" w:color="auto"/>
              <w:bottom w:val="single" w:sz="6" w:space="0" w:color="auto"/>
              <w:right w:val="single" w:sz="6" w:space="0" w:color="auto"/>
            </w:tcBorders>
            <w:vAlign w:val="center"/>
          </w:tcPr>
          <w:p w14:paraId="2E9B6826" w14:textId="60A1E8EB" w:rsidR="00C1255E" w:rsidRPr="00F667BC" w:rsidRDefault="00C1255E" w:rsidP="00151BC3">
            <w:pPr>
              <w:jc w:val="center"/>
              <w:rPr>
                <w:b/>
                <w:bCs/>
                <w:highlight w:val="yellow"/>
              </w:rPr>
            </w:pPr>
            <w:r w:rsidRPr="00590FBD">
              <w:rPr>
                <w:rFonts w:eastAsia="Calibri"/>
                <w:b/>
                <w:sz w:val="22"/>
                <w:szCs w:val="22"/>
                <w:lang w:eastAsia="en-US"/>
              </w:rPr>
              <w:t>Кількість</w:t>
            </w:r>
          </w:p>
        </w:tc>
        <w:tc>
          <w:tcPr>
            <w:tcW w:w="1392" w:type="dxa"/>
            <w:tcBorders>
              <w:top w:val="single" w:sz="8" w:space="0" w:color="auto"/>
              <w:left w:val="nil"/>
              <w:bottom w:val="single" w:sz="8" w:space="0" w:color="auto"/>
              <w:right w:val="single" w:sz="4" w:space="0" w:color="auto"/>
            </w:tcBorders>
            <w:shd w:val="clear" w:color="auto" w:fill="auto"/>
            <w:vAlign w:val="center"/>
          </w:tcPr>
          <w:p w14:paraId="1AF734AA" w14:textId="77777777" w:rsidR="00C1255E" w:rsidRPr="00F667BC" w:rsidRDefault="00C1255E" w:rsidP="00151BC3">
            <w:pPr>
              <w:jc w:val="center"/>
              <w:rPr>
                <w:b/>
                <w:bCs/>
                <w:highlight w:val="yellow"/>
              </w:rPr>
            </w:pPr>
            <w:r w:rsidRPr="00590FBD">
              <w:rPr>
                <w:rFonts w:eastAsia="Calibri"/>
                <w:b/>
                <w:sz w:val="22"/>
                <w:szCs w:val="22"/>
                <w:lang w:eastAsia="en-US"/>
              </w:rPr>
              <w:t>ціна за од. без ПДВ, грн.</w:t>
            </w:r>
          </w:p>
        </w:tc>
        <w:tc>
          <w:tcPr>
            <w:tcW w:w="876" w:type="dxa"/>
            <w:tcBorders>
              <w:top w:val="single" w:sz="4" w:space="0" w:color="auto"/>
              <w:left w:val="single" w:sz="4" w:space="0" w:color="auto"/>
              <w:bottom w:val="single" w:sz="4" w:space="0" w:color="auto"/>
              <w:right w:val="single" w:sz="4" w:space="0" w:color="auto"/>
            </w:tcBorders>
            <w:vAlign w:val="center"/>
          </w:tcPr>
          <w:p w14:paraId="18AC1818" w14:textId="77777777" w:rsidR="00C1255E" w:rsidRPr="00590FBD" w:rsidRDefault="00C1255E" w:rsidP="00151BC3">
            <w:pPr>
              <w:jc w:val="center"/>
              <w:rPr>
                <w:rFonts w:eastAsia="Calibri"/>
                <w:b/>
                <w:sz w:val="22"/>
                <w:szCs w:val="22"/>
                <w:lang w:eastAsia="en-US"/>
              </w:rPr>
            </w:pPr>
            <w:r w:rsidRPr="00590FBD">
              <w:rPr>
                <w:rFonts w:eastAsia="Calibri"/>
                <w:b/>
                <w:sz w:val="22"/>
                <w:szCs w:val="22"/>
                <w:lang w:eastAsia="en-US"/>
              </w:rPr>
              <w:t>Ціна з ПДВ,</w:t>
            </w:r>
          </w:p>
          <w:p w14:paraId="1D2500A3" w14:textId="77777777" w:rsidR="00C1255E" w:rsidRPr="00F667BC" w:rsidRDefault="00C1255E" w:rsidP="00151BC3">
            <w:pPr>
              <w:jc w:val="center"/>
              <w:rPr>
                <w:b/>
                <w:bCs/>
                <w:highlight w:val="yellow"/>
                <w:lang w:val="uk-UA"/>
              </w:rPr>
            </w:pPr>
            <w:r w:rsidRPr="00590FBD">
              <w:rPr>
                <w:rFonts w:eastAsia="Calibri"/>
                <w:b/>
                <w:sz w:val="22"/>
                <w:szCs w:val="22"/>
                <w:lang w:eastAsia="en-US"/>
              </w:rPr>
              <w:t>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9639FB" w14:textId="77777777" w:rsidR="00C1255E" w:rsidRPr="00F667BC" w:rsidRDefault="00C1255E" w:rsidP="00151BC3">
            <w:pPr>
              <w:jc w:val="center"/>
              <w:rPr>
                <w:b/>
                <w:bCs/>
                <w:highlight w:val="yellow"/>
                <w:lang w:val="uk-UA"/>
              </w:rPr>
            </w:pPr>
            <w:r w:rsidRPr="00590FBD">
              <w:rPr>
                <w:rFonts w:eastAsia="Calibri"/>
                <w:b/>
                <w:sz w:val="22"/>
                <w:szCs w:val="22"/>
                <w:lang w:eastAsia="en-US"/>
              </w:rPr>
              <w:t>Загальна вартість з ПДВ, грн.</w:t>
            </w:r>
          </w:p>
        </w:tc>
      </w:tr>
      <w:tr w:rsidR="000E2F4E" w:rsidRPr="00F667BC" w14:paraId="53E4FAD2" w14:textId="77777777" w:rsidTr="00151BC3">
        <w:tc>
          <w:tcPr>
            <w:tcW w:w="683" w:type="dxa"/>
            <w:tcBorders>
              <w:top w:val="single" w:sz="6" w:space="0" w:color="auto"/>
              <w:left w:val="single" w:sz="6" w:space="0" w:color="auto"/>
              <w:bottom w:val="single" w:sz="6" w:space="0" w:color="auto"/>
              <w:right w:val="single" w:sz="6" w:space="0" w:color="auto"/>
            </w:tcBorders>
            <w:vAlign w:val="center"/>
          </w:tcPr>
          <w:p w14:paraId="109A4E93" w14:textId="0111A422" w:rsidR="000E2F4E" w:rsidRPr="000E2F4E" w:rsidRDefault="000E2F4E" w:rsidP="00757F47">
            <w:pPr>
              <w:jc w:val="center"/>
              <w:rPr>
                <w:rFonts w:eastAsia="Calibri"/>
                <w:b/>
                <w:sz w:val="22"/>
                <w:szCs w:val="22"/>
                <w:lang w:val="uk-UA" w:eastAsia="en-US"/>
              </w:rPr>
            </w:pPr>
            <w:r>
              <w:rPr>
                <w:rFonts w:eastAsia="Calibri"/>
                <w:b/>
                <w:sz w:val="22"/>
                <w:szCs w:val="22"/>
                <w:lang w:val="uk-UA" w:eastAsia="en-US"/>
              </w:rPr>
              <w:t>1</w:t>
            </w:r>
          </w:p>
        </w:tc>
        <w:tc>
          <w:tcPr>
            <w:tcW w:w="4253" w:type="dxa"/>
            <w:tcBorders>
              <w:top w:val="single" w:sz="6" w:space="0" w:color="auto"/>
              <w:left w:val="single" w:sz="6" w:space="0" w:color="auto"/>
              <w:bottom w:val="single" w:sz="6" w:space="0" w:color="auto"/>
              <w:right w:val="single" w:sz="6" w:space="0" w:color="auto"/>
            </w:tcBorders>
            <w:vAlign w:val="center"/>
          </w:tcPr>
          <w:p w14:paraId="0AC50F3C" w14:textId="1DF91E41" w:rsidR="000E2F4E" w:rsidRPr="0030675D" w:rsidRDefault="008A6DDF" w:rsidP="00956280">
            <w:pPr>
              <w:rPr>
                <w:rFonts w:eastAsia="Calibri"/>
                <w:b/>
                <w:sz w:val="22"/>
                <w:szCs w:val="22"/>
                <w:lang w:val="uk-UA" w:eastAsia="en-US"/>
              </w:rPr>
            </w:pPr>
            <w:r w:rsidRPr="008A6DDF">
              <w:rPr>
                <w:rFonts w:eastAsia="Calibri"/>
                <w:b/>
                <w:sz w:val="22"/>
                <w:szCs w:val="22"/>
                <w:lang w:val="uk-UA" w:eastAsia="en-US"/>
              </w:rPr>
              <w:t>Ширма медична, палатна, розбірна, трьохсекційна на опорах, 2290х500х1800 мм.</w:t>
            </w:r>
          </w:p>
        </w:tc>
        <w:tc>
          <w:tcPr>
            <w:tcW w:w="1276" w:type="dxa"/>
            <w:tcBorders>
              <w:top w:val="single" w:sz="6" w:space="0" w:color="auto"/>
              <w:left w:val="single" w:sz="6" w:space="0" w:color="auto"/>
              <w:bottom w:val="single" w:sz="6" w:space="0" w:color="auto"/>
              <w:right w:val="single" w:sz="6" w:space="0" w:color="auto"/>
            </w:tcBorders>
            <w:vAlign w:val="center"/>
          </w:tcPr>
          <w:p w14:paraId="44E61C41" w14:textId="66472DD7" w:rsidR="000E2F4E" w:rsidRPr="00590FBD" w:rsidRDefault="008A6DDF" w:rsidP="00956280">
            <w:pPr>
              <w:jc w:val="center"/>
              <w:rPr>
                <w:rFonts w:eastAsia="Calibri"/>
                <w:b/>
                <w:sz w:val="22"/>
                <w:szCs w:val="22"/>
                <w:lang w:val="uk-UA" w:eastAsia="en-US"/>
              </w:rPr>
            </w:pPr>
            <w:r>
              <w:rPr>
                <w:rFonts w:eastAsia="Calibri"/>
                <w:b/>
                <w:sz w:val="22"/>
                <w:szCs w:val="22"/>
                <w:lang w:val="uk-UA" w:eastAsia="en-US"/>
              </w:rPr>
              <w:t>шт</w:t>
            </w:r>
          </w:p>
        </w:tc>
        <w:tc>
          <w:tcPr>
            <w:tcW w:w="1302" w:type="dxa"/>
            <w:tcBorders>
              <w:top w:val="single" w:sz="6" w:space="0" w:color="auto"/>
              <w:left w:val="single" w:sz="6" w:space="0" w:color="auto"/>
              <w:bottom w:val="single" w:sz="6" w:space="0" w:color="auto"/>
              <w:right w:val="single" w:sz="6" w:space="0" w:color="auto"/>
            </w:tcBorders>
            <w:vAlign w:val="center"/>
          </w:tcPr>
          <w:p w14:paraId="4AD6D0F0" w14:textId="53B66EFD" w:rsidR="000E2F4E" w:rsidRPr="000E2F4E" w:rsidRDefault="008A6DDF" w:rsidP="00956280">
            <w:pPr>
              <w:jc w:val="center"/>
              <w:rPr>
                <w:rFonts w:eastAsia="Calibri"/>
                <w:b/>
                <w:sz w:val="22"/>
                <w:szCs w:val="22"/>
                <w:lang w:val="uk-UA" w:eastAsia="en-US"/>
              </w:rPr>
            </w:pPr>
            <w:r>
              <w:rPr>
                <w:rFonts w:eastAsia="Calibri"/>
                <w:b/>
                <w:sz w:val="22"/>
                <w:szCs w:val="22"/>
                <w:lang w:val="uk-UA" w:eastAsia="en-US"/>
              </w:rPr>
              <w:t>4</w:t>
            </w:r>
          </w:p>
        </w:tc>
        <w:tc>
          <w:tcPr>
            <w:tcW w:w="1392" w:type="dxa"/>
            <w:tcBorders>
              <w:top w:val="single" w:sz="8" w:space="0" w:color="auto"/>
              <w:left w:val="nil"/>
              <w:bottom w:val="single" w:sz="8" w:space="0" w:color="auto"/>
              <w:right w:val="single" w:sz="4" w:space="0" w:color="auto"/>
            </w:tcBorders>
            <w:shd w:val="clear" w:color="auto" w:fill="auto"/>
            <w:vAlign w:val="center"/>
          </w:tcPr>
          <w:p w14:paraId="2E1A7389" w14:textId="53993906" w:rsidR="000E2F4E" w:rsidRPr="000E2F4E" w:rsidRDefault="000E2F4E" w:rsidP="000E2F4E">
            <w:pPr>
              <w:jc w:val="center"/>
              <w:rPr>
                <w:rFonts w:eastAsia="Calibri"/>
                <w:b/>
                <w:sz w:val="22"/>
                <w:szCs w:val="22"/>
                <w:lang w:val="uk-UA" w:eastAsia="en-US"/>
              </w:rPr>
            </w:pPr>
          </w:p>
        </w:tc>
        <w:tc>
          <w:tcPr>
            <w:tcW w:w="876" w:type="dxa"/>
            <w:tcBorders>
              <w:top w:val="single" w:sz="4" w:space="0" w:color="auto"/>
              <w:left w:val="single" w:sz="4" w:space="0" w:color="auto"/>
              <w:bottom w:val="single" w:sz="4" w:space="0" w:color="auto"/>
              <w:right w:val="single" w:sz="4" w:space="0" w:color="auto"/>
            </w:tcBorders>
            <w:vAlign w:val="center"/>
          </w:tcPr>
          <w:p w14:paraId="47CF1B45" w14:textId="27C88B6A" w:rsidR="000E2F4E" w:rsidRPr="000E2F4E" w:rsidRDefault="000E2F4E" w:rsidP="00956280">
            <w:pPr>
              <w:rPr>
                <w:rFonts w:eastAsia="Calibri"/>
                <w:b/>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56115C" w14:textId="29E74180" w:rsidR="000E2F4E" w:rsidRPr="000E2F4E" w:rsidRDefault="000E2F4E" w:rsidP="00956280">
            <w:pPr>
              <w:jc w:val="center"/>
              <w:rPr>
                <w:rFonts w:eastAsia="Calibri"/>
                <w:b/>
                <w:sz w:val="22"/>
                <w:szCs w:val="22"/>
                <w:lang w:val="uk-UA" w:eastAsia="en-US"/>
              </w:rPr>
            </w:pPr>
          </w:p>
        </w:tc>
      </w:tr>
      <w:tr w:rsidR="00BB5928" w:rsidRPr="00F667BC" w14:paraId="27386546" w14:textId="77777777" w:rsidTr="00B03D73">
        <w:tc>
          <w:tcPr>
            <w:tcW w:w="11199" w:type="dxa"/>
            <w:gridSpan w:val="7"/>
            <w:tcBorders>
              <w:top w:val="single" w:sz="6" w:space="0" w:color="auto"/>
              <w:left w:val="single" w:sz="6" w:space="0" w:color="auto"/>
              <w:bottom w:val="single" w:sz="6" w:space="0" w:color="auto"/>
              <w:right w:val="single" w:sz="4" w:space="0" w:color="auto"/>
            </w:tcBorders>
            <w:vAlign w:val="center"/>
          </w:tcPr>
          <w:p w14:paraId="515AA9BF" w14:textId="77777777" w:rsidR="00BB5928" w:rsidRDefault="00BB5928" w:rsidP="00BB5928">
            <w:pPr>
              <w:rPr>
                <w:rFonts w:eastAsia="Calibri"/>
                <w:b/>
                <w:sz w:val="22"/>
                <w:szCs w:val="22"/>
                <w:lang w:val="uk-UA" w:eastAsia="en-US"/>
              </w:rPr>
            </w:pPr>
          </w:p>
          <w:p w14:paraId="7D61AD0A" w14:textId="556C923D" w:rsidR="00BB5928" w:rsidRPr="00BB5928" w:rsidRDefault="00BB5928" w:rsidP="00793A0F">
            <w:pPr>
              <w:rPr>
                <w:rFonts w:eastAsia="Calibri"/>
                <w:b/>
                <w:sz w:val="22"/>
                <w:szCs w:val="22"/>
                <w:lang w:val="uk-UA" w:eastAsia="en-US"/>
              </w:rPr>
            </w:pPr>
            <w:r>
              <w:rPr>
                <w:rFonts w:eastAsia="Calibri"/>
                <w:b/>
                <w:sz w:val="22"/>
                <w:szCs w:val="22"/>
                <w:lang w:eastAsia="en-US"/>
              </w:rPr>
              <w:t>Загальна вартість:</w:t>
            </w:r>
            <w:r>
              <w:rPr>
                <w:rFonts w:eastAsia="Calibri"/>
                <w:b/>
                <w:sz w:val="22"/>
                <w:szCs w:val="22"/>
                <w:lang w:val="uk-UA" w:eastAsia="en-US"/>
              </w:rPr>
              <w:t xml:space="preserve"> </w:t>
            </w:r>
            <w:r w:rsidR="00793A0F">
              <w:rPr>
                <w:rFonts w:eastAsia="Calibri"/>
                <w:b/>
                <w:sz w:val="22"/>
                <w:szCs w:val="22"/>
                <w:lang w:val="uk-UA" w:eastAsia="en-US"/>
              </w:rPr>
              <w:t>______</w:t>
            </w:r>
            <w:r>
              <w:rPr>
                <w:rFonts w:eastAsia="Calibri"/>
                <w:b/>
                <w:sz w:val="22"/>
                <w:szCs w:val="22"/>
                <w:lang w:val="uk-UA" w:eastAsia="en-US"/>
              </w:rPr>
              <w:t xml:space="preserve"> грн</w:t>
            </w:r>
            <w:proofErr w:type="gramStart"/>
            <w:r>
              <w:rPr>
                <w:rFonts w:eastAsia="Calibri"/>
                <w:b/>
                <w:sz w:val="22"/>
                <w:szCs w:val="22"/>
                <w:lang w:val="uk-UA" w:eastAsia="en-US"/>
              </w:rPr>
              <w:t>. (</w:t>
            </w:r>
            <w:r w:rsidR="00793A0F">
              <w:rPr>
                <w:rFonts w:eastAsia="Calibri"/>
                <w:b/>
                <w:sz w:val="22"/>
                <w:szCs w:val="22"/>
                <w:lang w:val="uk-UA" w:eastAsia="en-US"/>
              </w:rPr>
              <w:t>_______________________</w:t>
            </w:r>
            <w:r w:rsidRPr="0030675D">
              <w:rPr>
                <w:rFonts w:eastAsia="Calibri"/>
                <w:b/>
                <w:sz w:val="22"/>
                <w:szCs w:val="22"/>
                <w:highlight w:val="yellow"/>
                <w:lang w:val="uk-UA" w:eastAsia="en-US"/>
              </w:rPr>
              <w:t xml:space="preserve">, </w:t>
            </w:r>
            <w:proofErr w:type="gramEnd"/>
            <w:r w:rsidR="0030675D" w:rsidRPr="0030675D">
              <w:rPr>
                <w:rFonts w:eastAsia="Calibri"/>
                <w:b/>
                <w:sz w:val="22"/>
                <w:szCs w:val="22"/>
                <w:highlight w:val="yellow"/>
                <w:lang w:val="uk-UA" w:eastAsia="en-US"/>
              </w:rPr>
              <w:t>з</w:t>
            </w:r>
            <w:r w:rsidR="00793A0F">
              <w:rPr>
                <w:rFonts w:eastAsia="Calibri"/>
                <w:b/>
                <w:sz w:val="22"/>
                <w:szCs w:val="22"/>
                <w:highlight w:val="yellow"/>
                <w:lang w:val="uk-UA" w:eastAsia="en-US"/>
              </w:rPr>
              <w:t>/без</w:t>
            </w:r>
            <w:r w:rsidRPr="0030675D">
              <w:rPr>
                <w:rFonts w:eastAsia="Calibri"/>
                <w:b/>
                <w:sz w:val="22"/>
                <w:szCs w:val="22"/>
                <w:highlight w:val="yellow"/>
                <w:lang w:val="uk-UA" w:eastAsia="en-US"/>
              </w:rPr>
              <w:t xml:space="preserve"> ПДВ)</w:t>
            </w:r>
          </w:p>
        </w:tc>
      </w:tr>
    </w:tbl>
    <w:p w14:paraId="6D4302B3" w14:textId="77777777" w:rsidR="00642AC6" w:rsidRDefault="00642AC6" w:rsidP="00824BEE">
      <w:pPr>
        <w:ind w:left="-567"/>
        <w:rPr>
          <w:rFonts w:eastAsia="Calibri"/>
          <w:b/>
          <w:bCs/>
          <w:lang w:val="uk-UA" w:eastAsia="en-US"/>
        </w:rPr>
      </w:pPr>
    </w:p>
    <w:p w14:paraId="68CB16F3" w14:textId="77777777" w:rsidR="007C0428" w:rsidRDefault="007C0428" w:rsidP="00824BEE">
      <w:pPr>
        <w:ind w:left="-567"/>
        <w:rPr>
          <w:rFonts w:eastAsia="Calibri"/>
          <w:b/>
          <w:bCs/>
          <w:lang w:val="uk-UA" w:eastAsia="en-US"/>
        </w:rPr>
      </w:pPr>
    </w:p>
    <w:p w14:paraId="523C4D81" w14:textId="77777777" w:rsidR="007C0428" w:rsidRPr="007C0428" w:rsidRDefault="007C0428" w:rsidP="00824BEE">
      <w:pPr>
        <w:ind w:left="-567"/>
        <w:rPr>
          <w:rFonts w:eastAsia="Calibri"/>
          <w:b/>
          <w:bCs/>
          <w:lang w:val="uk-UA" w:eastAsia="en-US"/>
        </w:rPr>
      </w:pPr>
    </w:p>
    <w:p w14:paraId="3ECB86DC" w14:textId="77777777" w:rsidR="00642AC6" w:rsidRDefault="00642AC6" w:rsidP="00824BEE">
      <w:pPr>
        <w:ind w:left="-567"/>
        <w:contextualSpacing/>
        <w:rPr>
          <w:rFonts w:eastAsia="Calibri"/>
          <w:b/>
          <w:lang w:eastAsia="en-US"/>
        </w:rPr>
      </w:pPr>
      <w:r>
        <w:rPr>
          <w:rFonts w:eastAsia="Calibri"/>
          <w:b/>
          <w:bCs/>
          <w:lang w:eastAsia="en-US"/>
        </w:rPr>
        <w:t xml:space="preserve">  </w:t>
      </w:r>
      <w:r>
        <w:rPr>
          <w:rFonts w:eastAsia="Calibri"/>
          <w:b/>
          <w:lang w:eastAsia="en-US"/>
        </w:rPr>
        <w:t xml:space="preserve">                ПОКУПЕЦЬ</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t>ПРОДАВЕЦЬ</w:t>
      </w:r>
    </w:p>
    <w:p w14:paraId="21018D40" w14:textId="41331B68" w:rsidR="00642AC6" w:rsidRDefault="00642AC6" w:rsidP="00824BEE">
      <w:pPr>
        <w:ind w:left="-567"/>
        <w:rPr>
          <w:rFonts w:eastAsia="Calibri"/>
          <w:b/>
          <w:sz w:val="22"/>
          <w:szCs w:val="22"/>
          <w:lang w:eastAsia="en-US"/>
        </w:rPr>
      </w:pPr>
      <w:r>
        <w:rPr>
          <w:rFonts w:eastAsia="Calibri"/>
          <w:b/>
          <w:lang w:eastAsia="en-US"/>
        </w:rPr>
        <w:t xml:space="preserve">Комунальне некомерційне </w:t>
      </w:r>
      <w:proofErr w:type="gramStart"/>
      <w:r>
        <w:rPr>
          <w:rFonts w:eastAsia="Calibri"/>
          <w:b/>
          <w:lang w:eastAsia="en-US"/>
        </w:rPr>
        <w:t>п</w:t>
      </w:r>
      <w:proofErr w:type="gramEnd"/>
      <w:r>
        <w:rPr>
          <w:rFonts w:eastAsia="Calibri"/>
          <w:b/>
          <w:lang w:eastAsia="en-US"/>
        </w:rPr>
        <w:t>ідприємство</w:t>
      </w:r>
      <w:r w:rsidR="00824BEE" w:rsidRPr="00824BEE">
        <w:rPr>
          <w:b/>
          <w:lang w:val="uk-UA"/>
        </w:rPr>
        <w:t xml:space="preserve"> </w:t>
      </w:r>
      <w:r w:rsidR="00824BEE">
        <w:rPr>
          <w:b/>
          <w:lang w:val="uk-UA"/>
        </w:rPr>
        <w:t xml:space="preserve">                  </w:t>
      </w:r>
    </w:p>
    <w:p w14:paraId="5394963B" w14:textId="6902846C" w:rsidR="00642AC6" w:rsidRDefault="00642AC6" w:rsidP="00824BEE">
      <w:pPr>
        <w:ind w:left="-567"/>
        <w:rPr>
          <w:rFonts w:eastAsia="Calibri"/>
          <w:b/>
          <w:lang w:eastAsia="en-US"/>
        </w:rPr>
      </w:pPr>
      <w:r>
        <w:rPr>
          <w:rFonts w:eastAsia="Calibri"/>
          <w:b/>
          <w:lang w:eastAsia="en-US"/>
        </w:rPr>
        <w:t xml:space="preserve">«Доманівська багатопрофільна </w:t>
      </w:r>
      <w:proofErr w:type="gramStart"/>
      <w:r>
        <w:rPr>
          <w:rFonts w:eastAsia="Calibri"/>
          <w:b/>
          <w:lang w:eastAsia="en-US"/>
        </w:rPr>
        <w:t>л</w:t>
      </w:r>
      <w:proofErr w:type="gramEnd"/>
      <w:r>
        <w:rPr>
          <w:rFonts w:eastAsia="Calibri"/>
          <w:b/>
          <w:lang w:eastAsia="en-US"/>
        </w:rPr>
        <w:t>ікарня»</w:t>
      </w:r>
    </w:p>
    <w:p w14:paraId="0654484D" w14:textId="19150580" w:rsidR="00642AC6" w:rsidRDefault="00642AC6" w:rsidP="00824BEE">
      <w:pPr>
        <w:ind w:left="-567"/>
        <w:rPr>
          <w:rFonts w:eastAsia="Calibri"/>
          <w:b/>
          <w:lang w:val="uk-UA" w:eastAsia="en-US"/>
        </w:rPr>
      </w:pPr>
      <w:r>
        <w:rPr>
          <w:rFonts w:eastAsia="Calibri"/>
          <w:b/>
          <w:lang w:eastAsia="en-US"/>
        </w:rPr>
        <w:t xml:space="preserve">Доманівської селищної ради                                         </w:t>
      </w:r>
    </w:p>
    <w:p w14:paraId="753BF91B" w14:textId="77777777" w:rsidR="0030675D" w:rsidRPr="0030675D" w:rsidRDefault="0030675D" w:rsidP="00824BEE">
      <w:pPr>
        <w:ind w:left="-567"/>
        <w:rPr>
          <w:rFonts w:eastAsia="Calibri"/>
          <w:b/>
          <w:lang w:val="uk-UA" w:eastAsia="en-US"/>
        </w:rPr>
      </w:pPr>
    </w:p>
    <w:p w14:paraId="6A6676E8" w14:textId="7E08EA16" w:rsidR="00642AC6" w:rsidRPr="0059048A" w:rsidRDefault="00642AC6" w:rsidP="00824BEE">
      <w:pPr>
        <w:ind w:left="-567"/>
        <w:rPr>
          <w:rFonts w:eastAsia="Calibri"/>
          <w:lang w:val="uk-UA" w:eastAsia="en-US"/>
        </w:rPr>
      </w:pPr>
    </w:p>
    <w:p w14:paraId="77EC8050" w14:textId="60AF382D" w:rsidR="00642AC6" w:rsidRPr="0030675D" w:rsidRDefault="00642AC6" w:rsidP="0030675D">
      <w:pPr>
        <w:ind w:left="-567"/>
        <w:rPr>
          <w:rFonts w:eastAsia="Calibri"/>
          <w:lang w:val="uk-UA" w:eastAsia="en-US"/>
        </w:rPr>
      </w:pPr>
      <w:r>
        <w:rPr>
          <w:rFonts w:eastAsia="Calibri"/>
          <w:lang w:eastAsia="en-US"/>
        </w:rPr>
        <w:t xml:space="preserve">Головний лікар                                                                  </w:t>
      </w:r>
    </w:p>
    <w:p w14:paraId="47037BB1" w14:textId="697E3756" w:rsidR="00642AC6" w:rsidRDefault="00642AC6" w:rsidP="00824BEE">
      <w:pPr>
        <w:ind w:left="-567"/>
        <w:rPr>
          <w:rFonts w:eastAsia="Calibri"/>
          <w:lang w:eastAsia="en-US"/>
        </w:rPr>
      </w:pPr>
      <w:r>
        <w:rPr>
          <w:rFonts w:eastAsia="Calibri"/>
          <w:lang w:eastAsia="en-US"/>
        </w:rPr>
        <w:t xml:space="preserve">___________________ </w:t>
      </w:r>
      <w:r w:rsidR="0059048A" w:rsidRPr="009878ED">
        <w:rPr>
          <w:color w:val="000000"/>
          <w:lang w:val="uk-UA"/>
        </w:rPr>
        <w:t>Гузенко Л.Ю.</w:t>
      </w:r>
      <w:r w:rsidR="0059048A" w:rsidRPr="0059048A">
        <w:rPr>
          <w:rFonts w:eastAsia="Calibri"/>
          <w:lang w:val="uk-UA" w:eastAsia="en-US"/>
        </w:rPr>
        <w:t xml:space="preserve">                      </w:t>
      </w:r>
      <w:r>
        <w:rPr>
          <w:rFonts w:eastAsia="Calibri"/>
          <w:lang w:eastAsia="en-US"/>
        </w:rPr>
        <w:t xml:space="preserve">         </w:t>
      </w:r>
    </w:p>
    <w:p w14:paraId="6BAD0E3D" w14:textId="77777777" w:rsidR="00642AC6" w:rsidRDefault="00642AC6" w:rsidP="00824BEE">
      <w:pPr>
        <w:ind w:left="-567"/>
        <w:rPr>
          <w:rFonts w:eastAsia="Calibri"/>
          <w:sz w:val="20"/>
          <w:szCs w:val="20"/>
          <w:lang w:eastAsia="en-US"/>
        </w:rPr>
      </w:pPr>
    </w:p>
    <w:p w14:paraId="69082B4D" w14:textId="3D0AF68E" w:rsidR="00642AC6" w:rsidRDefault="00642AC6" w:rsidP="00824BEE">
      <w:pPr>
        <w:ind w:left="-567"/>
        <w:rPr>
          <w:rFonts w:eastAsia="Calibri"/>
          <w:sz w:val="20"/>
          <w:szCs w:val="20"/>
          <w:lang w:eastAsia="en-US"/>
        </w:rPr>
      </w:pPr>
      <w:r>
        <w:rPr>
          <w:rFonts w:eastAsia="Calibri"/>
          <w:sz w:val="20"/>
          <w:szCs w:val="20"/>
          <w:lang w:eastAsia="en-US"/>
        </w:rPr>
        <w:t>М.</w:t>
      </w:r>
      <w:proofErr w:type="gramStart"/>
      <w:r>
        <w:rPr>
          <w:rFonts w:eastAsia="Calibri"/>
          <w:sz w:val="20"/>
          <w:szCs w:val="20"/>
          <w:lang w:eastAsia="en-US"/>
        </w:rPr>
        <w:t>П</w:t>
      </w:r>
      <w:proofErr w:type="gramEnd"/>
    </w:p>
    <w:p w14:paraId="79720D99" w14:textId="77777777" w:rsidR="00642AC6" w:rsidRDefault="00642AC6" w:rsidP="00824BEE">
      <w:pPr>
        <w:ind w:left="-567"/>
        <w:rPr>
          <w:rFonts w:eastAsia="Calibri"/>
          <w:b/>
          <w:sz w:val="20"/>
          <w:szCs w:val="20"/>
          <w:lang w:eastAsia="en-US"/>
        </w:rPr>
      </w:pPr>
    </w:p>
    <w:p w14:paraId="2780A49D" w14:textId="77777777" w:rsidR="00642AC6" w:rsidRDefault="00642AC6" w:rsidP="00824BEE">
      <w:pPr>
        <w:rPr>
          <w:rFonts w:eastAsia="Calibri"/>
          <w:sz w:val="20"/>
          <w:szCs w:val="20"/>
          <w:lang w:eastAsia="en-US"/>
        </w:rPr>
      </w:pPr>
    </w:p>
    <w:p w14:paraId="0D37E298" w14:textId="77777777" w:rsidR="00642AC6" w:rsidRDefault="00642AC6" w:rsidP="00824BEE">
      <w:pPr>
        <w:rPr>
          <w:rFonts w:ascii="Calibri" w:hAnsi="Calibri"/>
          <w:sz w:val="22"/>
          <w:szCs w:val="22"/>
          <w:lang w:eastAsia="uk-UA"/>
        </w:rPr>
      </w:pPr>
    </w:p>
    <w:p w14:paraId="647B6D05" w14:textId="77777777" w:rsidR="00642AC6" w:rsidRDefault="00642AC6" w:rsidP="00824BEE"/>
    <w:p w14:paraId="3CEA6A49" w14:textId="2FC26F64" w:rsidR="00B25D04" w:rsidRDefault="00B25D04" w:rsidP="00824BEE"/>
    <w:p w14:paraId="141DBB11" w14:textId="4F940F15" w:rsidR="008C46C0" w:rsidRPr="00B25D04" w:rsidRDefault="00B9774E" w:rsidP="00824BEE">
      <w:r w:rsidRPr="00B25D04">
        <w:rPr>
          <w:color w:val="000000"/>
          <w:lang w:val="uk-UA"/>
        </w:rPr>
        <w:t xml:space="preserve"> </w:t>
      </w:r>
    </w:p>
    <w:sectPr w:rsidR="008C46C0" w:rsidRPr="00B25D04" w:rsidSect="00793A0F">
      <w:headerReference w:type="default" r:id="rId9"/>
      <w:pgSz w:w="11906" w:h="16838"/>
      <w:pgMar w:top="851" w:right="424" w:bottom="851"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B9B5" w14:textId="77777777" w:rsidR="00A20468" w:rsidRDefault="00A20468" w:rsidP="009C7FCC">
      <w:r>
        <w:separator/>
      </w:r>
    </w:p>
  </w:endnote>
  <w:endnote w:type="continuationSeparator" w:id="0">
    <w:p w14:paraId="7F588B32" w14:textId="77777777" w:rsidR="00A20468" w:rsidRDefault="00A20468" w:rsidP="009C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Lohit Devanagari">
    <w:altName w:val="Times New Roman"/>
    <w:panose1 w:val="00000000000000000000"/>
    <w:charset w:val="CC"/>
    <w:family w:val="auto"/>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23550" w14:textId="77777777" w:rsidR="00A20468" w:rsidRDefault="00A20468" w:rsidP="009C7FCC">
      <w:r>
        <w:separator/>
      </w:r>
    </w:p>
  </w:footnote>
  <w:footnote w:type="continuationSeparator" w:id="0">
    <w:p w14:paraId="4CC4C147" w14:textId="77777777" w:rsidR="00A20468" w:rsidRDefault="00A20468" w:rsidP="009C7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434B" w14:textId="03A71AA0" w:rsidR="009542B0" w:rsidRPr="00590FBD" w:rsidRDefault="009542B0" w:rsidP="00590FBD">
    <w:pPr>
      <w:pStyle w:val="a3"/>
    </w:pPr>
    <w:r w:rsidRPr="00590FB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0"/>
        </w:tabs>
        <w:ind w:left="171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0544F"/>
    <w:multiLevelType w:val="hybridMultilevel"/>
    <w:tmpl w:val="3CC844EC"/>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2">
    <w:nsid w:val="00531943"/>
    <w:multiLevelType w:val="multilevel"/>
    <w:tmpl w:val="00531943"/>
    <w:lvl w:ilvl="0">
      <w:start w:val="1"/>
      <w:numFmt w:val="decimal"/>
      <w:lvlText w:val="%1."/>
      <w:lvlJc w:val="left"/>
      <w:pPr>
        <w:ind w:left="360" w:hanging="360"/>
      </w:pPr>
    </w:lvl>
    <w:lvl w:ilvl="1">
      <w:start w:val="1"/>
      <w:numFmt w:val="decimal"/>
      <w:lvlText w:val="3.%2."/>
      <w:lvlJc w:val="left"/>
      <w:pPr>
        <w:ind w:left="858" w:hanging="432"/>
      </w:pPr>
    </w:lvl>
    <w:lvl w:ilvl="2">
      <w:start w:val="1"/>
      <w:numFmt w:val="decimal"/>
      <w:lvlText w:val="%1.%2.%3."/>
      <w:lvlJc w:val="left"/>
      <w:pPr>
        <w:ind w:left="19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292F5E"/>
    <w:multiLevelType w:val="hybridMultilevel"/>
    <w:tmpl w:val="93443C4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067085"/>
    <w:multiLevelType w:val="multilevel"/>
    <w:tmpl w:val="C4EE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6A6665"/>
    <w:multiLevelType w:val="multilevel"/>
    <w:tmpl w:val="ED9A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0F6AE6"/>
    <w:multiLevelType w:val="multilevel"/>
    <w:tmpl w:val="73F6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B86B0E"/>
    <w:multiLevelType w:val="multilevel"/>
    <w:tmpl w:val="7E2CE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8C728B"/>
    <w:multiLevelType w:val="multilevel"/>
    <w:tmpl w:val="108C728B"/>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23A76E9"/>
    <w:multiLevelType w:val="multilevel"/>
    <w:tmpl w:val="3B4C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C40C0B"/>
    <w:multiLevelType w:val="multilevel"/>
    <w:tmpl w:val="427A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AF2278"/>
    <w:multiLevelType w:val="multilevel"/>
    <w:tmpl w:val="29FE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330E81"/>
    <w:multiLevelType w:val="multilevel"/>
    <w:tmpl w:val="510A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DB08B8"/>
    <w:multiLevelType w:val="hybridMultilevel"/>
    <w:tmpl w:val="137CD032"/>
    <w:lvl w:ilvl="0" w:tplc="14148B14">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4">
    <w:nsid w:val="1FC57930"/>
    <w:multiLevelType w:val="multilevel"/>
    <w:tmpl w:val="0412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226DBE"/>
    <w:multiLevelType w:val="hybridMultilevel"/>
    <w:tmpl w:val="D6506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B5112A"/>
    <w:multiLevelType w:val="hybridMultilevel"/>
    <w:tmpl w:val="A8065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5358C"/>
    <w:multiLevelType w:val="multilevel"/>
    <w:tmpl w:val="3AE6EC3C"/>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32B3EDC"/>
    <w:multiLevelType w:val="multilevel"/>
    <w:tmpl w:val="9328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3B0017"/>
    <w:multiLevelType w:val="multilevel"/>
    <w:tmpl w:val="4268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46A3"/>
    <w:multiLevelType w:val="multilevel"/>
    <w:tmpl w:val="21C8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314733"/>
    <w:multiLevelType w:val="hybridMultilevel"/>
    <w:tmpl w:val="137CD032"/>
    <w:lvl w:ilvl="0" w:tplc="14148B14">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22">
    <w:nsid w:val="410D4AE4"/>
    <w:multiLevelType w:val="hybridMultilevel"/>
    <w:tmpl w:val="ADB44156"/>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23">
    <w:nsid w:val="4E0C5E50"/>
    <w:multiLevelType w:val="multilevel"/>
    <w:tmpl w:val="CA0EEED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4">
    <w:nsid w:val="4EA964E5"/>
    <w:multiLevelType w:val="multilevel"/>
    <w:tmpl w:val="EF72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F8053F"/>
    <w:multiLevelType w:val="multilevel"/>
    <w:tmpl w:val="F338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1950AC"/>
    <w:multiLevelType w:val="multilevel"/>
    <w:tmpl w:val="3ABA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5A7B1B"/>
    <w:multiLevelType w:val="multilevel"/>
    <w:tmpl w:val="3C18B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EA35F3"/>
    <w:multiLevelType w:val="hybridMultilevel"/>
    <w:tmpl w:val="1E7E2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66E0DED"/>
    <w:multiLevelType w:val="multilevel"/>
    <w:tmpl w:val="F67A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6C50AE"/>
    <w:multiLevelType w:val="multilevel"/>
    <w:tmpl w:val="DA745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585774"/>
    <w:multiLevelType w:val="hybridMultilevel"/>
    <w:tmpl w:val="137CD032"/>
    <w:lvl w:ilvl="0" w:tplc="14148B14">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32">
    <w:nsid w:val="655663DC"/>
    <w:multiLevelType w:val="hybridMultilevel"/>
    <w:tmpl w:val="DEF27082"/>
    <w:lvl w:ilvl="0" w:tplc="04190001">
      <w:start w:val="1"/>
      <w:numFmt w:val="bullet"/>
      <w:lvlText w:val=""/>
      <w:lvlJc w:val="left"/>
      <w:pPr>
        <w:tabs>
          <w:tab w:val="num" w:pos="720"/>
        </w:tabs>
        <w:ind w:left="720" w:hanging="360"/>
      </w:pPr>
      <w:rPr>
        <w:rFonts w:ascii="Symbol" w:hAnsi="Symbol" w:hint="default"/>
      </w:rPr>
    </w:lvl>
    <w:lvl w:ilvl="1" w:tplc="3B825A48">
      <w:numFmt w:val="bullet"/>
      <w:lvlText w:val="-"/>
      <w:lvlJc w:val="left"/>
      <w:pPr>
        <w:tabs>
          <w:tab w:val="num" w:pos="1440"/>
        </w:tabs>
        <w:ind w:left="1440" w:hanging="360"/>
      </w:pPr>
      <w:rPr>
        <w:rFonts w:ascii="Times New Roman CYR" w:eastAsia="Times New Roman" w:hAnsi="Times New Roman CYR"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3242A8"/>
    <w:multiLevelType w:val="hybridMultilevel"/>
    <w:tmpl w:val="35D6E2CC"/>
    <w:lvl w:ilvl="0" w:tplc="DEA64BB8">
      <w:numFmt w:val="bullet"/>
      <w:lvlText w:val="-"/>
      <w:lvlJc w:val="left"/>
      <w:pPr>
        <w:tabs>
          <w:tab w:val="num" w:pos="987"/>
        </w:tabs>
        <w:ind w:left="987" w:hanging="720"/>
      </w:pPr>
      <w:rPr>
        <w:rFonts w:ascii="Times New Roman" w:eastAsia="Times New Roman" w:hAnsi="Times New Roman" w:cs="Times New Roman" w:hint="default"/>
      </w:rPr>
    </w:lvl>
    <w:lvl w:ilvl="1" w:tplc="04220003" w:tentative="1">
      <w:start w:val="1"/>
      <w:numFmt w:val="bullet"/>
      <w:lvlText w:val="o"/>
      <w:lvlJc w:val="left"/>
      <w:pPr>
        <w:tabs>
          <w:tab w:val="num" w:pos="1347"/>
        </w:tabs>
        <w:ind w:left="1347" w:hanging="360"/>
      </w:pPr>
      <w:rPr>
        <w:rFonts w:ascii="Courier New" w:hAnsi="Courier New" w:cs="Courier New" w:hint="default"/>
      </w:rPr>
    </w:lvl>
    <w:lvl w:ilvl="2" w:tplc="04220005" w:tentative="1">
      <w:start w:val="1"/>
      <w:numFmt w:val="bullet"/>
      <w:lvlText w:val=""/>
      <w:lvlJc w:val="left"/>
      <w:pPr>
        <w:tabs>
          <w:tab w:val="num" w:pos="2067"/>
        </w:tabs>
        <w:ind w:left="2067" w:hanging="360"/>
      </w:pPr>
      <w:rPr>
        <w:rFonts w:ascii="Wingdings" w:hAnsi="Wingdings" w:hint="default"/>
      </w:rPr>
    </w:lvl>
    <w:lvl w:ilvl="3" w:tplc="04220001" w:tentative="1">
      <w:start w:val="1"/>
      <w:numFmt w:val="bullet"/>
      <w:lvlText w:val=""/>
      <w:lvlJc w:val="left"/>
      <w:pPr>
        <w:tabs>
          <w:tab w:val="num" w:pos="2787"/>
        </w:tabs>
        <w:ind w:left="2787" w:hanging="360"/>
      </w:pPr>
      <w:rPr>
        <w:rFonts w:ascii="Symbol" w:hAnsi="Symbol" w:hint="default"/>
      </w:rPr>
    </w:lvl>
    <w:lvl w:ilvl="4" w:tplc="04220003" w:tentative="1">
      <w:start w:val="1"/>
      <w:numFmt w:val="bullet"/>
      <w:lvlText w:val="o"/>
      <w:lvlJc w:val="left"/>
      <w:pPr>
        <w:tabs>
          <w:tab w:val="num" w:pos="3507"/>
        </w:tabs>
        <w:ind w:left="3507" w:hanging="360"/>
      </w:pPr>
      <w:rPr>
        <w:rFonts w:ascii="Courier New" w:hAnsi="Courier New" w:cs="Courier New" w:hint="default"/>
      </w:rPr>
    </w:lvl>
    <w:lvl w:ilvl="5" w:tplc="04220005" w:tentative="1">
      <w:start w:val="1"/>
      <w:numFmt w:val="bullet"/>
      <w:lvlText w:val=""/>
      <w:lvlJc w:val="left"/>
      <w:pPr>
        <w:tabs>
          <w:tab w:val="num" w:pos="4227"/>
        </w:tabs>
        <w:ind w:left="4227" w:hanging="360"/>
      </w:pPr>
      <w:rPr>
        <w:rFonts w:ascii="Wingdings" w:hAnsi="Wingdings" w:hint="default"/>
      </w:rPr>
    </w:lvl>
    <w:lvl w:ilvl="6" w:tplc="04220001" w:tentative="1">
      <w:start w:val="1"/>
      <w:numFmt w:val="bullet"/>
      <w:lvlText w:val=""/>
      <w:lvlJc w:val="left"/>
      <w:pPr>
        <w:tabs>
          <w:tab w:val="num" w:pos="4947"/>
        </w:tabs>
        <w:ind w:left="4947" w:hanging="360"/>
      </w:pPr>
      <w:rPr>
        <w:rFonts w:ascii="Symbol" w:hAnsi="Symbol" w:hint="default"/>
      </w:rPr>
    </w:lvl>
    <w:lvl w:ilvl="7" w:tplc="04220003" w:tentative="1">
      <w:start w:val="1"/>
      <w:numFmt w:val="bullet"/>
      <w:lvlText w:val="o"/>
      <w:lvlJc w:val="left"/>
      <w:pPr>
        <w:tabs>
          <w:tab w:val="num" w:pos="5667"/>
        </w:tabs>
        <w:ind w:left="5667" w:hanging="360"/>
      </w:pPr>
      <w:rPr>
        <w:rFonts w:ascii="Courier New" w:hAnsi="Courier New" w:cs="Courier New" w:hint="default"/>
      </w:rPr>
    </w:lvl>
    <w:lvl w:ilvl="8" w:tplc="04220005" w:tentative="1">
      <w:start w:val="1"/>
      <w:numFmt w:val="bullet"/>
      <w:lvlText w:val=""/>
      <w:lvlJc w:val="left"/>
      <w:pPr>
        <w:tabs>
          <w:tab w:val="num" w:pos="6387"/>
        </w:tabs>
        <w:ind w:left="6387" w:hanging="360"/>
      </w:pPr>
      <w:rPr>
        <w:rFonts w:ascii="Wingdings" w:hAnsi="Wingdings" w:hint="default"/>
      </w:rPr>
    </w:lvl>
  </w:abstractNum>
  <w:abstractNum w:abstractNumId="34">
    <w:nsid w:val="6AFE65D2"/>
    <w:multiLevelType w:val="multilevel"/>
    <w:tmpl w:val="D242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77071092"/>
    <w:multiLevelType w:val="multilevel"/>
    <w:tmpl w:val="C7E2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7E6E42"/>
    <w:multiLevelType w:val="multilevel"/>
    <w:tmpl w:val="5962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5028BE"/>
    <w:multiLevelType w:val="multilevel"/>
    <w:tmpl w:val="8DFA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6"/>
  </w:num>
  <w:num w:numId="4">
    <w:abstractNumId w:val="20"/>
  </w:num>
  <w:num w:numId="5">
    <w:abstractNumId w:val="10"/>
  </w:num>
  <w:num w:numId="6">
    <w:abstractNumId w:val="36"/>
  </w:num>
  <w:num w:numId="7">
    <w:abstractNumId w:val="34"/>
  </w:num>
  <w:num w:numId="8">
    <w:abstractNumId w:val="37"/>
  </w:num>
  <w:num w:numId="9">
    <w:abstractNumId w:val="38"/>
  </w:num>
  <w:num w:numId="10">
    <w:abstractNumId w:val="7"/>
  </w:num>
  <w:num w:numId="11">
    <w:abstractNumId w:val="18"/>
  </w:num>
  <w:num w:numId="12">
    <w:abstractNumId w:val="5"/>
  </w:num>
  <w:num w:numId="13">
    <w:abstractNumId w:val="25"/>
  </w:num>
  <w:num w:numId="14">
    <w:abstractNumId w:val="4"/>
  </w:num>
  <w:num w:numId="15">
    <w:abstractNumId w:val="9"/>
  </w:num>
  <w:num w:numId="16">
    <w:abstractNumId w:val="26"/>
  </w:num>
  <w:num w:numId="17">
    <w:abstractNumId w:val="29"/>
  </w:num>
  <w:num w:numId="18">
    <w:abstractNumId w:val="11"/>
  </w:num>
  <w:num w:numId="19">
    <w:abstractNumId w:val="12"/>
  </w:num>
  <w:num w:numId="20">
    <w:abstractNumId w:val="27"/>
  </w:num>
  <w:num w:numId="21">
    <w:abstractNumId w:val="30"/>
  </w:num>
  <w:num w:numId="22">
    <w:abstractNumId w:val="14"/>
  </w:num>
  <w:num w:numId="23">
    <w:abstractNumId w:val="19"/>
  </w:num>
  <w:num w:numId="24">
    <w:abstractNumId w:val="0"/>
  </w:num>
  <w:num w:numId="25">
    <w:abstractNumId w:val="1"/>
  </w:num>
  <w:num w:numId="26">
    <w:abstractNumId w:val="33"/>
  </w:num>
  <w:num w:numId="27">
    <w:abstractNumId w:val="31"/>
  </w:num>
  <w:num w:numId="28">
    <w:abstractNumId w:val="21"/>
  </w:num>
  <w:num w:numId="29">
    <w:abstractNumId w:val="13"/>
  </w:num>
  <w:num w:numId="30">
    <w:abstractNumId w:val="22"/>
  </w:num>
  <w:num w:numId="31">
    <w:abstractNumId w:val="35"/>
  </w:num>
  <w:num w:numId="32">
    <w:abstractNumId w:val="15"/>
  </w:num>
  <w:num w:numId="33">
    <w:abstractNumId w:val="28"/>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3"/>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A6"/>
    <w:rsid w:val="0000278B"/>
    <w:rsid w:val="00003DAC"/>
    <w:rsid w:val="00021462"/>
    <w:rsid w:val="00062074"/>
    <w:rsid w:val="00062F3A"/>
    <w:rsid w:val="00073CFC"/>
    <w:rsid w:val="00085D61"/>
    <w:rsid w:val="00094521"/>
    <w:rsid w:val="000A681E"/>
    <w:rsid w:val="000D11AB"/>
    <w:rsid w:val="000D2678"/>
    <w:rsid w:val="000E2F4E"/>
    <w:rsid w:val="000F7787"/>
    <w:rsid w:val="00104AD8"/>
    <w:rsid w:val="0011118C"/>
    <w:rsid w:val="00151BC3"/>
    <w:rsid w:val="00153661"/>
    <w:rsid w:val="0016169F"/>
    <w:rsid w:val="00176A3B"/>
    <w:rsid w:val="00184E5C"/>
    <w:rsid w:val="0019616F"/>
    <w:rsid w:val="001B560B"/>
    <w:rsid w:val="001C296A"/>
    <w:rsid w:val="001D1535"/>
    <w:rsid w:val="001D2845"/>
    <w:rsid w:val="001E3C29"/>
    <w:rsid w:val="001E6FCF"/>
    <w:rsid w:val="00215BB0"/>
    <w:rsid w:val="00224CFB"/>
    <w:rsid w:val="00230DEB"/>
    <w:rsid w:val="00234947"/>
    <w:rsid w:val="00250B3F"/>
    <w:rsid w:val="0025214D"/>
    <w:rsid w:val="0025252D"/>
    <w:rsid w:val="00263D3D"/>
    <w:rsid w:val="002A1C35"/>
    <w:rsid w:val="002B05A7"/>
    <w:rsid w:val="002B6B9F"/>
    <w:rsid w:val="002C39C2"/>
    <w:rsid w:val="002F2706"/>
    <w:rsid w:val="002F346B"/>
    <w:rsid w:val="00305A2D"/>
    <w:rsid w:val="0030675D"/>
    <w:rsid w:val="0031027B"/>
    <w:rsid w:val="003352CE"/>
    <w:rsid w:val="00343DDD"/>
    <w:rsid w:val="0034719C"/>
    <w:rsid w:val="00353EA2"/>
    <w:rsid w:val="003950E4"/>
    <w:rsid w:val="003A68CF"/>
    <w:rsid w:val="003A6992"/>
    <w:rsid w:val="003B2F5F"/>
    <w:rsid w:val="003C6F2C"/>
    <w:rsid w:val="00417224"/>
    <w:rsid w:val="00417FC5"/>
    <w:rsid w:val="004275BD"/>
    <w:rsid w:val="00433DB5"/>
    <w:rsid w:val="0043782D"/>
    <w:rsid w:val="00451561"/>
    <w:rsid w:val="00456C5E"/>
    <w:rsid w:val="00462A68"/>
    <w:rsid w:val="00462D95"/>
    <w:rsid w:val="00473AF0"/>
    <w:rsid w:val="00481D50"/>
    <w:rsid w:val="00481EDF"/>
    <w:rsid w:val="00494A7C"/>
    <w:rsid w:val="004B1902"/>
    <w:rsid w:val="004B5D1E"/>
    <w:rsid w:val="004C1121"/>
    <w:rsid w:val="004E53E5"/>
    <w:rsid w:val="004F13FE"/>
    <w:rsid w:val="004F4295"/>
    <w:rsid w:val="00506948"/>
    <w:rsid w:val="00507E17"/>
    <w:rsid w:val="00512D03"/>
    <w:rsid w:val="005138CD"/>
    <w:rsid w:val="00514651"/>
    <w:rsid w:val="00517FB9"/>
    <w:rsid w:val="005207B2"/>
    <w:rsid w:val="00527331"/>
    <w:rsid w:val="0053422B"/>
    <w:rsid w:val="005543F4"/>
    <w:rsid w:val="005558C2"/>
    <w:rsid w:val="00574D01"/>
    <w:rsid w:val="0059048A"/>
    <w:rsid w:val="00590FBD"/>
    <w:rsid w:val="00594FBE"/>
    <w:rsid w:val="005A08B2"/>
    <w:rsid w:val="005F2809"/>
    <w:rsid w:val="005F6E78"/>
    <w:rsid w:val="00601D50"/>
    <w:rsid w:val="00611C35"/>
    <w:rsid w:val="00642AC6"/>
    <w:rsid w:val="0064310F"/>
    <w:rsid w:val="00654AC3"/>
    <w:rsid w:val="0066154F"/>
    <w:rsid w:val="00677388"/>
    <w:rsid w:val="00690AB8"/>
    <w:rsid w:val="00697B6C"/>
    <w:rsid w:val="006A0B9A"/>
    <w:rsid w:val="006A1DB6"/>
    <w:rsid w:val="006C3359"/>
    <w:rsid w:val="006C67C0"/>
    <w:rsid w:val="006C7F52"/>
    <w:rsid w:val="006D761D"/>
    <w:rsid w:val="006D7710"/>
    <w:rsid w:val="006E1461"/>
    <w:rsid w:val="006E409B"/>
    <w:rsid w:val="006F765C"/>
    <w:rsid w:val="006F7E92"/>
    <w:rsid w:val="00702CEE"/>
    <w:rsid w:val="00711129"/>
    <w:rsid w:val="00727F1A"/>
    <w:rsid w:val="00731269"/>
    <w:rsid w:val="0073625E"/>
    <w:rsid w:val="00745264"/>
    <w:rsid w:val="00757F47"/>
    <w:rsid w:val="00787135"/>
    <w:rsid w:val="00791BC8"/>
    <w:rsid w:val="00793A0F"/>
    <w:rsid w:val="007957B1"/>
    <w:rsid w:val="00795C26"/>
    <w:rsid w:val="007A00F2"/>
    <w:rsid w:val="007A090F"/>
    <w:rsid w:val="007A3540"/>
    <w:rsid w:val="007A6BB3"/>
    <w:rsid w:val="007C031B"/>
    <w:rsid w:val="007C0428"/>
    <w:rsid w:val="007C0DE7"/>
    <w:rsid w:val="007C79EF"/>
    <w:rsid w:val="007D0123"/>
    <w:rsid w:val="007E1BEF"/>
    <w:rsid w:val="00805595"/>
    <w:rsid w:val="00824BEE"/>
    <w:rsid w:val="00841FC8"/>
    <w:rsid w:val="00847F4A"/>
    <w:rsid w:val="00891397"/>
    <w:rsid w:val="00891F60"/>
    <w:rsid w:val="00893AF1"/>
    <w:rsid w:val="008961A6"/>
    <w:rsid w:val="008A5A53"/>
    <w:rsid w:val="008A6DDF"/>
    <w:rsid w:val="008A71B8"/>
    <w:rsid w:val="008A7AC0"/>
    <w:rsid w:val="008C2E5A"/>
    <w:rsid w:val="008C46C0"/>
    <w:rsid w:val="008D0F14"/>
    <w:rsid w:val="008D2A47"/>
    <w:rsid w:val="008E265C"/>
    <w:rsid w:val="008E3070"/>
    <w:rsid w:val="008F0AD4"/>
    <w:rsid w:val="009435AE"/>
    <w:rsid w:val="00947626"/>
    <w:rsid w:val="0094765E"/>
    <w:rsid w:val="009532D6"/>
    <w:rsid w:val="00953FC5"/>
    <w:rsid w:val="009542B0"/>
    <w:rsid w:val="0095556A"/>
    <w:rsid w:val="00974EE6"/>
    <w:rsid w:val="00977641"/>
    <w:rsid w:val="009878ED"/>
    <w:rsid w:val="009916A9"/>
    <w:rsid w:val="00994383"/>
    <w:rsid w:val="009A28CE"/>
    <w:rsid w:val="009A2E4E"/>
    <w:rsid w:val="009A3AF8"/>
    <w:rsid w:val="009B0C8D"/>
    <w:rsid w:val="009C7FCC"/>
    <w:rsid w:val="009E553E"/>
    <w:rsid w:val="009F16C8"/>
    <w:rsid w:val="00A0206E"/>
    <w:rsid w:val="00A04281"/>
    <w:rsid w:val="00A20468"/>
    <w:rsid w:val="00A25527"/>
    <w:rsid w:val="00A3281D"/>
    <w:rsid w:val="00A42712"/>
    <w:rsid w:val="00A43984"/>
    <w:rsid w:val="00A52F16"/>
    <w:rsid w:val="00A55E97"/>
    <w:rsid w:val="00A60D37"/>
    <w:rsid w:val="00A86DA3"/>
    <w:rsid w:val="00A970AA"/>
    <w:rsid w:val="00AA1D33"/>
    <w:rsid w:val="00AD1405"/>
    <w:rsid w:val="00AF388E"/>
    <w:rsid w:val="00AF7AEB"/>
    <w:rsid w:val="00B05114"/>
    <w:rsid w:val="00B06DF9"/>
    <w:rsid w:val="00B10BFA"/>
    <w:rsid w:val="00B2496A"/>
    <w:rsid w:val="00B25D04"/>
    <w:rsid w:val="00B3619E"/>
    <w:rsid w:val="00B55437"/>
    <w:rsid w:val="00B67530"/>
    <w:rsid w:val="00B9774E"/>
    <w:rsid w:val="00BA1447"/>
    <w:rsid w:val="00BA7E88"/>
    <w:rsid w:val="00BB052E"/>
    <w:rsid w:val="00BB0F3D"/>
    <w:rsid w:val="00BB5928"/>
    <w:rsid w:val="00BB6F69"/>
    <w:rsid w:val="00BC0525"/>
    <w:rsid w:val="00BC1142"/>
    <w:rsid w:val="00BD02DC"/>
    <w:rsid w:val="00BD7A04"/>
    <w:rsid w:val="00BE5FE6"/>
    <w:rsid w:val="00BF3BCA"/>
    <w:rsid w:val="00C01F92"/>
    <w:rsid w:val="00C054DB"/>
    <w:rsid w:val="00C1255E"/>
    <w:rsid w:val="00C367B5"/>
    <w:rsid w:val="00C50E4D"/>
    <w:rsid w:val="00C6161C"/>
    <w:rsid w:val="00C64270"/>
    <w:rsid w:val="00C967CA"/>
    <w:rsid w:val="00CA1927"/>
    <w:rsid w:val="00CA75F6"/>
    <w:rsid w:val="00D10A16"/>
    <w:rsid w:val="00D20270"/>
    <w:rsid w:val="00D203A6"/>
    <w:rsid w:val="00D22DB8"/>
    <w:rsid w:val="00D264CC"/>
    <w:rsid w:val="00D313E8"/>
    <w:rsid w:val="00D31471"/>
    <w:rsid w:val="00D33161"/>
    <w:rsid w:val="00D36EDC"/>
    <w:rsid w:val="00D60321"/>
    <w:rsid w:val="00D70F53"/>
    <w:rsid w:val="00D753AF"/>
    <w:rsid w:val="00D8344B"/>
    <w:rsid w:val="00D841F1"/>
    <w:rsid w:val="00D861D2"/>
    <w:rsid w:val="00D91E98"/>
    <w:rsid w:val="00DC3412"/>
    <w:rsid w:val="00DC3E48"/>
    <w:rsid w:val="00DC7C48"/>
    <w:rsid w:val="00DD5E01"/>
    <w:rsid w:val="00DE2D80"/>
    <w:rsid w:val="00DE7028"/>
    <w:rsid w:val="00DF5CB1"/>
    <w:rsid w:val="00E13281"/>
    <w:rsid w:val="00E14772"/>
    <w:rsid w:val="00E25BEB"/>
    <w:rsid w:val="00E52CC7"/>
    <w:rsid w:val="00E54320"/>
    <w:rsid w:val="00E71E1A"/>
    <w:rsid w:val="00E96014"/>
    <w:rsid w:val="00E974C2"/>
    <w:rsid w:val="00EB03A6"/>
    <w:rsid w:val="00EB2BFB"/>
    <w:rsid w:val="00EB2C3D"/>
    <w:rsid w:val="00EC05E6"/>
    <w:rsid w:val="00EC259E"/>
    <w:rsid w:val="00EC42EF"/>
    <w:rsid w:val="00EC4569"/>
    <w:rsid w:val="00ED4BD8"/>
    <w:rsid w:val="00F00B91"/>
    <w:rsid w:val="00F1716C"/>
    <w:rsid w:val="00F3718E"/>
    <w:rsid w:val="00FA6968"/>
    <w:rsid w:val="00FB4540"/>
    <w:rsid w:val="00FD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0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1E1A"/>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8C46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6E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CC"/>
    <w:pPr>
      <w:tabs>
        <w:tab w:val="center" w:pos="4677"/>
        <w:tab w:val="right" w:pos="9355"/>
      </w:tabs>
    </w:pPr>
  </w:style>
  <w:style w:type="character" w:customStyle="1" w:styleId="a4">
    <w:name w:val="Верхний колонтитул Знак"/>
    <w:basedOn w:val="a0"/>
    <w:link w:val="a3"/>
    <w:uiPriority w:val="99"/>
    <w:rsid w:val="009C7F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C7FCC"/>
    <w:pPr>
      <w:tabs>
        <w:tab w:val="center" w:pos="4677"/>
        <w:tab w:val="right" w:pos="9355"/>
      </w:tabs>
    </w:pPr>
  </w:style>
  <w:style w:type="character" w:customStyle="1" w:styleId="a6">
    <w:name w:val="Нижний колонтитул Знак"/>
    <w:basedOn w:val="a0"/>
    <w:link w:val="a5"/>
    <w:uiPriority w:val="99"/>
    <w:rsid w:val="009C7FCC"/>
    <w:rPr>
      <w:rFonts w:ascii="Times New Roman" w:eastAsia="Times New Roman" w:hAnsi="Times New Roman" w:cs="Times New Roman"/>
      <w:sz w:val="24"/>
      <w:szCs w:val="24"/>
      <w:lang w:eastAsia="ru-RU"/>
    </w:rPr>
  </w:style>
  <w:style w:type="paragraph" w:styleId="a7">
    <w:name w:val="List Paragraph"/>
    <w:basedOn w:val="a"/>
    <w:qFormat/>
    <w:rsid w:val="00D60321"/>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D60321"/>
    <w:rPr>
      <w:rFonts w:ascii="Tahoma" w:hAnsi="Tahoma" w:cs="Tahoma"/>
      <w:sz w:val="16"/>
      <w:szCs w:val="16"/>
    </w:rPr>
  </w:style>
  <w:style w:type="character" w:customStyle="1" w:styleId="a9">
    <w:name w:val="Текст выноски Знак"/>
    <w:basedOn w:val="a0"/>
    <w:link w:val="a8"/>
    <w:uiPriority w:val="99"/>
    <w:semiHidden/>
    <w:rsid w:val="00D60321"/>
    <w:rPr>
      <w:rFonts w:ascii="Tahoma" w:eastAsia="Times New Roman" w:hAnsi="Tahoma" w:cs="Tahoma"/>
      <w:sz w:val="16"/>
      <w:szCs w:val="16"/>
      <w:lang w:eastAsia="ru-RU"/>
    </w:rPr>
  </w:style>
  <w:style w:type="table" w:styleId="aa">
    <w:name w:val="Table Grid"/>
    <w:basedOn w:val="a1"/>
    <w:uiPriority w:val="39"/>
    <w:rsid w:val="00B10B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71E1A"/>
    <w:rPr>
      <w:rFonts w:ascii="Times New Roman" w:eastAsia="Times New Roman" w:hAnsi="Times New Roman" w:cs="Times New Roman"/>
      <w:b/>
      <w:bCs/>
      <w:kern w:val="36"/>
      <w:sz w:val="48"/>
      <w:szCs w:val="48"/>
      <w:lang w:eastAsia="ru-RU"/>
    </w:rPr>
  </w:style>
  <w:style w:type="paragraph" w:styleId="ab">
    <w:name w:val="Normal (Web)"/>
    <w:basedOn w:val="a"/>
    <w:link w:val="ac"/>
    <w:uiPriority w:val="99"/>
    <w:unhideWhenUsed/>
    <w:qFormat/>
    <w:rsid w:val="00E71E1A"/>
    <w:pPr>
      <w:spacing w:before="100" w:beforeAutospacing="1" w:after="100" w:afterAutospacing="1"/>
    </w:pPr>
  </w:style>
  <w:style w:type="character" w:styleId="ad">
    <w:name w:val="Strong"/>
    <w:basedOn w:val="a0"/>
    <w:uiPriority w:val="22"/>
    <w:qFormat/>
    <w:rsid w:val="00E71E1A"/>
    <w:rPr>
      <w:b/>
      <w:bCs/>
    </w:rPr>
  </w:style>
  <w:style w:type="paragraph" w:styleId="HTML">
    <w:name w:val="HTML Preformatted"/>
    <w:basedOn w:val="a"/>
    <w:link w:val="HTML0"/>
    <w:uiPriority w:val="99"/>
    <w:unhideWhenUsed/>
    <w:qFormat/>
    <w:rsid w:val="00D8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61D2"/>
    <w:rPr>
      <w:rFonts w:ascii="Courier New" w:eastAsia="Times New Roman" w:hAnsi="Courier New" w:cs="Courier New"/>
      <w:sz w:val="20"/>
      <w:szCs w:val="20"/>
      <w:lang w:eastAsia="ru-RU"/>
    </w:rPr>
  </w:style>
  <w:style w:type="paragraph" w:customStyle="1" w:styleId="Ae">
    <w:name w:val="Свободная форма A"/>
    <w:autoRedefine/>
    <w:rsid w:val="00D861D2"/>
    <w:pPr>
      <w:spacing w:after="320" w:line="240" w:lineRule="auto"/>
    </w:pPr>
    <w:rPr>
      <w:rFonts w:ascii="Helvetica" w:eastAsia="ヒラギノ角ゴ Pro W3" w:hAnsi="Helvetica" w:cs="Times New Roman"/>
      <w:b/>
      <w:color w:val="000000"/>
      <w:sz w:val="24"/>
      <w:szCs w:val="20"/>
      <w:shd w:val="clear" w:color="auto" w:fill="FFFFFF"/>
      <w:lang w:eastAsia="ru-RU"/>
    </w:rPr>
  </w:style>
  <w:style w:type="paragraph" w:styleId="af">
    <w:name w:val="No Spacing"/>
    <w:link w:val="af0"/>
    <w:uiPriority w:val="1"/>
    <w:qFormat/>
    <w:rsid w:val="00711129"/>
    <w:pPr>
      <w:spacing w:after="0" w:line="240" w:lineRule="auto"/>
    </w:pPr>
  </w:style>
  <w:style w:type="table" w:customStyle="1" w:styleId="2">
    <w:name w:val="Сетка таблицы2"/>
    <w:basedOn w:val="a1"/>
    <w:next w:val="aa"/>
    <w:uiPriority w:val="59"/>
    <w:rsid w:val="0025214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Intense Emphasis"/>
    <w:basedOn w:val="a0"/>
    <w:uiPriority w:val="21"/>
    <w:qFormat/>
    <w:rsid w:val="007C0DE7"/>
    <w:rPr>
      <w:b/>
      <w:bCs/>
      <w:i/>
      <w:iCs/>
      <w:color w:val="4F81BD" w:themeColor="accent1"/>
    </w:rPr>
  </w:style>
  <w:style w:type="paragraph" w:styleId="af2">
    <w:name w:val="Body Text"/>
    <w:basedOn w:val="a"/>
    <w:link w:val="af3"/>
    <w:rsid w:val="0053422B"/>
    <w:pPr>
      <w:jc w:val="center"/>
    </w:pPr>
    <w:rPr>
      <w:rFonts w:eastAsia="Calibri"/>
      <w:bCs/>
      <w:lang w:val="x-none"/>
    </w:rPr>
  </w:style>
  <w:style w:type="character" w:customStyle="1" w:styleId="af3">
    <w:name w:val="Основной текст Знак"/>
    <w:basedOn w:val="a0"/>
    <w:link w:val="af2"/>
    <w:rsid w:val="0053422B"/>
    <w:rPr>
      <w:rFonts w:ascii="Times New Roman" w:eastAsia="Calibri" w:hAnsi="Times New Roman" w:cs="Times New Roman"/>
      <w:bCs/>
      <w:sz w:val="24"/>
      <w:szCs w:val="24"/>
      <w:lang w:val="x-none" w:eastAsia="ru-RU"/>
    </w:rPr>
  </w:style>
  <w:style w:type="character" w:customStyle="1" w:styleId="af0">
    <w:name w:val="Без интервала Знак"/>
    <w:link w:val="af"/>
    <w:uiPriority w:val="1"/>
    <w:rsid w:val="0053422B"/>
  </w:style>
  <w:style w:type="character" w:styleId="af4">
    <w:name w:val="Hyperlink"/>
    <w:basedOn w:val="a0"/>
    <w:unhideWhenUsed/>
    <w:qFormat/>
    <w:rsid w:val="006A0B9A"/>
    <w:rPr>
      <w:color w:val="0000FF"/>
      <w:u w:val="single"/>
    </w:rPr>
  </w:style>
  <w:style w:type="character" w:customStyle="1" w:styleId="30">
    <w:name w:val="Заголовок 3 Знак"/>
    <w:basedOn w:val="a0"/>
    <w:link w:val="3"/>
    <w:uiPriority w:val="9"/>
    <w:semiHidden/>
    <w:rsid w:val="008C46C0"/>
    <w:rPr>
      <w:rFonts w:asciiTheme="majorHAnsi" w:eastAsiaTheme="majorEastAsia" w:hAnsiTheme="majorHAnsi" w:cstheme="majorBidi"/>
      <w:b/>
      <w:bCs/>
      <w:color w:val="4F81BD" w:themeColor="accent1"/>
      <w:sz w:val="24"/>
      <w:szCs w:val="24"/>
      <w:lang w:eastAsia="ru-RU"/>
    </w:rPr>
  </w:style>
  <w:style w:type="paragraph" w:customStyle="1" w:styleId="21">
    <w:name w:val="Основной текст с отступом 21"/>
    <w:basedOn w:val="a"/>
    <w:rsid w:val="008C46C0"/>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11">
    <w:name w:val="Основной текст1"/>
    <w:autoRedefine/>
    <w:rsid w:val="008C46C0"/>
    <w:pPr>
      <w:spacing w:after="0" w:line="240" w:lineRule="auto"/>
      <w:ind w:firstLine="284"/>
      <w:jc w:val="both"/>
    </w:pPr>
    <w:rPr>
      <w:rFonts w:ascii="Times New Roman" w:eastAsia="Times New Roman" w:hAnsi="Times New Roman" w:cs="Times New Roman"/>
      <w:color w:val="000000"/>
      <w:sz w:val="24"/>
      <w:szCs w:val="24"/>
      <w:lang w:val="uk-UA"/>
    </w:rPr>
  </w:style>
  <w:style w:type="paragraph" w:styleId="af5">
    <w:name w:val="annotation text"/>
    <w:basedOn w:val="a"/>
    <w:link w:val="af6"/>
    <w:uiPriority w:val="99"/>
    <w:rsid w:val="008C46C0"/>
    <w:pPr>
      <w:suppressAutoHyphens/>
    </w:pPr>
    <w:rPr>
      <w:sz w:val="20"/>
      <w:szCs w:val="20"/>
      <w:lang w:val="uk-UA" w:eastAsia="zh-CN"/>
    </w:rPr>
  </w:style>
  <w:style w:type="character" w:customStyle="1" w:styleId="af6">
    <w:name w:val="Текст примечания Знак"/>
    <w:basedOn w:val="a0"/>
    <w:link w:val="af5"/>
    <w:rsid w:val="008C46C0"/>
    <w:rPr>
      <w:rFonts w:ascii="Times New Roman" w:eastAsia="Times New Roman" w:hAnsi="Times New Roman" w:cs="Times New Roman"/>
      <w:sz w:val="20"/>
      <w:szCs w:val="20"/>
      <w:lang w:val="uk-UA" w:eastAsia="zh-CN"/>
    </w:rPr>
  </w:style>
  <w:style w:type="character" w:customStyle="1" w:styleId="ac">
    <w:name w:val="Обычный (веб) Знак"/>
    <w:link w:val="ab"/>
    <w:uiPriority w:val="99"/>
    <w:qFormat/>
    <w:locked/>
    <w:rsid w:val="008C46C0"/>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D15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1535"/>
    <w:pPr>
      <w:widowControl w:val="0"/>
      <w:autoSpaceDE w:val="0"/>
      <w:autoSpaceDN w:val="0"/>
    </w:pPr>
    <w:rPr>
      <w:sz w:val="22"/>
      <w:szCs w:val="22"/>
      <w:lang w:val="en-US" w:eastAsia="en-US"/>
    </w:rPr>
  </w:style>
  <w:style w:type="paragraph" w:customStyle="1" w:styleId="rvps2">
    <w:name w:val="rvps2"/>
    <w:basedOn w:val="a"/>
    <w:rsid w:val="0000278B"/>
    <w:pPr>
      <w:spacing w:before="100" w:beforeAutospacing="1" w:after="100" w:afterAutospacing="1"/>
    </w:pPr>
  </w:style>
  <w:style w:type="paragraph" w:customStyle="1" w:styleId="HTML1">
    <w:name w:val="Стандартный HTML1"/>
    <w:basedOn w:val="a"/>
    <w:rsid w:val="0079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character" w:customStyle="1" w:styleId="31">
    <w:name w:val="Основной текст (3)_"/>
    <w:link w:val="32"/>
    <w:uiPriority w:val="99"/>
    <w:locked/>
    <w:rsid w:val="007957B1"/>
    <w:rPr>
      <w:rFonts w:cs="Calibri"/>
      <w:b/>
      <w:bCs/>
      <w:shd w:val="clear" w:color="auto" w:fill="FFFFFF"/>
    </w:rPr>
  </w:style>
  <w:style w:type="character" w:customStyle="1" w:styleId="328pt">
    <w:name w:val="Основной текст (3) + 28 pt"/>
    <w:aliases w:val="Не полужирный,Курсив,Интервал -2 pt"/>
    <w:uiPriority w:val="99"/>
    <w:rsid w:val="007957B1"/>
    <w:rPr>
      <w:rFonts w:ascii="Calibri" w:hAnsi="Calibri" w:cs="Calibri"/>
      <w:b/>
      <w:bCs/>
      <w:i/>
      <w:iCs/>
      <w:color w:val="000000"/>
      <w:spacing w:val="-40"/>
      <w:w w:val="100"/>
      <w:position w:val="0"/>
      <w:sz w:val="56"/>
      <w:szCs w:val="56"/>
      <w:shd w:val="clear" w:color="auto" w:fill="FFFFFF"/>
      <w:lang w:val="de-DE" w:eastAsia="de-DE"/>
    </w:rPr>
  </w:style>
  <w:style w:type="paragraph" w:customStyle="1" w:styleId="32">
    <w:name w:val="Основной текст (3)"/>
    <w:basedOn w:val="a"/>
    <w:link w:val="31"/>
    <w:uiPriority w:val="99"/>
    <w:rsid w:val="007957B1"/>
    <w:pPr>
      <w:widowControl w:val="0"/>
      <w:shd w:val="clear" w:color="auto" w:fill="FFFFFF"/>
      <w:spacing w:before="120" w:after="300" w:line="240" w:lineRule="atLeast"/>
      <w:jc w:val="both"/>
    </w:pPr>
    <w:rPr>
      <w:rFonts w:asciiTheme="minorHAnsi" w:eastAsiaTheme="minorHAnsi" w:hAnsiTheme="minorHAnsi" w:cs="Calibri"/>
      <w:b/>
      <w:bCs/>
      <w:sz w:val="22"/>
      <w:szCs w:val="22"/>
      <w:lang w:eastAsia="en-US"/>
    </w:rPr>
  </w:style>
  <w:style w:type="character" w:styleId="af7">
    <w:name w:val="Emphasis"/>
    <w:uiPriority w:val="20"/>
    <w:qFormat/>
    <w:rsid w:val="007957B1"/>
    <w:rPr>
      <w:rFonts w:cs="Times New Roman"/>
      <w:i/>
      <w:iCs/>
    </w:rPr>
  </w:style>
  <w:style w:type="paragraph" w:styleId="af8">
    <w:name w:val="Title"/>
    <w:basedOn w:val="a"/>
    <w:next w:val="a"/>
    <w:link w:val="af9"/>
    <w:qFormat/>
    <w:rsid w:val="00234947"/>
    <w:pPr>
      <w:keepNext/>
      <w:keepLines/>
      <w:spacing w:before="480" w:after="120" w:line="276" w:lineRule="auto"/>
    </w:pPr>
    <w:rPr>
      <w:rFonts w:ascii="Calibri" w:eastAsia="Calibri" w:hAnsi="Calibri" w:cs="Calibri"/>
      <w:b/>
      <w:sz w:val="72"/>
      <w:szCs w:val="72"/>
      <w:lang w:val="uk-UA" w:eastAsia="uk-UA"/>
    </w:rPr>
  </w:style>
  <w:style w:type="character" w:customStyle="1" w:styleId="af9">
    <w:name w:val="Название Знак"/>
    <w:basedOn w:val="a0"/>
    <w:link w:val="af8"/>
    <w:rsid w:val="00234947"/>
    <w:rPr>
      <w:rFonts w:ascii="Calibri" w:eastAsia="Calibri" w:hAnsi="Calibri" w:cs="Calibri"/>
      <w:b/>
      <w:sz w:val="72"/>
      <w:szCs w:val="72"/>
      <w:lang w:val="uk-UA" w:eastAsia="uk-UA"/>
    </w:rPr>
  </w:style>
  <w:style w:type="character" w:customStyle="1" w:styleId="40">
    <w:name w:val="Заголовок 4 Знак"/>
    <w:basedOn w:val="a0"/>
    <w:link w:val="4"/>
    <w:uiPriority w:val="9"/>
    <w:semiHidden/>
    <w:rsid w:val="00D36EDC"/>
    <w:rPr>
      <w:rFonts w:asciiTheme="majorHAnsi" w:eastAsiaTheme="majorEastAsia" w:hAnsiTheme="majorHAnsi" w:cstheme="majorBidi"/>
      <w:i/>
      <w:iCs/>
      <w:color w:val="365F91" w:themeColor="accent1" w:themeShade="BF"/>
      <w:sz w:val="24"/>
      <w:szCs w:val="24"/>
      <w:lang w:eastAsia="ru-RU"/>
    </w:rPr>
  </w:style>
  <w:style w:type="paragraph" w:styleId="afa">
    <w:name w:val="Subtitle"/>
    <w:basedOn w:val="a"/>
    <w:next w:val="a"/>
    <w:link w:val="afb"/>
    <w:qFormat/>
    <w:rsid w:val="0019616F"/>
    <w:pPr>
      <w:keepNext/>
      <w:keepLines/>
      <w:spacing w:before="360" w:after="80" w:line="276" w:lineRule="auto"/>
    </w:pPr>
    <w:rPr>
      <w:rFonts w:ascii="Georgia" w:eastAsia="Georgia" w:hAnsi="Georgia" w:cs="Georgia"/>
      <w:i/>
      <w:color w:val="666666"/>
      <w:sz w:val="48"/>
      <w:szCs w:val="48"/>
      <w:lang w:val="uk-UA" w:eastAsia="uk-UA"/>
    </w:rPr>
  </w:style>
  <w:style w:type="character" w:customStyle="1" w:styleId="afb">
    <w:name w:val="Подзаголовок Знак"/>
    <w:basedOn w:val="a0"/>
    <w:link w:val="afa"/>
    <w:rsid w:val="0019616F"/>
    <w:rPr>
      <w:rFonts w:ascii="Georgia" w:eastAsia="Georgia" w:hAnsi="Georgia" w:cs="Georgia"/>
      <w:i/>
      <w:color w:val="666666"/>
      <w:sz w:val="48"/>
      <w:szCs w:val="48"/>
      <w:lang w:val="uk-UA" w:eastAsia="uk-UA"/>
    </w:rPr>
  </w:style>
  <w:style w:type="paragraph" w:customStyle="1" w:styleId="12">
    <w:name w:val="Заголовок1"/>
    <w:basedOn w:val="a"/>
    <w:next w:val="a"/>
    <w:rsid w:val="0019616F"/>
    <w:pPr>
      <w:keepNext/>
      <w:keepLines/>
      <w:widowControl w:val="0"/>
      <w:spacing w:before="480" w:after="120" w:line="276" w:lineRule="auto"/>
      <w:contextualSpacing/>
    </w:pPr>
    <w:rPr>
      <w:rFonts w:ascii="Liberation Serif" w:eastAsia="Tahoma" w:hAnsi="Liberation Serif" w:cs="Lohit Devanagari"/>
      <w:b/>
      <w:color w:val="00000A"/>
      <w:sz w:val="72"/>
      <w:szCs w:val="72"/>
      <w:lang w:val="uk-UA" w:eastAsia="zh-CN" w:bidi="hi-IN"/>
    </w:rPr>
  </w:style>
  <w:style w:type="paragraph" w:customStyle="1" w:styleId="13">
    <w:name w:val="Название объекта1"/>
    <w:basedOn w:val="a"/>
    <w:next w:val="afa"/>
    <w:rsid w:val="0019616F"/>
    <w:pPr>
      <w:suppressAutoHyphens/>
      <w:jc w:val="center"/>
    </w:pPr>
    <w:rPr>
      <w:b/>
      <w:i/>
      <w:sz w:val="40"/>
      <w:szCs w:val="20"/>
      <w:lang w:eastAsia="zh-CN"/>
    </w:rPr>
  </w:style>
  <w:style w:type="character" w:customStyle="1" w:styleId="apple-converted-space">
    <w:name w:val="apple-converted-space"/>
    <w:qFormat/>
    <w:rsid w:val="00473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0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1E1A"/>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8C46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6E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CC"/>
    <w:pPr>
      <w:tabs>
        <w:tab w:val="center" w:pos="4677"/>
        <w:tab w:val="right" w:pos="9355"/>
      </w:tabs>
    </w:pPr>
  </w:style>
  <w:style w:type="character" w:customStyle="1" w:styleId="a4">
    <w:name w:val="Верхний колонтитул Знак"/>
    <w:basedOn w:val="a0"/>
    <w:link w:val="a3"/>
    <w:uiPriority w:val="99"/>
    <w:rsid w:val="009C7F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C7FCC"/>
    <w:pPr>
      <w:tabs>
        <w:tab w:val="center" w:pos="4677"/>
        <w:tab w:val="right" w:pos="9355"/>
      </w:tabs>
    </w:pPr>
  </w:style>
  <w:style w:type="character" w:customStyle="1" w:styleId="a6">
    <w:name w:val="Нижний колонтитул Знак"/>
    <w:basedOn w:val="a0"/>
    <w:link w:val="a5"/>
    <w:uiPriority w:val="99"/>
    <w:rsid w:val="009C7FCC"/>
    <w:rPr>
      <w:rFonts w:ascii="Times New Roman" w:eastAsia="Times New Roman" w:hAnsi="Times New Roman" w:cs="Times New Roman"/>
      <w:sz w:val="24"/>
      <w:szCs w:val="24"/>
      <w:lang w:eastAsia="ru-RU"/>
    </w:rPr>
  </w:style>
  <w:style w:type="paragraph" w:styleId="a7">
    <w:name w:val="List Paragraph"/>
    <w:basedOn w:val="a"/>
    <w:qFormat/>
    <w:rsid w:val="00D60321"/>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D60321"/>
    <w:rPr>
      <w:rFonts w:ascii="Tahoma" w:hAnsi="Tahoma" w:cs="Tahoma"/>
      <w:sz w:val="16"/>
      <w:szCs w:val="16"/>
    </w:rPr>
  </w:style>
  <w:style w:type="character" w:customStyle="1" w:styleId="a9">
    <w:name w:val="Текст выноски Знак"/>
    <w:basedOn w:val="a0"/>
    <w:link w:val="a8"/>
    <w:uiPriority w:val="99"/>
    <w:semiHidden/>
    <w:rsid w:val="00D60321"/>
    <w:rPr>
      <w:rFonts w:ascii="Tahoma" w:eastAsia="Times New Roman" w:hAnsi="Tahoma" w:cs="Tahoma"/>
      <w:sz w:val="16"/>
      <w:szCs w:val="16"/>
      <w:lang w:eastAsia="ru-RU"/>
    </w:rPr>
  </w:style>
  <w:style w:type="table" w:styleId="aa">
    <w:name w:val="Table Grid"/>
    <w:basedOn w:val="a1"/>
    <w:uiPriority w:val="39"/>
    <w:rsid w:val="00B10B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71E1A"/>
    <w:rPr>
      <w:rFonts w:ascii="Times New Roman" w:eastAsia="Times New Roman" w:hAnsi="Times New Roman" w:cs="Times New Roman"/>
      <w:b/>
      <w:bCs/>
      <w:kern w:val="36"/>
      <w:sz w:val="48"/>
      <w:szCs w:val="48"/>
      <w:lang w:eastAsia="ru-RU"/>
    </w:rPr>
  </w:style>
  <w:style w:type="paragraph" w:styleId="ab">
    <w:name w:val="Normal (Web)"/>
    <w:basedOn w:val="a"/>
    <w:link w:val="ac"/>
    <w:uiPriority w:val="99"/>
    <w:unhideWhenUsed/>
    <w:qFormat/>
    <w:rsid w:val="00E71E1A"/>
    <w:pPr>
      <w:spacing w:before="100" w:beforeAutospacing="1" w:after="100" w:afterAutospacing="1"/>
    </w:pPr>
  </w:style>
  <w:style w:type="character" w:styleId="ad">
    <w:name w:val="Strong"/>
    <w:basedOn w:val="a0"/>
    <w:uiPriority w:val="22"/>
    <w:qFormat/>
    <w:rsid w:val="00E71E1A"/>
    <w:rPr>
      <w:b/>
      <w:bCs/>
    </w:rPr>
  </w:style>
  <w:style w:type="paragraph" w:styleId="HTML">
    <w:name w:val="HTML Preformatted"/>
    <w:basedOn w:val="a"/>
    <w:link w:val="HTML0"/>
    <w:uiPriority w:val="99"/>
    <w:unhideWhenUsed/>
    <w:qFormat/>
    <w:rsid w:val="00D8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61D2"/>
    <w:rPr>
      <w:rFonts w:ascii="Courier New" w:eastAsia="Times New Roman" w:hAnsi="Courier New" w:cs="Courier New"/>
      <w:sz w:val="20"/>
      <w:szCs w:val="20"/>
      <w:lang w:eastAsia="ru-RU"/>
    </w:rPr>
  </w:style>
  <w:style w:type="paragraph" w:customStyle="1" w:styleId="Ae">
    <w:name w:val="Свободная форма A"/>
    <w:autoRedefine/>
    <w:rsid w:val="00D861D2"/>
    <w:pPr>
      <w:spacing w:after="320" w:line="240" w:lineRule="auto"/>
    </w:pPr>
    <w:rPr>
      <w:rFonts w:ascii="Helvetica" w:eastAsia="ヒラギノ角ゴ Pro W3" w:hAnsi="Helvetica" w:cs="Times New Roman"/>
      <w:b/>
      <w:color w:val="000000"/>
      <w:sz w:val="24"/>
      <w:szCs w:val="20"/>
      <w:shd w:val="clear" w:color="auto" w:fill="FFFFFF"/>
      <w:lang w:eastAsia="ru-RU"/>
    </w:rPr>
  </w:style>
  <w:style w:type="paragraph" w:styleId="af">
    <w:name w:val="No Spacing"/>
    <w:link w:val="af0"/>
    <w:uiPriority w:val="1"/>
    <w:qFormat/>
    <w:rsid w:val="00711129"/>
    <w:pPr>
      <w:spacing w:after="0" w:line="240" w:lineRule="auto"/>
    </w:pPr>
  </w:style>
  <w:style w:type="table" w:customStyle="1" w:styleId="2">
    <w:name w:val="Сетка таблицы2"/>
    <w:basedOn w:val="a1"/>
    <w:next w:val="aa"/>
    <w:uiPriority w:val="59"/>
    <w:rsid w:val="0025214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Intense Emphasis"/>
    <w:basedOn w:val="a0"/>
    <w:uiPriority w:val="21"/>
    <w:qFormat/>
    <w:rsid w:val="007C0DE7"/>
    <w:rPr>
      <w:b/>
      <w:bCs/>
      <w:i/>
      <w:iCs/>
      <w:color w:val="4F81BD" w:themeColor="accent1"/>
    </w:rPr>
  </w:style>
  <w:style w:type="paragraph" w:styleId="af2">
    <w:name w:val="Body Text"/>
    <w:basedOn w:val="a"/>
    <w:link w:val="af3"/>
    <w:rsid w:val="0053422B"/>
    <w:pPr>
      <w:jc w:val="center"/>
    </w:pPr>
    <w:rPr>
      <w:rFonts w:eastAsia="Calibri"/>
      <w:bCs/>
      <w:lang w:val="x-none"/>
    </w:rPr>
  </w:style>
  <w:style w:type="character" w:customStyle="1" w:styleId="af3">
    <w:name w:val="Основной текст Знак"/>
    <w:basedOn w:val="a0"/>
    <w:link w:val="af2"/>
    <w:rsid w:val="0053422B"/>
    <w:rPr>
      <w:rFonts w:ascii="Times New Roman" w:eastAsia="Calibri" w:hAnsi="Times New Roman" w:cs="Times New Roman"/>
      <w:bCs/>
      <w:sz w:val="24"/>
      <w:szCs w:val="24"/>
      <w:lang w:val="x-none" w:eastAsia="ru-RU"/>
    </w:rPr>
  </w:style>
  <w:style w:type="character" w:customStyle="1" w:styleId="af0">
    <w:name w:val="Без интервала Знак"/>
    <w:link w:val="af"/>
    <w:uiPriority w:val="1"/>
    <w:rsid w:val="0053422B"/>
  </w:style>
  <w:style w:type="character" w:styleId="af4">
    <w:name w:val="Hyperlink"/>
    <w:basedOn w:val="a0"/>
    <w:unhideWhenUsed/>
    <w:qFormat/>
    <w:rsid w:val="006A0B9A"/>
    <w:rPr>
      <w:color w:val="0000FF"/>
      <w:u w:val="single"/>
    </w:rPr>
  </w:style>
  <w:style w:type="character" w:customStyle="1" w:styleId="30">
    <w:name w:val="Заголовок 3 Знак"/>
    <w:basedOn w:val="a0"/>
    <w:link w:val="3"/>
    <w:uiPriority w:val="9"/>
    <w:semiHidden/>
    <w:rsid w:val="008C46C0"/>
    <w:rPr>
      <w:rFonts w:asciiTheme="majorHAnsi" w:eastAsiaTheme="majorEastAsia" w:hAnsiTheme="majorHAnsi" w:cstheme="majorBidi"/>
      <w:b/>
      <w:bCs/>
      <w:color w:val="4F81BD" w:themeColor="accent1"/>
      <w:sz w:val="24"/>
      <w:szCs w:val="24"/>
      <w:lang w:eastAsia="ru-RU"/>
    </w:rPr>
  </w:style>
  <w:style w:type="paragraph" w:customStyle="1" w:styleId="21">
    <w:name w:val="Основной текст с отступом 21"/>
    <w:basedOn w:val="a"/>
    <w:rsid w:val="008C46C0"/>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11">
    <w:name w:val="Основной текст1"/>
    <w:autoRedefine/>
    <w:rsid w:val="008C46C0"/>
    <w:pPr>
      <w:spacing w:after="0" w:line="240" w:lineRule="auto"/>
      <w:ind w:firstLine="284"/>
      <w:jc w:val="both"/>
    </w:pPr>
    <w:rPr>
      <w:rFonts w:ascii="Times New Roman" w:eastAsia="Times New Roman" w:hAnsi="Times New Roman" w:cs="Times New Roman"/>
      <w:color w:val="000000"/>
      <w:sz w:val="24"/>
      <w:szCs w:val="24"/>
      <w:lang w:val="uk-UA"/>
    </w:rPr>
  </w:style>
  <w:style w:type="paragraph" w:styleId="af5">
    <w:name w:val="annotation text"/>
    <w:basedOn w:val="a"/>
    <w:link w:val="af6"/>
    <w:uiPriority w:val="99"/>
    <w:rsid w:val="008C46C0"/>
    <w:pPr>
      <w:suppressAutoHyphens/>
    </w:pPr>
    <w:rPr>
      <w:sz w:val="20"/>
      <w:szCs w:val="20"/>
      <w:lang w:val="uk-UA" w:eastAsia="zh-CN"/>
    </w:rPr>
  </w:style>
  <w:style w:type="character" w:customStyle="1" w:styleId="af6">
    <w:name w:val="Текст примечания Знак"/>
    <w:basedOn w:val="a0"/>
    <w:link w:val="af5"/>
    <w:rsid w:val="008C46C0"/>
    <w:rPr>
      <w:rFonts w:ascii="Times New Roman" w:eastAsia="Times New Roman" w:hAnsi="Times New Roman" w:cs="Times New Roman"/>
      <w:sz w:val="20"/>
      <w:szCs w:val="20"/>
      <w:lang w:val="uk-UA" w:eastAsia="zh-CN"/>
    </w:rPr>
  </w:style>
  <w:style w:type="character" w:customStyle="1" w:styleId="ac">
    <w:name w:val="Обычный (веб) Знак"/>
    <w:link w:val="ab"/>
    <w:uiPriority w:val="99"/>
    <w:qFormat/>
    <w:locked/>
    <w:rsid w:val="008C46C0"/>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D15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1535"/>
    <w:pPr>
      <w:widowControl w:val="0"/>
      <w:autoSpaceDE w:val="0"/>
      <w:autoSpaceDN w:val="0"/>
    </w:pPr>
    <w:rPr>
      <w:sz w:val="22"/>
      <w:szCs w:val="22"/>
      <w:lang w:val="en-US" w:eastAsia="en-US"/>
    </w:rPr>
  </w:style>
  <w:style w:type="paragraph" w:customStyle="1" w:styleId="rvps2">
    <w:name w:val="rvps2"/>
    <w:basedOn w:val="a"/>
    <w:rsid w:val="0000278B"/>
    <w:pPr>
      <w:spacing w:before="100" w:beforeAutospacing="1" w:after="100" w:afterAutospacing="1"/>
    </w:pPr>
  </w:style>
  <w:style w:type="paragraph" w:customStyle="1" w:styleId="HTML1">
    <w:name w:val="Стандартный HTML1"/>
    <w:basedOn w:val="a"/>
    <w:rsid w:val="0079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character" w:customStyle="1" w:styleId="31">
    <w:name w:val="Основной текст (3)_"/>
    <w:link w:val="32"/>
    <w:uiPriority w:val="99"/>
    <w:locked/>
    <w:rsid w:val="007957B1"/>
    <w:rPr>
      <w:rFonts w:cs="Calibri"/>
      <w:b/>
      <w:bCs/>
      <w:shd w:val="clear" w:color="auto" w:fill="FFFFFF"/>
    </w:rPr>
  </w:style>
  <w:style w:type="character" w:customStyle="1" w:styleId="328pt">
    <w:name w:val="Основной текст (3) + 28 pt"/>
    <w:aliases w:val="Не полужирный,Курсив,Интервал -2 pt"/>
    <w:uiPriority w:val="99"/>
    <w:rsid w:val="007957B1"/>
    <w:rPr>
      <w:rFonts w:ascii="Calibri" w:hAnsi="Calibri" w:cs="Calibri"/>
      <w:b/>
      <w:bCs/>
      <w:i/>
      <w:iCs/>
      <w:color w:val="000000"/>
      <w:spacing w:val="-40"/>
      <w:w w:val="100"/>
      <w:position w:val="0"/>
      <w:sz w:val="56"/>
      <w:szCs w:val="56"/>
      <w:shd w:val="clear" w:color="auto" w:fill="FFFFFF"/>
      <w:lang w:val="de-DE" w:eastAsia="de-DE"/>
    </w:rPr>
  </w:style>
  <w:style w:type="paragraph" w:customStyle="1" w:styleId="32">
    <w:name w:val="Основной текст (3)"/>
    <w:basedOn w:val="a"/>
    <w:link w:val="31"/>
    <w:uiPriority w:val="99"/>
    <w:rsid w:val="007957B1"/>
    <w:pPr>
      <w:widowControl w:val="0"/>
      <w:shd w:val="clear" w:color="auto" w:fill="FFFFFF"/>
      <w:spacing w:before="120" w:after="300" w:line="240" w:lineRule="atLeast"/>
      <w:jc w:val="both"/>
    </w:pPr>
    <w:rPr>
      <w:rFonts w:asciiTheme="minorHAnsi" w:eastAsiaTheme="minorHAnsi" w:hAnsiTheme="minorHAnsi" w:cs="Calibri"/>
      <w:b/>
      <w:bCs/>
      <w:sz w:val="22"/>
      <w:szCs w:val="22"/>
      <w:lang w:eastAsia="en-US"/>
    </w:rPr>
  </w:style>
  <w:style w:type="character" w:styleId="af7">
    <w:name w:val="Emphasis"/>
    <w:uiPriority w:val="20"/>
    <w:qFormat/>
    <w:rsid w:val="007957B1"/>
    <w:rPr>
      <w:rFonts w:cs="Times New Roman"/>
      <w:i/>
      <w:iCs/>
    </w:rPr>
  </w:style>
  <w:style w:type="paragraph" w:styleId="af8">
    <w:name w:val="Title"/>
    <w:basedOn w:val="a"/>
    <w:next w:val="a"/>
    <w:link w:val="af9"/>
    <w:qFormat/>
    <w:rsid w:val="00234947"/>
    <w:pPr>
      <w:keepNext/>
      <w:keepLines/>
      <w:spacing w:before="480" w:after="120" w:line="276" w:lineRule="auto"/>
    </w:pPr>
    <w:rPr>
      <w:rFonts w:ascii="Calibri" w:eastAsia="Calibri" w:hAnsi="Calibri" w:cs="Calibri"/>
      <w:b/>
      <w:sz w:val="72"/>
      <w:szCs w:val="72"/>
      <w:lang w:val="uk-UA" w:eastAsia="uk-UA"/>
    </w:rPr>
  </w:style>
  <w:style w:type="character" w:customStyle="1" w:styleId="af9">
    <w:name w:val="Название Знак"/>
    <w:basedOn w:val="a0"/>
    <w:link w:val="af8"/>
    <w:rsid w:val="00234947"/>
    <w:rPr>
      <w:rFonts w:ascii="Calibri" w:eastAsia="Calibri" w:hAnsi="Calibri" w:cs="Calibri"/>
      <w:b/>
      <w:sz w:val="72"/>
      <w:szCs w:val="72"/>
      <w:lang w:val="uk-UA" w:eastAsia="uk-UA"/>
    </w:rPr>
  </w:style>
  <w:style w:type="character" w:customStyle="1" w:styleId="40">
    <w:name w:val="Заголовок 4 Знак"/>
    <w:basedOn w:val="a0"/>
    <w:link w:val="4"/>
    <w:uiPriority w:val="9"/>
    <w:semiHidden/>
    <w:rsid w:val="00D36EDC"/>
    <w:rPr>
      <w:rFonts w:asciiTheme="majorHAnsi" w:eastAsiaTheme="majorEastAsia" w:hAnsiTheme="majorHAnsi" w:cstheme="majorBidi"/>
      <w:i/>
      <w:iCs/>
      <w:color w:val="365F91" w:themeColor="accent1" w:themeShade="BF"/>
      <w:sz w:val="24"/>
      <w:szCs w:val="24"/>
      <w:lang w:eastAsia="ru-RU"/>
    </w:rPr>
  </w:style>
  <w:style w:type="paragraph" w:styleId="afa">
    <w:name w:val="Subtitle"/>
    <w:basedOn w:val="a"/>
    <w:next w:val="a"/>
    <w:link w:val="afb"/>
    <w:qFormat/>
    <w:rsid w:val="0019616F"/>
    <w:pPr>
      <w:keepNext/>
      <w:keepLines/>
      <w:spacing w:before="360" w:after="80" w:line="276" w:lineRule="auto"/>
    </w:pPr>
    <w:rPr>
      <w:rFonts w:ascii="Georgia" w:eastAsia="Georgia" w:hAnsi="Georgia" w:cs="Georgia"/>
      <w:i/>
      <w:color w:val="666666"/>
      <w:sz w:val="48"/>
      <w:szCs w:val="48"/>
      <w:lang w:val="uk-UA" w:eastAsia="uk-UA"/>
    </w:rPr>
  </w:style>
  <w:style w:type="character" w:customStyle="1" w:styleId="afb">
    <w:name w:val="Подзаголовок Знак"/>
    <w:basedOn w:val="a0"/>
    <w:link w:val="afa"/>
    <w:rsid w:val="0019616F"/>
    <w:rPr>
      <w:rFonts w:ascii="Georgia" w:eastAsia="Georgia" w:hAnsi="Georgia" w:cs="Georgia"/>
      <w:i/>
      <w:color w:val="666666"/>
      <w:sz w:val="48"/>
      <w:szCs w:val="48"/>
      <w:lang w:val="uk-UA" w:eastAsia="uk-UA"/>
    </w:rPr>
  </w:style>
  <w:style w:type="paragraph" w:customStyle="1" w:styleId="12">
    <w:name w:val="Заголовок1"/>
    <w:basedOn w:val="a"/>
    <w:next w:val="a"/>
    <w:rsid w:val="0019616F"/>
    <w:pPr>
      <w:keepNext/>
      <w:keepLines/>
      <w:widowControl w:val="0"/>
      <w:spacing w:before="480" w:after="120" w:line="276" w:lineRule="auto"/>
      <w:contextualSpacing/>
    </w:pPr>
    <w:rPr>
      <w:rFonts w:ascii="Liberation Serif" w:eastAsia="Tahoma" w:hAnsi="Liberation Serif" w:cs="Lohit Devanagari"/>
      <w:b/>
      <w:color w:val="00000A"/>
      <w:sz w:val="72"/>
      <w:szCs w:val="72"/>
      <w:lang w:val="uk-UA" w:eastAsia="zh-CN" w:bidi="hi-IN"/>
    </w:rPr>
  </w:style>
  <w:style w:type="paragraph" w:customStyle="1" w:styleId="13">
    <w:name w:val="Название объекта1"/>
    <w:basedOn w:val="a"/>
    <w:next w:val="afa"/>
    <w:rsid w:val="0019616F"/>
    <w:pPr>
      <w:suppressAutoHyphens/>
      <w:jc w:val="center"/>
    </w:pPr>
    <w:rPr>
      <w:b/>
      <w:i/>
      <w:sz w:val="40"/>
      <w:szCs w:val="20"/>
      <w:lang w:eastAsia="zh-CN"/>
    </w:rPr>
  </w:style>
  <w:style w:type="character" w:customStyle="1" w:styleId="apple-converted-space">
    <w:name w:val="apple-converted-space"/>
    <w:qFormat/>
    <w:rsid w:val="0047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924">
      <w:bodyDiv w:val="1"/>
      <w:marLeft w:val="0"/>
      <w:marRight w:val="0"/>
      <w:marTop w:val="0"/>
      <w:marBottom w:val="0"/>
      <w:divBdr>
        <w:top w:val="none" w:sz="0" w:space="0" w:color="auto"/>
        <w:left w:val="none" w:sz="0" w:space="0" w:color="auto"/>
        <w:bottom w:val="none" w:sz="0" w:space="0" w:color="auto"/>
        <w:right w:val="none" w:sz="0" w:space="0" w:color="auto"/>
      </w:divBdr>
      <w:divsChild>
        <w:div w:id="437913404">
          <w:marLeft w:val="0"/>
          <w:marRight w:val="0"/>
          <w:marTop w:val="0"/>
          <w:marBottom w:val="0"/>
          <w:divBdr>
            <w:top w:val="none" w:sz="0" w:space="0" w:color="auto"/>
            <w:left w:val="none" w:sz="0" w:space="0" w:color="auto"/>
            <w:bottom w:val="none" w:sz="0" w:space="0" w:color="auto"/>
            <w:right w:val="none" w:sz="0" w:space="0" w:color="auto"/>
          </w:divBdr>
        </w:div>
      </w:divsChild>
    </w:div>
    <w:div w:id="154222707">
      <w:bodyDiv w:val="1"/>
      <w:marLeft w:val="0"/>
      <w:marRight w:val="0"/>
      <w:marTop w:val="0"/>
      <w:marBottom w:val="0"/>
      <w:divBdr>
        <w:top w:val="none" w:sz="0" w:space="0" w:color="auto"/>
        <w:left w:val="none" w:sz="0" w:space="0" w:color="auto"/>
        <w:bottom w:val="none" w:sz="0" w:space="0" w:color="auto"/>
        <w:right w:val="none" w:sz="0" w:space="0" w:color="auto"/>
      </w:divBdr>
    </w:div>
    <w:div w:id="168452065">
      <w:bodyDiv w:val="1"/>
      <w:marLeft w:val="0"/>
      <w:marRight w:val="0"/>
      <w:marTop w:val="0"/>
      <w:marBottom w:val="0"/>
      <w:divBdr>
        <w:top w:val="none" w:sz="0" w:space="0" w:color="auto"/>
        <w:left w:val="none" w:sz="0" w:space="0" w:color="auto"/>
        <w:bottom w:val="none" w:sz="0" w:space="0" w:color="auto"/>
        <w:right w:val="none" w:sz="0" w:space="0" w:color="auto"/>
      </w:divBdr>
    </w:div>
    <w:div w:id="291984970">
      <w:bodyDiv w:val="1"/>
      <w:marLeft w:val="0"/>
      <w:marRight w:val="0"/>
      <w:marTop w:val="0"/>
      <w:marBottom w:val="0"/>
      <w:divBdr>
        <w:top w:val="none" w:sz="0" w:space="0" w:color="auto"/>
        <w:left w:val="none" w:sz="0" w:space="0" w:color="auto"/>
        <w:bottom w:val="none" w:sz="0" w:space="0" w:color="auto"/>
        <w:right w:val="none" w:sz="0" w:space="0" w:color="auto"/>
      </w:divBdr>
    </w:div>
    <w:div w:id="355428749">
      <w:bodyDiv w:val="1"/>
      <w:marLeft w:val="0"/>
      <w:marRight w:val="0"/>
      <w:marTop w:val="0"/>
      <w:marBottom w:val="0"/>
      <w:divBdr>
        <w:top w:val="none" w:sz="0" w:space="0" w:color="auto"/>
        <w:left w:val="none" w:sz="0" w:space="0" w:color="auto"/>
        <w:bottom w:val="none" w:sz="0" w:space="0" w:color="auto"/>
        <w:right w:val="none" w:sz="0" w:space="0" w:color="auto"/>
      </w:divBdr>
    </w:div>
    <w:div w:id="403644954">
      <w:bodyDiv w:val="1"/>
      <w:marLeft w:val="0"/>
      <w:marRight w:val="0"/>
      <w:marTop w:val="0"/>
      <w:marBottom w:val="0"/>
      <w:divBdr>
        <w:top w:val="none" w:sz="0" w:space="0" w:color="auto"/>
        <w:left w:val="none" w:sz="0" w:space="0" w:color="auto"/>
        <w:bottom w:val="none" w:sz="0" w:space="0" w:color="auto"/>
        <w:right w:val="none" w:sz="0" w:space="0" w:color="auto"/>
      </w:divBdr>
    </w:div>
    <w:div w:id="443041349">
      <w:bodyDiv w:val="1"/>
      <w:marLeft w:val="0"/>
      <w:marRight w:val="0"/>
      <w:marTop w:val="0"/>
      <w:marBottom w:val="0"/>
      <w:divBdr>
        <w:top w:val="none" w:sz="0" w:space="0" w:color="auto"/>
        <w:left w:val="none" w:sz="0" w:space="0" w:color="auto"/>
        <w:bottom w:val="none" w:sz="0" w:space="0" w:color="auto"/>
        <w:right w:val="none" w:sz="0" w:space="0" w:color="auto"/>
      </w:divBdr>
      <w:divsChild>
        <w:div w:id="294484686">
          <w:marLeft w:val="0"/>
          <w:marRight w:val="0"/>
          <w:marTop w:val="0"/>
          <w:marBottom w:val="0"/>
          <w:divBdr>
            <w:top w:val="none" w:sz="0" w:space="0" w:color="9DB9DA"/>
            <w:left w:val="none" w:sz="0" w:space="0" w:color="9DB9DA"/>
            <w:bottom w:val="none" w:sz="0" w:space="0" w:color="9DB9DA"/>
            <w:right w:val="none" w:sz="0" w:space="0" w:color="9DB9DA"/>
          </w:divBdr>
        </w:div>
      </w:divsChild>
    </w:div>
    <w:div w:id="512377918">
      <w:bodyDiv w:val="1"/>
      <w:marLeft w:val="0"/>
      <w:marRight w:val="0"/>
      <w:marTop w:val="0"/>
      <w:marBottom w:val="0"/>
      <w:divBdr>
        <w:top w:val="none" w:sz="0" w:space="0" w:color="auto"/>
        <w:left w:val="none" w:sz="0" w:space="0" w:color="auto"/>
        <w:bottom w:val="none" w:sz="0" w:space="0" w:color="auto"/>
        <w:right w:val="none" w:sz="0" w:space="0" w:color="auto"/>
      </w:divBdr>
    </w:div>
    <w:div w:id="590967640">
      <w:bodyDiv w:val="1"/>
      <w:marLeft w:val="0"/>
      <w:marRight w:val="0"/>
      <w:marTop w:val="0"/>
      <w:marBottom w:val="0"/>
      <w:divBdr>
        <w:top w:val="none" w:sz="0" w:space="0" w:color="auto"/>
        <w:left w:val="none" w:sz="0" w:space="0" w:color="auto"/>
        <w:bottom w:val="none" w:sz="0" w:space="0" w:color="auto"/>
        <w:right w:val="none" w:sz="0" w:space="0" w:color="auto"/>
      </w:divBdr>
    </w:div>
    <w:div w:id="658466582">
      <w:bodyDiv w:val="1"/>
      <w:marLeft w:val="0"/>
      <w:marRight w:val="0"/>
      <w:marTop w:val="0"/>
      <w:marBottom w:val="0"/>
      <w:divBdr>
        <w:top w:val="none" w:sz="0" w:space="0" w:color="auto"/>
        <w:left w:val="none" w:sz="0" w:space="0" w:color="auto"/>
        <w:bottom w:val="none" w:sz="0" w:space="0" w:color="auto"/>
        <w:right w:val="none" w:sz="0" w:space="0" w:color="auto"/>
      </w:divBdr>
    </w:div>
    <w:div w:id="740446531">
      <w:bodyDiv w:val="1"/>
      <w:marLeft w:val="0"/>
      <w:marRight w:val="0"/>
      <w:marTop w:val="0"/>
      <w:marBottom w:val="0"/>
      <w:divBdr>
        <w:top w:val="none" w:sz="0" w:space="0" w:color="auto"/>
        <w:left w:val="none" w:sz="0" w:space="0" w:color="auto"/>
        <w:bottom w:val="none" w:sz="0" w:space="0" w:color="auto"/>
        <w:right w:val="none" w:sz="0" w:space="0" w:color="auto"/>
      </w:divBdr>
    </w:div>
    <w:div w:id="855458034">
      <w:bodyDiv w:val="1"/>
      <w:marLeft w:val="0"/>
      <w:marRight w:val="0"/>
      <w:marTop w:val="0"/>
      <w:marBottom w:val="0"/>
      <w:divBdr>
        <w:top w:val="none" w:sz="0" w:space="0" w:color="auto"/>
        <w:left w:val="none" w:sz="0" w:space="0" w:color="auto"/>
        <w:bottom w:val="none" w:sz="0" w:space="0" w:color="auto"/>
        <w:right w:val="none" w:sz="0" w:space="0" w:color="auto"/>
      </w:divBdr>
    </w:div>
    <w:div w:id="864094867">
      <w:bodyDiv w:val="1"/>
      <w:marLeft w:val="0"/>
      <w:marRight w:val="0"/>
      <w:marTop w:val="0"/>
      <w:marBottom w:val="0"/>
      <w:divBdr>
        <w:top w:val="none" w:sz="0" w:space="0" w:color="auto"/>
        <w:left w:val="none" w:sz="0" w:space="0" w:color="auto"/>
        <w:bottom w:val="none" w:sz="0" w:space="0" w:color="auto"/>
        <w:right w:val="none" w:sz="0" w:space="0" w:color="auto"/>
      </w:divBdr>
    </w:div>
    <w:div w:id="914902794">
      <w:bodyDiv w:val="1"/>
      <w:marLeft w:val="0"/>
      <w:marRight w:val="0"/>
      <w:marTop w:val="0"/>
      <w:marBottom w:val="0"/>
      <w:divBdr>
        <w:top w:val="none" w:sz="0" w:space="0" w:color="auto"/>
        <w:left w:val="none" w:sz="0" w:space="0" w:color="auto"/>
        <w:bottom w:val="none" w:sz="0" w:space="0" w:color="auto"/>
        <w:right w:val="none" w:sz="0" w:space="0" w:color="auto"/>
      </w:divBdr>
    </w:div>
    <w:div w:id="922645381">
      <w:bodyDiv w:val="1"/>
      <w:marLeft w:val="0"/>
      <w:marRight w:val="0"/>
      <w:marTop w:val="0"/>
      <w:marBottom w:val="0"/>
      <w:divBdr>
        <w:top w:val="none" w:sz="0" w:space="0" w:color="auto"/>
        <w:left w:val="none" w:sz="0" w:space="0" w:color="auto"/>
        <w:bottom w:val="none" w:sz="0" w:space="0" w:color="auto"/>
        <w:right w:val="none" w:sz="0" w:space="0" w:color="auto"/>
      </w:divBdr>
    </w:div>
    <w:div w:id="1024479195">
      <w:bodyDiv w:val="1"/>
      <w:marLeft w:val="0"/>
      <w:marRight w:val="0"/>
      <w:marTop w:val="0"/>
      <w:marBottom w:val="0"/>
      <w:divBdr>
        <w:top w:val="none" w:sz="0" w:space="0" w:color="auto"/>
        <w:left w:val="none" w:sz="0" w:space="0" w:color="auto"/>
        <w:bottom w:val="none" w:sz="0" w:space="0" w:color="auto"/>
        <w:right w:val="none" w:sz="0" w:space="0" w:color="auto"/>
      </w:divBdr>
    </w:div>
    <w:div w:id="1159155187">
      <w:bodyDiv w:val="1"/>
      <w:marLeft w:val="0"/>
      <w:marRight w:val="0"/>
      <w:marTop w:val="0"/>
      <w:marBottom w:val="0"/>
      <w:divBdr>
        <w:top w:val="none" w:sz="0" w:space="0" w:color="auto"/>
        <w:left w:val="none" w:sz="0" w:space="0" w:color="auto"/>
        <w:bottom w:val="none" w:sz="0" w:space="0" w:color="auto"/>
        <w:right w:val="none" w:sz="0" w:space="0" w:color="auto"/>
      </w:divBdr>
    </w:div>
    <w:div w:id="1324089740">
      <w:bodyDiv w:val="1"/>
      <w:marLeft w:val="0"/>
      <w:marRight w:val="0"/>
      <w:marTop w:val="0"/>
      <w:marBottom w:val="0"/>
      <w:divBdr>
        <w:top w:val="none" w:sz="0" w:space="0" w:color="auto"/>
        <w:left w:val="none" w:sz="0" w:space="0" w:color="auto"/>
        <w:bottom w:val="none" w:sz="0" w:space="0" w:color="auto"/>
        <w:right w:val="none" w:sz="0" w:space="0" w:color="auto"/>
      </w:divBdr>
    </w:div>
    <w:div w:id="1346596465">
      <w:bodyDiv w:val="1"/>
      <w:marLeft w:val="0"/>
      <w:marRight w:val="0"/>
      <w:marTop w:val="0"/>
      <w:marBottom w:val="0"/>
      <w:divBdr>
        <w:top w:val="none" w:sz="0" w:space="0" w:color="auto"/>
        <w:left w:val="none" w:sz="0" w:space="0" w:color="auto"/>
        <w:bottom w:val="none" w:sz="0" w:space="0" w:color="auto"/>
        <w:right w:val="none" w:sz="0" w:space="0" w:color="auto"/>
      </w:divBdr>
    </w:div>
    <w:div w:id="1587806833">
      <w:bodyDiv w:val="1"/>
      <w:marLeft w:val="0"/>
      <w:marRight w:val="0"/>
      <w:marTop w:val="0"/>
      <w:marBottom w:val="0"/>
      <w:divBdr>
        <w:top w:val="none" w:sz="0" w:space="0" w:color="auto"/>
        <w:left w:val="none" w:sz="0" w:space="0" w:color="auto"/>
        <w:bottom w:val="none" w:sz="0" w:space="0" w:color="auto"/>
        <w:right w:val="none" w:sz="0" w:space="0" w:color="auto"/>
      </w:divBdr>
    </w:div>
    <w:div w:id="1665817761">
      <w:bodyDiv w:val="1"/>
      <w:marLeft w:val="0"/>
      <w:marRight w:val="0"/>
      <w:marTop w:val="0"/>
      <w:marBottom w:val="0"/>
      <w:divBdr>
        <w:top w:val="none" w:sz="0" w:space="0" w:color="auto"/>
        <w:left w:val="none" w:sz="0" w:space="0" w:color="auto"/>
        <w:bottom w:val="none" w:sz="0" w:space="0" w:color="auto"/>
        <w:right w:val="none" w:sz="0" w:space="0" w:color="auto"/>
      </w:divBdr>
    </w:div>
    <w:div w:id="1739741844">
      <w:bodyDiv w:val="1"/>
      <w:marLeft w:val="0"/>
      <w:marRight w:val="0"/>
      <w:marTop w:val="0"/>
      <w:marBottom w:val="0"/>
      <w:divBdr>
        <w:top w:val="none" w:sz="0" w:space="0" w:color="auto"/>
        <w:left w:val="none" w:sz="0" w:space="0" w:color="auto"/>
        <w:bottom w:val="none" w:sz="0" w:space="0" w:color="auto"/>
        <w:right w:val="none" w:sz="0" w:space="0" w:color="auto"/>
      </w:divBdr>
      <w:divsChild>
        <w:div w:id="815561849">
          <w:marLeft w:val="0"/>
          <w:marRight w:val="0"/>
          <w:marTop w:val="0"/>
          <w:marBottom w:val="0"/>
          <w:divBdr>
            <w:top w:val="none" w:sz="0" w:space="0" w:color="auto"/>
            <w:left w:val="none" w:sz="0" w:space="0" w:color="auto"/>
            <w:bottom w:val="none" w:sz="0" w:space="0" w:color="auto"/>
            <w:right w:val="none" w:sz="0" w:space="0" w:color="auto"/>
          </w:divBdr>
        </w:div>
      </w:divsChild>
    </w:div>
    <w:div w:id="21037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ivka_crl_uo@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3022</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22</cp:revision>
  <cp:lastPrinted>2023-02-13T13:39:00Z</cp:lastPrinted>
  <dcterms:created xsi:type="dcterms:W3CDTF">2023-02-13T12:48:00Z</dcterms:created>
  <dcterms:modified xsi:type="dcterms:W3CDTF">2023-06-12T08:39:00Z</dcterms:modified>
</cp:coreProperties>
</file>