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C6" w:rsidRPr="001715D6" w:rsidRDefault="00AA6D26" w:rsidP="0036133D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Додаток </w:t>
      </w:r>
      <w:r w:rsidR="004A394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6</w:t>
      </w:r>
      <w:r w:rsidR="000C6DC6"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 xml:space="preserve"> </w:t>
      </w:r>
      <w:r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 xml:space="preserve"> </w:t>
      </w:r>
    </w:p>
    <w:p w:rsidR="00AA6D26" w:rsidRPr="001715D6" w:rsidRDefault="00AA6D26" w:rsidP="0036133D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  <w:r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до тендерної документації</w:t>
      </w:r>
    </w:p>
    <w:p w:rsidR="00AA6D26" w:rsidRPr="00D04E9A" w:rsidRDefault="00AA6D26" w:rsidP="0036133D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</w:p>
    <w:p w:rsidR="007A0034" w:rsidRDefault="008E7BC1" w:rsidP="0036133D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52731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ПРОЕКТ ДОГОВОРУ ПРО ЗАКУП</w:t>
      </w:r>
      <w:r w:rsidR="00AA6D26" w:rsidRPr="0052731F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ІВЛЮ</w:t>
      </w:r>
    </w:p>
    <w:p w:rsidR="004A3946" w:rsidRPr="004A3946" w:rsidRDefault="004A3946" w:rsidP="0036133D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A394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На надання послуг з ремонту та технічного обслуговування транспортних засобів</w:t>
      </w:r>
    </w:p>
    <w:p w:rsidR="003663F7" w:rsidRDefault="003663F7" w:rsidP="003663F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63F7" w:rsidRPr="003663F7" w:rsidRDefault="003663F7" w:rsidP="003663F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63F7">
        <w:rPr>
          <w:rFonts w:ascii="Times New Roman" w:eastAsia="Times New Roman" w:hAnsi="Times New Roman" w:cs="Times New Roman"/>
          <w:sz w:val="24"/>
          <w:szCs w:val="24"/>
          <w:lang w:val="uk-UA"/>
        </w:rPr>
        <w:t>м. Київ</w:t>
      </w:r>
      <w:r w:rsidRPr="003663F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</w:t>
      </w:r>
      <w:r w:rsidR="004A3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«____»______________2024</w:t>
      </w:r>
      <w:r w:rsidRPr="003663F7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:rsidR="00903544" w:rsidRPr="00245F68" w:rsidRDefault="00903544" w:rsidP="003663F7">
      <w:pPr>
        <w:shd w:val="clear" w:color="auto" w:fill="FFFFFF"/>
        <w:spacing w:line="20" w:lineRule="atLeast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245F68" w:rsidRDefault="00245F68" w:rsidP="00245F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 w:rsidR="003663F7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  <w:r w:rsidRPr="001715D6">
        <w:rPr>
          <w:rFonts w:ascii="Times New Roman" w:hAnsi="Times New Roman" w:cs="Times New Roman"/>
          <w:sz w:val="24"/>
          <w:szCs w:val="24"/>
          <w:lang w:val="uk-UA"/>
        </w:rPr>
        <w:t>в особі ____________ ______</w:t>
      </w:r>
      <w:r w:rsidR="003663F7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, далі – «Виконавець», який діє на підставі ______________, з однієї сторони, та </w:t>
      </w:r>
      <w:r w:rsidR="0034365D" w:rsidRPr="001715D6">
        <w:rPr>
          <w:rFonts w:ascii="Times New Roman" w:hAnsi="Times New Roman" w:cs="Times New Roman"/>
          <w:sz w:val="24"/>
          <w:szCs w:val="24"/>
          <w:lang w:val="uk-UA" w:eastAsia="ar-SA"/>
        </w:rPr>
        <w:t>Державна митна служба України, в особі Київської митниці, як її відокремленого підрозділу</w:t>
      </w:r>
      <w:r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65D" w:rsidRPr="001715D6">
        <w:rPr>
          <w:rFonts w:ascii="Times New Roman" w:hAnsi="Times New Roman" w:cs="Times New Roman"/>
          <w:sz w:val="24"/>
          <w:szCs w:val="24"/>
          <w:lang w:val="uk-UA" w:eastAsia="ar-SA"/>
        </w:rPr>
        <w:t>в особі заступника начальника Київської митниці ______________________________________</w:t>
      </w:r>
      <w:r w:rsidR="0034365D" w:rsidRPr="001715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4365D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далі - «Замовник», </w:t>
      </w:r>
      <w:r w:rsidR="0034365D" w:rsidRPr="001715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діє на підставі наказу Київської митниці </w:t>
      </w:r>
      <w:r w:rsidR="004A3946" w:rsidRPr="004A3946">
        <w:rPr>
          <w:rFonts w:ascii="Times New Roman" w:hAnsi="Times New Roman" w:cs="Times New Roman"/>
          <w:spacing w:val="-5"/>
          <w:sz w:val="25"/>
          <w:szCs w:val="25"/>
          <w:lang w:val="uk-UA"/>
        </w:rPr>
        <w:t>27.03.2023 №8-аг</w:t>
      </w:r>
      <w:r w:rsidR="0034365D" w:rsidRPr="001715D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4365D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sz w:val="24"/>
          <w:szCs w:val="24"/>
          <w:lang w:val="uk-UA"/>
        </w:rPr>
        <w:t>з другої сторони (в подальшому іменуються «Сторони», кожна окремо «Сторона»), уклали цей договір про наступне:</w:t>
      </w:r>
    </w:p>
    <w:p w:rsidR="004A3946" w:rsidRPr="001715D6" w:rsidRDefault="004A3946" w:rsidP="00245F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F68" w:rsidRPr="001715D6" w:rsidRDefault="00245F68" w:rsidP="00245F68">
      <w:pPr>
        <w:pStyle w:val="af2"/>
        <w:numPr>
          <w:ilvl w:val="0"/>
          <w:numId w:val="15"/>
        </w:numPr>
        <w:shd w:val="clear" w:color="auto" w:fill="FFFFFF"/>
        <w:spacing w:line="2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ПРЕДМЕТ  ДОГОВОРУ</w:t>
      </w:r>
    </w:p>
    <w:p w:rsidR="003663F7" w:rsidRDefault="007A0034" w:rsidP="001715D6">
      <w:pPr>
        <w:tabs>
          <w:tab w:val="left" w:pos="851"/>
        </w:tabs>
        <w:spacing w:line="240" w:lineRule="auto"/>
        <w:ind w:firstLine="8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 </w:t>
      </w:r>
      <w:r w:rsidR="000D7C0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632B2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Виконавець зобов’язується на власний ризик, власними силами та, у разі потреби, з залученням субпідрядних організацій, </w:t>
      </w:r>
      <w:r w:rsidR="00D13840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відповідно до технічної документації, </w:t>
      </w:r>
      <w:r w:rsidR="001632B2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надавати</w:t>
      </w:r>
      <w:r w:rsidR="00E47C4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F621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послуги </w:t>
      </w:r>
      <w:r w:rsidR="008F621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 ремонту і технічного обслуговування т</w:t>
      </w:r>
      <w:r w:rsidR="008F621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ранспортних засобів</w:t>
      </w:r>
      <w:r w:rsidR="008F621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835E6" w:rsidRPr="001715D6">
        <w:rPr>
          <w:rFonts w:ascii="Times New Roman" w:hAnsi="Times New Roman"/>
          <w:iCs/>
          <w:sz w:val="24"/>
          <w:szCs w:val="24"/>
          <w:lang w:val="uk-UA" w:eastAsia="uk-UA"/>
        </w:rPr>
        <w:t xml:space="preserve">Київської митниці 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із заміною  складових частин (систем) та матеріалів (надалі – послуги), код </w:t>
      </w:r>
      <w:proofErr w:type="spellStart"/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ДК</w:t>
      </w:r>
      <w:proofErr w:type="spellEnd"/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021:2015 – 50110000-9 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Послуги з ремонту і технічного обслуговування </w:t>
      </w:r>
      <w:proofErr w:type="spellStart"/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мототранспортних</w:t>
      </w:r>
      <w:proofErr w:type="spellEnd"/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засобів і супутнього обладнання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 а Замовник  приймає та оплачує надані послуги на умовах, передбачених цим Договором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7A0034" w:rsidRPr="003663F7" w:rsidRDefault="001715D6" w:rsidP="003663F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КПКВ 3506010 </w:t>
      </w:r>
      <w:proofErr w:type="spellStart"/>
      <w:r w:rsidRPr="001715D6">
        <w:rPr>
          <w:rFonts w:ascii="Times New Roman" w:hAnsi="Times New Roman" w:cs="Times New Roman"/>
          <w:spacing w:val="6"/>
          <w:sz w:val="24"/>
          <w:szCs w:val="24"/>
          <w:lang w:val="uk-UA"/>
        </w:rPr>
        <w:t>“Керівництво</w:t>
      </w:r>
      <w:proofErr w:type="spellEnd"/>
      <w:r w:rsidRPr="001715D6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та управління у сфері митної </w:t>
      </w:r>
      <w:proofErr w:type="spellStart"/>
      <w:r w:rsidRPr="001715D6">
        <w:rPr>
          <w:rFonts w:ascii="Times New Roman" w:hAnsi="Times New Roman" w:cs="Times New Roman"/>
          <w:spacing w:val="6"/>
          <w:sz w:val="24"/>
          <w:szCs w:val="24"/>
          <w:lang w:val="uk-UA"/>
        </w:rPr>
        <w:t>політики”</w:t>
      </w:r>
      <w:proofErr w:type="spellEnd"/>
      <w:r w:rsidRPr="001715D6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, КЕКВ 2240 </w:t>
      </w:r>
      <w:proofErr w:type="spellStart"/>
      <w:r w:rsidRPr="001715D6">
        <w:rPr>
          <w:rFonts w:ascii="Times New Roman" w:hAnsi="Times New Roman" w:cs="Times New Roman"/>
          <w:spacing w:val="6"/>
          <w:sz w:val="24"/>
          <w:szCs w:val="24"/>
          <w:lang w:val="uk-UA"/>
        </w:rPr>
        <w:t>“Оплата</w:t>
      </w:r>
      <w:proofErr w:type="spellEnd"/>
      <w:r w:rsidRPr="001715D6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послуг (крім комунальних)”</w:t>
      </w:r>
    </w:p>
    <w:p w:rsidR="007A0034" w:rsidRPr="001715D6" w:rsidRDefault="007A0034" w:rsidP="0036133D">
      <w:pPr>
        <w:tabs>
          <w:tab w:val="left" w:pos="59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1.2. 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Виконавець за цим Договором надає Замовнику </w:t>
      </w:r>
      <w:r w:rsidR="003775D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послуги з ремонту і технічного обслуговування </w:t>
      </w:r>
      <w:r w:rsidR="00E85C2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транспортних засобів</w:t>
      </w:r>
      <w:r w:rsidR="003775D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марок </w:t>
      </w:r>
      <w:r w:rsidR="00C835E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наданих в додатку </w:t>
      </w:r>
      <w:r w:rsidR="007C3F3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</w:t>
      </w:r>
      <w:r w:rsidR="00C835E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№ 1 до цього Договору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застосовуючи складові частини (системи), матеріали, </w:t>
      </w:r>
      <w:r w:rsidR="00E85C2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які 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передбачені </w:t>
      </w:r>
      <w:r w:rsidR="00E85C2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ремонтною</w:t>
      </w:r>
      <w:r w:rsidR="003775D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документацією виробника </w:t>
      </w:r>
      <w:r w:rsidR="00E85C2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автомобілів</w:t>
      </w:r>
      <w:r w:rsidR="007B62C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Default="007A0034" w:rsidP="0036133D">
      <w:pPr>
        <w:tabs>
          <w:tab w:val="left" w:pos="540"/>
          <w:tab w:val="left" w:pos="4860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1632B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2208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Обсяги закупівлі послуг можуть бути зменшені залежно від реального фінансування видатків.</w:t>
      </w:r>
    </w:p>
    <w:p w:rsidR="004A3946" w:rsidRPr="001715D6" w:rsidRDefault="004A3946" w:rsidP="0036133D">
      <w:pPr>
        <w:tabs>
          <w:tab w:val="left" w:pos="540"/>
          <w:tab w:val="left" w:pos="4860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2F5EF8" w:rsidRPr="001715D6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ІІ. ЯКІСТЬ  ПОСЛУГ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2.1. Виконавець зобов’язується надавати послуги якісно, відповідно до діючих в Україні нормативно-правових актів та нормативних документів, якими встановлюються вимоги до якості послуг </w:t>
      </w:r>
      <w:r w:rsidR="008E7BC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такого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виду, експлуатаційної, ремо</w:t>
      </w:r>
      <w:r w:rsidR="00A55B0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нтної документації, а також до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Положення про технічне обслуговування</w:t>
      </w:r>
      <w:bookmarkStart w:id="0" w:name="o5"/>
      <w:bookmarkEnd w:id="0"/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і ремонт дорожніх транспортних за</w:t>
      </w:r>
      <w:r w:rsidR="00A55B01"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собів автомобільного транспорту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,</w:t>
      </w:r>
      <w:r w:rsidR="00A55B0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затвердженого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наказом Міністерства </w:t>
      </w:r>
      <w:r w:rsidR="00F03A4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транспорту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України від 30.03.1998 №</w:t>
      </w:r>
      <w:r w:rsidR="00C30BB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102</w:t>
      </w:r>
      <w:r w:rsidR="00F03A4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</w:t>
      </w:r>
      <w:r w:rsidR="00F03A4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Правил надання послуг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 технічного обслуговування і ремонту колісних транспортн</w:t>
      </w:r>
      <w:r w:rsidR="00F03A4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их засобів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 затверджених наказом Міністерства інфраструктури України від 28.11.2014 № 615.</w:t>
      </w:r>
    </w:p>
    <w:p w:rsidR="007C3B89" w:rsidRPr="001715D6" w:rsidRDefault="007C3B89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2.2.   При наданні послуг із заміною складових частин (систем) та матеріалів, Виконавець повинен замінити їх на складові частини (системи) та матеріали, якість яких підтверджена відповідною технічною документацією</w:t>
      </w:r>
      <w:r w:rsidR="0090354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2379C8" w:rsidRPr="001715D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379C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Передбачається можливість </w:t>
      </w:r>
      <w:r w:rsidR="000F532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надання послуг з використанням складових частин (систем) та матеріалів Замовника, про що зазначається у </w:t>
      </w:r>
      <w:r w:rsidR="000F532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акті </w:t>
      </w:r>
      <w:r w:rsidR="0033325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виконаних послуг</w:t>
      </w:r>
      <w:r w:rsidR="000F532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9920BB" w:rsidRPr="001715D6" w:rsidRDefault="007C3B89" w:rsidP="00222081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2.3</w:t>
      </w:r>
      <w:r w:rsidR="009920BB"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Відремонтовані автомобілі</w:t>
      </w:r>
      <w:r w:rsidR="00683F5D"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,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їх складові частини (системи) повинні відповідати вимогам конструкторської документації виробника та експлуатаційної безпеки. В період надання послуг, Виконавець зобов’язується здійснювати контроль за якістю складових частин (систем) автомобіля, які використовуються під час надання послуг та несе повну відповідальність за їх відповідність технічним умовам і стандартам</w:t>
      </w:r>
      <w:r w:rsidR="0032093D"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7A0034" w:rsidRPr="001715D6" w:rsidRDefault="0032093D" w:rsidP="0036133D">
      <w:pPr>
        <w:tabs>
          <w:tab w:val="left" w:pos="5393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2.</w:t>
      </w:r>
      <w:r w:rsidR="008054D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Неякісно надані послуги за </w:t>
      </w:r>
      <w:r w:rsidR="00D35F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цим 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 Замовником не приймаються і не оплачуються.</w:t>
      </w:r>
    </w:p>
    <w:p w:rsidR="002F5EF8" w:rsidRPr="001715D6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IIІ.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  <w:t> </w:t>
      </w: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ПОРЯДОК І СТРОКИ НАДАННЯ  ПОСЛУГ</w:t>
      </w:r>
    </w:p>
    <w:p w:rsidR="005B6DC3" w:rsidRPr="001715D6" w:rsidRDefault="007A0034" w:rsidP="0036133D">
      <w:pPr>
        <w:spacing w:after="6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3.1.</w:t>
      </w:r>
      <w:r w:rsidR="00B42FB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F03A4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Виконавець надає Замовнику послуги </w:t>
      </w:r>
      <w:r w:rsidR="008054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 дати підписання Договору уповноваженими особами Сторін</w:t>
      </w:r>
      <w:r w:rsidR="003F732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A0034" w:rsidRPr="001715D6" w:rsidRDefault="003F7327" w:rsidP="0036133D">
      <w:pPr>
        <w:spacing w:after="6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3.2. </w:t>
      </w:r>
      <w:r w:rsidR="00B42FB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Місце надання послуг – станція технічного обслуговування Виконавця за адресою: м. Київ, ____________ та станції технічного обслуговування субпідрядників за адресами</w:t>
      </w:r>
      <w:r w:rsidR="004D22A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: м. Київ, ____________ </w:t>
      </w:r>
      <w:r w:rsidR="00B42FB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(далі – СТО).</w:t>
      </w:r>
    </w:p>
    <w:p w:rsidR="00B42FBC" w:rsidRPr="001715D6" w:rsidRDefault="00B42FBC" w:rsidP="0036133D">
      <w:pPr>
        <w:spacing w:after="6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3.3. </w:t>
      </w:r>
      <w:r w:rsidR="0043266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иди (найменування) послуг</w:t>
      </w:r>
      <w:r w:rsidR="00CA744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та їх вартість</w:t>
      </w:r>
      <w:r w:rsidR="0043266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що частіше надаються,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зазначені у </w:t>
      </w:r>
      <w:r w:rsidR="00CA744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Специфікації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додат</w:t>
      </w:r>
      <w:r w:rsidR="00CA744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</w:t>
      </w:r>
      <w:r w:rsidR="00CA744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№ 2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 цього Договору.</w:t>
      </w:r>
      <w:r w:rsidR="00CA7447" w:rsidRPr="001715D6">
        <w:rPr>
          <w:sz w:val="24"/>
          <w:szCs w:val="24"/>
        </w:rPr>
        <w:t xml:space="preserve"> </w:t>
      </w:r>
    </w:p>
    <w:p w:rsidR="007A0034" w:rsidRPr="001715D6" w:rsidRDefault="003F7327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B42FB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4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Замовник самостійно доставляє автомобіль на СТО для надання послуг. На прохання Замовника, Виконавець може доставити автомобіль на СТО власними засобами з подальшою оплатою за рахунок Замовника.</w:t>
      </w:r>
    </w:p>
    <w:p w:rsidR="00541F13" w:rsidRPr="001715D6" w:rsidRDefault="003F7327" w:rsidP="00541F1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B42FB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5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8054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 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Для надання послуг автомобіль приймається тільки після перевірки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його 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технічного стану, виявлення зовнішніх пош</w:t>
      </w:r>
      <w:r w:rsidR="003445A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коджень </w:t>
      </w:r>
      <w:r w:rsidR="003613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(</w:t>
      </w:r>
      <w:r w:rsidR="003445A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дефектів</w:t>
      </w:r>
      <w:r w:rsidR="003613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</w:t>
      </w:r>
      <w:r w:rsidR="0035427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="003445A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 момент приймання автомобіля складається акт про приймання-передавання автомобіля для надання послуг у двох </w:t>
      </w:r>
      <w:r w:rsidR="00B03FF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примірниках, по одному для кожної сторони</w:t>
      </w:r>
      <w:r w:rsidR="00806F8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що підписується представниками Сторін.</w:t>
      </w:r>
    </w:p>
    <w:p w:rsidR="008054DE" w:rsidRPr="001715D6" w:rsidRDefault="003F7327" w:rsidP="00541F1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B42FB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AD4EB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Послуги надаються </w:t>
      </w:r>
      <w:r w:rsidR="008054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на підставі звернення Замовника</w:t>
      </w:r>
      <w:r w:rsidR="0017475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(далі – заявка)</w:t>
      </w:r>
      <w:r w:rsidR="008054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C761B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відповідно до наряд</w:t>
      </w:r>
      <w:r w:rsidR="007A0034"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</w:t>
      </w:r>
      <w:r w:rsidR="00F027C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ь на надання послуг з технічного обслуговування та</w:t>
      </w:r>
      <w:r w:rsidR="00AD4EB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/або</w:t>
      </w:r>
      <w:r w:rsidR="00F027C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ре</w:t>
      </w:r>
      <w:r w:rsidR="0017475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мо</w:t>
      </w:r>
      <w:r w:rsidR="00F027C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нту автомобілів (далі – наряд-замовлення)</w:t>
      </w:r>
      <w:r w:rsidR="006B6EC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8054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 наряді</w:t>
      </w:r>
      <w:r w:rsidR="008054DE"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8054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замовленні повинна бути зазначена назва Виконавця, назва субпідрядної організації (у випадку надання послуг субпідрядною організацією Виконавця), назва Замовника, місце складання і адреса СТО, дата відкриття та закриття наряд-замовлення, терміни і строки надання послуг, що узгоджені з контактною особою Замовника, марка автомобіля, реєстраційний номер автомобіля, індивідуальний номер кузова автомобіля (VIN), дані одометра (пробіг) автомобіля, обсяги і трудомісткість робіт, перелік складових частини (системи), матеріалів</w:t>
      </w:r>
      <w:r w:rsidR="00AE5C5A" w:rsidRPr="001715D6">
        <w:rPr>
          <w:rFonts w:ascii="Times New Roman" w:hAnsi="Times New Roman" w:cs="Times New Roman"/>
          <w:bCs/>
          <w:color w:val="C00000"/>
          <w:sz w:val="24"/>
          <w:szCs w:val="24"/>
          <w:lang w:val="uk-UA"/>
        </w:rPr>
        <w:t xml:space="preserve">. </w:t>
      </w:r>
      <w:r w:rsidR="007C01BB" w:rsidRPr="001715D6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орма та порядок </w:t>
      </w:r>
      <w:proofErr w:type="spellStart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>оформлення</w:t>
      </w:r>
      <w:proofErr w:type="spellEnd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>таких</w:t>
      </w:r>
      <w:proofErr w:type="gramEnd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>наряд</w:t>
      </w:r>
      <w:r w:rsidR="00541F13" w:rsidRPr="001715D6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>замовлень</w:t>
      </w:r>
      <w:proofErr w:type="spellEnd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>визначена</w:t>
      </w:r>
      <w:proofErr w:type="spellEnd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Правилами </w:t>
      </w:r>
      <w:proofErr w:type="spellStart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="00541F13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11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="007C01B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1715D6" w:rsidRDefault="003F7327" w:rsidP="00F86129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F027C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Виконавець</w:t>
      </w:r>
      <w:r w:rsidR="0017475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згідно з отриманою заявкою від Замовника, протягом 1 (одного) робочого дня з дати отримання заявки, узгоджує з контактною особою Замовника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строк надання послуг та дату їх завершення, яка зазначається в наряді</w:t>
      </w:r>
      <w:r w:rsidR="007A0034"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замовленні. Строк надання послуг </w:t>
      </w:r>
      <w:r w:rsidR="004502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для одного автомобіля 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визначається в залежності від їх обсягу та складності</w:t>
      </w:r>
      <w:r w:rsidR="0054564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згідно з </w:t>
      </w:r>
      <w:r w:rsidR="00EC111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сервісною</w:t>
      </w:r>
      <w:r w:rsidR="00585E8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документацією і 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технологічним процесом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="004502D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Строк надання послуг з технічного обслуговування одного автомобіля</w:t>
      </w:r>
      <w:r w:rsidR="00140BC4" w:rsidRPr="001715D6">
        <w:rPr>
          <w:color w:val="auto"/>
          <w:sz w:val="24"/>
          <w:szCs w:val="24"/>
        </w:rPr>
        <w:t xml:space="preserve"> 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не повинен перевищувати 3 (</w:t>
      </w:r>
      <w:r w:rsidR="00140BC4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трьох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 робочих днів з дати </w:t>
      </w:r>
      <w:r w:rsidR="00140BC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приймання Виконавцем автомобіля за актом про приймання-передавання автомобіля для надання послуг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 строк надання послуг з ремонту одного автомобіля</w:t>
      </w:r>
      <w:r w:rsidR="00140BC4" w:rsidRPr="001715D6">
        <w:rPr>
          <w:color w:val="auto"/>
          <w:sz w:val="24"/>
          <w:szCs w:val="24"/>
        </w:rPr>
        <w:t xml:space="preserve"> 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не повинен перевищувати 21 (</w:t>
      </w:r>
      <w:r w:rsidR="00140BC4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двадцят</w:t>
      </w:r>
      <w:r w:rsidR="00FA69C3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и</w:t>
      </w:r>
      <w:r w:rsidR="00140BC4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 xml:space="preserve"> од</w:t>
      </w:r>
      <w:r w:rsidR="00FA69C3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ного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 календарн</w:t>
      </w:r>
      <w:r w:rsidR="00FA69C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 дня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2379C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дати відкриття Виконавцем наряду</w:t>
      </w:r>
      <w:r w:rsidR="00140BC4"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замовлення, за винятком відновлювального ремонту автомобіля, який потрапив у дорожньо-транспортну пригоду.</w:t>
      </w:r>
      <w:r w:rsidR="00140BC4" w:rsidRPr="001715D6">
        <w:rPr>
          <w:color w:val="auto"/>
          <w:sz w:val="24"/>
          <w:szCs w:val="24"/>
        </w:rPr>
        <w:t xml:space="preserve"> 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 загальний строк надання </w:t>
      </w:r>
      <w:r w:rsidR="00ED4D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="00140BC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ослуг не входить час, протягом якого автомобіль перебуває у Виконавця після того, як Замовник отримав повідомлення про завершення надання послуг</w:t>
      </w:r>
      <w:r w:rsidR="00A4419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732C8" w:rsidRPr="001715D6" w:rsidRDefault="00F027CF" w:rsidP="00F86129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3.8</w:t>
      </w:r>
      <w:r w:rsidR="007A00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546E2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 момент приймання-передавання автомобіля після надання послуг, Виконавець разом з  представником Замовника перевіряє технічний стан, обсяги наданих послуг, закриває наряд-замовлення та передає автомобіль Замовнику на підставі акту приймання-передавання транспортного засобу після надання послуг, що підписується представниками Сторін.</w:t>
      </w:r>
      <w:r w:rsidR="002732C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</w:p>
    <w:p w:rsidR="00546E2D" w:rsidRPr="001715D6" w:rsidRDefault="00546E2D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F027C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9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 Виконавець приймає/передає автомобіль Замовнику для/після надання послуг виключно за актом приймання-передавання транспортного засобу, за умови пред’явлення представником Замовника документів:</w:t>
      </w:r>
    </w:p>
    <w:p w:rsidR="00546E2D" w:rsidRPr="001715D6" w:rsidRDefault="00F74143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-</w:t>
      </w:r>
      <w:r w:rsidR="0033325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</w:t>
      </w:r>
      <w:r w:rsidR="00546E2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що засвідчує особу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(</w:t>
      </w:r>
      <w:r w:rsidR="00546E2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паспорт або посвідчення водія);</w:t>
      </w:r>
    </w:p>
    <w:p w:rsidR="00546E2D" w:rsidRPr="001715D6" w:rsidRDefault="00F74143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- </w:t>
      </w:r>
      <w:r w:rsidR="00546E2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реєстраційного документа на автомобіль (свідоцтво про реєстрацію транспортного засобу)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8304EC" w:rsidRPr="001715D6" w:rsidRDefault="008304EC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F027C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10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разі виникнення необхідності надання додаткових послуг, не </w:t>
      </w:r>
      <w:r w:rsidR="0043117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передбачених у відкритому наряд</w:t>
      </w: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-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замовленні, але необхідних для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забезпечення відповідного рівня якості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lastRenderedPageBreak/>
        <w:t xml:space="preserve">послуг та гарантування умов безпечної експлуатації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автомобіля Замовником, Виконавець зобов’язаний попередньо погодити з Замовником надання таких послуг та, у  разі погодження таких послуг, внести зміни (доповнити) у відкритий наряд</w:t>
      </w: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-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замовлення.</w:t>
      </w:r>
    </w:p>
    <w:p w:rsidR="00AC4CC1" w:rsidRPr="001715D6" w:rsidRDefault="00AC4CC1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3.1</w:t>
      </w:r>
      <w:r w:rsidR="00F027C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Складові частини (системи) та матеріали, що були замінені в процесі надання послуг, повертаються Замовнику в момент отримання автомобіля. Складові частини (системи) та матеріали, замінені в порядку виконання гарантійних зобов’язань Виконавця за цим Договором, а також замінені складові частини (системи) та матеріали, що не були отримані Замовником в момент отримання автомобіля з надання послуг, утилізуються Виконавцем і </w:t>
      </w:r>
      <w:r w:rsidR="007873A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подальшому поверненню не підлягають.</w:t>
      </w:r>
    </w:p>
    <w:p w:rsidR="00166870" w:rsidRPr="001715D6" w:rsidRDefault="00AC4CC1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3.1</w:t>
      </w:r>
      <w:r w:rsidR="00F027C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16687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1668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Приймання-передавання наданих послуг оформлюється актом </w:t>
      </w:r>
      <w:r w:rsidR="0033325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виконаних </w:t>
      </w:r>
      <w:r w:rsidR="001668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наданих послуг (</w:t>
      </w:r>
      <w:proofErr w:type="spellStart"/>
      <w:r w:rsidR="001668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далі–Акт</w:t>
      </w:r>
      <w:proofErr w:type="spellEnd"/>
      <w:r w:rsidR="001668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), який складається Виконавцем відповідно до умов </w:t>
      </w:r>
      <w:r w:rsidR="0016687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цього Договору</w:t>
      </w:r>
      <w:r w:rsidR="001668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на підставі закритого наряд</w:t>
      </w:r>
      <w:r w:rsidR="00166870"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1668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замовлення.</w:t>
      </w:r>
    </w:p>
    <w:p w:rsidR="00296AD3" w:rsidRPr="001715D6" w:rsidRDefault="008304EC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3.1</w:t>
      </w:r>
      <w:r w:rsidR="00F027C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="002732C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r w:rsidR="00E85C18" w:rsidRPr="001715D6">
        <w:rPr>
          <w:rFonts w:ascii="Times New Roman" w:hAnsi="Times New Roman" w:cs="Times New Roman"/>
          <w:color w:val="auto"/>
          <w:sz w:val="24"/>
          <w:szCs w:val="24"/>
        </w:rPr>
        <w:t>3 (</w:t>
      </w:r>
      <w:proofErr w:type="spellStart"/>
      <w:r w:rsidR="00E85C18" w:rsidRPr="001715D6">
        <w:rPr>
          <w:rFonts w:ascii="Times New Roman" w:hAnsi="Times New Roman" w:cs="Times New Roman"/>
          <w:i/>
          <w:iCs/>
          <w:color w:val="auto"/>
          <w:sz w:val="24"/>
          <w:szCs w:val="24"/>
        </w:rPr>
        <w:t>трьох</w:t>
      </w:r>
      <w:proofErr w:type="spellEnd"/>
      <w:r w:rsidR="00E85C18" w:rsidRPr="001715D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85C18" w:rsidRPr="00171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автомобіля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r w:rsidR="00647D08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для </w:t>
      </w:r>
      <w:proofErr w:type="gramStart"/>
      <w:r w:rsidR="00647D08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</w:t>
      </w:r>
      <w:proofErr w:type="gramEnd"/>
      <w:r w:rsidR="00647D08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ідписання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="00E85C18" w:rsidRPr="001715D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47D08" w:rsidRPr="001715D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85C18" w:rsidRPr="001715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6AD3" w:rsidRPr="001715D6" w:rsidRDefault="00296AD3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47D08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рахунок-фактуру  на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надан</w:t>
      </w:r>
      <w:proofErr w:type="spellEnd"/>
      <w:r w:rsidR="00647D08" w:rsidRPr="001715D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85C18" w:rsidRPr="00171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C18" w:rsidRPr="001715D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647D08" w:rsidRPr="001715D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85C18" w:rsidRPr="001715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AD3" w:rsidRPr="001715D6" w:rsidRDefault="00296AD3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47D08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25A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D08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акт виконаних </w:t>
      </w:r>
      <w:r w:rsidR="0033325A" w:rsidRPr="001715D6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647D08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25A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404374"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2(двох примірниках)</w:t>
      </w:r>
      <w:r w:rsidR="00E85C18" w:rsidRPr="001715D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96C" w:rsidRPr="001715D6" w:rsidRDefault="007C3F3A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5C18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у довільній формі щодо проведеного маркетингового дослідження середньої ринкової ціни </w:t>
      </w:r>
      <w:r w:rsidR="00296AD3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послуг та </w:t>
      </w:r>
      <w:r w:rsidR="00E85C18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використаних складових частин (систем) або матеріалів, які не зазначені в додатку </w:t>
      </w:r>
      <w:r w:rsidR="00296AD3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№ 2 </w:t>
      </w:r>
      <w:r w:rsidR="00E85C18" w:rsidRPr="001715D6">
        <w:rPr>
          <w:rFonts w:ascii="Times New Roman" w:hAnsi="Times New Roman" w:cs="Times New Roman"/>
          <w:sz w:val="24"/>
          <w:szCs w:val="24"/>
          <w:lang w:val="uk-UA"/>
        </w:rPr>
        <w:t>до цього Договору</w:t>
      </w:r>
      <w:r w:rsidR="00296AD3" w:rsidRPr="001715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58B4" w:rsidRPr="001715D6" w:rsidRDefault="00431171" w:rsidP="00404374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3.1</w:t>
      </w:r>
      <w:r w:rsidR="0033325A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4</w:t>
      </w:r>
      <w:r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. </w:t>
      </w:r>
      <w:r w:rsidR="00BC58B4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Замовник протягом </w:t>
      </w:r>
      <w:r w:rsidR="0033325A"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3</w:t>
      </w:r>
      <w:r w:rsidR="00E441A0"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(</w:t>
      </w:r>
      <w:r w:rsidR="0033325A"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трьох</w:t>
      </w:r>
      <w:r w:rsidR="00E441A0" w:rsidRPr="001715D6"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  <w:t>)</w:t>
      </w:r>
      <w:r w:rsidR="00BC58B4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робочих днів з дати отримання на підписання </w:t>
      </w:r>
      <w:r w:rsidR="00404374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</w:t>
      </w:r>
      <w:r w:rsidR="00806F8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кт</w:t>
      </w:r>
      <w:r w:rsidR="0040437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ів</w:t>
      </w:r>
      <w:r w:rsidR="00404374"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 виконаних послуг</w:t>
      </w:r>
      <w:r w:rsidR="00806F8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повинен підписати </w:t>
      </w:r>
      <w:r w:rsidR="0040437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їх та </w:t>
      </w:r>
      <w:r w:rsidR="00806F8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направити </w:t>
      </w:r>
      <w:r w:rsidR="0040437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404374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1 (один</w:t>
      </w:r>
      <w:r w:rsidR="0040437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 примірник </w:t>
      </w:r>
      <w:r w:rsidR="00806F8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Виконавцю.</w:t>
      </w:r>
    </w:p>
    <w:p w:rsidR="004A3946" w:rsidRDefault="004A3946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</w:pPr>
    </w:p>
    <w:p w:rsidR="002F5EF8" w:rsidRPr="001715D6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IV.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  <w:t> </w:t>
      </w: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ЗАГАЛЬНА ВАРТІСТЬ ПОСЛУГ ЗА ДОГОВОРОМ</w:t>
      </w:r>
    </w:p>
    <w:p w:rsidR="007A0034" w:rsidRPr="001715D6" w:rsidRDefault="007A0034" w:rsidP="0036133D">
      <w:pPr>
        <w:suppressLineNumbers/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4.1. Загальна вартість послуг за цим </w:t>
      </w:r>
      <w:r w:rsidR="00CE078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оговором становить ______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грн</w:t>
      </w:r>
      <w:proofErr w:type="spellEnd"/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r w:rsidRPr="001715D6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цифрами та словами)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у тому числі ПДВ (20%) – _______ </w:t>
      </w:r>
      <w:proofErr w:type="spellStart"/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грн</w:t>
      </w:r>
      <w:proofErr w:type="spellEnd"/>
      <w:r w:rsidR="0099073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/</w:t>
      </w:r>
      <w:r w:rsidR="00990733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без ПДВ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1715D6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 включає в себе усі податки і збори та інші витрати, пов’язані з наданням послуг.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4.2. </w:t>
      </w:r>
      <w:r w:rsidR="0043117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Вартість наданих послуг складається з вартості необхідних складових частин (систем),  матеріалів, що підлягають заміні, та вартості конкретних видів послуг з технічного обслуговування, ремонтування автомобілів. Ціни на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послуги з ремонту та технічного обслуговування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одного автомобіля</w:t>
      </w:r>
      <w:r w:rsidR="0043266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 що частіше надаються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 також на окремі складові частини (системи) та матеріали зазначені в </w:t>
      </w:r>
      <w:r w:rsidR="001B328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одатку 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№ 2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оговору, який </w:t>
      </w:r>
      <w:r w:rsidRPr="001715D6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(і)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є невід`ємною частиною цього </w:t>
      </w:r>
      <w:r w:rsidR="00CE07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A0597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оговору, та змінам не підлягають, якщо такі зміни призведуть до збільшення ціни.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4.3. Загальна вартість послуг за цим </w:t>
      </w:r>
      <w:r w:rsidR="00CE07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оговором може бути </w:t>
      </w:r>
      <w:r w:rsidR="0017444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зменшена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взаємною згодою Сторін у випадках, передбачених чинним законодавством України у сфері </w:t>
      </w:r>
      <w:r w:rsidR="0092756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публічних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закупівель.</w:t>
      </w:r>
    </w:p>
    <w:p w:rsidR="00486E00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4.4. </w:t>
      </w:r>
      <w:r w:rsidR="0043117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D65D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Сторони погоджуються, що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D65D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складові частини (системи) або матеріали які були встановлені в автомобіль відповідають технічній документації виробника, а вартість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послуг і</w:t>
      </w:r>
      <w:r w:rsidR="00AD65D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складових частини (систем) або матеріалів</w:t>
      </w:r>
      <w:r w:rsidR="00C76F3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що </w:t>
      </w:r>
      <w:r w:rsidR="00C76F35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не зазначені в </w:t>
      </w:r>
      <w:r w:rsidR="00C76F3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додатку 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№ 2</w:t>
      </w:r>
      <w:r w:rsidR="00C76F35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цього Договору,</w:t>
      </w:r>
      <w:r w:rsidR="00AD65D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="00AD65D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підляга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</w:t>
      </w:r>
      <w:r w:rsidR="00AD65D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оплаті за Договором відповідає вартості, яка не перевищує середньою ринкову ціну, що склалася на ринку 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м.</w:t>
      </w:r>
      <w:r w:rsidR="009131E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Ки</w:t>
      </w:r>
      <w:r w:rsidR="009131E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є</w:t>
      </w:r>
      <w:r w:rsidR="00EB5A9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="009131E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AD65D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момент надання послуг</w:t>
      </w:r>
      <w:r w:rsidR="004955BC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486E00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7A0034" w:rsidRPr="001715D6" w:rsidRDefault="007A0034" w:rsidP="0036133D">
      <w:pPr>
        <w:tabs>
          <w:tab w:val="left" w:pos="-709"/>
          <w:tab w:val="left" w:pos="0"/>
          <w:tab w:val="left" w:pos="284"/>
        </w:tabs>
        <w:spacing w:line="20" w:lineRule="atLeast"/>
        <w:ind w:right="4" w:firstLine="567"/>
        <w:contextualSpacing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4.</w:t>
      </w:r>
      <w:r w:rsidR="00515DF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 Ціни на послуги встановлюються в національній валюті України та залишаються незмінними до повного виконанн</w:t>
      </w:r>
      <w:r w:rsidR="00CE07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я Сторонами зобов’язань за цим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оговором, крім випадків передбачених чинним законодавством </w:t>
      </w:r>
      <w:r w:rsidR="001B328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у сфері публічних закупівель.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7A0034" w:rsidRPr="001715D6" w:rsidRDefault="007A0034" w:rsidP="0036133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0" w:lineRule="atLeast"/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>4.</w:t>
      </w:r>
      <w:r w:rsidR="00515DFF" w:rsidRPr="001715D6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>6</w:t>
      </w:r>
      <w:r w:rsidRPr="001715D6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 xml:space="preserve">. </w:t>
      </w:r>
      <w:r w:rsidR="00CF3385" w:rsidRPr="001715D6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 xml:space="preserve"> </w:t>
      </w:r>
      <w:r w:rsidR="00CE07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Всі розрахунки за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 проводяться</w:t>
      </w:r>
      <w:r w:rsidRPr="001715D6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 xml:space="preserve"> у безготівковій формі.</w:t>
      </w:r>
    </w:p>
    <w:p w:rsidR="004A3946" w:rsidRDefault="004A3946" w:rsidP="002F5EF8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</w:pPr>
    </w:p>
    <w:p w:rsidR="002B72D5" w:rsidRPr="001715D6" w:rsidRDefault="007A0034" w:rsidP="002F5EF8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V.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  <w:t> </w:t>
      </w: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ПОРЯДОК  ПРОВЕДЕННЯ РОЗРАХУНКІВ</w:t>
      </w:r>
    </w:p>
    <w:p w:rsidR="002B72D5" w:rsidRPr="001715D6" w:rsidRDefault="002B72D5" w:rsidP="002B72D5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5.1. Розрахунки здійснюються на підставі рахунку-фактури та акту наданих послуг шляхом перерахування коштів на розрахунковий рахунок Виконавця після надходження з Державного бюджету України на реєстраційний рахунок Київської митниці  коштів на цілі, визначені договором протягом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10 (</w:t>
      </w:r>
      <w:r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десяти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70A5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банківських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днів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5.2.</w:t>
      </w:r>
      <w:r w:rsidRPr="001715D6">
        <w:rPr>
          <w:rFonts w:ascii="Times New Roman" w:hAnsi="Times New Roman" w:cs="Times New Roman"/>
          <w:color w:val="auto"/>
          <w:spacing w:val="-5"/>
          <w:sz w:val="24"/>
          <w:szCs w:val="24"/>
          <w:lang w:val="uk-UA"/>
        </w:rPr>
        <w:t xml:space="preserve"> </w:t>
      </w:r>
      <w:r w:rsidR="00CF3385" w:rsidRPr="001715D6">
        <w:rPr>
          <w:rFonts w:ascii="Times New Roman" w:hAnsi="Times New Roman" w:cs="Times New Roman"/>
          <w:color w:val="auto"/>
          <w:spacing w:val="-5"/>
          <w:sz w:val="24"/>
          <w:szCs w:val="24"/>
          <w:lang w:val="uk-UA"/>
        </w:rPr>
        <w:t xml:space="preserve"> </w:t>
      </w:r>
      <w:r w:rsidR="00F47A7F" w:rsidRPr="001715D6">
        <w:rPr>
          <w:rFonts w:ascii="Times New Roman" w:hAnsi="Times New Roman" w:cs="Times New Roman"/>
          <w:color w:val="auto"/>
          <w:spacing w:val="-5"/>
          <w:sz w:val="24"/>
          <w:szCs w:val="24"/>
          <w:lang w:val="uk-UA"/>
        </w:rPr>
        <w:t>Розрахунки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здійснюється за умови наявності в </w:t>
      </w:r>
      <w:r w:rsidR="00515DF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кті</w:t>
      </w:r>
      <w:r w:rsidR="00515DF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виконаних </w:t>
      </w:r>
      <w:r w:rsidR="00F47A7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послуг</w:t>
      </w:r>
      <w:r w:rsidR="002556E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вартості наданих послуг</w:t>
      </w:r>
      <w:r w:rsidR="00C873D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2556E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вартості використаних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складових частин (систем)</w:t>
      </w:r>
      <w:r w:rsidR="00D712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матеріалів</w:t>
      </w:r>
      <w:r w:rsidR="00D712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D04E9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марки автомобіля, </w:t>
      </w:r>
      <w:r w:rsidR="00D712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державного </w:t>
      </w:r>
      <w:r w:rsidR="00D04E9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реєстраційного </w:t>
      </w:r>
      <w:r w:rsidR="00D712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номеру автомобіля, індивідуального номеру кузова автомобіля (VIN)</w:t>
      </w:r>
      <w:r w:rsidR="00D75CA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D712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 також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873D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посилання на повний номер і дату </w:t>
      </w:r>
      <w:r w:rsidR="00CB16F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закритого наряд-замовлення та </w:t>
      </w:r>
      <w:r w:rsidR="00CB16F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повний номер і дату </w:t>
      </w:r>
      <w:r w:rsidR="00C873D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укладення цього </w:t>
      </w:r>
      <w:r w:rsidR="00CE07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C873D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(останнього</w:t>
      </w:r>
      <w:r w:rsidR="00CE07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додаткового договору до цього Д</w:t>
      </w:r>
      <w:r w:rsidR="00C873D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оговору)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A3946" w:rsidRDefault="004A3946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2F5EF8" w:rsidRPr="001715D6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VI. ПРАВА ТА ОБОВ’ЯЗКИ  СТОРІН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6.1.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Замовник зобов’язаний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C873D2" w:rsidRPr="001715D6" w:rsidRDefault="00C873D2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6.1.1. Своєчасно та в повному обсязі здійснювати оплату за належно надані по</w:t>
      </w:r>
      <w:r w:rsidR="00CE078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слуги відповідно до умов цього Д</w:t>
      </w:r>
      <w:r w:rsidR="00CC5EC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оговору;</w:t>
      </w:r>
    </w:p>
    <w:p w:rsidR="00C873D2" w:rsidRPr="001715D6" w:rsidRDefault="00C873D2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6.1.2. </w:t>
      </w:r>
      <w:r w:rsidR="00142EA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Прийняти н</w:t>
      </w:r>
      <w:r w:rsidR="00FA0A7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алежно надані послуги</w:t>
      </w:r>
      <w:r w:rsidR="00142EA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FA0A7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згідно з</w:t>
      </w:r>
      <w:r w:rsidR="00C23B5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умовами цього Договору</w:t>
      </w:r>
      <w:r w:rsidR="00142EA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C23B5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22F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підставі </w:t>
      </w:r>
      <w:r w:rsidR="00515DF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422F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кт</w:t>
      </w:r>
      <w:r w:rsidR="00515DF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виконаних </w:t>
      </w:r>
      <w:r w:rsidR="00F47A7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 підписан</w:t>
      </w:r>
      <w:r w:rsidR="00422F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</w:t>
      </w:r>
      <w:r w:rsidR="00CC5EC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уповноваженими особами Сторін;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6.2.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Замовник має право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:</w:t>
      </w:r>
    </w:p>
    <w:p w:rsidR="00CC5ECC" w:rsidRPr="001715D6" w:rsidRDefault="00CC5ECC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6.2.1.   Вимагати своєчасного та якісного надання послуг Виконавцем;</w:t>
      </w:r>
    </w:p>
    <w:p w:rsidR="007A0034" w:rsidRPr="001715D6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CC5EC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422F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C5EC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="00422F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На вимогу отримувати достовірну, доступну та своєчасну інформацію про послуги, що надаються</w:t>
      </w:r>
      <w:r w:rsidR="00422F34" w:rsidRPr="001715D6">
        <w:rPr>
          <w:color w:val="auto"/>
          <w:sz w:val="24"/>
          <w:szCs w:val="24"/>
        </w:rPr>
        <w:t>, о</w:t>
      </w:r>
      <w:proofErr w:type="spellStart"/>
      <w:r w:rsidR="00422F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держувати</w:t>
      </w:r>
      <w:proofErr w:type="spellEnd"/>
      <w:r w:rsidR="00422F34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письмові результати і пояснення всіх тестів</w:t>
      </w:r>
      <w:r w:rsidR="00CC5EC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що проводились Виконавцем;</w:t>
      </w:r>
    </w:p>
    <w:p w:rsidR="00422F34" w:rsidRPr="001715D6" w:rsidRDefault="00422F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Контролювати надання послуг та їх якість у строки, встановлені цим Договором, у випадку виявлення недоліків, вимагати від Виконавця їх усунення</w:t>
      </w:r>
      <w:r w:rsidR="00CC5EC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4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Зменшувати обсяг закупівлі послуг та загальну вартість цього </w:t>
      </w:r>
      <w:r w:rsidR="00CE078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 залежно від реального фінансування видатків</w:t>
      </w:r>
      <w:r w:rsidR="00677B2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У такому разі Сторони вно</w:t>
      </w:r>
      <w:r w:rsidR="00831F9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сять відповідні зміни до цього Д</w:t>
      </w:r>
      <w:r w:rsidR="00677B2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</w:t>
      </w:r>
      <w:r w:rsidR="00CC5EC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1715D6" w:rsidRDefault="007A0034" w:rsidP="00B04253">
      <w:pPr>
        <w:pStyle w:val="rvps2"/>
        <w:spacing w:before="0" w:beforeAutospacing="0" w:after="0" w:afterAutospacing="0" w:line="20" w:lineRule="atLeast"/>
        <w:ind w:firstLine="567"/>
        <w:contextualSpacing/>
        <w:jc w:val="both"/>
        <w:textAlignment w:val="baseline"/>
      </w:pPr>
      <w:r w:rsidRPr="001715D6">
        <w:t>6.2.</w:t>
      </w:r>
      <w:r w:rsidR="0067753D" w:rsidRPr="001715D6">
        <w:t>5</w:t>
      </w:r>
      <w:r w:rsidRPr="001715D6">
        <w:t xml:space="preserve">. </w:t>
      </w:r>
      <w:r w:rsidR="00CC5ECC" w:rsidRPr="001715D6">
        <w:t xml:space="preserve"> </w:t>
      </w:r>
      <w:r w:rsidR="00AC607B" w:rsidRPr="001715D6">
        <w:t>Здійснювати перевірку вартості наданих послуг, складових частин (систем) та матеріалів, перевіряти хід і якість надання послуг, а також якість складових частин (систем) та матеріалів</w:t>
      </w:r>
      <w:r w:rsidR="00CC5ECC" w:rsidRPr="001715D6">
        <w:t>, відповідність</w:t>
      </w:r>
      <w:r w:rsidR="00AC607B" w:rsidRPr="001715D6">
        <w:t xml:space="preserve"> вимогам технологічної документації</w:t>
      </w:r>
      <w:r w:rsidR="0067753D" w:rsidRPr="001715D6">
        <w:t>;</w:t>
      </w:r>
    </w:p>
    <w:p w:rsidR="0067753D" w:rsidRPr="001715D6" w:rsidRDefault="0067753D" w:rsidP="00B04253">
      <w:pPr>
        <w:pStyle w:val="rvps2"/>
        <w:spacing w:before="0" w:beforeAutospacing="0" w:after="0" w:afterAutospacing="0" w:line="20" w:lineRule="atLeast"/>
        <w:ind w:firstLine="567"/>
        <w:contextualSpacing/>
        <w:jc w:val="both"/>
        <w:textAlignment w:val="baseline"/>
      </w:pPr>
      <w:r w:rsidRPr="001715D6">
        <w:t>6.2.6.  Надавати Виконавцю власні складові частини (системи) чи матеріали для надання послуг за цим Договором;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C8789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526B4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FA0A76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Повернути </w:t>
      </w:r>
      <w:r w:rsidR="00C8789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</w:t>
      </w:r>
      <w:r w:rsidR="0094621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кт</w:t>
      </w:r>
      <w:r w:rsidR="00C8789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и виконаних </w:t>
      </w:r>
      <w:r w:rsidR="00F47A7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послуг</w:t>
      </w:r>
      <w:r w:rsidR="00C8789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Виконавцю без здійснення оплати в разі неналежного </w:t>
      </w:r>
      <w:r w:rsidR="00C8789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їх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оформлення </w:t>
      </w:r>
      <w:r w:rsidR="00C873D2" w:rsidRPr="001715D6">
        <w:rPr>
          <w:rFonts w:ascii="Times New Roman" w:hAnsi="Times New Roman"/>
          <w:color w:val="auto"/>
          <w:sz w:val="24"/>
          <w:szCs w:val="24"/>
          <w:lang w:val="uk-UA"/>
        </w:rPr>
        <w:t>[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відсутність підписів, номеру і дати укладення цього </w:t>
      </w:r>
      <w:r w:rsidR="00C324D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 (останнього</w:t>
      </w:r>
      <w:r w:rsidR="00831F9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додаткового договору до цього Д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оговору),</w:t>
      </w:r>
      <w:r w:rsidR="006F523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94621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номер і дату закритого наряд</w:t>
      </w:r>
      <w:r w:rsidR="00946219"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-</w:t>
      </w:r>
      <w:r w:rsidR="0094621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замовлення</w:t>
      </w:r>
      <w:r w:rsidR="0094621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виду</w:t>
      </w:r>
      <w:r w:rsidR="004A150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послуг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вартості наданих послуг та використаних складових частин (систем), матеріалів,</w:t>
      </w:r>
      <w:r w:rsidR="006F5232" w:rsidRPr="001715D6">
        <w:rPr>
          <w:color w:val="auto"/>
          <w:sz w:val="24"/>
          <w:szCs w:val="24"/>
        </w:rPr>
        <w:t xml:space="preserve"> </w:t>
      </w:r>
      <w:r w:rsidR="00C873D2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марки автомобіля, державного номеру автомобіля, індивідуального номеру кузова автомобіля (VIN)</w:t>
      </w:r>
      <w:r w:rsidR="00A40D3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]</w:t>
      </w:r>
      <w:r w:rsidR="00F8578E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F8578E" w:rsidRPr="001715D6">
        <w:rPr>
          <w:color w:val="auto"/>
          <w:sz w:val="24"/>
          <w:szCs w:val="24"/>
        </w:rPr>
        <w:t xml:space="preserve"> </w:t>
      </w:r>
      <w:r w:rsidR="0094621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ненадання інформації про </w:t>
      </w:r>
      <w:r w:rsidR="00946219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проведення маркетингового дослідження середньої ринкової ціни використаних складових частин (систем) та матеріалів</w:t>
      </w:r>
      <w:r w:rsidR="00C8789B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та послуг</w:t>
      </w:r>
      <w:r w:rsidR="00946219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які використані при наданні послуг і не зазначені в </w:t>
      </w:r>
      <w:r w:rsidR="003414F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додатку </w:t>
      </w:r>
      <w:r w:rsidR="00C8789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№ 2</w:t>
      </w:r>
      <w:r w:rsidR="00946219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цього Договору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1715D6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53253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8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AB2CF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Бути присутнім пі</w:t>
      </w:r>
      <w:r w:rsidR="00D7127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 час надання послуг Виконавцем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1715D6" w:rsidRDefault="009C1A87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53253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9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  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Вимагати </w:t>
      </w:r>
      <w:r w:rsidR="001B328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своєчасного</w:t>
      </w:r>
      <w:r w:rsidR="0026684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A97FA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позачергово</w:t>
      </w:r>
      <w:r w:rsidR="0026684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го</w:t>
      </w:r>
      <w:r w:rsidR="001B328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наданн</w:t>
      </w:r>
      <w:r w:rsidR="00D7127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я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6684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якісних 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 Виконавцем</w:t>
      </w:r>
      <w:r w:rsidR="0067753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 підставі звернення Замовника;</w:t>
      </w:r>
    </w:p>
    <w:p w:rsidR="000D4DFD" w:rsidRPr="001715D6" w:rsidRDefault="000D4DFD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6.2.1</w:t>
      </w:r>
      <w:r w:rsidR="00532537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  <w:r w:rsidRPr="001715D6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t>Відмовитись від приймання та оплати послуг, якщо послуги надано неналежної якості і не відповідають умовам Договору,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t>вимагати від Виконавця усунення недоліків;</w:t>
      </w:r>
    </w:p>
    <w:p w:rsidR="007A0034" w:rsidRPr="001715D6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 w:rsidR="0053253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26684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відшкодування у повному обсязі збитків, завданих автомобілю (ям), та шкоди завданої здоров’ю працівників Замовника, внаслідок неналежного надання послуг або порушень правил пожежної безп</w:t>
      </w:r>
      <w:r w:rsidR="0067753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еки та охорони праці Виконавцем;</w:t>
      </w:r>
    </w:p>
    <w:p w:rsidR="007A0034" w:rsidRPr="001715D6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 w:rsidR="0053253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4851B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 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Достроково  в односто</w:t>
      </w:r>
      <w:r w:rsidR="00C324D3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ронньому порядку розірвати цей Д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оговір у разі невиконання </w:t>
      </w:r>
      <w:r w:rsidR="00E5613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або неналежного виконання зобов’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язань Виконавцем, письмово повідомивши про це його у строк не менше ніж за 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30 (</w:t>
      </w:r>
      <w:r w:rsidR="0067753D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тридцять</w:t>
      </w:r>
      <w:r w:rsidR="0067753D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календарних днів</w:t>
      </w:r>
      <w:r w:rsidR="00DF576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 дати </w:t>
      </w:r>
      <w:r w:rsidR="00E56130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розірвання </w:t>
      </w:r>
      <w:r w:rsidR="00831F9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DF576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6.3.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Виконавець  зобов'язаний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: </w:t>
      </w:r>
    </w:p>
    <w:p w:rsidR="00832E11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6.3.1. </w:t>
      </w:r>
      <w:r w:rsidR="004851BB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Забезпечити своєчасне надання послуг у повному обсязі відповідно до умов </w:t>
      </w:r>
      <w:r w:rsidR="00831F9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та у строки, встановлені цим Д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оговором</w:t>
      </w:r>
      <w:r w:rsidR="00C23A2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F47A7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proofErr w:type="spellStart"/>
      <w:r w:rsidR="00C23A2F" w:rsidRPr="001715D6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="00F47A7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="00C23A2F" w:rsidRPr="001715D6">
        <w:rPr>
          <w:rFonts w:ascii="Times New Roman" w:hAnsi="Times New Roman" w:cs="Times New Roman"/>
          <w:color w:val="auto"/>
          <w:sz w:val="24"/>
          <w:szCs w:val="24"/>
        </w:rPr>
        <w:t>дотриманням</w:t>
      </w:r>
      <w:proofErr w:type="spellEnd"/>
      <w:r w:rsidR="00F47A7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23A2F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норм чинного </w:t>
      </w:r>
      <w:proofErr w:type="spellStart"/>
      <w:r w:rsidR="00C23A2F" w:rsidRPr="001715D6">
        <w:rPr>
          <w:rFonts w:ascii="Times New Roman" w:hAnsi="Times New Roman" w:cs="Times New Roman"/>
          <w:color w:val="auto"/>
          <w:sz w:val="24"/>
          <w:szCs w:val="24"/>
        </w:rPr>
        <w:t>законодавства</w:t>
      </w:r>
      <w:proofErr w:type="spellEnd"/>
      <w:r w:rsidR="00C23A2F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C23A2F" w:rsidRPr="001715D6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="00C23A2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7B62CA" w:rsidRPr="001715D6" w:rsidRDefault="009C1A87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>6.3.2.  </w:t>
      </w:r>
      <w:r w:rsidR="00EC4565" w:rsidRPr="001715D6">
        <w:rPr>
          <w:rFonts w:ascii="Times New Roman" w:hAnsi="Times New Roman"/>
          <w:color w:val="auto"/>
          <w:sz w:val="24"/>
          <w:szCs w:val="24"/>
          <w:lang w:val="uk-UA"/>
        </w:rPr>
        <w:t>В позачерговому порядку н</w:t>
      </w:r>
      <w:r w:rsidR="007B62CA" w:rsidRPr="001715D6">
        <w:rPr>
          <w:rFonts w:ascii="Times New Roman" w:hAnsi="Times New Roman"/>
          <w:color w:val="auto"/>
          <w:sz w:val="24"/>
          <w:szCs w:val="24"/>
          <w:lang w:val="uk-UA"/>
        </w:rPr>
        <w:t xml:space="preserve">адавати </w:t>
      </w:r>
      <w:r w:rsidR="00EC4565" w:rsidRPr="001715D6">
        <w:rPr>
          <w:rFonts w:ascii="Times New Roman" w:hAnsi="Times New Roman"/>
          <w:color w:val="auto"/>
          <w:sz w:val="24"/>
          <w:szCs w:val="24"/>
          <w:lang w:val="uk-UA"/>
        </w:rPr>
        <w:t xml:space="preserve">Замовнику </w:t>
      </w:r>
      <w:r w:rsidR="00832E11" w:rsidRPr="001715D6">
        <w:rPr>
          <w:rFonts w:ascii="Times New Roman" w:hAnsi="Times New Roman"/>
          <w:color w:val="auto"/>
          <w:sz w:val="24"/>
          <w:szCs w:val="24"/>
          <w:lang w:val="uk-UA"/>
        </w:rPr>
        <w:t>послуги</w:t>
      </w:r>
      <w:r w:rsidR="00EC4565" w:rsidRPr="001715D6">
        <w:rPr>
          <w:rFonts w:ascii="Times New Roman" w:hAnsi="Times New Roman"/>
          <w:color w:val="auto"/>
          <w:sz w:val="24"/>
          <w:szCs w:val="24"/>
          <w:lang w:val="uk-UA"/>
        </w:rPr>
        <w:t>, на підставі звернень Замовника, відповідно до наряд</w:t>
      </w:r>
      <w:r w:rsidR="00EC4565" w:rsidRPr="001715D6">
        <w:rPr>
          <w:rFonts w:ascii="Times New Roman" w:hAnsi="Times New Roman"/>
          <w:b/>
          <w:color w:val="auto"/>
          <w:sz w:val="24"/>
          <w:szCs w:val="24"/>
          <w:lang w:val="uk-UA"/>
        </w:rPr>
        <w:t>-</w:t>
      </w:r>
      <w:r w:rsidR="00EC4565" w:rsidRPr="001715D6">
        <w:rPr>
          <w:rFonts w:ascii="Times New Roman" w:hAnsi="Times New Roman"/>
          <w:color w:val="auto"/>
          <w:sz w:val="24"/>
          <w:szCs w:val="24"/>
          <w:lang w:val="uk-UA"/>
        </w:rPr>
        <w:t>замовлень</w:t>
      </w:r>
      <w:r w:rsidR="00325FE9" w:rsidRPr="001715D6">
        <w:rPr>
          <w:rFonts w:ascii="Times New Roman" w:hAnsi="Times New Roman"/>
          <w:color w:val="auto"/>
          <w:sz w:val="24"/>
          <w:szCs w:val="24"/>
          <w:lang w:val="uk-UA"/>
        </w:rPr>
        <w:t>;</w:t>
      </w:r>
    </w:p>
    <w:p w:rsidR="00DF103F" w:rsidRPr="001715D6" w:rsidRDefault="00DF103F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 xml:space="preserve">6.3.3. </w:t>
      </w: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Дотримуватись порядку надання послуг згідно вимог експлуатаційної, ремонтної та технологічної документації, що визначається нормами виробника або офіційними представниками виробника та іншими нормативними документами;</w:t>
      </w:r>
    </w:p>
    <w:p w:rsidR="00303A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lastRenderedPageBreak/>
        <w:t>6.3.</w:t>
      </w:r>
      <w:r w:rsidR="00DF103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4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Використовувати </w:t>
      </w:r>
      <w:r w:rsidR="00DF576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тільки </w:t>
      </w:r>
      <w:r w:rsidR="00DC0C1F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якісні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сертифіковані складові частини (системи), матеріали та забезпечити якісне надання послуг відповідно до умов, установлених розділом ІІ цього </w:t>
      </w:r>
      <w:r w:rsidR="00831F9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325FE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оговору;</w:t>
      </w:r>
    </w:p>
    <w:p w:rsidR="00EB2F1A" w:rsidRPr="001715D6" w:rsidRDefault="00EB2F1A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6.3.5. </w:t>
      </w: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Надавати інформацію про виробника використаних складових частин (систем) та матеріалів (сертифікат відповідності, сертифікат походження і </w:t>
      </w:r>
      <w:proofErr w:type="spellStart"/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т.і</w:t>
      </w:r>
      <w:proofErr w:type="spellEnd"/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., якщо підлягають обов'язковій сертифікації) на запит Замовника до та після надання послуг;</w:t>
      </w:r>
    </w:p>
    <w:p w:rsidR="00412A9D" w:rsidRPr="001715D6" w:rsidRDefault="00A204B2" w:rsidP="00E57B17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6.3.</w:t>
      </w:r>
      <w:r w:rsidR="00EB2F1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</w:t>
      </w:r>
      <w:r w:rsidR="00F21AFA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9C1A8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Проводити маркетингове дослідження середньої ринкової ціни складових частин (систем) та матеріалів,</w:t>
      </w:r>
      <w:r w:rsidR="00C76F3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що </w:t>
      </w:r>
      <w:r w:rsidR="00C76F35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не зазначені в </w:t>
      </w:r>
      <w:r w:rsidR="00C76F3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додатку </w:t>
      </w:r>
      <w:r w:rsidR="002D002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№ 2 </w:t>
      </w:r>
      <w:r w:rsidR="00C76F35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цього Договору,</w:t>
      </w:r>
      <w:r w:rsidR="009C1A8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серед пропозицій потенційних постачальників/надавачів </w:t>
      </w:r>
      <w:proofErr w:type="spellStart"/>
      <w:r w:rsidR="009C1A87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вартіст</w:t>
      </w:r>
      <w:r w:rsidR="002D0025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і</w:t>
      </w:r>
      <w:proofErr w:type="spellEnd"/>
      <w:r w:rsidR="002D0025" w:rsidRPr="001715D6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  <w:r w:rsidR="009C1A87" w:rsidRPr="001715D6">
        <w:rPr>
          <w:color w:val="auto"/>
          <w:sz w:val="24"/>
          <w:szCs w:val="24"/>
          <w:lang w:val="uk-UA"/>
        </w:rPr>
        <w:t xml:space="preserve"> </w:t>
      </w:r>
      <w:r w:rsidR="009C1A8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Для розрахунку слід використовувати цінові пропозиції на</w:t>
      </w:r>
      <w:r w:rsidR="002D002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9C1A8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складові частини (системи) та матеріали з однаковими каталоговими номерами (шифрами заводу</w:t>
      </w:r>
      <w:r w:rsidR="009C1A87"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9C1A8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виробника) не менш</w:t>
      </w:r>
      <w:r w:rsidR="00325FE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 ніж</w:t>
      </w:r>
      <w:r w:rsidR="009C1A8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від трьох</w:t>
      </w:r>
      <w:r w:rsidR="009C1A87" w:rsidRPr="001715D6">
        <w:rPr>
          <w:color w:val="auto"/>
          <w:sz w:val="24"/>
          <w:szCs w:val="24"/>
          <w:lang w:val="uk-UA"/>
        </w:rPr>
        <w:t xml:space="preserve"> </w:t>
      </w:r>
      <w:r w:rsidR="009C1A87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потенційних постачальників/надавачів</w:t>
      </w:r>
      <w:r w:rsidR="00325FE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303A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6.3.</w:t>
      </w:r>
      <w:r w:rsidR="005D4E8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На час </w:t>
      </w:r>
      <w:proofErr w:type="spellStart"/>
      <w:r w:rsidRPr="001715D6">
        <w:rPr>
          <w:rFonts w:ascii="Times New Roman" w:hAnsi="Times New Roman" w:cs="Times New Roman"/>
          <w:color w:val="auto"/>
          <w:sz w:val="24"/>
          <w:szCs w:val="24"/>
        </w:rPr>
        <w:t>надання</w:t>
      </w:r>
      <w:proofErr w:type="spellEnd"/>
      <w:r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 w:cs="Times New Roman"/>
          <w:color w:val="auto"/>
          <w:sz w:val="24"/>
          <w:szCs w:val="24"/>
        </w:rPr>
        <w:t>послуг</w:t>
      </w:r>
      <w:proofErr w:type="spellEnd"/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приймати на </w:t>
      </w:r>
      <w:r w:rsidR="00CE48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безкоштовне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відповідальне </w:t>
      </w:r>
      <w:r w:rsidR="00325FE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зберігання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автомобілі</w:t>
      </w:r>
      <w:r w:rsidR="00CE48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Замовника</w:t>
      </w:r>
      <w:r w:rsidR="00325FE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 також здійснювати зберігання та використання за призначенням прийнятих від Замовника складових частин і </w:t>
      </w:r>
      <w:proofErr w:type="gramStart"/>
      <w:r w:rsidR="00325FE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матер</w:t>
      </w:r>
      <w:proofErr w:type="gramEnd"/>
      <w:r w:rsidR="00325FE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іалів, необхідних для надання послуг за цим Договором;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>6.3.</w:t>
      </w:r>
      <w:r w:rsidR="002D0025" w:rsidRPr="001715D6">
        <w:rPr>
          <w:rFonts w:ascii="Times New Roman" w:hAnsi="Times New Roman"/>
          <w:color w:val="auto"/>
          <w:sz w:val="24"/>
          <w:szCs w:val="24"/>
          <w:lang w:val="uk-UA"/>
        </w:rPr>
        <w:t>8</w:t>
      </w: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 xml:space="preserve">. Надавати можливість представнику Замовника бути присутнім та </w:t>
      </w: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контролювати </w:t>
      </w:r>
      <w:r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</w:t>
      </w:r>
      <w:r w:rsidR="00325FE9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надання послуг</w:t>
      </w:r>
      <w:r w:rsidR="00BD5ED6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, </w:t>
      </w:r>
      <w:r w:rsidR="00BD5ED6" w:rsidRPr="001715D6">
        <w:rPr>
          <w:rFonts w:ascii="Times New Roman" w:hAnsi="Times New Roman"/>
          <w:color w:val="auto"/>
          <w:sz w:val="24"/>
          <w:szCs w:val="24"/>
          <w:lang w:val="uk-UA"/>
        </w:rPr>
        <w:t>за умови дотримання вимог безпеки з охорони праці, передбачених законодавством</w:t>
      </w:r>
      <w:r w:rsidR="00325FE9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;</w:t>
      </w:r>
    </w:p>
    <w:p w:rsidR="005D4E88" w:rsidRPr="001715D6" w:rsidRDefault="005D4E88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</w:t>
      </w:r>
      <w:r w:rsidR="002D0025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9</w:t>
      </w: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  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Забезпечувати безпеку представника Замовника під час його перебування на території СТО, з проведенням інструктажу;</w:t>
      </w:r>
    </w:p>
    <w:p w:rsidR="00DF103F" w:rsidRPr="001715D6" w:rsidRDefault="00DF103F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</w:t>
      </w:r>
      <w:r w:rsidR="005D4E88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1</w:t>
      </w:r>
      <w:r w:rsidR="002D0025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0</w:t>
      </w: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 Інформувати Замовника про факт завершення надання послуг або про незалежні від Виконавця обставини, які можуть вплинути на строки їх надання;</w:t>
      </w:r>
    </w:p>
    <w:p w:rsidR="00DF103F" w:rsidRPr="001715D6" w:rsidRDefault="00DF103F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</w:t>
      </w:r>
      <w:r w:rsidR="005D4E88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1</w:t>
      </w:r>
      <w:r w:rsidR="002D0025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1</w:t>
      </w: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 Інформувати Замовника про виявлені недоліки (приховані недоліки), які виявлені при діагностиці автомобілів і що можуть впливати на безпеку його експлуатації, та при наявності технічної можливості, усувати ці недоліки з оплатою, згідно умов даного Договору;</w:t>
      </w:r>
    </w:p>
    <w:p w:rsidR="00EB2F1A" w:rsidRPr="001715D6" w:rsidRDefault="005D4E88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6.3.1</w:t>
      </w:r>
      <w:r w:rsidR="002D0025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2</w:t>
      </w:r>
      <w:r w:rsidR="00EB2F1A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 Виконувати гарантійні зобов'язання, відповідно до умов даного Договору;</w:t>
      </w:r>
    </w:p>
    <w:p w:rsidR="00EB2F1A" w:rsidRPr="001715D6" w:rsidRDefault="00EB2F1A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6.3.1</w:t>
      </w:r>
      <w:r w:rsidR="002D0025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3</w:t>
      </w:r>
      <w:r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. </w:t>
      </w:r>
      <w:r w:rsidR="005D4E88" w:rsidRPr="001715D6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5D4E88" w:rsidRPr="001715D6">
        <w:rPr>
          <w:rFonts w:ascii="Times New Roman" w:hAnsi="Times New Roman"/>
          <w:color w:val="auto"/>
          <w:sz w:val="24"/>
          <w:szCs w:val="24"/>
          <w:lang w:val="uk-UA"/>
        </w:rPr>
        <w:t>Дотримуватися правил пожежної безпеки та охорони праці під час надання послуг;</w:t>
      </w:r>
    </w:p>
    <w:p w:rsidR="00E120BF" w:rsidRPr="001715D6" w:rsidRDefault="00D71270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6.3.</w:t>
      </w:r>
      <w:r w:rsidR="005D4E8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2D002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5D4E8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120B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Відшкодовувати у  повному  обсязі  збитки,  завдані автомобілю, та шко</w:t>
      </w:r>
      <w:r w:rsidR="00E5613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ду, завдану здоров’ю працівників</w:t>
      </w:r>
      <w:r w:rsidR="00E120BF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Замовника,  внасл</w:t>
      </w:r>
      <w:r w:rsidR="00E5613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ідок неналежного надання послуг</w:t>
      </w:r>
      <w:r w:rsidR="001F4CD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або </w:t>
      </w:r>
      <w:r w:rsidR="00813D4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порушень правил пожежної безпеки та охорони праці Виконавцем</w:t>
      </w:r>
      <w:r w:rsidR="00A0739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13D4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 надані послуг</w:t>
      </w:r>
      <w:r w:rsidR="005D4E8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9A5D2C" w:rsidRPr="001715D6" w:rsidRDefault="00437E69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6.3.1</w:t>
      </w:r>
      <w:r w:rsidR="002D002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 В</w:t>
      </w:r>
      <w:proofErr w:type="spellStart"/>
      <w:r w:rsidRPr="001715D6">
        <w:rPr>
          <w:rFonts w:ascii="Times New Roman" w:hAnsi="Times New Roman" w:cs="Times New Roman"/>
          <w:color w:val="auto"/>
          <w:sz w:val="24"/>
          <w:szCs w:val="24"/>
        </w:rPr>
        <w:t>ідповіда</w:t>
      </w:r>
      <w:proofErr w:type="spellEnd"/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ти</w:t>
      </w:r>
      <w:r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перед </w:t>
      </w:r>
      <w:proofErr w:type="spellStart"/>
      <w:r w:rsidRPr="001715D6">
        <w:rPr>
          <w:rFonts w:ascii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всі дії субпідрядника (</w:t>
      </w:r>
      <w:proofErr w:type="spellStart"/>
      <w:r w:rsidRPr="001715D6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ів</w:t>
      </w:r>
      <w:proofErr w:type="spellEnd"/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),</w:t>
      </w:r>
      <w:r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>разі</w:t>
      </w:r>
      <w:proofErr w:type="spellEnd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їх </w:t>
      </w:r>
      <w:proofErr w:type="spellStart"/>
      <w:r w:rsidRPr="001715D6">
        <w:rPr>
          <w:rFonts w:ascii="Times New Roman" w:hAnsi="Times New Roman" w:cs="Times New Roman"/>
          <w:color w:val="auto"/>
          <w:sz w:val="24"/>
          <w:szCs w:val="24"/>
        </w:rPr>
        <w:t>залучення</w:t>
      </w:r>
      <w:proofErr w:type="spellEnd"/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надання послуг</w:t>
      </w:r>
      <w:r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та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</w:t>
      </w:r>
      <w:proofErr w:type="spellStart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>належне</w:t>
      </w:r>
      <w:proofErr w:type="spellEnd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>цього</w:t>
      </w:r>
      <w:proofErr w:type="spellEnd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Договору в </w:t>
      </w:r>
      <w:proofErr w:type="spellStart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>повному</w:t>
      </w:r>
      <w:proofErr w:type="spellEnd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A5D2C" w:rsidRPr="001715D6">
        <w:rPr>
          <w:rFonts w:ascii="Times New Roman" w:hAnsi="Times New Roman" w:cs="Times New Roman"/>
          <w:color w:val="auto"/>
          <w:sz w:val="24"/>
          <w:szCs w:val="24"/>
        </w:rPr>
        <w:t>обсязі</w:t>
      </w:r>
      <w:proofErr w:type="spellEnd"/>
      <w:r w:rsidR="002D002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6.4. Виконавець має право: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6.4.1. Своєчасно та в повному обсязі отримувати плату за належно надані </w:t>
      </w:r>
      <w:r w:rsidR="00DF576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та прийняті</w:t>
      </w:r>
      <w:r w:rsidR="006D4D1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37E6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послуги;</w:t>
      </w:r>
    </w:p>
    <w:p w:rsidR="0081695B" w:rsidRPr="001715D6" w:rsidRDefault="007A0034" w:rsidP="0036133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contextualSpacing/>
        <w:jc w:val="both"/>
        <w:outlineLvl w:val="0"/>
        <w:rPr>
          <w:rFonts w:ascii="Times New Roman" w:hAnsi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6.4.2. У разі відсутності технічної можливості надання певних видів послуг</w:t>
      </w:r>
      <w:r w:rsidR="00437E6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згідно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 цим Д</w:t>
      </w:r>
      <w:r w:rsidR="00DD172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</w:t>
      </w:r>
      <w:r w:rsidR="00437E6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залучати до надання послуг </w:t>
      </w:r>
      <w:r w:rsidR="00F55D2C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додаткові </w:t>
      </w:r>
      <w:r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субпідрядні організації</w:t>
      </w:r>
      <w:r w:rsidR="00DD1725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за умови </w:t>
      </w:r>
      <w:r w:rsidR="00DF5761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попередньо</w:t>
      </w:r>
      <w:r w:rsidR="00DD1725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го</w:t>
      </w:r>
      <w:r w:rsidR="00DF5761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</w:t>
      </w:r>
      <w:r w:rsidR="00A220B3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письмового </w:t>
      </w:r>
      <w:r w:rsidR="00DD1725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повідомлення</w:t>
      </w:r>
      <w:r w:rsidR="00DF5761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Замовника</w:t>
      </w:r>
      <w:r w:rsidR="00DD1725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та отримання його згоди</w:t>
      </w:r>
      <w:r w:rsidR="00A220B3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,</w:t>
      </w:r>
      <w:r w:rsidR="001F4CDD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залишаючись відповідальним перед Замовником за </w:t>
      </w:r>
      <w:r w:rsidR="00831F9C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виконання умов цього Д</w:t>
      </w:r>
      <w:r w:rsidR="001F4CDD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оговору в повному обсязі</w:t>
      </w:r>
      <w:r w:rsidR="00437E69" w:rsidRPr="001715D6">
        <w:rPr>
          <w:rFonts w:ascii="Times New Roman" w:hAnsi="Times New Roman"/>
          <w:bCs/>
          <w:color w:val="auto"/>
          <w:sz w:val="24"/>
          <w:szCs w:val="24"/>
          <w:lang w:val="uk-UA"/>
        </w:rPr>
        <w:t>;</w:t>
      </w:r>
    </w:p>
    <w:p w:rsidR="007A0034" w:rsidRPr="001715D6" w:rsidRDefault="007A0034" w:rsidP="00220F3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6.4.</w:t>
      </w:r>
      <w:r w:rsidR="00B2412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 У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разі невиконання або неналеж</w:t>
      </w:r>
      <w:r w:rsidR="00DD172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ного виконання Замовником зобов’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язань достроково в односто</w:t>
      </w:r>
      <w:r w:rsidR="00831F9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ронньому порядку розірвати цей Д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оговір, письмово повідомивши про це Замо</w:t>
      </w:r>
      <w:r w:rsidR="00682026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вника у строк не менше </w:t>
      </w:r>
      <w:r w:rsidR="00DD172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ніж за </w:t>
      </w:r>
      <w:r w:rsidR="00437E6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30 (</w:t>
      </w:r>
      <w:r w:rsidR="00437E69" w:rsidRPr="001715D6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тридцять</w:t>
      </w:r>
      <w:r w:rsidR="00437E69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календарних днів</w:t>
      </w:r>
      <w:r w:rsidR="00DF576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 дати </w:t>
      </w:r>
      <w:r w:rsidR="00DD1725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розірвання </w:t>
      </w:r>
      <w:r w:rsidR="00831F9C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DF5761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оговору.</w:t>
      </w:r>
    </w:p>
    <w:p w:rsidR="004A3946" w:rsidRDefault="004A3946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2F5EF8" w:rsidRPr="001715D6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VIІ. ГАРАНТІЙНІ  ЗОБОВ’ЯЗАННЯ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7.1. Виконавець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гарантує Замовникові</w:t>
      </w:r>
      <w:r w:rsidR="00E43A6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якісне надання послуг відповідно до вимог експлуатаційної, ремонтної та технологічної документації, що визначається нормами виробника або офіційними представниками виробника та іншими нормативними документами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E43A6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 також,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що складові частини (системи) та матеріали, які будуть використані при виконанні цього </w:t>
      </w:r>
      <w:r w:rsidR="0064494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оговору, є сертифікованими та функціонуватимуть протягом усього гарантійного строку за умови правильної експлуатації та належних умов зберігання автомобіля Замовником.</w:t>
      </w:r>
      <w:r w:rsidR="0064494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Гарантійні зобов’язання Виконавця не поширюються на складові частини (системи) та матеріали, що надані йому Замовником.</w:t>
      </w:r>
    </w:p>
    <w:p w:rsidR="007A0034" w:rsidRPr="001715D6" w:rsidRDefault="007A0034" w:rsidP="00CF338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lastRenderedPageBreak/>
        <w:t>7.2. Виконавцем надається гарантія, починаючи з дати підписання Сторонами акту про приймання</w:t>
      </w:r>
      <w:r w:rsidRPr="001715D6">
        <w:rPr>
          <w:rFonts w:ascii="Times New Roman" w:hAnsi="Times New Roman"/>
          <w:b/>
          <w:color w:val="auto"/>
          <w:sz w:val="24"/>
          <w:szCs w:val="24"/>
          <w:lang w:val="uk-UA"/>
        </w:rPr>
        <w:t>-</w:t>
      </w: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передавання </w:t>
      </w:r>
      <w:r w:rsidR="0033699A" w:rsidRPr="001715D6">
        <w:rPr>
          <w:rFonts w:ascii="Times New Roman" w:hAnsi="Times New Roman"/>
          <w:color w:val="auto"/>
          <w:sz w:val="24"/>
          <w:szCs w:val="24"/>
          <w:lang w:val="uk-UA"/>
        </w:rPr>
        <w:t xml:space="preserve">автомобіля після </w:t>
      </w: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>надан</w:t>
      </w:r>
      <w:r w:rsidR="0033699A" w:rsidRPr="001715D6">
        <w:rPr>
          <w:rFonts w:ascii="Times New Roman" w:hAnsi="Times New Roman"/>
          <w:color w:val="auto"/>
          <w:sz w:val="24"/>
          <w:szCs w:val="24"/>
          <w:lang w:val="uk-UA"/>
        </w:rPr>
        <w:t>ня</w:t>
      </w:r>
      <w:r w:rsidRPr="001715D6">
        <w:rPr>
          <w:rFonts w:ascii="Times New Roman" w:hAnsi="Times New Roman"/>
          <w:color w:val="auto"/>
          <w:sz w:val="24"/>
          <w:szCs w:val="24"/>
          <w:lang w:val="uk-UA"/>
        </w:rPr>
        <w:t xml:space="preserve"> послуг:</w:t>
      </w:r>
    </w:p>
    <w:p w:rsidR="00331DF2" w:rsidRPr="001715D6" w:rsidRDefault="00331DF2" w:rsidP="00331DF2">
      <w:pPr>
        <w:pStyle w:val="a5"/>
        <w:suppressLineNumbers/>
        <w:spacing w:before="0" w:line="20" w:lineRule="atLeast"/>
        <w:ind w:left="0" w:firstLine="567"/>
        <w:contextualSpacing/>
        <w:rPr>
          <w:szCs w:val="24"/>
          <w:highlight w:val="yellow"/>
        </w:rPr>
      </w:pPr>
      <w:r w:rsidRPr="001715D6">
        <w:rPr>
          <w:szCs w:val="24"/>
        </w:rPr>
        <w:t xml:space="preserve">• </w:t>
      </w:r>
      <w:r w:rsidRPr="001715D6">
        <w:rPr>
          <w:szCs w:val="24"/>
          <w:highlight w:val="yellow"/>
        </w:rPr>
        <w:t xml:space="preserve">на надані послуги - </w:t>
      </w:r>
      <w:r w:rsidR="0089580E" w:rsidRPr="001715D6">
        <w:rPr>
          <w:szCs w:val="24"/>
          <w:highlight w:val="yellow"/>
        </w:rPr>
        <w:t>______ місяців (</w:t>
      </w:r>
      <w:r w:rsidR="0089580E" w:rsidRPr="001715D6">
        <w:rPr>
          <w:i/>
          <w:spacing w:val="-10"/>
          <w:szCs w:val="24"/>
          <w:highlight w:val="yellow"/>
        </w:rPr>
        <w:t xml:space="preserve">зазначити згідно тендерної пропозиції, але не менше </w:t>
      </w:r>
      <w:r w:rsidRPr="001715D6">
        <w:rPr>
          <w:i/>
          <w:szCs w:val="24"/>
          <w:highlight w:val="yellow"/>
        </w:rPr>
        <w:t>6 (ш</w:t>
      </w:r>
      <w:r w:rsidR="0089580E" w:rsidRPr="001715D6">
        <w:rPr>
          <w:i/>
          <w:szCs w:val="24"/>
          <w:highlight w:val="yellow"/>
        </w:rPr>
        <w:t>ести</w:t>
      </w:r>
      <w:r w:rsidRPr="001715D6">
        <w:rPr>
          <w:i/>
          <w:szCs w:val="24"/>
          <w:highlight w:val="yellow"/>
        </w:rPr>
        <w:t>) місяців</w:t>
      </w:r>
      <w:r w:rsidR="0089580E" w:rsidRPr="001715D6">
        <w:rPr>
          <w:szCs w:val="24"/>
          <w:highlight w:val="yellow"/>
        </w:rPr>
        <w:t>)</w:t>
      </w:r>
      <w:r w:rsidRPr="001715D6">
        <w:rPr>
          <w:szCs w:val="24"/>
          <w:highlight w:val="yellow"/>
        </w:rPr>
        <w:t xml:space="preserve"> або </w:t>
      </w:r>
      <w:r w:rsidR="0089580E" w:rsidRPr="001715D6">
        <w:rPr>
          <w:szCs w:val="24"/>
          <w:highlight w:val="yellow"/>
        </w:rPr>
        <w:t xml:space="preserve">________км </w:t>
      </w:r>
      <w:r w:rsidRPr="001715D6">
        <w:rPr>
          <w:szCs w:val="24"/>
          <w:highlight w:val="yellow"/>
        </w:rPr>
        <w:t>пробігу</w:t>
      </w:r>
      <w:r w:rsidR="0089580E" w:rsidRPr="001715D6">
        <w:rPr>
          <w:szCs w:val="24"/>
          <w:highlight w:val="yellow"/>
        </w:rPr>
        <w:t xml:space="preserve"> (</w:t>
      </w:r>
      <w:r w:rsidR="0089580E" w:rsidRPr="001715D6">
        <w:rPr>
          <w:i/>
          <w:spacing w:val="-10"/>
          <w:szCs w:val="24"/>
          <w:highlight w:val="yellow"/>
        </w:rPr>
        <w:t xml:space="preserve">зазначити згідно тендерної пропозиції, але не менше </w:t>
      </w:r>
      <w:r w:rsidR="0089580E" w:rsidRPr="001715D6">
        <w:rPr>
          <w:i/>
          <w:szCs w:val="24"/>
          <w:highlight w:val="yellow"/>
        </w:rPr>
        <w:t>20 000 км.</w:t>
      </w:r>
      <w:r w:rsidR="0089580E" w:rsidRPr="001715D6">
        <w:rPr>
          <w:szCs w:val="24"/>
          <w:highlight w:val="yellow"/>
        </w:rPr>
        <w:t xml:space="preserve">) </w:t>
      </w:r>
      <w:r w:rsidR="00673599" w:rsidRPr="001715D6">
        <w:rPr>
          <w:spacing w:val="-10"/>
          <w:szCs w:val="24"/>
          <w:highlight w:val="yellow"/>
        </w:rPr>
        <w:t>(</w:t>
      </w:r>
      <w:r w:rsidR="00673599" w:rsidRPr="001715D6">
        <w:rPr>
          <w:i/>
          <w:szCs w:val="24"/>
          <w:highlight w:val="yellow"/>
        </w:rPr>
        <w:t>в залежності, що наступить раніше</w:t>
      </w:r>
      <w:r w:rsidR="00673599" w:rsidRPr="001715D6">
        <w:rPr>
          <w:spacing w:val="-10"/>
          <w:szCs w:val="24"/>
          <w:highlight w:val="yellow"/>
        </w:rPr>
        <w:t>)</w:t>
      </w:r>
      <w:r w:rsidRPr="001715D6">
        <w:rPr>
          <w:szCs w:val="24"/>
          <w:highlight w:val="yellow"/>
        </w:rPr>
        <w:t>;</w:t>
      </w:r>
    </w:p>
    <w:p w:rsidR="00331DF2" w:rsidRPr="001715D6" w:rsidRDefault="00331DF2" w:rsidP="00331DF2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</w:pPr>
      <w:r w:rsidRPr="001715D6">
        <w:rPr>
          <w:rFonts w:ascii="Times New Roman" w:hAnsi="Times New Roman"/>
          <w:color w:val="auto"/>
          <w:sz w:val="24"/>
          <w:szCs w:val="24"/>
          <w:highlight w:val="yellow"/>
          <w:lang w:val="uk-UA"/>
        </w:rPr>
        <w:t>• на встановлені складові частини (системи) та матеріали</w:t>
      </w:r>
      <w:r w:rsidRPr="001715D6">
        <w:rPr>
          <w:color w:val="auto"/>
          <w:sz w:val="24"/>
          <w:szCs w:val="24"/>
          <w:highlight w:val="yellow"/>
          <w:lang w:val="uk-UA"/>
        </w:rPr>
        <w:t xml:space="preserve"> - </w:t>
      </w:r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_______ </w:t>
      </w:r>
      <w:proofErr w:type="spellStart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місяців</w:t>
      </w:r>
      <w:proofErr w:type="spellEnd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зазначити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згідно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тендерної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пропозиції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,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але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не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менше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 xml:space="preserve">6 (шести)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>місяців</w:t>
      </w:r>
      <w:proofErr w:type="spellEnd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) </w:t>
      </w:r>
      <w:proofErr w:type="spellStart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або</w:t>
      </w:r>
      <w:proofErr w:type="spellEnd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________км</w:t>
      </w:r>
      <w:proofErr w:type="spellEnd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пробігу</w:t>
      </w:r>
      <w:proofErr w:type="spellEnd"/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(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зазначити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згідно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тендерної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пропозиції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,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але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не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>менше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pacing w:val="-10"/>
          <w:sz w:val="24"/>
          <w:szCs w:val="24"/>
          <w:highlight w:val="yellow"/>
        </w:rPr>
        <w:t xml:space="preserve"> </w:t>
      </w:r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>20 000 км.</w:t>
      </w:r>
      <w:r w:rsidR="0089580E" w:rsidRPr="001715D6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) </w:t>
      </w:r>
      <w:r w:rsidR="0089580E" w:rsidRPr="001715D6">
        <w:rPr>
          <w:rFonts w:ascii="Times New Roman" w:hAnsi="Times New Roman" w:cs="Times New Roman"/>
          <w:color w:val="auto"/>
          <w:spacing w:val="-10"/>
          <w:sz w:val="24"/>
          <w:szCs w:val="24"/>
          <w:highlight w:val="yellow"/>
        </w:rPr>
        <w:t>(</w:t>
      </w:r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 xml:space="preserve">в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>залежності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 xml:space="preserve">,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>що</w:t>
      </w:r>
      <w:proofErr w:type="spellEnd"/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 xml:space="preserve"> наступить </w:t>
      </w:r>
      <w:proofErr w:type="spellStart"/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highlight w:val="yellow"/>
        </w:rPr>
        <w:t>раніше</w:t>
      </w:r>
      <w:proofErr w:type="spellEnd"/>
      <w:r w:rsidR="0089580E" w:rsidRPr="001715D6">
        <w:rPr>
          <w:rFonts w:ascii="Times New Roman" w:hAnsi="Times New Roman" w:cs="Times New Roman"/>
          <w:color w:val="auto"/>
          <w:spacing w:val="-10"/>
          <w:sz w:val="24"/>
          <w:szCs w:val="24"/>
          <w:highlight w:val="yellow"/>
        </w:rPr>
        <w:t>)</w:t>
      </w:r>
      <w:r w:rsidRPr="001715D6">
        <w:rPr>
          <w:rFonts w:ascii="Times New Roman" w:hAnsi="Times New Roman" w:cs="Times New Roman"/>
          <w:color w:val="auto"/>
          <w:sz w:val="24"/>
          <w:szCs w:val="24"/>
          <w:highlight w:val="yellow"/>
          <w:lang w:val="uk-UA"/>
        </w:rPr>
        <w:t>;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7.</w:t>
      </w:r>
      <w:r w:rsidR="00D96B9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9580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разі виявлення Замовником недоліків (дефектів) у наданих послугах, що не могли бути виявлені при звичайному прийнятті послуг, Замовник повинен </w:t>
      </w:r>
      <w:r w:rsidR="00303CD0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направити</w:t>
      </w:r>
      <w:r w:rsidR="0089580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претензію Виконавцю негайно після їх виявлення, але не пізніше гарантійного терміну (</w:t>
      </w:r>
      <w:r w:rsidR="00394B5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пункту7.2</w:t>
      </w:r>
      <w:r w:rsidR="0089580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Договору), а Виконавець зобов’язаний протягом 5 (</w:t>
      </w:r>
      <w:r w:rsidR="0089580E" w:rsidRPr="001715D6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п’яти</w:t>
      </w:r>
      <w:r w:rsidR="0089580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) робочих днів від дня звернення Замовника розглянути та усунути їх власними силами і за власні кошти за умови, що такі недоліки (дефекти) виникли з причини неякісного надання послуг</w:t>
      </w:r>
      <w:r w:rsidR="0089580E" w:rsidRPr="001715D6">
        <w:rPr>
          <w:color w:val="auto"/>
          <w:sz w:val="24"/>
          <w:szCs w:val="24"/>
          <w:lang w:val="uk-UA"/>
        </w:rPr>
        <w:t xml:space="preserve"> </w:t>
      </w:r>
      <w:r w:rsidR="0089580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або використання неякісних (дефектних) складових частин (системи) та матеріалів і не є наслідком неправильної експлуатації чи неналежних умов зберігання автомобіля Замовником.</w:t>
      </w:r>
    </w:p>
    <w:p w:rsidR="007A0034" w:rsidRPr="001715D6" w:rsidRDefault="00D96B95" w:rsidP="00A709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7.4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A508E6" w:rsidRPr="001715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Гарантійний строк продовжується на час перебування автомобіля чи </w:t>
      </w:r>
      <w:r w:rsidR="00394B51" w:rsidRPr="001715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його складових частин (систем) на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гарантійному ремонті у Виконавця. Зазначений </w:t>
      </w:r>
      <w:r w:rsidR="00394B51" w:rsidRPr="001715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строк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обчислюється від д</w:t>
      </w:r>
      <w:r w:rsidR="00B46471" w:rsidRPr="001715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ня, коли Замовник звернувся до В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иконавця з претензією.</w:t>
      </w:r>
    </w:p>
    <w:p w:rsidR="004A3946" w:rsidRDefault="004A3946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2F5EF8" w:rsidRPr="001715D6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VIIІ. ВІДПОВІДАЛЬНІСТЬ СТОРІН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8.1.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У разі невиконання або неналежного виконання Сторонами своїх зобов'язань за цим 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оговором Сторони несуть відповідальність, передбачену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законодавством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України та цим 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оговором. 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8.2. У разі невиконання або неналежного виконання Сторонами своїх зобов'язань за цим </w:t>
      </w:r>
      <w:r w:rsidR="00A709B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оговором винна Сторона, що встановлюється за згодою Сторін або за рішенням суду, повинна відшкодувати іншій Стороні на її вимогу завдану шкоду в повному обсязі, якщо вона завдана в період чи внаслідок виконання умов цього 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оговору.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8.3. У разі порушення строків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надання послуг (пункт </w:t>
      </w:r>
      <w:r w:rsidR="0092756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A33AA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.7</w:t>
      </w:r>
      <w:r w:rsidR="00C324D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цього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оговору)</w:t>
      </w:r>
      <w:r w:rsidR="004A171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Виконавець на вимогу Замовника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виплачує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штрафні санкції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протягом 10</w:t>
      </w:r>
      <w:r w:rsidR="004A171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r w:rsidR="004A171A" w:rsidRPr="001715D6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десяти</w:t>
      </w:r>
      <w:r w:rsidR="004A171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робочих днів після отримання цієї вимоги в розмірі подвійної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облікової ставки Національного банку України, що діяла у період, за який сплачуються штрафні санкції, від вартості несвоєчасно наданих послуг</w:t>
      </w:r>
      <w:r w:rsidR="004A171A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4A171A" w:rsidRPr="001715D6">
        <w:rPr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кожний день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прострочення до дня</w:t>
      </w:r>
      <w:r w:rsidR="00DB134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що передує дню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фактичного виконання зобов’язань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A171A" w:rsidRPr="001715D6" w:rsidRDefault="004A171A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8.4. </w:t>
      </w:r>
      <w:r w:rsidRPr="001715D6">
        <w:rPr>
          <w:rFonts w:ascii="Times New Roman" w:hAnsi="Times New Roman"/>
          <w:color w:val="auto"/>
          <w:spacing w:val="-10"/>
          <w:sz w:val="24"/>
          <w:szCs w:val="24"/>
          <w:lang w:val="uk-UA"/>
        </w:rPr>
        <w:t xml:space="preserve">У разі порушення строків виконання гарантійних зобов’язань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(пункт 7.4 цього Договору), Виконавець на вимогу Замовника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виплачує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штрафні санкції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протягом 10 (</w:t>
      </w:r>
      <w:r w:rsidRPr="001715D6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десяти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робочих днів після отримання цієї вимоги в розмірі подвійної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облікової ставки Національного банку України, що діяла у період, за який сплачуються штрафні санкції, від загальної вартості послуг за цим Договором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1715D6">
        <w:rPr>
          <w:color w:val="auto"/>
          <w:sz w:val="24"/>
          <w:szCs w:val="24"/>
          <w:lang w:val="uk-UA"/>
        </w:rPr>
        <w:t xml:space="preserve">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кожний день 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прострочення до дня, що передує дню фактичного виконання зобов’язань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F0A83" w:rsidRPr="001715D6" w:rsidRDefault="00CF0A83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4A171A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5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  У разі порушення строку оплати за надані послуги, Замовник на вимогу Виконавця виплачує пеню в розмірі подвійної облікової ставки Національного банку України, що діяла у період, за який сплачується пеня, від суми заборгованості за кожний день прострочення до дня</w:t>
      </w:r>
      <w:r w:rsidR="00DB134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що передує дню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фактичного виконання зобов’язань.</w:t>
      </w:r>
    </w:p>
    <w:p w:rsidR="007A0034" w:rsidRPr="001715D6" w:rsidRDefault="007A0034" w:rsidP="0036133D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BC7D82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7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651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порушення умов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щодо якості наданих послуг з Виконавця на вимогу Замовника стягується штраф у розмірі 20% від вартості неякісно наданих послуг.</w:t>
      </w:r>
    </w:p>
    <w:p w:rsidR="007A0034" w:rsidRPr="001715D6" w:rsidRDefault="007A0034" w:rsidP="0036133D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BC7D82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 Виконавець несе відповідальність за втрату або пошкодження автомобіля Замовника, переданого д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ля надання послуг згідно з цим Д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оговором</w:t>
      </w:r>
      <w:r w:rsidR="00D96B95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а також за шкоду, завдану Замовнику Виконавцем протягом гарантійного строку внаслідок застосування неякісних (дефектних) складових частин (систем</w:t>
      </w:r>
      <w:r w:rsidR="005508A7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и) та матеріалів отриманих від постачальника або виробника складових частин (системи) та матеріалів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втрати або пошкодження автомобіля Замовника, прийнятого Виконавцем за актом про 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приймання</w:t>
      </w:r>
      <w:r w:rsidRPr="001715D6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передавання автомобіля Замовника для надання послуг,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Виконавець зобов'язаний сплатити Замовнику відповідну ринкову вартість автомобіля або при пошкоджені, вартість відновлювального ремонту чи виконати відновлювальний ремонт власними силами та за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власні кошти.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</w:p>
    <w:p w:rsidR="00DB30DD" w:rsidRPr="001715D6" w:rsidRDefault="00DB30DD" w:rsidP="0036133D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7A1A91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9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651B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 </w:t>
      </w:r>
      <w:r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Відповідальність за всі дії субпідрядника (</w:t>
      </w:r>
      <w:proofErr w:type="spellStart"/>
      <w:r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ів</w:t>
      </w:r>
      <w:proofErr w:type="spellEnd"/>
      <w:r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), у тому числі </w:t>
      </w:r>
      <w:r w:rsidR="001632B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виконання умов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1632B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оговору, якість та строки надання послуг,</w:t>
      </w:r>
      <w:r w:rsidR="001632B2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майнову відповідальність за шкоду, завдану субпідрядником (</w:t>
      </w:r>
      <w:proofErr w:type="spellStart"/>
      <w:r w:rsidRPr="001715D6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ами</w:t>
      </w:r>
      <w:proofErr w:type="spellEnd"/>
      <w:r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),</w:t>
      </w:r>
      <w:r w:rsidR="00794C6E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D47C6E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включаючи </w:t>
      </w:r>
      <w:r w:rsidR="00794C6E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втрату або пошкодження автомобіля,</w:t>
      </w:r>
      <w:r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несе виключно Виконавець.</w:t>
      </w:r>
    </w:p>
    <w:p w:rsidR="00D300EF" w:rsidRPr="001715D6" w:rsidRDefault="007A1A91" w:rsidP="00DB30DD">
      <w:pPr>
        <w:widowControl w:val="0"/>
        <w:tabs>
          <w:tab w:val="left" w:pos="1134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8.10</w:t>
      </w:r>
      <w:r w:rsidR="00DB30D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Сторонами погоджено, що у випадку порушення Виконавцем зобов’язань, визначених підпунктами 6.3.1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-6.3.4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, 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6.3.1</w:t>
      </w:r>
      <w:r w:rsidR="00C82213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2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6.3.1</w:t>
      </w:r>
      <w:r w:rsidR="00C82213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4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та 6.3.1</w:t>
      </w:r>
      <w:r w:rsidR="00C82213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5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пункту 6.3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оговору, Замовник має право застосувати до Виконавця оперативно-господарську санкцію, передбачену пунктом 4 частини першої статті 236 Господарського кодексу України, та відмовитися від встановлення на майбутнє господарських відносин із Виконавцем. </w:t>
      </w:r>
    </w:p>
    <w:p w:rsidR="00D300EF" w:rsidRPr="001715D6" w:rsidRDefault="00DB30DD" w:rsidP="00DB30DD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</w:t>
      </w:r>
      <w:r w:rsidR="00783A20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8.10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.1.</w:t>
      </w:r>
      <w:r w:rsidR="00783A20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Рішення про застосування до Вик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онавця оперативно-господарської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санкції, передбаченої пунктом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оговору, приймається Замовником самостійно. </w:t>
      </w:r>
    </w:p>
    <w:p w:rsidR="00D300EF" w:rsidRPr="001715D6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.2.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У разі прийняття Замовником рішення про застосування оперативно-господарської санкції, Замовник письмово повідомляє про її застосування Виконавця шляхом надсилання відповідного листа адресу Виконавця.</w:t>
      </w:r>
    </w:p>
    <w:p w:rsidR="00D300EF" w:rsidRPr="001715D6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.3.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Строк, на який застосовується оперативно-господарська санкція, визначена пунктом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оговору, становить 12 (дванадцять) календарних місяців від дати направлення листа Виконавцю про її застосування в порядку, визначеному підпунктом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.2 пункту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оговору. </w:t>
      </w:r>
    </w:p>
    <w:p w:rsidR="00D300EF" w:rsidRPr="001715D6" w:rsidRDefault="0077256D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8.10</w:t>
      </w:r>
      <w:r w:rsidR="00783A20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.4. 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Сторони визнають, що оперативно-господарська санкція, визначена пунктом 8.</w:t>
      </w:r>
      <w:r w:rsidR="00783A20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9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Договору, застосовується Замовником у позасудовому порядку та без попереднього пред'явлення претензії Виконавцю. </w:t>
      </w:r>
    </w:p>
    <w:p w:rsidR="00D300EF" w:rsidRPr="001715D6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.5.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Оперативно-господарська санкція, визначена пунктом 8.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оговору, може застосовуватись до Виконавця одночасно з відшкодуванням збитків та стягненням штрафних санкцій, передбачених цим </w:t>
      </w:r>
      <w:r w:rsidR="00831F9C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оговором та нормами чинного законодавства.</w:t>
      </w:r>
    </w:p>
    <w:p w:rsidR="00D300EF" w:rsidRPr="001715D6" w:rsidRDefault="0077256D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8.10</w:t>
      </w:r>
      <w:r w:rsidR="00783A20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.6.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  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Застосування оперативно-господарської санкції може бути оскаржено Виконавцем в судовому порядку.</w:t>
      </w:r>
    </w:p>
    <w:p w:rsidR="00D300EF" w:rsidRPr="001715D6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</w:t>
      </w:r>
      <w:r w:rsidR="0077256D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</w:t>
      </w: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00EF"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Сплата штрафних санкцій (пені) та/або застосування до Виконавця оперативно-господарської санкції не звільняє Сторони від виконання своїх договірних зобов’язань. </w:t>
      </w:r>
    </w:p>
    <w:p w:rsidR="0034365D" w:rsidRPr="001715D6" w:rsidRDefault="0034365D" w:rsidP="0034365D">
      <w:pPr>
        <w:widowControl w:val="0"/>
        <w:tabs>
          <w:tab w:val="left" w:pos="567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ab/>
        <w:t xml:space="preserve">8.12. </w:t>
      </w:r>
      <w:r w:rsidRPr="001715D6">
        <w:rPr>
          <w:rFonts w:ascii="Times New Roman" w:hAnsi="Times New Roman" w:cs="Times New Roman"/>
          <w:sz w:val="24"/>
          <w:szCs w:val="24"/>
          <w:lang w:val="uk-UA"/>
        </w:rPr>
        <w:t xml:space="preserve">Замовник </w:t>
      </w:r>
      <w:r w:rsidRPr="001715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звільняється від відповідальності за прострочення оплати за договором у разі, коли прострочення сталося через несвоєчасне надходження коштів з Державного бюджету України та/або тимчасового не проведення платежів органами Державної Казначейської служби України за платіжними дорученнями Замовника.</w:t>
      </w:r>
    </w:p>
    <w:p w:rsidR="004A3946" w:rsidRDefault="004A3946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</w:p>
    <w:p w:rsidR="002F5EF8" w:rsidRPr="001715D6" w:rsidRDefault="007A0034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1715D6">
        <w:rPr>
          <w:b/>
        </w:rPr>
        <w:t>IХ. ОБСТАВИНИ НЕПЕРЕБОРНОЇ СИЛИ</w:t>
      </w:r>
    </w:p>
    <w:p w:rsidR="00245F68" w:rsidRPr="001715D6" w:rsidRDefault="007A0034" w:rsidP="00245F68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9.1. Сторони звільняються від відповідальності за невиконання або неналежн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е виконання зобов’язань за цим</w:t>
      </w:r>
      <w:r w:rsidR="006C7E5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оговором у разі виникнення обставин непереборної сили, які не існували під час укладання договору та виникли поза волею Сторін (стихійне лихо, війна, </w:t>
      </w:r>
      <w:r w:rsidR="00A220B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пожежа, аварія,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катастрофа</w:t>
      </w:r>
      <w:r w:rsidR="00A220B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тощо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).</w:t>
      </w:r>
    </w:p>
    <w:p w:rsidR="007A0034" w:rsidRPr="001715D6" w:rsidRDefault="007A0034" w:rsidP="00245F68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9.2. Сторона, що не може виконувати зобов’язання за цим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 унаслідок дії обставин непереборної сили, повинна не пізніше ніж протягом трьох робочих днів з часу їх виникнення повідомити про це іншу Сторону у письмовій формі. Невиконання цієї вимоги не дає жодній із Сторін права посилатися надалі на вищезазначені обставини.</w:t>
      </w:r>
    </w:p>
    <w:p w:rsidR="00B02573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ja-JP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9.3. </w:t>
      </w:r>
      <w:r w:rsidR="00B0257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Доказом впливу обставин непереборної сили та строку їх дії є</w:t>
      </w:r>
      <w:r w:rsidR="00983E4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сертифікат</w:t>
      </w:r>
      <w:r w:rsidR="00DF576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B0257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виданий  Торгово-промислово</w:t>
      </w:r>
      <w:r w:rsidR="00C918A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ю</w:t>
      </w:r>
      <w:r w:rsidR="00B0257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палатою України.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9.4. У разі коли строк дії обставин непереборної сили продовжується більше ніж </w:t>
      </w:r>
      <w:r w:rsidR="00D3651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30 (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тридцять</w:t>
      </w:r>
      <w:r w:rsidR="00D3651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днів, </w:t>
      </w:r>
      <w:r w:rsidR="00D3651B" w:rsidRPr="001715D6">
        <w:rPr>
          <w:rFonts w:ascii="Times New Roman" w:hAnsi="Times New Roman"/>
          <w:color w:val="auto"/>
          <w:sz w:val="24"/>
          <w:szCs w:val="24"/>
          <w:lang w:val="uk-UA"/>
        </w:rPr>
        <w:t>кожна із Сторін має право розірвати цей Договір, письмово повідомивши про це іншу Сторону у строк не менше ніж за 15 (п’ятнадцять) календарних днів до дати розірвання Договору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A3946" w:rsidRDefault="004A3946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</w:p>
    <w:p w:rsidR="002F5EF8" w:rsidRPr="001715D6" w:rsidRDefault="007A0034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1715D6">
        <w:rPr>
          <w:b/>
        </w:rPr>
        <w:t>Х. ПОРЯДОК РОЗІРВАННЯ ДОГОВОРУ</w:t>
      </w:r>
    </w:p>
    <w:p w:rsidR="0072620E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10.1. Розірвання цього </w:t>
      </w:r>
      <w:r w:rsidR="00B62A1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можливе за письмової згоди Сторін, за рішенням суду т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 у випадках, передбачених цим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10.2. Замовник не відшкодовує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витрат у разі розірвання цього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внаслідок невиконання або неналежного виконання Виконавцем своїх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договірних зобов’язань за цим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оговором, що встановлюються за згодою Сторін або за рішенням суду.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10.3. Виконавець не має права вимагати зміни або розірвання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у зв’язку з істотною зміною обставин, якими Сторони керувалися під час укладення цього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оговору.</w:t>
      </w:r>
    </w:p>
    <w:p w:rsidR="00A220B3" w:rsidRPr="001715D6" w:rsidRDefault="00A220B3" w:rsidP="0036133D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10.4. </w:t>
      </w:r>
      <w:r w:rsidR="00D3651B" w:rsidRPr="001715D6">
        <w:rPr>
          <w:rFonts w:ascii="Times New Roman" w:hAnsi="Times New Roman"/>
          <w:iCs/>
          <w:color w:val="auto"/>
          <w:sz w:val="24"/>
          <w:szCs w:val="24"/>
          <w:lang w:val="uk-UA"/>
        </w:rPr>
        <w:t>У разі відмови Виконавця в односторонньому порядку виконувати</w:t>
      </w:r>
      <w:r w:rsidR="00D3651B" w:rsidRPr="001715D6">
        <w:rPr>
          <w:rFonts w:ascii="Times New Roman" w:hAnsi="Times New Roman"/>
          <w:iCs/>
          <w:color w:val="auto"/>
          <w:sz w:val="24"/>
          <w:szCs w:val="24"/>
        </w:rPr>
        <w:t> </w:t>
      </w:r>
      <w:r w:rsidR="00D3651B" w:rsidRPr="001715D6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 цей Договір або у разі розірвання Договору з ініціативи Замовника, у зв’язку з невиконанням чи неналежним виконанням Виконавцем зобов’язань за цим Договором, Виконавець сплачує на вимогу Замовника штрафні санкції у розмірі 15 % від загальної вартості цього Договору протягом 10 (десяти) робочих днів після отримання такої вимоги від Замовника</w:t>
      </w:r>
      <w:r w:rsidR="005B6DC3"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3651B" w:rsidRPr="001715D6" w:rsidRDefault="00D3651B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10.5. </w:t>
      </w:r>
      <w:r w:rsidRPr="001715D6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Під односторонньою відмовою Виконавця від виконання цього Договору Сторони розуміють, у тому числі, але не виключно, отримання Замовником повідомлення від Виконавця про неможливість надати послуги відповідно до умов цього Договору з пропозицією про дострокове розірвання цього Договору. </w:t>
      </w:r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У такому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разі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Догові</w:t>
      </w:r>
      <w:proofErr w:type="gramStart"/>
      <w:r w:rsidRPr="001715D6">
        <w:rPr>
          <w:rFonts w:ascii="Times New Roman" w:hAnsi="Times New Roman"/>
          <w:iCs/>
          <w:color w:val="auto"/>
          <w:sz w:val="24"/>
          <w:szCs w:val="24"/>
        </w:rPr>
        <w:t>р</w:t>
      </w:r>
      <w:proofErr w:type="spellEnd"/>
      <w:proofErr w:type="gram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вважається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розірваним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та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припиняє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свою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дію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з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дати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сплати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Виконавцем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на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вимогу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Замовника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штрафних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санкцій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у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повному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1715D6">
        <w:rPr>
          <w:rFonts w:ascii="Times New Roman" w:hAnsi="Times New Roman"/>
          <w:iCs/>
          <w:color w:val="auto"/>
          <w:sz w:val="24"/>
          <w:szCs w:val="24"/>
        </w:rPr>
        <w:t>обсязі</w:t>
      </w:r>
      <w:proofErr w:type="spellEnd"/>
      <w:r w:rsidRPr="001715D6">
        <w:rPr>
          <w:rFonts w:ascii="Times New Roman" w:hAnsi="Times New Roman"/>
          <w:iCs/>
          <w:color w:val="auto"/>
          <w:sz w:val="24"/>
          <w:szCs w:val="24"/>
          <w:lang w:val="uk-UA"/>
        </w:rPr>
        <w:t>.</w:t>
      </w:r>
    </w:p>
    <w:p w:rsidR="004A3946" w:rsidRDefault="004A3946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2F5EF8" w:rsidRPr="001715D6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XІ. ПОРЯДОК </w:t>
      </w:r>
      <w:r w:rsidR="001D6655"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ВИРІШЕННЯ</w:t>
      </w: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СПОРІВ</w:t>
      </w:r>
    </w:p>
    <w:p w:rsidR="007A0034" w:rsidRPr="001715D6" w:rsidRDefault="005A360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11.1.  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A0034" w:rsidRPr="001715D6" w:rsidRDefault="005A360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11.2. 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недосягнення Сторонами згоди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спори (розбіжності) вирішуються у судовому порядку</w:t>
      </w:r>
      <w:r w:rsidR="00983E4E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згідно законодавства України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A3946" w:rsidRDefault="004A3946" w:rsidP="003663F7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2F5EF8" w:rsidRPr="001715D6" w:rsidRDefault="007A0034" w:rsidP="003663F7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1715D6">
        <w:rPr>
          <w:b/>
        </w:rPr>
        <w:t>ХІІ. ПОРЯДОК ВНЕСЕННЯ ЗМІН ДО ДОГОВОРУ</w:t>
      </w:r>
    </w:p>
    <w:p w:rsidR="0034365D" w:rsidRPr="001715D6" w:rsidRDefault="00D603AB" w:rsidP="003663F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12.1. </w:t>
      </w:r>
      <w:r w:rsidR="0034365D" w:rsidRPr="001715D6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пунктом 19 Особливостей:</w:t>
      </w:r>
    </w:p>
    <w:p w:rsidR="0034365D" w:rsidRPr="001715D6" w:rsidRDefault="0034365D" w:rsidP="004A39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D6">
        <w:rPr>
          <w:rFonts w:ascii="Times New Roman" w:hAnsi="Times New Roman" w:cs="Times New Roman"/>
          <w:sz w:val="24"/>
          <w:szCs w:val="24"/>
          <w:lang w:eastAsia="en-US"/>
        </w:rPr>
        <w:t>1) 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зменшення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обсягів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</w:t>
      </w:r>
      <w:proofErr w:type="gram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вл</w:t>
      </w:r>
      <w:proofErr w:type="gram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зокрема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урахуванням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фактичного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обсягу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видатків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4365D" w:rsidRPr="001715D6" w:rsidRDefault="0034365D" w:rsidP="004A39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D6">
        <w:rPr>
          <w:rFonts w:ascii="Times New Roman" w:hAnsi="Times New Roman" w:cs="Times New Roman"/>
          <w:sz w:val="24"/>
          <w:szCs w:val="24"/>
          <w:lang w:eastAsia="en-US"/>
        </w:rPr>
        <w:t>2) 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погодження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зміни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ц</w:t>
      </w:r>
      <w:proofErr w:type="gram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одиницю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в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договорі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про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разі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коливання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ціни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такого товару на ринку, 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br/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відбулося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моменту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укладення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договору про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br/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або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останнього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внесення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змін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 договору про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частині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зміни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ціни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одиницю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товару.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Зміна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ціни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одиницю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здійснюється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пропорційно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коливанню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ціни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такого товару на ринку (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відсоток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збільшення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ціни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одиницю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товару не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може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перевищувати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відсоток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коливання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збільшення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ціни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такого товару на ринку) за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умови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документального </w:t>
      </w:r>
      <w:proofErr w:type="spellStart"/>
      <w:proofErr w:type="gram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ідтвердження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такого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коливання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та не повинна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призвести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збільшення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суми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визначеної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договорі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про</w:t>
      </w:r>
      <w:proofErr w:type="gram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на момент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його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укладення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4365D" w:rsidRPr="001715D6" w:rsidRDefault="0034365D" w:rsidP="004A39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D6">
        <w:rPr>
          <w:rFonts w:ascii="Times New Roman" w:hAnsi="Times New Roman" w:cs="Times New Roman"/>
          <w:sz w:val="24"/>
          <w:szCs w:val="24"/>
          <w:lang w:eastAsia="en-US"/>
        </w:rPr>
        <w:t>3) 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покращення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якості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</w:t>
      </w:r>
      <w:proofErr w:type="gram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вл</w:t>
      </w:r>
      <w:proofErr w:type="gram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умови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таке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покращення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призведе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збільшення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суми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визначеної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договорі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4365D" w:rsidRPr="001715D6" w:rsidRDefault="0034365D" w:rsidP="004A39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5D6">
        <w:rPr>
          <w:rFonts w:ascii="Times New Roman" w:hAnsi="Times New Roman" w:cs="Times New Roman"/>
          <w:sz w:val="24"/>
          <w:szCs w:val="24"/>
          <w:lang w:eastAsia="en-US"/>
        </w:rPr>
        <w:t>4) 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продовження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строку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дії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договору про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та строку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виконання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зобов’язань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щодо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передачі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товару,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виконання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робіт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надання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послуг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разі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виникнення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 </w:t>
      </w:r>
      <w:proofErr w:type="spellStart"/>
      <w:proofErr w:type="gram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ідтверджених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об’єктивних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обставин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спричинили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таке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продовження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у тому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числі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обставин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непереборної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сили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затримки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фінансування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витрат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замовника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за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умови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що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такі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зміни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не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призведуть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збільшення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суми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визначеної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договорі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про</w:t>
      </w:r>
      <w:proofErr w:type="gram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закупівлю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4365D" w:rsidRPr="004A3946" w:rsidRDefault="0034365D" w:rsidP="004A39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>5)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погодження зміни ціни в договорі про закупівлю в бік зменшення (без зміни кількості (обсягу) та якості товарів, робіт </w:t>
      </w: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br/>
        <w:t>і послуг);</w:t>
      </w:r>
    </w:p>
    <w:p w:rsidR="0034365D" w:rsidRPr="004A3946" w:rsidRDefault="0034365D" w:rsidP="004A39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>6)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зміни ціни в договорі про закупівлю у зв’язку з зміною ставок податків і зборів та/або зміною умов щодо надання пільг </w:t>
      </w: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br/>
        <w:t>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34365D" w:rsidRPr="004A3946" w:rsidRDefault="0034365D" w:rsidP="004A394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lastRenderedPageBreak/>
        <w:t>7)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Platts</w:t>
      </w:r>
      <w:proofErr w:type="spellEnd"/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</w:t>
      </w:r>
      <w:r w:rsidRPr="001715D6">
        <w:rPr>
          <w:rFonts w:ascii="Times New Roman" w:hAnsi="Times New Roman" w:cs="Times New Roman"/>
          <w:sz w:val="24"/>
          <w:szCs w:val="24"/>
          <w:lang w:eastAsia="en-US"/>
        </w:rPr>
        <w:t>ARGUS</w:t>
      </w:r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регульованих цін (тарифів), нормативів, середньозважених цін на електроенергію на ринку </w:t>
      </w:r>
      <w:proofErr w:type="spellStart"/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>“на</w:t>
      </w:r>
      <w:proofErr w:type="spellEnd"/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добу </w:t>
      </w:r>
      <w:proofErr w:type="spellStart"/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>наперед”</w:t>
      </w:r>
      <w:proofErr w:type="spellEnd"/>
      <w:r w:rsidRPr="004A3946">
        <w:rPr>
          <w:rFonts w:ascii="Times New Roman" w:hAnsi="Times New Roman" w:cs="Times New Roman"/>
          <w:sz w:val="24"/>
          <w:szCs w:val="24"/>
          <w:lang w:val="uk-UA" w:eastAsia="en-US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34365D" w:rsidRPr="001715D6" w:rsidRDefault="0034365D" w:rsidP="0034365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sz w:val="24"/>
          <w:szCs w:val="24"/>
          <w:lang w:eastAsia="en-US"/>
        </w:rPr>
        <w:t>8) 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зміни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умов у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зв’язку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із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застосуванням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положень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частини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шостої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715D6">
        <w:rPr>
          <w:rFonts w:ascii="Times New Roman" w:hAnsi="Times New Roman" w:cs="Times New Roman"/>
          <w:sz w:val="24"/>
          <w:szCs w:val="24"/>
          <w:lang w:eastAsia="en-US"/>
        </w:rPr>
        <w:t>статті</w:t>
      </w:r>
      <w:proofErr w:type="spellEnd"/>
      <w:r w:rsidRPr="001715D6">
        <w:rPr>
          <w:rFonts w:ascii="Times New Roman" w:hAnsi="Times New Roman" w:cs="Times New Roman"/>
          <w:sz w:val="24"/>
          <w:szCs w:val="24"/>
          <w:lang w:eastAsia="en-US"/>
        </w:rPr>
        <w:t xml:space="preserve"> 41 Закону.</w:t>
      </w:r>
    </w:p>
    <w:p w:rsidR="00303A34" w:rsidRPr="001715D6" w:rsidRDefault="00D603AB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12.2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Усі зміни до цього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вносяться в період його дії письмово, а саме укладається додатковий договір, що с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тає невід’ємною частиною цього 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і набирає чинності лише після його підписання уповноваженими особами Сторін.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12.</w:t>
      </w:r>
      <w:r w:rsidR="00D603A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5B6DC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Цей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5B6DC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оговір не втрачає чинності у разі зміни реквізитів Сторін, їх установчих документів, а також зміни власника, організаційно-правової форми, адрес та телефонних номерів. Сторона, в якої виникли такі зміни, зобов’язана протягом 2 (двох) робочих днів повідомити іншу Сторону шляхом надсилання листа за підписом уповноваженої особи Сторони (рекомендованого листа з повідомленням про вручення або </w:t>
      </w:r>
      <w:proofErr w:type="spellStart"/>
      <w:r w:rsidR="005B6DC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доставлення</w:t>
      </w:r>
      <w:proofErr w:type="spellEnd"/>
      <w:r w:rsidR="005B6DC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кур’єром під підпис про отримання уповноваженим представником відповідної Сторони). Зазначені зміни до Договору набувають чинності з дати отримання/вручення листа.</w:t>
      </w:r>
    </w:p>
    <w:p w:rsidR="004A3946" w:rsidRDefault="004A3946" w:rsidP="001715D6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15D6" w:rsidRPr="001715D6" w:rsidRDefault="001715D6" w:rsidP="001715D6">
      <w:pPr>
        <w:widowControl w:val="0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sz w:val="24"/>
          <w:szCs w:val="24"/>
        </w:rPr>
        <w:t>XI</w:t>
      </w:r>
      <w:r w:rsidRPr="001715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АНТИКОРУПЦІЙНЕ ТА САНКЦІЙНЕ ЗАСТЕРЕЖЕННЯ </w:t>
      </w:r>
    </w:p>
    <w:p w:rsidR="004A3946" w:rsidRPr="004A3946" w:rsidRDefault="004A3946" w:rsidP="004A3946">
      <w:pPr>
        <w:pStyle w:val="af2"/>
        <w:widowControl w:val="0"/>
        <w:numPr>
          <w:ilvl w:val="1"/>
          <w:numId w:val="18"/>
        </w:numPr>
        <w:tabs>
          <w:tab w:val="left" w:pos="0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3946">
        <w:rPr>
          <w:rFonts w:ascii="Times New Roman" w:hAnsi="Times New Roman" w:cs="Times New Roman"/>
          <w:sz w:val="24"/>
          <w:szCs w:val="24"/>
          <w:lang w:val="uk-UA"/>
        </w:rPr>
        <w:t>У процесі укладення Договору та виконання зобов’язань за Договором Сторони зобов’язуються дотримуватися вимог законодавства України у сфері запобігання корупції та затверджених (погоджених) антикорупційних програм, запобігати вчиненню корупційних правопорушень та правопорушень, пов’язаних з корупцією, працівниками Сторін, здійснювати контроль за дотриманням працівниками Сторін вимог щодо недопущення виникнення конфлікту інтересів.</w:t>
      </w:r>
    </w:p>
    <w:p w:rsidR="004A3946" w:rsidRPr="004A3946" w:rsidRDefault="004A3946" w:rsidP="004A3946">
      <w:pPr>
        <w:pStyle w:val="af2"/>
        <w:widowControl w:val="0"/>
        <w:numPr>
          <w:ilvl w:val="1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3946">
        <w:rPr>
          <w:rFonts w:ascii="Times New Roman" w:hAnsi="Times New Roman" w:cs="Times New Roman"/>
          <w:sz w:val="24"/>
          <w:szCs w:val="24"/>
          <w:lang w:val="uk-UA"/>
        </w:rPr>
        <w:t>Виконавець гарантує, що його керівник та інші службові (посадові) особи, які здійснюють повноваження щодо управління його діяльністю, не притягалися до відповідальності за кримінальне правопорушення, вчинене з корисливих мотивів (зокрема, пов’язане з хабарництвом та відмиванням коштів), а також зобов’язується у разі виникнення зазначених обставин негайно повідомляти про це Замовника у письмовій формі.</w:t>
      </w:r>
    </w:p>
    <w:p w:rsidR="004A3946" w:rsidRPr="00834D5E" w:rsidRDefault="004A3946" w:rsidP="004A3946">
      <w:pPr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4D5E">
        <w:rPr>
          <w:rFonts w:ascii="Times New Roman" w:hAnsi="Times New Roman" w:cs="Times New Roman"/>
          <w:sz w:val="24"/>
          <w:szCs w:val="24"/>
          <w:lang w:val="uk-UA"/>
        </w:rPr>
        <w:t>Виконавець гарантує та зобов’язується не здійснювати, як безпосередньо, так і через третіх осіб, будь-які матеріальні або 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Виконавця, та/або в інтересах третіх осіб і всупереч інтересам Замовника.</w:t>
      </w:r>
    </w:p>
    <w:p w:rsidR="004A3946" w:rsidRPr="004A3946" w:rsidRDefault="004A3946" w:rsidP="004A3946">
      <w:pPr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9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нематеріальних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заохочень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зацікавлень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стимулювань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винагороди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майна,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A39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знижок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нематеріальних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преференцій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94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.</w:t>
      </w:r>
    </w:p>
    <w:p w:rsidR="004A3946" w:rsidRPr="004A3946" w:rsidRDefault="004A3946" w:rsidP="004A3946">
      <w:pPr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погоджених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антикорупційних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9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Договору та/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істотним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умов Договору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Договору. Факт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погоджених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антикорупційних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9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Договору та/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за Договором повинен бути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46" w:rsidRPr="004A3946" w:rsidRDefault="004A3946" w:rsidP="004A3946">
      <w:pPr>
        <w:widowControl w:val="0"/>
        <w:numPr>
          <w:ilvl w:val="1"/>
          <w:numId w:val="1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94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недійсним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4A39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Стороною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працівником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корупції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Договору та/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за </w:t>
      </w:r>
      <w:r w:rsidRPr="004A3946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Сторона, яка допустила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позбавляється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заподіяні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розірванням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Договору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визнанням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недійсним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.</w:t>
      </w:r>
    </w:p>
    <w:p w:rsidR="004A3946" w:rsidRPr="004A3946" w:rsidRDefault="004A3946" w:rsidP="004A3946">
      <w:pPr>
        <w:pStyle w:val="af2"/>
        <w:numPr>
          <w:ilvl w:val="1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запевняє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бенефіціара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бенефіціарів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застосовані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впроваджені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збройної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агрес</w:t>
      </w:r>
      <w:proofErr w:type="gramStart"/>
      <w:r w:rsidRPr="004A3946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(документом, </w:t>
      </w:r>
      <w:proofErr w:type="spellStart"/>
      <w:proofErr w:type="gramStart"/>
      <w:r w:rsidRPr="004A39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ідписаним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КЕП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сканованою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копією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документу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власноручним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надісланим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на адресу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15 Договору) 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припиняють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розривають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4A394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A39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того, як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дізнався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повідомив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39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не буде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підписано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угоду про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припиняє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розриває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односторонньому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(документу,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підписаного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КЕП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сканованої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документу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власноручним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надісланим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на адресу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15 Договору).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4A394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) на 5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п’ятий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Виконавцеві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) Договору.</w:t>
      </w:r>
    </w:p>
    <w:p w:rsidR="004A3946" w:rsidRPr="004A3946" w:rsidRDefault="004A3946" w:rsidP="004A3946">
      <w:pPr>
        <w:pStyle w:val="af2"/>
        <w:numPr>
          <w:ilvl w:val="1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запевняє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громадянином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утвореною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зареєстрованою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proofErr w:type="gramStart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утвореною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зареєстрованою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кінцевим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бенефіціарним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власником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членом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акціонером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частку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в статутному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капіталі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яко</w:t>
      </w:r>
      <w:proofErr w:type="gramStart"/>
      <w:r w:rsidRPr="004A3946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осійська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утвореною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зареєстрованою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proofErr w:type="gramStart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осійської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коли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r w:rsidRPr="004A3946">
        <w:rPr>
          <w:rFonts w:ascii="Times New Roman" w:hAnsi="Times New Roman" w:cs="Times New Roman"/>
          <w:sz w:val="24"/>
          <w:szCs w:val="24"/>
          <w:lang w:val="en-US"/>
        </w:rPr>
        <w:t>APMA</w:t>
      </w:r>
      <w:r w:rsidRPr="004A394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тендерній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Ісламської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Іран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для ремонту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придбаних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A394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2022 р.  № 1178 “Про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4A394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A394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”, на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4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A3946">
        <w:rPr>
          <w:rFonts w:ascii="Times New Roman" w:hAnsi="Times New Roman" w:cs="Times New Roman"/>
          <w:sz w:val="24"/>
          <w:szCs w:val="24"/>
        </w:rPr>
        <w:t>, 2022 р., № 84, ст. 5176).</w:t>
      </w:r>
    </w:p>
    <w:p w:rsidR="001715D6" w:rsidRPr="003663F7" w:rsidRDefault="001715D6" w:rsidP="004A394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5D6">
        <w:rPr>
          <w:rFonts w:ascii="Times New Roman" w:hAnsi="Times New Roman" w:cs="Times New Roman"/>
          <w:sz w:val="24"/>
          <w:szCs w:val="24"/>
        </w:rPr>
        <w:t>.</w:t>
      </w:r>
    </w:p>
    <w:p w:rsidR="002F5EF8" w:rsidRPr="001715D6" w:rsidRDefault="001715D6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1715D6">
        <w:rPr>
          <w:b/>
          <w:lang w:val="en-US"/>
        </w:rPr>
        <w:t>XIV</w:t>
      </w:r>
      <w:r w:rsidRPr="001715D6">
        <w:rPr>
          <w:b/>
          <w:lang w:val="ru-RU"/>
        </w:rPr>
        <w:t xml:space="preserve">. </w:t>
      </w:r>
      <w:r w:rsidR="007A0034" w:rsidRPr="001715D6">
        <w:rPr>
          <w:b/>
        </w:rPr>
        <w:t>ІНШІ УМОВИ</w:t>
      </w:r>
    </w:p>
    <w:p w:rsidR="005B6DC3" w:rsidRPr="001715D6" w:rsidRDefault="001715D6" w:rsidP="0034365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14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.1.</w:t>
      </w:r>
      <w:r w:rsidR="005B6DC3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Відносини, що виникають під час укладення або в процесі виконання умов цього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Договору і не врегульовані цим 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оговором, регулюються законодавством України.</w:t>
      </w:r>
    </w:p>
    <w:p w:rsidR="00A05AAF" w:rsidRPr="001715D6" w:rsidRDefault="001715D6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14</w:t>
      </w:r>
      <w:r w:rsidR="002933F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D603A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2933F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17114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Укладання </w:t>
      </w:r>
      <w:r w:rsidR="00677B2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Виконавцем </w:t>
      </w:r>
      <w:r w:rsidR="0017114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субпідрядних договорі</w:t>
      </w:r>
      <w:r w:rsidR="001D665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 не створює будь-яких право</w:t>
      </w:r>
      <w:r w:rsidR="0017114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відносин між Замовником і </w:t>
      </w:r>
      <w:r w:rsidR="00F23B1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субпідрядною організацією Виконавця. Приймання послуг, наданих субпідрядною організацією, здійснює Виконавець.</w:t>
      </w:r>
    </w:p>
    <w:p w:rsidR="00303A34" w:rsidRPr="001715D6" w:rsidRDefault="001715D6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14</w:t>
      </w:r>
      <w:r w:rsidR="005D35A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D603A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2933F9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  <w:r w:rsidR="00F23B1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Відповідальність</w:t>
      </w:r>
      <w:r w:rsidR="00C51BE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перед Замовником </w:t>
      </w:r>
      <w:r w:rsidR="00F23B1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надані послуги субпідрядною організацією несе Виконавець</w:t>
      </w:r>
      <w:r w:rsidR="0017114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1715D6" w:rsidRDefault="001715D6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14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6416E2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1D6655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Цей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оговір укладається у двох примірниках українською мовою по одному для кожної Сторони, причому обидва мають однакову юридичну силу. </w:t>
      </w:r>
    </w:p>
    <w:p w:rsidR="002F5EF8" w:rsidRPr="001715D6" w:rsidRDefault="001715D6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X</w:t>
      </w:r>
      <w:r w:rsidR="001D6655"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V. СТРОК </w:t>
      </w:r>
      <w:r w:rsidR="007A0034" w:rsidRPr="001715D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ДІЇ ДОГОВОРУ</w:t>
      </w:r>
    </w:p>
    <w:p w:rsidR="007A0034" w:rsidRPr="001715D6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1715D6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.1. Цей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оговір набирає чинності з дати його підписання уповноваж</w:t>
      </w:r>
      <w:r w:rsidR="001010C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еними особами Сторін і діє до </w:t>
      </w:r>
      <w:r w:rsidR="0034365D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31 грудня </w:t>
      </w:r>
      <w:r w:rsidR="00D3651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20</w:t>
      </w:r>
      <w:r w:rsidR="004A3946">
        <w:rPr>
          <w:rFonts w:ascii="Times New Roman" w:hAnsi="Times New Roman" w:cs="Times New Roman"/>
          <w:color w:val="auto"/>
          <w:sz w:val="24"/>
          <w:szCs w:val="24"/>
          <w:lang w:val="uk-UA"/>
        </w:rPr>
        <w:t>24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року</w:t>
      </w:r>
      <w:r w:rsidR="00035ACB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В ч</w:t>
      </w:r>
      <w:r w:rsidR="000B6CA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астині гарантійних зобов’язань Д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оговір діє протягом строку дії гаранті</w:t>
      </w:r>
      <w:r w:rsidR="000B6CA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й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який відраховується від дати підписання </w:t>
      </w:r>
      <w:r w:rsidR="00606A2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="00606A2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ами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акту</w:t>
      </w:r>
      <w:r w:rsidR="00606A28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06A28" w:rsidRPr="001715D6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про приймання-передавання автомобіля після надання послуг</w:t>
      </w: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1715D6" w:rsidRDefault="001715D6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15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.2.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невиконання умов цього 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в установлений термін він діє до повного виконання Сторонами своїх зобов’язань, що не звільняє Сторони від відповідальності за невиконання взятих на себе зобов’язань за цим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оговором.</w:t>
      </w:r>
    </w:p>
    <w:p w:rsidR="004A3946" w:rsidRDefault="004A3946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</w:p>
    <w:p w:rsidR="002F5EF8" w:rsidRPr="001715D6" w:rsidRDefault="001D6655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1715D6">
        <w:rPr>
          <w:b/>
        </w:rPr>
        <w:t>ХV</w:t>
      </w:r>
      <w:r w:rsidR="001715D6" w:rsidRPr="001715D6">
        <w:rPr>
          <w:b/>
        </w:rPr>
        <w:t>І</w:t>
      </w:r>
      <w:r w:rsidRPr="001715D6">
        <w:rPr>
          <w:b/>
        </w:rPr>
        <w:t xml:space="preserve">. ДОДАТКИ ДО </w:t>
      </w:r>
      <w:r w:rsidR="007A0034" w:rsidRPr="001715D6">
        <w:rPr>
          <w:b/>
        </w:rPr>
        <w:t>ДОГОВОРУ</w:t>
      </w:r>
    </w:p>
    <w:p w:rsidR="007A0034" w:rsidRPr="001715D6" w:rsidRDefault="001715D6" w:rsidP="0036133D">
      <w:pPr>
        <w:spacing w:line="20" w:lineRule="atLeast"/>
        <w:ind w:firstLine="567"/>
        <w:contextualSpacing/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16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.1. Невід`ємною частиною цього </w:t>
      </w:r>
      <w:r w:rsidR="00831F9C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</w:t>
      </w:r>
      <w:r w:rsidR="00C30BB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A0034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є </w:t>
      </w:r>
      <w:r w:rsidR="00C30BB1" w:rsidRPr="001715D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Додаток № 1 та Додаток 2.</w:t>
      </w:r>
    </w:p>
    <w:p w:rsidR="009D3A4D" w:rsidRPr="003663F7" w:rsidRDefault="009D3A4D" w:rsidP="009D3A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pacing w:val="-10"/>
          <w:sz w:val="16"/>
          <w:szCs w:val="16"/>
        </w:rPr>
      </w:pPr>
    </w:p>
    <w:p w:rsidR="003663F7" w:rsidRPr="003663F7" w:rsidRDefault="001D6655" w:rsidP="003663F7">
      <w:pPr>
        <w:pStyle w:val="32"/>
        <w:shd w:val="clear" w:color="auto" w:fill="auto"/>
        <w:tabs>
          <w:tab w:val="left" w:pos="276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3F7">
        <w:rPr>
          <w:rFonts w:ascii="Times New Roman" w:hAnsi="Times New Roman" w:cs="Times New Roman"/>
          <w:sz w:val="24"/>
          <w:szCs w:val="24"/>
        </w:rPr>
        <w:t xml:space="preserve">ХVІ. </w:t>
      </w:r>
      <w:r w:rsidR="003663F7" w:rsidRPr="003663F7">
        <w:rPr>
          <w:rFonts w:ascii="Times New Roman" w:eastAsia="Calibri" w:hAnsi="Times New Roman" w:cs="Times New Roman"/>
          <w:sz w:val="24"/>
          <w:szCs w:val="24"/>
        </w:rPr>
        <w:t xml:space="preserve">ЮРИДИЧНІ АДРЕСИ ТА </w:t>
      </w:r>
      <w:r w:rsidR="003663F7" w:rsidRPr="003663F7">
        <w:rPr>
          <w:rFonts w:ascii="Times New Roman" w:eastAsia="Calibri" w:hAnsi="Times New Roman" w:cs="Times New Roman"/>
          <w:caps/>
          <w:sz w:val="24"/>
          <w:szCs w:val="24"/>
        </w:rPr>
        <w:t>РеквІзитИ</w:t>
      </w:r>
      <w:r w:rsidR="003663F7" w:rsidRPr="003663F7">
        <w:rPr>
          <w:rFonts w:ascii="Times New Roman" w:eastAsia="Calibri" w:hAnsi="Times New Roman" w:cs="Times New Roman"/>
          <w:sz w:val="24"/>
          <w:szCs w:val="24"/>
        </w:rPr>
        <w:t xml:space="preserve"> СТОРІН</w:t>
      </w:r>
      <w:r w:rsidR="003663F7" w:rsidRPr="003663F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D391C" w:rsidRPr="001715D6" w:rsidRDefault="00AD66EF" w:rsidP="003663F7">
      <w:pPr>
        <w:keepNext/>
        <w:keepLines/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715D6">
        <w:rPr>
          <w:color w:val="auto"/>
          <w:sz w:val="24"/>
          <w:szCs w:val="24"/>
          <w:lang w:val="uk-UA"/>
        </w:rPr>
        <w:tab/>
        <w:t xml:space="preserve">     </w:t>
      </w:r>
    </w:p>
    <w:tbl>
      <w:tblPr>
        <w:tblW w:w="9781" w:type="dxa"/>
        <w:tblLayout w:type="fixed"/>
        <w:tblLook w:val="0000"/>
      </w:tblPr>
      <w:tblGrid>
        <w:gridCol w:w="6237"/>
        <w:gridCol w:w="3544"/>
      </w:tblGrid>
      <w:tr w:rsidR="00D04E9A" w:rsidRPr="001715D6" w:rsidTr="00EC1112">
        <w:tc>
          <w:tcPr>
            <w:tcW w:w="6237" w:type="dxa"/>
            <w:vAlign w:val="center"/>
          </w:tcPr>
          <w:p w:rsidR="00ED391C" w:rsidRPr="001715D6" w:rsidRDefault="00ED391C" w:rsidP="003663F7">
            <w:pPr>
              <w:spacing w:line="240" w:lineRule="auto"/>
              <w:ind w:left="-36" w:right="-28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15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           </w:t>
            </w:r>
            <w:r w:rsidRPr="001715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ЗАМОВНИК</w:t>
            </w:r>
          </w:p>
        </w:tc>
        <w:tc>
          <w:tcPr>
            <w:tcW w:w="3544" w:type="dxa"/>
            <w:vAlign w:val="center"/>
          </w:tcPr>
          <w:p w:rsidR="00ED391C" w:rsidRPr="001715D6" w:rsidRDefault="00ED391C" w:rsidP="00EC1112">
            <w:pPr>
              <w:spacing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15D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ВИКОНАВЕЦЬ</w:t>
            </w:r>
          </w:p>
        </w:tc>
      </w:tr>
      <w:tr w:rsidR="00D04E9A" w:rsidRPr="001715D6" w:rsidTr="00EC1112">
        <w:tblPrEx>
          <w:tblLook w:val="00A0"/>
        </w:tblPrEx>
        <w:tc>
          <w:tcPr>
            <w:tcW w:w="6237" w:type="dxa"/>
          </w:tcPr>
          <w:tbl>
            <w:tblPr>
              <w:tblW w:w="9855" w:type="dxa"/>
              <w:tblLayout w:type="fixed"/>
              <w:tblLook w:val="00A0"/>
            </w:tblPr>
            <w:tblGrid>
              <w:gridCol w:w="5211"/>
              <w:gridCol w:w="4644"/>
            </w:tblGrid>
            <w:tr w:rsidR="001715D6" w:rsidRPr="001715D6" w:rsidTr="00845B5F">
              <w:trPr>
                <w:trHeight w:val="632"/>
              </w:trPr>
              <w:tc>
                <w:tcPr>
                  <w:tcW w:w="5211" w:type="dxa"/>
                </w:tcPr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Державна митна служба України 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вул. </w:t>
                  </w:r>
                  <w:proofErr w:type="spellStart"/>
                  <w:r w:rsidRPr="001715D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Дегтярівська</w:t>
                  </w:r>
                  <w:proofErr w:type="spellEnd"/>
                  <w:r w:rsidRPr="001715D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буд. 11г  м. Київ 04119 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Код за ЄДРПОУ 43115923  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UA868201720343100001000101079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 w:right="-8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від імені якої діє </w:t>
                  </w:r>
                  <w:r w:rsidRPr="001715D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Київська митниця  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 w:right="-8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бульвар   Гавела Вацлава 8А, 03124,  м. Київ, </w:t>
                  </w:r>
                </w:p>
              </w:tc>
              <w:tc>
                <w:tcPr>
                  <w:tcW w:w="4644" w:type="dxa"/>
                </w:tcPr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715D6" w:rsidRPr="00834D5E" w:rsidTr="00845B5F">
              <w:tc>
                <w:tcPr>
                  <w:tcW w:w="5211" w:type="dxa"/>
                </w:tcPr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Код за ЄДРПОУ ВП 43997555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IBAN UA258201720343180001000159384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ГУ ДКСУ у м. Києві  МФО 820172  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тел. (044) 453-00-07</w:t>
                  </w:r>
                </w:p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e-</w:t>
                  </w:r>
                  <w:proofErr w:type="spellStart"/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mail</w:t>
                  </w:r>
                  <w:proofErr w:type="spellEnd"/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: </w:t>
                  </w:r>
                  <w:r w:rsidRPr="001715D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kyiv.post@customs.gov.ua</w:t>
                  </w:r>
                </w:p>
              </w:tc>
              <w:tc>
                <w:tcPr>
                  <w:tcW w:w="4644" w:type="dxa"/>
                </w:tcPr>
                <w:p w:rsidR="001715D6" w:rsidRPr="001715D6" w:rsidRDefault="001715D6" w:rsidP="003663F7">
                  <w:pPr>
                    <w:spacing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715D6" w:rsidRPr="001715D6" w:rsidRDefault="001715D6" w:rsidP="003663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715D6" w:rsidRPr="001715D6" w:rsidRDefault="001715D6" w:rsidP="003663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1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 </w:t>
            </w:r>
            <w:r w:rsidRPr="001715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_____________</w:t>
            </w:r>
          </w:p>
          <w:p w:rsidR="00ED391C" w:rsidRPr="001715D6" w:rsidRDefault="00ED391C" w:rsidP="003663F7">
            <w:pPr>
              <w:widowControl w:val="0"/>
              <w:tabs>
                <w:tab w:val="left" w:pos="2410"/>
                <w:tab w:val="left" w:pos="2552"/>
                <w:tab w:val="left" w:pos="2642"/>
                <w:tab w:val="left" w:pos="6624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ED391C" w:rsidRPr="001715D6" w:rsidRDefault="00ED391C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3663F7" w:rsidRPr="001715D6" w:rsidRDefault="003663F7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3663F7" w:rsidRDefault="003663F7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</w:p>
          <w:p w:rsidR="001715D6" w:rsidRPr="001715D6" w:rsidRDefault="001715D6" w:rsidP="00EC1112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</w:pPr>
            <w:r w:rsidRPr="001715D6">
              <w:rPr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lang w:val="uk-UA" w:eastAsia="ja-JP"/>
              </w:rPr>
              <w:t>__________________</w:t>
            </w:r>
          </w:p>
        </w:tc>
      </w:tr>
    </w:tbl>
    <w:p w:rsidR="004A3946" w:rsidRDefault="009A7303" w:rsidP="009A73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2972FB">
        <w:rPr>
          <w:lang w:val="uk-UA"/>
        </w:rPr>
        <w:t xml:space="preserve">              </w:t>
      </w: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4A3946" w:rsidRDefault="004A3946" w:rsidP="009A7303">
      <w:pPr>
        <w:rPr>
          <w:lang w:val="uk-UA"/>
        </w:rPr>
      </w:pPr>
    </w:p>
    <w:p w:rsidR="009A7303" w:rsidRPr="009A7303" w:rsidRDefault="004A3946" w:rsidP="004A3946">
      <w:pPr>
        <w:jc w:val="center"/>
        <w:rPr>
          <w:rFonts w:ascii="Times New Roman" w:eastAsia="Andale Sans UI" w:hAnsi="Times New Roman" w:cs="Times New Roman"/>
          <w:kern w:val="2"/>
          <w:lang w:eastAsia="ar-SA"/>
        </w:rPr>
      </w:pPr>
      <w:r>
        <w:rPr>
          <w:lang w:val="uk-UA"/>
        </w:rPr>
        <w:lastRenderedPageBreak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972FB">
        <w:rPr>
          <w:lang w:val="uk-UA"/>
        </w:rPr>
        <w:t xml:space="preserve"> </w:t>
      </w:r>
      <w:proofErr w:type="spellStart"/>
      <w:r w:rsidR="009A7303" w:rsidRPr="009A7303">
        <w:rPr>
          <w:rFonts w:ascii="Times New Roman" w:hAnsi="Times New Roman" w:cs="Times New Roman"/>
        </w:rPr>
        <w:t>Додаток</w:t>
      </w:r>
      <w:proofErr w:type="spellEnd"/>
      <w:r w:rsidR="009A7303" w:rsidRPr="009A7303">
        <w:rPr>
          <w:rFonts w:ascii="Times New Roman" w:hAnsi="Times New Roman" w:cs="Times New Roman"/>
        </w:rPr>
        <w:t xml:space="preserve"> № </w:t>
      </w:r>
      <w:r w:rsidR="009A7303">
        <w:rPr>
          <w:rFonts w:ascii="Times New Roman" w:hAnsi="Times New Roman" w:cs="Times New Roman"/>
          <w:lang w:val="uk-UA"/>
        </w:rPr>
        <w:t>1</w:t>
      </w:r>
      <w:r w:rsidR="009A7303" w:rsidRPr="009A7303">
        <w:rPr>
          <w:rFonts w:ascii="Times New Roman" w:hAnsi="Times New Roman" w:cs="Times New Roman"/>
        </w:rPr>
        <w:t xml:space="preserve"> </w:t>
      </w:r>
      <w:proofErr w:type="gramStart"/>
      <w:r w:rsidR="009A7303" w:rsidRPr="009A7303">
        <w:rPr>
          <w:rFonts w:ascii="Times New Roman" w:hAnsi="Times New Roman" w:cs="Times New Roman"/>
        </w:rPr>
        <w:t>до</w:t>
      </w:r>
      <w:proofErr w:type="gramEnd"/>
      <w:r w:rsidR="009A7303" w:rsidRPr="009A7303">
        <w:rPr>
          <w:rFonts w:ascii="Times New Roman" w:hAnsi="Times New Roman" w:cs="Times New Roman"/>
        </w:rPr>
        <w:t xml:space="preserve"> Договору</w:t>
      </w:r>
    </w:p>
    <w:p w:rsidR="009A7303" w:rsidRPr="009A7303" w:rsidRDefault="009A7303" w:rsidP="009A7303">
      <w:pPr>
        <w:rPr>
          <w:rFonts w:ascii="Times New Roman" w:eastAsia="Times New Roman" w:hAnsi="Times New Roman" w:cs="Times New Roman"/>
        </w:rPr>
      </w:pPr>
      <w:r w:rsidRPr="009A730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2972FB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2972FB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2972FB">
        <w:rPr>
          <w:rFonts w:ascii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</w:rPr>
        <w:t>від</w:t>
      </w:r>
      <w:proofErr w:type="spellEnd"/>
      <w:r>
        <w:rPr>
          <w:rFonts w:ascii="Times New Roman" w:hAnsi="Times New Roman" w:cs="Times New Roman"/>
        </w:rPr>
        <w:t xml:space="preserve"> «___»________</w:t>
      </w:r>
      <w:r w:rsidR="001715D6">
        <w:rPr>
          <w:rFonts w:ascii="Times New Roman" w:hAnsi="Times New Roman" w:cs="Times New Roman"/>
        </w:rPr>
        <w:t>202</w:t>
      </w:r>
      <w:r w:rsidR="004A3946">
        <w:rPr>
          <w:rFonts w:ascii="Times New Roman" w:hAnsi="Times New Roman" w:cs="Times New Roman"/>
          <w:lang w:val="uk-UA"/>
        </w:rPr>
        <w:t>4</w:t>
      </w:r>
      <w:r w:rsidRPr="009A7303">
        <w:rPr>
          <w:rFonts w:ascii="Times New Roman" w:hAnsi="Times New Roman" w:cs="Times New Roman"/>
        </w:rPr>
        <w:t xml:space="preserve"> р.  №____</w:t>
      </w:r>
    </w:p>
    <w:p w:rsidR="009A7303" w:rsidRPr="009A7303" w:rsidRDefault="009A7303" w:rsidP="009A7303">
      <w:pPr>
        <w:rPr>
          <w:rFonts w:ascii="Times New Roman" w:hAnsi="Times New Roman" w:cs="Times New Roman"/>
        </w:rPr>
      </w:pPr>
    </w:p>
    <w:p w:rsidR="009A7303" w:rsidRPr="009A7303" w:rsidRDefault="009A7303" w:rsidP="009A7303">
      <w:pPr>
        <w:jc w:val="center"/>
        <w:rPr>
          <w:rFonts w:ascii="Times New Roman" w:hAnsi="Times New Roman" w:cs="Times New Roman"/>
          <w:b/>
        </w:rPr>
      </w:pPr>
      <w:proofErr w:type="spellStart"/>
      <w:r w:rsidRPr="009A7303">
        <w:rPr>
          <w:rFonts w:ascii="Times New Roman" w:hAnsi="Times New Roman" w:cs="Times New Roman"/>
          <w:b/>
        </w:rPr>
        <w:t>Перелік</w:t>
      </w:r>
      <w:proofErr w:type="spellEnd"/>
      <w:r w:rsidRPr="009A7303">
        <w:rPr>
          <w:rFonts w:ascii="Times New Roman" w:hAnsi="Times New Roman" w:cs="Times New Roman"/>
          <w:b/>
        </w:rPr>
        <w:t xml:space="preserve"> </w:t>
      </w:r>
    </w:p>
    <w:p w:rsidR="009A7303" w:rsidRPr="009A7303" w:rsidRDefault="009A7303" w:rsidP="009A7303">
      <w:pPr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9A7303">
        <w:rPr>
          <w:rFonts w:ascii="Times New Roman" w:hAnsi="Times New Roman" w:cs="Times New Roman"/>
          <w:b/>
        </w:rPr>
        <w:t>транспортних</w:t>
      </w:r>
      <w:proofErr w:type="spellEnd"/>
      <w:r w:rsidRPr="009A7303">
        <w:rPr>
          <w:rFonts w:ascii="Times New Roman" w:hAnsi="Times New Roman" w:cs="Times New Roman"/>
          <w:b/>
        </w:rPr>
        <w:t xml:space="preserve"> </w:t>
      </w:r>
      <w:proofErr w:type="spellStart"/>
      <w:r w:rsidRPr="009A7303">
        <w:rPr>
          <w:rFonts w:ascii="Times New Roman" w:hAnsi="Times New Roman" w:cs="Times New Roman"/>
          <w:b/>
        </w:rPr>
        <w:t>засобів</w:t>
      </w:r>
      <w:proofErr w:type="spellEnd"/>
      <w:r w:rsidRPr="009A7303">
        <w:rPr>
          <w:rFonts w:ascii="Times New Roman" w:hAnsi="Times New Roman" w:cs="Times New Roman"/>
          <w:b/>
        </w:rPr>
        <w:t xml:space="preserve"> </w:t>
      </w:r>
      <w:proofErr w:type="spellStart"/>
      <w:r w:rsidRPr="009A7303">
        <w:rPr>
          <w:rFonts w:ascii="Times New Roman" w:hAnsi="Times New Roman" w:cs="Times New Roman"/>
          <w:b/>
        </w:rPr>
        <w:t>Київської</w:t>
      </w:r>
      <w:proofErr w:type="spellEnd"/>
      <w:r w:rsidRPr="009A7303">
        <w:rPr>
          <w:rFonts w:ascii="Times New Roman" w:hAnsi="Times New Roman" w:cs="Times New Roman"/>
          <w:b/>
        </w:rPr>
        <w:t xml:space="preserve"> </w:t>
      </w:r>
      <w:proofErr w:type="spellStart"/>
      <w:r w:rsidRPr="009A7303">
        <w:rPr>
          <w:rFonts w:ascii="Times New Roman" w:hAnsi="Times New Roman" w:cs="Times New Roman"/>
          <w:b/>
        </w:rPr>
        <w:t>митниці</w:t>
      </w:r>
      <w:proofErr w:type="spellEnd"/>
      <w:r w:rsidRPr="009A7303">
        <w:rPr>
          <w:rFonts w:ascii="Times New Roman" w:hAnsi="Times New Roman" w:cs="Times New Roman"/>
          <w:b/>
        </w:rPr>
        <w:t xml:space="preserve"> </w:t>
      </w:r>
    </w:p>
    <w:p w:rsidR="009A7303" w:rsidRPr="009A7303" w:rsidRDefault="009A7303" w:rsidP="009A7303">
      <w:pPr>
        <w:jc w:val="center"/>
        <w:rPr>
          <w:rFonts w:ascii="Times New Roman" w:hAnsi="Times New Roman" w:cs="Times New Roman"/>
          <w:b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443"/>
        <w:gridCol w:w="1795"/>
        <w:gridCol w:w="1050"/>
        <w:gridCol w:w="3106"/>
      </w:tblGrid>
      <w:tr w:rsidR="009A7303" w:rsidRPr="00C30BB1" w:rsidTr="002A0038">
        <w:trPr>
          <w:trHeight w:val="52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03" w:rsidRPr="001715D6" w:rsidRDefault="009A7303" w:rsidP="00C30BB1">
            <w:pPr>
              <w:pStyle w:val="1"/>
              <w:rPr>
                <w:b w:val="0"/>
              </w:rPr>
            </w:pPr>
            <w:r w:rsidRPr="001715D6">
              <w:rPr>
                <w:b w:val="0"/>
              </w:rPr>
              <w:t>№ з/п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03" w:rsidRPr="001715D6" w:rsidRDefault="009A7303" w:rsidP="00C30BB1">
            <w:pPr>
              <w:pStyle w:val="1"/>
              <w:rPr>
                <w:b w:val="0"/>
                <w:lang w:eastAsia="uk-UA"/>
              </w:rPr>
            </w:pPr>
            <w:r w:rsidRPr="001715D6">
              <w:rPr>
                <w:b w:val="0"/>
                <w:lang w:eastAsia="uk-UA"/>
              </w:rPr>
              <w:t>Марка (модель) ТЗ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03" w:rsidRPr="001715D6" w:rsidRDefault="009A7303" w:rsidP="00C30BB1">
            <w:pPr>
              <w:pStyle w:val="1"/>
              <w:rPr>
                <w:b w:val="0"/>
                <w:lang w:eastAsia="uk-UA"/>
              </w:rPr>
            </w:pPr>
            <w:r w:rsidRPr="001715D6">
              <w:rPr>
                <w:b w:val="0"/>
                <w:lang w:eastAsia="uk-UA"/>
              </w:rPr>
              <w:t xml:space="preserve">Державний  номер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03" w:rsidRPr="001715D6" w:rsidRDefault="009A7303" w:rsidP="00C30BB1">
            <w:pPr>
              <w:pStyle w:val="1"/>
              <w:rPr>
                <w:b w:val="0"/>
                <w:lang w:eastAsia="uk-UA"/>
              </w:rPr>
            </w:pPr>
            <w:r w:rsidRPr="001715D6">
              <w:rPr>
                <w:b w:val="0"/>
                <w:lang w:eastAsia="uk-UA"/>
              </w:rPr>
              <w:t>Рік випуску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03" w:rsidRPr="001715D6" w:rsidRDefault="009A7303" w:rsidP="00C30BB1">
            <w:pPr>
              <w:pStyle w:val="1"/>
              <w:rPr>
                <w:b w:val="0"/>
                <w:lang w:eastAsia="uk-UA"/>
              </w:rPr>
            </w:pPr>
            <w:r w:rsidRPr="001715D6">
              <w:rPr>
                <w:b w:val="0"/>
                <w:lang w:eastAsia="uk-UA"/>
              </w:rPr>
              <w:t>Номер кузова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31252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MERCEDES-BENZ VITO 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pStyle w:val="1"/>
              <w:rPr>
                <w:rFonts w:ascii="Times New Roman" w:hAnsi="Times New Roman"/>
                <w:b w:val="0"/>
                <w:bCs/>
                <w:lang w:eastAsia="uk-UA"/>
              </w:rPr>
            </w:pPr>
            <w:r w:rsidRPr="00CB70AA">
              <w:rPr>
                <w:rFonts w:ascii="Times New Roman" w:hAnsi="Times New Roman"/>
                <w:b w:val="0"/>
                <w:bCs/>
                <w:lang w:eastAsia="uk-UA"/>
              </w:rPr>
              <w:t>АІ1368МР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1999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VSA63819413260542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5D623F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VOLKSWAGEN BORA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АІ136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4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color w:val="000000" w:themeColor="text1"/>
                <w:lang w:val="en-US"/>
              </w:rPr>
              <w:t>WVWZZZ</w:t>
            </w:r>
            <w:r w:rsidRPr="001715D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715D6">
              <w:rPr>
                <w:rFonts w:ascii="Times New Roman" w:hAnsi="Times New Roman" w:cs="Times New Roman"/>
                <w:color w:val="000000" w:themeColor="text1"/>
                <w:lang w:val="en-US"/>
              </w:rPr>
              <w:t>JZ</w:t>
            </w:r>
            <w:r w:rsidRPr="001715D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715D6">
              <w:rPr>
                <w:rFonts w:ascii="Times New Roman" w:hAnsi="Times New Roman" w:cs="Times New Roman"/>
                <w:color w:val="000000" w:themeColor="text1"/>
                <w:lang w:val="en-US"/>
              </w:rPr>
              <w:t>W</w:t>
            </w:r>
            <w:r w:rsidRPr="001715D6">
              <w:rPr>
                <w:rFonts w:ascii="Times New Roman" w:hAnsi="Times New Roman" w:cs="Times New Roman"/>
                <w:color w:val="000000" w:themeColor="text1"/>
              </w:rPr>
              <w:t>033237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5D623F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AC6741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AC674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VOLKSWAGEN </w:t>
            </w:r>
            <w:r w:rsidRPr="00AC6741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PASSAT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13CAB" w:rsidRDefault="00834D5E" w:rsidP="00E55E6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Cs/>
                <w:lang w:val="en-US" w:eastAsia="uk-UA"/>
              </w:rPr>
              <w:t>KA2685KX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13CAB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C13CAB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1715D6">
              <w:rPr>
                <w:rFonts w:ascii="Times New Roman" w:hAnsi="Times New Roman" w:cs="Times New Roman"/>
                <w:color w:val="000000" w:themeColor="text1"/>
                <w:lang w:val="en-US"/>
              </w:rPr>
              <w:t>WVW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ZZZ3CZDE154863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31252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 145 БОГДАН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pStyle w:val="1"/>
              <w:rPr>
                <w:rFonts w:ascii="Times New Roman" w:hAnsi="Times New Roman"/>
                <w:b w:val="0"/>
                <w:bCs/>
                <w:lang w:eastAsia="uk-UA"/>
              </w:rPr>
            </w:pPr>
            <w:r>
              <w:rPr>
                <w:rFonts w:ascii="Times New Roman" w:hAnsi="Times New Roman"/>
                <w:b w:val="0"/>
                <w:bCs/>
                <w:lang w:eastAsia="uk-UA"/>
              </w:rPr>
              <w:t>АІ1367</w:t>
            </w:r>
            <w:r w:rsidRPr="00CB70AA">
              <w:rPr>
                <w:rFonts w:ascii="Times New Roman" w:hAnsi="Times New Roman"/>
                <w:b w:val="0"/>
                <w:bCs/>
                <w:lang w:eastAsia="uk-UA"/>
              </w:rPr>
              <w:t>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2006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VSA63819413260542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57228E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 145 БОГДАН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13CAB" w:rsidRDefault="00834D5E" w:rsidP="00E55E6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 w:eastAsia="uk-UA"/>
              </w:rPr>
              <w:t>КІ5546ТТ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13CAB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color w:val="000000" w:themeColor="text1"/>
                <w:lang w:val="en-US"/>
              </w:rPr>
              <w:t>WVWZZZ</w:t>
            </w:r>
            <w:r w:rsidRPr="001715D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715D6">
              <w:rPr>
                <w:rFonts w:ascii="Times New Roman" w:hAnsi="Times New Roman" w:cs="Times New Roman"/>
                <w:color w:val="000000" w:themeColor="text1"/>
                <w:lang w:val="en-US"/>
              </w:rPr>
              <w:t>JZ</w:t>
            </w:r>
            <w:r w:rsidRPr="001715D6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1715D6">
              <w:rPr>
                <w:rFonts w:ascii="Times New Roman" w:hAnsi="Times New Roman" w:cs="Times New Roman"/>
                <w:color w:val="000000" w:themeColor="text1"/>
                <w:lang w:val="en-US"/>
              </w:rPr>
              <w:t>W</w:t>
            </w:r>
            <w:r w:rsidRPr="001715D6">
              <w:rPr>
                <w:rFonts w:ascii="Times New Roman" w:hAnsi="Times New Roman" w:cs="Times New Roman"/>
                <w:color w:val="000000" w:themeColor="text1"/>
              </w:rPr>
              <w:t>033237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DE54C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SKODA OKTAVIA А-5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  <w:rPr>
                <w:lang w:val="uk-UA"/>
              </w:rPr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1376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М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0C06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6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0C06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C06D6">
              <w:rPr>
                <w:rFonts w:ascii="Times New Roman" w:hAnsi="Times New Roman"/>
                <w:bCs/>
              </w:rPr>
              <w:t>TMB</w:t>
            </w:r>
            <w:r w:rsidRPr="000C06D6">
              <w:rPr>
                <w:rFonts w:ascii="Times New Roman" w:hAnsi="Times New Roman"/>
                <w:bCs/>
                <w:lang w:val="en-US"/>
              </w:rPr>
              <w:t>CA4</w:t>
            </w:r>
            <w:r w:rsidRPr="000C06D6">
              <w:rPr>
                <w:rFonts w:ascii="Times New Roman" w:hAnsi="Times New Roman"/>
                <w:bCs/>
              </w:rPr>
              <w:t>1</w:t>
            </w:r>
            <w:r w:rsidRPr="000C06D6">
              <w:rPr>
                <w:rFonts w:ascii="Times New Roman" w:hAnsi="Times New Roman"/>
                <w:bCs/>
                <w:lang w:val="en-US"/>
              </w:rPr>
              <w:t>Z</w:t>
            </w:r>
            <w:r w:rsidRPr="000C06D6">
              <w:rPr>
                <w:rFonts w:ascii="Times New Roman" w:hAnsi="Times New Roman"/>
                <w:bCs/>
              </w:rPr>
              <w:t>Х</w:t>
            </w:r>
            <w:r w:rsidRPr="000C06D6">
              <w:rPr>
                <w:rFonts w:ascii="Times New Roman" w:hAnsi="Times New Roman"/>
                <w:bCs/>
                <w:lang w:val="en-US"/>
              </w:rPr>
              <w:t>8B1584</w:t>
            </w:r>
            <w:r w:rsidRPr="000C06D6">
              <w:rPr>
                <w:rFonts w:ascii="Times New Roman" w:hAnsi="Times New Roman"/>
                <w:bCs/>
              </w:rPr>
              <w:t>73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DE54C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SKODA OKTAVIA </w:t>
            </w:r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</w:t>
            </w: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-5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9887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М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0C06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0C06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C06D6">
              <w:rPr>
                <w:rFonts w:ascii="Times New Roman" w:hAnsi="Times New Roman"/>
              </w:rPr>
              <w:t>TMВСА41Z18B158460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DE54C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SKODA OKTAVIA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АІ13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7</w:t>
            </w:r>
            <w:r w:rsidRPr="00CB70AA">
              <w:rPr>
                <w:rFonts w:ascii="Times New Roman" w:hAnsi="Times New Roman"/>
                <w:bCs/>
                <w:lang w:eastAsia="uk-UA"/>
              </w:rPr>
              <w:t>8МР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TMBDE01U44B012201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DE54C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SKODA OKTAVIA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  <w:rPr>
                <w:lang w:val="uk-UA"/>
              </w:rPr>
            </w:pPr>
            <w:r w:rsidRPr="00CB70AA">
              <w:rPr>
                <w:rFonts w:ascii="Times New Roman" w:hAnsi="Times New Roman"/>
                <w:bCs/>
                <w:lang w:val="uk-UA" w:eastAsia="uk-UA"/>
              </w:rPr>
              <w:t>К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А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5547ТТ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TMBDE01UХ4B012154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DE54C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 xml:space="preserve">SKODA </w:t>
            </w:r>
            <w:proofErr w:type="spellStart"/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>Octavia</w:t>
            </w:r>
            <w:proofErr w:type="spellEnd"/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 xml:space="preserve">  </w:t>
            </w:r>
            <w:proofErr w:type="spellStart"/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>Tur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АІ138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2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>TMBDL41U38B011382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DE54CC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color w:val="000000" w:themeColor="text1"/>
              </w:rPr>
              <w:t xml:space="preserve">ГАЗ - 3221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val="uk-UA" w:eastAsia="uk-UA"/>
              </w:rPr>
              <w:t>К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А</w:t>
            </w:r>
            <w:r w:rsidRPr="00CB70AA">
              <w:rPr>
                <w:rFonts w:ascii="Times New Roman" w:hAnsi="Times New Roman"/>
                <w:bCs/>
                <w:lang w:val="uk-UA" w:eastAsia="uk-UA"/>
              </w:rPr>
              <w:t>5548ТТ</w:t>
            </w:r>
            <w:r w:rsidRPr="00CB70AA">
              <w:rPr>
                <w:rFonts w:ascii="Times New Roman" w:hAnsi="Times New Roman"/>
                <w:bCs/>
                <w:lang w:eastAsia="uk-UA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color w:val="000000" w:themeColor="text1"/>
              </w:rPr>
              <w:t>Х96322100ВО695106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SKODA OKTAVIA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АІ13</w:t>
            </w:r>
            <w:r>
              <w:rPr>
                <w:rFonts w:ascii="Times New Roman" w:hAnsi="Times New Roman"/>
                <w:bCs/>
                <w:lang w:val="uk-UA" w:eastAsia="uk-UA"/>
              </w:rPr>
              <w:t>69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993D9C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93D9C">
              <w:rPr>
                <w:rFonts w:ascii="Times New Roman" w:eastAsia="Times New Roman" w:hAnsi="Times New Roman" w:cs="Times New Roman"/>
                <w:bCs/>
                <w:color w:val="auto"/>
                <w:lang w:val="uk-UA" w:eastAsia="uk-UA"/>
              </w:rPr>
              <w:t>TMBDE01U64В012541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 xml:space="preserve">SKODA </w:t>
            </w:r>
            <w:proofErr w:type="spellStart"/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>Octavia</w:t>
            </w:r>
            <w:proofErr w:type="spellEnd"/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 xml:space="preserve">  </w:t>
            </w:r>
            <w:proofErr w:type="spellStart"/>
            <w:r w:rsidRPr="001715D6">
              <w:rPr>
                <w:rFonts w:ascii="Times New Roman" w:hAnsi="Times New Roman" w:cs="Times New Roman"/>
                <w:bCs/>
                <w:color w:val="000000" w:themeColor="text1"/>
                <w:lang w:eastAsia="uk-UA"/>
              </w:rPr>
              <w:t>Tur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АІ13</w:t>
            </w:r>
            <w:r>
              <w:rPr>
                <w:rFonts w:ascii="Times New Roman" w:hAnsi="Times New Roman"/>
                <w:bCs/>
                <w:lang w:val="uk-UA" w:eastAsia="uk-UA"/>
              </w:rPr>
              <w:t>63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993D9C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lang w:val="uk-UA" w:eastAsia="uk-UA"/>
              </w:rPr>
              <w:t>TMBDL41U78B010980</w:t>
            </w:r>
          </w:p>
        </w:tc>
      </w:tr>
      <w:tr w:rsidR="00834D5E" w:rsidRPr="00C30BB1" w:rsidTr="006271EE">
        <w:trPr>
          <w:trHeight w:val="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Default="00834D5E" w:rsidP="00E55E67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</w:rPr>
              <w:t>SKODA OKTAVIA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CB70AA" w:rsidRDefault="00834D5E" w:rsidP="00E55E67">
            <w:pPr>
              <w:jc w:val="center"/>
            </w:pPr>
            <w:r w:rsidRPr="00CB70AA">
              <w:rPr>
                <w:rFonts w:ascii="Times New Roman" w:hAnsi="Times New Roman"/>
                <w:bCs/>
                <w:lang w:eastAsia="uk-UA"/>
              </w:rPr>
              <w:t>АІ13</w:t>
            </w:r>
            <w:r>
              <w:rPr>
                <w:rFonts w:ascii="Times New Roman" w:hAnsi="Times New Roman"/>
                <w:bCs/>
                <w:lang w:val="uk-UA" w:eastAsia="uk-UA"/>
              </w:rPr>
              <w:t>77</w:t>
            </w:r>
            <w:r w:rsidRPr="00CB70AA">
              <w:rPr>
                <w:rFonts w:ascii="Times New Roman" w:hAnsi="Times New Roman"/>
                <w:bCs/>
                <w:lang w:eastAsia="uk-UA"/>
              </w:rPr>
              <w:t>МР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5E" w:rsidRPr="001715D6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5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D5E" w:rsidRPr="00B35738" w:rsidRDefault="00834D5E" w:rsidP="00E55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5738">
              <w:rPr>
                <w:rFonts w:ascii="Times New Roman CYR" w:eastAsia="Times New Roman" w:hAnsi="Times New Roman CYR" w:cs="Times New Roman CYR"/>
                <w:bCs/>
                <w:color w:val="auto"/>
                <w:lang w:val="uk-UA" w:eastAsia="uk-UA"/>
              </w:rPr>
              <w:t xml:space="preserve">TMBDE01UХ4B012459  </w:t>
            </w:r>
          </w:p>
        </w:tc>
      </w:tr>
    </w:tbl>
    <w:p w:rsidR="002972FB" w:rsidRDefault="009A7303" w:rsidP="009A73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73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972FB" w:rsidRDefault="002972FB" w:rsidP="009A73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303" w:rsidRPr="009A7303" w:rsidRDefault="009A7303" w:rsidP="009A7303">
      <w:pPr>
        <w:rPr>
          <w:rFonts w:ascii="Times New Roman" w:eastAsia="Andale Sans UI" w:hAnsi="Times New Roman" w:cs="Times New Roman"/>
          <w:kern w:val="2"/>
          <w:sz w:val="28"/>
          <w:szCs w:val="28"/>
          <w:lang w:val="uk-UA" w:eastAsia="ar-SA"/>
        </w:rPr>
      </w:pPr>
      <w:r w:rsidRPr="009A7303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0" w:type="auto"/>
        <w:tblLook w:val="04A0"/>
      </w:tblPr>
      <w:tblGrid>
        <w:gridCol w:w="4990"/>
        <w:gridCol w:w="4806"/>
      </w:tblGrid>
      <w:tr w:rsidR="009A7303" w:rsidRPr="00E67F70" w:rsidTr="009A7303">
        <w:tc>
          <w:tcPr>
            <w:tcW w:w="4990" w:type="dxa"/>
          </w:tcPr>
          <w:p w:rsidR="009A7303" w:rsidRPr="00E67F70" w:rsidRDefault="009A7303">
            <w:pPr>
              <w:widowControl w:val="0"/>
              <w:suppressAutoHyphens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F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F70">
              <w:rPr>
                <w:rFonts w:ascii="Times New Roman" w:hAnsi="Times New Roman" w:cs="Times New Roman"/>
              </w:rPr>
              <w:t>Виконавець</w:t>
            </w:r>
            <w:proofErr w:type="spellEnd"/>
            <w:r w:rsidRPr="00E67F70">
              <w:rPr>
                <w:rFonts w:ascii="Times New Roman" w:hAnsi="Times New Roman" w:cs="Times New Roman"/>
              </w:rPr>
              <w:t xml:space="preserve">  </w:t>
            </w:r>
          </w:p>
          <w:p w:rsidR="009A7303" w:rsidRPr="00E67F70" w:rsidRDefault="009A7303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hideMark/>
          </w:tcPr>
          <w:p w:rsidR="009A7303" w:rsidRPr="00E67F70" w:rsidRDefault="009A7303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67F70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E67F70">
              <w:rPr>
                <w:rFonts w:ascii="Times New Roman" w:hAnsi="Times New Roman" w:cs="Times New Roman"/>
              </w:rPr>
              <w:t>Замовник</w:t>
            </w:r>
            <w:proofErr w:type="spellEnd"/>
          </w:p>
        </w:tc>
      </w:tr>
      <w:tr w:rsidR="009A7303" w:rsidRPr="00E67F70" w:rsidTr="009A7303">
        <w:tc>
          <w:tcPr>
            <w:tcW w:w="4990" w:type="dxa"/>
            <w:hideMark/>
          </w:tcPr>
          <w:p w:rsidR="009A7303" w:rsidRPr="00E67F70" w:rsidRDefault="00082BC6" w:rsidP="00082BC6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val="en-US" w:eastAsia="ar-SA"/>
              </w:rPr>
            </w:pPr>
            <w:r w:rsidRPr="00E67F70">
              <w:rPr>
                <w:rFonts w:ascii="Times New Roman" w:hAnsi="Times New Roman" w:cs="Times New Roman"/>
                <w:u w:val="single"/>
                <w:lang w:val="en-US"/>
              </w:rPr>
              <w:t>__________________</w:t>
            </w:r>
          </w:p>
        </w:tc>
        <w:tc>
          <w:tcPr>
            <w:tcW w:w="4806" w:type="dxa"/>
            <w:hideMark/>
          </w:tcPr>
          <w:p w:rsidR="009A7303" w:rsidRPr="00E67F70" w:rsidRDefault="009A7303" w:rsidP="00082BC6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proofErr w:type="spellStart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Київська</w:t>
            </w:r>
            <w:proofErr w:type="spellEnd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митниця</w:t>
            </w:r>
            <w:proofErr w:type="spellEnd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A7303" w:rsidRPr="00E67F70" w:rsidTr="009A7303">
        <w:tc>
          <w:tcPr>
            <w:tcW w:w="4990" w:type="dxa"/>
          </w:tcPr>
          <w:p w:rsidR="009A7303" w:rsidRPr="00E67F70" w:rsidRDefault="009A7303">
            <w:pPr>
              <w:widowControl w:val="0"/>
              <w:suppressAutoHyphens/>
              <w:ind w:left="426"/>
              <w:rPr>
                <w:rFonts w:ascii="Times New Roman" w:hAnsi="Times New Roman" w:cs="Times New Roman"/>
              </w:rPr>
            </w:pPr>
          </w:p>
          <w:p w:rsidR="009A7303" w:rsidRPr="00E67F70" w:rsidRDefault="009A7303" w:rsidP="007C3F3A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67F70">
              <w:rPr>
                <w:rFonts w:ascii="Times New Roman" w:hAnsi="Times New Roman" w:cs="Times New Roman"/>
              </w:rPr>
              <w:t xml:space="preserve">_____________  </w:t>
            </w:r>
          </w:p>
        </w:tc>
        <w:tc>
          <w:tcPr>
            <w:tcW w:w="4806" w:type="dxa"/>
            <w:hideMark/>
          </w:tcPr>
          <w:p w:rsidR="009A7303" w:rsidRPr="00E67F70" w:rsidRDefault="009A7303">
            <w:pPr>
              <w:pStyle w:val="21"/>
              <w:spacing w:after="0" w:line="240" w:lineRule="auto"/>
              <w:ind w:left="426"/>
            </w:pPr>
            <w:r w:rsidRPr="00E67F70">
              <w:t xml:space="preserve">          </w:t>
            </w:r>
          </w:p>
          <w:p w:rsidR="009A7303" w:rsidRPr="00E67F70" w:rsidRDefault="009A7303" w:rsidP="007C3F3A">
            <w:pPr>
              <w:pStyle w:val="21"/>
              <w:spacing w:after="0" w:line="240" w:lineRule="auto"/>
              <w:ind w:left="426"/>
            </w:pPr>
            <w:r w:rsidRPr="00E67F70">
              <w:t>_____________</w:t>
            </w:r>
          </w:p>
        </w:tc>
      </w:tr>
    </w:tbl>
    <w:p w:rsidR="009A7303" w:rsidRPr="00E67F70" w:rsidRDefault="009A7303" w:rsidP="009A7303">
      <w:pPr>
        <w:tabs>
          <w:tab w:val="left" w:pos="6386"/>
        </w:tabs>
        <w:ind w:left="426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E67F70">
        <w:rPr>
          <w:sz w:val="28"/>
          <w:szCs w:val="28"/>
        </w:rPr>
        <w:t xml:space="preserve">          </w:t>
      </w:r>
      <w:r w:rsidRPr="00E67F70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</w:t>
      </w:r>
      <w:r w:rsidRPr="00E67F70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4958CD" w:rsidRDefault="004958CD" w:rsidP="002972FB">
      <w:pPr>
        <w:spacing w:after="200"/>
        <w:rPr>
          <w:rFonts w:ascii="Times New Roman" w:hAnsi="Times New Roman" w:cs="Times New Roman"/>
          <w:b/>
          <w:sz w:val="28"/>
          <w:szCs w:val="28"/>
          <w:lang w:val="uk-UA"/>
        </w:rPr>
        <w:sectPr w:rsidR="004958CD" w:rsidSect="00C82213">
          <w:pgSz w:w="11906" w:h="16838"/>
          <w:pgMar w:top="709" w:right="567" w:bottom="709" w:left="1701" w:header="567" w:footer="567" w:gutter="0"/>
          <w:cols w:space="708"/>
          <w:docGrid w:linePitch="360"/>
        </w:sectPr>
      </w:pPr>
    </w:p>
    <w:p w:rsidR="00C43ABD" w:rsidRPr="00C43ABD" w:rsidRDefault="00C43ABD" w:rsidP="00C43ABD">
      <w:pPr>
        <w:rPr>
          <w:rFonts w:ascii="Times New Roman" w:eastAsia="Andale Sans UI" w:hAnsi="Times New Roman" w:cs="Times New Roman"/>
          <w:kern w:val="2"/>
          <w:lang w:eastAsia="ar-SA"/>
        </w:rPr>
      </w:pPr>
      <w:r w:rsidRPr="00C43AB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2972FB">
        <w:rPr>
          <w:rFonts w:ascii="Times New Roman" w:hAnsi="Times New Roman" w:cs="Times New Roman"/>
        </w:rPr>
        <w:t xml:space="preserve">                    </w:t>
      </w:r>
      <w:r w:rsidR="002972FB">
        <w:rPr>
          <w:rFonts w:ascii="Times New Roman" w:hAnsi="Times New Roman" w:cs="Times New Roman"/>
          <w:lang w:val="uk-UA"/>
        </w:rPr>
        <w:t xml:space="preserve">             </w:t>
      </w:r>
      <w:r w:rsidR="002972FB">
        <w:rPr>
          <w:rFonts w:ascii="Times New Roman" w:hAnsi="Times New Roman" w:cs="Times New Roman"/>
        </w:rPr>
        <w:t xml:space="preserve"> </w:t>
      </w:r>
      <w:proofErr w:type="spellStart"/>
      <w:r w:rsidR="002972FB">
        <w:rPr>
          <w:rFonts w:ascii="Times New Roman" w:hAnsi="Times New Roman" w:cs="Times New Roman"/>
        </w:rPr>
        <w:t>Додаток</w:t>
      </w:r>
      <w:proofErr w:type="spellEnd"/>
      <w:r w:rsidR="002972FB">
        <w:rPr>
          <w:rFonts w:ascii="Times New Roman" w:hAnsi="Times New Roman" w:cs="Times New Roman"/>
        </w:rPr>
        <w:t xml:space="preserve"> № </w:t>
      </w:r>
      <w:r w:rsidR="002972FB">
        <w:rPr>
          <w:rFonts w:ascii="Times New Roman" w:hAnsi="Times New Roman" w:cs="Times New Roman"/>
          <w:lang w:val="uk-UA"/>
        </w:rPr>
        <w:t>2</w:t>
      </w:r>
      <w:r w:rsidRPr="00C43ABD">
        <w:rPr>
          <w:rFonts w:ascii="Times New Roman" w:hAnsi="Times New Roman" w:cs="Times New Roman"/>
        </w:rPr>
        <w:t xml:space="preserve"> </w:t>
      </w:r>
      <w:proofErr w:type="gramStart"/>
      <w:r w:rsidRPr="00C43ABD">
        <w:rPr>
          <w:rFonts w:ascii="Times New Roman" w:hAnsi="Times New Roman" w:cs="Times New Roman"/>
        </w:rPr>
        <w:t>до</w:t>
      </w:r>
      <w:proofErr w:type="gramEnd"/>
      <w:r w:rsidRPr="00C43ABD">
        <w:rPr>
          <w:rFonts w:ascii="Times New Roman" w:hAnsi="Times New Roman" w:cs="Times New Roman"/>
        </w:rPr>
        <w:t xml:space="preserve"> Договору</w:t>
      </w:r>
    </w:p>
    <w:p w:rsidR="00C43ABD" w:rsidRDefault="00C43ABD" w:rsidP="00C43ABD">
      <w:pPr>
        <w:rPr>
          <w:rFonts w:ascii="Times New Roman" w:hAnsi="Times New Roman" w:cs="Times New Roman"/>
          <w:lang w:val="uk-UA"/>
        </w:rPr>
      </w:pPr>
      <w:r w:rsidRPr="00C43AB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972FB">
        <w:rPr>
          <w:rFonts w:ascii="Times New Roman" w:hAnsi="Times New Roman" w:cs="Times New Roman"/>
          <w:lang w:val="uk-UA"/>
        </w:rPr>
        <w:t xml:space="preserve">             </w:t>
      </w:r>
      <w:r w:rsidR="001715D6">
        <w:rPr>
          <w:rFonts w:ascii="Times New Roman" w:hAnsi="Times New Roman" w:cs="Times New Roman"/>
        </w:rPr>
        <w:t xml:space="preserve"> </w:t>
      </w:r>
      <w:proofErr w:type="spellStart"/>
      <w:r w:rsidR="001715D6">
        <w:rPr>
          <w:rFonts w:ascii="Times New Roman" w:hAnsi="Times New Roman" w:cs="Times New Roman"/>
        </w:rPr>
        <w:t>від</w:t>
      </w:r>
      <w:proofErr w:type="spellEnd"/>
      <w:r w:rsidR="001715D6">
        <w:rPr>
          <w:rFonts w:ascii="Times New Roman" w:hAnsi="Times New Roman" w:cs="Times New Roman"/>
        </w:rPr>
        <w:t xml:space="preserve"> «___»________202</w:t>
      </w:r>
      <w:r w:rsidR="004A3946">
        <w:rPr>
          <w:rFonts w:ascii="Times New Roman" w:hAnsi="Times New Roman" w:cs="Times New Roman"/>
          <w:lang w:val="uk-UA"/>
        </w:rPr>
        <w:t>4</w:t>
      </w:r>
      <w:r w:rsidRPr="00C43ABD">
        <w:rPr>
          <w:rFonts w:ascii="Times New Roman" w:hAnsi="Times New Roman" w:cs="Times New Roman"/>
        </w:rPr>
        <w:t xml:space="preserve"> р.  №____</w:t>
      </w:r>
    </w:p>
    <w:p w:rsidR="00834D5E" w:rsidRDefault="00834D5E" w:rsidP="00834D5E">
      <w:pPr>
        <w:keepNext/>
        <w:keepLines/>
        <w:suppressLineNumbers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834D5E" w:rsidRPr="002972FB" w:rsidRDefault="00834D5E" w:rsidP="00834D5E">
      <w:pPr>
        <w:keepNext/>
        <w:keepLines/>
        <w:suppressLineNumbers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972F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Специфікація</w:t>
      </w:r>
    </w:p>
    <w:p w:rsidR="004958CD" w:rsidRDefault="004958CD" w:rsidP="00C43ABD">
      <w:pPr>
        <w:rPr>
          <w:rFonts w:ascii="Times New Roman" w:hAnsi="Times New Roman" w:cs="Times New Roman"/>
          <w:lang w:val="uk-UA"/>
        </w:rPr>
      </w:pPr>
    </w:p>
    <w:tbl>
      <w:tblPr>
        <w:tblW w:w="11317" w:type="dxa"/>
        <w:tblInd w:w="-1286" w:type="dxa"/>
        <w:tblLook w:val="04A0"/>
      </w:tblPr>
      <w:tblGrid>
        <w:gridCol w:w="407"/>
        <w:gridCol w:w="72"/>
        <w:gridCol w:w="78"/>
        <w:gridCol w:w="5711"/>
        <w:gridCol w:w="796"/>
        <w:gridCol w:w="68"/>
        <w:gridCol w:w="939"/>
        <w:gridCol w:w="86"/>
        <w:gridCol w:w="951"/>
        <w:gridCol w:w="83"/>
        <w:gridCol w:w="1000"/>
        <w:gridCol w:w="71"/>
        <w:gridCol w:w="1055"/>
      </w:tblGrid>
      <w:tr w:rsidR="00834D5E" w:rsidRPr="00150F8C" w:rsidTr="00E55E67">
        <w:trPr>
          <w:trHeight w:val="497"/>
        </w:trPr>
        <w:tc>
          <w:tcPr>
            <w:tcW w:w="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№</w:t>
            </w: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5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Орієнтовний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Трудомісткість послуги, люд./годин 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Вартість нормо-години, </w:t>
            </w:r>
            <w:proofErr w:type="spellStart"/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грн</w:t>
            </w:r>
            <w:proofErr w:type="spellEnd"/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, 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з</w:t>
            </w: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 ПДВ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 Вартість послуги, </w:t>
            </w:r>
            <w:proofErr w:type="spellStart"/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грн</w:t>
            </w:r>
            <w:proofErr w:type="spellEnd"/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,  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з</w:t>
            </w: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 ПДВ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Вартість складових частини (систем) та матеріалів,</w:t>
            </w:r>
          </w:p>
          <w:p w:rsidR="00834D5E" w:rsidRPr="00AC6741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 грн.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з</w:t>
            </w: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 ПДВ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</w:pPr>
            <w:r w:rsidRPr="00AC6741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>Загальна вартість, грн.,  з ПДВ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834D5E" w:rsidRPr="00150F8C" w:rsidTr="00E55E67">
        <w:trPr>
          <w:trHeight w:val="497"/>
        </w:trPr>
        <w:tc>
          <w:tcPr>
            <w:tcW w:w="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5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</w:tr>
      <w:tr w:rsidR="00834D5E" w:rsidRPr="00150F8C" w:rsidTr="00E55E67">
        <w:trPr>
          <w:trHeight w:val="497"/>
        </w:trPr>
        <w:tc>
          <w:tcPr>
            <w:tcW w:w="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5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</w:tr>
      <w:tr w:rsidR="00834D5E" w:rsidRPr="00150F8C" w:rsidTr="00E55E67">
        <w:trPr>
          <w:trHeight w:val="497"/>
        </w:trPr>
        <w:tc>
          <w:tcPr>
            <w:tcW w:w="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5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</w:tr>
      <w:tr w:rsidR="00834D5E" w:rsidRPr="00150F8C" w:rsidTr="00E55E67">
        <w:trPr>
          <w:trHeight w:val="497"/>
        </w:trPr>
        <w:tc>
          <w:tcPr>
            <w:tcW w:w="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5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</w:tr>
      <w:tr w:rsidR="00834D5E" w:rsidRPr="00150F8C" w:rsidTr="00E55E67">
        <w:trPr>
          <w:trHeight w:val="497"/>
        </w:trPr>
        <w:tc>
          <w:tcPr>
            <w:tcW w:w="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5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</w:tr>
      <w:tr w:rsidR="00834D5E" w:rsidRPr="00150F8C" w:rsidTr="00E55E67">
        <w:trPr>
          <w:trHeight w:val="497"/>
        </w:trPr>
        <w:tc>
          <w:tcPr>
            <w:tcW w:w="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5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</w:tr>
      <w:tr w:rsidR="00834D5E" w:rsidRPr="00150F8C" w:rsidTr="00E55E67">
        <w:trPr>
          <w:trHeight w:val="253"/>
        </w:trPr>
        <w:tc>
          <w:tcPr>
            <w:tcW w:w="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5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lang w:val="uk-UA" w:eastAsia="uk-UA"/>
              </w:rPr>
            </w:pPr>
          </w:p>
        </w:tc>
      </w:tr>
      <w:tr w:rsidR="00834D5E" w:rsidRPr="00834D5E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1</w:t>
            </w:r>
            <w:r w:rsidRPr="00150F8C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.  MERCEDES-BENZ VITO 113  VIN:VSA63819413260542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  </w:t>
            </w:r>
            <w:proofErr w:type="spellStart"/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д.н</w:t>
            </w:r>
            <w:proofErr w:type="spellEnd"/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. АІ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</w:t>
            </w:r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1368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МР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  </w:t>
            </w:r>
          </w:p>
        </w:tc>
      </w:tr>
      <w:tr w:rsidR="00834D5E" w:rsidRPr="00150F8C" w:rsidTr="00E55E67">
        <w:trPr>
          <w:trHeight w:val="232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лобового скла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D5E" w:rsidRPr="00AF090B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4D5E" w:rsidRPr="00150F8C" w:rsidTr="00E55E67">
        <w:trPr>
          <w:trHeight w:val="232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Балансування 4 коліс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D5E" w:rsidRPr="00AF090B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4D5E" w:rsidRPr="00150F8C" w:rsidTr="00E55E67">
        <w:trPr>
          <w:trHeight w:val="232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D5E" w:rsidRPr="00AF090B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4D5E" w:rsidRPr="00150F8C" w:rsidTr="00E55E67">
        <w:trPr>
          <w:trHeight w:val="282"/>
        </w:trPr>
        <w:tc>
          <w:tcPr>
            <w:tcW w:w="101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 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Всього</w:t>
            </w: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:  з 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 ПДВ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834D5E" w:rsidTr="00E55E67">
        <w:trPr>
          <w:trHeight w:val="300"/>
        </w:trPr>
        <w:tc>
          <w:tcPr>
            <w:tcW w:w="910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2</w:t>
            </w:r>
            <w:r w:rsidRPr="00150F8C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. VOLKSWAGEN  BORA   VIN: WVWZZZ1JZ5W033237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   </w:t>
            </w:r>
            <w:proofErr w:type="spellStart"/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д.н</w:t>
            </w:r>
            <w:proofErr w:type="spellEnd"/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. АІ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</w:t>
            </w:r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1368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2A7032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МР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  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  </w:t>
            </w:r>
          </w:p>
        </w:tc>
      </w:tr>
      <w:tr w:rsidR="00834D5E" w:rsidRPr="00150F8C" w:rsidTr="00E55E67">
        <w:trPr>
          <w:trHeight w:val="14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Ремонт системи запалювання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5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Ремонт 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системи охолодження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5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Балансування 4 коліс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5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C378E0" w:rsidRDefault="00834D5E" w:rsidP="00E55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300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Всього</w:t>
            </w: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: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  з ПДВ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E67035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834D5E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C32BC3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3</w:t>
            </w:r>
            <w:r w:rsidRPr="0017264F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. </w:t>
            </w:r>
            <w:r w:rsidRPr="0017264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VOLKSWAGEN PASSAT</w:t>
            </w:r>
            <w:r w:rsidRPr="0017264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WVWZZZ3CZDE154863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 КА 2685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КХ</w:t>
            </w:r>
            <w:proofErr w:type="spellEnd"/>
          </w:p>
        </w:tc>
      </w:tr>
      <w:tr w:rsidR="00834D5E" w:rsidRPr="00D3083D" w:rsidTr="00E55E67">
        <w:trPr>
          <w:trHeight w:val="193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оливи ДВС (5W40)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70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 фільтра масляного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50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фільтру повітряного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145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фільтру паливного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194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5.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Діагностика ходової частини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194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6.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Ремонт заправка кондиціонера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194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7.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Балансування 4 коліс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194"/>
        </w:trPr>
        <w:tc>
          <w:tcPr>
            <w:tcW w:w="5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8.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3276ED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2B46" w:rsidTr="00E55E67">
        <w:trPr>
          <w:trHeight w:val="69"/>
        </w:trPr>
        <w:tc>
          <w:tcPr>
            <w:tcW w:w="6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Всього</w:t>
            </w: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: 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з ПДВ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4D5E" w:rsidRPr="00CD20CE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834D5E" w:rsidRPr="00B827CC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4</w:t>
            </w:r>
            <w:r w:rsidRPr="00150F8C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.    SKODA OKTAVIA, VIN: TMBDE01U44B012201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 АІ 1378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МР</w:t>
            </w:r>
            <w:proofErr w:type="spellEnd"/>
          </w:p>
        </w:tc>
      </w:tr>
      <w:tr w:rsidR="00834D5E" w:rsidRPr="00150F8C" w:rsidTr="00E55E67">
        <w:trPr>
          <w:trHeight w:val="109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ind w:left="-152" w:right="-108" w:firstLine="142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ремня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ГРМ в комплекті (ремінь, ролики,помпа)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27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ремня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навісного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обладнення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в комплекті (ремінь, ролики)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0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Заміни передніх амортизаторів з опорними подушками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0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Заміни задніх амортизаторів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0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5.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втулок переднього стабілізатора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0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6. 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Ремонт генератора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0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7.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Шиномонтаж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та балансування 4 коліс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0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8.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Чистка інжекторів та дросельної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заслонки</w:t>
            </w:r>
            <w:proofErr w:type="spellEnd"/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0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9.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0F44C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77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Всього</w:t>
            </w: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: 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з ПДВ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0F44C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5</w:t>
            </w:r>
            <w:r w:rsidRPr="00150F8C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. SKODA OKTAVIA, VIN: TMBDE01UХ4B012154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5547 ТТ</w:t>
            </w:r>
          </w:p>
        </w:tc>
      </w:tr>
      <w:tr w:rsidR="00834D5E" w:rsidRPr="00150F8C" w:rsidTr="00E55E67">
        <w:trPr>
          <w:trHeight w:val="244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оливи ДВС </w:t>
            </w: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(5W40)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 фільтра масляного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lastRenderedPageBreak/>
              <w:t>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комплекту зчеплення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фільтру паливного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5.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опор передніх амортизаторів з підшипниками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6.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втулок тяги стабілізатора 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7.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саленблоків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передніх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ричагів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8.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Балансування 4 коліс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9.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комплекту щеплення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10.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Чистка інжекторів та дросельної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заслонки</w:t>
            </w:r>
            <w:proofErr w:type="spellEnd"/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6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11.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B557E8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37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Всього</w:t>
            </w: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: 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з ПДВ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B557E8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6</w:t>
            </w:r>
            <w:r w:rsidRPr="00150F8C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. SKODA OKTAVIA А-5 VIN: TMВСА41Z18B158460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 АІ 9887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МК</w:t>
            </w:r>
            <w:proofErr w:type="spellEnd"/>
          </w:p>
        </w:tc>
      </w:tr>
      <w:tr w:rsidR="00834D5E" w:rsidRPr="00150F8C" w:rsidTr="00E55E67">
        <w:trPr>
          <w:trHeight w:val="204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оливи ДВС (5W40)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04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 фільтра масляного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04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фільтру повітряного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04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Заміна фільтру паливного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04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5.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ind w:right="-108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ремня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ГРМ в комплекті (ремінь, ролики,помпа) 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6.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ремня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навісного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обладнення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в комплекті (ремінь, ролики)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7.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передніх гальмівних дисків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8.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передніх гальмівних колодок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9.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Заміни  ШРУС в комплекті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10.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Заміни  свічок запалення 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11.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задніх гальмівних колодок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12.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Ремонт (заправка) кондиціонера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13.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Шиномонтаж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та балансування 4 коліс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21"/>
        </w:trPr>
        <w:tc>
          <w:tcPr>
            <w:tcW w:w="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14.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Чистка інжекторів та дросельної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заслонки</w:t>
            </w:r>
            <w:proofErr w:type="spellEnd"/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E226EF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98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Всього</w:t>
            </w: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: 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з ПДВ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E226EF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C32BC3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7</w:t>
            </w:r>
            <w:r w:rsidRPr="00150F8C"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>.  SKODA OKTAVIA  А-5  VIN: TMBCA41ZХ8B158473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 АІ 1376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>МР</w:t>
            </w:r>
            <w:proofErr w:type="spellEnd"/>
          </w:p>
        </w:tc>
      </w:tr>
      <w:tr w:rsidR="00834D5E" w:rsidRPr="00150F8C" w:rsidTr="00E55E67">
        <w:trPr>
          <w:trHeight w:val="178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Ремонт (заправка) кондиціонера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3C557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78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Шиномонтаж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та балансування 4 коліс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3C557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78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3C557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0F6C86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214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Всього</w:t>
            </w:r>
            <w:r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 xml:space="preserve">: </w:t>
            </w:r>
            <w:r w:rsidRPr="00150F8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з ПДВ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150F8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9C4035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8</w:t>
            </w:r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. SKODA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Octavia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 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Tur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  VIN: TMBDL41U38B011382 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д.н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АІ 1382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МР</w:t>
            </w:r>
            <w:proofErr w:type="spellEnd"/>
          </w:p>
        </w:tc>
      </w:tr>
      <w:tr w:rsidR="00834D5E" w:rsidRPr="009C4035" w:rsidTr="00E55E67">
        <w:trPr>
          <w:trHeight w:val="138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оливи ДВС (5W40)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50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 фільтра масляного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50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Ремонт системи випуску відпрацьованих газів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50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фільтру паливного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50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5.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Ремонт ходової частини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, заміна пильників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шрусів</w:t>
            </w:r>
            <w:proofErr w:type="spellEnd"/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50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6.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Балансування 4 коліс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50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7.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опорних под</w:t>
            </w: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ушок передніх амортизаторів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50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9.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188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 xml:space="preserve">Всього: з ПДВ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C4035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1"/>
                <w:szCs w:val="21"/>
                <w:lang w:val="uk-UA" w:eastAsia="uk-UA"/>
              </w:rPr>
            </w:pPr>
          </w:p>
        </w:tc>
      </w:tr>
      <w:tr w:rsidR="00834D5E" w:rsidRPr="009C4035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9</w:t>
            </w:r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.  ГАЗ - 3221  VIN: Х96322100ВО695106  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д.н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КІ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5548 ТТ</w:t>
            </w:r>
          </w:p>
        </w:tc>
      </w:tr>
      <w:tr w:rsidR="00834D5E" w:rsidRPr="009C4035" w:rsidTr="00E55E67">
        <w:trPr>
          <w:trHeight w:val="112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свічок запалювання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257"/>
        </w:trPr>
        <w:tc>
          <w:tcPr>
            <w:tcW w:w="4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Заміна високовольтних проводів системи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запальвання</w:t>
            </w:r>
            <w:proofErr w:type="spellEnd"/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D5E" w:rsidRPr="009C4035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834D5E" w:rsidRPr="009C4035" w:rsidTr="00E55E67">
        <w:trPr>
          <w:trHeight w:val="199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Всього: з ПДВ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C4035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300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10</w:t>
            </w:r>
            <w:r w:rsidRPr="00993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.</w:t>
            </w:r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А 145 БОГДАН </w:t>
            </w:r>
            <w:r w:rsidRPr="00993D9C">
              <w:rPr>
                <w:rFonts w:ascii="Times New Roman" w:hAnsi="Times New Roman" w:cs="Times New Roman"/>
                <w:b/>
                <w:bCs/>
                <w:color w:val="auto"/>
              </w:rPr>
              <w:t>VSA63819413260542</w:t>
            </w:r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д.н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АІ 1367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МР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213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 xml:space="preserve">Ремонт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автошини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15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DF6639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07"/>
        </w:trPr>
        <w:tc>
          <w:tcPr>
            <w:tcW w:w="10262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Всього: з ПДВ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6642D" w:rsidTr="00E55E67">
        <w:trPr>
          <w:trHeight w:val="14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1</w:t>
            </w:r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.  SKODA OKTAVIA, VIN: TMBDE01UХ4B012459 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д.н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АІ 1377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МР</w:t>
            </w:r>
            <w:proofErr w:type="spellEnd"/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оливи ДВС (5W40)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 фільтра масляного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паливного фільтру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фільтру паливного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5.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150F8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втулок тяги стабілізатора   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6.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саленблоків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передніх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ричагів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7.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proofErr w:type="spellStart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Шиномонтаж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 та балансування 4 коліс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lastRenderedPageBreak/>
              <w:t>8.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 xml:space="preserve">Обслуговування гальмівної системи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9.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комплекту зчеплення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10.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Заміна передніх амортизаторів з опорами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11.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ind w:right="-108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ремня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 ГРМ в комплекті (ремінь, ролики,помпа)  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12.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Заміна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ремня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 навісного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обладнання</w:t>
            </w: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 в комплекті (ремінь, ролики)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834D5E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13.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радіаторної решітка з рамкою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CD76D7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14.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Обслуговування (ремонт) дверних замків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15.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Чистка інжекторів та дросельної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заслонки</w:t>
            </w:r>
            <w:proofErr w:type="spellEnd"/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57"/>
        </w:trPr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16.</w:t>
            </w:r>
          </w:p>
        </w:tc>
        <w:tc>
          <w:tcPr>
            <w:tcW w:w="57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4D5E" w:rsidRPr="005E2694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34D5E" w:rsidRPr="00150F8C" w:rsidTr="00E55E67">
        <w:trPr>
          <w:trHeight w:val="165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Всього: з ПДВ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0F6C86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300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2</w:t>
            </w:r>
            <w:r w:rsidRPr="00993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. </w:t>
            </w:r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А 145 БОГДАН </w:t>
            </w:r>
            <w:r w:rsidRPr="00993D9C">
              <w:rPr>
                <w:rFonts w:ascii="Times New Roman" w:hAnsi="Times New Roman" w:cs="Times New Roman"/>
                <w:b/>
                <w:color w:val="auto"/>
                <w:lang w:val="en-US"/>
              </w:rPr>
              <w:t>WVWZZZ</w:t>
            </w:r>
            <w:r w:rsidRPr="00993D9C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993D9C">
              <w:rPr>
                <w:rFonts w:ascii="Times New Roman" w:hAnsi="Times New Roman" w:cs="Times New Roman"/>
                <w:b/>
                <w:color w:val="auto"/>
                <w:lang w:val="en-US"/>
              </w:rPr>
              <w:t>JZ</w:t>
            </w:r>
            <w:r w:rsidRPr="00993D9C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993D9C">
              <w:rPr>
                <w:rFonts w:ascii="Times New Roman" w:hAnsi="Times New Roman" w:cs="Times New Roman"/>
                <w:b/>
                <w:color w:val="auto"/>
                <w:lang w:val="en-US"/>
              </w:rPr>
              <w:t>W</w:t>
            </w:r>
            <w:r w:rsidRPr="00993D9C">
              <w:rPr>
                <w:rFonts w:ascii="Times New Roman" w:hAnsi="Times New Roman" w:cs="Times New Roman"/>
                <w:b/>
                <w:color w:val="auto"/>
              </w:rPr>
              <w:t>033237</w:t>
            </w:r>
            <w:r w:rsidRPr="00993D9C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 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д.н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КІ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5546 ТТ</w:t>
            </w:r>
          </w:p>
        </w:tc>
      </w:tr>
      <w:tr w:rsidR="00834D5E" w:rsidRPr="00DF6639" w:rsidTr="00E55E67">
        <w:trPr>
          <w:trHeight w:val="5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Заміна заднього скла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D5E" w:rsidRPr="00DF6639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</w:tr>
      <w:tr w:rsidR="00834D5E" w:rsidRPr="00DF6639" w:rsidTr="00E55E67">
        <w:trPr>
          <w:trHeight w:val="131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Ремонт котла підігрівача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5E" w:rsidRPr="00993D9C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D5E" w:rsidRPr="00DF6639" w:rsidRDefault="00834D5E" w:rsidP="00E55E67">
            <w:pPr>
              <w:shd w:val="clear" w:color="auto" w:fill="FFFFFF"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6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Всього: з ПДВ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1131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3</w:t>
            </w:r>
            <w:r w:rsidRPr="00993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.  </w:t>
            </w:r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SKODA OKTAVIA, VIN: TMBDE01U64В012541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д.н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АІ 1369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МР</w:t>
            </w:r>
            <w:proofErr w:type="spellEnd"/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оливи ДВС (5W40)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 фільтра масляного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паливного фільтру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Заміна фільтру паливного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5.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Діагностика ходової частини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6.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Діагностика (Ремонт) КПП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7.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proofErr w:type="spellStart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Шиномонтаж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 та балансування 4 коліс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8.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Діагностика (ремонт) електрообладнання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 двигуна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9.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DF6639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194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Всього: з ПДВ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C63786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300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993D9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  <w:r w:rsidRPr="00993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>4</w:t>
            </w:r>
            <w:r w:rsidRPr="00993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.  </w:t>
            </w:r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SKODA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Octavia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  </w:t>
            </w:r>
            <w:proofErr w:type="spellStart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>Tur</w:t>
            </w:r>
            <w:proofErr w:type="spellEnd"/>
            <w:r w:rsidRPr="00993D9C"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  <w:t xml:space="preserve">  VIN: TMBDL41U78B010980  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д.н</w:t>
            </w:r>
            <w:proofErr w:type="spellEnd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 АІ 1363 </w:t>
            </w:r>
            <w:proofErr w:type="spellStart"/>
            <w:r w:rsidRPr="00993D9C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МР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C63786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highlight w:val="yellow"/>
                <w:lang w:val="uk-UA" w:eastAsia="uk-UA"/>
              </w:rPr>
            </w:pPr>
          </w:p>
        </w:tc>
      </w:tr>
      <w:tr w:rsidR="00834D5E" w:rsidRPr="00150F8C" w:rsidTr="00E55E67">
        <w:trPr>
          <w:trHeight w:val="10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Діагностика ходової частини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20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2.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Ремонт системи відводу вихлопних газів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20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3.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sz w:val="21"/>
                <w:szCs w:val="21"/>
                <w:lang w:val="uk-UA" w:eastAsia="uk-UA"/>
              </w:rPr>
              <w:t>Розвал сходження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DF6639" w:rsidTr="00E55E67">
        <w:trPr>
          <w:trHeight w:val="19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4.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</w:pPr>
            <w:proofErr w:type="spellStart"/>
            <w:r w:rsidRPr="004B56D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>Шиномонтаж</w:t>
            </w:r>
            <w:proofErr w:type="spellEnd"/>
            <w:r w:rsidRPr="004B56DC">
              <w:rPr>
                <w:rFonts w:ascii="Times New Roman CYR" w:eastAsia="Times New Roman" w:hAnsi="Times New Roman CYR" w:cs="Times New Roman CYR"/>
                <w:color w:val="auto"/>
                <w:sz w:val="21"/>
                <w:szCs w:val="21"/>
                <w:lang w:val="uk-UA" w:eastAsia="uk-UA"/>
              </w:rPr>
              <w:t xml:space="preserve"> та балансування 4 коліс 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4D5E" w:rsidRPr="004B56D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auto"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112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Всього: з ПДВ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300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bCs/>
                <w:color w:val="auto"/>
                <w:sz w:val="21"/>
                <w:szCs w:val="21"/>
                <w:lang w:val="uk-UA" w:eastAsia="uk-UA"/>
              </w:rPr>
              <w:t>Загальна вартість пропозиції з ПДВ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  <w:tr w:rsidR="00834D5E" w:rsidRPr="00150F8C" w:rsidTr="00E55E67">
        <w:trPr>
          <w:trHeight w:val="300"/>
        </w:trPr>
        <w:tc>
          <w:tcPr>
            <w:tcW w:w="10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</w:pPr>
            <w:r w:rsidRPr="004B56DC">
              <w:rPr>
                <w:rFonts w:ascii="Times New Roman CYR" w:eastAsia="Times New Roman" w:hAnsi="Times New Roman CYR" w:cs="Times New Roman CYR"/>
                <w:bCs/>
                <w:sz w:val="21"/>
                <w:szCs w:val="21"/>
                <w:lang w:val="uk-UA" w:eastAsia="uk-UA"/>
              </w:rPr>
              <w:t>ПДВ (20%)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D5E" w:rsidRPr="004B56DC" w:rsidRDefault="00834D5E" w:rsidP="00E55E67">
            <w:pPr>
              <w:spacing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1"/>
                <w:szCs w:val="21"/>
                <w:lang w:val="uk-UA" w:eastAsia="uk-UA"/>
              </w:rPr>
            </w:pPr>
          </w:p>
        </w:tc>
      </w:tr>
    </w:tbl>
    <w:p w:rsidR="004958CD" w:rsidRPr="004958CD" w:rsidRDefault="004958CD" w:rsidP="00C43ABD">
      <w:pPr>
        <w:rPr>
          <w:rFonts w:ascii="Times New Roman" w:eastAsia="Times New Roman" w:hAnsi="Times New Roman" w:cs="Times New Roman"/>
          <w:lang w:val="uk-UA"/>
        </w:rPr>
      </w:pPr>
    </w:p>
    <w:p w:rsidR="004958CD" w:rsidRPr="004958CD" w:rsidRDefault="004958CD" w:rsidP="004958CD">
      <w:pPr>
        <w:keepNext/>
        <w:keepLines/>
        <w:suppressLineNumbers/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958CD" w:rsidRDefault="004958CD" w:rsidP="004A3946">
      <w:pPr>
        <w:keepNext/>
        <w:keepLines/>
        <w:suppressLineNumber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A3946" w:rsidRDefault="004A3946" w:rsidP="004A3946">
      <w:pPr>
        <w:keepNext/>
        <w:keepLines/>
        <w:suppressLineNumber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990"/>
        <w:gridCol w:w="4806"/>
      </w:tblGrid>
      <w:tr w:rsidR="004A3946" w:rsidRPr="00E67F70" w:rsidTr="009F6D0E">
        <w:tc>
          <w:tcPr>
            <w:tcW w:w="4990" w:type="dxa"/>
          </w:tcPr>
          <w:p w:rsidR="004A3946" w:rsidRPr="00E67F70" w:rsidRDefault="004A3946" w:rsidP="009F6D0E">
            <w:pPr>
              <w:widowControl w:val="0"/>
              <w:suppressAutoHyphens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7F70">
              <w:rPr>
                <w:rFonts w:ascii="Times New Roman" w:hAnsi="Times New Roman" w:cs="Times New Roman"/>
              </w:rPr>
              <w:t>Виконавець</w:t>
            </w:r>
            <w:proofErr w:type="spellEnd"/>
            <w:r w:rsidRPr="00E67F70">
              <w:rPr>
                <w:rFonts w:ascii="Times New Roman" w:hAnsi="Times New Roman" w:cs="Times New Roman"/>
              </w:rPr>
              <w:t xml:space="preserve">  </w:t>
            </w:r>
          </w:p>
          <w:p w:rsidR="004A3946" w:rsidRPr="00E67F70" w:rsidRDefault="004A3946" w:rsidP="009F6D0E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hideMark/>
          </w:tcPr>
          <w:p w:rsidR="004A3946" w:rsidRPr="00E67F70" w:rsidRDefault="004A3946" w:rsidP="009F6D0E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67F70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E67F70">
              <w:rPr>
                <w:rFonts w:ascii="Times New Roman" w:hAnsi="Times New Roman" w:cs="Times New Roman"/>
              </w:rPr>
              <w:t>Замовник</w:t>
            </w:r>
            <w:proofErr w:type="spellEnd"/>
          </w:p>
        </w:tc>
      </w:tr>
      <w:tr w:rsidR="004A3946" w:rsidRPr="00E67F70" w:rsidTr="009F6D0E">
        <w:tc>
          <w:tcPr>
            <w:tcW w:w="4990" w:type="dxa"/>
            <w:hideMark/>
          </w:tcPr>
          <w:p w:rsidR="004A3946" w:rsidRPr="00E67F70" w:rsidRDefault="004A3946" w:rsidP="009F6D0E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val="en-US" w:eastAsia="ar-SA"/>
              </w:rPr>
            </w:pPr>
            <w:r w:rsidRPr="00E67F70">
              <w:rPr>
                <w:rFonts w:ascii="Times New Roman" w:hAnsi="Times New Roman" w:cs="Times New Roman"/>
                <w:u w:val="single"/>
                <w:lang w:val="en-US"/>
              </w:rPr>
              <w:t>__________________</w:t>
            </w:r>
          </w:p>
        </w:tc>
        <w:tc>
          <w:tcPr>
            <w:tcW w:w="4806" w:type="dxa"/>
            <w:hideMark/>
          </w:tcPr>
          <w:p w:rsidR="004A3946" w:rsidRPr="00E67F70" w:rsidRDefault="004A3946" w:rsidP="009F6D0E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proofErr w:type="spellStart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Київська</w:t>
            </w:r>
            <w:proofErr w:type="spellEnd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митниця</w:t>
            </w:r>
            <w:proofErr w:type="spellEnd"/>
            <w:r w:rsidRPr="00E67F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4A3946" w:rsidRPr="00E67F70" w:rsidTr="009F6D0E">
        <w:tc>
          <w:tcPr>
            <w:tcW w:w="4990" w:type="dxa"/>
          </w:tcPr>
          <w:p w:rsidR="004A3946" w:rsidRPr="00E67F70" w:rsidRDefault="004A3946" w:rsidP="009F6D0E">
            <w:pPr>
              <w:widowControl w:val="0"/>
              <w:suppressAutoHyphens/>
              <w:ind w:left="426"/>
              <w:rPr>
                <w:rFonts w:ascii="Times New Roman" w:hAnsi="Times New Roman" w:cs="Times New Roman"/>
              </w:rPr>
            </w:pPr>
          </w:p>
          <w:p w:rsidR="004A3946" w:rsidRPr="00E67F70" w:rsidRDefault="004A3946" w:rsidP="009F6D0E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67F70">
              <w:rPr>
                <w:rFonts w:ascii="Times New Roman" w:hAnsi="Times New Roman" w:cs="Times New Roman"/>
              </w:rPr>
              <w:t xml:space="preserve">_____________  </w:t>
            </w:r>
          </w:p>
        </w:tc>
        <w:tc>
          <w:tcPr>
            <w:tcW w:w="4806" w:type="dxa"/>
            <w:hideMark/>
          </w:tcPr>
          <w:p w:rsidR="004A3946" w:rsidRPr="00E67F70" w:rsidRDefault="004A3946" w:rsidP="009F6D0E">
            <w:pPr>
              <w:pStyle w:val="21"/>
              <w:spacing w:after="0" w:line="240" w:lineRule="auto"/>
              <w:ind w:left="426"/>
            </w:pPr>
            <w:r w:rsidRPr="00E67F70">
              <w:t xml:space="preserve">          </w:t>
            </w:r>
          </w:p>
          <w:p w:rsidR="004A3946" w:rsidRPr="00E67F70" w:rsidRDefault="004A3946" w:rsidP="009F6D0E">
            <w:pPr>
              <w:pStyle w:val="21"/>
              <w:spacing w:after="0" w:line="240" w:lineRule="auto"/>
              <w:ind w:left="426"/>
            </w:pPr>
            <w:r w:rsidRPr="00E67F70">
              <w:t>_____________</w:t>
            </w:r>
          </w:p>
        </w:tc>
      </w:tr>
    </w:tbl>
    <w:p w:rsidR="004A3946" w:rsidRPr="00E67F70" w:rsidRDefault="004A3946" w:rsidP="004A3946">
      <w:pPr>
        <w:tabs>
          <w:tab w:val="left" w:pos="6386"/>
        </w:tabs>
        <w:ind w:left="426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E67F70">
        <w:rPr>
          <w:sz w:val="28"/>
          <w:szCs w:val="28"/>
        </w:rPr>
        <w:t xml:space="preserve">          </w:t>
      </w:r>
      <w:r w:rsidRPr="00E67F70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</w:t>
      </w:r>
      <w:r w:rsidRPr="00E67F70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4A3946" w:rsidRPr="004958CD" w:rsidRDefault="004A3946" w:rsidP="004A3946">
      <w:pPr>
        <w:keepNext/>
        <w:keepLines/>
        <w:suppressLineNumber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4A3946" w:rsidRPr="004958CD" w:rsidSect="00C82213">
      <w:pgSz w:w="11906" w:h="16838"/>
      <w:pgMar w:top="709" w:right="567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19" w:rsidRDefault="00CE6E19" w:rsidP="00606A28">
      <w:pPr>
        <w:spacing w:line="240" w:lineRule="auto"/>
      </w:pPr>
      <w:r>
        <w:separator/>
      </w:r>
    </w:p>
  </w:endnote>
  <w:endnote w:type="continuationSeparator" w:id="0">
    <w:p w:rsidR="00CE6E19" w:rsidRDefault="00CE6E19" w:rsidP="00606A28">
      <w:pPr>
        <w:spacing w:line="240" w:lineRule="auto"/>
      </w:pPr>
      <w:r>
        <w:continuationSeparator/>
      </w:r>
    </w:p>
  </w:endnote>
  <w:endnote w:type="continuationNotice" w:id="1">
    <w:p w:rsidR="00CE6E19" w:rsidRDefault="00CE6E1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19" w:rsidRDefault="00CE6E19" w:rsidP="00606A28">
      <w:pPr>
        <w:spacing w:line="240" w:lineRule="auto"/>
      </w:pPr>
      <w:r>
        <w:separator/>
      </w:r>
    </w:p>
  </w:footnote>
  <w:footnote w:type="continuationSeparator" w:id="0">
    <w:p w:rsidR="00CE6E19" w:rsidRDefault="00CE6E19" w:rsidP="00606A28">
      <w:pPr>
        <w:spacing w:line="240" w:lineRule="auto"/>
      </w:pPr>
      <w:r>
        <w:continuationSeparator/>
      </w:r>
    </w:p>
  </w:footnote>
  <w:footnote w:type="continuationNotice" w:id="1">
    <w:p w:rsidR="00CE6E19" w:rsidRDefault="00CE6E19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21"/>
    <w:multiLevelType w:val="hybridMultilevel"/>
    <w:tmpl w:val="91748FA0"/>
    <w:lvl w:ilvl="0" w:tplc="6B60A4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962A6C"/>
    <w:multiLevelType w:val="multilevel"/>
    <w:tmpl w:val="7A547B8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63D4483"/>
    <w:multiLevelType w:val="multilevel"/>
    <w:tmpl w:val="2648DBB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F3D2911"/>
    <w:multiLevelType w:val="hybridMultilevel"/>
    <w:tmpl w:val="89FC1916"/>
    <w:lvl w:ilvl="0" w:tplc="5C020B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479D"/>
    <w:multiLevelType w:val="hybridMultilevel"/>
    <w:tmpl w:val="C1B2421E"/>
    <w:lvl w:ilvl="0" w:tplc="FD401DD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4F026AD4">
      <w:start w:val="1"/>
      <w:numFmt w:val="bullet"/>
      <w:suff w:val="space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81D"/>
    <w:multiLevelType w:val="multilevel"/>
    <w:tmpl w:val="61A6877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2A56BB9"/>
    <w:multiLevelType w:val="multilevel"/>
    <w:tmpl w:val="B686BE8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D952C4"/>
    <w:multiLevelType w:val="hybridMultilevel"/>
    <w:tmpl w:val="FA981ABC"/>
    <w:lvl w:ilvl="0" w:tplc="DF5C5F3A">
      <w:start w:val="1"/>
      <w:numFmt w:val="decimal"/>
      <w:lvlText w:val="3.%1."/>
      <w:lvlJc w:val="left"/>
      <w:pPr>
        <w:ind w:left="433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AA1D93"/>
    <w:multiLevelType w:val="hybridMultilevel"/>
    <w:tmpl w:val="4A76F49A"/>
    <w:lvl w:ilvl="0" w:tplc="86FC161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8"/>
      </w:rPr>
    </w:lvl>
    <w:lvl w:ilvl="1" w:tplc="04FC7C84">
      <w:start w:val="1"/>
      <w:numFmt w:val="decimal"/>
      <w:suff w:val="space"/>
      <w:lvlText w:val="9.10.%2."/>
      <w:lvlJc w:val="left"/>
      <w:pPr>
        <w:ind w:left="1440" w:hanging="360"/>
      </w:pPr>
      <w:rPr>
        <w:rFonts w:hint="default"/>
        <w:b w:val="0"/>
        <w:sz w:val="28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C31E6"/>
    <w:multiLevelType w:val="hybridMultilevel"/>
    <w:tmpl w:val="F9B42A20"/>
    <w:lvl w:ilvl="0" w:tplc="81B8DB2E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99AB16C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80EBF"/>
    <w:multiLevelType w:val="hybridMultilevel"/>
    <w:tmpl w:val="4DBA6446"/>
    <w:lvl w:ilvl="0" w:tplc="FE48BB1A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2C0CFB"/>
    <w:multiLevelType w:val="hybridMultilevel"/>
    <w:tmpl w:val="FA8439E4"/>
    <w:lvl w:ilvl="0" w:tplc="42FE60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53B8"/>
    <w:multiLevelType w:val="multilevel"/>
    <w:tmpl w:val="EBC43D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C5F6B3F"/>
    <w:multiLevelType w:val="multilevel"/>
    <w:tmpl w:val="DC121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AE77FE7"/>
    <w:multiLevelType w:val="hybridMultilevel"/>
    <w:tmpl w:val="84D8B4F6"/>
    <w:lvl w:ilvl="0" w:tplc="86FC161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8"/>
      </w:rPr>
    </w:lvl>
    <w:lvl w:ilvl="1" w:tplc="3E245D3E">
      <w:start w:val="1"/>
      <w:numFmt w:val="decimal"/>
      <w:suff w:val="space"/>
      <w:lvlText w:val="9.%2."/>
      <w:lvlJc w:val="left"/>
      <w:pPr>
        <w:ind w:left="1440" w:hanging="360"/>
      </w:pPr>
      <w:rPr>
        <w:rFonts w:hint="default"/>
        <w:b w:val="0"/>
        <w:sz w:val="28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C72CC"/>
    <w:multiLevelType w:val="hybridMultilevel"/>
    <w:tmpl w:val="C8D62DA6"/>
    <w:lvl w:ilvl="0" w:tplc="2728B628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E039AA"/>
    <w:multiLevelType w:val="multilevel"/>
    <w:tmpl w:val="00F620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094294D"/>
    <w:multiLevelType w:val="hybridMultilevel"/>
    <w:tmpl w:val="1110136E"/>
    <w:lvl w:ilvl="0" w:tplc="10586F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6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7"/>
  </w:num>
  <w:num w:numId="15">
    <w:abstractNumId w:val="3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A0034"/>
    <w:rsid w:val="00002F1B"/>
    <w:rsid w:val="000034D0"/>
    <w:rsid w:val="000045B5"/>
    <w:rsid w:val="00004E3F"/>
    <w:rsid w:val="00007A61"/>
    <w:rsid w:val="00007D62"/>
    <w:rsid w:val="000106CB"/>
    <w:rsid w:val="00010A2C"/>
    <w:rsid w:val="00012AF5"/>
    <w:rsid w:val="00035ACB"/>
    <w:rsid w:val="00040118"/>
    <w:rsid w:val="00062698"/>
    <w:rsid w:val="00063ED4"/>
    <w:rsid w:val="0007755E"/>
    <w:rsid w:val="00081C78"/>
    <w:rsid w:val="000821EA"/>
    <w:rsid w:val="00082BC6"/>
    <w:rsid w:val="000A141B"/>
    <w:rsid w:val="000A1952"/>
    <w:rsid w:val="000A2CB9"/>
    <w:rsid w:val="000B6CA8"/>
    <w:rsid w:val="000B7405"/>
    <w:rsid w:val="000B7CC4"/>
    <w:rsid w:val="000C6DC6"/>
    <w:rsid w:val="000D2EEA"/>
    <w:rsid w:val="000D4DFD"/>
    <w:rsid w:val="000D6FA6"/>
    <w:rsid w:val="000D7C0F"/>
    <w:rsid w:val="000E040B"/>
    <w:rsid w:val="000E093A"/>
    <w:rsid w:val="000E65DC"/>
    <w:rsid w:val="000F5323"/>
    <w:rsid w:val="000F60FF"/>
    <w:rsid w:val="001010C1"/>
    <w:rsid w:val="001048C0"/>
    <w:rsid w:val="001137A1"/>
    <w:rsid w:val="00120470"/>
    <w:rsid w:val="00124C4E"/>
    <w:rsid w:val="00133DB3"/>
    <w:rsid w:val="00140BC4"/>
    <w:rsid w:val="00141C87"/>
    <w:rsid w:val="00142EA8"/>
    <w:rsid w:val="001632B2"/>
    <w:rsid w:val="00166870"/>
    <w:rsid w:val="00167A8B"/>
    <w:rsid w:val="0017095B"/>
    <w:rsid w:val="00171148"/>
    <w:rsid w:val="001715D6"/>
    <w:rsid w:val="0017444E"/>
    <w:rsid w:val="00174758"/>
    <w:rsid w:val="001863C2"/>
    <w:rsid w:val="001A1645"/>
    <w:rsid w:val="001A7400"/>
    <w:rsid w:val="001B328E"/>
    <w:rsid w:val="001C79A7"/>
    <w:rsid w:val="001D6655"/>
    <w:rsid w:val="001D79DE"/>
    <w:rsid w:val="001E0A34"/>
    <w:rsid w:val="001F39EF"/>
    <w:rsid w:val="001F4CDD"/>
    <w:rsid w:val="001F69AF"/>
    <w:rsid w:val="00200047"/>
    <w:rsid w:val="00200E47"/>
    <w:rsid w:val="00202AC3"/>
    <w:rsid w:val="00206C42"/>
    <w:rsid w:val="002073EA"/>
    <w:rsid w:val="00211DA5"/>
    <w:rsid w:val="00213DE2"/>
    <w:rsid w:val="00220F31"/>
    <w:rsid w:val="00222081"/>
    <w:rsid w:val="0023223E"/>
    <w:rsid w:val="002338E2"/>
    <w:rsid w:val="002379C8"/>
    <w:rsid w:val="00242006"/>
    <w:rsid w:val="00245DDA"/>
    <w:rsid w:val="00245F68"/>
    <w:rsid w:val="00246FED"/>
    <w:rsid w:val="0025037B"/>
    <w:rsid w:val="002555E5"/>
    <w:rsid w:val="002556EA"/>
    <w:rsid w:val="00266846"/>
    <w:rsid w:val="002724D4"/>
    <w:rsid w:val="002732C8"/>
    <w:rsid w:val="002765F8"/>
    <w:rsid w:val="00280A98"/>
    <w:rsid w:val="00283DD2"/>
    <w:rsid w:val="00285133"/>
    <w:rsid w:val="00292490"/>
    <w:rsid w:val="002933F9"/>
    <w:rsid w:val="00293A75"/>
    <w:rsid w:val="00296959"/>
    <w:rsid w:val="00296AD3"/>
    <w:rsid w:val="002972FB"/>
    <w:rsid w:val="002A0038"/>
    <w:rsid w:val="002A477B"/>
    <w:rsid w:val="002B3F9D"/>
    <w:rsid w:val="002B72D5"/>
    <w:rsid w:val="002C0229"/>
    <w:rsid w:val="002C1DA4"/>
    <w:rsid w:val="002D0025"/>
    <w:rsid w:val="002D154A"/>
    <w:rsid w:val="002D4068"/>
    <w:rsid w:val="002E5593"/>
    <w:rsid w:val="002E5770"/>
    <w:rsid w:val="002F3A17"/>
    <w:rsid w:val="002F5EF8"/>
    <w:rsid w:val="00303A34"/>
    <w:rsid w:val="00303CD0"/>
    <w:rsid w:val="003045BA"/>
    <w:rsid w:val="00306BDB"/>
    <w:rsid w:val="00307B8B"/>
    <w:rsid w:val="0032093D"/>
    <w:rsid w:val="00325C7C"/>
    <w:rsid w:val="00325FE9"/>
    <w:rsid w:val="0033092E"/>
    <w:rsid w:val="00331DF2"/>
    <w:rsid w:val="003326E8"/>
    <w:rsid w:val="0033325A"/>
    <w:rsid w:val="00333BC0"/>
    <w:rsid w:val="0033699A"/>
    <w:rsid w:val="003414FC"/>
    <w:rsid w:val="0034365D"/>
    <w:rsid w:val="003445AF"/>
    <w:rsid w:val="00344900"/>
    <w:rsid w:val="0034730D"/>
    <w:rsid w:val="0035427F"/>
    <w:rsid w:val="0036133D"/>
    <w:rsid w:val="003654EB"/>
    <w:rsid w:val="003663F7"/>
    <w:rsid w:val="00373D2E"/>
    <w:rsid w:val="00375437"/>
    <w:rsid w:val="003775D5"/>
    <w:rsid w:val="00386EDD"/>
    <w:rsid w:val="0039087A"/>
    <w:rsid w:val="00394B51"/>
    <w:rsid w:val="003A1CE7"/>
    <w:rsid w:val="003A69B8"/>
    <w:rsid w:val="003B205C"/>
    <w:rsid w:val="003B2294"/>
    <w:rsid w:val="003B338F"/>
    <w:rsid w:val="003B3FCD"/>
    <w:rsid w:val="003B41D9"/>
    <w:rsid w:val="003B51A5"/>
    <w:rsid w:val="003C1B2D"/>
    <w:rsid w:val="003C579B"/>
    <w:rsid w:val="003D434B"/>
    <w:rsid w:val="003D6BF8"/>
    <w:rsid w:val="003E0377"/>
    <w:rsid w:val="003E03BB"/>
    <w:rsid w:val="003E696F"/>
    <w:rsid w:val="003F554D"/>
    <w:rsid w:val="003F7327"/>
    <w:rsid w:val="0040088A"/>
    <w:rsid w:val="00403278"/>
    <w:rsid w:val="00404374"/>
    <w:rsid w:val="00412A9D"/>
    <w:rsid w:val="00422F34"/>
    <w:rsid w:val="00423A6F"/>
    <w:rsid w:val="00431171"/>
    <w:rsid w:val="004314E5"/>
    <w:rsid w:val="00432660"/>
    <w:rsid w:val="004362FC"/>
    <w:rsid w:val="00437E69"/>
    <w:rsid w:val="004502DE"/>
    <w:rsid w:val="00456064"/>
    <w:rsid w:val="00456CB4"/>
    <w:rsid w:val="004762A8"/>
    <w:rsid w:val="00480FEC"/>
    <w:rsid w:val="0048126D"/>
    <w:rsid w:val="004834C8"/>
    <w:rsid w:val="004851BB"/>
    <w:rsid w:val="00486A0E"/>
    <w:rsid w:val="00486E00"/>
    <w:rsid w:val="00487D77"/>
    <w:rsid w:val="004955BC"/>
    <w:rsid w:val="004958CD"/>
    <w:rsid w:val="004960EC"/>
    <w:rsid w:val="004A1502"/>
    <w:rsid w:val="004A171A"/>
    <w:rsid w:val="004A3946"/>
    <w:rsid w:val="004A554F"/>
    <w:rsid w:val="004B27E5"/>
    <w:rsid w:val="004C7259"/>
    <w:rsid w:val="004D22A3"/>
    <w:rsid w:val="004D5F0F"/>
    <w:rsid w:val="0050106F"/>
    <w:rsid w:val="00514C38"/>
    <w:rsid w:val="00515DFF"/>
    <w:rsid w:val="00520C77"/>
    <w:rsid w:val="00526B4B"/>
    <w:rsid w:val="0052731F"/>
    <w:rsid w:val="00532537"/>
    <w:rsid w:val="0053749F"/>
    <w:rsid w:val="00541F13"/>
    <w:rsid w:val="00545641"/>
    <w:rsid w:val="00546E2D"/>
    <w:rsid w:val="0054709F"/>
    <w:rsid w:val="005508A7"/>
    <w:rsid w:val="00553DD9"/>
    <w:rsid w:val="00561D27"/>
    <w:rsid w:val="005718F7"/>
    <w:rsid w:val="00585E85"/>
    <w:rsid w:val="005A000E"/>
    <w:rsid w:val="005A0F8B"/>
    <w:rsid w:val="005A3604"/>
    <w:rsid w:val="005A63E1"/>
    <w:rsid w:val="005B0135"/>
    <w:rsid w:val="005B6DC3"/>
    <w:rsid w:val="005C0C33"/>
    <w:rsid w:val="005C2D83"/>
    <w:rsid w:val="005C539E"/>
    <w:rsid w:val="005C5BF9"/>
    <w:rsid w:val="005C7F38"/>
    <w:rsid w:val="005D35A6"/>
    <w:rsid w:val="005D4D4C"/>
    <w:rsid w:val="005D4E88"/>
    <w:rsid w:val="005D6FD9"/>
    <w:rsid w:val="005E5604"/>
    <w:rsid w:val="005F3F51"/>
    <w:rsid w:val="006004F7"/>
    <w:rsid w:val="00606A28"/>
    <w:rsid w:val="00606FAD"/>
    <w:rsid w:val="00617813"/>
    <w:rsid w:val="00622915"/>
    <w:rsid w:val="0062591A"/>
    <w:rsid w:val="00625EE4"/>
    <w:rsid w:val="0063712F"/>
    <w:rsid w:val="006416E2"/>
    <w:rsid w:val="0064494D"/>
    <w:rsid w:val="00647D08"/>
    <w:rsid w:val="00650D0A"/>
    <w:rsid w:val="00650E06"/>
    <w:rsid w:val="00651B18"/>
    <w:rsid w:val="0065514E"/>
    <w:rsid w:val="0067022E"/>
    <w:rsid w:val="006709A7"/>
    <w:rsid w:val="00673599"/>
    <w:rsid w:val="00675046"/>
    <w:rsid w:val="00675CA8"/>
    <w:rsid w:val="0067753D"/>
    <w:rsid w:val="00677B2C"/>
    <w:rsid w:val="00682026"/>
    <w:rsid w:val="00683F5D"/>
    <w:rsid w:val="0069002C"/>
    <w:rsid w:val="00691186"/>
    <w:rsid w:val="006A1F2C"/>
    <w:rsid w:val="006B07EE"/>
    <w:rsid w:val="006B4959"/>
    <w:rsid w:val="006B6ECE"/>
    <w:rsid w:val="006B7D5B"/>
    <w:rsid w:val="006C7E51"/>
    <w:rsid w:val="006D0D7B"/>
    <w:rsid w:val="006D4D1E"/>
    <w:rsid w:val="006F01D1"/>
    <w:rsid w:val="006F5232"/>
    <w:rsid w:val="006F6D6E"/>
    <w:rsid w:val="007101EB"/>
    <w:rsid w:val="0072620E"/>
    <w:rsid w:val="00726B30"/>
    <w:rsid w:val="007314E6"/>
    <w:rsid w:val="00732097"/>
    <w:rsid w:val="0073554E"/>
    <w:rsid w:val="00746AC0"/>
    <w:rsid w:val="00752124"/>
    <w:rsid w:val="00753DF9"/>
    <w:rsid w:val="00755917"/>
    <w:rsid w:val="0075626E"/>
    <w:rsid w:val="00761D40"/>
    <w:rsid w:val="00764663"/>
    <w:rsid w:val="00764825"/>
    <w:rsid w:val="007672E1"/>
    <w:rsid w:val="0077256D"/>
    <w:rsid w:val="00773245"/>
    <w:rsid w:val="00783A20"/>
    <w:rsid w:val="007873AD"/>
    <w:rsid w:val="007923D2"/>
    <w:rsid w:val="00794C6E"/>
    <w:rsid w:val="007964B8"/>
    <w:rsid w:val="00796B9B"/>
    <w:rsid w:val="007A0034"/>
    <w:rsid w:val="007A1A91"/>
    <w:rsid w:val="007A30FE"/>
    <w:rsid w:val="007B62CA"/>
    <w:rsid w:val="007C01BB"/>
    <w:rsid w:val="007C18BA"/>
    <w:rsid w:val="007C3B89"/>
    <w:rsid w:val="007C3F3A"/>
    <w:rsid w:val="007D0BB2"/>
    <w:rsid w:val="007E2BFC"/>
    <w:rsid w:val="00802120"/>
    <w:rsid w:val="008054DE"/>
    <w:rsid w:val="008066DE"/>
    <w:rsid w:val="00806F8E"/>
    <w:rsid w:val="00813D41"/>
    <w:rsid w:val="0081695B"/>
    <w:rsid w:val="00827A1D"/>
    <w:rsid w:val="008304EC"/>
    <w:rsid w:val="00831F9C"/>
    <w:rsid w:val="00832E11"/>
    <w:rsid w:val="00833C2E"/>
    <w:rsid w:val="00834D5E"/>
    <w:rsid w:val="00835E23"/>
    <w:rsid w:val="00836337"/>
    <w:rsid w:val="00837273"/>
    <w:rsid w:val="00854AC3"/>
    <w:rsid w:val="00855D6D"/>
    <w:rsid w:val="00857CCF"/>
    <w:rsid w:val="00861DB4"/>
    <w:rsid w:val="0088009B"/>
    <w:rsid w:val="0089580E"/>
    <w:rsid w:val="00897B7D"/>
    <w:rsid w:val="00897BFE"/>
    <w:rsid w:val="008A3378"/>
    <w:rsid w:val="008B3300"/>
    <w:rsid w:val="008B7FC0"/>
    <w:rsid w:val="008C380A"/>
    <w:rsid w:val="008C5630"/>
    <w:rsid w:val="008D57CD"/>
    <w:rsid w:val="008E7BC1"/>
    <w:rsid w:val="008F6218"/>
    <w:rsid w:val="008F7942"/>
    <w:rsid w:val="00903544"/>
    <w:rsid w:val="00905009"/>
    <w:rsid w:val="009130C1"/>
    <w:rsid w:val="009131E3"/>
    <w:rsid w:val="009159EB"/>
    <w:rsid w:val="00915F69"/>
    <w:rsid w:val="00921A5A"/>
    <w:rsid w:val="00922775"/>
    <w:rsid w:val="00927569"/>
    <w:rsid w:val="00933A47"/>
    <w:rsid w:val="00946219"/>
    <w:rsid w:val="009466FD"/>
    <w:rsid w:val="00947DD0"/>
    <w:rsid w:val="00956738"/>
    <w:rsid w:val="0095757C"/>
    <w:rsid w:val="00961998"/>
    <w:rsid w:val="00961E8D"/>
    <w:rsid w:val="00975FFC"/>
    <w:rsid w:val="0097790E"/>
    <w:rsid w:val="00981187"/>
    <w:rsid w:val="00983E4E"/>
    <w:rsid w:val="0098483D"/>
    <w:rsid w:val="009854BA"/>
    <w:rsid w:val="0098738E"/>
    <w:rsid w:val="00990733"/>
    <w:rsid w:val="009920BB"/>
    <w:rsid w:val="00994B8A"/>
    <w:rsid w:val="0099546B"/>
    <w:rsid w:val="00995CB2"/>
    <w:rsid w:val="00996127"/>
    <w:rsid w:val="009963EE"/>
    <w:rsid w:val="009A0FF1"/>
    <w:rsid w:val="009A192D"/>
    <w:rsid w:val="009A5D2C"/>
    <w:rsid w:val="009A7303"/>
    <w:rsid w:val="009B261B"/>
    <w:rsid w:val="009B48BA"/>
    <w:rsid w:val="009C1A87"/>
    <w:rsid w:val="009C2720"/>
    <w:rsid w:val="009C5FC1"/>
    <w:rsid w:val="009D3A4D"/>
    <w:rsid w:val="009D5063"/>
    <w:rsid w:val="009D78EB"/>
    <w:rsid w:val="009E0FEA"/>
    <w:rsid w:val="009F5370"/>
    <w:rsid w:val="00A020DC"/>
    <w:rsid w:val="00A0228A"/>
    <w:rsid w:val="00A03DF9"/>
    <w:rsid w:val="00A0597B"/>
    <w:rsid w:val="00A05AAF"/>
    <w:rsid w:val="00A0739B"/>
    <w:rsid w:val="00A1161C"/>
    <w:rsid w:val="00A14C05"/>
    <w:rsid w:val="00A16C86"/>
    <w:rsid w:val="00A16E99"/>
    <w:rsid w:val="00A16F22"/>
    <w:rsid w:val="00A204B2"/>
    <w:rsid w:val="00A220B3"/>
    <w:rsid w:val="00A23256"/>
    <w:rsid w:val="00A33AAC"/>
    <w:rsid w:val="00A34D79"/>
    <w:rsid w:val="00A35EC2"/>
    <w:rsid w:val="00A40D33"/>
    <w:rsid w:val="00A4164F"/>
    <w:rsid w:val="00A4419A"/>
    <w:rsid w:val="00A4696C"/>
    <w:rsid w:val="00A50396"/>
    <w:rsid w:val="00A508E6"/>
    <w:rsid w:val="00A55B01"/>
    <w:rsid w:val="00A707F5"/>
    <w:rsid w:val="00A709BC"/>
    <w:rsid w:val="00A70A56"/>
    <w:rsid w:val="00A97FA2"/>
    <w:rsid w:val="00AA0229"/>
    <w:rsid w:val="00AA5B71"/>
    <w:rsid w:val="00AA6D26"/>
    <w:rsid w:val="00AB2CF1"/>
    <w:rsid w:val="00AB4982"/>
    <w:rsid w:val="00AB7414"/>
    <w:rsid w:val="00AB7CFE"/>
    <w:rsid w:val="00AC4CC1"/>
    <w:rsid w:val="00AC4F1D"/>
    <w:rsid w:val="00AC607B"/>
    <w:rsid w:val="00AD02C7"/>
    <w:rsid w:val="00AD32E8"/>
    <w:rsid w:val="00AD4EB9"/>
    <w:rsid w:val="00AD5A9C"/>
    <w:rsid w:val="00AD65DF"/>
    <w:rsid w:val="00AD66EF"/>
    <w:rsid w:val="00AE116A"/>
    <w:rsid w:val="00AE367D"/>
    <w:rsid w:val="00AE3B9E"/>
    <w:rsid w:val="00AE5C5A"/>
    <w:rsid w:val="00AE7BDF"/>
    <w:rsid w:val="00AF3724"/>
    <w:rsid w:val="00B02573"/>
    <w:rsid w:val="00B03FF5"/>
    <w:rsid w:val="00B04253"/>
    <w:rsid w:val="00B05D94"/>
    <w:rsid w:val="00B1335A"/>
    <w:rsid w:val="00B14C91"/>
    <w:rsid w:val="00B17512"/>
    <w:rsid w:val="00B24126"/>
    <w:rsid w:val="00B37AB2"/>
    <w:rsid w:val="00B40D44"/>
    <w:rsid w:val="00B42FBC"/>
    <w:rsid w:val="00B46471"/>
    <w:rsid w:val="00B56FDE"/>
    <w:rsid w:val="00B62A19"/>
    <w:rsid w:val="00B65B9D"/>
    <w:rsid w:val="00B7138D"/>
    <w:rsid w:val="00B7437C"/>
    <w:rsid w:val="00B91CFF"/>
    <w:rsid w:val="00B97657"/>
    <w:rsid w:val="00B97FEF"/>
    <w:rsid w:val="00BA31F3"/>
    <w:rsid w:val="00BB2FA4"/>
    <w:rsid w:val="00BB649D"/>
    <w:rsid w:val="00BC58B4"/>
    <w:rsid w:val="00BC7D82"/>
    <w:rsid w:val="00BD25BA"/>
    <w:rsid w:val="00BD5ED6"/>
    <w:rsid w:val="00BE0E9D"/>
    <w:rsid w:val="00BE3314"/>
    <w:rsid w:val="00BE5E6C"/>
    <w:rsid w:val="00C003D8"/>
    <w:rsid w:val="00C03B5C"/>
    <w:rsid w:val="00C043E8"/>
    <w:rsid w:val="00C04DA3"/>
    <w:rsid w:val="00C1036B"/>
    <w:rsid w:val="00C23A2F"/>
    <w:rsid w:val="00C23B5B"/>
    <w:rsid w:val="00C24636"/>
    <w:rsid w:val="00C270AA"/>
    <w:rsid w:val="00C27CE1"/>
    <w:rsid w:val="00C30BB1"/>
    <w:rsid w:val="00C324D3"/>
    <w:rsid w:val="00C37C9C"/>
    <w:rsid w:val="00C42954"/>
    <w:rsid w:val="00C43ABD"/>
    <w:rsid w:val="00C45CC0"/>
    <w:rsid w:val="00C468EC"/>
    <w:rsid w:val="00C50C38"/>
    <w:rsid w:val="00C516CC"/>
    <w:rsid w:val="00C51BE4"/>
    <w:rsid w:val="00C52D43"/>
    <w:rsid w:val="00C54683"/>
    <w:rsid w:val="00C630D1"/>
    <w:rsid w:val="00C6578A"/>
    <w:rsid w:val="00C722E0"/>
    <w:rsid w:val="00C7413F"/>
    <w:rsid w:val="00C761BB"/>
    <w:rsid w:val="00C76F35"/>
    <w:rsid w:val="00C82213"/>
    <w:rsid w:val="00C835E6"/>
    <w:rsid w:val="00C873D2"/>
    <w:rsid w:val="00C8789B"/>
    <w:rsid w:val="00C918AB"/>
    <w:rsid w:val="00C9411F"/>
    <w:rsid w:val="00C94826"/>
    <w:rsid w:val="00C97267"/>
    <w:rsid w:val="00CA7447"/>
    <w:rsid w:val="00CB16FA"/>
    <w:rsid w:val="00CB1EEE"/>
    <w:rsid w:val="00CB4FED"/>
    <w:rsid w:val="00CB54F2"/>
    <w:rsid w:val="00CB550B"/>
    <w:rsid w:val="00CB644D"/>
    <w:rsid w:val="00CC1932"/>
    <w:rsid w:val="00CC5ECC"/>
    <w:rsid w:val="00CC7C3F"/>
    <w:rsid w:val="00CE0780"/>
    <w:rsid w:val="00CE19AF"/>
    <w:rsid w:val="00CE489C"/>
    <w:rsid w:val="00CE6AFF"/>
    <w:rsid w:val="00CE6E19"/>
    <w:rsid w:val="00CE78D8"/>
    <w:rsid w:val="00CF0A83"/>
    <w:rsid w:val="00CF3385"/>
    <w:rsid w:val="00CF74E1"/>
    <w:rsid w:val="00D04E9A"/>
    <w:rsid w:val="00D059B6"/>
    <w:rsid w:val="00D0682E"/>
    <w:rsid w:val="00D13840"/>
    <w:rsid w:val="00D13841"/>
    <w:rsid w:val="00D145E6"/>
    <w:rsid w:val="00D15601"/>
    <w:rsid w:val="00D238FD"/>
    <w:rsid w:val="00D26F4A"/>
    <w:rsid w:val="00D300EF"/>
    <w:rsid w:val="00D35F80"/>
    <w:rsid w:val="00D3651B"/>
    <w:rsid w:val="00D447B3"/>
    <w:rsid w:val="00D4507B"/>
    <w:rsid w:val="00D47C6E"/>
    <w:rsid w:val="00D5090B"/>
    <w:rsid w:val="00D53956"/>
    <w:rsid w:val="00D549C7"/>
    <w:rsid w:val="00D603AB"/>
    <w:rsid w:val="00D71270"/>
    <w:rsid w:val="00D75CAD"/>
    <w:rsid w:val="00D944A3"/>
    <w:rsid w:val="00D96B95"/>
    <w:rsid w:val="00DA021F"/>
    <w:rsid w:val="00DA3DF5"/>
    <w:rsid w:val="00DB0072"/>
    <w:rsid w:val="00DB134C"/>
    <w:rsid w:val="00DB269C"/>
    <w:rsid w:val="00DB30DD"/>
    <w:rsid w:val="00DC0693"/>
    <w:rsid w:val="00DC0C1F"/>
    <w:rsid w:val="00DC1934"/>
    <w:rsid w:val="00DC2D1D"/>
    <w:rsid w:val="00DC6356"/>
    <w:rsid w:val="00DD11F3"/>
    <w:rsid w:val="00DD1725"/>
    <w:rsid w:val="00DD3588"/>
    <w:rsid w:val="00DD677B"/>
    <w:rsid w:val="00DE0243"/>
    <w:rsid w:val="00DE6D6B"/>
    <w:rsid w:val="00DF103F"/>
    <w:rsid w:val="00DF55C5"/>
    <w:rsid w:val="00DF5761"/>
    <w:rsid w:val="00DF6A45"/>
    <w:rsid w:val="00E00C2A"/>
    <w:rsid w:val="00E0182D"/>
    <w:rsid w:val="00E0240E"/>
    <w:rsid w:val="00E073FB"/>
    <w:rsid w:val="00E120BF"/>
    <w:rsid w:val="00E15428"/>
    <w:rsid w:val="00E1774C"/>
    <w:rsid w:val="00E21A9D"/>
    <w:rsid w:val="00E2498F"/>
    <w:rsid w:val="00E43A66"/>
    <w:rsid w:val="00E441A0"/>
    <w:rsid w:val="00E44258"/>
    <w:rsid w:val="00E47C40"/>
    <w:rsid w:val="00E517C3"/>
    <w:rsid w:val="00E52275"/>
    <w:rsid w:val="00E53B75"/>
    <w:rsid w:val="00E56130"/>
    <w:rsid w:val="00E57B17"/>
    <w:rsid w:val="00E6225A"/>
    <w:rsid w:val="00E64130"/>
    <w:rsid w:val="00E67F70"/>
    <w:rsid w:val="00E72BD1"/>
    <w:rsid w:val="00E75A98"/>
    <w:rsid w:val="00E85C18"/>
    <w:rsid w:val="00E85C2F"/>
    <w:rsid w:val="00E86E73"/>
    <w:rsid w:val="00E9246E"/>
    <w:rsid w:val="00EA7D6E"/>
    <w:rsid w:val="00EB2F1A"/>
    <w:rsid w:val="00EB5A98"/>
    <w:rsid w:val="00EC1112"/>
    <w:rsid w:val="00EC4565"/>
    <w:rsid w:val="00EC57B8"/>
    <w:rsid w:val="00ED391C"/>
    <w:rsid w:val="00ED4D3D"/>
    <w:rsid w:val="00ED68A7"/>
    <w:rsid w:val="00EE378C"/>
    <w:rsid w:val="00EE70CF"/>
    <w:rsid w:val="00EF0A6A"/>
    <w:rsid w:val="00EF4DD3"/>
    <w:rsid w:val="00EF7A1F"/>
    <w:rsid w:val="00F01341"/>
    <w:rsid w:val="00F026C9"/>
    <w:rsid w:val="00F027CF"/>
    <w:rsid w:val="00F02FB3"/>
    <w:rsid w:val="00F03A48"/>
    <w:rsid w:val="00F173D1"/>
    <w:rsid w:val="00F20468"/>
    <w:rsid w:val="00F21AFA"/>
    <w:rsid w:val="00F23B1D"/>
    <w:rsid w:val="00F27267"/>
    <w:rsid w:val="00F27F47"/>
    <w:rsid w:val="00F30221"/>
    <w:rsid w:val="00F375BB"/>
    <w:rsid w:val="00F408F7"/>
    <w:rsid w:val="00F47A7F"/>
    <w:rsid w:val="00F50B09"/>
    <w:rsid w:val="00F55D2C"/>
    <w:rsid w:val="00F6555B"/>
    <w:rsid w:val="00F74143"/>
    <w:rsid w:val="00F778D5"/>
    <w:rsid w:val="00F803DF"/>
    <w:rsid w:val="00F838B0"/>
    <w:rsid w:val="00F8578E"/>
    <w:rsid w:val="00F86129"/>
    <w:rsid w:val="00F9386B"/>
    <w:rsid w:val="00F94A78"/>
    <w:rsid w:val="00F97A30"/>
    <w:rsid w:val="00F97C00"/>
    <w:rsid w:val="00FA00D6"/>
    <w:rsid w:val="00FA0A76"/>
    <w:rsid w:val="00FA3F8E"/>
    <w:rsid w:val="00FA69C3"/>
    <w:rsid w:val="00FB624F"/>
    <w:rsid w:val="00FC3255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3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qFormat/>
    <w:rsid w:val="00F408F7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b/>
      <w:color w:val="auto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408F7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8F7"/>
    <w:rPr>
      <w:rFonts w:ascii="Times New Roman CYR" w:eastAsia="Times New Roman" w:hAnsi="Times New Roman CYR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0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7A003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rmal (Web)"/>
    <w:basedOn w:val="a"/>
    <w:link w:val="a4"/>
    <w:rsid w:val="007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7A003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Indent"/>
    <w:basedOn w:val="a"/>
    <w:rsid w:val="007A0034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uk-UA"/>
    </w:rPr>
  </w:style>
  <w:style w:type="paragraph" w:customStyle="1" w:styleId="a6">
    <w:name w:val="Пункт"/>
    <w:basedOn w:val="a"/>
    <w:rsid w:val="007A0034"/>
    <w:pPr>
      <w:tabs>
        <w:tab w:val="left" w:pos="-2835"/>
      </w:tabs>
      <w:spacing w:before="60" w:after="60" w:line="240" w:lineRule="auto"/>
      <w:ind w:firstLine="851"/>
      <w:jc w:val="both"/>
    </w:pPr>
    <w:rPr>
      <w:rFonts w:eastAsia="Times New Roman" w:cs="Times New Roman"/>
      <w:color w:val="auto"/>
      <w:sz w:val="24"/>
      <w:szCs w:val="18"/>
    </w:rPr>
  </w:style>
  <w:style w:type="paragraph" w:customStyle="1" w:styleId="rvps2">
    <w:name w:val="rvps2"/>
    <w:basedOn w:val="a"/>
    <w:rsid w:val="007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shorttext">
    <w:name w:val="short_text"/>
    <w:rsid w:val="007A0034"/>
  </w:style>
  <w:style w:type="character" w:customStyle="1" w:styleId="hps">
    <w:name w:val="hps"/>
    <w:rsid w:val="007A0034"/>
  </w:style>
  <w:style w:type="paragraph" w:styleId="a7">
    <w:name w:val="Balloon Text"/>
    <w:basedOn w:val="a"/>
    <w:link w:val="a8"/>
    <w:uiPriority w:val="99"/>
    <w:semiHidden/>
    <w:unhideWhenUsed/>
    <w:rsid w:val="000B7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405"/>
    <w:rPr>
      <w:rFonts w:ascii="Tahoma" w:eastAsia="Arial" w:hAnsi="Tahoma" w:cs="Tahoma"/>
      <w:color w:val="000000"/>
      <w:sz w:val="16"/>
      <w:szCs w:val="16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1204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04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0470"/>
    <w:rPr>
      <w:rFonts w:ascii="Arial" w:eastAsia="Arial" w:hAnsi="Arial" w:cs="Arial"/>
      <w:color w:val="000000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04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0470"/>
    <w:rPr>
      <w:rFonts w:ascii="Arial" w:eastAsia="Arial" w:hAnsi="Arial" w:cs="Arial"/>
      <w:b/>
      <w:bCs/>
      <w:color w:val="000000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606A28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6A28"/>
    <w:rPr>
      <w:rFonts w:ascii="Arial" w:eastAsia="Arial" w:hAnsi="Arial" w:cs="Arial"/>
      <w:color w:val="00000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06A28"/>
    <w:pPr>
      <w:tabs>
        <w:tab w:val="center" w:pos="4819"/>
        <w:tab w:val="right" w:pos="963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6A28"/>
    <w:rPr>
      <w:rFonts w:ascii="Arial" w:eastAsia="Arial" w:hAnsi="Arial" w:cs="Arial"/>
      <w:color w:val="000000"/>
      <w:lang w:val="ru-RU" w:eastAsia="ru-RU"/>
    </w:rPr>
  </w:style>
  <w:style w:type="paragraph" w:styleId="af2">
    <w:name w:val="List Paragraph"/>
    <w:aliases w:val="название табл/рис,Список уровня 2,Bullet Number,Bullet 1,Use Case List Paragraph,lp1,List Paragraph1,lp11,List Paragraph11,EBRD List,заголовок 1.1,Chapter10,AC List 01,Текст таблицы,Elenco Normale,List Paragraph,Литература,Number Bullets"/>
    <w:basedOn w:val="a"/>
    <w:link w:val="af3"/>
    <w:uiPriority w:val="34"/>
    <w:qFormat/>
    <w:rsid w:val="00D300EF"/>
    <w:pPr>
      <w:ind w:left="720"/>
      <w:contextualSpacing/>
    </w:pPr>
  </w:style>
  <w:style w:type="paragraph" w:styleId="af4">
    <w:name w:val="No Spacing"/>
    <w:uiPriority w:val="1"/>
    <w:qFormat/>
    <w:rsid w:val="00486E00"/>
    <w:pPr>
      <w:spacing w:after="0" w:line="240" w:lineRule="auto"/>
    </w:pPr>
  </w:style>
  <w:style w:type="paragraph" w:styleId="af5">
    <w:name w:val="Revision"/>
    <w:hidden/>
    <w:uiPriority w:val="99"/>
    <w:semiHidden/>
    <w:rsid w:val="005A000E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Звичайний1"/>
    <w:rsid w:val="00AD66EF"/>
    <w:pPr>
      <w:widowControl w:val="0"/>
      <w:suppressAutoHyphens/>
      <w:spacing w:after="0" w:line="300" w:lineRule="auto"/>
      <w:ind w:left="800" w:hanging="42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6">
    <w:name w:val="Hyperlink"/>
    <w:uiPriority w:val="99"/>
    <w:rsid w:val="00ED391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2E5770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E5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8"/>
    <w:semiHidden/>
    <w:rsid w:val="00F40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"/>
    <w:basedOn w:val="a"/>
    <w:link w:val="af7"/>
    <w:semiHidden/>
    <w:unhideWhenUsed/>
    <w:rsid w:val="00F408F7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f9">
    <w:name w:val="Основной текст с отступом Знак"/>
    <w:basedOn w:val="a0"/>
    <w:link w:val="afa"/>
    <w:semiHidden/>
    <w:rsid w:val="00F4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semiHidden/>
    <w:unhideWhenUsed/>
    <w:rsid w:val="00F408F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fb">
    <w:name w:val="Подзаголовок Знак"/>
    <w:basedOn w:val="a0"/>
    <w:link w:val="afc"/>
    <w:rsid w:val="00F40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c">
    <w:name w:val="Subtitle"/>
    <w:basedOn w:val="a"/>
    <w:link w:val="afb"/>
    <w:qFormat/>
    <w:rsid w:val="00F408F7"/>
    <w:pPr>
      <w:spacing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semiHidden/>
    <w:rsid w:val="00F4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408F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1">
    <w:name w:val="Основний текст (3)_"/>
    <w:link w:val="32"/>
    <w:locked/>
    <w:rsid w:val="001715D6"/>
    <w:rPr>
      <w:b/>
      <w:bCs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1715D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val="uk-UA" w:eastAsia="en-US"/>
    </w:rPr>
  </w:style>
  <w:style w:type="character" w:customStyle="1" w:styleId="af3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Chapter10 Знак,AC List 01 Знак"/>
    <w:link w:val="af2"/>
    <w:uiPriority w:val="34"/>
    <w:qFormat/>
    <w:rsid w:val="004A3946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CD9F-D4FC-4FF6-A352-27F0B8EC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30183</Words>
  <Characters>17205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Тамара Петрівна</dc:creator>
  <cp:lastModifiedBy>user</cp:lastModifiedBy>
  <cp:revision>21</cp:revision>
  <cp:lastPrinted>2023-11-22T14:30:00Z</cp:lastPrinted>
  <dcterms:created xsi:type="dcterms:W3CDTF">2021-09-07T07:39:00Z</dcterms:created>
  <dcterms:modified xsi:type="dcterms:W3CDTF">2024-04-22T05:58:00Z</dcterms:modified>
</cp:coreProperties>
</file>