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53" w:rsidRPr="00151CB5" w:rsidRDefault="00994D53" w:rsidP="00097142">
      <w:pPr>
        <w:pStyle w:val="a3"/>
        <w:spacing w:before="0" w:beforeAutospacing="0" w:after="0" w:afterAutospacing="0"/>
        <w:ind w:left="4394"/>
        <w:jc w:val="right"/>
        <w:rPr>
          <w:b/>
          <w:color w:val="000000"/>
          <w:lang w:val="uk-UA"/>
        </w:rPr>
      </w:pPr>
      <w:r w:rsidRPr="00151CB5">
        <w:rPr>
          <w:b/>
          <w:color w:val="000000"/>
          <w:lang w:val="uk-UA"/>
        </w:rPr>
        <w:t>Д</w:t>
      </w:r>
      <w:r w:rsidR="00FD6F2B" w:rsidRPr="00151CB5">
        <w:rPr>
          <w:b/>
          <w:color w:val="000000"/>
          <w:lang w:val="uk-UA"/>
        </w:rPr>
        <w:t>одаток № 2</w:t>
      </w:r>
    </w:p>
    <w:p w:rsidR="000F16A7" w:rsidRPr="00151CB5" w:rsidRDefault="00097142" w:rsidP="009A06FC">
      <w:pPr>
        <w:pStyle w:val="a3"/>
        <w:spacing w:before="0" w:beforeAutospacing="0" w:after="0" w:afterAutospacing="0"/>
        <w:ind w:left="4394"/>
        <w:jc w:val="right"/>
        <w:rPr>
          <w:b/>
          <w:color w:val="000000"/>
          <w:lang w:val="uk-UA"/>
        </w:rPr>
      </w:pPr>
      <w:r w:rsidRPr="00151CB5">
        <w:rPr>
          <w:b/>
          <w:color w:val="000000"/>
          <w:lang w:val="uk-UA"/>
        </w:rPr>
        <w:t>д</w:t>
      </w:r>
      <w:r w:rsidR="009C6849" w:rsidRPr="00151CB5">
        <w:rPr>
          <w:b/>
          <w:color w:val="000000"/>
          <w:lang w:val="uk-UA"/>
        </w:rPr>
        <w:t xml:space="preserve">о </w:t>
      </w:r>
      <w:r w:rsidR="002E14E6" w:rsidRPr="00151CB5">
        <w:rPr>
          <w:b/>
          <w:color w:val="000000"/>
          <w:lang w:val="uk-UA"/>
        </w:rPr>
        <w:t>тендерної документації</w:t>
      </w:r>
    </w:p>
    <w:p w:rsidR="00182B10" w:rsidRPr="00151CB5" w:rsidRDefault="00DD04F7" w:rsidP="00B8222C">
      <w:pPr>
        <w:pStyle w:val="a3"/>
        <w:spacing w:before="0" w:beforeAutospacing="0" w:after="0" w:afterAutospacing="0"/>
        <w:jc w:val="center"/>
        <w:rPr>
          <w:b/>
          <w:color w:val="000000"/>
          <w:lang w:val="uk-UA"/>
        </w:rPr>
      </w:pPr>
      <w:r w:rsidRPr="00151CB5">
        <w:rPr>
          <w:b/>
          <w:color w:val="000000"/>
          <w:lang w:val="uk-UA"/>
        </w:rPr>
        <w:t>Загальні вимоги</w:t>
      </w:r>
    </w:p>
    <w:p w:rsidR="00DD04F7" w:rsidRPr="00151CB5" w:rsidRDefault="00DD04F7" w:rsidP="00B8222C">
      <w:pPr>
        <w:pStyle w:val="a3"/>
        <w:spacing w:before="0" w:beforeAutospacing="0" w:after="0" w:afterAutospacing="0"/>
        <w:jc w:val="center"/>
        <w:rPr>
          <w:b/>
          <w:color w:val="000000"/>
          <w:lang w:val="uk-UA"/>
        </w:rPr>
      </w:pPr>
      <w:r w:rsidRPr="00151CB5">
        <w:rPr>
          <w:color w:val="000000"/>
          <w:lang w:val="uk-UA"/>
        </w:rPr>
        <w:t>на закупівлю</w:t>
      </w:r>
      <w:r w:rsidRPr="00151CB5">
        <w:rPr>
          <w:b/>
          <w:color w:val="000000"/>
          <w:lang w:val="uk-UA"/>
        </w:rPr>
        <w:t xml:space="preserve">: </w:t>
      </w:r>
      <w:r w:rsidR="00D95482" w:rsidRPr="00151CB5">
        <w:rPr>
          <w:b/>
          <w:bCs/>
          <w:lang w:val="uk-UA"/>
        </w:rPr>
        <w:t xml:space="preserve">«код ДК 021:2015: 44220000-8 Столярні вироби (Металопластикові </w:t>
      </w:r>
      <w:r w:rsidR="00ED61AE" w:rsidRPr="00151CB5">
        <w:rPr>
          <w:b/>
          <w:bCs/>
          <w:lang w:val="uk-UA"/>
        </w:rPr>
        <w:t>конструкції</w:t>
      </w:r>
      <w:r w:rsidR="00D95482" w:rsidRPr="00151CB5">
        <w:rPr>
          <w:b/>
          <w:bCs/>
          <w:lang w:val="uk-UA"/>
        </w:rPr>
        <w:t xml:space="preserve"> з метою </w:t>
      </w:r>
      <w:r w:rsidR="00ED61AE" w:rsidRPr="00151CB5">
        <w:rPr>
          <w:b/>
          <w:bCs/>
          <w:lang w:val="uk-UA"/>
        </w:rPr>
        <w:t>усунення наслідків військової агресії тип 1;</w:t>
      </w:r>
      <w:r w:rsidR="00151CB5" w:rsidRPr="00151CB5">
        <w:rPr>
          <w:b/>
          <w:bCs/>
          <w:lang w:val="uk-UA"/>
        </w:rPr>
        <w:t xml:space="preserve"> Металопластикові конструкції з метою усунення наслідків військової агресії тип 2; Металопластикові конструкції з метою усунення наслідків військової агресії тип 3; Металопластикові конструкції з метою усунення наслідків військової агресії тип 4; Металопластикові конструкції з метою усунення наслідків військової агресії тип 5; Металопластикові конструкції з метою усунення наслідків військової агресії тип 6; Металопластикові конструкції з метою усунення наслідків військової агресії тип 7; Металопластикові конструкції з метою усунення наслідків військової агресії тип 8; Металопластикові конструкції з метою усунення наслідків військової агресії тип 9; Металопластикові конструкції з метою усунення наслідків військової агресії тип 10; Металопластикові конструкції з метою усунення наслідків військової агресії тип 11; Металопластикові конструкції з метою усунення наслідків військової агресії тип 12; Металопластикові конструкції з метою усунення наслідків військової агресії тип 13; Металопластикові конструкції з метою усунення наслідків військової агресії тип 14; Металопластикові конструкції з метою усунення наслідків військової агресії тип 15; Металопластикові конструкції з метою усунення наслідків військової агресії тип 16; Металопластикові конструкції з метою усунення наслідків військової агресії тип 17; Металопластикові конструкції з метою усунення насл</w:t>
      </w:r>
      <w:r w:rsidR="004C0A8A">
        <w:rPr>
          <w:b/>
          <w:bCs/>
          <w:lang w:val="uk-UA"/>
        </w:rPr>
        <w:t>ідків військової агресії тип 18</w:t>
      </w:r>
      <w:r w:rsidR="00D95482" w:rsidRPr="00151CB5">
        <w:rPr>
          <w:b/>
          <w:bCs/>
          <w:lang w:val="uk-UA"/>
        </w:rPr>
        <w:t>)»</w:t>
      </w:r>
    </w:p>
    <w:p w:rsidR="00182B10" w:rsidRPr="00151CB5" w:rsidRDefault="00182B10" w:rsidP="00B8222C">
      <w:pPr>
        <w:pStyle w:val="a3"/>
        <w:spacing w:before="0" w:beforeAutospacing="0" w:after="0" w:afterAutospacing="0"/>
        <w:jc w:val="center"/>
        <w:rPr>
          <w:b/>
          <w:color w:val="000000"/>
          <w:lang w:val="uk-UA"/>
        </w:rPr>
      </w:pPr>
    </w:p>
    <w:p w:rsidR="00A2380E" w:rsidRPr="00F863A0" w:rsidRDefault="00A2380E" w:rsidP="00A2380E">
      <w:pPr>
        <w:widowControl w:val="0"/>
        <w:numPr>
          <w:ilvl w:val="0"/>
          <w:numId w:val="5"/>
        </w:numPr>
        <w:autoSpaceDE w:val="0"/>
        <w:autoSpaceDN w:val="0"/>
        <w:spacing w:after="0" w:line="240" w:lineRule="auto"/>
        <w:contextualSpacing/>
        <w:jc w:val="both"/>
        <w:rPr>
          <w:rFonts w:ascii="Times New Roman" w:eastAsia="Arial" w:hAnsi="Times New Roman" w:cs="Arial"/>
          <w:sz w:val="24"/>
          <w:szCs w:val="24"/>
          <w:lang w:val="uk-UA"/>
        </w:rPr>
      </w:pPr>
      <w:r>
        <w:rPr>
          <w:rFonts w:ascii="Times New Roman" w:eastAsia="Arial" w:hAnsi="Times New Roman" w:cs="Arial"/>
          <w:sz w:val="24"/>
          <w:szCs w:val="24"/>
          <w:lang w:val="uk-UA"/>
        </w:rPr>
        <w:t>Профіль конструкцій  5</w:t>
      </w:r>
      <w:r w:rsidRPr="00F863A0">
        <w:rPr>
          <w:rFonts w:ascii="Times New Roman" w:eastAsia="Arial" w:hAnsi="Times New Roman" w:cs="Arial"/>
          <w:sz w:val="24"/>
          <w:szCs w:val="24"/>
          <w:lang w:val="uk-UA"/>
        </w:rPr>
        <w:t>-кам</w:t>
      </w:r>
      <w:r>
        <w:rPr>
          <w:rFonts w:ascii="Times New Roman" w:eastAsia="Arial" w:hAnsi="Times New Roman" w:cs="Arial"/>
          <w:sz w:val="24"/>
          <w:szCs w:val="24"/>
          <w:lang w:val="uk-UA"/>
        </w:rPr>
        <w:t>ер, монтажна глибина не менше 72</w:t>
      </w:r>
      <w:r w:rsidRPr="00F863A0">
        <w:rPr>
          <w:rFonts w:ascii="Times New Roman" w:eastAsia="Arial" w:hAnsi="Times New Roman" w:cs="Arial"/>
          <w:sz w:val="24"/>
          <w:szCs w:val="24"/>
          <w:lang w:val="uk-UA"/>
        </w:rPr>
        <w:t xml:space="preserve"> мм.</w:t>
      </w:r>
    </w:p>
    <w:p w:rsidR="00A2380E" w:rsidRPr="00F863A0" w:rsidRDefault="00A2380E" w:rsidP="00A2380E">
      <w:pPr>
        <w:widowControl w:val="0"/>
        <w:numPr>
          <w:ilvl w:val="0"/>
          <w:numId w:val="5"/>
        </w:numPr>
        <w:autoSpaceDE w:val="0"/>
        <w:autoSpaceDN w:val="0"/>
        <w:spacing w:after="0" w:line="240" w:lineRule="auto"/>
        <w:contextualSpacing/>
        <w:rPr>
          <w:rFonts w:ascii="Times New Roman" w:eastAsia="Arial" w:hAnsi="Times New Roman" w:cs="Arial"/>
          <w:sz w:val="24"/>
          <w:szCs w:val="24"/>
          <w:lang w:val="uk-UA"/>
        </w:rPr>
      </w:pPr>
      <w:r w:rsidRPr="00F863A0">
        <w:rPr>
          <w:rFonts w:ascii="Times New Roman" w:eastAsia="Arial" w:hAnsi="Times New Roman" w:cs="Arial"/>
          <w:sz w:val="24"/>
          <w:szCs w:val="24"/>
          <w:lang w:val="uk-UA"/>
        </w:rPr>
        <w:t>Товщина армування</w:t>
      </w:r>
      <w:r w:rsidRPr="00F863A0">
        <w:rPr>
          <w:rFonts w:ascii="Times New Roman" w:eastAsia="Arial" w:hAnsi="Times New Roman" w:cs="Arial"/>
          <w:sz w:val="24"/>
          <w:szCs w:val="24"/>
        </w:rPr>
        <w:t xml:space="preserve">:  </w:t>
      </w:r>
      <w:r w:rsidRPr="00F863A0">
        <w:rPr>
          <w:rFonts w:ascii="Times New Roman" w:eastAsia="Arial" w:hAnsi="Times New Roman" w:cs="Arial"/>
          <w:sz w:val="24"/>
          <w:szCs w:val="24"/>
          <w:lang w:val="uk-UA"/>
        </w:rPr>
        <w:t>для вікон не менше 1,5 мм.</w:t>
      </w:r>
    </w:p>
    <w:p w:rsidR="00A2380E" w:rsidRDefault="00A2380E" w:rsidP="00A2380E">
      <w:pPr>
        <w:widowControl w:val="0"/>
        <w:numPr>
          <w:ilvl w:val="0"/>
          <w:numId w:val="5"/>
        </w:numPr>
        <w:autoSpaceDE w:val="0"/>
        <w:autoSpaceDN w:val="0"/>
        <w:spacing w:after="0" w:line="240" w:lineRule="auto"/>
        <w:contextualSpacing/>
        <w:rPr>
          <w:rFonts w:ascii="Times New Roman" w:eastAsia="Arial" w:hAnsi="Times New Roman" w:cs="Arial"/>
          <w:sz w:val="24"/>
          <w:szCs w:val="24"/>
          <w:lang w:val="uk-UA"/>
        </w:rPr>
      </w:pPr>
      <w:r w:rsidRPr="00B55155">
        <w:rPr>
          <w:rFonts w:ascii="Times New Roman" w:eastAsia="Arial" w:hAnsi="Times New Roman" w:cs="Arial"/>
          <w:sz w:val="24"/>
          <w:szCs w:val="24"/>
          <w:lang w:val="uk-UA"/>
        </w:rPr>
        <w:t xml:space="preserve">Фурнітура  з блокуванням помилкового відкривання і </w:t>
      </w:r>
      <w:r>
        <w:rPr>
          <w:rFonts w:ascii="Times New Roman" w:eastAsia="Arial" w:hAnsi="Times New Roman" w:cs="Arial"/>
          <w:sz w:val="24"/>
          <w:szCs w:val="24"/>
          <w:lang w:val="uk-UA"/>
        </w:rPr>
        <w:t>мікро провітрювання.</w:t>
      </w:r>
    </w:p>
    <w:p w:rsidR="00A2380E" w:rsidRDefault="00A2380E" w:rsidP="00A2380E">
      <w:pPr>
        <w:widowControl w:val="0"/>
        <w:numPr>
          <w:ilvl w:val="0"/>
          <w:numId w:val="5"/>
        </w:numPr>
        <w:autoSpaceDE w:val="0"/>
        <w:autoSpaceDN w:val="0"/>
        <w:spacing w:after="0" w:line="240" w:lineRule="auto"/>
        <w:contextualSpacing/>
        <w:rPr>
          <w:rFonts w:ascii="Times New Roman" w:eastAsia="Arial" w:hAnsi="Times New Roman" w:cs="Arial"/>
          <w:sz w:val="24"/>
          <w:szCs w:val="24"/>
          <w:lang w:val="uk-UA"/>
        </w:rPr>
      </w:pPr>
      <w:r>
        <w:rPr>
          <w:rFonts w:ascii="Times New Roman" w:eastAsia="Arial" w:hAnsi="Times New Roman" w:cs="Arial"/>
          <w:sz w:val="24"/>
          <w:szCs w:val="24"/>
          <w:lang w:val="uk-UA"/>
        </w:rPr>
        <w:t>Конструкції мають витримувати вітрові навантаження згідно</w:t>
      </w:r>
      <w:r w:rsidRPr="006A1998">
        <w:rPr>
          <w:color w:val="000000"/>
          <w:shd w:val="clear" w:color="auto" w:fill="FFFFFF"/>
        </w:rPr>
        <w:t xml:space="preserve">ДБН </w:t>
      </w:r>
      <w:r w:rsidRPr="006A1998">
        <w:rPr>
          <w:rFonts w:ascii="Tahoma" w:hAnsi="Tahoma" w:cs="Tahoma"/>
          <w:bCs/>
        </w:rPr>
        <w:t>В.1.2-2:2006</w:t>
      </w:r>
      <w:r w:rsidRPr="00B55155">
        <w:rPr>
          <w:rFonts w:ascii="Times New Roman" w:eastAsia="Arial" w:hAnsi="Times New Roman" w:cs="Arial"/>
          <w:sz w:val="24"/>
          <w:szCs w:val="24"/>
          <w:lang w:val="uk-UA"/>
        </w:rPr>
        <w:t>.</w:t>
      </w:r>
    </w:p>
    <w:p w:rsidR="00A2380E" w:rsidRPr="00724006" w:rsidRDefault="00A2380E" w:rsidP="00A2380E">
      <w:pPr>
        <w:widowControl w:val="0"/>
        <w:numPr>
          <w:ilvl w:val="0"/>
          <w:numId w:val="5"/>
        </w:numPr>
        <w:autoSpaceDE w:val="0"/>
        <w:autoSpaceDN w:val="0"/>
        <w:spacing w:after="0" w:line="240" w:lineRule="auto"/>
        <w:contextualSpacing/>
        <w:rPr>
          <w:rFonts w:ascii="Times New Roman" w:eastAsia="Arial" w:hAnsi="Times New Roman" w:cs="Arial"/>
          <w:b/>
          <w:sz w:val="24"/>
          <w:szCs w:val="24"/>
          <w:lang w:val="uk-UA"/>
        </w:rPr>
      </w:pPr>
      <w:r w:rsidRPr="00724006">
        <w:rPr>
          <w:rFonts w:ascii="Times New Roman" w:hAnsi="Times New Roman" w:cs="Times New Roman"/>
          <w:b/>
          <w:color w:val="000000" w:themeColor="text1"/>
          <w:lang w:val="uk-UA"/>
        </w:rPr>
        <w:t>Колір - білий.</w:t>
      </w:r>
    </w:p>
    <w:p w:rsidR="00A2380E" w:rsidRPr="00F863A0" w:rsidRDefault="00A2380E" w:rsidP="00A2380E">
      <w:pPr>
        <w:widowControl w:val="0"/>
        <w:numPr>
          <w:ilvl w:val="0"/>
          <w:numId w:val="5"/>
        </w:numPr>
        <w:autoSpaceDE w:val="0"/>
        <w:autoSpaceDN w:val="0"/>
        <w:spacing w:after="0" w:line="240" w:lineRule="auto"/>
        <w:contextualSpacing/>
        <w:rPr>
          <w:rFonts w:ascii="Times New Roman" w:eastAsia="Arial" w:hAnsi="Times New Roman" w:cs="Arial"/>
          <w:sz w:val="24"/>
          <w:szCs w:val="24"/>
          <w:lang w:val="uk-UA"/>
        </w:rPr>
      </w:pPr>
      <w:r w:rsidRPr="00F863A0">
        <w:rPr>
          <w:rFonts w:ascii="Times New Roman" w:eastAsia="Arial" w:hAnsi="Times New Roman" w:cs="Arial"/>
          <w:sz w:val="24"/>
          <w:szCs w:val="24"/>
          <w:lang w:val="uk-UA"/>
        </w:rPr>
        <w:t xml:space="preserve">Склопакети двокамерні </w:t>
      </w:r>
      <w:r>
        <w:rPr>
          <w:rFonts w:ascii="Times New Roman" w:eastAsia="Arial" w:hAnsi="Times New Roman" w:cs="Arial"/>
          <w:sz w:val="24"/>
          <w:szCs w:val="24"/>
          <w:lang w:val="uk-UA"/>
        </w:rPr>
        <w:t>( 3 скла) загальною товщиною не менше 44мм.,</w:t>
      </w:r>
      <w:r w:rsidRPr="00F863A0">
        <w:rPr>
          <w:rFonts w:ascii="Times New Roman" w:eastAsia="Arial" w:hAnsi="Times New Roman" w:cs="Arial"/>
          <w:sz w:val="24"/>
          <w:szCs w:val="24"/>
          <w:lang w:val="uk-UA"/>
        </w:rPr>
        <w:t>з</w:t>
      </w:r>
      <w:r>
        <w:rPr>
          <w:rFonts w:ascii="Times New Roman" w:eastAsia="Arial" w:hAnsi="Times New Roman" w:cs="Arial"/>
          <w:sz w:val="24"/>
          <w:szCs w:val="24"/>
          <w:lang w:val="uk-UA"/>
        </w:rPr>
        <w:t xml:space="preserve"> яких як мінімум 2 скла (внутрішнє і зовнішнє) є  </w:t>
      </w:r>
      <w:r w:rsidRPr="00F863A0">
        <w:rPr>
          <w:rFonts w:ascii="Times New Roman" w:eastAsia="Arial" w:hAnsi="Times New Roman" w:cs="Arial"/>
          <w:sz w:val="24"/>
          <w:szCs w:val="24"/>
          <w:lang w:val="uk-UA"/>
        </w:rPr>
        <w:t xml:space="preserve"> енергозберігаючим</w:t>
      </w:r>
      <w:r>
        <w:rPr>
          <w:rFonts w:ascii="Times New Roman" w:eastAsia="Arial" w:hAnsi="Times New Roman" w:cs="Arial"/>
          <w:sz w:val="24"/>
          <w:szCs w:val="24"/>
          <w:lang w:val="uk-UA"/>
        </w:rPr>
        <w:t>и (з низько емісійним шаром), камери між склом повинні бути заповнені інертним газом.</w:t>
      </w:r>
    </w:p>
    <w:p w:rsidR="00A2380E" w:rsidRDefault="00A2380E" w:rsidP="00A2380E">
      <w:pPr>
        <w:pStyle w:val="a6"/>
        <w:widowControl w:val="0"/>
        <w:numPr>
          <w:ilvl w:val="0"/>
          <w:numId w:val="5"/>
        </w:numPr>
        <w:autoSpaceDE w:val="0"/>
        <w:autoSpaceDN w:val="0"/>
        <w:spacing w:after="0" w:line="240" w:lineRule="auto"/>
        <w:rPr>
          <w:rFonts w:ascii="Times New Roman" w:eastAsia="Arial" w:hAnsi="Times New Roman" w:cs="Arial"/>
          <w:sz w:val="24"/>
          <w:szCs w:val="24"/>
        </w:rPr>
      </w:pPr>
      <w:r w:rsidRPr="00F863A0">
        <w:rPr>
          <w:rFonts w:ascii="Times New Roman" w:eastAsia="Arial" w:hAnsi="Times New Roman" w:cs="Arial"/>
          <w:sz w:val="24"/>
          <w:szCs w:val="24"/>
        </w:rPr>
        <w:t xml:space="preserve">Коефіцієнт  опору  теплопередачі </w:t>
      </w:r>
      <w:r>
        <w:rPr>
          <w:rFonts w:ascii="Times New Roman" w:eastAsia="Arial" w:hAnsi="Times New Roman" w:cs="Arial"/>
          <w:sz w:val="24"/>
          <w:szCs w:val="24"/>
        </w:rPr>
        <w:t>блоків віконних має становити  не менше  ніж 0,9 кв.м*К/Вт ,</w:t>
      </w:r>
      <w:r w:rsidRPr="00F863A0">
        <w:rPr>
          <w:rFonts w:ascii="Times New Roman" w:eastAsia="Arial" w:hAnsi="Times New Roman" w:cs="Arial"/>
          <w:sz w:val="24"/>
          <w:szCs w:val="24"/>
        </w:rPr>
        <w:t xml:space="preserve"> відповідати ДБН В.2.6-31:2021.</w:t>
      </w:r>
    </w:p>
    <w:p w:rsidR="00A2380E" w:rsidRPr="00F863A0" w:rsidRDefault="00A2380E" w:rsidP="00A2380E">
      <w:pPr>
        <w:autoSpaceDN w:val="0"/>
        <w:spacing w:line="240" w:lineRule="auto"/>
        <w:ind w:right="-143"/>
        <w:contextualSpacing/>
        <w:jc w:val="both"/>
        <w:rPr>
          <w:rFonts w:ascii="Times New Roman" w:eastAsia="Arial" w:hAnsi="Times New Roman" w:cs="Arial"/>
          <w:sz w:val="24"/>
          <w:szCs w:val="24"/>
        </w:rPr>
      </w:pPr>
      <w:r>
        <w:rPr>
          <w:rFonts w:ascii="Times New Roman" w:eastAsia="Arial" w:hAnsi="Times New Roman" w:cs="Arial"/>
          <w:sz w:val="24"/>
          <w:szCs w:val="24"/>
          <w:lang w:val="uk-UA"/>
        </w:rPr>
        <w:t xml:space="preserve">    7</w:t>
      </w:r>
      <w:r w:rsidRPr="00F863A0">
        <w:rPr>
          <w:rFonts w:ascii="Times New Roman" w:eastAsia="Arial" w:hAnsi="Times New Roman" w:cs="Arial"/>
          <w:sz w:val="24"/>
          <w:szCs w:val="24"/>
          <w:lang w:val="uk-UA"/>
        </w:rPr>
        <w:t>. До вартості віконних конструкцій вх</w:t>
      </w:r>
      <w:r>
        <w:rPr>
          <w:rFonts w:ascii="Times New Roman" w:eastAsia="Arial" w:hAnsi="Times New Roman" w:cs="Arial"/>
          <w:sz w:val="24"/>
          <w:szCs w:val="24"/>
          <w:lang w:val="uk-UA"/>
        </w:rPr>
        <w:t>одить доставка.</w:t>
      </w:r>
    </w:p>
    <w:p w:rsidR="00A2380E" w:rsidRPr="00F863A0" w:rsidRDefault="00A2380E" w:rsidP="00A2380E">
      <w:pPr>
        <w:autoSpaceDN w:val="0"/>
        <w:spacing w:line="240" w:lineRule="auto"/>
        <w:ind w:right="-143"/>
        <w:contextualSpacing/>
        <w:jc w:val="both"/>
        <w:rPr>
          <w:rFonts w:ascii="Times New Roman" w:eastAsia="Arial" w:hAnsi="Times New Roman" w:cs="Arial"/>
          <w:sz w:val="24"/>
          <w:szCs w:val="24"/>
        </w:rPr>
      </w:pPr>
      <w:r>
        <w:rPr>
          <w:rFonts w:ascii="Times New Roman" w:eastAsia="Arial" w:hAnsi="Times New Roman" w:cs="Arial"/>
          <w:sz w:val="24"/>
          <w:szCs w:val="24"/>
          <w:lang w:val="uk-UA"/>
        </w:rPr>
        <w:t xml:space="preserve">    8</w:t>
      </w:r>
      <w:r w:rsidRPr="00F863A0">
        <w:rPr>
          <w:rFonts w:ascii="Times New Roman" w:eastAsia="Arial" w:hAnsi="Times New Roman" w:cs="Arial"/>
          <w:sz w:val="24"/>
          <w:szCs w:val="24"/>
          <w:lang w:val="uk-UA"/>
        </w:rPr>
        <w:t>.Учасник надає в складі документів тендерної документації :</w:t>
      </w:r>
    </w:p>
    <w:p w:rsidR="00A2380E" w:rsidRPr="00F863A0"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sidRPr="00F863A0">
        <w:rPr>
          <w:rFonts w:ascii="Times New Roman" w:eastAsia="Arial" w:hAnsi="Times New Roman" w:cs="Arial"/>
          <w:sz w:val="24"/>
          <w:szCs w:val="24"/>
          <w:lang w:val="uk-UA"/>
        </w:rPr>
        <w:t>Сертифікат, Протокол випробувань, Висновок СЕС на профіль;</w:t>
      </w:r>
    </w:p>
    <w:p w:rsidR="00A2380E" w:rsidRPr="00F863A0"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Pr>
          <w:rFonts w:ascii="Times New Roman" w:eastAsia="Arial" w:hAnsi="Times New Roman" w:cs="Arial"/>
          <w:sz w:val="24"/>
          <w:szCs w:val="24"/>
          <w:lang w:val="uk-UA"/>
        </w:rPr>
        <w:t>Сертифікат</w:t>
      </w:r>
      <w:r w:rsidRPr="00F863A0">
        <w:rPr>
          <w:rFonts w:ascii="Times New Roman" w:eastAsia="Arial" w:hAnsi="Times New Roman" w:cs="Arial"/>
          <w:sz w:val="24"/>
          <w:szCs w:val="24"/>
          <w:lang w:val="uk-UA"/>
        </w:rPr>
        <w:t>, Висновок СЕС на склопакети;</w:t>
      </w:r>
    </w:p>
    <w:p w:rsidR="00A2380E" w:rsidRPr="006A1998"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sidRPr="00F863A0">
        <w:rPr>
          <w:rFonts w:ascii="Times New Roman" w:eastAsia="Arial" w:hAnsi="Times New Roman" w:cs="Arial"/>
          <w:sz w:val="24"/>
          <w:szCs w:val="24"/>
          <w:lang w:val="uk-UA"/>
        </w:rPr>
        <w:t>Сертифікат, Протокол випробувань, Висновок СЕС на фурнітуру;</w:t>
      </w:r>
    </w:p>
    <w:p w:rsidR="00A2380E" w:rsidRPr="00F863A0"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Pr>
          <w:rFonts w:ascii="Times New Roman" w:eastAsia="Arial" w:hAnsi="Times New Roman" w:cs="Arial"/>
          <w:sz w:val="24"/>
          <w:szCs w:val="24"/>
          <w:lang w:val="uk-UA"/>
        </w:rPr>
        <w:t>Сертифікат на метал з якого виготовляються відливи товщина не менше 0.39мм.</w:t>
      </w:r>
    </w:p>
    <w:p w:rsidR="00A2380E" w:rsidRPr="00F863A0"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sidRPr="00F863A0">
        <w:rPr>
          <w:rFonts w:ascii="Times New Roman" w:eastAsia="Arial" w:hAnsi="Times New Roman" w:cs="Arial"/>
          <w:sz w:val="24"/>
          <w:szCs w:val="24"/>
          <w:lang w:val="uk-UA"/>
        </w:rPr>
        <w:t>Паспорти на віконні блоки;</w:t>
      </w:r>
    </w:p>
    <w:p w:rsidR="00A2380E" w:rsidRPr="00F863A0" w:rsidRDefault="00A2380E" w:rsidP="00A2380E">
      <w:pPr>
        <w:widowControl w:val="0"/>
        <w:numPr>
          <w:ilvl w:val="0"/>
          <w:numId w:val="6"/>
        </w:numPr>
        <w:autoSpaceDE w:val="0"/>
        <w:autoSpaceDN w:val="0"/>
        <w:spacing w:after="0" w:line="240" w:lineRule="auto"/>
        <w:ind w:right="-143"/>
        <w:contextualSpacing/>
        <w:jc w:val="both"/>
        <w:rPr>
          <w:rFonts w:ascii="Times New Roman" w:eastAsia="Arial" w:hAnsi="Times New Roman" w:cs="Arial"/>
          <w:sz w:val="24"/>
          <w:szCs w:val="24"/>
        </w:rPr>
      </w:pPr>
      <w:r w:rsidRPr="00F863A0">
        <w:rPr>
          <w:rFonts w:ascii="Times New Roman" w:eastAsia="Arial" w:hAnsi="Times New Roman" w:cs="Arial"/>
          <w:sz w:val="24"/>
          <w:szCs w:val="24"/>
          <w:lang w:val="uk-UA"/>
        </w:rPr>
        <w:t>Розрахунок опору теплопередачі;</w:t>
      </w:r>
    </w:p>
    <w:p w:rsidR="00A2380E" w:rsidRDefault="00A2380E" w:rsidP="00A2380E">
      <w:pPr>
        <w:autoSpaceDN w:val="0"/>
        <w:spacing w:line="240" w:lineRule="auto"/>
        <w:ind w:left="360" w:right="-143"/>
        <w:contextualSpacing/>
        <w:jc w:val="both"/>
        <w:rPr>
          <w:rFonts w:ascii="Times New Roman" w:eastAsia="Arial" w:hAnsi="Times New Roman" w:cs="Arial"/>
          <w:b/>
          <w:sz w:val="24"/>
          <w:szCs w:val="24"/>
          <w:lang w:val="uk-UA"/>
        </w:rPr>
      </w:pPr>
      <w:r>
        <w:rPr>
          <w:rFonts w:ascii="Times New Roman" w:eastAsia="Arial" w:hAnsi="Times New Roman" w:cs="Arial"/>
          <w:b/>
          <w:sz w:val="24"/>
          <w:szCs w:val="24"/>
          <w:lang w:val="uk-UA"/>
        </w:rPr>
        <w:t>9</w:t>
      </w:r>
      <w:r w:rsidRPr="00F863A0">
        <w:rPr>
          <w:rFonts w:ascii="Times New Roman" w:eastAsia="Arial" w:hAnsi="Times New Roman" w:cs="Arial"/>
          <w:b/>
          <w:sz w:val="24"/>
          <w:szCs w:val="24"/>
          <w:lang w:val="uk-UA"/>
        </w:rPr>
        <w:t>.Постачальник надає гарантійного листа у якому має підтвердити свої зобов</w:t>
      </w:r>
      <w:r w:rsidRPr="00F863A0">
        <w:rPr>
          <w:rFonts w:ascii="Times New Roman" w:eastAsia="Arial" w:hAnsi="Times New Roman" w:cs="Arial"/>
          <w:b/>
          <w:sz w:val="24"/>
          <w:szCs w:val="24"/>
        </w:rPr>
        <w:t>'</w:t>
      </w:r>
      <w:r w:rsidRPr="00F863A0">
        <w:rPr>
          <w:rFonts w:ascii="Times New Roman" w:eastAsia="Arial" w:hAnsi="Times New Roman" w:cs="Arial"/>
          <w:b/>
          <w:sz w:val="24"/>
          <w:szCs w:val="24"/>
          <w:lang w:val="uk-UA"/>
        </w:rPr>
        <w:t>язання стосовно строків поставки з моменту одержання заявки.</w:t>
      </w:r>
    </w:p>
    <w:p w:rsidR="00DD04F7" w:rsidRPr="00151CB5" w:rsidRDefault="00A2380E" w:rsidP="00A2380E">
      <w:pPr>
        <w:autoSpaceDN w:val="0"/>
        <w:spacing w:line="240" w:lineRule="auto"/>
        <w:ind w:left="360" w:right="-143"/>
        <w:contextualSpacing/>
        <w:jc w:val="both"/>
        <w:rPr>
          <w:rFonts w:ascii="Times New Roman" w:eastAsia="Arial" w:hAnsi="Times New Roman" w:cs="Times New Roman"/>
          <w:b/>
          <w:sz w:val="24"/>
          <w:szCs w:val="24"/>
          <w:lang w:val="uk-UA"/>
        </w:rPr>
      </w:pPr>
      <w:r>
        <w:rPr>
          <w:rFonts w:ascii="Times New Roman" w:eastAsia="Arial" w:hAnsi="Times New Roman" w:cs="Arial"/>
          <w:b/>
          <w:sz w:val="24"/>
          <w:szCs w:val="24"/>
          <w:lang w:val="uk-UA"/>
        </w:rPr>
        <w:t>10.</w:t>
      </w:r>
      <w:r w:rsidRPr="00B8192A">
        <w:rPr>
          <w:rFonts w:ascii="Times New Roman" w:hAnsi="Times New Roman" w:cs="Times New Roman"/>
          <w:sz w:val="24"/>
          <w:szCs w:val="24"/>
          <w:lang w:val="uk-UA"/>
        </w:rPr>
        <w:t>Учасниками у складі пропозиції надається</w:t>
      </w:r>
      <w:r>
        <w:rPr>
          <w:rFonts w:ascii="Times New Roman" w:hAnsi="Times New Roman" w:cs="Times New Roman"/>
          <w:sz w:val="24"/>
          <w:szCs w:val="24"/>
          <w:lang w:val="uk-UA"/>
        </w:rPr>
        <w:t xml:space="preserve"> гарантійний лист від виробника</w:t>
      </w:r>
      <w:r w:rsidRPr="00B8192A">
        <w:rPr>
          <w:rFonts w:ascii="Times New Roman" w:hAnsi="Times New Roman" w:cs="Times New Roman"/>
          <w:sz w:val="24"/>
          <w:szCs w:val="24"/>
          <w:lang w:val="uk-UA"/>
        </w:rPr>
        <w:t xml:space="preserve"> (у разі якщо Учасник не є виробником) </w:t>
      </w:r>
      <w:r>
        <w:rPr>
          <w:rFonts w:ascii="Times New Roman" w:hAnsi="Times New Roman" w:cs="Times New Roman"/>
          <w:sz w:val="24"/>
          <w:szCs w:val="24"/>
          <w:lang w:val="uk-UA"/>
        </w:rPr>
        <w:t xml:space="preserve">щодо </w:t>
      </w:r>
      <w:r w:rsidRPr="00B8192A">
        <w:rPr>
          <w:rFonts w:ascii="Times New Roman" w:hAnsi="Times New Roman" w:cs="Times New Roman"/>
          <w:sz w:val="24"/>
          <w:szCs w:val="24"/>
          <w:lang w:val="uk-UA"/>
        </w:rPr>
        <w:t>підтвердження поставки товару у необхідній кількості, строки та відповідної якості</w:t>
      </w:r>
      <w:r>
        <w:rPr>
          <w:rFonts w:ascii="Times New Roman" w:hAnsi="Times New Roman" w:cs="Times New Roman"/>
          <w:sz w:val="24"/>
          <w:szCs w:val="24"/>
          <w:lang w:val="uk-UA"/>
        </w:rPr>
        <w:t xml:space="preserve">, виданий на </w:t>
      </w:r>
      <w:r w:rsidRPr="00B8192A">
        <w:rPr>
          <w:rFonts w:ascii="Times New Roman" w:hAnsi="Times New Roman" w:cs="Times New Roman"/>
          <w:sz w:val="24"/>
          <w:szCs w:val="24"/>
          <w:lang w:val="uk-UA"/>
        </w:rPr>
        <w:t>ім’я Замовника із зазначенням № процедури закупівлі. У разі подання такого листа Учасником – виробником, зазначається інформація про поставку товару у необхідній кількості, строки та відповідної якості на ім’я Замовника із зазначенням № процедури закупівлі.</w:t>
      </w:r>
    </w:p>
    <w:p w:rsidR="00DD04F7" w:rsidRPr="00151CB5" w:rsidRDefault="00DD04F7" w:rsidP="00DD04F7">
      <w:pPr>
        <w:autoSpaceDN w:val="0"/>
        <w:spacing w:line="240" w:lineRule="auto"/>
        <w:ind w:left="360" w:right="-143"/>
        <w:contextualSpacing/>
        <w:jc w:val="both"/>
        <w:rPr>
          <w:rFonts w:ascii="Times New Roman" w:eastAsia="Arial" w:hAnsi="Times New Roman" w:cs="Times New Roman"/>
          <w:b/>
          <w:sz w:val="24"/>
          <w:szCs w:val="24"/>
          <w:lang w:val="uk-UA"/>
        </w:rPr>
      </w:pPr>
      <w:r w:rsidRPr="00151CB5">
        <w:rPr>
          <w:rFonts w:ascii="Times New Roman" w:eastAsia="Arial" w:hAnsi="Times New Roman" w:cs="Times New Roman"/>
          <w:b/>
          <w:sz w:val="24"/>
          <w:szCs w:val="24"/>
          <w:lang w:val="uk-UA"/>
        </w:rPr>
        <w:t xml:space="preserve"> </w:t>
      </w:r>
    </w:p>
    <w:p w:rsidR="00DD04F7" w:rsidRPr="00151CB5" w:rsidRDefault="00DD04F7" w:rsidP="00DD04F7">
      <w:pPr>
        <w:widowControl w:val="0"/>
        <w:autoSpaceDE w:val="0"/>
        <w:autoSpaceDN w:val="0"/>
        <w:spacing w:after="0" w:line="240" w:lineRule="auto"/>
        <w:ind w:right="-143"/>
        <w:rPr>
          <w:rFonts w:ascii="Times New Roman" w:eastAsia="Arial" w:hAnsi="Times New Roman" w:cs="Times New Roman"/>
          <w:sz w:val="24"/>
          <w:szCs w:val="24"/>
          <w:lang w:val="uk-UA"/>
        </w:rPr>
      </w:pPr>
    </w:p>
    <w:p w:rsidR="00DD04F7" w:rsidRPr="00151CB5" w:rsidRDefault="00DD04F7" w:rsidP="00DD04F7">
      <w:pPr>
        <w:widowControl w:val="0"/>
        <w:autoSpaceDE w:val="0"/>
        <w:autoSpaceDN w:val="0"/>
        <w:spacing w:after="0" w:line="240" w:lineRule="auto"/>
        <w:jc w:val="center"/>
        <w:rPr>
          <w:rFonts w:ascii="Times New Roman" w:eastAsia="Arial" w:hAnsi="Times New Roman" w:cs="Times New Roman"/>
          <w:b/>
          <w:bCs/>
          <w:color w:val="000000"/>
          <w:sz w:val="24"/>
          <w:szCs w:val="24"/>
        </w:rPr>
      </w:pPr>
      <w:r w:rsidRPr="00151CB5">
        <w:rPr>
          <w:rFonts w:ascii="Times New Roman" w:eastAsia="Arial" w:hAnsi="Times New Roman" w:cs="Times New Roman"/>
          <w:b/>
          <w:bCs/>
          <w:color w:val="000000"/>
          <w:sz w:val="24"/>
          <w:szCs w:val="24"/>
        </w:rPr>
        <w:t>Специфікація товару</w:t>
      </w:r>
    </w:p>
    <w:p w:rsidR="00DD04F7" w:rsidRPr="00151CB5" w:rsidRDefault="00DD04F7" w:rsidP="00DD04F7">
      <w:pPr>
        <w:spacing w:after="0" w:line="240" w:lineRule="auto"/>
        <w:ind w:firstLine="720"/>
        <w:jc w:val="both"/>
        <w:rPr>
          <w:rFonts w:ascii="Times New Roman" w:eastAsia="Times New Roman" w:hAnsi="Times New Roman" w:cs="Times New Roman"/>
          <w:sz w:val="24"/>
          <w:szCs w:val="24"/>
        </w:rPr>
      </w:pPr>
      <w:r w:rsidRPr="00151CB5">
        <w:rPr>
          <w:rFonts w:ascii="Times New Roman" w:eastAsia="Times New Roman" w:hAnsi="Times New Roman" w:cs="Times New Roman"/>
          <w:color w:val="000000"/>
          <w:sz w:val="24"/>
          <w:szCs w:val="24"/>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     </w:t>
      </w:r>
    </w:p>
    <w:p w:rsidR="00DD04F7" w:rsidRPr="00151CB5" w:rsidRDefault="00DD04F7" w:rsidP="00DD04F7">
      <w:pPr>
        <w:spacing w:after="0" w:line="240" w:lineRule="auto"/>
        <w:ind w:firstLine="720"/>
        <w:jc w:val="both"/>
        <w:rPr>
          <w:rFonts w:ascii="Times New Roman" w:eastAsia="Times New Roman" w:hAnsi="Times New Roman" w:cs="Times New Roman"/>
          <w:sz w:val="24"/>
          <w:szCs w:val="24"/>
          <w:lang w:val="uk-UA"/>
        </w:rPr>
      </w:pPr>
      <w:r w:rsidRPr="00151CB5">
        <w:rPr>
          <w:rFonts w:ascii="Times New Roman" w:eastAsia="Times New Roman" w:hAnsi="Times New Roman" w:cs="Times New Roman"/>
          <w:color w:val="000000"/>
          <w:sz w:val="24"/>
          <w:szCs w:val="24"/>
          <w:lang w:val="uk-UA"/>
        </w:rPr>
        <w:t>Геометричні, фізико-механічні та інші показники повинні бути підтверджені сертифікатом відповідності з посиланням на протоколи випробувань та висновками державного санітарно-епідеміологічного нагляду.</w:t>
      </w:r>
    </w:p>
    <w:p w:rsidR="00DD04F7" w:rsidRPr="00151CB5" w:rsidRDefault="00DD04F7" w:rsidP="00DD04F7">
      <w:pPr>
        <w:spacing w:after="0" w:line="240" w:lineRule="auto"/>
        <w:ind w:left="284"/>
        <w:jc w:val="both"/>
        <w:rPr>
          <w:rFonts w:ascii="Times New Roman" w:eastAsia="Times New Roman" w:hAnsi="Times New Roman" w:cs="Times New Roman"/>
          <w:sz w:val="24"/>
          <w:szCs w:val="24"/>
        </w:rPr>
      </w:pPr>
      <w:r w:rsidRPr="00151CB5">
        <w:rPr>
          <w:rFonts w:ascii="Times New Roman" w:eastAsia="Times New Roman" w:hAnsi="Times New Roman" w:cs="Times New Roman"/>
          <w:color w:val="000000"/>
          <w:sz w:val="24"/>
          <w:szCs w:val="24"/>
        </w:rPr>
        <w:lastRenderedPageBreak/>
        <w:t>Фурнітура віконної системи повинна бути:</w:t>
      </w:r>
    </w:p>
    <w:p w:rsidR="00DD04F7" w:rsidRPr="00151CB5" w:rsidRDefault="00DD04F7" w:rsidP="00DD04F7">
      <w:pPr>
        <w:shd w:val="clear" w:color="auto" w:fill="FAFCF9"/>
        <w:spacing w:after="0" w:line="240" w:lineRule="auto"/>
        <w:ind w:firstLine="284"/>
        <w:jc w:val="both"/>
        <w:rPr>
          <w:rFonts w:ascii="Times New Roman" w:eastAsia="Times New Roman" w:hAnsi="Times New Roman" w:cs="Times New Roman"/>
          <w:sz w:val="24"/>
          <w:szCs w:val="24"/>
        </w:rPr>
      </w:pPr>
      <w:r w:rsidRPr="00151CB5">
        <w:rPr>
          <w:rFonts w:ascii="Times New Roman" w:eastAsia="Times New Roman" w:hAnsi="Times New Roman" w:cs="Times New Roman"/>
          <w:color w:val="000000"/>
          <w:sz w:val="24"/>
          <w:szCs w:val="24"/>
        </w:rPr>
        <w:t>стальна, поворотно-відкидна, жорстка, корозієстійка, повинна відповідати ДСТУ Б В.2.6-39:2008.</w:t>
      </w:r>
    </w:p>
    <w:p w:rsidR="00DD04F7" w:rsidRPr="00151CB5" w:rsidRDefault="00DD04F7" w:rsidP="00DD04F7">
      <w:pPr>
        <w:spacing w:after="0" w:line="240" w:lineRule="auto"/>
        <w:jc w:val="both"/>
        <w:rPr>
          <w:rFonts w:ascii="Times New Roman" w:eastAsia="Times New Roman" w:hAnsi="Times New Roman" w:cs="Times New Roman"/>
          <w:sz w:val="24"/>
          <w:szCs w:val="24"/>
        </w:rPr>
      </w:pPr>
      <w:r w:rsidRPr="00151CB5">
        <w:rPr>
          <w:rFonts w:ascii="Times New Roman" w:eastAsia="Times New Roman" w:hAnsi="Times New Roman" w:cs="Times New Roman"/>
          <w:color w:val="000000"/>
          <w:sz w:val="24"/>
          <w:szCs w:val="24"/>
          <w:lang w:val="uk-UA"/>
        </w:rPr>
        <w:t xml:space="preserve">   </w:t>
      </w:r>
      <w:r w:rsidRPr="00151CB5">
        <w:rPr>
          <w:rFonts w:ascii="Times New Roman" w:eastAsia="Times New Roman" w:hAnsi="Times New Roman" w:cs="Times New Roman"/>
          <w:color w:val="000000"/>
          <w:sz w:val="24"/>
          <w:szCs w:val="24"/>
        </w:rPr>
        <w:t xml:space="preserve"> Запропонований товар повинен бути новим (не бути таким, що експлуатувався чи ремонтувався, чи монтувався) та виготовлений не раніше 202</w:t>
      </w:r>
      <w:r w:rsidR="00A2380E">
        <w:rPr>
          <w:rFonts w:ascii="Times New Roman" w:eastAsia="Times New Roman" w:hAnsi="Times New Roman" w:cs="Times New Roman"/>
          <w:color w:val="000000"/>
          <w:sz w:val="24"/>
          <w:szCs w:val="24"/>
          <w:lang w:val="uk-UA"/>
        </w:rPr>
        <w:t>3</w:t>
      </w:r>
      <w:r w:rsidRPr="00151CB5">
        <w:rPr>
          <w:rFonts w:ascii="Times New Roman" w:eastAsia="Times New Roman" w:hAnsi="Times New Roman" w:cs="Times New Roman"/>
          <w:color w:val="000000"/>
          <w:sz w:val="24"/>
          <w:szCs w:val="24"/>
        </w:rPr>
        <w:t xml:space="preserve"> року.</w:t>
      </w:r>
    </w:p>
    <w:p w:rsidR="00DD04F7" w:rsidRPr="00151CB5" w:rsidRDefault="00DD04F7" w:rsidP="00DD04F7">
      <w:pPr>
        <w:widowControl w:val="0"/>
        <w:autoSpaceDE w:val="0"/>
        <w:autoSpaceDN w:val="0"/>
        <w:spacing w:after="0" w:line="240" w:lineRule="auto"/>
        <w:ind w:firstLine="284"/>
        <w:jc w:val="both"/>
        <w:rPr>
          <w:rFonts w:ascii="Times New Roman" w:eastAsia="Times New Roman" w:hAnsi="Times New Roman" w:cs="Times New Roman"/>
          <w:b/>
          <w:bCs/>
          <w:i/>
          <w:iCs/>
          <w:color w:val="000000"/>
          <w:sz w:val="24"/>
          <w:szCs w:val="24"/>
          <w:u w:val="single"/>
        </w:rPr>
      </w:pPr>
    </w:p>
    <w:p w:rsidR="00DD04F7" w:rsidRPr="00151CB5" w:rsidRDefault="00DD04F7" w:rsidP="00DD04F7">
      <w:pPr>
        <w:widowControl w:val="0"/>
        <w:autoSpaceDE w:val="0"/>
        <w:autoSpaceDN w:val="0"/>
        <w:spacing w:after="0" w:line="240" w:lineRule="auto"/>
        <w:jc w:val="both"/>
        <w:rPr>
          <w:rFonts w:ascii="Times New Roman" w:eastAsia="Times New Roman" w:hAnsi="Times New Roman" w:cs="Times New Roman"/>
          <w:b/>
          <w:bCs/>
          <w:i/>
          <w:iCs/>
          <w:color w:val="000000"/>
          <w:sz w:val="24"/>
          <w:szCs w:val="24"/>
          <w:u w:val="single"/>
        </w:rPr>
      </w:pPr>
    </w:p>
    <w:p w:rsidR="00DD04F7" w:rsidRPr="00151CB5" w:rsidRDefault="00DD04F7" w:rsidP="00DD04F7">
      <w:pPr>
        <w:widowControl w:val="0"/>
        <w:autoSpaceDE w:val="0"/>
        <w:autoSpaceDN w:val="0"/>
        <w:spacing w:after="0" w:line="360" w:lineRule="auto"/>
        <w:jc w:val="center"/>
        <w:rPr>
          <w:rFonts w:ascii="Times New Roman" w:eastAsia="Times New Roman" w:hAnsi="Times New Roman" w:cs="Times New Roman"/>
          <w:b/>
          <w:bCs/>
          <w:i/>
          <w:iCs/>
          <w:color w:val="000000"/>
          <w:sz w:val="24"/>
          <w:szCs w:val="24"/>
          <w:u w:val="single"/>
        </w:rPr>
      </w:pPr>
      <w:r w:rsidRPr="00151CB5">
        <w:rPr>
          <w:rFonts w:ascii="Times New Roman" w:eastAsia="Times New Roman" w:hAnsi="Times New Roman" w:cs="Times New Roman"/>
          <w:b/>
          <w:bCs/>
          <w:i/>
          <w:iCs/>
          <w:color w:val="000000"/>
          <w:sz w:val="24"/>
          <w:szCs w:val="24"/>
          <w:u w:val="single"/>
        </w:rPr>
        <w:t>Умови  поставки:</w:t>
      </w:r>
    </w:p>
    <w:p w:rsidR="00DD04F7" w:rsidRPr="00151CB5" w:rsidRDefault="00DD04F7" w:rsidP="00DD04F7">
      <w:pPr>
        <w:widowControl w:val="0"/>
        <w:autoSpaceDE w:val="0"/>
        <w:autoSpaceDN w:val="0"/>
        <w:spacing w:after="0" w:line="240" w:lineRule="auto"/>
        <w:ind w:firstLine="284"/>
        <w:jc w:val="both"/>
        <w:rPr>
          <w:rFonts w:ascii="Times New Roman" w:eastAsia="Times New Roman" w:hAnsi="Times New Roman" w:cs="Times New Roman"/>
          <w:color w:val="000000"/>
          <w:sz w:val="24"/>
          <w:szCs w:val="24"/>
        </w:rPr>
      </w:pPr>
      <w:r w:rsidRPr="00151CB5">
        <w:rPr>
          <w:rFonts w:ascii="Times New Roman" w:eastAsia="Times New Roman" w:hAnsi="Times New Roman" w:cs="Times New Roman"/>
          <w:color w:val="000000"/>
          <w:sz w:val="24"/>
          <w:szCs w:val="24"/>
        </w:rPr>
        <w:t>Товар має бути упаковано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D04F7" w:rsidRPr="00151CB5" w:rsidRDefault="00DD04F7" w:rsidP="00DD04F7">
      <w:pPr>
        <w:spacing w:after="0" w:line="240" w:lineRule="auto"/>
        <w:ind w:firstLine="284"/>
        <w:jc w:val="both"/>
        <w:rPr>
          <w:rFonts w:ascii="Times New Roman" w:eastAsia="Times New Roman" w:hAnsi="Times New Roman" w:cs="Times New Roman"/>
          <w:sz w:val="24"/>
          <w:szCs w:val="24"/>
        </w:rPr>
      </w:pPr>
      <w:r w:rsidRPr="00151CB5">
        <w:rPr>
          <w:rFonts w:ascii="Times New Roman" w:eastAsia="Times New Roman" w:hAnsi="Times New Roman" w:cs="Times New Roman"/>
          <w:color w:val="000000"/>
          <w:sz w:val="24"/>
          <w:szCs w:val="24"/>
        </w:rPr>
        <w:t xml:space="preserve">Гарантійний строк на Товар та комплектуючі частини Товару складає </w:t>
      </w:r>
      <w:r w:rsidRPr="00151CB5">
        <w:rPr>
          <w:rFonts w:ascii="Times New Roman" w:eastAsia="Times New Roman" w:hAnsi="Times New Roman" w:cs="Times New Roman"/>
          <w:color w:val="000000"/>
          <w:sz w:val="24"/>
          <w:szCs w:val="24"/>
          <w:lang w:val="uk-UA"/>
        </w:rPr>
        <w:t>10</w:t>
      </w:r>
      <w:r w:rsidRPr="00151CB5">
        <w:rPr>
          <w:rFonts w:ascii="Times New Roman" w:eastAsia="Times New Roman" w:hAnsi="Times New Roman" w:cs="Times New Roman"/>
          <w:color w:val="000000"/>
          <w:sz w:val="24"/>
          <w:szCs w:val="24"/>
        </w:rPr>
        <w:t xml:space="preserve"> років (</w:t>
      </w:r>
      <w:r w:rsidRPr="00151CB5">
        <w:rPr>
          <w:rFonts w:ascii="Times New Roman" w:eastAsia="Times New Roman" w:hAnsi="Times New Roman" w:cs="Times New Roman"/>
          <w:color w:val="000000"/>
          <w:sz w:val="24"/>
          <w:szCs w:val="24"/>
          <w:lang w:val="uk-UA"/>
        </w:rPr>
        <w:t>деся</w:t>
      </w:r>
      <w:r w:rsidRPr="00151CB5">
        <w:rPr>
          <w:rFonts w:ascii="Times New Roman" w:eastAsia="Times New Roman" w:hAnsi="Times New Roman" w:cs="Times New Roman"/>
          <w:color w:val="000000"/>
          <w:sz w:val="24"/>
          <w:szCs w:val="24"/>
        </w:rPr>
        <w:t>ть років) із дати підписання уповноваженими представниками Сторін відповідної накладної на Товар. У випадку виявлення недоліків (дефекти, несправності, вихід з ладу тощо) Товару Учасник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w:t>
      </w:r>
    </w:p>
    <w:p w:rsidR="00371501" w:rsidRPr="00151CB5" w:rsidRDefault="00371501" w:rsidP="001258F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val="uk-UA" w:eastAsia="zh-CN"/>
        </w:rPr>
      </w:pPr>
    </w:p>
    <w:p w:rsidR="00371501" w:rsidRPr="00151CB5" w:rsidRDefault="00371501" w:rsidP="001258F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val="uk-UA" w:eastAsia="zh-CN"/>
        </w:rPr>
      </w:pPr>
    </w:p>
    <w:p w:rsidR="00371501" w:rsidRPr="00151CB5" w:rsidRDefault="00371501" w:rsidP="0037150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151CB5">
        <w:rPr>
          <w:rFonts w:ascii="Times New Roman" w:eastAsia="Times New Roman" w:hAnsi="Times New Roman" w:cs="Times New Roman"/>
          <w:b/>
          <w:sz w:val="24"/>
          <w:szCs w:val="24"/>
          <w:lang w:val="uk-UA" w:eastAsia="zh-CN"/>
        </w:rPr>
        <w:t>Технічні характеристики</w:t>
      </w:r>
    </w:p>
    <w:p w:rsidR="00371501" w:rsidRPr="00151CB5" w:rsidRDefault="00371501" w:rsidP="001258F9">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val="uk-UA" w:eastAsia="zh-CN"/>
        </w:rPr>
      </w:pPr>
    </w:p>
    <w:tbl>
      <w:tblPr>
        <w:tblW w:w="10736" w:type="dxa"/>
        <w:tblInd w:w="-279" w:type="dxa"/>
        <w:tblLayout w:type="fixed"/>
        <w:tblCellMar>
          <w:left w:w="0" w:type="dxa"/>
          <w:right w:w="0" w:type="dxa"/>
        </w:tblCellMar>
        <w:tblLook w:val="0000" w:firstRow="0" w:lastRow="0" w:firstColumn="0" w:lastColumn="0" w:noHBand="0" w:noVBand="0"/>
      </w:tblPr>
      <w:tblGrid>
        <w:gridCol w:w="970"/>
        <w:gridCol w:w="5524"/>
        <w:gridCol w:w="2652"/>
        <w:gridCol w:w="1354"/>
        <w:gridCol w:w="236"/>
      </w:tblGrid>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vAlign w:val="center"/>
          </w:tcPr>
          <w:p w:rsidR="00151CB5" w:rsidRPr="00151CB5" w:rsidRDefault="00151CB5" w:rsidP="002146FB">
            <w:pPr>
              <w:jc w:val="center"/>
              <w:rPr>
                <w:rFonts w:ascii="Times New Roman" w:hAnsi="Times New Roman" w:cs="Times New Roman"/>
                <w:b/>
                <w:bCs/>
                <w:lang w:val="uk-UA"/>
              </w:rPr>
            </w:pPr>
            <w:r w:rsidRPr="00151CB5">
              <w:rPr>
                <w:rFonts w:ascii="Times New Roman" w:hAnsi="Times New Roman" w:cs="Times New Roman"/>
                <w:b/>
                <w:bCs/>
                <w:lang w:val="uk-UA"/>
              </w:rPr>
              <w:t xml:space="preserve">№ </w:t>
            </w:r>
            <w:r w:rsidR="004C0A8A">
              <w:rPr>
                <w:rFonts w:ascii="Times New Roman" w:hAnsi="Times New Roman" w:cs="Times New Roman"/>
                <w:b/>
                <w:bCs/>
                <w:lang w:val="uk-UA"/>
              </w:rPr>
              <w:t xml:space="preserve">типу </w:t>
            </w:r>
            <w:r w:rsidRPr="00151CB5">
              <w:rPr>
                <w:rFonts w:ascii="Times New Roman" w:hAnsi="Times New Roman" w:cs="Times New Roman"/>
                <w:b/>
                <w:bCs/>
                <w:lang w:val="uk-UA"/>
              </w:rPr>
              <w:t>з/п</w:t>
            </w:r>
          </w:p>
        </w:tc>
        <w:tc>
          <w:tcPr>
            <w:tcW w:w="5524" w:type="dxa"/>
            <w:tcBorders>
              <w:top w:val="single" w:sz="4" w:space="0" w:color="000000"/>
              <w:left w:val="single" w:sz="4" w:space="0" w:color="000000"/>
              <w:bottom w:val="single" w:sz="4" w:space="0" w:color="000000"/>
            </w:tcBorders>
            <w:shd w:val="clear" w:color="auto" w:fill="auto"/>
            <w:vAlign w:val="center"/>
          </w:tcPr>
          <w:p w:rsidR="00151CB5" w:rsidRPr="00151CB5" w:rsidRDefault="00151CB5" w:rsidP="002146FB">
            <w:pPr>
              <w:jc w:val="center"/>
              <w:rPr>
                <w:rFonts w:ascii="Times New Roman" w:hAnsi="Times New Roman" w:cs="Times New Roman"/>
                <w:b/>
                <w:lang w:val="uk-UA"/>
              </w:rPr>
            </w:pPr>
            <w:r w:rsidRPr="00151CB5">
              <w:rPr>
                <w:rFonts w:ascii="Times New Roman" w:hAnsi="Times New Roman" w:cs="Times New Roman"/>
                <w:b/>
                <w:bCs/>
                <w:lang w:val="uk-UA"/>
              </w:rPr>
              <w:t>Функціонально-розмірна схема   конструкції</w:t>
            </w:r>
          </w:p>
        </w:tc>
        <w:tc>
          <w:tcPr>
            <w:tcW w:w="2652" w:type="dxa"/>
            <w:tcBorders>
              <w:top w:val="single" w:sz="4" w:space="0" w:color="000000"/>
              <w:left w:val="single" w:sz="4" w:space="0" w:color="000000"/>
              <w:bottom w:val="single" w:sz="4" w:space="0" w:color="000000"/>
            </w:tcBorders>
            <w:shd w:val="clear" w:color="auto" w:fill="auto"/>
            <w:vAlign w:val="center"/>
          </w:tcPr>
          <w:p w:rsidR="00151CB5" w:rsidRPr="00151CB5" w:rsidRDefault="00151CB5" w:rsidP="002146FB">
            <w:pPr>
              <w:widowControl w:val="0"/>
              <w:autoSpaceDE w:val="0"/>
              <w:jc w:val="center"/>
              <w:rPr>
                <w:rFonts w:ascii="Times New Roman" w:hAnsi="Times New Roman" w:cs="Times New Roman"/>
                <w:b/>
                <w:bCs/>
                <w:lang w:val="uk-UA"/>
              </w:rPr>
            </w:pPr>
            <w:r w:rsidRPr="00151CB5">
              <w:rPr>
                <w:rFonts w:ascii="Times New Roman" w:hAnsi="Times New Roman" w:cs="Times New Roman"/>
                <w:b/>
                <w:lang w:val="uk-UA"/>
              </w:rPr>
              <w:t>Індивідуальні особливості вікон даного типу</w:t>
            </w:r>
          </w:p>
        </w:tc>
        <w:tc>
          <w:tcPr>
            <w:tcW w:w="1354" w:type="dxa"/>
            <w:tcBorders>
              <w:top w:val="single" w:sz="4" w:space="0" w:color="000000"/>
              <w:left w:val="single" w:sz="4" w:space="0" w:color="000000"/>
              <w:bottom w:val="single" w:sz="4" w:space="0" w:color="000000"/>
            </w:tcBorders>
            <w:shd w:val="clear" w:color="auto" w:fill="auto"/>
            <w:vAlign w:val="center"/>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
                <w:bCs/>
                <w:lang w:val="uk-UA"/>
              </w:rPr>
              <w:t>К-сть вікон, шт.</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1.</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widowControl w:val="0"/>
              <w:autoSpaceDE w:val="0"/>
              <w:autoSpaceDN w:val="0"/>
              <w:ind w:right="-143"/>
              <w:contextualSpacing/>
              <w:jc w:val="both"/>
              <w:rPr>
                <w:rFonts w:ascii="Times New Roman" w:eastAsia="Arial" w:hAnsi="Times New Roman" w:cs="Times New Roman"/>
              </w:rPr>
            </w:pPr>
            <w:r w:rsidRPr="00151CB5">
              <w:rPr>
                <w:rFonts w:ascii="Times New Roman" w:eastAsia="Arial" w:hAnsi="Times New Roman" w:cs="Times New Roman"/>
                <w:noProof/>
              </w:rPr>
              <w:drawing>
                <wp:inline distT="0" distB="0" distL="0" distR="0" wp14:anchorId="1A0555D8" wp14:editId="59BB0394">
                  <wp:extent cx="2487295" cy="158369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295" cy="158369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color w:val="000000"/>
                <w:lang w:val="uk-UA"/>
              </w:rPr>
            </w:pPr>
            <w:r w:rsidRPr="00151CB5">
              <w:rPr>
                <w:rFonts w:ascii="Times New Roman" w:hAnsi="Times New Roman" w:cs="Times New Roman"/>
                <w:color w:val="000000"/>
                <w:lang w:val="uk-UA"/>
              </w:rPr>
              <w:t>Віконний блок однією   конструкцією (не відкривні);  1200*1920 - 13 шт.Колір –білий. Профіль 5 -тикамерний ,монтажна ширина 72мм. Склопакет енергозберігаючий 44мм (4і -16А</w:t>
            </w:r>
            <w:r w:rsidRPr="00151CB5">
              <w:rPr>
                <w:rFonts w:ascii="Times New Roman" w:hAnsi="Times New Roman" w:cs="Times New Roman"/>
                <w:color w:val="000000"/>
                <w:lang w:val="en-US"/>
              </w:rPr>
              <w:t>rg</w:t>
            </w:r>
            <w:r w:rsidRPr="00151CB5">
              <w:rPr>
                <w:rFonts w:ascii="Times New Roman" w:hAnsi="Times New Roman" w:cs="Times New Roman"/>
                <w:color w:val="000000"/>
                <w:lang w:val="uk-UA"/>
              </w:rPr>
              <w:t>-4</w:t>
            </w:r>
            <w:r w:rsidRPr="00151CB5">
              <w:rPr>
                <w:rFonts w:ascii="Times New Roman" w:hAnsi="Times New Roman" w:cs="Times New Roman"/>
                <w:color w:val="000000"/>
                <w:lang w:val="en-US"/>
              </w:rPr>
              <w:t>GE</w:t>
            </w:r>
            <w:r w:rsidRPr="00151CB5">
              <w:rPr>
                <w:rFonts w:ascii="Times New Roman" w:hAnsi="Times New Roman" w:cs="Times New Roman"/>
                <w:color w:val="000000"/>
                <w:lang w:val="uk-UA"/>
              </w:rPr>
              <w:t>-16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-4і). Відлив 220мм – 1250 мм</w:t>
            </w:r>
          </w:p>
          <w:p w:rsidR="00151CB5" w:rsidRPr="00151CB5" w:rsidRDefault="00151CB5" w:rsidP="002146FB">
            <w:pPr>
              <w:jc w:val="center"/>
              <w:rPr>
                <w:rFonts w:ascii="Times New Roman" w:hAnsi="Times New Roman" w:cs="Times New Roman"/>
                <w:bCs/>
                <w:color w:val="000000"/>
                <w:lang w:val="uk-UA"/>
              </w:rPr>
            </w:pPr>
            <w:r w:rsidRPr="00151CB5">
              <w:rPr>
                <w:rFonts w:ascii="Times New Roman" w:hAnsi="Times New Roman" w:cs="Times New Roman"/>
                <w:color w:val="000000"/>
                <w:lang w:val="uk-UA"/>
              </w:rPr>
              <w:t xml:space="preserve">Підвіконня 600мм  –  1650 мм. з заглушками на дві сторони. </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color w:val="000000"/>
                <w:lang w:val="uk-UA"/>
              </w:rPr>
              <w:t>13</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lang w:val="uk-UA"/>
              </w:rPr>
            </w:pPr>
            <w:r w:rsidRPr="00151CB5">
              <w:rPr>
                <w:rFonts w:ascii="Times New Roman" w:hAnsi="Times New Roman" w:cs="Times New Roman"/>
                <w:b/>
                <w:bCs/>
                <w:color w:val="000000"/>
                <w:lang w:val="uk-UA"/>
              </w:rPr>
              <w:t>2.</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lang w:val="uk-UA"/>
              </w:rPr>
            </w:pPr>
            <w:r w:rsidRPr="00151CB5">
              <w:rPr>
                <w:rFonts w:ascii="Times New Roman" w:hAnsi="Times New Roman" w:cs="Times New Roman"/>
                <w:noProof/>
              </w:rPr>
              <w:drawing>
                <wp:inline distT="0" distB="0" distL="0" distR="0" wp14:anchorId="4D523704" wp14:editId="661571BD">
                  <wp:extent cx="2279650" cy="1775460"/>
                  <wp:effectExtent l="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650" cy="177546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lang w:val="uk-UA"/>
              </w:rPr>
            </w:pPr>
            <w:r w:rsidRPr="00151CB5">
              <w:rPr>
                <w:rFonts w:ascii="Times New Roman" w:hAnsi="Times New Roman" w:cs="Times New Roman"/>
                <w:color w:val="000000"/>
                <w:lang w:val="uk-UA"/>
              </w:rPr>
              <w:t>Віконний блок однією конструкцією( не відкривні );1770*1920- 4 шт. Колір – білий. Профіль 5-тикамерний ,монтажна ширина 72мм. Склопакет енергозберігаючий 44мм (4і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w:t>
            </w:r>
            <w:r w:rsidRPr="00151CB5">
              <w:rPr>
                <w:rFonts w:ascii="Times New Roman" w:hAnsi="Times New Roman" w:cs="Times New Roman"/>
                <w:color w:val="000000"/>
                <w:lang w:val="en-US"/>
              </w:rPr>
              <w:t>GE</w:t>
            </w:r>
            <w:r w:rsidRPr="00151CB5">
              <w:rPr>
                <w:rFonts w:ascii="Times New Roman" w:hAnsi="Times New Roman" w:cs="Times New Roman"/>
                <w:color w:val="000000"/>
                <w:lang w:val="uk-UA"/>
              </w:rPr>
              <w:t xml:space="preserve">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 xml:space="preserve">-4і). </w:t>
            </w:r>
          </w:p>
          <w:p w:rsidR="00151CB5" w:rsidRPr="00151CB5" w:rsidRDefault="00151CB5" w:rsidP="002146FB">
            <w:pPr>
              <w:rPr>
                <w:rFonts w:ascii="Times New Roman" w:hAnsi="Times New Roman" w:cs="Times New Roman"/>
                <w:bCs/>
                <w:lang w:val="uk-UA"/>
              </w:rPr>
            </w:pPr>
            <w:r w:rsidRPr="00151CB5">
              <w:rPr>
                <w:rFonts w:ascii="Times New Roman" w:hAnsi="Times New Roman" w:cs="Times New Roman"/>
                <w:color w:val="000000"/>
                <w:lang w:val="uk-UA"/>
              </w:rPr>
              <w:t>Відлив 220мм – 1810мм. Підвіконня 600мм  –  2210 мм.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4</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lang w:val="uk-UA"/>
              </w:rPr>
            </w:pPr>
            <w:r w:rsidRPr="00151CB5">
              <w:rPr>
                <w:rFonts w:ascii="Times New Roman" w:hAnsi="Times New Roman" w:cs="Times New Roman"/>
                <w:b/>
                <w:bCs/>
                <w:color w:val="000000"/>
                <w:lang w:val="uk-UA"/>
              </w:rPr>
              <w:lastRenderedPageBreak/>
              <w:t>3.</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lang w:val="uk-UA"/>
              </w:rPr>
            </w:pPr>
            <w:r w:rsidRPr="00151CB5">
              <w:rPr>
                <w:rFonts w:ascii="Times New Roman" w:hAnsi="Times New Roman" w:cs="Times New Roman"/>
                <w:noProof/>
              </w:rPr>
              <w:drawing>
                <wp:inline distT="0" distB="0" distL="0" distR="0" wp14:anchorId="7C0C7105" wp14:editId="0458B44C">
                  <wp:extent cx="2487295" cy="1635125"/>
                  <wp:effectExtent l="0" t="0" r="8255"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295" cy="1635125"/>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bCs/>
                <w:lang w:val="uk-UA"/>
              </w:rPr>
            </w:pPr>
            <w:r w:rsidRPr="00151CB5">
              <w:rPr>
                <w:rFonts w:ascii="Times New Roman" w:hAnsi="Times New Roman" w:cs="Times New Roman"/>
                <w:color w:val="000000"/>
                <w:lang w:val="uk-UA"/>
              </w:rPr>
              <w:t>Віконний блок однією конструкцією (не відкривні); 2260*1920- 5 шт..Колір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w:t>
            </w:r>
            <w:r w:rsidRPr="00151CB5">
              <w:rPr>
                <w:rFonts w:ascii="Times New Roman" w:hAnsi="Times New Roman" w:cs="Times New Roman"/>
                <w:color w:val="000000"/>
                <w:lang w:val="en-US"/>
              </w:rPr>
              <w:t>GE</w:t>
            </w:r>
            <w:r w:rsidRPr="00151CB5">
              <w:rPr>
                <w:rFonts w:ascii="Times New Roman" w:hAnsi="Times New Roman" w:cs="Times New Roman"/>
                <w:color w:val="000000"/>
                <w:lang w:val="uk-UA"/>
              </w:rPr>
              <w:t xml:space="preserve">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-4і). Відлив 220мм – 2280мм   Підвіконня 500мм  – 2660 мм.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5</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4</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24E0414B" wp14:editId="4A35A9F8">
                  <wp:extent cx="2487295" cy="1408430"/>
                  <wp:effectExtent l="0" t="0" r="8255"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295" cy="140843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lang w:val="uk-UA"/>
              </w:rPr>
              <w:t>Віконний блок однією конструкцією (не відкривні); 1560*2020- 4 шт..Колір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w:t>
            </w:r>
            <w:r w:rsidRPr="00151CB5">
              <w:rPr>
                <w:rFonts w:ascii="Times New Roman" w:hAnsi="Times New Roman" w:cs="Times New Roman"/>
                <w:color w:val="000000"/>
                <w:lang w:val="en-US"/>
              </w:rPr>
              <w:t>GE</w:t>
            </w:r>
            <w:r w:rsidRPr="00151CB5">
              <w:rPr>
                <w:rFonts w:ascii="Times New Roman" w:hAnsi="Times New Roman" w:cs="Times New Roman"/>
                <w:color w:val="000000"/>
                <w:lang w:val="uk-UA"/>
              </w:rPr>
              <w:t xml:space="preserve"> -16</w:t>
            </w:r>
            <w:r w:rsidRPr="00151CB5">
              <w:rPr>
                <w:rFonts w:ascii="Times New Roman" w:hAnsi="Times New Roman" w:cs="Times New Roman"/>
                <w:color w:val="000000"/>
                <w:lang w:val="en-US"/>
              </w:rPr>
              <w:t>Arg</w:t>
            </w:r>
            <w:r w:rsidRPr="00151CB5">
              <w:rPr>
                <w:rFonts w:ascii="Times New Roman" w:hAnsi="Times New Roman" w:cs="Times New Roman"/>
                <w:color w:val="000000"/>
                <w:lang w:val="uk-UA"/>
              </w:rPr>
              <w:t>-4і). Відлив 250мм – 1610мм.   Підвіконня 600мм  – 2660 мм.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4</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5</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7EA96C75" wp14:editId="44B2D172">
                  <wp:extent cx="3517900" cy="2529840"/>
                  <wp:effectExtent l="0" t="0" r="635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7900" cy="252984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pStyle w:val="2"/>
              <w:shd w:val="clear" w:color="auto" w:fill="FFFFFF"/>
              <w:rPr>
                <w:rFonts w:ascii="Times New Roman" w:hAnsi="Times New Roman" w:cs="Times New Roman"/>
                <w:b w:val="0"/>
                <w:color w:val="000000"/>
                <w:sz w:val="24"/>
                <w:szCs w:val="24"/>
                <w:shd w:val="clear" w:color="auto" w:fill="FFFFFF"/>
              </w:rPr>
            </w:pPr>
            <w:r w:rsidRPr="00151CB5">
              <w:rPr>
                <w:rFonts w:ascii="Times New Roman" w:hAnsi="Times New Roman" w:cs="Times New Roman"/>
                <w:b w:val="0"/>
                <w:color w:val="000000"/>
                <w:sz w:val="24"/>
                <w:szCs w:val="24"/>
                <w:shd w:val="clear" w:color="auto" w:fill="FFFFFF"/>
              </w:rPr>
              <w:t xml:space="preserve">Віконний блок трьома частинами  конструкція має витримувати вітрові навантаження згідно з </w:t>
            </w:r>
            <w:r w:rsidRPr="00151CB5">
              <w:rPr>
                <w:rFonts w:ascii="Times New Roman" w:hAnsi="Times New Roman" w:cs="Times New Roman"/>
                <w:b w:val="0"/>
                <w:color w:val="000000"/>
                <w:sz w:val="22"/>
                <w:szCs w:val="22"/>
                <w:shd w:val="clear" w:color="auto" w:fill="FFFFFF"/>
              </w:rPr>
              <w:t xml:space="preserve">ДБН </w:t>
            </w:r>
            <w:r w:rsidRPr="00151CB5">
              <w:rPr>
                <w:rFonts w:ascii="Times New Roman" w:hAnsi="Times New Roman" w:cs="Times New Roman"/>
                <w:b w:val="0"/>
                <w:bCs w:val="0"/>
                <w:sz w:val="22"/>
                <w:szCs w:val="22"/>
              </w:rPr>
              <w:t xml:space="preserve">В.1.2-2:2006 </w:t>
            </w:r>
            <w:r w:rsidRPr="00151CB5">
              <w:rPr>
                <w:rFonts w:ascii="Times New Roman" w:hAnsi="Times New Roman" w:cs="Times New Roman"/>
                <w:b w:val="0"/>
                <w:color w:val="000000"/>
                <w:sz w:val="24"/>
                <w:szCs w:val="24"/>
                <w:shd w:val="clear" w:color="auto" w:fill="FFFFFF"/>
              </w:rPr>
              <w:t>(не відкривне); 1620*6400-1шт..Колір –білий. Профіль 5-тикамерний ,монтажна ширина 72мм. Склопакет енергозберігаючий 42мм (4і -16</w:t>
            </w:r>
            <w:r w:rsidRPr="00151CB5">
              <w:rPr>
                <w:rFonts w:ascii="Times New Roman" w:hAnsi="Times New Roman" w:cs="Times New Roman"/>
                <w:b w:val="0"/>
                <w:color w:val="000000"/>
                <w:sz w:val="24"/>
                <w:szCs w:val="24"/>
                <w:shd w:val="clear" w:color="auto" w:fill="FFFFFF"/>
                <w:lang w:val="en-US"/>
              </w:rPr>
              <w:t>Arg</w:t>
            </w:r>
            <w:r w:rsidRPr="00151CB5">
              <w:rPr>
                <w:rFonts w:ascii="Times New Roman" w:hAnsi="Times New Roman" w:cs="Times New Roman"/>
                <w:b w:val="0"/>
                <w:color w:val="000000"/>
                <w:sz w:val="24"/>
                <w:szCs w:val="24"/>
                <w:shd w:val="clear" w:color="auto" w:fill="FFFFFF"/>
              </w:rPr>
              <w:t>-4</w:t>
            </w:r>
            <w:r w:rsidRPr="00151CB5">
              <w:rPr>
                <w:rFonts w:ascii="Times New Roman" w:hAnsi="Times New Roman" w:cs="Times New Roman"/>
                <w:b w:val="0"/>
                <w:color w:val="000000"/>
                <w:sz w:val="24"/>
                <w:szCs w:val="24"/>
                <w:shd w:val="clear" w:color="auto" w:fill="FFFFFF"/>
                <w:lang w:val="en-US"/>
              </w:rPr>
              <w:t>GE</w:t>
            </w:r>
            <w:r w:rsidRPr="00151CB5">
              <w:rPr>
                <w:rFonts w:ascii="Times New Roman" w:hAnsi="Times New Roman" w:cs="Times New Roman"/>
                <w:b w:val="0"/>
                <w:color w:val="000000"/>
                <w:sz w:val="24"/>
                <w:szCs w:val="24"/>
                <w:shd w:val="clear" w:color="auto" w:fill="FFFFFF"/>
              </w:rPr>
              <w:t>-16</w:t>
            </w:r>
            <w:r w:rsidRPr="00151CB5">
              <w:rPr>
                <w:rFonts w:ascii="Times New Roman" w:hAnsi="Times New Roman" w:cs="Times New Roman"/>
                <w:b w:val="0"/>
                <w:color w:val="000000"/>
                <w:sz w:val="24"/>
                <w:szCs w:val="24"/>
                <w:shd w:val="clear" w:color="auto" w:fill="FFFFFF"/>
                <w:lang w:val="en-US"/>
              </w:rPr>
              <w:t>Arg</w:t>
            </w:r>
            <w:r w:rsidRPr="00151CB5">
              <w:rPr>
                <w:rFonts w:ascii="Times New Roman" w:hAnsi="Times New Roman" w:cs="Times New Roman"/>
                <w:b w:val="0"/>
                <w:color w:val="000000"/>
                <w:sz w:val="24"/>
                <w:szCs w:val="24"/>
                <w:shd w:val="clear" w:color="auto" w:fill="FFFFFF"/>
              </w:rPr>
              <w:t>-4і). Відлив 250мм – 1700мм. Підвіконня 500мм. – 2020мм.</w:t>
            </w:r>
            <w:r w:rsidRPr="00151CB5">
              <w:rPr>
                <w:rFonts w:ascii="Times New Roman" w:hAnsi="Times New Roman" w:cs="Times New Roman"/>
                <w:color w:val="000000"/>
              </w:rPr>
              <w:t xml:space="preserve"> </w:t>
            </w:r>
            <w:r w:rsidRPr="00151CB5">
              <w:rPr>
                <w:rFonts w:ascii="Times New Roman" w:hAnsi="Times New Roman" w:cs="Times New Roman"/>
                <w:b w:val="0"/>
                <w:color w:val="000000"/>
                <w:sz w:val="24"/>
                <w:szCs w:val="24"/>
              </w:rPr>
              <w:t>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1</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6</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524EA035" wp14:editId="2D64F9B5">
                  <wp:extent cx="2734945" cy="1646555"/>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4945" cy="1646555"/>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 xml:space="preserve">Віконний блок (не відкривний); </w:t>
            </w:r>
            <w:r w:rsidRPr="00151CB5">
              <w:rPr>
                <w:rFonts w:ascii="Times New Roman" w:hAnsi="Times New Roman" w:cs="Times New Roman"/>
                <w:color w:val="000000"/>
                <w:shd w:val="clear" w:color="auto" w:fill="FFFFFF"/>
              </w:rPr>
              <w:t>1190</w:t>
            </w:r>
            <w:r w:rsidRPr="00151CB5">
              <w:rPr>
                <w:rFonts w:ascii="Times New Roman" w:hAnsi="Times New Roman" w:cs="Times New Roman"/>
                <w:color w:val="000000"/>
                <w:shd w:val="clear" w:color="auto" w:fill="FFFFFF"/>
                <w:lang w:val="uk-UA"/>
              </w:rPr>
              <w:t>*550- 2шт..Колір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w:t>
            </w:r>
            <w:r w:rsidRPr="00151CB5">
              <w:rPr>
                <w:rFonts w:ascii="Times New Roman" w:hAnsi="Times New Roman" w:cs="Times New Roman"/>
                <w:color w:val="000000"/>
                <w:shd w:val="clear" w:color="auto" w:fill="FFFFFF"/>
                <w:lang w:val="en-US"/>
              </w:rPr>
              <w:t>GE</w:t>
            </w:r>
            <w:r w:rsidRPr="00151CB5">
              <w:rPr>
                <w:rFonts w:ascii="Times New Roman" w:hAnsi="Times New Roman" w:cs="Times New Roman"/>
                <w:color w:val="000000"/>
                <w:shd w:val="clear" w:color="auto" w:fill="FFFFFF"/>
                <w:lang w:val="uk-UA"/>
              </w:rPr>
              <w:t>-16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 1250мм. Підвіконня 500мм. – 1590мм.</w:t>
            </w:r>
            <w:r w:rsidRPr="00151CB5">
              <w:rPr>
                <w:rFonts w:ascii="Times New Roman" w:hAnsi="Times New Roman" w:cs="Times New Roman"/>
                <w:color w:val="000000"/>
                <w:lang w:val="uk-UA"/>
              </w:rPr>
              <w:t xml:space="preserve"> з заглушками на </w:t>
            </w:r>
            <w:r w:rsidRPr="00151CB5">
              <w:rPr>
                <w:rFonts w:ascii="Times New Roman" w:hAnsi="Times New Roman" w:cs="Times New Roman"/>
                <w:color w:val="000000"/>
                <w:lang w:val="uk-UA"/>
              </w:rPr>
              <w:lastRenderedPageBreak/>
              <w:t>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lastRenderedPageBreak/>
              <w:t>2</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lang w:val="uk-UA"/>
              </w:rPr>
            </w:pPr>
            <w:r w:rsidRPr="00151CB5">
              <w:rPr>
                <w:rFonts w:ascii="Times New Roman" w:hAnsi="Times New Roman" w:cs="Times New Roman"/>
                <w:b/>
                <w:bCs/>
                <w:color w:val="000000"/>
                <w:lang w:val="uk-UA"/>
              </w:rPr>
              <w:lastRenderedPageBreak/>
              <w:t>7</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52F9E918" wp14:editId="58702019">
                  <wp:extent cx="2487295" cy="1408430"/>
                  <wp:effectExtent l="0" t="0" r="825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7295" cy="140843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(не відкривний); 1460*2390- 8шт..Колір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w:t>
            </w:r>
            <w:r w:rsidRPr="00151CB5">
              <w:rPr>
                <w:rFonts w:ascii="Times New Roman" w:hAnsi="Times New Roman" w:cs="Times New Roman"/>
                <w:color w:val="000000"/>
                <w:shd w:val="clear" w:color="auto" w:fill="FFFFFF"/>
                <w:lang w:val="en-US"/>
              </w:rPr>
              <w:t>GE</w:t>
            </w:r>
            <w:r w:rsidRPr="00151CB5">
              <w:rPr>
                <w:rFonts w:ascii="Times New Roman" w:hAnsi="Times New Roman" w:cs="Times New Roman"/>
                <w:color w:val="000000"/>
                <w:shd w:val="clear" w:color="auto" w:fill="FFFFFF"/>
                <w:lang w:val="uk-UA"/>
              </w:rPr>
              <w:t>-16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 1250мм</w:t>
            </w:r>
          </w:p>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Підвіконня 500мм. – 1860мм.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8</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8</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778DF9A1" wp14:editId="1CAE7F97">
                  <wp:extent cx="2487295" cy="1408430"/>
                  <wp:effectExtent l="0" t="0" r="825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7295" cy="140843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(не відкривний); 3040*1200- 4шт..Колір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w:t>
            </w:r>
            <w:r w:rsidRPr="00151CB5">
              <w:rPr>
                <w:rFonts w:ascii="Times New Roman" w:hAnsi="Times New Roman" w:cs="Times New Roman"/>
                <w:color w:val="000000"/>
                <w:shd w:val="clear" w:color="auto" w:fill="FFFFFF"/>
                <w:lang w:val="en-US"/>
              </w:rPr>
              <w:t>GE</w:t>
            </w:r>
            <w:r w:rsidRPr="00151CB5">
              <w:rPr>
                <w:rFonts w:ascii="Times New Roman" w:hAnsi="Times New Roman" w:cs="Times New Roman"/>
                <w:color w:val="000000"/>
                <w:shd w:val="clear" w:color="auto" w:fill="FFFFFF"/>
                <w:lang w:val="uk-UA"/>
              </w:rPr>
              <w:t>-16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 3140мм</w:t>
            </w:r>
          </w:p>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Підвіконня 300мм. – 3240мм.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4</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9</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2CA07262" wp14:editId="2250E3DC">
                  <wp:extent cx="2622550" cy="1591310"/>
                  <wp:effectExtent l="0" t="0" r="635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2550" cy="159131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 поворотно- відкидна ); 1200*1920-9шт.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w:t>
            </w:r>
            <w:r w:rsidRPr="00151CB5">
              <w:rPr>
                <w:rFonts w:ascii="Times New Roman" w:hAnsi="Times New Roman" w:cs="Times New Roman"/>
                <w:color w:val="000000"/>
                <w:shd w:val="clear" w:color="auto" w:fill="FFFFFF"/>
                <w:lang w:val="en-US"/>
              </w:rPr>
              <w:t>сатин</w:t>
            </w:r>
            <w:r w:rsidRPr="00151CB5">
              <w:rPr>
                <w:rFonts w:ascii="Times New Roman" w:hAnsi="Times New Roman" w:cs="Times New Roman"/>
                <w:color w:val="000000"/>
                <w:shd w:val="clear" w:color="auto" w:fill="FFFFFF"/>
                <w:lang w:val="uk-UA"/>
              </w:rPr>
              <w:t>-16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–1250 мм</w:t>
            </w:r>
          </w:p>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Підвіконня 600мм. – 1600мм.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9</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t>10</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7A7784AB" wp14:editId="5629808B">
                  <wp:extent cx="2487295" cy="1539240"/>
                  <wp:effectExtent l="0" t="0" r="825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7295" cy="153924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Віконний блок (поворотно - відкідне); 1200*1920 – 99шт.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–1250 мм. Підвіконня 600мм. – 1600мм.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99</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b/>
                <w:bCs/>
                <w:color w:val="000000"/>
                <w:lang w:val="uk-UA"/>
              </w:rPr>
              <w:lastRenderedPageBreak/>
              <w:t>11</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478961AB" wp14:editId="7C74C6FE">
                  <wp:extent cx="2487295" cy="1807210"/>
                  <wp:effectExtent l="0" t="0" r="825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7295" cy="180721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Віконний блок (поворотно - відкідне); 1770*1920 – 17шт.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–1810 мм. Підвіконня 600мм. – 2170мм.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17</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blPrEx>
          <w:tblCellMar>
            <w:left w:w="108" w:type="dxa"/>
            <w:right w:w="108" w:type="dxa"/>
          </w:tblCellMar>
        </w:tblPrEx>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2</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3413A721" wp14:editId="70FF7DDE">
                  <wp:extent cx="2870200" cy="1671320"/>
                  <wp:effectExtent l="0" t="0" r="635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200" cy="167132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Віконний блок (поворотно - відкідне); 1070*2020 – 16шт.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–1100 мм. Підвіконня 600мм. – 1400мм.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16</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3</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color w:val="000000"/>
                <w:shd w:val="clear" w:color="auto" w:fill="FFFFFF"/>
                <w:lang w:val="uk-UA"/>
              </w:rPr>
            </w:pPr>
            <w:r w:rsidRPr="00151CB5">
              <w:rPr>
                <w:rFonts w:ascii="Times New Roman" w:hAnsi="Times New Roman" w:cs="Times New Roman"/>
                <w:noProof/>
              </w:rPr>
              <w:drawing>
                <wp:inline distT="0" distB="0" distL="0" distR="0" wp14:anchorId="6251D791" wp14:editId="78C7C0BF">
                  <wp:extent cx="2935605" cy="1714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5605" cy="171450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Віконний блок (поворотно - відкідне); 1560*2020 – 124шт.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–1610 мм. Підвіконня 600мм. – 1900мм.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lang w:val="uk-UA"/>
              </w:rPr>
            </w:pPr>
            <w:r w:rsidRPr="00151CB5">
              <w:rPr>
                <w:rFonts w:ascii="Times New Roman" w:hAnsi="Times New Roman" w:cs="Times New Roman"/>
                <w:bCs/>
                <w:lang w:val="uk-UA"/>
              </w:rPr>
              <w:t>124</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3415"/>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b/>
                <w:bCs/>
                <w:color w:val="000000"/>
                <w:lang w:val="uk-UA"/>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4</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3790AB8C" wp14:editId="4411FBF1">
                  <wp:extent cx="2487295" cy="1213485"/>
                  <wp:effectExtent l="0" t="0" r="825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7295" cy="1213485"/>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bCs/>
                <w:lang w:val="uk-UA"/>
              </w:rPr>
            </w:pPr>
            <w:r w:rsidRPr="00151CB5">
              <w:rPr>
                <w:rFonts w:ascii="Times New Roman" w:hAnsi="Times New Roman" w:cs="Times New Roman"/>
                <w:color w:val="000000"/>
                <w:shd w:val="clear" w:color="auto" w:fill="FFFFFF"/>
                <w:lang w:val="uk-UA"/>
              </w:rPr>
              <w:t>Віконний блок (відкідне); 1190*550 – 2шт.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–1300 мм. Підвіконня 500мм. – 1590мм.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2</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3407"/>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5B7256" w:rsidP="004C0A8A">
            <w:pPr>
              <w:rPr>
                <w:rFonts w:ascii="Times New Roman" w:hAnsi="Times New Roman" w:cs="Times New Roman"/>
                <w:b/>
                <w:bCs/>
                <w:color w:val="000000"/>
                <w:lang w:val="uk-UA"/>
              </w:rPr>
            </w:pPr>
            <w:r>
              <w:rPr>
                <w:rFonts w:ascii="Times New Roman" w:hAnsi="Times New Roman" w:cs="Times New Roman"/>
                <w:b/>
                <w:bCs/>
                <w:color w:val="000000"/>
                <w:lang w:val="uk-UA"/>
              </w:rPr>
              <w:lastRenderedPageBreak/>
              <w:t>15</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3775A4A8" wp14:editId="373A854B">
                  <wp:extent cx="2963545" cy="190944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3545" cy="1909445"/>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(поворотно - відкідне); 1500*2410 – 2шт.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–1610 мм. Підвіконня 600мм. – 1900мм.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2</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3109"/>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b/>
                <w:bCs/>
                <w:color w:val="000000"/>
                <w:lang w:val="uk-UA"/>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6</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2C6728EC" wp14:editId="0C99ACC5">
                  <wp:extent cx="3078480" cy="17627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8480" cy="176276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(поворотно - відкідне); 1460*2390 – 6шт.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–1560 мм. Підвіконня 500мм. – 1860мм.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6</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2905"/>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b/>
                <w:bCs/>
                <w:color w:val="000000"/>
                <w:lang w:val="uk-UA"/>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7</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1419060C" wp14:editId="1F09AFDC">
                  <wp:extent cx="2811780" cy="1724660"/>
                  <wp:effectExtent l="0" t="0" r="762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1780" cy="172466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(поворотно - відкідне); 1250*1920 – 12шт.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250мм –1350 мм. Підвіконня 500мм. – 1650мм.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12</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3407"/>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b/>
                <w:bCs/>
                <w:color w:val="000000"/>
                <w:lang w:val="uk-UA"/>
              </w:rPr>
            </w:pPr>
            <w:r w:rsidRPr="00151CB5">
              <w:rPr>
                <w:rFonts w:ascii="Times New Roman" w:hAnsi="Times New Roman" w:cs="Times New Roman"/>
                <w:b/>
                <w:bCs/>
                <w:color w:val="000000"/>
                <w:lang w:val="uk-UA"/>
              </w:rPr>
              <w:t>1</w:t>
            </w:r>
            <w:r w:rsidR="005B7256">
              <w:rPr>
                <w:rFonts w:ascii="Times New Roman" w:hAnsi="Times New Roman" w:cs="Times New Roman"/>
                <w:b/>
                <w:bCs/>
                <w:color w:val="000000"/>
                <w:lang w:val="uk-UA"/>
              </w:rPr>
              <w:t>8</w:t>
            </w:r>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7E07B6E1" wp14:editId="08FFE48E">
                  <wp:extent cx="3068320" cy="18440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8320" cy="1844040"/>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(поворотно - відкідне); 1830*2030 – 2шт.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–1930 мм. Підвіконня 300мм. – 1930мм.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2</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r w:rsidR="00151CB5" w:rsidRPr="00151CB5" w:rsidTr="00151CB5">
        <w:trPr>
          <w:trHeight w:val="3673"/>
        </w:trPr>
        <w:tc>
          <w:tcPr>
            <w:tcW w:w="970" w:type="dxa"/>
            <w:tcBorders>
              <w:top w:val="single" w:sz="4" w:space="0" w:color="000000"/>
              <w:left w:val="single" w:sz="4" w:space="0" w:color="000000"/>
              <w:bottom w:val="single" w:sz="4" w:space="0" w:color="000000"/>
            </w:tcBorders>
            <w:shd w:val="clear" w:color="auto" w:fill="auto"/>
          </w:tcPr>
          <w:p w:rsidR="00151CB5" w:rsidRPr="00151CB5" w:rsidRDefault="00151CB5" w:rsidP="005B7256">
            <w:pPr>
              <w:rPr>
                <w:rFonts w:ascii="Times New Roman" w:hAnsi="Times New Roman" w:cs="Times New Roman"/>
                <w:b/>
                <w:bCs/>
                <w:color w:val="000000"/>
                <w:lang w:val="uk-UA"/>
              </w:rPr>
            </w:pPr>
            <w:r w:rsidRPr="00151CB5">
              <w:rPr>
                <w:rFonts w:ascii="Times New Roman" w:hAnsi="Times New Roman" w:cs="Times New Roman"/>
                <w:b/>
                <w:bCs/>
                <w:color w:val="000000"/>
                <w:lang w:val="uk-UA"/>
              </w:rPr>
              <w:lastRenderedPageBreak/>
              <w:t>1</w:t>
            </w:r>
            <w:r w:rsidR="005B7256">
              <w:rPr>
                <w:rFonts w:ascii="Times New Roman" w:hAnsi="Times New Roman" w:cs="Times New Roman"/>
                <w:b/>
                <w:bCs/>
                <w:color w:val="000000"/>
                <w:lang w:val="uk-UA"/>
              </w:rPr>
              <w:t>9</w:t>
            </w:r>
            <w:bookmarkStart w:id="0" w:name="_GoBack"/>
            <w:bookmarkEnd w:id="0"/>
          </w:p>
        </w:tc>
        <w:tc>
          <w:tcPr>
            <w:tcW w:w="552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rPr>
                <w:rFonts w:ascii="Times New Roman" w:hAnsi="Times New Roman" w:cs="Times New Roman"/>
              </w:rPr>
            </w:pPr>
            <w:r w:rsidRPr="00151CB5">
              <w:rPr>
                <w:rFonts w:ascii="Times New Roman" w:hAnsi="Times New Roman" w:cs="Times New Roman"/>
                <w:noProof/>
              </w:rPr>
              <w:drawing>
                <wp:inline distT="0" distB="0" distL="0" distR="0" wp14:anchorId="4862D12E" wp14:editId="11FFB392">
                  <wp:extent cx="2830830" cy="169608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0830" cy="1696085"/>
                          </a:xfrm>
                          <a:prstGeom prst="rect">
                            <a:avLst/>
                          </a:prstGeom>
                          <a:noFill/>
                        </pic:spPr>
                      </pic:pic>
                    </a:graphicData>
                  </a:graphic>
                </wp:inline>
              </w:drawing>
            </w:r>
          </w:p>
        </w:tc>
        <w:tc>
          <w:tcPr>
            <w:tcW w:w="2652"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snapToGrid w:val="0"/>
              <w:rPr>
                <w:rFonts w:ascii="Times New Roman" w:hAnsi="Times New Roman" w:cs="Times New Roman"/>
                <w:color w:val="000000"/>
                <w:shd w:val="clear" w:color="auto" w:fill="FFFFFF"/>
                <w:lang w:val="uk-UA"/>
              </w:rPr>
            </w:pPr>
            <w:r w:rsidRPr="00151CB5">
              <w:rPr>
                <w:rFonts w:ascii="Times New Roman" w:hAnsi="Times New Roman" w:cs="Times New Roman"/>
                <w:color w:val="000000"/>
                <w:shd w:val="clear" w:color="auto" w:fill="FFFFFF"/>
                <w:lang w:val="uk-UA"/>
              </w:rPr>
              <w:t>Віконний блок (поворотно - відкідне); 1830*1450 – 1шт. .Колір –білий. Профіль 5-тикамерний ,монтажна ширина 72мм. Склопакет енергозберігаючий 44мм (4і -16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-4-16</w:t>
            </w:r>
            <w:r w:rsidRPr="00151CB5">
              <w:rPr>
                <w:rFonts w:ascii="Times New Roman" w:hAnsi="Times New Roman" w:cs="Times New Roman"/>
                <w:color w:val="000000"/>
                <w:shd w:val="clear" w:color="auto" w:fill="FFFFFF"/>
                <w:lang w:val="en-US"/>
              </w:rPr>
              <w:t>Arg</w:t>
            </w:r>
            <w:r w:rsidRPr="00151CB5">
              <w:rPr>
                <w:rFonts w:ascii="Times New Roman" w:hAnsi="Times New Roman" w:cs="Times New Roman"/>
                <w:color w:val="000000"/>
                <w:shd w:val="clear" w:color="auto" w:fill="FFFFFF"/>
                <w:lang w:val="uk-UA"/>
              </w:rPr>
              <w:t>-4і). Відлив 220мм –1930 мм. Підвіконня 300мм. – 1930мм.</w:t>
            </w:r>
            <w:r w:rsidRPr="00151CB5">
              <w:rPr>
                <w:rFonts w:ascii="Times New Roman" w:hAnsi="Times New Roman" w:cs="Times New Roman"/>
                <w:color w:val="000000"/>
                <w:lang w:val="uk-UA"/>
              </w:rPr>
              <w:t xml:space="preserve"> з заглушками на дві сторони.</w:t>
            </w:r>
          </w:p>
        </w:tc>
        <w:tc>
          <w:tcPr>
            <w:tcW w:w="1354" w:type="dxa"/>
            <w:tcBorders>
              <w:top w:val="single" w:sz="4" w:space="0" w:color="000000"/>
              <w:left w:val="single" w:sz="4" w:space="0" w:color="000000"/>
              <w:bottom w:val="single" w:sz="4" w:space="0" w:color="000000"/>
            </w:tcBorders>
            <w:shd w:val="clear" w:color="auto" w:fill="auto"/>
          </w:tcPr>
          <w:p w:rsidR="00151CB5" w:rsidRPr="00151CB5" w:rsidRDefault="00151CB5" w:rsidP="002146FB">
            <w:pPr>
              <w:jc w:val="center"/>
              <w:rPr>
                <w:rFonts w:ascii="Times New Roman" w:hAnsi="Times New Roman" w:cs="Times New Roman"/>
                <w:bCs/>
                <w:lang w:val="uk-UA"/>
              </w:rPr>
            </w:pPr>
            <w:r w:rsidRPr="00151CB5">
              <w:rPr>
                <w:rFonts w:ascii="Times New Roman" w:hAnsi="Times New Roman" w:cs="Times New Roman"/>
                <w:bCs/>
                <w:lang w:val="uk-UA"/>
              </w:rPr>
              <w:t>1</w:t>
            </w:r>
          </w:p>
        </w:tc>
        <w:tc>
          <w:tcPr>
            <w:tcW w:w="236" w:type="dxa"/>
            <w:tcBorders>
              <w:left w:val="single" w:sz="4" w:space="0" w:color="000000"/>
            </w:tcBorders>
            <w:shd w:val="clear" w:color="auto" w:fill="auto"/>
          </w:tcPr>
          <w:p w:rsidR="00151CB5" w:rsidRPr="00151CB5" w:rsidRDefault="00151CB5" w:rsidP="002146FB">
            <w:pPr>
              <w:snapToGrid w:val="0"/>
              <w:rPr>
                <w:rFonts w:ascii="Times New Roman" w:hAnsi="Times New Roman" w:cs="Times New Roman"/>
                <w:lang w:val="uk-UA"/>
              </w:rPr>
            </w:pPr>
          </w:p>
        </w:tc>
      </w:tr>
    </w:tbl>
    <w:p w:rsidR="00151CB5" w:rsidRDefault="00151CB5" w:rsidP="001258F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val="uk-UA" w:eastAsia="zh-CN"/>
        </w:rPr>
      </w:pPr>
    </w:p>
    <w:p w:rsidR="001258F9" w:rsidRPr="00151CB5" w:rsidRDefault="001258F9" w:rsidP="001258F9">
      <w:pPr>
        <w:widowControl w:val="0"/>
        <w:suppressAutoHyphens/>
        <w:autoSpaceDE w:val="0"/>
        <w:autoSpaceDN w:val="0"/>
        <w:adjustRightInd w:val="0"/>
        <w:spacing w:after="0" w:line="240" w:lineRule="auto"/>
        <w:jc w:val="both"/>
        <w:rPr>
          <w:rFonts w:ascii="Times New Roman" w:eastAsia="Times New Roman" w:hAnsi="Times New Roman" w:cs="Times New Roman"/>
          <w:b/>
          <w:sz w:val="20"/>
          <w:szCs w:val="20"/>
          <w:lang w:val="uk-UA" w:eastAsia="zh-CN"/>
        </w:rPr>
      </w:pPr>
      <w:r w:rsidRPr="00151CB5">
        <w:rPr>
          <w:rFonts w:ascii="Times New Roman" w:eastAsia="Times New Roman" w:hAnsi="Times New Roman" w:cs="Times New Roman"/>
          <w:b/>
          <w:sz w:val="20"/>
          <w:szCs w:val="20"/>
          <w:lang w:val="uk-UA" w:eastAsia="zh-CN"/>
        </w:rPr>
        <w:t>Примітка:</w:t>
      </w:r>
    </w:p>
    <w:p w:rsidR="001258F9" w:rsidRPr="00151CB5" w:rsidRDefault="00B8192A" w:rsidP="001258F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0"/>
          <w:szCs w:val="20"/>
          <w:lang w:val="uk-UA" w:eastAsia="zh-CN"/>
        </w:rPr>
      </w:pPr>
      <w:r w:rsidRPr="00151CB5">
        <w:rPr>
          <w:rFonts w:ascii="Times New Roman" w:eastAsia="Times New Roman" w:hAnsi="Times New Roman" w:cs="Times New Roman"/>
          <w:sz w:val="20"/>
          <w:szCs w:val="20"/>
          <w:lang w:val="uk-UA" w:eastAsia="zh-CN"/>
        </w:rPr>
        <w:t>*</w:t>
      </w:r>
      <w:r w:rsidR="001258F9" w:rsidRPr="00151CB5">
        <w:rPr>
          <w:rFonts w:ascii="Times New Roman" w:eastAsia="Times New Roman" w:hAnsi="Times New Roman" w:cs="Times New Roman"/>
          <w:sz w:val="20"/>
          <w:szCs w:val="20"/>
          <w:lang w:val="uk-UA" w:eastAsia="zh-CN"/>
        </w:rPr>
        <w:t xml:space="preserve">Усі показники та функціональні можливості еквіваленту мають бути </w:t>
      </w:r>
      <w:r w:rsidR="001258F9" w:rsidRPr="00151CB5">
        <w:rPr>
          <w:rFonts w:ascii="Times New Roman" w:eastAsia="Times New Roman" w:hAnsi="Times New Roman" w:cs="Times New Roman"/>
          <w:sz w:val="20"/>
          <w:szCs w:val="20"/>
          <w:u w:val="single"/>
          <w:lang w:val="uk-UA" w:eastAsia="zh-CN"/>
        </w:rPr>
        <w:t>сукупно не гіршими</w:t>
      </w:r>
      <w:r w:rsidR="001258F9" w:rsidRPr="00151CB5">
        <w:rPr>
          <w:rFonts w:ascii="Times New Roman" w:eastAsia="Times New Roman" w:hAnsi="Times New Roman" w:cs="Times New Roman"/>
          <w:sz w:val="20"/>
          <w:szCs w:val="20"/>
          <w:lang w:val="uk-UA" w:eastAsia="zh-CN"/>
        </w:rPr>
        <w:t>, ніж у зазначеного Замовником обладнання (товару).</w:t>
      </w:r>
    </w:p>
    <w:p w:rsidR="001168FD" w:rsidRPr="00151CB5" w:rsidRDefault="001258F9" w:rsidP="001258F9">
      <w:pPr>
        <w:spacing w:after="0" w:line="240" w:lineRule="auto"/>
        <w:jc w:val="both"/>
        <w:rPr>
          <w:rFonts w:ascii="Times New Roman" w:eastAsia="Times New Roman" w:hAnsi="Times New Roman" w:cs="Times New Roman"/>
          <w:sz w:val="20"/>
          <w:szCs w:val="20"/>
          <w:lang w:val="uk-UA"/>
        </w:rPr>
      </w:pPr>
      <w:r w:rsidRPr="00151CB5">
        <w:rPr>
          <w:rFonts w:ascii="Times New Roman" w:eastAsia="Times New Roman" w:hAnsi="Times New Roman" w:cs="Times New Roman"/>
          <w:sz w:val="20"/>
          <w:szCs w:val="20"/>
          <w:lang w:val="uk-UA" w:eastAsia="zh-CN"/>
        </w:rPr>
        <w:t>У разі, якщо учасник пропонуватиме еквівалент товару згідно технічних вимог, то у складі пропозиції обов’язково подається порівняльна характеристика запропонованого товару у формі таблиці.</w:t>
      </w:r>
    </w:p>
    <w:sectPr w:rsidR="001168FD" w:rsidRPr="00151CB5" w:rsidSect="001258F9">
      <w:headerReference w:type="default" r:id="rId28"/>
      <w:type w:val="continuous"/>
      <w:pgSz w:w="11906" w:h="16838" w:code="9"/>
      <w:pgMar w:top="426"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6A" w:rsidRDefault="005A786A">
      <w:pPr>
        <w:spacing w:after="0" w:line="240" w:lineRule="auto"/>
      </w:pPr>
      <w:r>
        <w:separator/>
      </w:r>
    </w:p>
  </w:endnote>
  <w:endnote w:type="continuationSeparator" w:id="0">
    <w:p w:rsidR="005A786A" w:rsidRDefault="005A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6A" w:rsidRDefault="005A786A">
      <w:pPr>
        <w:spacing w:after="0" w:line="240" w:lineRule="auto"/>
      </w:pPr>
      <w:r>
        <w:separator/>
      </w:r>
    </w:p>
  </w:footnote>
  <w:footnote w:type="continuationSeparator" w:id="0">
    <w:p w:rsidR="005A786A" w:rsidRDefault="005A7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87" w:rsidRDefault="005A786A">
    <w:pPr>
      <w:pStyle w:val="a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4C8"/>
    <w:multiLevelType w:val="hybridMultilevel"/>
    <w:tmpl w:val="0E2063D0"/>
    <w:lvl w:ilvl="0" w:tplc="C48E11C4">
      <w:start w:val="10"/>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1C7040F"/>
    <w:multiLevelType w:val="hybridMultilevel"/>
    <w:tmpl w:val="C62AE8E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nsid w:val="3F1D6A74"/>
    <w:multiLevelType w:val="hybridMultilevel"/>
    <w:tmpl w:val="B15A4060"/>
    <w:lvl w:ilvl="0" w:tplc="889C745E">
      <w:start w:val="11"/>
      <w:numFmt w:val="bullet"/>
      <w:lvlText w:val="-"/>
      <w:lvlJc w:val="left"/>
      <w:pPr>
        <w:ind w:left="720" w:hanging="360"/>
      </w:pPr>
      <w:rPr>
        <w:rFonts w:ascii="Times New Roman" w:eastAsia="Times New Roman" w:hAnsi="Times New Roman" w:cs="Times New Roman" w:hint="default"/>
        <w:b w:val="0"/>
        <w:sz w:val="24"/>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D30BA"/>
    <w:multiLevelType w:val="hybridMultilevel"/>
    <w:tmpl w:val="2544F62E"/>
    <w:lvl w:ilvl="0" w:tplc="0422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721443"/>
    <w:multiLevelType w:val="hybridMultilevel"/>
    <w:tmpl w:val="1AE8A73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53"/>
    <w:rsid w:val="00083334"/>
    <w:rsid w:val="00097142"/>
    <w:rsid w:val="000F16A7"/>
    <w:rsid w:val="001168FD"/>
    <w:rsid w:val="001258F9"/>
    <w:rsid w:val="00151CB5"/>
    <w:rsid w:val="00182B10"/>
    <w:rsid w:val="00195138"/>
    <w:rsid w:val="001B7646"/>
    <w:rsid w:val="001E0FB3"/>
    <w:rsid w:val="00263722"/>
    <w:rsid w:val="002A2119"/>
    <w:rsid w:val="002B7440"/>
    <w:rsid w:val="002C0AB7"/>
    <w:rsid w:val="002C42C5"/>
    <w:rsid w:val="002C59C1"/>
    <w:rsid w:val="002E0C3B"/>
    <w:rsid w:val="002E14E6"/>
    <w:rsid w:val="002E1EFC"/>
    <w:rsid w:val="002E26E0"/>
    <w:rsid w:val="00311A0D"/>
    <w:rsid w:val="00346666"/>
    <w:rsid w:val="00371501"/>
    <w:rsid w:val="00373776"/>
    <w:rsid w:val="00386098"/>
    <w:rsid w:val="003B20CC"/>
    <w:rsid w:val="003E7A6D"/>
    <w:rsid w:val="004642C7"/>
    <w:rsid w:val="004650FA"/>
    <w:rsid w:val="00492AE9"/>
    <w:rsid w:val="004C0A8A"/>
    <w:rsid w:val="00511446"/>
    <w:rsid w:val="00524B10"/>
    <w:rsid w:val="00533503"/>
    <w:rsid w:val="00535DAC"/>
    <w:rsid w:val="00557589"/>
    <w:rsid w:val="005A786A"/>
    <w:rsid w:val="005B7256"/>
    <w:rsid w:val="005C13E1"/>
    <w:rsid w:val="00603FA6"/>
    <w:rsid w:val="006151B5"/>
    <w:rsid w:val="00623722"/>
    <w:rsid w:val="006303ED"/>
    <w:rsid w:val="00637AC8"/>
    <w:rsid w:val="00676D64"/>
    <w:rsid w:val="00681627"/>
    <w:rsid w:val="006A1998"/>
    <w:rsid w:val="006B6B5A"/>
    <w:rsid w:val="00760B06"/>
    <w:rsid w:val="007A0FF2"/>
    <w:rsid w:val="007A39FF"/>
    <w:rsid w:val="007B48FF"/>
    <w:rsid w:val="007D6548"/>
    <w:rsid w:val="0080026A"/>
    <w:rsid w:val="00827021"/>
    <w:rsid w:val="00832EAA"/>
    <w:rsid w:val="0086113D"/>
    <w:rsid w:val="008650A4"/>
    <w:rsid w:val="008968CE"/>
    <w:rsid w:val="00922F07"/>
    <w:rsid w:val="00943E34"/>
    <w:rsid w:val="00962D0D"/>
    <w:rsid w:val="00994D53"/>
    <w:rsid w:val="009A06FC"/>
    <w:rsid w:val="009A363C"/>
    <w:rsid w:val="009A493A"/>
    <w:rsid w:val="009C6849"/>
    <w:rsid w:val="009E5D74"/>
    <w:rsid w:val="009F63CF"/>
    <w:rsid w:val="00A2380E"/>
    <w:rsid w:val="00A62AC5"/>
    <w:rsid w:val="00AC31FE"/>
    <w:rsid w:val="00AF7869"/>
    <w:rsid w:val="00B11CBB"/>
    <w:rsid w:val="00B8192A"/>
    <w:rsid w:val="00B8222C"/>
    <w:rsid w:val="00C61859"/>
    <w:rsid w:val="00C64CC2"/>
    <w:rsid w:val="00C71662"/>
    <w:rsid w:val="00CA3CC4"/>
    <w:rsid w:val="00CA45B0"/>
    <w:rsid w:val="00CE6360"/>
    <w:rsid w:val="00D0208D"/>
    <w:rsid w:val="00D24EFD"/>
    <w:rsid w:val="00D43BB6"/>
    <w:rsid w:val="00D84E6F"/>
    <w:rsid w:val="00D95482"/>
    <w:rsid w:val="00DA504D"/>
    <w:rsid w:val="00DC3ECC"/>
    <w:rsid w:val="00DD04F7"/>
    <w:rsid w:val="00DE1423"/>
    <w:rsid w:val="00DE4C7A"/>
    <w:rsid w:val="00DF18C4"/>
    <w:rsid w:val="00E32758"/>
    <w:rsid w:val="00E360FC"/>
    <w:rsid w:val="00E42120"/>
    <w:rsid w:val="00E65EE4"/>
    <w:rsid w:val="00EB378D"/>
    <w:rsid w:val="00EC54BD"/>
    <w:rsid w:val="00ED61AE"/>
    <w:rsid w:val="00EF3AEB"/>
    <w:rsid w:val="00F132C9"/>
    <w:rsid w:val="00F14669"/>
    <w:rsid w:val="00F31E55"/>
    <w:rsid w:val="00F42E45"/>
    <w:rsid w:val="00F90202"/>
    <w:rsid w:val="00F944F9"/>
    <w:rsid w:val="00FA6968"/>
    <w:rsid w:val="00FB7478"/>
    <w:rsid w:val="00FD6F2B"/>
    <w:rsid w:val="00FF1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3BB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151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D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A2119"/>
    <w:rPr>
      <w:color w:val="0000FF"/>
      <w:u w:val="single"/>
    </w:rPr>
  </w:style>
  <w:style w:type="table" w:styleId="a5">
    <w:name w:val="Table Grid"/>
    <w:basedOn w:val="a1"/>
    <w:uiPriority w:val="39"/>
    <w:rsid w:val="000F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2758"/>
    <w:pPr>
      <w:ind w:left="720"/>
      <w:contextualSpacing/>
    </w:pPr>
    <w:rPr>
      <w:lang w:val="uk-UA" w:eastAsia="uk-UA"/>
    </w:rPr>
  </w:style>
  <w:style w:type="paragraph" w:styleId="a8">
    <w:name w:val="No Spacing"/>
    <w:link w:val="a9"/>
    <w:uiPriority w:val="1"/>
    <w:qFormat/>
    <w:rsid w:val="00C61859"/>
    <w:pPr>
      <w:spacing w:after="0" w:line="240" w:lineRule="auto"/>
    </w:pPr>
    <w:rPr>
      <w:rFonts w:ascii="Times New Roman" w:eastAsia="Times New Roman" w:hAnsi="Times New Roman" w:cs="Times New Roman"/>
      <w:sz w:val="24"/>
      <w:szCs w:val="24"/>
      <w:lang w:val="uk-UA" w:eastAsia="uk-UA"/>
    </w:rPr>
  </w:style>
  <w:style w:type="character" w:customStyle="1" w:styleId="a9">
    <w:name w:val="Без интервала Знак"/>
    <w:link w:val="a8"/>
    <w:locked/>
    <w:rsid w:val="00C61859"/>
    <w:rPr>
      <w:rFonts w:ascii="Times New Roman" w:eastAsia="Times New Roman" w:hAnsi="Times New Roman" w:cs="Times New Roman"/>
      <w:sz w:val="24"/>
      <w:szCs w:val="24"/>
      <w:lang w:val="uk-UA" w:eastAsia="uk-UA"/>
    </w:rPr>
  </w:style>
  <w:style w:type="table" w:customStyle="1" w:styleId="11">
    <w:name w:val="Сетка таблицы1"/>
    <w:basedOn w:val="a1"/>
    <w:next w:val="a5"/>
    <w:uiPriority w:val="59"/>
    <w:rsid w:val="009E5D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3BB6"/>
    <w:rPr>
      <w:rFonts w:ascii="Times New Roman" w:eastAsia="Times New Roman" w:hAnsi="Times New Roman" w:cs="Times New Roman"/>
      <w:b/>
      <w:sz w:val="24"/>
      <w:szCs w:val="20"/>
      <w:lang w:eastAsia="ru-RU"/>
    </w:rPr>
  </w:style>
  <w:style w:type="paragraph" w:styleId="aa">
    <w:name w:val="Body Text"/>
    <w:basedOn w:val="a"/>
    <w:link w:val="ab"/>
    <w:uiPriority w:val="1"/>
    <w:qFormat/>
    <w:rsid w:val="00D43BB6"/>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uiPriority w:val="1"/>
    <w:rsid w:val="00D43BB6"/>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D43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3BB6"/>
    <w:pPr>
      <w:widowControl w:val="0"/>
      <w:autoSpaceDE w:val="0"/>
      <w:autoSpaceDN w:val="0"/>
      <w:spacing w:after="0" w:line="256" w:lineRule="exact"/>
      <w:ind w:left="129"/>
    </w:pPr>
    <w:rPr>
      <w:rFonts w:ascii="Times New Roman" w:eastAsia="Times New Roman" w:hAnsi="Times New Roman" w:cs="Times New Roman"/>
      <w:lang w:val="uk-UA"/>
    </w:rPr>
  </w:style>
  <w:style w:type="table" w:customStyle="1" w:styleId="21">
    <w:name w:val="Сетка таблицы2"/>
    <w:basedOn w:val="a1"/>
    <w:next w:val="a5"/>
    <w:uiPriority w:val="39"/>
    <w:rsid w:val="00F42E4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qFormat/>
    <w:rsid w:val="0012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eastAsia="zh-CN"/>
    </w:rPr>
  </w:style>
  <w:style w:type="character" w:customStyle="1" w:styleId="HTML0">
    <w:name w:val="Стандартный HTML Знак"/>
    <w:basedOn w:val="a0"/>
    <w:link w:val="HTML"/>
    <w:rsid w:val="001258F9"/>
    <w:rPr>
      <w:rFonts w:ascii="Courier New" w:eastAsia="Calibri" w:hAnsi="Courier New" w:cs="Courier New"/>
      <w:sz w:val="24"/>
      <w:szCs w:val="24"/>
      <w:lang w:eastAsia="zh-CN"/>
    </w:rPr>
  </w:style>
  <w:style w:type="character" w:customStyle="1" w:styleId="a7">
    <w:name w:val="Абзац списка Знак"/>
    <w:link w:val="a6"/>
    <w:uiPriority w:val="99"/>
    <w:locked/>
    <w:rsid w:val="001258F9"/>
    <w:rPr>
      <w:rFonts w:eastAsiaTheme="minorEastAsia"/>
      <w:lang w:val="uk-UA" w:eastAsia="uk-UA"/>
    </w:rPr>
  </w:style>
  <w:style w:type="paragraph" w:styleId="ac">
    <w:name w:val="Title"/>
    <w:basedOn w:val="a"/>
    <w:link w:val="ad"/>
    <w:uiPriority w:val="10"/>
    <w:qFormat/>
    <w:rsid w:val="00371501"/>
    <w:pPr>
      <w:widowControl w:val="0"/>
      <w:autoSpaceDE w:val="0"/>
      <w:autoSpaceDN w:val="0"/>
      <w:spacing w:before="86" w:after="0" w:line="240" w:lineRule="auto"/>
      <w:ind w:left="1940" w:right="2046"/>
      <w:jc w:val="center"/>
    </w:pPr>
    <w:rPr>
      <w:rFonts w:ascii="Arial" w:eastAsia="Arial" w:hAnsi="Arial" w:cs="Arial"/>
      <w:b/>
      <w:bCs/>
      <w:sz w:val="42"/>
      <w:szCs w:val="42"/>
      <w:lang w:val="uk-UA" w:eastAsia="en-US"/>
    </w:rPr>
  </w:style>
  <w:style w:type="character" w:customStyle="1" w:styleId="ad">
    <w:name w:val="Название Знак"/>
    <w:basedOn w:val="a0"/>
    <w:link w:val="ac"/>
    <w:uiPriority w:val="10"/>
    <w:rsid w:val="00371501"/>
    <w:rPr>
      <w:rFonts w:ascii="Arial" w:eastAsia="Arial" w:hAnsi="Arial" w:cs="Arial"/>
      <w:b/>
      <w:bCs/>
      <w:sz w:val="42"/>
      <w:szCs w:val="42"/>
      <w:lang w:val="uk-UA" w:eastAsia="en-US"/>
    </w:rPr>
  </w:style>
  <w:style w:type="paragraph" w:styleId="ae">
    <w:name w:val="header"/>
    <w:basedOn w:val="a"/>
    <w:link w:val="af"/>
    <w:uiPriority w:val="99"/>
    <w:unhideWhenUsed/>
    <w:rsid w:val="00371501"/>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lang w:val="uk-UA" w:eastAsia="en-US"/>
    </w:rPr>
  </w:style>
  <w:style w:type="character" w:customStyle="1" w:styleId="af">
    <w:name w:val="Верхний колонтитул Знак"/>
    <w:basedOn w:val="a0"/>
    <w:link w:val="ae"/>
    <w:uiPriority w:val="99"/>
    <w:rsid w:val="00371501"/>
    <w:rPr>
      <w:rFonts w:ascii="Microsoft Sans Serif" w:eastAsia="Microsoft Sans Serif" w:hAnsi="Microsoft Sans Serif" w:cs="Microsoft Sans Serif"/>
      <w:lang w:val="uk-UA" w:eastAsia="en-US"/>
    </w:rPr>
  </w:style>
  <w:style w:type="paragraph" w:styleId="af0">
    <w:name w:val="footer"/>
    <w:basedOn w:val="a"/>
    <w:link w:val="af1"/>
    <w:uiPriority w:val="99"/>
    <w:unhideWhenUsed/>
    <w:rsid w:val="00371501"/>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lang w:val="uk-UA" w:eastAsia="en-US"/>
    </w:rPr>
  </w:style>
  <w:style w:type="character" w:customStyle="1" w:styleId="af1">
    <w:name w:val="Нижний колонтитул Знак"/>
    <w:basedOn w:val="a0"/>
    <w:link w:val="af0"/>
    <w:uiPriority w:val="99"/>
    <w:rsid w:val="00371501"/>
    <w:rPr>
      <w:rFonts w:ascii="Microsoft Sans Serif" w:eastAsia="Microsoft Sans Serif" w:hAnsi="Microsoft Sans Serif" w:cs="Microsoft Sans Serif"/>
      <w:lang w:val="uk-UA" w:eastAsia="en-US"/>
    </w:rPr>
  </w:style>
  <w:style w:type="character" w:customStyle="1" w:styleId="20">
    <w:name w:val="Заголовок 2 Знак"/>
    <w:basedOn w:val="a0"/>
    <w:link w:val="2"/>
    <w:uiPriority w:val="9"/>
    <w:semiHidden/>
    <w:rsid w:val="00151CB5"/>
    <w:rPr>
      <w:rFonts w:asciiTheme="majorHAnsi" w:eastAsiaTheme="majorEastAsia" w:hAnsiTheme="majorHAnsi" w:cstheme="majorBidi"/>
      <w:b/>
      <w:bCs/>
      <w:color w:val="4F81BD" w:themeColor="accent1"/>
      <w:sz w:val="26"/>
      <w:szCs w:val="26"/>
    </w:rPr>
  </w:style>
  <w:style w:type="paragraph" w:customStyle="1" w:styleId="af2">
    <w:name w:val="Заголовок таблицы"/>
    <w:basedOn w:val="a"/>
    <w:rsid w:val="00151CB5"/>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f3">
    <w:name w:val="Balloon Text"/>
    <w:basedOn w:val="a"/>
    <w:link w:val="af4"/>
    <w:uiPriority w:val="99"/>
    <w:semiHidden/>
    <w:unhideWhenUsed/>
    <w:rsid w:val="00151C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1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3BB6"/>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151C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D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A2119"/>
    <w:rPr>
      <w:color w:val="0000FF"/>
      <w:u w:val="single"/>
    </w:rPr>
  </w:style>
  <w:style w:type="table" w:styleId="a5">
    <w:name w:val="Table Grid"/>
    <w:basedOn w:val="a1"/>
    <w:uiPriority w:val="39"/>
    <w:rsid w:val="000F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2758"/>
    <w:pPr>
      <w:ind w:left="720"/>
      <w:contextualSpacing/>
    </w:pPr>
    <w:rPr>
      <w:lang w:val="uk-UA" w:eastAsia="uk-UA"/>
    </w:rPr>
  </w:style>
  <w:style w:type="paragraph" w:styleId="a8">
    <w:name w:val="No Spacing"/>
    <w:link w:val="a9"/>
    <w:uiPriority w:val="1"/>
    <w:qFormat/>
    <w:rsid w:val="00C61859"/>
    <w:pPr>
      <w:spacing w:after="0" w:line="240" w:lineRule="auto"/>
    </w:pPr>
    <w:rPr>
      <w:rFonts w:ascii="Times New Roman" w:eastAsia="Times New Roman" w:hAnsi="Times New Roman" w:cs="Times New Roman"/>
      <w:sz w:val="24"/>
      <w:szCs w:val="24"/>
      <w:lang w:val="uk-UA" w:eastAsia="uk-UA"/>
    </w:rPr>
  </w:style>
  <w:style w:type="character" w:customStyle="1" w:styleId="a9">
    <w:name w:val="Без интервала Знак"/>
    <w:link w:val="a8"/>
    <w:locked/>
    <w:rsid w:val="00C61859"/>
    <w:rPr>
      <w:rFonts w:ascii="Times New Roman" w:eastAsia="Times New Roman" w:hAnsi="Times New Roman" w:cs="Times New Roman"/>
      <w:sz w:val="24"/>
      <w:szCs w:val="24"/>
      <w:lang w:val="uk-UA" w:eastAsia="uk-UA"/>
    </w:rPr>
  </w:style>
  <w:style w:type="table" w:customStyle="1" w:styleId="11">
    <w:name w:val="Сетка таблицы1"/>
    <w:basedOn w:val="a1"/>
    <w:next w:val="a5"/>
    <w:uiPriority w:val="59"/>
    <w:rsid w:val="009E5D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3BB6"/>
    <w:rPr>
      <w:rFonts w:ascii="Times New Roman" w:eastAsia="Times New Roman" w:hAnsi="Times New Roman" w:cs="Times New Roman"/>
      <w:b/>
      <w:sz w:val="24"/>
      <w:szCs w:val="20"/>
      <w:lang w:eastAsia="ru-RU"/>
    </w:rPr>
  </w:style>
  <w:style w:type="paragraph" w:styleId="aa">
    <w:name w:val="Body Text"/>
    <w:basedOn w:val="a"/>
    <w:link w:val="ab"/>
    <w:uiPriority w:val="1"/>
    <w:qFormat/>
    <w:rsid w:val="00D43BB6"/>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uiPriority w:val="1"/>
    <w:rsid w:val="00D43BB6"/>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D43B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3BB6"/>
    <w:pPr>
      <w:widowControl w:val="0"/>
      <w:autoSpaceDE w:val="0"/>
      <w:autoSpaceDN w:val="0"/>
      <w:spacing w:after="0" w:line="256" w:lineRule="exact"/>
      <w:ind w:left="129"/>
    </w:pPr>
    <w:rPr>
      <w:rFonts w:ascii="Times New Roman" w:eastAsia="Times New Roman" w:hAnsi="Times New Roman" w:cs="Times New Roman"/>
      <w:lang w:val="uk-UA"/>
    </w:rPr>
  </w:style>
  <w:style w:type="table" w:customStyle="1" w:styleId="21">
    <w:name w:val="Сетка таблицы2"/>
    <w:basedOn w:val="a1"/>
    <w:next w:val="a5"/>
    <w:uiPriority w:val="39"/>
    <w:rsid w:val="00F42E4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qFormat/>
    <w:rsid w:val="0012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eastAsia="zh-CN"/>
    </w:rPr>
  </w:style>
  <w:style w:type="character" w:customStyle="1" w:styleId="HTML0">
    <w:name w:val="Стандартный HTML Знак"/>
    <w:basedOn w:val="a0"/>
    <w:link w:val="HTML"/>
    <w:rsid w:val="001258F9"/>
    <w:rPr>
      <w:rFonts w:ascii="Courier New" w:eastAsia="Calibri" w:hAnsi="Courier New" w:cs="Courier New"/>
      <w:sz w:val="24"/>
      <w:szCs w:val="24"/>
      <w:lang w:eastAsia="zh-CN"/>
    </w:rPr>
  </w:style>
  <w:style w:type="character" w:customStyle="1" w:styleId="a7">
    <w:name w:val="Абзац списка Знак"/>
    <w:link w:val="a6"/>
    <w:uiPriority w:val="99"/>
    <w:locked/>
    <w:rsid w:val="001258F9"/>
    <w:rPr>
      <w:rFonts w:eastAsiaTheme="minorEastAsia"/>
      <w:lang w:val="uk-UA" w:eastAsia="uk-UA"/>
    </w:rPr>
  </w:style>
  <w:style w:type="paragraph" w:styleId="ac">
    <w:name w:val="Title"/>
    <w:basedOn w:val="a"/>
    <w:link w:val="ad"/>
    <w:uiPriority w:val="10"/>
    <w:qFormat/>
    <w:rsid w:val="00371501"/>
    <w:pPr>
      <w:widowControl w:val="0"/>
      <w:autoSpaceDE w:val="0"/>
      <w:autoSpaceDN w:val="0"/>
      <w:spacing w:before="86" w:after="0" w:line="240" w:lineRule="auto"/>
      <w:ind w:left="1940" w:right="2046"/>
      <w:jc w:val="center"/>
    </w:pPr>
    <w:rPr>
      <w:rFonts w:ascii="Arial" w:eastAsia="Arial" w:hAnsi="Arial" w:cs="Arial"/>
      <w:b/>
      <w:bCs/>
      <w:sz w:val="42"/>
      <w:szCs w:val="42"/>
      <w:lang w:val="uk-UA" w:eastAsia="en-US"/>
    </w:rPr>
  </w:style>
  <w:style w:type="character" w:customStyle="1" w:styleId="ad">
    <w:name w:val="Название Знак"/>
    <w:basedOn w:val="a0"/>
    <w:link w:val="ac"/>
    <w:uiPriority w:val="10"/>
    <w:rsid w:val="00371501"/>
    <w:rPr>
      <w:rFonts w:ascii="Arial" w:eastAsia="Arial" w:hAnsi="Arial" w:cs="Arial"/>
      <w:b/>
      <w:bCs/>
      <w:sz w:val="42"/>
      <w:szCs w:val="42"/>
      <w:lang w:val="uk-UA" w:eastAsia="en-US"/>
    </w:rPr>
  </w:style>
  <w:style w:type="paragraph" w:styleId="ae">
    <w:name w:val="header"/>
    <w:basedOn w:val="a"/>
    <w:link w:val="af"/>
    <w:uiPriority w:val="99"/>
    <w:unhideWhenUsed/>
    <w:rsid w:val="00371501"/>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lang w:val="uk-UA" w:eastAsia="en-US"/>
    </w:rPr>
  </w:style>
  <w:style w:type="character" w:customStyle="1" w:styleId="af">
    <w:name w:val="Верхний колонтитул Знак"/>
    <w:basedOn w:val="a0"/>
    <w:link w:val="ae"/>
    <w:uiPriority w:val="99"/>
    <w:rsid w:val="00371501"/>
    <w:rPr>
      <w:rFonts w:ascii="Microsoft Sans Serif" w:eastAsia="Microsoft Sans Serif" w:hAnsi="Microsoft Sans Serif" w:cs="Microsoft Sans Serif"/>
      <w:lang w:val="uk-UA" w:eastAsia="en-US"/>
    </w:rPr>
  </w:style>
  <w:style w:type="paragraph" w:styleId="af0">
    <w:name w:val="footer"/>
    <w:basedOn w:val="a"/>
    <w:link w:val="af1"/>
    <w:uiPriority w:val="99"/>
    <w:unhideWhenUsed/>
    <w:rsid w:val="00371501"/>
    <w:pPr>
      <w:widowControl w:val="0"/>
      <w:tabs>
        <w:tab w:val="center" w:pos="4677"/>
        <w:tab w:val="right" w:pos="9355"/>
      </w:tabs>
      <w:autoSpaceDE w:val="0"/>
      <w:autoSpaceDN w:val="0"/>
      <w:spacing w:after="0" w:line="240" w:lineRule="auto"/>
    </w:pPr>
    <w:rPr>
      <w:rFonts w:ascii="Microsoft Sans Serif" w:eastAsia="Microsoft Sans Serif" w:hAnsi="Microsoft Sans Serif" w:cs="Microsoft Sans Serif"/>
      <w:lang w:val="uk-UA" w:eastAsia="en-US"/>
    </w:rPr>
  </w:style>
  <w:style w:type="character" w:customStyle="1" w:styleId="af1">
    <w:name w:val="Нижний колонтитул Знак"/>
    <w:basedOn w:val="a0"/>
    <w:link w:val="af0"/>
    <w:uiPriority w:val="99"/>
    <w:rsid w:val="00371501"/>
    <w:rPr>
      <w:rFonts w:ascii="Microsoft Sans Serif" w:eastAsia="Microsoft Sans Serif" w:hAnsi="Microsoft Sans Serif" w:cs="Microsoft Sans Serif"/>
      <w:lang w:val="uk-UA" w:eastAsia="en-US"/>
    </w:rPr>
  </w:style>
  <w:style w:type="character" w:customStyle="1" w:styleId="20">
    <w:name w:val="Заголовок 2 Знак"/>
    <w:basedOn w:val="a0"/>
    <w:link w:val="2"/>
    <w:uiPriority w:val="9"/>
    <w:semiHidden/>
    <w:rsid w:val="00151CB5"/>
    <w:rPr>
      <w:rFonts w:asciiTheme="majorHAnsi" w:eastAsiaTheme="majorEastAsia" w:hAnsiTheme="majorHAnsi" w:cstheme="majorBidi"/>
      <w:b/>
      <w:bCs/>
      <w:color w:val="4F81BD" w:themeColor="accent1"/>
      <w:sz w:val="26"/>
      <w:szCs w:val="26"/>
    </w:rPr>
  </w:style>
  <w:style w:type="paragraph" w:customStyle="1" w:styleId="af2">
    <w:name w:val="Заголовок таблицы"/>
    <w:basedOn w:val="a"/>
    <w:rsid w:val="00151CB5"/>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f3">
    <w:name w:val="Balloon Text"/>
    <w:basedOn w:val="a"/>
    <w:link w:val="af4"/>
    <w:uiPriority w:val="99"/>
    <w:semiHidden/>
    <w:unhideWhenUsed/>
    <w:rsid w:val="00151CB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51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527">
      <w:bodyDiv w:val="1"/>
      <w:marLeft w:val="0"/>
      <w:marRight w:val="0"/>
      <w:marTop w:val="0"/>
      <w:marBottom w:val="0"/>
      <w:divBdr>
        <w:top w:val="none" w:sz="0" w:space="0" w:color="auto"/>
        <w:left w:val="none" w:sz="0" w:space="0" w:color="auto"/>
        <w:bottom w:val="none" w:sz="0" w:space="0" w:color="auto"/>
        <w:right w:val="none" w:sz="0" w:space="0" w:color="auto"/>
      </w:divBdr>
    </w:div>
    <w:div w:id="11540232">
      <w:bodyDiv w:val="1"/>
      <w:marLeft w:val="0"/>
      <w:marRight w:val="0"/>
      <w:marTop w:val="0"/>
      <w:marBottom w:val="0"/>
      <w:divBdr>
        <w:top w:val="none" w:sz="0" w:space="0" w:color="auto"/>
        <w:left w:val="none" w:sz="0" w:space="0" w:color="auto"/>
        <w:bottom w:val="none" w:sz="0" w:space="0" w:color="auto"/>
        <w:right w:val="none" w:sz="0" w:space="0" w:color="auto"/>
      </w:divBdr>
    </w:div>
    <w:div w:id="195773453">
      <w:bodyDiv w:val="1"/>
      <w:marLeft w:val="0"/>
      <w:marRight w:val="0"/>
      <w:marTop w:val="0"/>
      <w:marBottom w:val="0"/>
      <w:divBdr>
        <w:top w:val="none" w:sz="0" w:space="0" w:color="auto"/>
        <w:left w:val="none" w:sz="0" w:space="0" w:color="auto"/>
        <w:bottom w:val="none" w:sz="0" w:space="0" w:color="auto"/>
        <w:right w:val="none" w:sz="0" w:space="0" w:color="auto"/>
      </w:divBdr>
    </w:div>
    <w:div w:id="533083576">
      <w:bodyDiv w:val="1"/>
      <w:marLeft w:val="0"/>
      <w:marRight w:val="0"/>
      <w:marTop w:val="0"/>
      <w:marBottom w:val="0"/>
      <w:divBdr>
        <w:top w:val="none" w:sz="0" w:space="0" w:color="auto"/>
        <w:left w:val="none" w:sz="0" w:space="0" w:color="auto"/>
        <w:bottom w:val="none" w:sz="0" w:space="0" w:color="auto"/>
        <w:right w:val="none" w:sz="0" w:space="0" w:color="auto"/>
      </w:divBdr>
    </w:div>
    <w:div w:id="642543785">
      <w:bodyDiv w:val="1"/>
      <w:marLeft w:val="0"/>
      <w:marRight w:val="0"/>
      <w:marTop w:val="0"/>
      <w:marBottom w:val="0"/>
      <w:divBdr>
        <w:top w:val="none" w:sz="0" w:space="0" w:color="auto"/>
        <w:left w:val="none" w:sz="0" w:space="0" w:color="auto"/>
        <w:bottom w:val="none" w:sz="0" w:space="0" w:color="auto"/>
        <w:right w:val="none" w:sz="0" w:space="0" w:color="auto"/>
      </w:divBdr>
    </w:div>
    <w:div w:id="1131704799">
      <w:bodyDiv w:val="1"/>
      <w:marLeft w:val="0"/>
      <w:marRight w:val="0"/>
      <w:marTop w:val="0"/>
      <w:marBottom w:val="0"/>
      <w:divBdr>
        <w:top w:val="none" w:sz="0" w:space="0" w:color="auto"/>
        <w:left w:val="none" w:sz="0" w:space="0" w:color="auto"/>
        <w:bottom w:val="none" w:sz="0" w:space="0" w:color="auto"/>
        <w:right w:val="none" w:sz="0" w:space="0" w:color="auto"/>
      </w:divBdr>
    </w:div>
    <w:div w:id="16213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F29B-B619-4AE9-8A0E-3A74E835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1529</Words>
  <Characters>8719</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dcterms:created xsi:type="dcterms:W3CDTF">2022-11-18T14:07:00Z</dcterms:created>
  <dcterms:modified xsi:type="dcterms:W3CDTF">2023-11-29T15:27:00Z</dcterms:modified>
</cp:coreProperties>
</file>