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4923"/>
        <w:gridCol w:w="4962"/>
      </w:tblGrid>
      <w:tr w:rsidR="00D41A67" w:rsidTr="00FD0D60">
        <w:trPr>
          <w:trHeight w:val="999"/>
        </w:trPr>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D41A67" w:rsidP="002876AC"/>
          <w:p w:rsidR="00D41A67" w:rsidRPr="00FD0D60" w:rsidRDefault="00D41A67" w:rsidP="002876AC"/>
          <w:p w:rsidR="00D41A67" w:rsidRPr="00FD0D60" w:rsidRDefault="00D41A67" w:rsidP="002876AC"/>
          <w:p w:rsidR="00D41A67" w:rsidRPr="00FD0D60" w:rsidRDefault="00D41A67" w:rsidP="002876AC">
            <w:pPr>
              <w:rPr>
                <w:b/>
              </w:rPr>
            </w:pPr>
            <w:r w:rsidRPr="00FD0D60">
              <w:rPr>
                <w:b/>
              </w:rPr>
              <w:t xml:space="preserve">ЗАТВЕРДЖЕНО </w:t>
            </w:r>
          </w:p>
        </w:tc>
      </w:tr>
      <w:tr w:rsidR="00D41A67" w:rsidTr="002876AC">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D41A67" w:rsidP="004E4861">
            <w:pPr>
              <w:rPr>
                <w:lang w:val="uk-UA"/>
              </w:rPr>
            </w:pPr>
            <w:r w:rsidRPr="00FD0D60">
              <w:t xml:space="preserve">Рішенням </w:t>
            </w:r>
            <w:r w:rsidR="004E4861" w:rsidRPr="00FD0D60">
              <w:rPr>
                <w:lang w:val="uk-UA"/>
              </w:rPr>
              <w:t>у</w:t>
            </w:r>
            <w:r w:rsidR="00D37292" w:rsidRPr="00FD0D60">
              <w:rPr>
                <w:lang w:val="uk-UA"/>
              </w:rPr>
              <w:t>п</w:t>
            </w:r>
            <w:r w:rsidR="004E4861" w:rsidRPr="00FD0D60">
              <w:rPr>
                <w:lang w:val="uk-UA"/>
              </w:rPr>
              <w:t>овноваженої особи</w:t>
            </w:r>
          </w:p>
        </w:tc>
      </w:tr>
      <w:tr w:rsidR="00D41A67" w:rsidTr="002876AC">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D41A67" w:rsidP="002876AC">
            <w:r w:rsidRPr="00FD0D60">
              <w:t>від «</w:t>
            </w:r>
            <w:r w:rsidR="00FD0D60" w:rsidRPr="00FD0D60">
              <w:rPr>
                <w:lang w:val="uk-UA"/>
              </w:rPr>
              <w:t>01</w:t>
            </w:r>
            <w:r w:rsidRPr="00FD0D60">
              <w:t>»</w:t>
            </w:r>
            <w:r w:rsidR="00FD0D60" w:rsidRPr="00FD0D60">
              <w:rPr>
                <w:lang w:val="uk-UA"/>
              </w:rPr>
              <w:t xml:space="preserve"> лютого</w:t>
            </w:r>
            <w:r w:rsidR="00681C81" w:rsidRPr="00FD0D60">
              <w:rPr>
                <w:lang w:val="uk-UA"/>
              </w:rPr>
              <w:t xml:space="preserve"> </w:t>
            </w:r>
            <w:r w:rsidRPr="00FD0D60">
              <w:rPr>
                <w:lang w:val="uk-UA"/>
              </w:rPr>
              <w:t xml:space="preserve"> </w:t>
            </w:r>
            <w:r w:rsidRPr="00FD0D60">
              <w:t>202</w:t>
            </w:r>
            <w:r w:rsidR="00454520" w:rsidRPr="00FD0D60">
              <w:rPr>
                <w:lang w:val="uk-UA"/>
              </w:rPr>
              <w:t>3</w:t>
            </w:r>
            <w:r w:rsidRPr="00FD0D60">
              <w:t xml:space="preserve"> року, </w:t>
            </w:r>
          </w:p>
          <w:p w:rsidR="00D41A67" w:rsidRPr="00FD0D60" w:rsidRDefault="00D41A67" w:rsidP="002876AC">
            <w:pPr>
              <w:rPr>
                <w:lang w:val="uk-UA"/>
              </w:rPr>
            </w:pPr>
            <w:r w:rsidRPr="00FD0D60">
              <w:t xml:space="preserve">протокол № </w:t>
            </w:r>
            <w:r w:rsidR="00FD0D60">
              <w:rPr>
                <w:lang w:val="uk-UA"/>
              </w:rPr>
              <w:t>15</w:t>
            </w:r>
          </w:p>
          <w:p w:rsidR="00D41A67" w:rsidRPr="00FD0D60" w:rsidRDefault="00D41A67" w:rsidP="002876AC"/>
        </w:tc>
      </w:tr>
      <w:tr w:rsidR="00D41A67" w:rsidTr="002876AC">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4E4861" w:rsidP="00EE37DB">
            <w:pPr>
              <w:rPr>
                <w:lang w:val="uk-UA"/>
              </w:rPr>
            </w:pPr>
            <w:r w:rsidRPr="00FD0D60">
              <w:rPr>
                <w:lang w:val="uk-UA"/>
              </w:rPr>
              <w:t xml:space="preserve">Уповноважена особа </w:t>
            </w:r>
            <w:r w:rsidR="00EE37DB" w:rsidRPr="00FD0D60">
              <w:rPr>
                <w:lang w:val="uk-UA"/>
              </w:rPr>
              <w:t>Таратун С.А</w:t>
            </w:r>
          </w:p>
        </w:tc>
      </w:tr>
      <w:tr w:rsidR="00D41A67" w:rsidTr="002876AC">
        <w:trPr>
          <w:trHeight w:val="518"/>
        </w:trPr>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D41A67" w:rsidP="002876AC"/>
        </w:tc>
      </w:tr>
      <w:tr w:rsidR="00D41A67" w:rsidTr="002876AC">
        <w:tc>
          <w:tcPr>
            <w:tcW w:w="4923" w:type="dxa"/>
            <w:tcBorders>
              <w:top w:val="nil"/>
              <w:left w:val="nil"/>
              <w:bottom w:val="nil"/>
              <w:right w:val="nil"/>
            </w:tcBorders>
          </w:tcPr>
          <w:p w:rsidR="00D41A67" w:rsidRPr="002876AC" w:rsidRDefault="00D41A67" w:rsidP="002876AC">
            <w:pPr>
              <w:jc w:val="right"/>
            </w:pPr>
          </w:p>
        </w:tc>
        <w:tc>
          <w:tcPr>
            <w:tcW w:w="4962" w:type="dxa"/>
            <w:tcBorders>
              <w:top w:val="nil"/>
              <w:left w:val="nil"/>
              <w:bottom w:val="nil"/>
              <w:right w:val="nil"/>
            </w:tcBorders>
          </w:tcPr>
          <w:p w:rsidR="00D41A67" w:rsidRPr="002876AC" w:rsidRDefault="00D41A67" w:rsidP="004E4861">
            <w:r w:rsidRPr="002876AC">
              <w:t xml:space="preserve"> </w:t>
            </w:r>
          </w:p>
        </w:tc>
      </w:tr>
    </w:tbl>
    <w:p w:rsidR="00D41A67" w:rsidRPr="004E4861" w:rsidRDefault="00D41A67" w:rsidP="004E4861">
      <w:pPr>
        <w:rPr>
          <w:lang w:val="uk-UA"/>
        </w:rPr>
      </w:pPr>
    </w:p>
    <w:p w:rsidR="00D41A67" w:rsidRDefault="00D41A67">
      <w:pPr>
        <w:ind w:left="320"/>
        <w:rPr>
          <w:b/>
        </w:rPr>
      </w:pPr>
    </w:p>
    <w:p w:rsidR="00D41A67" w:rsidRDefault="00D41A67">
      <w:pPr>
        <w:ind w:left="320"/>
        <w:jc w:val="right"/>
        <w:rPr>
          <w:b/>
        </w:rPr>
      </w:pPr>
    </w:p>
    <w:p w:rsidR="00D41A67" w:rsidRDefault="00D41A67">
      <w:pPr>
        <w:ind w:left="320"/>
        <w:jc w:val="center"/>
        <w:rPr>
          <w:b/>
        </w:rPr>
      </w:pPr>
    </w:p>
    <w:p w:rsidR="00D41A67" w:rsidRDefault="00D41A67">
      <w:pPr>
        <w:ind w:left="320"/>
        <w:jc w:val="center"/>
        <w:rPr>
          <w:b/>
        </w:rPr>
      </w:pPr>
    </w:p>
    <w:p w:rsidR="00D41A67" w:rsidRDefault="00D41A67">
      <w:pPr>
        <w:ind w:left="320"/>
        <w:jc w:val="center"/>
        <w:rPr>
          <w:b/>
        </w:rPr>
      </w:pPr>
    </w:p>
    <w:p w:rsidR="00D41A67" w:rsidRDefault="00D41A67">
      <w:pPr>
        <w:ind w:left="320"/>
        <w:jc w:val="center"/>
        <w:rPr>
          <w:b/>
        </w:rPr>
      </w:pPr>
    </w:p>
    <w:p w:rsidR="00D41A67" w:rsidRDefault="00D41A67">
      <w:pPr>
        <w:widowControl w:val="0"/>
        <w:jc w:val="center"/>
        <w:rPr>
          <w:b/>
          <w:color w:val="000000"/>
        </w:rPr>
      </w:pPr>
      <w:r w:rsidRPr="00307EE2">
        <w:rPr>
          <w:b/>
          <w:color w:val="000000"/>
        </w:rPr>
        <w:t>ТЕНДЕРНА ДОКУМЕНТАЦІЯ</w:t>
      </w:r>
    </w:p>
    <w:p w:rsidR="00D41A67" w:rsidRPr="00307EE2" w:rsidRDefault="00D41A67">
      <w:pPr>
        <w:widowControl w:val="0"/>
        <w:jc w:val="center"/>
        <w:rPr>
          <w:b/>
          <w:color w:val="000000"/>
        </w:rPr>
      </w:pPr>
    </w:p>
    <w:p w:rsidR="003139E4" w:rsidRPr="003139E4" w:rsidRDefault="003139E4">
      <w:pPr>
        <w:widowControl w:val="0"/>
        <w:jc w:val="center"/>
        <w:rPr>
          <w:b/>
          <w:color w:val="000000"/>
          <w:lang w:val="uk-UA"/>
        </w:rPr>
      </w:pPr>
    </w:p>
    <w:p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rsidR="00D41A67" w:rsidRPr="00307EE2" w:rsidRDefault="00D41A67">
      <w:pPr>
        <w:jc w:val="center"/>
        <w:rPr>
          <w:b/>
          <w:i/>
        </w:rPr>
      </w:pPr>
      <w:r w:rsidRPr="00307EE2">
        <w:rPr>
          <w:b/>
          <w:i/>
        </w:rPr>
        <w:t>на закупівлю товару:</w:t>
      </w:r>
    </w:p>
    <w:p w:rsidR="00D41A67" w:rsidRDefault="00D41A67">
      <w:pPr>
        <w:ind w:right="-426"/>
        <w:jc w:val="center"/>
        <w:rPr>
          <w:b/>
          <w:sz w:val="23"/>
          <w:szCs w:val="23"/>
        </w:rPr>
      </w:pPr>
      <w:r w:rsidRPr="00307EE2">
        <w:rPr>
          <w:b/>
        </w:rPr>
        <w:t>за кодом Єдиного закупівельного словника (CPV)</w:t>
      </w:r>
    </w:p>
    <w:p w:rsidR="00D41A67" w:rsidRPr="00130770" w:rsidRDefault="001D6F19" w:rsidP="00054256">
      <w:pPr>
        <w:ind w:right="-426"/>
        <w:jc w:val="center"/>
        <w:rPr>
          <w:color w:val="000000"/>
          <w:lang w:val="uk-UA"/>
        </w:rPr>
      </w:pPr>
      <w:r w:rsidRPr="001D6F19">
        <w:rPr>
          <w:b/>
          <w:sz w:val="23"/>
          <w:szCs w:val="23"/>
        </w:rPr>
        <w:t>ДК 021:2015 03210000-6  «Зернові культури та картопля» (картопля)</w:t>
      </w: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Default="00D41A67">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Default="00D41A67">
      <w:pPr>
        <w:ind w:right="-426"/>
        <w:jc w:val="center"/>
        <w:rPr>
          <w:b/>
          <w:color w:val="000000"/>
          <w:lang w:val="uk-UA"/>
        </w:rPr>
      </w:pPr>
    </w:p>
    <w:p w:rsidR="00D41A67" w:rsidRDefault="00D41A67">
      <w:pPr>
        <w:ind w:right="-426"/>
        <w:jc w:val="center"/>
        <w:rPr>
          <w:b/>
          <w:color w:val="000000"/>
          <w:lang w:val="uk-UA"/>
        </w:rPr>
      </w:pPr>
    </w:p>
    <w:p w:rsidR="00D41A67" w:rsidRPr="0041287C" w:rsidRDefault="00D41A67">
      <w:pPr>
        <w:ind w:right="-426"/>
        <w:jc w:val="center"/>
        <w:rPr>
          <w:b/>
          <w:color w:val="000000"/>
          <w:lang w:val="uk-UA"/>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Default="00C460B0">
      <w:pPr>
        <w:ind w:right="-426"/>
        <w:jc w:val="center"/>
        <w:rPr>
          <w:b/>
          <w:color w:val="000000"/>
        </w:rPr>
      </w:pPr>
      <w:r>
        <w:rPr>
          <w:b/>
          <w:color w:val="000000"/>
        </w:rPr>
        <w:t>м. Миргород – 2023</w:t>
      </w:r>
    </w:p>
    <w:p w:rsidR="00D41A67" w:rsidRPr="00307EE2" w:rsidRDefault="00D41A67">
      <w:pPr>
        <w:ind w:right="-426"/>
        <w:jc w:val="center"/>
      </w:pPr>
    </w:p>
    <w:p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tblPr>
      <w:tblGrid>
        <w:gridCol w:w="775"/>
        <w:gridCol w:w="2997"/>
        <w:gridCol w:w="6607"/>
      </w:tblGrid>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vAlign w:val="center"/>
          </w:tcPr>
          <w:p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rsidR="00681C81" w:rsidRPr="00681C81" w:rsidRDefault="00681C81" w:rsidP="00681C81">
            <w:pPr>
              <w:spacing w:after="160" w:line="259" w:lineRule="auto"/>
              <w:jc w:val="both"/>
              <w:rPr>
                <w:lang w:val="uk-UA" w:eastAsia="en-US"/>
              </w:rPr>
            </w:pPr>
            <w:r w:rsidRPr="00681C81">
              <w:rPr>
                <w:color w:val="000000"/>
                <w:lang w:val="uk-UA" w:eastAsia="en-US"/>
              </w:rPr>
              <w:t xml:space="preserve">Документацію розроблено відповідно до вимог Закону України «Про публічні закупівлі» (далі </w:t>
            </w:r>
            <w:r w:rsidRPr="00681C81">
              <w:rPr>
                <w:lang w:val="uk-UA" w:eastAsia="en-US"/>
              </w:rPr>
              <w:t>—</w:t>
            </w:r>
            <w:r w:rsidRPr="00681C81">
              <w:rPr>
                <w:color w:val="000000"/>
                <w:lang w:val="uk-UA" w:eastAsia="en-US"/>
              </w:rPr>
              <w:t xml:space="preserve"> Закон)</w:t>
            </w:r>
            <w:r w:rsidRPr="00681C81">
              <w:rPr>
                <w:lang w:val="uk-UA" w:eastAsia="en-US"/>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41A67" w:rsidRPr="002876AC" w:rsidRDefault="00681C81" w:rsidP="00681C81">
            <w:pPr>
              <w:widowControl w:val="0"/>
              <w:jc w:val="both"/>
              <w:rPr>
                <w:color w:val="000000"/>
              </w:rPr>
            </w:pPr>
            <w:r w:rsidRPr="00681C81">
              <w:rPr>
                <w:color w:val="000000"/>
                <w:lang w:val="uk-UA" w:eastAsia="en-US"/>
              </w:rPr>
              <w:t xml:space="preserve"> Терміни, які використовуються в цій документації, вживаються у значенні, наведеному в Законі та </w:t>
            </w:r>
            <w:r w:rsidRPr="00681C81">
              <w:rPr>
                <w:lang w:val="uk-UA" w:eastAsia="en-US"/>
              </w:rPr>
              <w:t>Особливостях.</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widowControl w:val="0"/>
              <w:ind w:right="-426"/>
              <w:jc w:val="center"/>
              <w:rPr>
                <w:color w:val="000000"/>
              </w:rPr>
            </w:pPr>
          </w:p>
        </w:tc>
      </w:tr>
      <w:tr w:rsidR="00D41A67" w:rsidRPr="00307EE2" w:rsidTr="002876AC">
        <w:trPr>
          <w:trHeight w:val="106"/>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rsidTr="002876AC">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rsidTr="002876AC">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shd w:val="clear" w:color="auto" w:fill="FFFFFF"/>
              <w:rPr>
                <w:color w:val="000000"/>
              </w:rPr>
            </w:pPr>
            <w:r w:rsidRPr="002876AC">
              <w:rPr>
                <w:color w:val="000000"/>
              </w:rPr>
              <w:t>08733819</w:t>
            </w:r>
          </w:p>
        </w:tc>
      </w:tr>
      <w:tr w:rsidR="00D41A67" w:rsidRPr="00307EE2" w:rsidTr="002876AC">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r w:rsidRPr="002876AC">
              <w:t>юридична особа, яка забезпечує потреби держави або територіальної громади.</w:t>
            </w:r>
          </w:p>
        </w:tc>
      </w:tr>
      <w:tr w:rsidR="00D41A67" w:rsidRPr="00130770" w:rsidTr="002876AC">
        <w:trPr>
          <w:trHeight w:val="1091"/>
          <w:jc w:val="center"/>
        </w:trPr>
        <w:tc>
          <w:tcPr>
            <w:tcW w:w="775" w:type="dxa"/>
            <w:tcBorders>
              <w:top w:val="single" w:sz="4" w:space="0" w:color="000000"/>
              <w:left w:val="single" w:sz="4" w:space="0" w:color="000000"/>
            </w:tcBorders>
          </w:tcPr>
          <w:p w:rsidR="00D41A67" w:rsidRPr="00FD0D60" w:rsidRDefault="00D41A67" w:rsidP="002876AC">
            <w:pPr>
              <w:widowControl w:val="0"/>
              <w:ind w:right="-426"/>
              <w:rPr>
                <w:color w:val="000000"/>
              </w:rPr>
            </w:pPr>
            <w:r w:rsidRPr="00FD0D60">
              <w:rPr>
                <w:color w:val="000000"/>
              </w:rPr>
              <w:t>2.5.</w:t>
            </w:r>
          </w:p>
        </w:tc>
        <w:tc>
          <w:tcPr>
            <w:tcW w:w="2997" w:type="dxa"/>
            <w:tcBorders>
              <w:top w:val="single" w:sz="4" w:space="0" w:color="000000"/>
              <w:left w:val="single" w:sz="4" w:space="0" w:color="000000"/>
            </w:tcBorders>
          </w:tcPr>
          <w:p w:rsidR="00D41A67" w:rsidRPr="00FD0D60" w:rsidRDefault="00D41A67" w:rsidP="002876AC">
            <w:pPr>
              <w:widowControl w:val="0"/>
              <w:ind w:right="93"/>
              <w:rPr>
                <w:color w:val="000000"/>
              </w:rPr>
            </w:pPr>
            <w:r w:rsidRPr="00FD0D60">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rsidR="00D41A67" w:rsidRPr="00FD0D60" w:rsidRDefault="00FD0D60" w:rsidP="002876AC">
            <w:pPr>
              <w:jc w:val="both"/>
            </w:pPr>
            <w:r w:rsidRPr="00FD0D60">
              <w:rPr>
                <w:lang w:val="uk-UA"/>
              </w:rPr>
              <w:t>Таратун Сергій Анатолійович</w:t>
            </w:r>
            <w:r w:rsidR="00D41A67" w:rsidRPr="00FD0D60">
              <w:t xml:space="preserve">, </w:t>
            </w:r>
            <w:r w:rsidRPr="00FD0D60">
              <w:rPr>
                <w:lang w:val="uk-UA"/>
              </w:rPr>
              <w:t>технік</w:t>
            </w:r>
            <w:r w:rsidR="00C205F7" w:rsidRPr="00FD0D60">
              <w:t xml:space="preserve">, </w:t>
            </w:r>
            <w:r w:rsidR="00C205F7" w:rsidRPr="00FD0D60">
              <w:rPr>
                <w:lang w:val="uk-UA"/>
              </w:rPr>
              <w:t>уповноважена особа</w:t>
            </w:r>
            <w:r w:rsidR="00D41A67" w:rsidRPr="00FD0D60">
              <w:t xml:space="preserve">, вул. Українська, </w:t>
            </w:r>
            <w:smartTag w:uri="urn:schemas-microsoft-com:office:smarttags" w:element="metricconverter">
              <w:smartTagPr>
                <w:attr w:name="ProductID" w:val="60, м"/>
              </w:smartTagPr>
              <w:r w:rsidR="00D41A67" w:rsidRPr="00FD0D60">
                <w:t>60, м</w:t>
              </w:r>
            </w:smartTag>
            <w:r w:rsidR="00D41A67" w:rsidRPr="00FD0D60">
              <w:t xml:space="preserve">. Миргород, Полтавська область, 37600,  тел./факс (05355) 4-65-40, (05355) 4-65-40,   </w:t>
            </w:r>
          </w:p>
          <w:p w:rsidR="00D41A67" w:rsidRPr="00FD0D60" w:rsidRDefault="00D41A67" w:rsidP="002876AC">
            <w:pPr>
              <w:pStyle w:val="12"/>
              <w:widowControl w:val="0"/>
              <w:spacing w:line="240" w:lineRule="auto"/>
              <w:jc w:val="both"/>
              <w:rPr>
                <w:rFonts w:ascii="Times New Roman" w:hAnsi="Times New Roman" w:cs="Times New Roman"/>
                <w:bCs/>
                <w:sz w:val="24"/>
                <w:szCs w:val="24"/>
                <w:lang w:val="uk-UA"/>
              </w:rPr>
            </w:pPr>
          </w:p>
          <w:p w:rsidR="00D41A67" w:rsidRPr="00FD0D60" w:rsidRDefault="00D41A67" w:rsidP="002876AC">
            <w:pPr>
              <w:shd w:val="clear" w:color="auto" w:fill="FFFFFF"/>
              <w:ind w:right="-22"/>
              <w:jc w:val="both"/>
              <w:rPr>
                <w:rStyle w:val="a8"/>
                <w:bCs/>
                <w:lang w:val="en-US"/>
              </w:rPr>
            </w:pPr>
            <w:r w:rsidRPr="00FD0D60">
              <w:rPr>
                <w:bCs/>
                <w:lang w:val="en-US"/>
              </w:rPr>
              <w:t xml:space="preserve">e-mail: </w:t>
            </w:r>
            <w:r w:rsidR="009E7293">
              <w:fldChar w:fldCharType="begin"/>
            </w:r>
            <w:r w:rsidR="009E7293" w:rsidRPr="00130770">
              <w:rPr>
                <w:lang w:val="en-US"/>
              </w:rPr>
              <w:instrText>HYPERLINK "mailto:mirg</w:instrText>
            </w:r>
            <w:r w:rsidR="009E7293">
              <w:instrText>о</w:instrText>
            </w:r>
            <w:r w:rsidR="009E7293" w:rsidRPr="00130770">
              <w:rPr>
                <w:lang w:val="en-US"/>
              </w:rPr>
              <w:instrText>r</w:instrText>
            </w:r>
            <w:r w:rsidR="009E7293">
              <w:instrText>о</w:instrText>
            </w:r>
            <w:r w:rsidR="009E7293" w:rsidRPr="00130770">
              <w:rPr>
                <w:lang w:val="en-US"/>
              </w:rPr>
              <w:instrText>d@mvs.gov.ua"</w:instrText>
            </w:r>
            <w:r w:rsidR="009E7293">
              <w:fldChar w:fldCharType="separate"/>
            </w:r>
            <w:r w:rsidRPr="00FD0D60">
              <w:rPr>
                <w:rStyle w:val="a8"/>
                <w:bCs/>
                <w:lang w:val="en-US"/>
              </w:rPr>
              <w:t>mirg</w:t>
            </w:r>
            <w:r w:rsidRPr="00FD0D60">
              <w:rPr>
                <w:rStyle w:val="a8"/>
                <w:bCs/>
              </w:rPr>
              <w:t>о</w:t>
            </w:r>
            <w:r w:rsidRPr="00FD0D60">
              <w:rPr>
                <w:rStyle w:val="a8"/>
                <w:bCs/>
                <w:lang w:val="en-US"/>
              </w:rPr>
              <w:t>r</w:t>
            </w:r>
            <w:r w:rsidRPr="00FD0D60">
              <w:rPr>
                <w:rStyle w:val="a8"/>
                <w:bCs/>
              </w:rPr>
              <w:t>о</w:t>
            </w:r>
            <w:r w:rsidRPr="00FD0D60">
              <w:rPr>
                <w:rStyle w:val="a8"/>
                <w:bCs/>
                <w:lang w:val="en-US"/>
              </w:rPr>
              <w:t>d@mvs.gov.ua</w:t>
            </w:r>
            <w:r w:rsidR="009E7293">
              <w:fldChar w:fldCharType="end"/>
            </w:r>
          </w:p>
          <w:p w:rsidR="00D41A67" w:rsidRPr="004B7915" w:rsidRDefault="00D41A67" w:rsidP="002876AC">
            <w:pPr>
              <w:shd w:val="clear" w:color="auto" w:fill="FFFFFF"/>
              <w:ind w:right="-22"/>
              <w:jc w:val="both"/>
              <w:rPr>
                <w:color w:val="000000"/>
                <w:lang w:val="en-US"/>
              </w:rPr>
            </w:pPr>
            <w:r w:rsidRPr="00FD0D60">
              <w:rPr>
                <w:i/>
                <w:iCs/>
              </w:rPr>
              <w:t>з</w:t>
            </w:r>
            <w:r w:rsidRPr="00FD0D60">
              <w:rPr>
                <w:i/>
                <w:iCs/>
                <w:lang w:val="en-US"/>
              </w:rPr>
              <w:t xml:space="preserve"> </w:t>
            </w:r>
            <w:r w:rsidRPr="00FD0D60">
              <w:rPr>
                <w:i/>
                <w:iCs/>
              </w:rPr>
              <w:t>усіх</w:t>
            </w:r>
            <w:r w:rsidRPr="00FD0D60">
              <w:rPr>
                <w:i/>
                <w:iCs/>
                <w:lang w:val="en-US"/>
              </w:rPr>
              <w:t xml:space="preserve"> </w:t>
            </w:r>
            <w:r w:rsidRPr="00FD0D60">
              <w:rPr>
                <w:i/>
                <w:iCs/>
              </w:rPr>
              <w:t>питань</w:t>
            </w:r>
            <w:r w:rsidRPr="00FD0D60">
              <w:rPr>
                <w:i/>
                <w:iCs/>
                <w:lang w:val="en-US"/>
              </w:rPr>
              <w:t xml:space="preserve">, </w:t>
            </w:r>
            <w:r w:rsidRPr="00FD0D60">
              <w:rPr>
                <w:i/>
                <w:iCs/>
              </w:rPr>
              <w:t>пов</w:t>
            </w:r>
            <w:r w:rsidRPr="00FD0D60">
              <w:rPr>
                <w:i/>
                <w:iCs/>
                <w:lang w:val="en-US"/>
              </w:rPr>
              <w:t>’</w:t>
            </w:r>
            <w:r w:rsidRPr="00FD0D60">
              <w:rPr>
                <w:i/>
                <w:iCs/>
              </w:rPr>
              <w:t>язаних</w:t>
            </w:r>
            <w:r w:rsidRPr="00FD0D60">
              <w:rPr>
                <w:i/>
                <w:iCs/>
                <w:lang w:val="en-US"/>
              </w:rPr>
              <w:t xml:space="preserve"> </w:t>
            </w:r>
            <w:r w:rsidRPr="00FD0D60">
              <w:rPr>
                <w:i/>
                <w:iCs/>
              </w:rPr>
              <w:t>з</w:t>
            </w:r>
            <w:r w:rsidRPr="00FD0D60">
              <w:rPr>
                <w:i/>
                <w:iCs/>
                <w:lang w:val="en-US"/>
              </w:rPr>
              <w:t xml:space="preserve"> </w:t>
            </w:r>
            <w:r w:rsidRPr="00FD0D60">
              <w:rPr>
                <w:i/>
                <w:iCs/>
              </w:rPr>
              <w:t>організацією</w:t>
            </w:r>
            <w:r w:rsidRPr="00FD0D60">
              <w:rPr>
                <w:i/>
                <w:iCs/>
                <w:lang w:val="en-US"/>
              </w:rPr>
              <w:t xml:space="preserve"> </w:t>
            </w:r>
            <w:r w:rsidRPr="00FD0D60">
              <w:rPr>
                <w:i/>
                <w:iCs/>
              </w:rPr>
              <w:t>проведення</w:t>
            </w:r>
            <w:r w:rsidRPr="00FD0D60">
              <w:rPr>
                <w:i/>
                <w:iCs/>
                <w:lang w:val="en-US"/>
              </w:rPr>
              <w:t xml:space="preserve"> </w:t>
            </w:r>
            <w:r w:rsidRPr="00FD0D60">
              <w:rPr>
                <w:i/>
                <w:iCs/>
              </w:rPr>
              <w:t>процедури</w:t>
            </w:r>
            <w:r w:rsidRPr="00FD0D60">
              <w:rPr>
                <w:i/>
                <w:iCs/>
                <w:lang w:val="en-US"/>
              </w:rPr>
              <w:t xml:space="preserve"> </w:t>
            </w:r>
            <w:r w:rsidRPr="00FD0D60">
              <w:rPr>
                <w:i/>
                <w:iCs/>
              </w:rPr>
              <w:t>закупівлі</w:t>
            </w:r>
            <w:r w:rsidRPr="00FD0D60">
              <w:rPr>
                <w:i/>
                <w:iCs/>
                <w:lang w:val="en-US"/>
              </w:rPr>
              <w:t xml:space="preserve">, </w:t>
            </w:r>
            <w:r w:rsidRPr="00FD0D60">
              <w:rPr>
                <w:i/>
                <w:iCs/>
              </w:rPr>
              <w:t>підготовкою</w:t>
            </w:r>
            <w:r w:rsidRPr="00FD0D60">
              <w:rPr>
                <w:i/>
                <w:iCs/>
                <w:lang w:val="en-US"/>
              </w:rPr>
              <w:t xml:space="preserve"> </w:t>
            </w:r>
            <w:r w:rsidRPr="00FD0D60">
              <w:rPr>
                <w:i/>
                <w:iCs/>
              </w:rPr>
              <w:t>та</w:t>
            </w:r>
            <w:r w:rsidRPr="00FD0D60">
              <w:rPr>
                <w:i/>
                <w:iCs/>
                <w:lang w:val="en-US"/>
              </w:rPr>
              <w:t xml:space="preserve"> </w:t>
            </w:r>
            <w:r w:rsidRPr="00FD0D60">
              <w:rPr>
                <w:i/>
                <w:iCs/>
              </w:rPr>
              <w:t>подачею</w:t>
            </w:r>
            <w:r w:rsidRPr="00FD0D60">
              <w:rPr>
                <w:i/>
                <w:iCs/>
                <w:lang w:val="en-US"/>
              </w:rPr>
              <w:t xml:space="preserve"> </w:t>
            </w:r>
            <w:r w:rsidRPr="00FD0D60">
              <w:rPr>
                <w:i/>
                <w:iCs/>
              </w:rPr>
              <w:t>тендерної</w:t>
            </w:r>
            <w:r w:rsidRPr="00FD0D60">
              <w:rPr>
                <w:i/>
                <w:iCs/>
                <w:lang w:val="en-US"/>
              </w:rPr>
              <w:t xml:space="preserve"> </w:t>
            </w:r>
            <w:r w:rsidRPr="00FD0D60">
              <w:rPr>
                <w:i/>
                <w:iCs/>
              </w:rPr>
              <w:t>пропозиції</w:t>
            </w:r>
            <w:r w:rsidRPr="00FD0D60">
              <w:rPr>
                <w:i/>
                <w:iCs/>
                <w:lang w:val="en-US"/>
              </w:rPr>
              <w:t xml:space="preserve">, </w:t>
            </w:r>
            <w:r w:rsidRPr="00FD0D60">
              <w:rPr>
                <w:i/>
                <w:iCs/>
              </w:rPr>
              <w:t>та</w:t>
            </w:r>
            <w:r w:rsidRPr="00FD0D60">
              <w:rPr>
                <w:i/>
                <w:iCs/>
                <w:lang w:val="en-US"/>
              </w:rPr>
              <w:t xml:space="preserve"> </w:t>
            </w:r>
            <w:r w:rsidRPr="00FD0D60">
              <w:rPr>
                <w:i/>
                <w:iCs/>
              </w:rPr>
              <w:t>з</w:t>
            </w:r>
            <w:r w:rsidRPr="00FD0D60">
              <w:rPr>
                <w:i/>
                <w:iCs/>
                <w:lang w:val="en-US"/>
              </w:rPr>
              <w:t xml:space="preserve"> </w:t>
            </w:r>
            <w:r w:rsidRPr="00FD0D60">
              <w:rPr>
                <w:i/>
                <w:iCs/>
              </w:rPr>
              <w:t>метою</w:t>
            </w:r>
            <w:r w:rsidRPr="00FD0D60">
              <w:rPr>
                <w:i/>
                <w:iCs/>
                <w:lang w:val="en-US"/>
              </w:rPr>
              <w:t xml:space="preserve"> </w:t>
            </w:r>
            <w:r w:rsidRPr="00FD0D60">
              <w:rPr>
                <w:i/>
                <w:iCs/>
              </w:rPr>
              <w:t>отримання</w:t>
            </w:r>
            <w:r w:rsidRPr="00FD0D60">
              <w:rPr>
                <w:i/>
                <w:iCs/>
                <w:lang w:val="en-US"/>
              </w:rPr>
              <w:t xml:space="preserve"> </w:t>
            </w:r>
            <w:r w:rsidRPr="00FD0D60">
              <w:rPr>
                <w:i/>
                <w:iCs/>
              </w:rPr>
              <w:t>інформації</w:t>
            </w:r>
            <w:r w:rsidRPr="00FD0D60">
              <w:rPr>
                <w:i/>
                <w:iCs/>
                <w:lang w:val="en-US"/>
              </w:rPr>
              <w:t xml:space="preserve"> </w:t>
            </w:r>
            <w:r w:rsidRPr="00FD0D60">
              <w:rPr>
                <w:i/>
                <w:iCs/>
              </w:rPr>
              <w:t>щодо</w:t>
            </w:r>
            <w:r w:rsidRPr="00FD0D60">
              <w:rPr>
                <w:i/>
                <w:iCs/>
                <w:lang w:val="en-US"/>
              </w:rPr>
              <w:t xml:space="preserve"> </w:t>
            </w:r>
            <w:r w:rsidRPr="00FD0D60">
              <w:rPr>
                <w:i/>
                <w:iCs/>
              </w:rPr>
              <w:t>предмета</w:t>
            </w:r>
            <w:r w:rsidRPr="00FD0D60">
              <w:rPr>
                <w:i/>
                <w:iCs/>
                <w:lang w:val="en-US"/>
              </w:rPr>
              <w:t xml:space="preserve"> </w:t>
            </w:r>
            <w:r w:rsidRPr="00FD0D60">
              <w:rPr>
                <w:i/>
                <w:iCs/>
              </w:rPr>
              <w:t>закупівлі</w:t>
            </w:r>
            <w:r w:rsidRPr="00FD0D60">
              <w:rPr>
                <w:i/>
                <w:iCs/>
                <w:lang w:val="en-US"/>
              </w:rPr>
              <w:t xml:space="preserve">, </w:t>
            </w:r>
            <w:r w:rsidRPr="00FD0D60">
              <w:rPr>
                <w:i/>
                <w:iCs/>
              </w:rPr>
              <w:t>або</w:t>
            </w:r>
            <w:r w:rsidRPr="00FD0D60">
              <w:rPr>
                <w:i/>
                <w:iCs/>
                <w:lang w:val="en-US"/>
              </w:rPr>
              <w:t xml:space="preserve"> </w:t>
            </w:r>
            <w:r w:rsidRPr="00FD0D60">
              <w:rPr>
                <w:i/>
                <w:iCs/>
              </w:rPr>
              <w:t>його</w:t>
            </w:r>
            <w:r w:rsidRPr="00FD0D60">
              <w:rPr>
                <w:i/>
                <w:iCs/>
                <w:lang w:val="en-US"/>
              </w:rPr>
              <w:t xml:space="preserve"> </w:t>
            </w:r>
            <w:r w:rsidRPr="00FD0D60">
              <w:rPr>
                <w:i/>
                <w:iCs/>
              </w:rPr>
              <w:t>технічних</w:t>
            </w:r>
            <w:r w:rsidRPr="00FD0D60">
              <w:rPr>
                <w:i/>
                <w:iCs/>
                <w:lang w:val="en-US"/>
              </w:rPr>
              <w:t xml:space="preserve">, </w:t>
            </w:r>
            <w:r w:rsidRPr="00FD0D60">
              <w:rPr>
                <w:i/>
                <w:iCs/>
              </w:rPr>
              <w:t>якісних</w:t>
            </w:r>
            <w:r w:rsidRPr="00FD0D60">
              <w:rPr>
                <w:i/>
                <w:iCs/>
                <w:lang w:val="en-US"/>
              </w:rPr>
              <w:t xml:space="preserve">, </w:t>
            </w:r>
            <w:r w:rsidRPr="00FD0D60">
              <w:rPr>
                <w:i/>
                <w:iCs/>
              </w:rPr>
              <w:t>кількісних</w:t>
            </w:r>
            <w:r w:rsidRPr="00FD0D60">
              <w:rPr>
                <w:i/>
                <w:iCs/>
                <w:lang w:val="en-US"/>
              </w:rPr>
              <w:t xml:space="preserve"> </w:t>
            </w:r>
            <w:r w:rsidRPr="00FD0D60">
              <w:rPr>
                <w:i/>
                <w:iCs/>
              </w:rPr>
              <w:t>характеристик</w:t>
            </w:r>
            <w:r w:rsidRPr="00FD0D60">
              <w:rPr>
                <w:i/>
                <w:iCs/>
                <w:lang w:val="en-US"/>
              </w:rPr>
              <w:t xml:space="preserve"> </w:t>
            </w:r>
            <w:r w:rsidRPr="00FD0D60">
              <w:rPr>
                <w:i/>
                <w:iCs/>
              </w:rPr>
              <w:t>звертатися</w:t>
            </w:r>
            <w:r w:rsidRPr="00FD0D60">
              <w:rPr>
                <w:i/>
                <w:iCs/>
                <w:lang w:val="en-US"/>
              </w:rPr>
              <w:t xml:space="preserve"> </w:t>
            </w:r>
            <w:r w:rsidRPr="00FD0D60">
              <w:rPr>
                <w:i/>
                <w:iCs/>
              </w:rPr>
              <w:t>через</w:t>
            </w:r>
            <w:r w:rsidRPr="00FD0D60">
              <w:rPr>
                <w:i/>
                <w:iCs/>
                <w:lang w:val="en-US"/>
              </w:rPr>
              <w:t xml:space="preserve"> </w:t>
            </w:r>
            <w:r w:rsidRPr="00FD0D60">
              <w:rPr>
                <w:i/>
                <w:iCs/>
              </w:rPr>
              <w:t>електронну</w:t>
            </w:r>
            <w:r w:rsidRPr="00FD0D60">
              <w:rPr>
                <w:i/>
                <w:iCs/>
                <w:lang w:val="en-US"/>
              </w:rPr>
              <w:t xml:space="preserve"> </w:t>
            </w:r>
            <w:r w:rsidRPr="00FD0D60">
              <w:rPr>
                <w:i/>
                <w:iCs/>
              </w:rPr>
              <w:t>систему</w:t>
            </w:r>
            <w:r w:rsidRPr="00FD0D60">
              <w:rPr>
                <w:i/>
                <w:iCs/>
                <w:lang w:val="en-US"/>
              </w:rPr>
              <w:t xml:space="preserve"> </w:t>
            </w:r>
            <w:r w:rsidRPr="00FD0D60">
              <w:rPr>
                <w:i/>
                <w:iCs/>
              </w:rPr>
              <w:t>закупівель</w:t>
            </w:r>
          </w:p>
        </w:tc>
      </w:tr>
      <w:tr w:rsidR="00D41A67" w:rsidRPr="00307EE2" w:rsidTr="002876AC">
        <w:trPr>
          <w:trHeight w:val="346"/>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widowControl w:val="0"/>
              <w:ind w:right="-426"/>
              <w:jc w:val="center"/>
              <w:rPr>
                <w:color w:val="000000"/>
              </w:rPr>
            </w:pPr>
          </w:p>
        </w:tc>
      </w:tr>
      <w:tr w:rsidR="00D41A67" w:rsidRPr="00307EE2" w:rsidTr="002876AC">
        <w:trPr>
          <w:trHeight w:val="67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rsidR="00774D55" w:rsidRPr="00C205F7" w:rsidRDefault="001D6F19" w:rsidP="00C205F7">
            <w:pPr>
              <w:widowControl w:val="0"/>
              <w:jc w:val="both"/>
              <w:rPr>
                <w:b/>
                <w:bCs/>
              </w:rPr>
            </w:pPr>
            <w:r w:rsidRPr="001D6F19">
              <w:rPr>
                <w:sz w:val="23"/>
                <w:szCs w:val="23"/>
              </w:rPr>
              <w:t>ДК 021:2015 03210000-6  «Зернові культури та картопля» (картопля).</w:t>
            </w:r>
          </w:p>
        </w:tc>
      </w:tr>
      <w:tr w:rsidR="00D41A67" w:rsidRPr="00307EE2" w:rsidTr="002876AC">
        <w:trPr>
          <w:trHeight w:val="71"/>
          <w:jc w:val="center"/>
        </w:trPr>
        <w:tc>
          <w:tcPr>
            <w:tcW w:w="775" w:type="dxa"/>
            <w:tcBorders>
              <w:top w:val="single" w:sz="4" w:space="0" w:color="000000"/>
              <w:left w:val="single" w:sz="4" w:space="0" w:color="000000"/>
            </w:tcBorders>
          </w:tcPr>
          <w:p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Default="00D41A67" w:rsidP="002876AC">
            <w:pPr>
              <w:widowControl w:val="0"/>
              <w:rPr>
                <w:color w:val="000000"/>
                <w:lang w:val="uk-UA"/>
              </w:rPr>
            </w:pPr>
            <w:r>
              <w:rPr>
                <w:color w:val="000000"/>
                <w:lang w:val="uk-UA"/>
              </w:rPr>
              <w:t>Тип предмета закупівлі: Товар</w:t>
            </w:r>
          </w:p>
          <w:p w:rsidR="00D41A67" w:rsidRDefault="00D41A67" w:rsidP="002876AC">
            <w:pPr>
              <w:widowControl w:val="0"/>
              <w:rPr>
                <w:color w:val="000000"/>
                <w:lang w:val="uk-UA"/>
              </w:rPr>
            </w:pPr>
          </w:p>
          <w:p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rsidTr="002876AC">
        <w:trPr>
          <w:trHeight w:val="70"/>
          <w:jc w:val="center"/>
        </w:trPr>
        <w:tc>
          <w:tcPr>
            <w:tcW w:w="775" w:type="dxa"/>
            <w:tcBorders>
              <w:top w:val="single" w:sz="4" w:space="0" w:color="000000"/>
              <w:left w:val="single" w:sz="4" w:space="0" w:color="000000"/>
            </w:tcBorders>
          </w:tcPr>
          <w:p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rsidR="00D41A67" w:rsidRPr="002876AC" w:rsidRDefault="00D41A67" w:rsidP="002876AC">
            <w:pPr>
              <w:widowControl w:val="0"/>
              <w:ind w:right="93"/>
              <w:rPr>
                <w:color w:val="000000"/>
              </w:rPr>
            </w:pPr>
            <w:r w:rsidRPr="002876AC">
              <w:rPr>
                <w:color w:val="000000"/>
              </w:rPr>
              <w:t xml:space="preserve">кількість та місце поставки товарів, обсяг і місце виконання робіт чи </w:t>
            </w:r>
            <w:r w:rsidRPr="002876AC">
              <w:rPr>
                <w:color w:val="000000"/>
              </w:rPr>
              <w:lastRenderedPageBreak/>
              <w:t>надання послуг</w:t>
            </w:r>
          </w:p>
        </w:tc>
        <w:tc>
          <w:tcPr>
            <w:tcW w:w="6607" w:type="dxa"/>
            <w:tcBorders>
              <w:top w:val="single" w:sz="4" w:space="0" w:color="000000"/>
              <w:left w:val="single" w:sz="4" w:space="0" w:color="000000"/>
              <w:right w:val="single" w:sz="4" w:space="0" w:color="000000"/>
            </w:tcBorders>
          </w:tcPr>
          <w:p w:rsidR="00774D55" w:rsidRPr="00774D55" w:rsidRDefault="00774D55" w:rsidP="00774D55">
            <w:pPr>
              <w:jc w:val="both"/>
              <w:rPr>
                <w:color w:val="000000"/>
              </w:rPr>
            </w:pPr>
            <w:r w:rsidRPr="00774D55">
              <w:rPr>
                <w:color w:val="000000"/>
              </w:rPr>
              <w:lastRenderedPageBreak/>
              <w:t>Місце поставки товару: відповідно до додатку 3 до тендерної документації: 37600, Полтавська область, м.Миргород, вул.Українська, 60</w:t>
            </w:r>
          </w:p>
          <w:p w:rsidR="00774D55" w:rsidRPr="00774D55" w:rsidRDefault="00774D55" w:rsidP="00774D55">
            <w:pPr>
              <w:jc w:val="both"/>
              <w:rPr>
                <w:color w:val="000000"/>
              </w:rPr>
            </w:pPr>
            <w:r w:rsidRPr="00774D55">
              <w:rPr>
                <w:color w:val="000000"/>
              </w:rPr>
              <w:lastRenderedPageBreak/>
              <w:t>Кількість товарів:  найменування та кількість відповідно до додатку 3 до тендерної документації.</w:t>
            </w:r>
          </w:p>
          <w:p w:rsidR="00D41A67" w:rsidRPr="002876AC" w:rsidRDefault="00774D55" w:rsidP="00774D55">
            <w:pPr>
              <w:widowControl w:val="0"/>
              <w:jc w:val="both"/>
              <w:rPr>
                <w:color w:val="000000"/>
              </w:rPr>
            </w:pPr>
            <w:r w:rsidRPr="00774D55">
              <w:rPr>
                <w:color w:val="000000"/>
              </w:rPr>
              <w:t xml:space="preserve">Обсяг поставки товарів – за заявкою Замовника. </w:t>
            </w:r>
          </w:p>
        </w:tc>
      </w:tr>
      <w:tr w:rsidR="00D41A67" w:rsidRPr="00307EE2" w:rsidTr="002876AC">
        <w:trPr>
          <w:trHeight w:val="841"/>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82EF7">
            <w:pPr>
              <w:widowControl w:val="0"/>
              <w:jc w:val="both"/>
              <w:rPr>
                <w:color w:val="000000"/>
              </w:rPr>
            </w:pPr>
            <w:r w:rsidRPr="002876AC">
              <w:rPr>
                <w:color w:val="000000"/>
              </w:rPr>
              <w:t>Строк поставки:</w:t>
            </w:r>
            <w:r>
              <w:rPr>
                <w:color w:val="000000"/>
                <w:lang w:val="uk-UA"/>
              </w:rPr>
              <w:t xml:space="preserve"> </w:t>
            </w:r>
            <w:r w:rsidRPr="002876AC">
              <w:rPr>
                <w:color w:val="000000"/>
              </w:rPr>
              <w:t>з дати підписання договору по 3</w:t>
            </w:r>
            <w:r w:rsidR="00482EF7">
              <w:rPr>
                <w:color w:val="000000"/>
                <w:lang w:val="uk-UA"/>
              </w:rPr>
              <w:t>0</w:t>
            </w:r>
            <w:r w:rsidR="00482EF7">
              <w:rPr>
                <w:color w:val="000000"/>
              </w:rPr>
              <w:t>.</w:t>
            </w:r>
            <w:r w:rsidR="00482EF7">
              <w:rPr>
                <w:color w:val="000000"/>
                <w:lang w:val="uk-UA"/>
              </w:rPr>
              <w:t>04</w:t>
            </w:r>
            <w:r w:rsidRPr="002876AC">
              <w:rPr>
                <w:color w:val="000000"/>
              </w:rPr>
              <w:t>.202</w:t>
            </w:r>
            <w:r w:rsidR="00892A5D">
              <w:rPr>
                <w:color w:val="000000"/>
                <w:lang w:val="uk-UA"/>
              </w:rPr>
              <w:t>3</w:t>
            </w:r>
            <w:r w:rsidRPr="002876AC">
              <w:rPr>
                <w:color w:val="000000"/>
              </w:rPr>
              <w:t xml:space="preserve"> року включно. </w:t>
            </w:r>
          </w:p>
        </w:tc>
      </w:tr>
      <w:tr w:rsidR="00D41A67" w:rsidRPr="00307EE2" w:rsidTr="00C205F7">
        <w:trPr>
          <w:trHeight w:val="416"/>
          <w:jc w:val="center"/>
        </w:trPr>
        <w:tc>
          <w:tcPr>
            <w:tcW w:w="775" w:type="dxa"/>
            <w:tcBorders>
              <w:top w:val="single" w:sz="4" w:space="0" w:color="000000"/>
              <w:left w:val="single" w:sz="4" w:space="0" w:color="000000"/>
              <w:bottom w:val="single" w:sz="4" w:space="0" w:color="000000"/>
            </w:tcBorders>
          </w:tcPr>
          <w:p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rsidTr="002876AC">
        <w:trPr>
          <w:trHeight w:val="841"/>
          <w:jc w:val="center"/>
        </w:trPr>
        <w:tc>
          <w:tcPr>
            <w:tcW w:w="775" w:type="dxa"/>
            <w:tcBorders>
              <w:top w:val="single" w:sz="4" w:space="0" w:color="000000"/>
              <w:left w:val="single" w:sz="4" w:space="0" w:color="000000"/>
              <w:bottom w:val="single" w:sz="4" w:space="0" w:color="000000"/>
            </w:tcBorders>
          </w:tcPr>
          <w:p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rsidR="00D41A67" w:rsidRPr="00456134" w:rsidRDefault="00D41A67" w:rsidP="00130770">
            <w:pPr>
              <w:widowControl w:val="0"/>
              <w:spacing w:beforeLines="50" w:afterLines="5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rsidR="00D41A67" w:rsidRPr="00456134" w:rsidRDefault="00D41A67" w:rsidP="00130770">
            <w:pPr>
              <w:widowControl w:val="0"/>
              <w:spacing w:beforeLines="50" w:afterLines="50"/>
              <w:ind w:left="34" w:right="113" w:hanging="21"/>
              <w:contextualSpacing/>
              <w:jc w:val="both"/>
              <w:rPr>
                <w:lang w:eastAsia="uk-UA"/>
              </w:rPr>
            </w:pPr>
            <w:r w:rsidRPr="00456134">
              <w:rPr>
                <w:lang w:eastAsia="uk-UA"/>
              </w:rPr>
              <w:t>Цтгрн=Цтдол хК, де Цтгрн- ціна за одиницю товару в гривнях;</w:t>
            </w:r>
          </w:p>
          <w:p w:rsidR="00D41A67" w:rsidRPr="00456134" w:rsidRDefault="00D41A67" w:rsidP="00130770">
            <w:pPr>
              <w:widowControl w:val="0"/>
              <w:spacing w:beforeLines="50" w:afterLines="5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130770" w:rsidTr="00D665BC">
        <w:trPr>
          <w:trHeight w:val="841"/>
          <w:jc w:val="center"/>
        </w:trPr>
        <w:tc>
          <w:tcPr>
            <w:tcW w:w="775" w:type="dxa"/>
            <w:tcBorders>
              <w:top w:val="single" w:sz="4" w:space="0" w:color="000000"/>
              <w:left w:val="single" w:sz="4" w:space="0" w:color="000000"/>
              <w:bottom w:val="single" w:sz="4" w:space="0" w:color="000000"/>
            </w:tcBorders>
          </w:tcPr>
          <w:p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rsidR="00D41A67" w:rsidRPr="00456134" w:rsidRDefault="00D41A67" w:rsidP="00130770">
            <w:pPr>
              <w:widowControl w:val="0"/>
              <w:spacing w:beforeLines="60" w:afterLines="60"/>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w:t>
            </w:r>
            <w:r w:rsidRPr="00456134">
              <w:rPr>
                <w:lang w:eastAsia="uk-UA"/>
              </w:rPr>
              <w:lastRenderedPageBreak/>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130770" w:rsidTr="002876AC">
        <w:trPr>
          <w:trHeight w:val="841"/>
          <w:jc w:val="center"/>
        </w:trPr>
        <w:tc>
          <w:tcPr>
            <w:tcW w:w="775" w:type="dxa"/>
            <w:tcBorders>
              <w:top w:val="single" w:sz="4" w:space="0" w:color="000000"/>
              <w:left w:val="single" w:sz="4" w:space="0" w:color="000000"/>
              <w:bottom w:val="single" w:sz="4" w:space="0" w:color="000000"/>
            </w:tcBorders>
          </w:tcPr>
          <w:p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до закінчення строку подання тендерної пропо</w:t>
            </w:r>
            <w:r w:rsidRPr="00456134">
              <w:rPr>
                <w:rFonts w:ascii="Times New Roman" w:hAnsi="Times New Roman"/>
                <w:sz w:val="24"/>
                <w:szCs w:val="24"/>
              </w:rPr>
              <w:t xml:space="preserve">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rsidR="00D41A67"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1.4. Зазначена у цій частині інформація оприлюднюється замовником відповідно до статті 10 Закону.</w:t>
            </w:r>
          </w:p>
          <w:p w:rsidR="00515765" w:rsidRPr="00456134" w:rsidRDefault="00515765" w:rsidP="00456134">
            <w:pPr>
              <w:pStyle w:val="af"/>
              <w:widowControl w:val="0"/>
              <w:ind w:right="113"/>
              <w:contextualSpacing/>
              <w:jc w:val="both"/>
              <w:rPr>
                <w:rFonts w:ascii="Times New Roman" w:hAnsi="Times New Roman"/>
                <w:sz w:val="24"/>
                <w:szCs w:val="24"/>
              </w:rPr>
            </w:pPr>
            <w:r w:rsidRPr="007E01F9">
              <w:rPr>
                <w:rFonts w:ascii="Times New Roman" w:eastAsia="Times New Roman" w:hAnsi="Times New Roman"/>
                <w:sz w:val="24"/>
                <w:szCs w:val="24"/>
                <w:lang w:eastAsia="ru-RU"/>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D41A67" w:rsidRPr="004E070B" w:rsidTr="002876AC">
        <w:trPr>
          <w:trHeight w:val="841"/>
          <w:jc w:val="center"/>
        </w:trPr>
        <w:tc>
          <w:tcPr>
            <w:tcW w:w="775" w:type="dxa"/>
            <w:tcBorders>
              <w:top w:val="single" w:sz="4" w:space="0" w:color="000000"/>
              <w:left w:val="single" w:sz="4" w:space="0" w:color="000000"/>
              <w:bottom w:val="single" w:sz="4" w:space="0" w:color="000000"/>
            </w:tcBorders>
          </w:tcPr>
          <w:p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456134">
              <w:rPr>
                <w:rFonts w:ascii="Times New Roman" w:hAnsi="Times New Roman"/>
                <w:sz w:val="24"/>
                <w:szCs w:val="24"/>
              </w:rPr>
              <w:lastRenderedPageBreak/>
              <w:t xml:space="preserve">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45711B">
              <w:rPr>
                <w:rFonts w:ascii="Times New Roman" w:hAnsi="Times New Roman"/>
                <w:sz w:val="24"/>
                <w:szCs w:val="24"/>
              </w:rPr>
              <w:t xml:space="preserve">менше </w:t>
            </w:r>
            <w:r w:rsidR="00952D77" w:rsidRPr="0045711B">
              <w:rPr>
                <w:rFonts w:ascii="Times New Roman" w:hAnsi="Times New Roman"/>
                <w:sz w:val="24"/>
                <w:szCs w:val="24"/>
              </w:rPr>
              <w:t xml:space="preserve">чотирьох </w:t>
            </w:r>
            <w:r w:rsidRPr="0045711B">
              <w:rPr>
                <w:rFonts w:ascii="Times New Roman" w:hAnsi="Times New Roman"/>
                <w:sz w:val="24"/>
                <w:szCs w:val="24"/>
              </w:rPr>
              <w:t xml:space="preserve"> днів.</w:t>
            </w:r>
          </w:p>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41A67" w:rsidRDefault="00D41A67" w:rsidP="00456134">
            <w:pPr>
              <w:pStyle w:val="af"/>
              <w:widowControl w:val="0"/>
              <w:ind w:right="113" w:hanging="21"/>
              <w:contextualSpacing/>
              <w:jc w:val="both"/>
              <w:rPr>
                <w:rFonts w:ascii="Times New Roman" w:hAnsi="Times New Roman"/>
                <w:sz w:val="24"/>
                <w:szCs w:val="24"/>
              </w:rPr>
            </w:pPr>
            <w:r w:rsidRPr="00456134">
              <w:rPr>
                <w:rFonts w:ascii="Times New Roman" w:hAnsi="Times New Roman"/>
                <w:sz w:val="24"/>
                <w:szCs w:val="24"/>
              </w:rPr>
              <w:t>2.3. Зазначена у цій частині інформація оприлюднюється замовником відповідно до статті 10 Закону.</w:t>
            </w:r>
          </w:p>
          <w:p w:rsidR="004E070B" w:rsidRPr="00456134" w:rsidRDefault="004E070B" w:rsidP="00456134">
            <w:pPr>
              <w:pStyle w:val="af"/>
              <w:widowControl w:val="0"/>
              <w:ind w:right="113" w:hanging="21"/>
              <w:contextualSpacing/>
              <w:jc w:val="both"/>
              <w:rPr>
                <w:rFonts w:ascii="Times New Roman" w:hAnsi="Times New Roman"/>
                <w:sz w:val="24"/>
                <w:szCs w:val="24"/>
              </w:rPr>
            </w:pPr>
            <w:r>
              <w:rPr>
                <w:rFonts w:ascii="Times New Roman" w:hAnsi="Times New Roman"/>
                <w:sz w:val="24"/>
                <w:szCs w:val="24"/>
              </w:rPr>
              <w:t>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4E070B"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tcBorders>
              <w:top w:val="single" w:sz="4" w:space="0" w:color="000000"/>
              <w:left w:val="single" w:sz="4" w:space="0" w:color="000000"/>
              <w:bottom w:val="single" w:sz="4" w:space="0" w:color="000000"/>
              <w:right w:val="single" w:sz="4" w:space="0" w:color="000000"/>
            </w:tcBorders>
          </w:tcPr>
          <w:p w:rsidR="00A411F8" w:rsidRPr="00A411F8" w:rsidRDefault="00A411F8" w:rsidP="00A411F8">
            <w:pPr>
              <w:widowControl w:val="0"/>
              <w:ind w:right="113"/>
              <w:jc w:val="both"/>
              <w:rPr>
                <w:i/>
                <w:lang w:val="uk-UA"/>
              </w:rPr>
            </w:pPr>
            <w:r w:rsidRPr="00A411F8">
              <w:rPr>
                <w:i/>
                <w:lang w:val="uk-UA"/>
              </w:rPr>
              <w:t>Тендерні пропозиції подаються відповідно до порядку, визначеного статтею 26 Закону, кім положень частин четвертої, шостої та сьомої статті 26 Закону.</w:t>
            </w:r>
          </w:p>
          <w:p w:rsidR="00A411F8" w:rsidRPr="00A411F8" w:rsidRDefault="00A411F8" w:rsidP="00A411F8">
            <w:pPr>
              <w:widowControl w:val="0"/>
              <w:ind w:right="113"/>
              <w:jc w:val="both"/>
              <w:rPr>
                <w:i/>
              </w:rPr>
            </w:pPr>
          </w:p>
          <w:p w:rsidR="00D41A67" w:rsidRPr="00752C18" w:rsidRDefault="00D41A67" w:rsidP="000F663C">
            <w:pPr>
              <w:widowControl w:val="0"/>
              <w:numPr>
                <w:ilvl w:val="1"/>
                <w:numId w:val="1"/>
              </w:numPr>
              <w:ind w:left="0" w:right="113" w:firstLine="0"/>
              <w:jc w:val="both"/>
            </w:pPr>
            <w:r w:rsidRPr="00752C18">
              <w:rPr>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наявність/відсутність підстав, установлених у </w:t>
            </w:r>
            <w:hyperlink r:id="rId8" w:anchor="n1261" w:history="1">
              <w:r w:rsidRPr="00752C18">
                <w:rPr>
                  <w:u w:val="single"/>
                  <w:shd w:val="clear" w:color="auto" w:fill="FFFFFF"/>
                </w:rPr>
                <w:t>статті 17</w:t>
              </w:r>
            </w:hyperlink>
            <w:r w:rsidRPr="00752C18">
              <w:rPr>
                <w:shd w:val="clear" w:color="auto" w:fill="FFFFFF"/>
              </w:rPr>
              <w:t> цього Закону і в ц</w:t>
            </w:r>
            <w:r w:rsidRPr="00752C18">
              <w:rPr>
                <w:shd w:val="clear" w:color="auto" w:fill="FFFFFF"/>
                <w:lang w:val="uk-UA"/>
              </w:rPr>
              <w:t xml:space="preserve">ій </w:t>
            </w:r>
            <w:r w:rsidRPr="00752C18">
              <w:rPr>
                <w:shd w:val="clear" w:color="auto" w:fill="FFFFFF"/>
              </w:rPr>
              <w:t xml:space="preserve">тендерній документації, та шляхом завантаження необхідних документів, що вимагаються замовником у </w:t>
            </w:r>
            <w:r w:rsidRPr="00752C18">
              <w:rPr>
                <w:shd w:val="clear" w:color="auto" w:fill="FFFFFF"/>
                <w:lang w:val="uk-UA"/>
              </w:rPr>
              <w:t xml:space="preserve">цій </w:t>
            </w:r>
            <w:r w:rsidRPr="00752C18">
              <w:rPr>
                <w:shd w:val="clear" w:color="auto" w:fill="FFFFFF"/>
              </w:rPr>
              <w:t>тендерній документації</w:t>
            </w:r>
            <w:r w:rsidRPr="00752C18">
              <w:t xml:space="preserve">, </w:t>
            </w:r>
            <w:r w:rsidRPr="00752C18">
              <w:rPr>
                <w:lang w:val="uk-UA"/>
              </w:rPr>
              <w:t xml:space="preserve">а саме: </w:t>
            </w:r>
          </w:p>
          <w:p w:rsidR="00D41A67" w:rsidRPr="00752C18" w:rsidRDefault="00D41A67" w:rsidP="00130770">
            <w:pPr>
              <w:widowControl w:val="0"/>
              <w:spacing w:beforeLines="40" w:afterLines="40"/>
              <w:ind w:left="34" w:right="113" w:hanging="21"/>
              <w:contextualSpacing/>
              <w:jc w:val="both"/>
            </w:pPr>
            <w:r w:rsidRPr="00752C18">
              <w:t xml:space="preserve">- </w:t>
            </w:r>
            <w:r w:rsidR="00C81158" w:rsidRPr="00C81158">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C81158" w:rsidRPr="004D4CCB">
              <w:t xml:space="preserve">Додатку № </w:t>
            </w:r>
            <w:r w:rsidR="000020E8" w:rsidRPr="004D4CCB">
              <w:rPr>
                <w:lang w:val="uk-UA"/>
              </w:rPr>
              <w:t>1</w:t>
            </w:r>
            <w:r w:rsidR="00C81158" w:rsidRPr="00C81158">
              <w:t xml:space="preserve"> до тендерної документації;</w:t>
            </w:r>
            <w:r w:rsidRPr="00752C18">
              <w:t xml:space="preserve">; </w:t>
            </w:r>
          </w:p>
          <w:p w:rsidR="00D41A67" w:rsidRPr="00752C18" w:rsidRDefault="00D41A67" w:rsidP="00130770">
            <w:pPr>
              <w:widowControl w:val="0"/>
              <w:spacing w:beforeLines="40" w:afterLines="40"/>
              <w:ind w:left="34" w:right="113" w:hanging="21"/>
              <w:contextualSpacing/>
              <w:jc w:val="both"/>
            </w:pPr>
            <w:r w:rsidRPr="00752C18">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w:t>
            </w:r>
            <w:r w:rsidRPr="009E602D">
              <w:t xml:space="preserve">Додатку № </w:t>
            </w:r>
            <w:r w:rsidRPr="009E602D">
              <w:rPr>
                <w:lang w:val="uk-UA"/>
              </w:rPr>
              <w:t>3</w:t>
            </w:r>
            <w:r w:rsidRPr="009E602D">
              <w:t>;</w:t>
            </w:r>
          </w:p>
          <w:p w:rsidR="00D41A67" w:rsidRPr="00752C18" w:rsidRDefault="00D41A67" w:rsidP="00130770">
            <w:pPr>
              <w:widowControl w:val="0"/>
              <w:spacing w:beforeLines="40" w:afterLines="40"/>
              <w:ind w:left="34" w:right="113" w:hanging="21"/>
              <w:contextualSpacing/>
              <w:jc w:val="both"/>
            </w:pPr>
            <w:r w:rsidRPr="00752C18">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41A67" w:rsidRPr="00752C18" w:rsidRDefault="00D41A67" w:rsidP="00130770">
            <w:pPr>
              <w:widowControl w:val="0"/>
              <w:spacing w:beforeLines="40" w:afterLines="40"/>
              <w:ind w:left="34" w:right="113" w:hanging="21"/>
              <w:contextualSpacing/>
              <w:jc w:val="both"/>
            </w:pPr>
            <w:r w:rsidRPr="00752C18">
              <w:t>- інших документів, необхідність подання яких у складі тендерної пропозиції передбачена умовами цієї документації.</w:t>
            </w:r>
          </w:p>
          <w:p w:rsidR="00D41A67" w:rsidRPr="00EB434A" w:rsidRDefault="00D41A67" w:rsidP="00130770">
            <w:pPr>
              <w:widowControl w:val="0"/>
              <w:spacing w:beforeLines="40" w:afterLines="40"/>
              <w:ind w:left="34" w:right="113" w:hanging="21"/>
              <w:contextualSpacing/>
              <w:jc w:val="both"/>
              <w:rPr>
                <w:shd w:val="clear" w:color="auto" w:fill="FFFFFF"/>
                <w:lang w:val="uk-UA"/>
              </w:rPr>
            </w:pPr>
            <w:r w:rsidRPr="00EB434A">
              <w:rPr>
                <w:lang w:val="uk-UA"/>
              </w:rPr>
              <w:t>1.2. К</w:t>
            </w:r>
            <w:r w:rsidRPr="00EB434A">
              <w:rPr>
                <w:shd w:val="clear" w:color="auto" w:fill="FFFFFF"/>
              </w:rPr>
              <w:t>ожен учасник має право подати тільки одну тендерну пропозицію</w:t>
            </w:r>
            <w:r w:rsidRPr="00EB434A">
              <w:rPr>
                <w:shd w:val="clear" w:color="auto" w:fill="FFFFFF"/>
                <w:lang w:val="uk-UA"/>
              </w:rPr>
              <w:t>.</w:t>
            </w:r>
          </w:p>
          <w:p w:rsidR="00DD0D9B" w:rsidRDefault="00D41A67" w:rsidP="00130770">
            <w:pPr>
              <w:widowControl w:val="0"/>
              <w:spacing w:beforeLines="40" w:afterLines="40"/>
              <w:ind w:left="34" w:right="113" w:hanging="21"/>
              <w:contextualSpacing/>
              <w:jc w:val="both"/>
            </w:pPr>
            <w:r w:rsidRPr="00EB434A">
              <w:rPr>
                <w:shd w:val="clear" w:color="auto" w:fill="FFFFFF"/>
                <w:lang w:val="uk-UA"/>
              </w:rPr>
              <w:t xml:space="preserve">1.3. </w:t>
            </w:r>
            <w:r w:rsidRPr="00EB434A">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або у </w:t>
            </w:r>
            <w:r w:rsidRPr="00EB434A">
              <w:lastRenderedPageBreak/>
              <w:t>формі електронного документа. Учасники процедури закупівлі подають тендерні пропозиції у формі електронного документа чи скан-копій через електронну систему закупівель.</w:t>
            </w:r>
          </w:p>
          <w:p w:rsidR="00D41A67" w:rsidRPr="00EB434A" w:rsidRDefault="00D41A67" w:rsidP="00130770">
            <w:pPr>
              <w:widowControl w:val="0"/>
              <w:spacing w:beforeLines="40" w:afterLines="40"/>
              <w:ind w:left="34" w:right="113" w:hanging="21"/>
              <w:contextualSpacing/>
              <w:jc w:val="both"/>
            </w:pPr>
            <w:r w:rsidRPr="00EB434A">
              <w:t xml:space="preserve"> Тендерна пропозиція учасника має відповідати ряду вимог:</w:t>
            </w:r>
          </w:p>
          <w:p w:rsidR="00D41A67" w:rsidRPr="00EB434A" w:rsidRDefault="00D41A67" w:rsidP="00130770">
            <w:pPr>
              <w:widowControl w:val="0"/>
              <w:spacing w:beforeLines="40" w:afterLines="40"/>
              <w:ind w:left="34" w:right="113" w:hanging="21"/>
              <w:contextualSpacing/>
              <w:jc w:val="both"/>
            </w:pPr>
            <w:r w:rsidRPr="00EB434A">
              <w:t>1) документи мають бути чіткими, розбірливими для читання, придатні для машинозчитування (файли з розширенням «..pdf.», «..jpeg.», тощо);</w:t>
            </w:r>
          </w:p>
          <w:p w:rsidR="00D41A67" w:rsidRPr="00EB434A" w:rsidRDefault="00D41A67" w:rsidP="00130770">
            <w:pPr>
              <w:widowControl w:val="0"/>
              <w:spacing w:beforeLines="40" w:afterLines="40"/>
              <w:ind w:left="34" w:right="113" w:hanging="21"/>
              <w:contextualSpacing/>
              <w:jc w:val="both"/>
            </w:pPr>
            <w:r w:rsidRPr="00EB434A">
              <w:t>2) найменування, зміст та вигляд яких повинен відповідати оригіналам відповідних документів, згідно яких виготовляються такі скан-копії.</w:t>
            </w:r>
          </w:p>
          <w:p w:rsidR="00D41A67" w:rsidRPr="00EB434A" w:rsidRDefault="00D41A67" w:rsidP="00130770">
            <w:pPr>
              <w:widowControl w:val="0"/>
              <w:spacing w:beforeLines="40" w:afterLines="40"/>
              <w:ind w:left="34" w:right="113" w:hanging="21"/>
              <w:contextualSpacing/>
              <w:jc w:val="both"/>
            </w:pPr>
            <w:r w:rsidRPr="00EB434A">
              <w:t>3) якщо у складі тендерної пропозиції є хоча б один сканований документ, потрібно накласти кваліфікований електронний підпис (КЕП) на пропозицію;</w:t>
            </w:r>
          </w:p>
          <w:p w:rsidR="00D41A67" w:rsidRPr="00EB434A" w:rsidRDefault="00D41A67" w:rsidP="00130770">
            <w:pPr>
              <w:widowControl w:val="0"/>
              <w:spacing w:beforeLines="40" w:afterLines="40"/>
              <w:ind w:left="34" w:right="113" w:hanging="21"/>
              <w:contextualSpacing/>
              <w:jc w:val="both"/>
            </w:pPr>
            <w:r w:rsidRPr="00EB434A">
              <w:t>3) якщо ж такі документи надано у формі електронного документа, КЕП накладають на кожен електронний документ тендерної пропозиції окремо;</w:t>
            </w:r>
          </w:p>
          <w:p w:rsidR="00D41A67" w:rsidRPr="00EB434A" w:rsidRDefault="00D41A67" w:rsidP="00130770">
            <w:pPr>
              <w:widowControl w:val="0"/>
              <w:spacing w:beforeLines="40" w:afterLines="40"/>
              <w:ind w:left="34" w:right="113" w:hanging="21"/>
              <w:contextualSpacing/>
              <w:jc w:val="both"/>
            </w:pPr>
            <w:r w:rsidRPr="00EB434A">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D41A67" w:rsidRPr="00EB434A" w:rsidRDefault="00D41A67" w:rsidP="00130770">
            <w:pPr>
              <w:widowControl w:val="0"/>
              <w:spacing w:beforeLines="40" w:afterLines="40"/>
              <w:ind w:left="34" w:right="113" w:hanging="21"/>
              <w:contextualSpacing/>
              <w:jc w:val="both"/>
            </w:pPr>
            <w:r w:rsidRPr="00EB434A">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41A67" w:rsidRPr="00EB434A" w:rsidRDefault="00D41A67" w:rsidP="00130770">
            <w:pPr>
              <w:widowControl w:val="0"/>
              <w:spacing w:beforeLines="40" w:afterLines="40"/>
              <w:ind w:left="34" w:right="113" w:hanging="21"/>
              <w:contextualSpacing/>
              <w:jc w:val="both"/>
            </w:pPr>
            <w:r w:rsidRPr="00EB434A">
              <w:t xml:space="preserve">Документи тендерної пропозиції, які надані не у формі електронного документа (без КЕП на документі), повинні містити власноручний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 організаціями). </w:t>
            </w:r>
          </w:p>
          <w:p w:rsidR="00D41A67" w:rsidRPr="00EB434A" w:rsidRDefault="00D41A67" w:rsidP="00130770">
            <w:pPr>
              <w:widowControl w:val="0"/>
              <w:spacing w:beforeLines="40" w:afterLines="40"/>
              <w:ind w:left="34" w:right="113" w:hanging="21"/>
              <w:contextualSpacing/>
              <w:jc w:val="both"/>
            </w:pPr>
            <w:r w:rsidRPr="00EB434A">
              <w:t xml:space="preserve">Документи які видані іншими підприємствами/ установами/ організаціями, також Статут або інший установчий документ учасника, розпорядчий документ про призначення (обрання) на посаду відповідної особи (наказ про призначення та/ або протокол зборів засновників, тощо) ……….. можуть надаватися у формі сканованих оригіналів документів або сканованих завірених належним чином копій документів (кожна сторінка завіреного документа повинна містити ПІБ, посаду, власноручний підпис уповноваженої особи на підписання тенднрної пропозиції, вдмітку «копія вірна» або «згідно з оригіналом» або «копія згідно з оригіналом» тощо. </w:t>
            </w:r>
          </w:p>
          <w:p w:rsidR="00D41A67" w:rsidRPr="00EB434A" w:rsidRDefault="00D41A67" w:rsidP="00130770">
            <w:pPr>
              <w:widowControl w:val="0"/>
              <w:spacing w:beforeLines="40" w:afterLines="40"/>
              <w:ind w:left="34" w:right="113" w:hanging="21"/>
              <w:contextualSpacing/>
              <w:jc w:val="both"/>
            </w:pPr>
            <w:r w:rsidRPr="00EB434A">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w:t>
            </w:r>
            <w:r w:rsidRPr="00EB434A">
              <w:lastRenderedPageBreak/>
              <w:t>документації розділу 3 цієї тендерної документації.</w:t>
            </w:r>
          </w:p>
          <w:p w:rsidR="00D41A67" w:rsidRPr="009259C5" w:rsidRDefault="00D41A67" w:rsidP="00130770">
            <w:pPr>
              <w:widowControl w:val="0"/>
              <w:spacing w:beforeLines="40" w:afterLines="40"/>
              <w:ind w:left="34" w:right="113" w:hanging="21"/>
              <w:contextualSpacing/>
              <w:jc w:val="both"/>
            </w:pPr>
            <w:r w:rsidRPr="009259C5">
              <w:t>Сторінки тендерної пропозиції мають бути пронумеровані.</w:t>
            </w:r>
          </w:p>
          <w:p w:rsidR="00D41A67" w:rsidRPr="009259C5" w:rsidRDefault="00D41A67" w:rsidP="00130770">
            <w:pPr>
              <w:widowControl w:val="0"/>
              <w:spacing w:beforeLines="40" w:afterLines="40"/>
              <w:ind w:left="34" w:right="113" w:hanging="21"/>
              <w:contextualSpacing/>
              <w:jc w:val="both"/>
            </w:pPr>
            <w:r w:rsidRPr="009259C5">
              <w:t>Тендерна пропозиція повинна мати контрольний лист або зміст пропозиції, який рахується як перший аркуш пропозиції. Відповідальність за помилки друку у до</w:t>
            </w:r>
            <w:r w:rsidR="00245273">
              <w:t xml:space="preserve">кументах, наданих на розгляд </w:t>
            </w:r>
            <w:r w:rsidR="00245273">
              <w:rPr>
                <w:lang w:val="uk-UA"/>
              </w:rPr>
              <w:t>у</w:t>
            </w:r>
            <w:r w:rsidR="004B041C">
              <w:rPr>
                <w:lang w:val="uk-UA"/>
              </w:rPr>
              <w:t>п</w:t>
            </w:r>
            <w:r w:rsidR="00245273">
              <w:rPr>
                <w:lang w:val="uk-UA"/>
              </w:rPr>
              <w:t xml:space="preserve">овноваженій особі </w:t>
            </w:r>
            <w:r w:rsidRPr="009259C5">
              <w:t>та підписаних відповідним чином, несе учасник.</w:t>
            </w:r>
          </w:p>
          <w:p w:rsidR="00D41A67" w:rsidRPr="009259C5" w:rsidRDefault="00D41A67" w:rsidP="00130770">
            <w:pPr>
              <w:widowControl w:val="0"/>
              <w:spacing w:beforeLines="40" w:afterLines="40"/>
              <w:ind w:left="34" w:right="113" w:hanging="21"/>
              <w:contextualSpacing/>
              <w:jc w:val="both"/>
              <w:rPr>
                <w:lang w:val="uk-UA"/>
              </w:rPr>
            </w:pPr>
            <w:r w:rsidRPr="009259C5">
              <w:t>Кожен документ складений учасником повинен мати вихідний номер та дату створення</w:t>
            </w:r>
            <w:r w:rsidRPr="009259C5">
              <w:rPr>
                <w:lang w:val="uk-UA"/>
              </w:rPr>
              <w:t>.</w:t>
            </w:r>
          </w:p>
          <w:p w:rsidR="00D41A67" w:rsidRPr="009259C5" w:rsidRDefault="00D41A67" w:rsidP="00130770">
            <w:pPr>
              <w:widowControl w:val="0"/>
              <w:spacing w:beforeLines="40" w:afterLines="40"/>
              <w:ind w:left="34" w:right="113" w:hanging="21"/>
              <w:contextualSpacing/>
              <w:jc w:val="both"/>
              <w:rPr>
                <w:lang w:val="uk-UA"/>
              </w:rPr>
            </w:pPr>
            <w:r w:rsidRPr="009259C5">
              <w:rPr>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41A67" w:rsidRPr="009259C5" w:rsidRDefault="00D41A67" w:rsidP="00130770">
            <w:pPr>
              <w:widowControl w:val="0"/>
              <w:spacing w:beforeLines="40" w:afterLines="40"/>
              <w:ind w:left="34" w:right="113" w:hanging="21"/>
              <w:contextualSpacing/>
              <w:jc w:val="both"/>
            </w:pPr>
            <w:r w:rsidRPr="009259C5">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41A67" w:rsidRPr="00EB434A" w:rsidRDefault="00D41A67" w:rsidP="00130770">
            <w:pPr>
              <w:widowControl w:val="0"/>
              <w:spacing w:beforeLines="40" w:afterLines="40"/>
              <w:ind w:left="85" w:right="113" w:hanging="21"/>
              <w:contextualSpacing/>
              <w:jc w:val="both"/>
            </w:pPr>
            <w:r w:rsidRPr="009259C5">
              <w:t>1.6. Документи, що не передбачені законодавством для учасників - юридичних, фізичних</w:t>
            </w:r>
            <w:r w:rsidRPr="00EB434A">
              <w:t xml:space="preserve">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1A67" w:rsidRDefault="00D41A67" w:rsidP="00130770">
            <w:pPr>
              <w:widowControl w:val="0"/>
              <w:spacing w:beforeLines="40" w:afterLines="40"/>
              <w:ind w:left="34" w:right="113" w:hanging="21"/>
              <w:contextualSpacing/>
              <w:jc w:val="both"/>
              <w:rPr>
                <w:lang w:val="uk-UA"/>
              </w:rPr>
            </w:pPr>
            <w:r w:rsidRPr="00EB434A">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lang w:val="uk-UA"/>
              </w:rPr>
              <w:t>.</w:t>
            </w:r>
          </w:p>
          <w:p w:rsidR="00231BCA" w:rsidRDefault="00231BCA" w:rsidP="00130770">
            <w:pPr>
              <w:widowControl w:val="0"/>
              <w:spacing w:beforeLines="40" w:afterLines="40"/>
              <w:ind w:left="34" w:right="113" w:hanging="21"/>
              <w:contextualSpacing/>
              <w:jc w:val="both"/>
              <w:rPr>
                <w:lang w:val="uk-UA"/>
              </w:rPr>
            </w:pPr>
            <w:r w:rsidRPr="00231BCA">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rsidR="00D41A67" w:rsidRDefault="00D41A67" w:rsidP="00130770">
            <w:pPr>
              <w:widowControl w:val="0"/>
              <w:spacing w:beforeLines="40" w:afterLines="40"/>
              <w:ind w:left="34" w:right="113" w:hanging="21"/>
              <w:contextualSpacing/>
              <w:jc w:val="both"/>
            </w:pPr>
            <w:r w:rsidRPr="00752C18">
              <w:t>1.</w:t>
            </w:r>
            <w:r>
              <w:rPr>
                <w:lang w:val="uk-UA"/>
              </w:rPr>
              <w:t>8</w:t>
            </w:r>
            <w:r w:rsidRPr="00752C18">
              <w:t xml:space="preserve">. </w:t>
            </w:r>
            <w:r w:rsidRPr="007E01F9">
              <w:t>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лист-гарантію про вищезазначене.</w:t>
            </w:r>
          </w:p>
          <w:p w:rsidR="00DD0D9B" w:rsidRDefault="00DD0D9B" w:rsidP="00130770">
            <w:pPr>
              <w:widowControl w:val="0"/>
              <w:spacing w:beforeLines="40" w:afterLines="40"/>
              <w:ind w:left="34" w:right="113" w:hanging="21"/>
              <w:contextualSpacing/>
              <w:jc w:val="both"/>
            </w:pPr>
            <w: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0463B9">
              <w:t>встановлені в Додатку 1 (для переможця).</w:t>
            </w:r>
            <w:r>
              <w:t xml:space="preserve"> </w:t>
            </w:r>
          </w:p>
          <w:p w:rsidR="00DD0D9B" w:rsidRDefault="00DD0D9B" w:rsidP="00130770">
            <w:pPr>
              <w:widowControl w:val="0"/>
              <w:spacing w:beforeLines="40" w:afterLines="40"/>
              <w:ind w:left="34" w:right="113" w:hanging="21"/>
              <w:contextualSpacing/>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w:t>
            </w:r>
          </w:p>
          <w:p w:rsidR="00DD0D9B" w:rsidRPr="00EB434A" w:rsidRDefault="00DD0D9B" w:rsidP="00130770">
            <w:pPr>
              <w:widowControl w:val="0"/>
              <w:spacing w:beforeLines="40" w:afterLines="40"/>
              <w:ind w:left="34" w:right="113" w:hanging="21"/>
              <w:contextualSpacing/>
              <w:jc w:val="both"/>
              <w:rPr>
                <w:lang w:val="uk-UA"/>
              </w:rPr>
            </w:pPr>
          </w:p>
        </w:tc>
      </w:tr>
      <w:tr w:rsidR="00D41A67" w:rsidRPr="00307EE2" w:rsidTr="002876AC">
        <w:trPr>
          <w:trHeight w:val="400"/>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D41A67" w:rsidRPr="00307EE2" w:rsidTr="002F1C10">
        <w:trPr>
          <w:trHeight w:val="557"/>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0" w:name="3dy6vkm" w:colFirst="0" w:colLast="0"/>
            <w:bookmarkStart w:id="1" w:name="1fob9te" w:colFirst="0" w:colLast="0"/>
            <w:bookmarkStart w:id="2" w:name="2et92p0" w:colFirst="0" w:colLast="0"/>
            <w:bookmarkStart w:id="3" w:name="3znysh7" w:colFirst="0" w:colLast="0"/>
            <w:bookmarkStart w:id="4" w:name="4d34og8" w:colFirst="0" w:colLast="0"/>
            <w:bookmarkStart w:id="5" w:name="1t3h5sf" w:colFirst="0" w:colLast="0"/>
            <w:bookmarkStart w:id="6" w:name="tyjcwt" w:colFirst="0" w:colLast="0"/>
            <w:bookmarkEnd w:id="0"/>
            <w:bookmarkEnd w:id="1"/>
            <w:bookmarkEnd w:id="2"/>
            <w:bookmarkEnd w:id="3"/>
            <w:bookmarkEnd w:id="4"/>
            <w:bookmarkEnd w:id="5"/>
            <w:bookmarkEnd w:id="6"/>
            <w:r w:rsidRPr="002876AC">
              <w:rPr>
                <w:color w:val="000000"/>
              </w:rPr>
              <w:t>4</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rsidR="00D41A67" w:rsidRPr="002876AC" w:rsidRDefault="00D41A67" w:rsidP="000F663C">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rsidR="00D41A67" w:rsidRPr="00245273" w:rsidRDefault="00D41A67" w:rsidP="000F663C">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4B7997" w:rsidRPr="00130770" w:rsidTr="002F1C10">
        <w:trPr>
          <w:trHeight w:val="557"/>
          <w:jc w:val="center"/>
        </w:trPr>
        <w:tc>
          <w:tcPr>
            <w:tcW w:w="775" w:type="dxa"/>
            <w:tcBorders>
              <w:top w:val="single" w:sz="4" w:space="0" w:color="000000"/>
              <w:left w:val="single" w:sz="4" w:space="0" w:color="000000"/>
              <w:bottom w:val="single" w:sz="4" w:space="0" w:color="000000"/>
            </w:tcBorders>
          </w:tcPr>
          <w:p w:rsidR="004B7997" w:rsidRPr="004B7997" w:rsidRDefault="004B7997" w:rsidP="004B7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rsidR="004B7997" w:rsidRPr="00D239A8" w:rsidRDefault="004B7997" w:rsidP="004B7997">
            <w:r w:rsidRPr="00D239A8">
              <w:t>Підстави, встановлені статтею 17 Закону, та інформація про спосіб підтвердження відповідності учасників установленим вимогам.</w:t>
            </w:r>
          </w:p>
        </w:tc>
        <w:tc>
          <w:tcPr>
            <w:tcW w:w="6607" w:type="dxa"/>
            <w:tcBorders>
              <w:top w:val="single" w:sz="4" w:space="0" w:color="000000"/>
              <w:left w:val="single" w:sz="4" w:space="0" w:color="000000"/>
              <w:bottom w:val="single" w:sz="4" w:space="0" w:color="000000"/>
              <w:right w:val="single" w:sz="4" w:space="0" w:color="000000"/>
            </w:tcBorders>
          </w:tcPr>
          <w:p w:rsidR="004B7997" w:rsidRDefault="004B7997" w:rsidP="00B52895">
            <w:pPr>
              <w:jc w:val="both"/>
              <w:rPr>
                <w:lang w:val="uk-UA"/>
              </w:rPr>
            </w:pPr>
            <w:r w:rsidRPr="00D239A8">
              <w:t>Замовник вимагає від учасників подання ними документально підтвердженої інформації щодо відповідності учасника вимогам, визначеним у статті 17 Закону</w:t>
            </w:r>
          </w:p>
          <w:p w:rsidR="00B52895" w:rsidRPr="004B7997" w:rsidRDefault="00B52895" w:rsidP="00225E08">
            <w:pPr>
              <w:jc w:val="both"/>
              <w:rPr>
                <w:lang w:val="uk-UA"/>
              </w:rPr>
            </w:pPr>
            <w:r w:rsidRPr="00B52895">
              <w:rPr>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w:t>
            </w:r>
            <w:r w:rsidR="00225E08">
              <w:rPr>
                <w:lang w:val="uk-UA"/>
              </w:rPr>
              <w:t xml:space="preserve">і </w:t>
            </w:r>
            <w:r w:rsidRPr="00B52895">
              <w:rPr>
                <w:lang w:val="uk-UA"/>
              </w:rPr>
              <w:t xml:space="preserve">у Додатку № </w:t>
            </w:r>
            <w:r>
              <w:rPr>
                <w:lang w:val="uk-UA"/>
              </w:rPr>
              <w:t>1.</w:t>
            </w:r>
          </w:p>
        </w:tc>
      </w:tr>
      <w:tr w:rsidR="004B7915" w:rsidRPr="00130770" w:rsidTr="002876AC">
        <w:trPr>
          <w:trHeight w:val="520"/>
          <w:jc w:val="center"/>
        </w:trPr>
        <w:tc>
          <w:tcPr>
            <w:tcW w:w="775" w:type="dxa"/>
            <w:tcBorders>
              <w:top w:val="single" w:sz="4" w:space="0" w:color="000000"/>
              <w:left w:val="single" w:sz="4" w:space="0" w:color="000000"/>
              <w:bottom w:val="single" w:sz="4" w:space="0" w:color="000000"/>
            </w:tcBorders>
          </w:tcPr>
          <w:p w:rsidR="004B7915" w:rsidRPr="000976F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t>6</w:t>
            </w:r>
          </w:p>
        </w:tc>
        <w:tc>
          <w:tcPr>
            <w:tcW w:w="2997" w:type="dxa"/>
            <w:tcBorders>
              <w:top w:val="single" w:sz="4" w:space="0" w:color="000000"/>
              <w:left w:val="single" w:sz="4" w:space="0" w:color="000000"/>
              <w:bottom w:val="single" w:sz="4" w:space="0" w:color="000000"/>
            </w:tcBorders>
          </w:tcPr>
          <w:p w:rsidR="004B7915" w:rsidRPr="000976FA" w:rsidRDefault="004B7915" w:rsidP="004B7915">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rsidR="004B7915" w:rsidRPr="000976FA"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rsidR="004B7915" w:rsidRPr="000976FA"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9" w:anchor="_blank">
              <w:r w:rsidRPr="000976FA">
                <w:rPr>
                  <w:color w:val="000000"/>
                  <w:u w:val="single"/>
                </w:rPr>
                <w:t>частиною другою</w:t>
              </w:r>
            </w:hyperlink>
            <w:r w:rsidRPr="000976FA">
              <w:rPr>
                <w:color w:val="000000"/>
              </w:rPr>
              <w:t> статті 22 Закону</w:t>
            </w:r>
          </w:p>
          <w:p w:rsidR="004B7915" w:rsidRPr="000976FA" w:rsidRDefault="004B7915" w:rsidP="004B7915">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B7915" w:rsidRPr="000976FA" w:rsidRDefault="004B7915" w:rsidP="004B7915">
            <w:pPr>
              <w:jc w:val="both"/>
              <w:rPr>
                <w:lang w:val="uk-UA"/>
              </w:rPr>
            </w:pPr>
            <w:r w:rsidRPr="000976FA">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sidR="00CD39B6">
              <w:rPr>
                <w:lang w:val="uk-UA"/>
              </w:rPr>
              <w:t>г</w:t>
            </w:r>
            <w:r w:rsidRPr="000976FA">
              <w:rPr>
                <w:lang w:val="uk-UA"/>
              </w:rPr>
              <w:t xml:space="preserve">и) </w:t>
            </w:r>
            <w:r w:rsidR="00CD39B6">
              <w:rPr>
                <w:lang w:val="uk-UA"/>
              </w:rPr>
              <w:t>п</w:t>
            </w:r>
            <w:r w:rsidRPr="000976FA">
              <w:rPr>
                <w:lang w:val="uk-UA"/>
              </w:rPr>
              <w:t xml:space="preserve">овинен </w:t>
            </w:r>
            <w:r w:rsidR="00CD39B6">
              <w:rPr>
                <w:lang w:val="uk-UA"/>
              </w:rPr>
              <w:t>п</w:t>
            </w:r>
            <w:r w:rsidRPr="000976FA">
              <w:rPr>
                <w:lang w:val="uk-UA"/>
              </w:rPr>
              <w:t xml:space="preserve">огодити із </w:t>
            </w:r>
            <w:r w:rsidRPr="000976FA">
              <w:rPr>
                <w:lang w:val="uk-UA"/>
              </w:rPr>
              <w:lastRenderedPageBreak/>
              <w:t>замовником.</w:t>
            </w:r>
          </w:p>
          <w:p w:rsidR="004B7915" w:rsidRPr="009259C5"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w:t>
            </w:r>
            <w:r w:rsidRPr="009259C5">
              <w:rPr>
                <w:color w:val="000000"/>
                <w:lang w:val="uk-UA"/>
              </w:rPr>
              <w:t>гарантійний лист.</w:t>
            </w:r>
          </w:p>
          <w:p w:rsidR="004B7915" w:rsidRPr="00B724E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0976F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rsidR="004B7915" w:rsidRPr="000976FA" w:rsidRDefault="004B7915" w:rsidP="00130770">
            <w:pPr>
              <w:widowControl w:val="0"/>
              <w:spacing w:beforeLines="20"/>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rsidR="004B7915" w:rsidRPr="000976FA" w:rsidRDefault="004B7915" w:rsidP="00130770">
            <w:pPr>
              <w:widowControl w:val="0"/>
              <w:spacing w:beforeLines="20"/>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B1515B"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B7915" w:rsidRPr="002876AC" w:rsidRDefault="004B7915" w:rsidP="004B7915">
            <w:pPr>
              <w:widowControl w:val="0"/>
              <w:jc w:val="both"/>
            </w:pPr>
            <w:r w:rsidRPr="002876AC">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lang w:val="uk-UA"/>
              </w:rPr>
              <w:t xml:space="preserve"> </w:t>
            </w:r>
            <w:r w:rsidRPr="002876AC">
              <w:t xml:space="preserve">рішення. </w:t>
            </w:r>
          </w:p>
          <w:p w:rsidR="004B7915" w:rsidRPr="009E602D" w:rsidRDefault="004B7915" w:rsidP="004B7915">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8</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2876AC">
              <w:rPr>
                <w:color w:val="000000"/>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263337">
              <w:rPr>
                <w:color w:val="000000"/>
                <w:lang w:val="uk-UA"/>
              </w:rPr>
              <w:t>отримані</w:t>
            </w:r>
            <w:r w:rsidRPr="002876AC">
              <w:rPr>
                <w:color w:val="000000"/>
              </w:rPr>
              <w:t xml:space="preserve"> електронною системою закупівель до закінчення кінцевого строку подання тендерних пропозицій.</w:t>
            </w:r>
            <w:proofErr w:type="gramEnd"/>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4B7915" w:rsidRPr="00693437"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93437">
              <w:rPr>
                <w:color w:val="000000"/>
              </w:rPr>
              <w:t xml:space="preserve">Кінцевий строк подання тендерних пропозицій  </w:t>
            </w:r>
            <w:r w:rsidRPr="00077CF9">
              <w:rPr>
                <w:color w:val="000000"/>
              </w:rPr>
              <w:t xml:space="preserve">- </w:t>
            </w:r>
            <w:r w:rsidR="00351A71">
              <w:rPr>
                <w:b/>
                <w:color w:val="000000"/>
                <w:highlight w:val="yellow"/>
                <w:lang w:val="uk-UA"/>
              </w:rPr>
              <w:t>10.02</w:t>
            </w:r>
            <w:r w:rsidRPr="00DD0D9B">
              <w:rPr>
                <w:b/>
                <w:color w:val="000000"/>
                <w:highlight w:val="yellow"/>
                <w:lang w:val="uk-UA"/>
              </w:rPr>
              <w:t>.202</w:t>
            </w:r>
            <w:r w:rsidR="00351A71">
              <w:rPr>
                <w:b/>
                <w:color w:val="000000"/>
                <w:highlight w:val="yellow"/>
                <w:lang w:val="uk-UA"/>
              </w:rPr>
              <w:t>3</w:t>
            </w:r>
            <w:r w:rsidRPr="00DD0D9B">
              <w:rPr>
                <w:b/>
                <w:color w:val="000000"/>
                <w:highlight w:val="yellow"/>
                <w:lang w:val="uk-UA"/>
              </w:rPr>
              <w:t xml:space="preserve">  року</w:t>
            </w:r>
          </w:p>
          <w:p w:rsidR="004B7915" w:rsidRPr="00693437" w:rsidRDefault="004B7915" w:rsidP="004B7915">
            <w:pPr>
              <w:widowControl w:val="0"/>
              <w:ind w:right="113"/>
              <w:jc w:val="both"/>
              <w:rPr>
                <w:color w:val="000000"/>
              </w:rPr>
            </w:pPr>
            <w:r w:rsidRPr="00693437">
              <w:t xml:space="preserve">Отримана тендерна пропозиція вноситься автоматично до </w:t>
            </w:r>
            <w:r w:rsidRPr="00693437">
              <w:lastRenderedPageBreak/>
              <w:t>реєстру отриманих тендерних пропозицій, у якому відображається інформація про надані тендерні пропозиції</w:t>
            </w:r>
            <w:r w:rsidRPr="00693437">
              <w:rPr>
                <w:color w:val="000000"/>
              </w:rPr>
              <w:t>.</w:t>
            </w:r>
          </w:p>
          <w:p w:rsidR="004B7915" w:rsidRPr="00693437" w:rsidRDefault="004B7915" w:rsidP="004B7915">
            <w:pPr>
              <w:widowControl w:val="0"/>
              <w:ind w:right="113"/>
              <w:jc w:val="both"/>
              <w:rPr>
                <w:color w:val="000000"/>
              </w:rPr>
            </w:pPr>
            <w:r w:rsidRPr="00693437">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B7915" w:rsidRPr="00693437" w:rsidRDefault="004B7915" w:rsidP="004B7915">
            <w:pPr>
              <w:widowControl w:val="0"/>
              <w:ind w:right="113"/>
              <w:jc w:val="both"/>
              <w:rPr>
                <w:color w:val="000000"/>
              </w:rPr>
            </w:pPr>
            <w:r w:rsidRPr="00693437">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4B7915" w:rsidRPr="00693437" w:rsidRDefault="004B7915" w:rsidP="004B7915">
            <w:pPr>
              <w:widowControl w:val="0"/>
              <w:ind w:right="113"/>
              <w:jc w:val="both"/>
              <w:rPr>
                <w:color w:val="000000"/>
              </w:rPr>
            </w:pPr>
            <w:r w:rsidRPr="00693437">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B7915" w:rsidRPr="00307EE2" w:rsidTr="002876AC">
        <w:trPr>
          <w:trHeight w:val="520"/>
          <w:jc w:val="center"/>
        </w:trPr>
        <w:tc>
          <w:tcPr>
            <w:tcW w:w="775" w:type="dxa"/>
            <w:tcBorders>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left w:val="single" w:sz="4" w:space="0" w:color="000000"/>
              <w:bottom w:val="single" w:sz="4" w:space="0" w:color="000000"/>
            </w:tcBorders>
          </w:tcPr>
          <w:p w:rsidR="004B7915" w:rsidRPr="002876AC" w:rsidRDefault="00DD0D9B"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lang w:val="uk-UA"/>
              </w:rPr>
              <w:t xml:space="preserve">Порядок </w:t>
            </w:r>
            <w:r w:rsidR="004B7915" w:rsidRPr="002876AC">
              <w:rPr>
                <w:color w:val="000000"/>
              </w:rPr>
              <w:t xml:space="preserve"> розкриття тендерної пропозиції</w:t>
            </w:r>
          </w:p>
        </w:tc>
        <w:tc>
          <w:tcPr>
            <w:tcW w:w="6607" w:type="dxa"/>
            <w:tcBorders>
              <w:left w:val="single" w:sz="4" w:space="0" w:color="000000"/>
              <w:bottom w:val="single" w:sz="4" w:space="0" w:color="000000"/>
              <w:right w:val="single" w:sz="4" w:space="0" w:color="000000"/>
            </w:tcBorders>
          </w:tcPr>
          <w:p w:rsidR="00DD0D9B" w:rsidRPr="00AE399B" w:rsidRDefault="004B7915" w:rsidP="00130770">
            <w:pPr>
              <w:widowControl w:val="0"/>
              <w:spacing w:beforeLines="50" w:afterLines="50"/>
              <w:ind w:right="113"/>
              <w:contextualSpacing/>
              <w:jc w:val="both"/>
              <w:rPr>
                <w:color w:val="000000"/>
                <w:lang w:val="uk-UA"/>
              </w:rPr>
            </w:pPr>
            <w:r w:rsidRPr="00693437">
              <w:t xml:space="preserve">2.1 </w:t>
            </w:r>
            <w:r w:rsidR="00AE399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AE399B">
              <w:rPr>
                <w:lang w:val="uk-UA"/>
              </w:rPr>
              <w:t>.</w:t>
            </w:r>
          </w:p>
          <w:p w:rsidR="004B7915" w:rsidRPr="00693437"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4B7915"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000000"/>
              <w:left w:val="single" w:sz="4" w:space="0" w:color="000000"/>
              <w:bottom w:val="single" w:sz="4" w:space="0" w:color="000000"/>
              <w:right w:val="single" w:sz="4" w:space="0" w:color="000000"/>
            </w:tcBorders>
          </w:tcPr>
          <w:p w:rsidR="00AE399B" w:rsidRDefault="00AE399B" w:rsidP="00130770">
            <w:pPr>
              <w:widowControl w:val="0"/>
              <w:spacing w:beforeLines="50" w:afterLines="50"/>
              <w:ind w:right="113"/>
              <w:contextualSpacing/>
              <w:jc w:val="both"/>
            </w:pPr>
            <w:r>
              <w:t>Розгляд та оцінка тендерних пропозицій відбуваються</w:t>
            </w:r>
          </w:p>
          <w:p w:rsidR="00AE399B" w:rsidRDefault="00AE399B" w:rsidP="00130770">
            <w:pPr>
              <w:widowControl w:val="0"/>
              <w:spacing w:beforeLines="50" w:afterLines="50"/>
              <w:ind w:right="113"/>
              <w:contextualSpacing/>
              <w:jc w:val="both"/>
            </w:pPr>
            <w:r>
              <w:t>відповідно до пунктів 35, 37 і 38 Особливостей</w:t>
            </w:r>
          </w:p>
          <w:p w:rsidR="00AE399B" w:rsidRDefault="00AE399B" w:rsidP="00130770">
            <w:pPr>
              <w:widowControl w:val="0"/>
              <w:spacing w:beforeLines="50" w:afterLines="50"/>
              <w:ind w:right="113"/>
              <w:contextualSpacing/>
              <w:jc w:val="both"/>
            </w:pPr>
            <w:r>
              <w:t>Відкриті торги проводяться без застосування електронного</w:t>
            </w:r>
          </w:p>
          <w:p w:rsidR="00AE399B" w:rsidRDefault="00AE399B" w:rsidP="00130770">
            <w:pPr>
              <w:widowControl w:val="0"/>
              <w:spacing w:beforeLines="50" w:afterLines="50"/>
              <w:ind w:right="113"/>
              <w:contextualSpacing/>
              <w:jc w:val="both"/>
            </w:pPr>
            <w:r>
              <w:t>аукціону.</w:t>
            </w:r>
          </w:p>
          <w:p w:rsidR="00AE399B" w:rsidRDefault="00AE399B" w:rsidP="00130770">
            <w:pPr>
              <w:widowControl w:val="0"/>
              <w:spacing w:beforeLines="50" w:afterLines="50"/>
              <w:ind w:right="113"/>
              <w:contextualSpacing/>
              <w:jc w:val="both"/>
            </w:pPr>
            <w:r>
              <w:t>Критерії та методика оцінки визначаються відповідно до</w:t>
            </w:r>
          </w:p>
          <w:p w:rsidR="00AE399B" w:rsidRDefault="00AE399B" w:rsidP="00130770">
            <w:pPr>
              <w:widowControl w:val="0"/>
              <w:spacing w:beforeLines="50" w:afterLines="50"/>
              <w:ind w:right="113"/>
              <w:contextualSpacing/>
              <w:jc w:val="both"/>
            </w:pPr>
            <w:r>
              <w:t>пункту 37 Особливостей.</w:t>
            </w:r>
          </w:p>
          <w:p w:rsidR="00AE399B" w:rsidRDefault="00AE399B" w:rsidP="00130770">
            <w:pPr>
              <w:widowControl w:val="0"/>
              <w:spacing w:beforeLines="50" w:afterLines="50"/>
              <w:ind w:right="113"/>
              <w:contextualSpacing/>
              <w:jc w:val="both"/>
            </w:pPr>
            <w:r>
              <w:t>Перелік критеріїв та методика оцінки тендерної</w:t>
            </w:r>
          </w:p>
          <w:p w:rsidR="00AE399B" w:rsidRDefault="00AE399B" w:rsidP="00130770">
            <w:pPr>
              <w:widowControl w:val="0"/>
              <w:spacing w:beforeLines="50" w:afterLines="50"/>
              <w:ind w:right="113"/>
              <w:contextualSpacing/>
              <w:jc w:val="both"/>
            </w:pPr>
            <w:r>
              <w:t>пропозиції із зазначенням питомої ваги критерію:</w:t>
            </w:r>
          </w:p>
          <w:p w:rsidR="00AE399B" w:rsidRDefault="00AE399B" w:rsidP="00130770">
            <w:pPr>
              <w:widowControl w:val="0"/>
              <w:spacing w:beforeLines="50" w:afterLines="50"/>
              <w:ind w:right="113"/>
              <w:contextualSpacing/>
              <w:jc w:val="both"/>
            </w:pPr>
          </w:p>
          <w:p w:rsidR="00AE399B" w:rsidRDefault="00AE399B" w:rsidP="00130770">
            <w:pPr>
              <w:widowControl w:val="0"/>
              <w:spacing w:beforeLines="50" w:afterLines="50"/>
              <w:ind w:right="113"/>
              <w:contextualSpacing/>
              <w:jc w:val="both"/>
            </w:pPr>
            <w:r>
              <w:t>1.</w:t>
            </w:r>
            <w:r>
              <w:rPr>
                <w:lang w:val="uk-UA"/>
              </w:rPr>
              <w:t xml:space="preserve"> </w:t>
            </w:r>
            <w:r>
              <w:t>Оцінка тендерної пропозиції проводиться електронною</w:t>
            </w:r>
          </w:p>
          <w:p w:rsidR="00AE399B" w:rsidRDefault="00AE399B" w:rsidP="00130770">
            <w:pPr>
              <w:widowControl w:val="0"/>
              <w:spacing w:beforeLines="50" w:afterLines="50"/>
              <w:ind w:right="113"/>
              <w:contextualSpacing/>
              <w:jc w:val="both"/>
            </w:pPr>
            <w:r>
              <w:t>системою закупівель автоматично на основі критеріїв і</w:t>
            </w:r>
          </w:p>
          <w:p w:rsidR="00AE399B" w:rsidRDefault="00AE399B" w:rsidP="00130770">
            <w:pPr>
              <w:widowControl w:val="0"/>
              <w:spacing w:beforeLines="50" w:afterLines="50"/>
              <w:ind w:right="113"/>
              <w:contextualSpacing/>
              <w:jc w:val="both"/>
            </w:pPr>
            <w:r>
              <w:t>методики оцінки, визначених замовником у тендерній</w:t>
            </w:r>
          </w:p>
          <w:p w:rsidR="00AE399B" w:rsidRDefault="00AE399B" w:rsidP="00130770">
            <w:pPr>
              <w:widowControl w:val="0"/>
              <w:spacing w:beforeLines="50" w:afterLines="50"/>
              <w:ind w:right="113"/>
              <w:contextualSpacing/>
              <w:jc w:val="both"/>
            </w:pPr>
            <w:r>
              <w:t>документації, шляхом визначення тендерної пропозиції</w:t>
            </w:r>
          </w:p>
          <w:p w:rsidR="00AE399B" w:rsidRDefault="00AE399B" w:rsidP="00130770">
            <w:pPr>
              <w:widowControl w:val="0"/>
              <w:spacing w:beforeLines="50" w:afterLines="50"/>
              <w:ind w:right="113"/>
              <w:contextualSpacing/>
              <w:jc w:val="both"/>
            </w:pPr>
            <w:r>
              <w:t>найбільш економічно вигідною.</w:t>
            </w:r>
          </w:p>
          <w:p w:rsidR="00AE399B" w:rsidRDefault="00AE399B" w:rsidP="00130770">
            <w:pPr>
              <w:pStyle w:val="a9"/>
              <w:widowControl w:val="0"/>
              <w:numPr>
                <w:ilvl w:val="0"/>
                <w:numId w:val="1"/>
              </w:numPr>
              <w:spacing w:beforeLines="50" w:afterLines="50"/>
              <w:ind w:right="113"/>
              <w:jc w:val="both"/>
            </w:pPr>
            <w:r>
              <w:t>Найбільш економічно вигідною тендерною пропозицією</w:t>
            </w:r>
          </w:p>
          <w:p w:rsidR="00AE399B" w:rsidRDefault="00AE399B" w:rsidP="00130770">
            <w:pPr>
              <w:widowControl w:val="0"/>
              <w:spacing w:beforeLines="50" w:afterLines="50"/>
              <w:ind w:right="113"/>
              <w:contextualSpacing/>
              <w:jc w:val="both"/>
            </w:pPr>
            <w:r>
              <w:t>електронна система закупівель визначає тендерну</w:t>
            </w:r>
          </w:p>
          <w:p w:rsidR="00AE399B" w:rsidRDefault="00AE399B" w:rsidP="00130770">
            <w:pPr>
              <w:widowControl w:val="0"/>
              <w:spacing w:beforeLines="50" w:afterLines="50"/>
              <w:ind w:right="113"/>
              <w:contextualSpacing/>
              <w:jc w:val="both"/>
            </w:pPr>
            <w:r>
              <w:t>пропозицію, ціна/приведена ціна якої є найнижчою.</w:t>
            </w:r>
          </w:p>
          <w:p w:rsidR="00AE399B" w:rsidRDefault="00AE399B" w:rsidP="00130770">
            <w:pPr>
              <w:pStyle w:val="a9"/>
              <w:widowControl w:val="0"/>
              <w:numPr>
                <w:ilvl w:val="0"/>
                <w:numId w:val="1"/>
              </w:numPr>
              <w:spacing w:beforeLines="50" w:afterLines="50"/>
              <w:ind w:right="113"/>
              <w:jc w:val="both"/>
            </w:pPr>
            <w:r>
              <w:t>Ціна тендерної пропозиції не може перевищувати очікувану вартість предмета закупівлі,</w:t>
            </w:r>
            <w:r w:rsidRPr="00AE399B">
              <w:rPr>
                <w:lang w:val="uk-UA"/>
              </w:rPr>
              <w:t xml:space="preserve"> </w:t>
            </w:r>
            <w:r>
              <w:t>зазначену в оголошенні про проведення відкритих торгів, з</w:t>
            </w:r>
            <w:r w:rsidRPr="00AE399B">
              <w:rPr>
                <w:lang w:val="uk-UA"/>
              </w:rPr>
              <w:t xml:space="preserve"> </w:t>
            </w:r>
            <w:r>
              <w:t>урахуванням абзацу другого пункту 28 Особливостей.</w:t>
            </w:r>
          </w:p>
          <w:p w:rsidR="00AE399B" w:rsidRDefault="00AE399B" w:rsidP="00130770">
            <w:pPr>
              <w:pStyle w:val="a9"/>
              <w:widowControl w:val="0"/>
              <w:numPr>
                <w:ilvl w:val="0"/>
                <w:numId w:val="1"/>
              </w:numPr>
              <w:spacing w:beforeLines="50" w:afterLines="50"/>
              <w:ind w:right="113"/>
              <w:jc w:val="both"/>
            </w:pPr>
            <w:r>
              <w:t>До розгляду не приймається тендерна пропозиція, ціна якої є вищою ніж очікувана</w:t>
            </w:r>
            <w:r w:rsidRPr="00AE399B">
              <w:rPr>
                <w:lang w:val="uk-UA"/>
              </w:rPr>
              <w:t xml:space="preserve"> </w:t>
            </w:r>
            <w:r>
              <w:t>вартість предмета закупівлі, визначена замовником в</w:t>
            </w:r>
            <w:r>
              <w:rPr>
                <w:lang w:val="uk-UA"/>
              </w:rPr>
              <w:t xml:space="preserve"> </w:t>
            </w:r>
            <w:r>
              <w:t>оголошенні про проведення відкритих торгів.</w:t>
            </w:r>
          </w:p>
          <w:p w:rsidR="00AE399B" w:rsidRDefault="00AE399B" w:rsidP="00130770">
            <w:pPr>
              <w:pStyle w:val="a9"/>
              <w:widowControl w:val="0"/>
              <w:numPr>
                <w:ilvl w:val="0"/>
                <w:numId w:val="1"/>
              </w:numPr>
              <w:spacing w:beforeLines="50" w:afterLines="50"/>
              <w:ind w:right="113"/>
              <w:jc w:val="both"/>
            </w:pPr>
            <w:r>
              <w:t>Оцінка тендерних пропозицій здійснюється на основі</w:t>
            </w:r>
          </w:p>
          <w:p w:rsidR="00AE399B" w:rsidRDefault="00AE399B" w:rsidP="00130770">
            <w:pPr>
              <w:widowControl w:val="0"/>
              <w:spacing w:beforeLines="50" w:afterLines="50"/>
              <w:ind w:right="113"/>
              <w:contextualSpacing/>
              <w:jc w:val="both"/>
            </w:pPr>
            <w:r>
              <w:t>критерію „Ціна”. Питома вага – 100 %.</w:t>
            </w:r>
          </w:p>
          <w:p w:rsidR="00AE399B" w:rsidRDefault="00AE399B" w:rsidP="00130770">
            <w:pPr>
              <w:pStyle w:val="a9"/>
              <w:widowControl w:val="0"/>
              <w:numPr>
                <w:ilvl w:val="0"/>
                <w:numId w:val="1"/>
              </w:numPr>
              <w:spacing w:beforeLines="50" w:afterLines="50"/>
              <w:ind w:right="113"/>
              <w:jc w:val="both"/>
            </w:pPr>
            <w:r>
              <w:t>Найбільш економічно вигідною пропозицією буде</w:t>
            </w:r>
          </w:p>
          <w:p w:rsidR="00AE399B" w:rsidRDefault="00AE399B" w:rsidP="00130770">
            <w:pPr>
              <w:widowControl w:val="0"/>
              <w:spacing w:beforeLines="50" w:afterLines="50"/>
              <w:ind w:right="113"/>
              <w:contextualSpacing/>
              <w:jc w:val="both"/>
            </w:pPr>
            <w:r>
              <w:t>вважатися пропозиція з найнижчою ціною з урахуванням</w:t>
            </w:r>
          </w:p>
          <w:p w:rsidR="00AE399B" w:rsidRDefault="00AE399B" w:rsidP="00130770">
            <w:pPr>
              <w:widowControl w:val="0"/>
              <w:spacing w:beforeLines="50" w:afterLines="50"/>
              <w:ind w:right="113"/>
              <w:contextualSpacing/>
              <w:jc w:val="both"/>
            </w:pPr>
            <w:r>
              <w:lastRenderedPageBreak/>
              <w:t>усіх податків та зборів (у тому числі податку на додану</w:t>
            </w:r>
          </w:p>
          <w:p w:rsidR="00AE399B" w:rsidRDefault="00AE399B" w:rsidP="00130770">
            <w:pPr>
              <w:widowControl w:val="0"/>
              <w:spacing w:beforeLines="50" w:afterLines="50"/>
              <w:ind w:right="113"/>
              <w:contextualSpacing/>
              <w:jc w:val="both"/>
            </w:pPr>
            <w:r>
              <w:t>вартість (ПДВ), у разі якщо учасник є платником ПДВ або</w:t>
            </w:r>
          </w:p>
          <w:p w:rsidR="00AE399B" w:rsidRDefault="00AE399B" w:rsidP="00130770">
            <w:pPr>
              <w:widowControl w:val="0"/>
              <w:spacing w:beforeLines="50" w:afterLines="50"/>
              <w:ind w:right="113"/>
              <w:contextualSpacing/>
              <w:jc w:val="both"/>
            </w:pPr>
            <w:r>
              <w:t>без ПДВ — у разі, якщо учасник  не є платником ПДВ, а</w:t>
            </w:r>
          </w:p>
          <w:p w:rsidR="00AE399B" w:rsidRDefault="00AE399B" w:rsidP="00130770">
            <w:pPr>
              <w:widowControl w:val="0"/>
              <w:spacing w:beforeLines="50" w:afterLines="50"/>
              <w:ind w:right="113"/>
              <w:contextualSpacing/>
              <w:jc w:val="both"/>
            </w:pPr>
            <w:r>
              <w:t>також без ПДВ - якщо предмет закупівлі не</w:t>
            </w:r>
          </w:p>
          <w:p w:rsidR="00AE399B" w:rsidRDefault="00AE399B" w:rsidP="00130770">
            <w:pPr>
              <w:widowControl w:val="0"/>
              <w:spacing w:beforeLines="50" w:afterLines="50"/>
              <w:ind w:right="113"/>
              <w:contextualSpacing/>
              <w:jc w:val="both"/>
            </w:pPr>
            <w:r>
              <w:t>оподатковується.</w:t>
            </w:r>
          </w:p>
          <w:p w:rsidR="00AE399B" w:rsidRDefault="00AE399B" w:rsidP="00130770">
            <w:pPr>
              <w:widowControl w:val="0"/>
              <w:spacing w:beforeLines="50" w:afterLines="50"/>
              <w:ind w:right="113"/>
              <w:contextualSpacing/>
              <w:jc w:val="both"/>
            </w:pPr>
            <w:r>
              <w:t>Оцінка здійснюється щодо предмета закупівлі в цілому.</w:t>
            </w:r>
          </w:p>
          <w:p w:rsidR="00AE399B" w:rsidRDefault="00AE399B" w:rsidP="00130770">
            <w:pPr>
              <w:widowControl w:val="0"/>
              <w:spacing w:beforeLines="50" w:afterLines="50"/>
              <w:ind w:right="113"/>
              <w:contextualSpacing/>
              <w:jc w:val="both"/>
            </w:pPr>
            <w:r>
              <w:t>АБО</w:t>
            </w:r>
          </w:p>
          <w:p w:rsidR="00AE399B" w:rsidRDefault="00AE399B" w:rsidP="00130770">
            <w:pPr>
              <w:widowControl w:val="0"/>
              <w:spacing w:beforeLines="50" w:afterLines="50"/>
              <w:ind w:right="113"/>
              <w:contextualSpacing/>
              <w:jc w:val="both"/>
            </w:pPr>
            <w:r>
              <w:t>на окрему частину предмета закупівлі (лота), щодо яких</w:t>
            </w:r>
          </w:p>
          <w:p w:rsidR="00AE399B" w:rsidRDefault="00AE399B" w:rsidP="00130770">
            <w:pPr>
              <w:widowControl w:val="0"/>
              <w:spacing w:beforeLines="50" w:afterLines="50"/>
              <w:ind w:right="113"/>
              <w:contextualSpacing/>
              <w:jc w:val="both"/>
            </w:pPr>
            <w:r>
              <w:t>можуть бути подані тендерні пропозиції.  (зазначити  у разі</w:t>
            </w:r>
          </w:p>
          <w:p w:rsidR="00AE399B" w:rsidRDefault="00AE399B" w:rsidP="00130770">
            <w:pPr>
              <w:widowControl w:val="0"/>
              <w:spacing w:beforeLines="50" w:afterLines="50"/>
              <w:ind w:right="113"/>
              <w:contextualSpacing/>
              <w:jc w:val="both"/>
            </w:pPr>
            <w:r>
              <w:t>закупівлі по лотах)</w:t>
            </w:r>
          </w:p>
          <w:p w:rsidR="00AE399B" w:rsidRDefault="00AE399B" w:rsidP="00130770">
            <w:pPr>
              <w:pStyle w:val="a9"/>
              <w:widowControl w:val="0"/>
              <w:numPr>
                <w:ilvl w:val="0"/>
                <w:numId w:val="1"/>
              </w:numPr>
              <w:spacing w:beforeLines="50" w:afterLines="50"/>
              <w:ind w:right="113"/>
              <w:jc w:val="both"/>
            </w:pPr>
            <w:r>
              <w:t>Учасник визначає ціни на товар/послуги/роботи, що він</w:t>
            </w:r>
          </w:p>
          <w:p w:rsidR="00AE399B" w:rsidRDefault="00AE399B" w:rsidP="00130770">
            <w:pPr>
              <w:widowControl w:val="0"/>
              <w:spacing w:beforeLines="50" w:afterLines="50"/>
              <w:ind w:right="113"/>
              <w:contextualSpacing/>
              <w:jc w:val="both"/>
            </w:pPr>
            <w:r>
              <w:t>пропонує поставити/надати/виконати за договором про</w:t>
            </w:r>
          </w:p>
          <w:p w:rsidR="00AE399B" w:rsidRDefault="00AE399B" w:rsidP="00130770">
            <w:pPr>
              <w:widowControl w:val="0"/>
              <w:spacing w:beforeLines="50" w:afterLines="50"/>
              <w:ind w:right="113"/>
              <w:contextualSpacing/>
              <w:jc w:val="both"/>
            </w:pPr>
            <w:r>
              <w:t>закупівлю, з урахуванням податків і зборів (в тому числі</w:t>
            </w:r>
          </w:p>
          <w:p w:rsidR="00AE399B" w:rsidRDefault="00AE399B" w:rsidP="00130770">
            <w:pPr>
              <w:widowControl w:val="0"/>
              <w:spacing w:beforeLines="50" w:afterLines="50"/>
              <w:ind w:right="113"/>
              <w:contextualSpacing/>
              <w:jc w:val="both"/>
            </w:pPr>
            <w:r>
              <w:t>податку на додану вартість (ПДВ), у разі якщо учасник є</w:t>
            </w:r>
          </w:p>
          <w:p w:rsidR="00AE399B" w:rsidRDefault="00AE399B" w:rsidP="00130770">
            <w:pPr>
              <w:widowControl w:val="0"/>
              <w:spacing w:beforeLines="50" w:afterLines="50"/>
              <w:ind w:right="113"/>
              <w:contextualSpacing/>
              <w:jc w:val="both"/>
            </w:pPr>
            <w:r>
              <w:t>платником ПДВ, крім випадків коли предмет закупівлі не</w:t>
            </w:r>
          </w:p>
          <w:p w:rsidR="00AE399B" w:rsidRDefault="00AE399B" w:rsidP="00130770">
            <w:pPr>
              <w:widowControl w:val="0"/>
              <w:spacing w:beforeLines="50" w:afterLines="50"/>
              <w:ind w:right="113"/>
              <w:contextualSpacing/>
              <w:jc w:val="both"/>
            </w:pPr>
            <w:r>
              <w:t>оподатковується), що сплачуються або мають бути</w:t>
            </w:r>
          </w:p>
          <w:p w:rsidR="00AE399B" w:rsidRDefault="00AE399B" w:rsidP="00130770">
            <w:pPr>
              <w:widowControl w:val="0"/>
              <w:spacing w:beforeLines="50" w:afterLines="50"/>
              <w:ind w:right="113"/>
              <w:contextualSpacing/>
              <w:jc w:val="both"/>
            </w:pPr>
            <w:r>
              <w:t>сплачені, усіх інших витрат, передбачених для</w:t>
            </w:r>
          </w:p>
          <w:p w:rsidR="00AE399B" w:rsidRDefault="00AE399B" w:rsidP="00130770">
            <w:pPr>
              <w:widowControl w:val="0"/>
              <w:spacing w:beforeLines="50" w:afterLines="50"/>
              <w:ind w:right="113"/>
              <w:contextualSpacing/>
              <w:jc w:val="both"/>
            </w:pPr>
            <w:r>
              <w:t>товару/послуг/робіт даного виду.</w:t>
            </w:r>
          </w:p>
          <w:p w:rsidR="00AE399B" w:rsidRDefault="00AE399B" w:rsidP="00130770">
            <w:pPr>
              <w:pStyle w:val="a9"/>
              <w:widowControl w:val="0"/>
              <w:numPr>
                <w:ilvl w:val="0"/>
                <w:numId w:val="1"/>
              </w:numPr>
              <w:spacing w:beforeLines="50" w:afterLines="50"/>
              <w:ind w:right="113"/>
              <w:jc w:val="both"/>
            </w:pPr>
            <w:r>
              <w:t>Замовник розглядає тендерну пропозицію, яка визначена</w:t>
            </w:r>
          </w:p>
          <w:p w:rsidR="00AE399B" w:rsidRDefault="00AE399B" w:rsidP="00130770">
            <w:pPr>
              <w:widowControl w:val="0"/>
              <w:spacing w:beforeLines="50" w:afterLines="50"/>
              <w:ind w:right="113"/>
              <w:contextualSpacing/>
              <w:jc w:val="both"/>
            </w:pPr>
            <w:r>
              <w:t>найбільш економічно вигідною відповідно до Особливостей</w:t>
            </w:r>
          </w:p>
          <w:p w:rsidR="00AE399B" w:rsidRDefault="00AE399B" w:rsidP="00130770">
            <w:pPr>
              <w:widowControl w:val="0"/>
              <w:spacing w:beforeLines="50" w:afterLines="50"/>
              <w:ind w:right="113"/>
              <w:contextualSpacing/>
              <w:jc w:val="both"/>
            </w:pPr>
            <w:r>
              <w:t>(далі — найбільш економічно вигідна тендерна</w:t>
            </w:r>
          </w:p>
          <w:p w:rsidR="00AE399B" w:rsidRDefault="00AE399B" w:rsidP="00130770">
            <w:pPr>
              <w:widowControl w:val="0"/>
              <w:spacing w:beforeLines="50" w:afterLines="50"/>
              <w:ind w:right="113"/>
              <w:contextualSpacing/>
              <w:jc w:val="both"/>
            </w:pPr>
            <w:r>
              <w:t>пропозиція), щодо її відповідності вимогам тендерної</w:t>
            </w:r>
          </w:p>
          <w:p w:rsidR="00F44C2D" w:rsidRDefault="00F44C2D" w:rsidP="00130770">
            <w:pPr>
              <w:widowControl w:val="0"/>
              <w:spacing w:beforeLines="50" w:afterLines="50"/>
              <w:ind w:right="113"/>
              <w:contextualSpacing/>
              <w:jc w:val="both"/>
              <w:rPr>
                <w:lang w:val="uk-UA"/>
              </w:rPr>
            </w:pPr>
            <w:r>
              <w:t>документації.</w:t>
            </w:r>
          </w:p>
          <w:p w:rsidR="00AE399B" w:rsidRDefault="00AE399B" w:rsidP="00130770">
            <w:pPr>
              <w:pStyle w:val="a9"/>
              <w:widowControl w:val="0"/>
              <w:numPr>
                <w:ilvl w:val="0"/>
                <w:numId w:val="1"/>
              </w:numPr>
              <w:spacing w:beforeLines="50" w:afterLines="50"/>
              <w:ind w:right="113"/>
              <w:jc w:val="both"/>
            </w:pPr>
            <w:r>
              <w:t>Строк розгляду найбільш економічно вигідної тендерної</w:t>
            </w:r>
          </w:p>
          <w:p w:rsidR="00AE399B" w:rsidRDefault="00AE399B" w:rsidP="00130770">
            <w:pPr>
              <w:widowControl w:val="0"/>
              <w:spacing w:beforeLines="50" w:afterLines="50"/>
              <w:ind w:right="113"/>
              <w:contextualSpacing/>
              <w:jc w:val="both"/>
            </w:pPr>
            <w:r>
              <w:t>пропозиції не повинен перевищувати п’яти робочих днів з</w:t>
            </w:r>
          </w:p>
          <w:p w:rsidR="00AE399B" w:rsidRDefault="00AE399B" w:rsidP="00130770">
            <w:pPr>
              <w:widowControl w:val="0"/>
              <w:spacing w:beforeLines="50" w:afterLines="50"/>
              <w:ind w:right="113"/>
              <w:contextualSpacing/>
              <w:jc w:val="both"/>
            </w:pPr>
            <w:r>
              <w:t>дня визначення її електронною системою закупівель</w:t>
            </w:r>
          </w:p>
          <w:p w:rsidR="00AE399B" w:rsidRDefault="00AE399B" w:rsidP="00130770">
            <w:pPr>
              <w:widowControl w:val="0"/>
              <w:spacing w:beforeLines="50" w:afterLines="50"/>
              <w:ind w:right="113"/>
              <w:contextualSpacing/>
              <w:jc w:val="both"/>
            </w:pPr>
            <w:r>
              <w:t>найбільш економічно вигідною. Такий строк може бути</w:t>
            </w:r>
          </w:p>
          <w:p w:rsidR="00AE399B" w:rsidRDefault="00AE399B" w:rsidP="00130770">
            <w:pPr>
              <w:widowControl w:val="0"/>
              <w:spacing w:beforeLines="50" w:afterLines="50"/>
              <w:ind w:right="113"/>
              <w:contextualSpacing/>
              <w:jc w:val="both"/>
            </w:pPr>
            <w:r>
              <w:t>аргументовано продовжено замовником до 20 робочих днів.</w:t>
            </w:r>
          </w:p>
          <w:p w:rsidR="00AE399B" w:rsidRDefault="00AE399B" w:rsidP="00130770">
            <w:pPr>
              <w:widowControl w:val="0"/>
              <w:spacing w:beforeLines="50" w:afterLines="50"/>
              <w:ind w:right="113"/>
              <w:contextualSpacing/>
              <w:jc w:val="both"/>
            </w:pPr>
            <w:r>
              <w:t>У разі продовження строку замовник оприлюднює</w:t>
            </w:r>
          </w:p>
          <w:p w:rsidR="00AE399B" w:rsidRDefault="00AE399B" w:rsidP="00130770">
            <w:pPr>
              <w:widowControl w:val="0"/>
              <w:spacing w:beforeLines="50" w:afterLines="50"/>
              <w:ind w:right="113"/>
              <w:contextualSpacing/>
              <w:jc w:val="both"/>
            </w:pPr>
            <w:r>
              <w:t>повідомлення в електронній системі закупівель протягом</w:t>
            </w:r>
          </w:p>
          <w:p w:rsidR="00AE399B" w:rsidRDefault="00AE399B" w:rsidP="00130770">
            <w:pPr>
              <w:widowControl w:val="0"/>
              <w:spacing w:beforeLines="50" w:afterLines="50"/>
              <w:ind w:right="113"/>
              <w:contextualSpacing/>
              <w:jc w:val="both"/>
            </w:pPr>
            <w:r>
              <w:t>одного дня з дня прийняття відповідного рішення.</w:t>
            </w:r>
          </w:p>
          <w:p w:rsidR="00AE399B" w:rsidRDefault="00AE399B" w:rsidP="00130770">
            <w:pPr>
              <w:pStyle w:val="a9"/>
              <w:widowControl w:val="0"/>
              <w:numPr>
                <w:ilvl w:val="0"/>
                <w:numId w:val="1"/>
              </w:numPr>
              <w:spacing w:beforeLines="50" w:afterLines="50"/>
              <w:ind w:right="113"/>
              <w:jc w:val="both"/>
            </w:pPr>
            <w:r>
              <w:t>У разі відхилення замовником найбільш економічно</w:t>
            </w:r>
          </w:p>
          <w:p w:rsidR="00AE399B" w:rsidRDefault="00AE399B" w:rsidP="00130770">
            <w:pPr>
              <w:widowControl w:val="0"/>
              <w:spacing w:beforeLines="50" w:afterLines="50"/>
              <w:ind w:right="113"/>
              <w:contextualSpacing/>
              <w:jc w:val="both"/>
            </w:pPr>
            <w:r>
              <w:t>вигідної тендерної пропозиції відповідно до Особливостей</w:t>
            </w:r>
          </w:p>
          <w:p w:rsidR="00AE399B" w:rsidRDefault="00AE399B" w:rsidP="00130770">
            <w:pPr>
              <w:widowControl w:val="0"/>
              <w:spacing w:beforeLines="50" w:afterLines="50"/>
              <w:ind w:right="113"/>
              <w:contextualSpacing/>
              <w:jc w:val="both"/>
            </w:pPr>
            <w:r>
              <w:t>замовник розглядає наступну тендерну пропозицію у</w:t>
            </w:r>
          </w:p>
          <w:p w:rsidR="00AE399B" w:rsidRDefault="00AE399B" w:rsidP="00130770">
            <w:pPr>
              <w:widowControl w:val="0"/>
              <w:spacing w:beforeLines="50" w:afterLines="50"/>
              <w:ind w:right="113"/>
              <w:contextualSpacing/>
              <w:jc w:val="both"/>
            </w:pPr>
            <w:r>
              <w:t>списку пропозицій, що розташовані за результатами їх</w:t>
            </w:r>
          </w:p>
          <w:p w:rsidR="00AE399B" w:rsidRDefault="00AE399B" w:rsidP="00130770">
            <w:pPr>
              <w:widowControl w:val="0"/>
              <w:spacing w:beforeLines="50" w:afterLines="50"/>
              <w:ind w:right="113"/>
              <w:contextualSpacing/>
              <w:jc w:val="both"/>
            </w:pPr>
            <w:r>
              <w:t>оцінки, починаючи з найкращої, у порядку та строки,</w:t>
            </w:r>
          </w:p>
          <w:p w:rsidR="00AE399B" w:rsidRDefault="00AE399B" w:rsidP="00130770">
            <w:pPr>
              <w:widowControl w:val="0"/>
              <w:spacing w:beforeLines="50" w:afterLines="50"/>
              <w:ind w:right="113"/>
              <w:contextualSpacing/>
              <w:jc w:val="both"/>
            </w:pPr>
            <w:r>
              <w:t>визначені Особливостями.</w:t>
            </w:r>
          </w:p>
          <w:p w:rsidR="00AE399B" w:rsidRDefault="00AE399B" w:rsidP="00130770">
            <w:pPr>
              <w:pStyle w:val="a9"/>
              <w:widowControl w:val="0"/>
              <w:numPr>
                <w:ilvl w:val="0"/>
                <w:numId w:val="1"/>
              </w:numPr>
              <w:spacing w:beforeLines="50" w:afterLines="50"/>
              <w:ind w:right="113"/>
              <w:jc w:val="both"/>
            </w:pPr>
            <w:r>
              <w:t>Замовник та учасники процедури закупівлі не можуть</w:t>
            </w:r>
          </w:p>
          <w:p w:rsidR="00AE399B" w:rsidRDefault="00AE399B" w:rsidP="00130770">
            <w:pPr>
              <w:widowControl w:val="0"/>
              <w:spacing w:beforeLines="50" w:afterLines="50"/>
              <w:ind w:right="113"/>
              <w:contextualSpacing/>
              <w:jc w:val="both"/>
            </w:pPr>
            <w:r>
              <w:t>ініціювати будь-які переговори з питань внесення змін до</w:t>
            </w:r>
          </w:p>
          <w:p w:rsidR="00AE399B" w:rsidRDefault="00AE399B" w:rsidP="00130770">
            <w:pPr>
              <w:widowControl w:val="0"/>
              <w:spacing w:beforeLines="50" w:afterLines="50"/>
              <w:ind w:right="113"/>
              <w:contextualSpacing/>
              <w:jc w:val="both"/>
            </w:pPr>
            <w:r>
              <w:t>змісту або ціни поданої тендерної пропозиції.</w:t>
            </w:r>
          </w:p>
          <w:p w:rsidR="00AE399B" w:rsidRDefault="00AE399B" w:rsidP="00130770">
            <w:pPr>
              <w:pStyle w:val="a9"/>
              <w:widowControl w:val="0"/>
              <w:numPr>
                <w:ilvl w:val="0"/>
                <w:numId w:val="1"/>
              </w:numPr>
              <w:spacing w:beforeLines="50" w:afterLines="50"/>
              <w:ind w:right="113"/>
              <w:jc w:val="both"/>
            </w:pPr>
            <w:r>
              <w:t>Учасник процедури закупівлі, який надав найбільш</w:t>
            </w:r>
          </w:p>
          <w:p w:rsidR="00AE399B" w:rsidRDefault="00AE399B" w:rsidP="00130770">
            <w:pPr>
              <w:widowControl w:val="0"/>
              <w:spacing w:beforeLines="50" w:afterLines="50"/>
              <w:ind w:right="113"/>
              <w:contextualSpacing/>
              <w:jc w:val="both"/>
            </w:pPr>
            <w:r>
              <w:t>економічно вигідну тендерну пропозицію, що є аномально</w:t>
            </w:r>
          </w:p>
          <w:p w:rsidR="00AE399B" w:rsidRDefault="00AE399B" w:rsidP="00130770">
            <w:pPr>
              <w:widowControl w:val="0"/>
              <w:spacing w:beforeLines="50" w:afterLines="50"/>
              <w:ind w:right="113"/>
              <w:contextualSpacing/>
              <w:jc w:val="both"/>
            </w:pPr>
            <w:r>
              <w:t>низькою, повинен надати протягом одного робочого дня з</w:t>
            </w:r>
          </w:p>
          <w:p w:rsidR="00AE399B" w:rsidRDefault="00AE399B" w:rsidP="00130770">
            <w:pPr>
              <w:widowControl w:val="0"/>
              <w:spacing w:beforeLines="50" w:afterLines="50"/>
              <w:ind w:right="113"/>
              <w:contextualSpacing/>
              <w:jc w:val="both"/>
            </w:pPr>
            <w:r>
              <w:t>дня визначення найбільш економічно вигідної тендерної</w:t>
            </w:r>
          </w:p>
          <w:p w:rsidR="00AE399B" w:rsidRDefault="00AE399B" w:rsidP="00130770">
            <w:pPr>
              <w:widowControl w:val="0"/>
              <w:spacing w:beforeLines="50" w:afterLines="50"/>
              <w:ind w:right="113"/>
              <w:contextualSpacing/>
              <w:jc w:val="both"/>
            </w:pPr>
            <w:r>
              <w:t>пропозиції обґрунтування в довільній формі щодо цін або</w:t>
            </w:r>
          </w:p>
          <w:p w:rsidR="00AE399B" w:rsidRDefault="00AE399B" w:rsidP="00130770">
            <w:pPr>
              <w:widowControl w:val="0"/>
              <w:spacing w:beforeLines="50" w:afterLines="50"/>
              <w:ind w:right="113"/>
              <w:contextualSpacing/>
              <w:jc w:val="both"/>
            </w:pPr>
            <w:r>
              <w:t>вартості відповідних товарів, робіт чи послуг тендерної</w:t>
            </w:r>
          </w:p>
          <w:p w:rsidR="00AE399B" w:rsidRDefault="00AE399B" w:rsidP="00130770">
            <w:pPr>
              <w:widowControl w:val="0"/>
              <w:spacing w:beforeLines="50" w:afterLines="50"/>
              <w:ind w:right="113"/>
              <w:contextualSpacing/>
              <w:jc w:val="both"/>
            </w:pPr>
            <w:r>
              <w:t>пропозиції.</w:t>
            </w:r>
          </w:p>
          <w:p w:rsidR="00AE399B" w:rsidRDefault="00AE399B" w:rsidP="00130770">
            <w:pPr>
              <w:pStyle w:val="a9"/>
              <w:widowControl w:val="0"/>
              <w:numPr>
                <w:ilvl w:val="0"/>
                <w:numId w:val="1"/>
              </w:numPr>
              <w:spacing w:beforeLines="50" w:afterLines="50"/>
              <w:ind w:right="113"/>
              <w:jc w:val="both"/>
            </w:pPr>
            <w:r>
              <w:t>Замовник може відхилити аномально низьку тендерну</w:t>
            </w:r>
          </w:p>
          <w:p w:rsidR="00AE399B" w:rsidRDefault="00AE399B" w:rsidP="00130770">
            <w:pPr>
              <w:widowControl w:val="0"/>
              <w:spacing w:beforeLines="50" w:afterLines="50"/>
              <w:ind w:right="113"/>
              <w:contextualSpacing/>
              <w:jc w:val="both"/>
            </w:pPr>
            <w:r>
              <w:lastRenderedPageBreak/>
              <w:t>пропозицію, якщо учасник не надав належного</w:t>
            </w:r>
          </w:p>
          <w:p w:rsidR="00AE399B" w:rsidRDefault="00AE399B" w:rsidP="00130770">
            <w:pPr>
              <w:widowControl w:val="0"/>
              <w:spacing w:beforeLines="50" w:afterLines="50"/>
              <w:ind w:right="113"/>
              <w:contextualSpacing/>
              <w:jc w:val="both"/>
            </w:pPr>
            <w:r>
              <w:t>обґрунтування зазначеної в ній ціни або вартості, та</w:t>
            </w:r>
          </w:p>
          <w:p w:rsidR="00AE399B" w:rsidRDefault="00AE399B" w:rsidP="00130770">
            <w:pPr>
              <w:widowControl w:val="0"/>
              <w:spacing w:beforeLines="50" w:afterLines="50"/>
              <w:ind w:right="113"/>
              <w:contextualSpacing/>
              <w:jc w:val="both"/>
            </w:pPr>
            <w:r>
              <w:t>відхиляє аномально низьку тендерну пропозицію в разі</w:t>
            </w:r>
          </w:p>
          <w:p w:rsidR="00AE399B" w:rsidRDefault="00AE399B" w:rsidP="00130770">
            <w:pPr>
              <w:widowControl w:val="0"/>
              <w:spacing w:beforeLines="50" w:afterLines="50"/>
              <w:ind w:right="113"/>
              <w:contextualSpacing/>
              <w:jc w:val="both"/>
            </w:pPr>
            <w:r>
              <w:t>ненадходження такого обґрунтування протягом строку,</w:t>
            </w:r>
          </w:p>
          <w:p w:rsidR="00AE399B" w:rsidRDefault="00AE399B" w:rsidP="00130770">
            <w:pPr>
              <w:widowControl w:val="0"/>
              <w:spacing w:beforeLines="50" w:afterLines="50"/>
              <w:ind w:right="113"/>
              <w:contextualSpacing/>
              <w:jc w:val="both"/>
            </w:pPr>
            <w:r>
              <w:t>визначеного абзацом п’ятим цього пункту.</w:t>
            </w:r>
          </w:p>
          <w:p w:rsidR="00AE399B" w:rsidRDefault="00AE399B" w:rsidP="00130770">
            <w:pPr>
              <w:pStyle w:val="a9"/>
              <w:widowControl w:val="0"/>
              <w:numPr>
                <w:ilvl w:val="0"/>
                <w:numId w:val="1"/>
              </w:numPr>
              <w:spacing w:beforeLines="50" w:afterLines="50"/>
              <w:ind w:right="113"/>
              <w:jc w:val="both"/>
            </w:pPr>
            <w:r>
              <w:t>Обґрунтування аномально низької тендерної пропозиції</w:t>
            </w:r>
          </w:p>
          <w:p w:rsidR="00AE399B" w:rsidRDefault="00AE399B" w:rsidP="00130770">
            <w:pPr>
              <w:widowControl w:val="0"/>
              <w:spacing w:beforeLines="50" w:afterLines="50"/>
              <w:ind w:right="113"/>
              <w:contextualSpacing/>
              <w:jc w:val="both"/>
            </w:pPr>
            <w:r>
              <w:t>може містити інформацію про:</w:t>
            </w:r>
          </w:p>
          <w:p w:rsidR="00AE399B" w:rsidRDefault="00AE399B" w:rsidP="00130770">
            <w:pPr>
              <w:widowControl w:val="0"/>
              <w:spacing w:beforeLines="50" w:afterLines="50"/>
              <w:ind w:right="113"/>
              <w:contextualSpacing/>
              <w:jc w:val="both"/>
            </w:pPr>
            <w:r>
              <w:t>● досягнення економії завдяки застосованому</w:t>
            </w:r>
          </w:p>
          <w:p w:rsidR="00AE399B" w:rsidRDefault="00AE399B" w:rsidP="00130770">
            <w:pPr>
              <w:widowControl w:val="0"/>
              <w:spacing w:beforeLines="50" w:afterLines="50"/>
              <w:ind w:right="113"/>
              <w:contextualSpacing/>
              <w:jc w:val="both"/>
            </w:pPr>
            <w:r>
              <w:t>технологічному процесу виробництва товарів,</w:t>
            </w:r>
          </w:p>
          <w:p w:rsidR="00AE399B" w:rsidRDefault="00AE399B" w:rsidP="00130770">
            <w:pPr>
              <w:widowControl w:val="0"/>
              <w:spacing w:beforeLines="50" w:afterLines="50"/>
              <w:ind w:right="113"/>
              <w:contextualSpacing/>
              <w:jc w:val="both"/>
            </w:pPr>
            <w:r>
              <w:t>порядку надання послуг чи технології будівництва;</w:t>
            </w:r>
          </w:p>
          <w:p w:rsidR="00AE399B" w:rsidRDefault="00AE399B" w:rsidP="00130770">
            <w:pPr>
              <w:widowControl w:val="0"/>
              <w:spacing w:beforeLines="50" w:afterLines="50"/>
              <w:ind w:right="113"/>
              <w:contextualSpacing/>
              <w:jc w:val="both"/>
            </w:pPr>
            <w:r>
              <w:t>● сприятливі умови, за яких учасник процедури</w:t>
            </w:r>
          </w:p>
          <w:p w:rsidR="00AE399B" w:rsidRDefault="00AE399B" w:rsidP="00130770">
            <w:pPr>
              <w:widowControl w:val="0"/>
              <w:spacing w:beforeLines="50" w:afterLines="50"/>
              <w:ind w:right="113"/>
              <w:contextualSpacing/>
              <w:jc w:val="both"/>
            </w:pPr>
            <w:r>
              <w:t>закупівлі може поставити товари, надати послуги чи</w:t>
            </w:r>
          </w:p>
          <w:p w:rsidR="00AE399B" w:rsidRDefault="00AE399B" w:rsidP="00130770">
            <w:pPr>
              <w:widowControl w:val="0"/>
              <w:spacing w:beforeLines="50" w:afterLines="50"/>
              <w:ind w:right="113"/>
              <w:contextualSpacing/>
              <w:jc w:val="both"/>
            </w:pPr>
            <w:r>
              <w:t>виконати роботи, зокрема спеціальну цінову</w:t>
            </w:r>
          </w:p>
          <w:p w:rsidR="00AE399B" w:rsidRDefault="00AE399B" w:rsidP="00130770">
            <w:pPr>
              <w:widowControl w:val="0"/>
              <w:spacing w:beforeLines="50" w:afterLines="50"/>
              <w:ind w:right="113"/>
              <w:contextualSpacing/>
              <w:jc w:val="both"/>
            </w:pPr>
            <w:r>
              <w:t>пропозицію (знижку) учасника процедури закупівлі;</w:t>
            </w:r>
          </w:p>
          <w:p w:rsidR="00AE399B" w:rsidRDefault="00AE399B" w:rsidP="00130770">
            <w:pPr>
              <w:widowControl w:val="0"/>
              <w:spacing w:beforeLines="50" w:afterLines="50"/>
              <w:ind w:right="113"/>
              <w:contextualSpacing/>
              <w:jc w:val="both"/>
            </w:pPr>
            <w:r>
              <w:t>● отримання учасником процедури закупівлі</w:t>
            </w:r>
          </w:p>
          <w:p w:rsidR="00AE399B" w:rsidRDefault="00AE399B" w:rsidP="00130770">
            <w:pPr>
              <w:widowControl w:val="0"/>
              <w:spacing w:beforeLines="50" w:afterLines="50"/>
              <w:ind w:right="113"/>
              <w:contextualSpacing/>
              <w:jc w:val="both"/>
            </w:pPr>
            <w:r>
              <w:t>державної допомоги згідно із законодавством.</w:t>
            </w:r>
          </w:p>
          <w:p w:rsidR="00AE399B" w:rsidRDefault="00AE399B" w:rsidP="00130770">
            <w:pPr>
              <w:widowControl w:val="0"/>
              <w:spacing w:beforeLines="50" w:afterLines="50"/>
              <w:ind w:right="113"/>
              <w:contextualSpacing/>
              <w:jc w:val="both"/>
            </w:pPr>
            <w:r>
              <w:t>Аномально низька ціна тендерної пропозиції” (далі —</w:t>
            </w:r>
          </w:p>
          <w:p w:rsidR="00AE399B" w:rsidRDefault="00AE399B" w:rsidP="00130770">
            <w:pPr>
              <w:widowControl w:val="0"/>
              <w:spacing w:beforeLines="50" w:afterLines="50"/>
              <w:ind w:right="113"/>
              <w:contextualSpacing/>
              <w:jc w:val="both"/>
            </w:pPr>
            <w:r>
              <w:t>аномально низька ціна) розуміється ціна/приведена ціна</w:t>
            </w:r>
          </w:p>
          <w:p w:rsidR="00AE399B" w:rsidRDefault="00AE399B" w:rsidP="00130770">
            <w:pPr>
              <w:widowControl w:val="0"/>
              <w:spacing w:beforeLines="50" w:afterLines="50"/>
              <w:ind w:right="113"/>
              <w:contextualSpacing/>
              <w:jc w:val="both"/>
            </w:pPr>
            <w:r>
              <w:t>найбільш економічно вигідної тендерної пропозиції, яка є</w:t>
            </w:r>
          </w:p>
          <w:p w:rsidR="00AE399B" w:rsidRDefault="00AE399B" w:rsidP="00130770">
            <w:pPr>
              <w:widowControl w:val="0"/>
              <w:spacing w:beforeLines="50" w:afterLines="50"/>
              <w:ind w:right="113"/>
              <w:contextualSpacing/>
              <w:jc w:val="both"/>
            </w:pPr>
            <w:r>
              <w:t>меншою на 40 або більше відсотків середньоарифметичного</w:t>
            </w:r>
          </w:p>
          <w:p w:rsidR="00AE399B" w:rsidRDefault="00AE399B" w:rsidP="00130770">
            <w:pPr>
              <w:widowControl w:val="0"/>
              <w:spacing w:beforeLines="50" w:afterLines="50"/>
              <w:ind w:right="113"/>
              <w:contextualSpacing/>
              <w:jc w:val="both"/>
            </w:pPr>
            <w:r>
              <w:t>значення ціни/приведеної ціни тендерних пропозицій інших</w:t>
            </w:r>
          </w:p>
          <w:p w:rsidR="00AE399B" w:rsidRDefault="00AE399B" w:rsidP="00130770">
            <w:pPr>
              <w:widowControl w:val="0"/>
              <w:spacing w:beforeLines="50" w:afterLines="50"/>
              <w:ind w:right="113"/>
              <w:contextualSpacing/>
              <w:jc w:val="both"/>
            </w:pPr>
            <w:r>
              <w:t>учасників процедури закупівлі, та/або є меншою на 30 або</w:t>
            </w:r>
          </w:p>
          <w:p w:rsidR="00AE399B" w:rsidRDefault="00AE399B" w:rsidP="00130770">
            <w:pPr>
              <w:widowControl w:val="0"/>
              <w:spacing w:beforeLines="50" w:afterLines="50"/>
              <w:ind w:right="113"/>
              <w:contextualSpacing/>
              <w:jc w:val="both"/>
            </w:pPr>
            <w:r>
              <w:t>більше відсотків наступної ціни/приведеної ціни тендерної</w:t>
            </w:r>
          </w:p>
          <w:p w:rsidR="00AE399B" w:rsidRDefault="00AE399B" w:rsidP="00130770">
            <w:pPr>
              <w:widowControl w:val="0"/>
              <w:spacing w:beforeLines="50" w:afterLines="50"/>
              <w:ind w:right="113"/>
              <w:contextualSpacing/>
              <w:jc w:val="both"/>
            </w:pPr>
            <w:r>
              <w:t>пропозиції. Аномально низька ціна визначається</w:t>
            </w:r>
          </w:p>
          <w:p w:rsidR="00AE399B" w:rsidRDefault="00AE399B" w:rsidP="00130770">
            <w:pPr>
              <w:widowControl w:val="0"/>
              <w:spacing w:beforeLines="50" w:afterLines="50"/>
              <w:ind w:right="113"/>
              <w:contextualSpacing/>
              <w:jc w:val="both"/>
            </w:pPr>
            <w:r>
              <w:t>електронною системою закупівель автоматично за умови</w:t>
            </w:r>
          </w:p>
          <w:p w:rsidR="00AE399B" w:rsidRDefault="00AE399B" w:rsidP="00130770">
            <w:pPr>
              <w:widowControl w:val="0"/>
              <w:spacing w:beforeLines="50" w:afterLines="50"/>
              <w:ind w:right="113"/>
              <w:contextualSpacing/>
              <w:jc w:val="both"/>
            </w:pPr>
            <w:r>
              <w:t>наявності не менше двох учасників, які подали свої</w:t>
            </w:r>
          </w:p>
          <w:p w:rsidR="00AE399B" w:rsidRDefault="00AE399B" w:rsidP="00130770">
            <w:pPr>
              <w:widowControl w:val="0"/>
              <w:spacing w:beforeLines="50" w:afterLines="50"/>
              <w:ind w:right="113"/>
              <w:contextualSpacing/>
              <w:jc w:val="both"/>
            </w:pPr>
            <w:r>
              <w:t>тендерні пропозиції щодо предмета закупівлі або його</w:t>
            </w:r>
          </w:p>
          <w:p w:rsidR="00AE399B" w:rsidRDefault="00AE399B" w:rsidP="00130770">
            <w:pPr>
              <w:widowControl w:val="0"/>
              <w:spacing w:beforeLines="50" w:afterLines="50"/>
              <w:ind w:right="113"/>
              <w:contextualSpacing/>
              <w:jc w:val="both"/>
            </w:pPr>
            <w:r>
              <w:t>частини (лота).</w:t>
            </w:r>
          </w:p>
          <w:p w:rsidR="00AE399B" w:rsidRDefault="003E5199" w:rsidP="00130770">
            <w:pPr>
              <w:widowControl w:val="0"/>
              <w:spacing w:beforeLines="50" w:afterLines="50"/>
              <w:ind w:right="113"/>
              <w:contextualSpacing/>
              <w:jc w:val="both"/>
            </w:pPr>
            <w:r>
              <w:rPr>
                <w:lang w:val="uk-UA"/>
              </w:rPr>
              <w:t>15.</w:t>
            </w:r>
            <w:r w:rsidR="00AE399B">
              <w:t>За результатами розгляду та оцінки тендерної пропозиції</w:t>
            </w:r>
          </w:p>
          <w:p w:rsidR="00AE399B" w:rsidRDefault="00AE399B" w:rsidP="00130770">
            <w:pPr>
              <w:widowControl w:val="0"/>
              <w:spacing w:beforeLines="50" w:afterLines="50"/>
              <w:ind w:right="113"/>
              <w:contextualSpacing/>
              <w:jc w:val="both"/>
            </w:pPr>
            <w:r>
              <w:t>замовник визначає переможця процедури закупівлі та</w:t>
            </w:r>
          </w:p>
          <w:p w:rsidR="00AE399B" w:rsidRDefault="00AE399B" w:rsidP="00130770">
            <w:pPr>
              <w:widowControl w:val="0"/>
              <w:spacing w:beforeLines="50" w:afterLines="50"/>
              <w:ind w:right="113"/>
              <w:contextualSpacing/>
              <w:jc w:val="both"/>
            </w:pPr>
            <w:r>
              <w:t>приймає рішення про намір укласти договір про закупівлю</w:t>
            </w:r>
          </w:p>
          <w:p w:rsidR="00AE399B" w:rsidRDefault="00AE399B" w:rsidP="00130770">
            <w:pPr>
              <w:widowControl w:val="0"/>
              <w:spacing w:beforeLines="50" w:afterLines="50"/>
              <w:ind w:right="113"/>
              <w:contextualSpacing/>
              <w:jc w:val="both"/>
            </w:pPr>
            <w:r>
              <w:t>відповідно до Закону з урахуванням Особливостей.</w:t>
            </w:r>
          </w:p>
          <w:p w:rsidR="00AE399B" w:rsidRDefault="00AE399B" w:rsidP="00130770">
            <w:pPr>
              <w:pStyle w:val="a9"/>
              <w:widowControl w:val="0"/>
              <w:numPr>
                <w:ilvl w:val="0"/>
                <w:numId w:val="7"/>
              </w:numPr>
              <w:spacing w:beforeLines="50" w:afterLines="50"/>
              <w:ind w:right="113"/>
              <w:jc w:val="both"/>
            </w:pPr>
            <w:r>
              <w:t>Замовник має право звернутися за підтвердженням</w:t>
            </w:r>
          </w:p>
          <w:p w:rsidR="00AE399B" w:rsidRDefault="00AE399B" w:rsidP="00130770">
            <w:pPr>
              <w:widowControl w:val="0"/>
              <w:spacing w:beforeLines="50" w:afterLines="50"/>
              <w:ind w:right="113"/>
              <w:contextualSpacing/>
              <w:jc w:val="both"/>
            </w:pPr>
            <w:r>
              <w:t>інформації, наданої учасником процедури закупівлі, до</w:t>
            </w:r>
          </w:p>
          <w:p w:rsidR="00AE399B" w:rsidRDefault="00AE399B" w:rsidP="00130770">
            <w:pPr>
              <w:widowControl w:val="0"/>
              <w:spacing w:beforeLines="50" w:afterLines="50"/>
              <w:ind w:right="113"/>
              <w:contextualSpacing/>
              <w:jc w:val="both"/>
            </w:pPr>
            <w:r>
              <w:t>органів державної влади, підприємств, установ, організацій</w:t>
            </w:r>
          </w:p>
          <w:p w:rsidR="00AE399B" w:rsidRDefault="00AE399B" w:rsidP="00130770">
            <w:pPr>
              <w:widowControl w:val="0"/>
              <w:spacing w:beforeLines="50" w:afterLines="50"/>
              <w:ind w:right="113"/>
              <w:contextualSpacing/>
              <w:jc w:val="both"/>
            </w:pPr>
            <w:r>
              <w:t>відповідно до їх компетенції.</w:t>
            </w:r>
          </w:p>
          <w:p w:rsidR="00AE399B" w:rsidRDefault="00AE399B" w:rsidP="00130770">
            <w:pPr>
              <w:widowControl w:val="0"/>
              <w:spacing w:beforeLines="50" w:afterLines="50"/>
              <w:ind w:right="113"/>
              <w:contextualSpacing/>
              <w:jc w:val="both"/>
            </w:pPr>
            <w:r>
              <w:t>У разі отримання достовірної інформації про</w:t>
            </w:r>
          </w:p>
          <w:p w:rsidR="00AE399B" w:rsidRDefault="00AE399B" w:rsidP="00130770">
            <w:pPr>
              <w:widowControl w:val="0"/>
              <w:spacing w:beforeLines="50" w:afterLines="50"/>
              <w:ind w:right="113"/>
              <w:contextualSpacing/>
              <w:jc w:val="both"/>
            </w:pPr>
            <w:r>
              <w:t>невідповідність переможця процедури закупівлі вимогам</w:t>
            </w:r>
          </w:p>
          <w:p w:rsidR="00AE399B" w:rsidRDefault="00AE399B" w:rsidP="00130770">
            <w:pPr>
              <w:widowControl w:val="0"/>
              <w:spacing w:beforeLines="50" w:afterLines="50"/>
              <w:ind w:right="113"/>
              <w:contextualSpacing/>
              <w:jc w:val="both"/>
            </w:pPr>
            <w:r>
              <w:t>кваліфікаційних критеріїв, підставам, установленим</w:t>
            </w:r>
          </w:p>
          <w:p w:rsidR="00AE399B" w:rsidRDefault="00AE399B" w:rsidP="00130770">
            <w:pPr>
              <w:widowControl w:val="0"/>
              <w:spacing w:beforeLines="50" w:afterLines="50"/>
              <w:ind w:right="113"/>
              <w:contextualSpacing/>
              <w:jc w:val="both"/>
            </w:pPr>
            <w:r>
              <w:t>частиною першою статті 17 Закону, або факту зазначення у</w:t>
            </w:r>
          </w:p>
          <w:p w:rsidR="00AE399B" w:rsidRDefault="00AE399B" w:rsidP="00130770">
            <w:pPr>
              <w:widowControl w:val="0"/>
              <w:spacing w:beforeLines="50" w:afterLines="50"/>
              <w:ind w:right="113"/>
              <w:contextualSpacing/>
              <w:jc w:val="both"/>
            </w:pPr>
            <w:r>
              <w:t>тендерній пропозиції будь-якої недостовірної інформації,</w:t>
            </w:r>
          </w:p>
          <w:p w:rsidR="00AE399B" w:rsidRDefault="00AE399B" w:rsidP="00130770">
            <w:pPr>
              <w:widowControl w:val="0"/>
              <w:spacing w:beforeLines="50" w:afterLines="50"/>
              <w:ind w:right="113"/>
              <w:contextualSpacing/>
              <w:jc w:val="both"/>
            </w:pPr>
            <w:r>
              <w:t>що є суттєвою під час визначення результатів відкритих</w:t>
            </w:r>
          </w:p>
          <w:p w:rsidR="00AE399B" w:rsidRDefault="00AE399B" w:rsidP="00130770">
            <w:pPr>
              <w:widowControl w:val="0"/>
              <w:spacing w:beforeLines="50" w:afterLines="50"/>
              <w:ind w:right="113"/>
              <w:contextualSpacing/>
              <w:jc w:val="both"/>
            </w:pPr>
            <w:r>
              <w:t>торгів, замовник відхиляє тендерну пропозицію такого</w:t>
            </w:r>
          </w:p>
          <w:p w:rsidR="00AE399B" w:rsidRDefault="00AE399B" w:rsidP="00130770">
            <w:pPr>
              <w:widowControl w:val="0"/>
              <w:spacing w:beforeLines="50" w:afterLines="50"/>
              <w:ind w:right="113"/>
              <w:contextualSpacing/>
              <w:jc w:val="both"/>
            </w:pPr>
            <w:r>
              <w:t>учасника процедури закупівлі.</w:t>
            </w:r>
          </w:p>
          <w:p w:rsidR="00AE399B" w:rsidRDefault="00AE399B" w:rsidP="00130770">
            <w:pPr>
              <w:pStyle w:val="a9"/>
              <w:widowControl w:val="0"/>
              <w:numPr>
                <w:ilvl w:val="0"/>
                <w:numId w:val="7"/>
              </w:numPr>
              <w:spacing w:beforeLines="50" w:afterLines="50"/>
              <w:ind w:right="113"/>
              <w:jc w:val="both"/>
            </w:pPr>
            <w:r>
              <w:t>У разі коли учасник процедури закупівлі стає переможцемкількох або всіх лотів, замовник може укласти один договірпро закупівлю з переможцем, об’єднавши лоти.</w:t>
            </w:r>
          </w:p>
          <w:p w:rsidR="00AE399B" w:rsidRDefault="00AE399B" w:rsidP="00130770">
            <w:pPr>
              <w:pStyle w:val="a9"/>
              <w:widowControl w:val="0"/>
              <w:numPr>
                <w:ilvl w:val="0"/>
                <w:numId w:val="7"/>
              </w:numPr>
              <w:spacing w:beforeLines="50" w:afterLines="50"/>
              <w:ind w:right="113"/>
              <w:jc w:val="both"/>
            </w:pPr>
            <w:r>
              <w:t xml:space="preserve">Якщо замовником </w:t>
            </w:r>
            <w:proofErr w:type="gramStart"/>
            <w:r>
              <w:t>п</w:t>
            </w:r>
            <w:proofErr w:type="gramEnd"/>
            <w:r>
              <w:t>ід час розгляду тендерної пропозиціїучасника процедури закупівлі виявлено невідповідності в</w:t>
            </w:r>
            <w:r w:rsidR="00D27918" w:rsidRPr="00D27918">
              <w:rPr>
                <w:lang w:val="uk-UA"/>
              </w:rPr>
              <w:t xml:space="preserve">  </w:t>
            </w:r>
            <w:r>
              <w:t>інформації та/або документах, що подані учасником</w:t>
            </w:r>
            <w:r w:rsidR="00D27918" w:rsidRPr="00D27918">
              <w:rPr>
                <w:lang w:val="uk-UA"/>
              </w:rPr>
              <w:t xml:space="preserve"> п</w:t>
            </w:r>
            <w:r>
              <w:t>роцедури закупівлі у тендерній пропозиції та/або подання</w:t>
            </w:r>
            <w:r w:rsidR="00D27918" w:rsidRPr="00D27918">
              <w:rPr>
                <w:lang w:val="uk-UA"/>
              </w:rPr>
              <w:t xml:space="preserve"> </w:t>
            </w:r>
            <w:r>
              <w:t xml:space="preserve">яких передбачалося </w:t>
            </w:r>
            <w:r>
              <w:lastRenderedPageBreak/>
              <w:t>тендерною документацією, вінрозміщує у строк, який не може бути меншим ніж два</w:t>
            </w:r>
            <w:r w:rsidR="00D27918" w:rsidRPr="00D27918">
              <w:rPr>
                <w:lang w:val="uk-UA"/>
              </w:rPr>
              <w:t xml:space="preserve"> </w:t>
            </w:r>
            <w:r>
              <w:t>робочі дні до закінчення строку розгляду тендерних</w:t>
            </w:r>
            <w:r w:rsidR="00D27918" w:rsidRPr="00D27918">
              <w:rPr>
                <w:lang w:val="uk-UA"/>
              </w:rPr>
              <w:t xml:space="preserve"> </w:t>
            </w:r>
            <w:r>
              <w:t>пропозицій, повідомлення з вимогою про усунення таких</w:t>
            </w:r>
            <w:r w:rsidR="00D27918" w:rsidRPr="00D27918">
              <w:rPr>
                <w:lang w:val="uk-UA"/>
              </w:rPr>
              <w:t xml:space="preserve"> </w:t>
            </w:r>
            <w:r>
              <w:t>невідповідностей в електронній системі закупівель.</w:t>
            </w:r>
          </w:p>
          <w:p w:rsidR="00AE399B" w:rsidRDefault="00AE399B" w:rsidP="00130770">
            <w:pPr>
              <w:widowControl w:val="0"/>
              <w:spacing w:beforeLines="50" w:afterLines="50"/>
              <w:ind w:right="113"/>
              <w:contextualSpacing/>
              <w:jc w:val="both"/>
            </w:pPr>
            <w:r>
              <w:t>Під невідповідністю в інформації та/або документах, що</w:t>
            </w:r>
          </w:p>
          <w:p w:rsidR="00AE399B" w:rsidRDefault="00AE399B" w:rsidP="00130770">
            <w:pPr>
              <w:widowControl w:val="0"/>
              <w:spacing w:beforeLines="50" w:afterLines="50"/>
              <w:ind w:right="113"/>
              <w:contextualSpacing/>
              <w:jc w:val="both"/>
            </w:pPr>
            <w:r>
              <w:t>подані учасником процедури закупівлі у складі тендерної</w:t>
            </w:r>
          </w:p>
          <w:p w:rsidR="00AE399B" w:rsidRDefault="00AE399B" w:rsidP="00130770">
            <w:pPr>
              <w:widowControl w:val="0"/>
              <w:spacing w:beforeLines="50" w:afterLines="50"/>
              <w:ind w:right="113"/>
              <w:contextualSpacing/>
              <w:jc w:val="both"/>
            </w:pPr>
            <w:r>
              <w:t>пропозиції та/або подання яких вимагається тендерною</w:t>
            </w:r>
          </w:p>
          <w:p w:rsidR="00AE399B" w:rsidRDefault="00AE399B" w:rsidP="00130770">
            <w:pPr>
              <w:widowControl w:val="0"/>
              <w:spacing w:beforeLines="50" w:afterLines="50"/>
              <w:ind w:right="113"/>
              <w:contextualSpacing/>
              <w:jc w:val="both"/>
            </w:pPr>
            <w:r>
              <w:t>документацією, розуміється у тому числі відсутність у</w:t>
            </w:r>
          </w:p>
          <w:p w:rsidR="00AE399B" w:rsidRDefault="00AE399B" w:rsidP="00130770">
            <w:pPr>
              <w:widowControl w:val="0"/>
              <w:spacing w:beforeLines="50" w:afterLines="50"/>
              <w:ind w:right="113"/>
              <w:contextualSpacing/>
              <w:jc w:val="both"/>
            </w:pPr>
            <w:r>
              <w:t>складі тендерної пропозиції інформації та/або</w:t>
            </w:r>
            <w:r w:rsidR="0099283E">
              <w:rPr>
                <w:lang w:val="uk-UA"/>
              </w:rPr>
              <w:t xml:space="preserve"> </w:t>
            </w:r>
            <w:r>
              <w:t>документів, подання яких передбачається тендерною</w:t>
            </w:r>
            <w:r w:rsidR="0099283E">
              <w:rPr>
                <w:lang w:val="uk-UA"/>
              </w:rPr>
              <w:t xml:space="preserve"> </w:t>
            </w:r>
            <w:r>
              <w:t>документацією (крім випадків відсутності забезпечення</w:t>
            </w:r>
            <w:r w:rsidR="0099283E">
              <w:rPr>
                <w:lang w:val="uk-UA"/>
              </w:rPr>
              <w:t xml:space="preserve"> </w:t>
            </w:r>
            <w:r>
              <w:t>тендерної пропозиції, якщо таке забезпечення вимагалося</w:t>
            </w:r>
            <w:r w:rsidR="0099283E">
              <w:rPr>
                <w:lang w:val="uk-UA"/>
              </w:rPr>
              <w:t xml:space="preserve"> </w:t>
            </w:r>
            <w:r>
              <w:t>замовником, та/або інформації (та/або документів) про</w:t>
            </w:r>
            <w:r w:rsidR="0099283E">
              <w:rPr>
                <w:lang w:val="uk-UA"/>
              </w:rPr>
              <w:t xml:space="preserve"> </w:t>
            </w:r>
            <w:r>
              <w:t>технічні та якісні характеристики предмета закупівлі, що</w:t>
            </w:r>
            <w:r w:rsidR="0099283E">
              <w:rPr>
                <w:lang w:val="uk-UA"/>
              </w:rPr>
              <w:t xml:space="preserve"> </w:t>
            </w:r>
            <w:r>
              <w:t>пропонується учасником процедури в його тендерній</w:t>
            </w:r>
            <w:r w:rsidR="0099283E">
              <w:rPr>
                <w:lang w:val="uk-UA"/>
              </w:rPr>
              <w:t xml:space="preserve"> </w:t>
            </w:r>
            <w:r>
              <w:t>пропозиції).</w:t>
            </w:r>
          </w:p>
          <w:p w:rsidR="00AE399B" w:rsidRDefault="00AE399B" w:rsidP="00130770">
            <w:pPr>
              <w:widowControl w:val="0"/>
              <w:spacing w:beforeLines="50" w:afterLines="50"/>
              <w:ind w:right="113"/>
              <w:contextualSpacing/>
              <w:jc w:val="both"/>
            </w:pPr>
            <w:r>
              <w:t>Невідповідністю в інформації та/або документах, які</w:t>
            </w:r>
          </w:p>
          <w:p w:rsidR="00AE399B" w:rsidRDefault="00AE399B" w:rsidP="00130770">
            <w:pPr>
              <w:widowControl w:val="0"/>
              <w:spacing w:beforeLines="50" w:afterLines="50"/>
              <w:ind w:right="113"/>
              <w:contextualSpacing/>
              <w:jc w:val="both"/>
            </w:pPr>
            <w:r>
              <w:t>надаються учасником процедури закупівлі на виконання</w:t>
            </w:r>
          </w:p>
          <w:p w:rsidR="00AE399B" w:rsidRDefault="00AE399B" w:rsidP="00130770">
            <w:pPr>
              <w:widowControl w:val="0"/>
              <w:spacing w:beforeLines="50" w:afterLines="50"/>
              <w:ind w:right="113"/>
              <w:contextualSpacing/>
              <w:jc w:val="both"/>
            </w:pPr>
            <w:r>
              <w:t>вимог технічної специфікації до предмета закупівлі,</w:t>
            </w:r>
          </w:p>
          <w:p w:rsidR="00AE399B" w:rsidRDefault="00AE399B" w:rsidP="00130770">
            <w:pPr>
              <w:widowControl w:val="0"/>
              <w:spacing w:beforeLines="50" w:afterLines="50"/>
              <w:ind w:right="113"/>
              <w:contextualSpacing/>
              <w:jc w:val="both"/>
            </w:pPr>
            <w:r>
              <w:t>вважаються помилки, виправлення яких не призводить</w:t>
            </w:r>
          </w:p>
          <w:p w:rsidR="00AE399B" w:rsidRDefault="00AE399B" w:rsidP="00130770">
            <w:pPr>
              <w:widowControl w:val="0"/>
              <w:spacing w:beforeLines="50" w:afterLines="50"/>
              <w:ind w:right="113"/>
              <w:contextualSpacing/>
              <w:jc w:val="both"/>
            </w:pPr>
            <w:r>
              <w:t>до зміни предмета закупівлі, запропонованого учасником</w:t>
            </w:r>
          </w:p>
          <w:p w:rsidR="00AE399B" w:rsidRDefault="00AE399B" w:rsidP="00130770">
            <w:pPr>
              <w:widowControl w:val="0"/>
              <w:spacing w:beforeLines="50" w:afterLines="50"/>
              <w:ind w:right="113"/>
              <w:contextualSpacing/>
              <w:jc w:val="both"/>
            </w:pPr>
            <w:r>
              <w:t>процедури закупівлі у складі його тендерної пропозиції,</w:t>
            </w:r>
          </w:p>
          <w:p w:rsidR="00AE399B" w:rsidRDefault="00AE399B" w:rsidP="00130770">
            <w:pPr>
              <w:widowControl w:val="0"/>
              <w:spacing w:beforeLines="50" w:afterLines="50"/>
              <w:ind w:right="113"/>
              <w:contextualSpacing/>
              <w:jc w:val="both"/>
            </w:pPr>
            <w:r>
              <w:t>найменування товару, марки, моделі тощо.</w:t>
            </w:r>
          </w:p>
          <w:p w:rsidR="00AE399B" w:rsidRDefault="00AE399B" w:rsidP="00130770">
            <w:pPr>
              <w:widowControl w:val="0"/>
              <w:spacing w:beforeLines="50" w:afterLines="50"/>
              <w:ind w:right="113"/>
              <w:contextualSpacing/>
              <w:jc w:val="both"/>
            </w:pPr>
            <w:r>
              <w:t>Замовник не може розміщувати щодо одного й того ж</w:t>
            </w:r>
          </w:p>
          <w:p w:rsidR="00AE399B" w:rsidRDefault="00AE399B" w:rsidP="00130770">
            <w:pPr>
              <w:widowControl w:val="0"/>
              <w:spacing w:beforeLines="50" w:afterLines="50"/>
              <w:ind w:right="113"/>
              <w:contextualSpacing/>
              <w:jc w:val="both"/>
            </w:pPr>
            <w:r>
              <w:t>учасника процедури закупівлі більше ніж один раз</w:t>
            </w:r>
          </w:p>
          <w:p w:rsidR="00AE399B" w:rsidRDefault="00AE399B" w:rsidP="00130770">
            <w:pPr>
              <w:widowControl w:val="0"/>
              <w:spacing w:beforeLines="50" w:afterLines="50"/>
              <w:ind w:right="113"/>
              <w:contextualSpacing/>
              <w:jc w:val="both"/>
            </w:pPr>
            <w:r>
              <w:t>повідомлення з вимогою про усунення невідповідностей в</w:t>
            </w:r>
          </w:p>
          <w:p w:rsidR="00AE399B" w:rsidRDefault="00AE399B" w:rsidP="00130770">
            <w:pPr>
              <w:widowControl w:val="0"/>
              <w:spacing w:beforeLines="50" w:afterLines="50"/>
              <w:ind w:right="113"/>
              <w:contextualSpacing/>
              <w:jc w:val="both"/>
            </w:pPr>
            <w:r>
              <w:t>інформації та/або документах, що подані учасником</w:t>
            </w:r>
          </w:p>
          <w:p w:rsidR="00AE399B" w:rsidRDefault="00AE399B" w:rsidP="00130770">
            <w:pPr>
              <w:widowControl w:val="0"/>
              <w:spacing w:beforeLines="50" w:afterLines="50"/>
              <w:ind w:right="113"/>
              <w:contextualSpacing/>
              <w:jc w:val="both"/>
            </w:pPr>
            <w:r>
              <w:t>процедури закупівлі у складі тендерної пропозиції, крім</w:t>
            </w:r>
          </w:p>
          <w:p w:rsidR="00AE399B" w:rsidRDefault="00AE399B" w:rsidP="00130770">
            <w:pPr>
              <w:widowControl w:val="0"/>
              <w:spacing w:beforeLines="50" w:afterLines="50"/>
              <w:ind w:right="113"/>
              <w:contextualSpacing/>
              <w:jc w:val="both"/>
            </w:pPr>
            <w:r>
              <w:t>випадків, пов’язаних з виконанням рішення органу</w:t>
            </w:r>
          </w:p>
          <w:p w:rsidR="00AE399B" w:rsidRDefault="00AE399B" w:rsidP="00130770">
            <w:pPr>
              <w:widowControl w:val="0"/>
              <w:spacing w:beforeLines="50" w:afterLines="50"/>
              <w:ind w:right="113"/>
              <w:contextualSpacing/>
              <w:jc w:val="both"/>
            </w:pPr>
            <w:r>
              <w:t>оскарження.</w:t>
            </w:r>
          </w:p>
          <w:p w:rsidR="00AE399B" w:rsidRDefault="00AE399B" w:rsidP="00130770">
            <w:pPr>
              <w:widowControl w:val="0"/>
              <w:spacing w:beforeLines="50" w:afterLines="50"/>
              <w:ind w:right="113"/>
              <w:contextualSpacing/>
              <w:jc w:val="both"/>
            </w:pPr>
            <w:r>
              <w:t>Учасник процедури закупівлі виправляє невідповідності в</w:t>
            </w:r>
          </w:p>
          <w:p w:rsidR="00AE399B" w:rsidRDefault="00AE399B" w:rsidP="00130770">
            <w:pPr>
              <w:widowControl w:val="0"/>
              <w:spacing w:beforeLines="50" w:afterLines="50"/>
              <w:ind w:right="113"/>
              <w:contextualSpacing/>
              <w:jc w:val="both"/>
            </w:pPr>
            <w:r>
              <w:t>інформації та/або документах, що подані ним у своїй</w:t>
            </w:r>
            <w:r w:rsidR="00D27918">
              <w:rPr>
                <w:lang w:val="uk-UA"/>
              </w:rPr>
              <w:t xml:space="preserve"> </w:t>
            </w:r>
          </w:p>
          <w:p w:rsidR="00AE399B" w:rsidRDefault="00AE399B" w:rsidP="00130770">
            <w:pPr>
              <w:widowControl w:val="0"/>
              <w:spacing w:beforeLines="50" w:afterLines="50"/>
              <w:ind w:right="113"/>
              <w:contextualSpacing/>
              <w:jc w:val="both"/>
            </w:pPr>
            <w:r>
              <w:t>тендерній пропозиції, виявлені замовником після розкриття</w:t>
            </w:r>
          </w:p>
          <w:p w:rsidR="00AE399B" w:rsidRDefault="00AE399B" w:rsidP="00130770">
            <w:pPr>
              <w:widowControl w:val="0"/>
              <w:spacing w:beforeLines="50" w:afterLines="50"/>
              <w:ind w:right="113"/>
              <w:contextualSpacing/>
              <w:jc w:val="both"/>
            </w:pPr>
            <w:r>
              <w:t>тендерних пропозицій, шляхом завантаження через</w:t>
            </w:r>
          </w:p>
          <w:p w:rsidR="00AE399B" w:rsidRDefault="00AE399B" w:rsidP="00130770">
            <w:pPr>
              <w:widowControl w:val="0"/>
              <w:spacing w:beforeLines="50" w:afterLines="50"/>
              <w:ind w:right="113"/>
              <w:contextualSpacing/>
              <w:jc w:val="both"/>
            </w:pPr>
            <w:r>
              <w:t>електронну систему закупівель уточнених або нових</w:t>
            </w:r>
          </w:p>
          <w:p w:rsidR="00AE399B" w:rsidRDefault="00AE399B" w:rsidP="00130770">
            <w:pPr>
              <w:widowControl w:val="0"/>
              <w:spacing w:beforeLines="50" w:afterLines="50"/>
              <w:ind w:right="113"/>
              <w:contextualSpacing/>
              <w:jc w:val="both"/>
            </w:pPr>
            <w:r>
              <w:t>документів в електронній системі закупівель протягом 24</w:t>
            </w:r>
          </w:p>
          <w:p w:rsidR="00AE399B" w:rsidRDefault="00AE399B" w:rsidP="00130770">
            <w:pPr>
              <w:widowControl w:val="0"/>
              <w:spacing w:beforeLines="50" w:afterLines="50"/>
              <w:ind w:right="113"/>
              <w:contextualSpacing/>
              <w:jc w:val="both"/>
            </w:pPr>
            <w:r>
              <w:t>годин з моменту розміщення замовником в електронній</w:t>
            </w:r>
          </w:p>
          <w:p w:rsidR="00AE399B" w:rsidRDefault="00AE399B" w:rsidP="00130770">
            <w:pPr>
              <w:widowControl w:val="0"/>
              <w:spacing w:beforeLines="50" w:afterLines="50"/>
              <w:ind w:right="113"/>
              <w:contextualSpacing/>
              <w:jc w:val="both"/>
            </w:pPr>
            <w:r>
              <w:t>системі закупівель повідомлення з вимогою про усунення</w:t>
            </w:r>
          </w:p>
          <w:p w:rsidR="00AE399B" w:rsidRDefault="00AE399B" w:rsidP="00130770">
            <w:pPr>
              <w:widowControl w:val="0"/>
              <w:spacing w:beforeLines="50" w:afterLines="50"/>
              <w:ind w:right="113"/>
              <w:contextualSpacing/>
              <w:jc w:val="both"/>
            </w:pPr>
            <w:r>
              <w:t>таких невідповідностей.</w:t>
            </w:r>
          </w:p>
          <w:p w:rsidR="00AE399B" w:rsidRDefault="00AE399B" w:rsidP="00130770">
            <w:pPr>
              <w:widowControl w:val="0"/>
              <w:spacing w:beforeLines="50" w:afterLines="50"/>
              <w:ind w:right="113"/>
              <w:contextualSpacing/>
              <w:jc w:val="both"/>
            </w:pPr>
            <w:r>
              <w:t>Замовник розглядає подані тендерні пропозиції з</w:t>
            </w:r>
          </w:p>
          <w:p w:rsidR="00AE399B" w:rsidRDefault="00AE399B" w:rsidP="00130770">
            <w:pPr>
              <w:widowControl w:val="0"/>
              <w:spacing w:beforeLines="50" w:afterLines="50"/>
              <w:ind w:right="113"/>
              <w:contextualSpacing/>
              <w:jc w:val="both"/>
            </w:pPr>
            <w:r>
              <w:t>урахуванням виправлення або невиправлення учасниками</w:t>
            </w:r>
          </w:p>
          <w:p w:rsidR="00AE399B" w:rsidRDefault="00AE399B" w:rsidP="00130770">
            <w:pPr>
              <w:widowControl w:val="0"/>
              <w:spacing w:beforeLines="50" w:afterLines="50"/>
              <w:ind w:right="113"/>
              <w:contextualSpacing/>
              <w:jc w:val="both"/>
            </w:pPr>
            <w:r>
              <w:t>виявлених невідповідностей.</w:t>
            </w:r>
          </w:p>
          <w:p w:rsidR="00AE399B" w:rsidRDefault="00AE399B" w:rsidP="00130770">
            <w:pPr>
              <w:pStyle w:val="a9"/>
              <w:widowControl w:val="0"/>
              <w:numPr>
                <w:ilvl w:val="0"/>
                <w:numId w:val="7"/>
              </w:numPr>
              <w:spacing w:beforeLines="50" w:afterLines="50"/>
              <w:ind w:right="113"/>
              <w:jc w:val="both"/>
            </w:pPr>
            <w:r>
              <w:t>У разі відхилення тендерної пропозиції з підстави,</w:t>
            </w:r>
          </w:p>
          <w:p w:rsidR="00AE399B" w:rsidRDefault="00AE399B" w:rsidP="00130770">
            <w:pPr>
              <w:widowControl w:val="0"/>
              <w:spacing w:beforeLines="50" w:afterLines="50"/>
              <w:ind w:right="113"/>
              <w:contextualSpacing/>
              <w:jc w:val="both"/>
            </w:pPr>
            <w:r>
              <w:t>визначеної підпунктом 3 пункту 41 Особливостей,</w:t>
            </w:r>
          </w:p>
          <w:p w:rsidR="00AE399B" w:rsidRDefault="00AE399B" w:rsidP="00130770">
            <w:pPr>
              <w:widowControl w:val="0"/>
              <w:spacing w:beforeLines="50" w:afterLines="50"/>
              <w:ind w:right="113"/>
              <w:contextualSpacing/>
              <w:jc w:val="both"/>
            </w:pPr>
            <w:r>
              <w:t>замовник визначає переможця процедури закупівлі серед</w:t>
            </w:r>
          </w:p>
          <w:p w:rsidR="00AE399B" w:rsidRDefault="00AE399B" w:rsidP="00130770">
            <w:pPr>
              <w:widowControl w:val="0"/>
              <w:spacing w:beforeLines="50" w:afterLines="50"/>
              <w:ind w:right="113"/>
              <w:contextualSpacing/>
              <w:jc w:val="both"/>
            </w:pPr>
            <w:r>
              <w:t>тих учасників процедури закупівлі, тендерна пропозиція</w:t>
            </w:r>
          </w:p>
          <w:p w:rsidR="00AE399B" w:rsidRDefault="00AE399B" w:rsidP="00130770">
            <w:pPr>
              <w:widowControl w:val="0"/>
              <w:spacing w:beforeLines="50" w:afterLines="50"/>
              <w:ind w:right="113"/>
              <w:contextualSpacing/>
              <w:jc w:val="both"/>
            </w:pPr>
            <w:r>
              <w:t>(строк дії якої ще не минув) якого відповідає критеріям та</w:t>
            </w:r>
          </w:p>
          <w:p w:rsidR="00AE399B" w:rsidRDefault="00AE399B" w:rsidP="00130770">
            <w:pPr>
              <w:widowControl w:val="0"/>
              <w:spacing w:beforeLines="50" w:afterLines="50"/>
              <w:ind w:right="113"/>
              <w:contextualSpacing/>
              <w:jc w:val="both"/>
            </w:pPr>
            <w:r>
              <w:t>умовам, що визначені у тендерній документації, і може</w:t>
            </w:r>
          </w:p>
          <w:p w:rsidR="00AE399B" w:rsidRDefault="00AE399B" w:rsidP="00130770">
            <w:pPr>
              <w:widowControl w:val="0"/>
              <w:spacing w:beforeLines="50" w:afterLines="50"/>
              <w:ind w:right="113"/>
              <w:contextualSpacing/>
              <w:jc w:val="both"/>
            </w:pPr>
            <w:r>
              <w:t>бути визнана найбільш економічно вигідною відповідно до</w:t>
            </w:r>
          </w:p>
          <w:p w:rsidR="00AE399B" w:rsidRDefault="00AE399B" w:rsidP="00130770">
            <w:pPr>
              <w:widowControl w:val="0"/>
              <w:spacing w:beforeLines="50" w:afterLines="50"/>
              <w:ind w:right="113"/>
              <w:contextualSpacing/>
              <w:jc w:val="both"/>
            </w:pPr>
            <w:r>
              <w:t>вимог Закону та Особливостей, та приймає рішення про</w:t>
            </w:r>
          </w:p>
          <w:p w:rsidR="00AE399B" w:rsidRDefault="00AE399B" w:rsidP="00130770">
            <w:pPr>
              <w:widowControl w:val="0"/>
              <w:spacing w:beforeLines="50" w:afterLines="50"/>
              <w:ind w:right="113"/>
              <w:contextualSpacing/>
              <w:jc w:val="both"/>
            </w:pPr>
            <w:r>
              <w:t>намір укласти договір про закупівлю у порядку та на</w:t>
            </w:r>
          </w:p>
          <w:p w:rsidR="00AE399B" w:rsidRDefault="00AE399B" w:rsidP="00130770">
            <w:pPr>
              <w:widowControl w:val="0"/>
              <w:spacing w:beforeLines="50" w:afterLines="50"/>
              <w:ind w:right="113"/>
              <w:contextualSpacing/>
              <w:jc w:val="both"/>
            </w:pPr>
            <w:r>
              <w:t>умовах, визначених статтею 33 Закону та пункту 46</w:t>
            </w:r>
          </w:p>
          <w:p w:rsidR="004B7915" w:rsidRPr="002876AC" w:rsidRDefault="00AE399B" w:rsidP="004640D0">
            <w:pPr>
              <w:jc w:val="both"/>
            </w:pPr>
            <w:r>
              <w:t>Особливостей.</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D14E6A" w:rsidRDefault="004B7915" w:rsidP="00130770">
            <w:pPr>
              <w:widowControl w:val="0"/>
              <w:spacing w:beforeLines="50" w:afterLines="50"/>
              <w:contextualSpacing/>
              <w:rPr>
                <w:color w:val="000000"/>
                <w:lang w:eastAsia="uk-UA"/>
              </w:rPr>
            </w:pPr>
            <w:r w:rsidRPr="00D14E6A">
              <w:rPr>
                <w:color w:val="000000"/>
                <w:lang w:eastAsia="uk-UA"/>
              </w:rPr>
              <w:lastRenderedPageBreak/>
              <w:t>2</w:t>
            </w:r>
          </w:p>
        </w:tc>
        <w:tc>
          <w:tcPr>
            <w:tcW w:w="2997" w:type="dxa"/>
            <w:tcBorders>
              <w:top w:val="single" w:sz="4" w:space="0" w:color="000000"/>
              <w:left w:val="single" w:sz="4" w:space="0" w:color="000000"/>
              <w:bottom w:val="single" w:sz="4" w:space="0" w:color="000000"/>
            </w:tcBorders>
          </w:tcPr>
          <w:p w:rsidR="004B7915" w:rsidRPr="00D14E6A" w:rsidRDefault="004B7915" w:rsidP="00130770">
            <w:pPr>
              <w:widowControl w:val="0"/>
              <w:spacing w:beforeLines="50" w:afterLines="5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rsidR="004B7915" w:rsidRPr="00D14E6A" w:rsidRDefault="004B7915" w:rsidP="00130770">
            <w:pPr>
              <w:widowControl w:val="0"/>
              <w:spacing w:beforeLines="50" w:afterLines="50"/>
              <w:ind w:right="113"/>
              <w:contextualSpacing/>
              <w:jc w:val="both"/>
            </w:pPr>
            <w:r w:rsidRPr="00D14E6A">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7915" w:rsidRPr="00D14E6A" w:rsidRDefault="004B7915" w:rsidP="00130770">
            <w:pPr>
              <w:widowControl w:val="0"/>
              <w:spacing w:beforeLines="50" w:afterLines="50"/>
              <w:ind w:right="113"/>
              <w:contextualSpacing/>
              <w:jc w:val="both"/>
            </w:pPr>
            <w:r w:rsidRPr="00D14E6A">
              <w:t>Відповідно до Наказу Міністерства розвитку економіки, торгівлі та сільського господарства України від 15 квітня 2020 року N 710</w:t>
            </w:r>
          </w:p>
          <w:p w:rsidR="004B7915" w:rsidRPr="00D14E6A" w:rsidRDefault="004B7915" w:rsidP="00130770">
            <w:pPr>
              <w:widowControl w:val="0"/>
              <w:spacing w:beforeLines="50" w:afterLines="50"/>
              <w:ind w:right="113"/>
              <w:contextualSpacing/>
              <w:jc w:val="both"/>
            </w:pPr>
            <w:r w:rsidRPr="00D14E6A">
              <w:t>ПЕРЕЛІК формальних помилок:</w:t>
            </w:r>
          </w:p>
          <w:p w:rsidR="004B7915" w:rsidRPr="00D14E6A" w:rsidRDefault="004B7915" w:rsidP="00130770">
            <w:pPr>
              <w:widowControl w:val="0"/>
              <w:spacing w:beforeLines="50" w:afterLines="5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rsidR="004B7915" w:rsidRPr="00D14E6A" w:rsidRDefault="004B7915" w:rsidP="00130770">
            <w:pPr>
              <w:widowControl w:val="0"/>
              <w:spacing w:beforeLines="50" w:afterLines="50"/>
              <w:ind w:right="113"/>
              <w:contextualSpacing/>
              <w:jc w:val="both"/>
            </w:pPr>
            <w:r w:rsidRPr="00D14E6A">
              <w:t xml:space="preserve">уживання великої літери; </w:t>
            </w:r>
            <w:r w:rsidRPr="00D14E6A">
              <w:rPr>
                <w:i/>
              </w:rPr>
              <w:t>(наприклад ТОВ «Весна» написано, як ТОВ «весна»);</w:t>
            </w:r>
          </w:p>
          <w:p w:rsidR="004B7915" w:rsidRPr="00D14E6A" w:rsidRDefault="004B7915" w:rsidP="00130770">
            <w:pPr>
              <w:widowControl w:val="0"/>
              <w:spacing w:beforeLines="50" w:afterLines="5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rsidR="004B7915" w:rsidRPr="00D14E6A" w:rsidRDefault="004B7915" w:rsidP="00130770">
            <w:pPr>
              <w:widowControl w:val="0"/>
              <w:spacing w:beforeLines="50" w:afterLines="5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rsidR="004B7915" w:rsidRPr="00D14E6A" w:rsidRDefault="004B7915" w:rsidP="00130770">
            <w:pPr>
              <w:widowControl w:val="0"/>
              <w:spacing w:beforeLines="50" w:afterLines="5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rsidR="004B7915" w:rsidRPr="00D14E6A" w:rsidRDefault="004B7915" w:rsidP="00130770">
            <w:pPr>
              <w:widowControl w:val="0"/>
              <w:spacing w:beforeLines="50" w:afterLines="5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rsidR="004B7915" w:rsidRPr="00D14E6A" w:rsidRDefault="004B7915" w:rsidP="00130770">
            <w:pPr>
              <w:widowControl w:val="0"/>
              <w:spacing w:beforeLines="50" w:afterLines="5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rsidR="004B7915" w:rsidRPr="00D14E6A" w:rsidRDefault="004B7915" w:rsidP="00130770">
            <w:pPr>
              <w:widowControl w:val="0"/>
              <w:spacing w:beforeLines="50" w:afterLines="5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rsidR="004B7915" w:rsidRPr="00D14E6A" w:rsidRDefault="004B7915" w:rsidP="00130770">
            <w:pPr>
              <w:widowControl w:val="0"/>
              <w:spacing w:beforeLines="50" w:afterLines="5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rsidR="004B7915" w:rsidRPr="00D14E6A" w:rsidRDefault="004B7915" w:rsidP="00130770">
            <w:pPr>
              <w:widowControl w:val="0"/>
              <w:spacing w:beforeLines="50" w:afterLines="50"/>
              <w:ind w:right="113"/>
              <w:contextualSpacing/>
              <w:jc w:val="both"/>
            </w:pPr>
            <w:r w:rsidRPr="00D14E6A">
              <w:t>3. Невірна назва документа (документів), що подається учасником процедури закупі</w:t>
            </w:r>
            <w:proofErr w:type="gramStart"/>
            <w:r w:rsidRPr="00D14E6A">
              <w:t>вл</w:t>
            </w:r>
            <w:proofErr w:type="gramEnd"/>
            <w:r w:rsidRPr="00D14E6A">
              <w:t>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w:t>
            </w:r>
            <w:r w:rsidRPr="00D14E6A">
              <w:rPr>
                <w:i/>
              </w:rPr>
              <w:lastRenderedPageBreak/>
              <w:t xml:space="preserve">інформація, яка є достовірною та актуальною на дату </w:t>
            </w:r>
            <w:r w:rsidR="00140FE4" w:rsidRPr="00351A71">
              <w:rPr>
                <w:i/>
                <w:lang w:val="uk-UA"/>
              </w:rPr>
              <w:t>подання пропозиції</w:t>
            </w:r>
            <w:r w:rsidR="00351A71" w:rsidRPr="00351A71">
              <w:rPr>
                <w:i/>
                <w:lang w:val="uk-UA"/>
              </w:rPr>
              <w:t>,</w:t>
            </w:r>
            <w:r w:rsidRPr="00351A71">
              <w:rPr>
                <w:i/>
              </w:rPr>
              <w:t xml:space="preserve"> а дана</w:t>
            </w:r>
            <w:r w:rsidRPr="00D14E6A">
              <w:rPr>
                <w:i/>
              </w:rPr>
              <w:t xml:space="preserve"> довідка має назву «Довідка про </w:t>
            </w:r>
            <w:proofErr w:type="gramStart"/>
            <w:r w:rsidRPr="00D14E6A">
              <w:rPr>
                <w:i/>
              </w:rPr>
              <w:t>п</w:t>
            </w:r>
            <w:proofErr w:type="gramEnd"/>
            <w:r w:rsidRPr="00D14E6A">
              <w:rPr>
                <w:i/>
              </w:rPr>
              <w:t>ідписання тендерної пропозиції»).</w:t>
            </w:r>
            <w:r w:rsidRPr="00D14E6A">
              <w:t xml:space="preserve"> </w:t>
            </w:r>
          </w:p>
          <w:p w:rsidR="004B7915" w:rsidRPr="00D14E6A" w:rsidRDefault="004B7915" w:rsidP="00130770">
            <w:pPr>
              <w:widowControl w:val="0"/>
              <w:spacing w:beforeLines="50" w:afterLines="5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rsidR="004B7915" w:rsidRPr="00D14E6A" w:rsidRDefault="004B7915" w:rsidP="00130770">
            <w:pPr>
              <w:widowControl w:val="0"/>
              <w:spacing w:beforeLines="50" w:afterLines="5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rsidR="004B7915" w:rsidRPr="00D14E6A" w:rsidRDefault="004B7915" w:rsidP="00130770">
            <w:pPr>
              <w:widowControl w:val="0"/>
              <w:spacing w:beforeLines="50" w:afterLines="5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rsidR="004B7915" w:rsidRPr="00D14E6A" w:rsidRDefault="004B7915" w:rsidP="00130770">
            <w:pPr>
              <w:widowControl w:val="0"/>
              <w:spacing w:beforeLines="50" w:afterLines="5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rsidR="004B7915" w:rsidRPr="00D14E6A" w:rsidRDefault="004B7915" w:rsidP="00130770">
            <w:pPr>
              <w:widowControl w:val="0"/>
              <w:spacing w:beforeLines="50" w:afterLines="5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4B7915" w:rsidRPr="00D14E6A" w:rsidRDefault="004B7915" w:rsidP="00130770">
            <w:pPr>
              <w:widowControl w:val="0"/>
              <w:spacing w:beforeLines="50" w:afterLines="5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rsidR="004B7915" w:rsidRPr="00D14E6A" w:rsidRDefault="004B7915" w:rsidP="00130770">
            <w:pPr>
              <w:widowControl w:val="0"/>
              <w:spacing w:beforeLines="50" w:afterLines="5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rsidR="004B7915" w:rsidRPr="00D14E6A" w:rsidRDefault="004B7915" w:rsidP="00130770">
            <w:pPr>
              <w:widowControl w:val="0"/>
              <w:spacing w:beforeLines="50" w:afterLines="5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w:t>
            </w:r>
            <w:r w:rsidRPr="00D14E6A">
              <w:lastRenderedPageBreak/>
              <w:t xml:space="preserve">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rsidR="004B7915" w:rsidRPr="00D14E6A" w:rsidRDefault="004B7915" w:rsidP="00130770">
            <w:pPr>
              <w:widowControl w:val="0"/>
              <w:spacing w:beforeLines="50" w:afterLines="5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D14E6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rsidR="004B7915" w:rsidRPr="00D14E6A" w:rsidRDefault="004B7915" w:rsidP="004B7915">
            <w:pPr>
              <w:widowControl w:val="0"/>
              <w:ind w:right="113"/>
              <w:rPr>
                <w:color w:val="000000"/>
                <w:lang w:val="uk-UA"/>
              </w:rPr>
            </w:pPr>
            <w:r>
              <w:rPr>
                <w:color w:val="000000"/>
                <w:lang w:val="uk-UA"/>
              </w:rPr>
              <w:t>Інша інформація</w:t>
            </w:r>
          </w:p>
        </w:tc>
        <w:tc>
          <w:tcPr>
            <w:tcW w:w="6607" w:type="dxa"/>
            <w:tcBorders>
              <w:top w:val="single" w:sz="4" w:space="0" w:color="000000"/>
              <w:left w:val="single" w:sz="4" w:space="0" w:color="000000"/>
              <w:bottom w:val="single" w:sz="4" w:space="0" w:color="000000"/>
              <w:right w:val="single" w:sz="4" w:space="0" w:color="000000"/>
            </w:tcBorders>
          </w:tcPr>
          <w:p w:rsidR="004B7915" w:rsidRPr="00145AB7" w:rsidRDefault="004B7915" w:rsidP="004B7915">
            <w:pPr>
              <w:spacing w:after="150"/>
              <w:jc w:val="both"/>
            </w:pPr>
            <w:r w:rsidRPr="00145AB7">
              <w:t>Замовник у тендерній документації може зазначити іншу інформацію відповідно до вимог законодавства, яку вважає за необхідне включити.</w:t>
            </w:r>
          </w:p>
          <w:p w:rsidR="004B7915" w:rsidRPr="00145AB7" w:rsidRDefault="002523EC" w:rsidP="00BD6CB5">
            <w:pPr>
              <w:widowControl w:val="0"/>
              <w:jc w:val="both"/>
            </w:pPr>
            <w:r>
              <w:rPr>
                <w:lang w:val="uk-UA"/>
              </w:rPr>
              <w:t>3.1</w:t>
            </w:r>
            <w:r w:rsidR="004B7915" w:rsidRPr="00145AB7">
              <w:rPr>
                <w:lang w:val="uk-UA"/>
              </w:rPr>
              <w:t xml:space="preserve"> </w:t>
            </w:r>
            <w:r w:rsidR="004B7915" w:rsidRPr="004734DD">
              <w:t>Учасник самостійно несе</w:t>
            </w:r>
            <w:r w:rsidR="004B7915" w:rsidRPr="00145AB7">
              <w:t xml:space="preserve">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4B7915" w:rsidRPr="00145AB7" w:rsidRDefault="004B7915" w:rsidP="004B7915">
            <w:pPr>
              <w:spacing w:after="150"/>
              <w:rPr>
                <w:lang w:val="uk-UA"/>
              </w:rPr>
            </w:pPr>
            <w:r w:rsidRPr="00145AB7">
              <w:t>Відповідальність за достовірність наданої інформації в своїй пропозиції несе учасник.</w:t>
            </w:r>
            <w:r w:rsidRPr="00145AB7">
              <w:rPr>
                <w:lang w:val="uk-UA"/>
              </w:rPr>
              <w:t xml:space="preserve"> </w:t>
            </w:r>
          </w:p>
          <w:p w:rsidR="004B7915" w:rsidRPr="00145AB7" w:rsidRDefault="004B7915" w:rsidP="004B7915">
            <w:pPr>
              <w:spacing w:after="150"/>
              <w:jc w:val="both"/>
            </w:pPr>
            <w:r w:rsidRPr="00145AB7">
              <w:t>Перелік документів, які вимагаються для підтвердження відповідності пропозиції учасника іншим вимогам замовника наводяться в</w:t>
            </w:r>
            <w:r>
              <w:rPr>
                <w:lang w:val="uk-UA"/>
              </w:rPr>
              <w:t xml:space="preserve"> Додатку 1 </w:t>
            </w:r>
            <w:r w:rsidRPr="00145AB7">
              <w:t xml:space="preserve">цієї документації.    </w:t>
            </w:r>
          </w:p>
          <w:p w:rsidR="004B7915" w:rsidRPr="00145AB7" w:rsidRDefault="004B7915" w:rsidP="004B7915">
            <w:pPr>
              <w:spacing w:after="150"/>
              <w:rPr>
                <w:b/>
              </w:rPr>
            </w:pPr>
            <w:r w:rsidRPr="00145AB7">
              <w:t xml:space="preserve"> </w:t>
            </w:r>
            <w:r w:rsidRPr="00145AB7">
              <w:rPr>
                <w:b/>
                <w:lang w:eastAsia="ar-SA"/>
              </w:rPr>
              <w:t>Ціна тендерної пропозиції.</w:t>
            </w:r>
          </w:p>
          <w:p w:rsidR="004B7915" w:rsidRPr="00145AB7" w:rsidRDefault="004B7915" w:rsidP="004B7915">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ar-SA"/>
              </w:rPr>
            </w:pPr>
            <w:r w:rsidRPr="00145AB7">
              <w:rPr>
                <w:lang w:eastAsia="ar-SA"/>
              </w:rPr>
              <w:t>-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color w:val="000000"/>
                <w:lang w:eastAsia="ar-SA"/>
              </w:rPr>
              <w:t xml:space="preserve">Вартість </w:t>
            </w:r>
            <w:r w:rsidRPr="00145AB7">
              <w:rPr>
                <w:lang w:eastAsia="ar-SA"/>
              </w:rPr>
              <w:t>тендерної пропозиції</w:t>
            </w:r>
            <w:r w:rsidRPr="00145AB7">
              <w:rPr>
                <w:color w:val="000000"/>
                <w:lang w:eastAsia="ar-SA"/>
              </w:rPr>
              <w:t xml:space="preserve"> та всі інші ціни повинні бути чітко визначені.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 xml:space="preserve">Витрати особи, що виявили намір взяти участь у торгах, пов’язані з підготовкою та поданням тендерної пропозиції не </w:t>
            </w:r>
            <w:r w:rsidRPr="00145AB7">
              <w:rPr>
                <w:lang w:eastAsia="ar-SA"/>
              </w:rPr>
              <w:lastRenderedPageBreak/>
              <w:t>відшкодовуються (в тому числі і у разі відміни торгів чи визнання торгів такими, що не відбулися).</w:t>
            </w:r>
          </w:p>
          <w:p w:rsidR="004B7915" w:rsidRPr="00875BEC" w:rsidRDefault="004B7915" w:rsidP="004B7915">
            <w:pPr>
              <w:widowControl w:val="0"/>
              <w:jc w:val="both"/>
              <w:rPr>
                <w:i/>
                <w:lang w:eastAsia="ar-SA"/>
              </w:rPr>
            </w:pPr>
            <w:r w:rsidRPr="00145AB7">
              <w:rPr>
                <w:lang w:eastAsia="ar-SA"/>
              </w:rPr>
              <w:t xml:space="preserve">        До розрахунку ціни тендерної пропозиції не  включаються будь-які витрати, понесені учасником у зв'язку з участю у торгах.</w:t>
            </w:r>
          </w:p>
          <w:p w:rsidR="00875BEC" w:rsidRPr="00875BEC" w:rsidRDefault="00875BEC" w:rsidP="00875BEC">
            <w:pPr>
              <w:widowControl w:val="0"/>
              <w:jc w:val="both"/>
              <w:rPr>
                <w:b/>
                <w:color w:val="000000"/>
                <w:lang w:val="uk-UA"/>
              </w:rPr>
            </w:pPr>
            <w:r w:rsidRPr="00875BEC">
              <w:rPr>
                <w:b/>
                <w:i/>
                <w:color w:val="000000"/>
                <w:lang w:val="uk-UA"/>
              </w:rPr>
              <w:t>Інші умови тендерної документації</w:t>
            </w:r>
            <w:r w:rsidRPr="00875BEC">
              <w:rPr>
                <w:b/>
                <w:color w:val="000000"/>
                <w:lang w:val="uk-UA"/>
              </w:rPr>
              <w:t>:</w:t>
            </w:r>
          </w:p>
          <w:p w:rsidR="00875BEC" w:rsidRPr="00875BEC" w:rsidRDefault="00875BEC" w:rsidP="00875BEC">
            <w:pPr>
              <w:widowControl w:val="0"/>
              <w:jc w:val="both"/>
              <w:rPr>
                <w:color w:val="000000"/>
                <w:lang w:val="uk-UA"/>
              </w:rPr>
            </w:pPr>
            <w:r w:rsidRPr="00875BEC">
              <w:rPr>
                <w:color w:val="000000"/>
                <w:lang w:val="uk-UA"/>
              </w:rPr>
              <w:t>1. Учасники відповідають за зміст своїх тендерних</w:t>
            </w:r>
          </w:p>
          <w:p w:rsidR="00875BEC" w:rsidRPr="00875BEC" w:rsidRDefault="00875BEC" w:rsidP="00875BEC">
            <w:pPr>
              <w:widowControl w:val="0"/>
              <w:jc w:val="both"/>
              <w:rPr>
                <w:color w:val="000000"/>
                <w:lang w:val="uk-UA"/>
              </w:rPr>
            </w:pPr>
            <w:r w:rsidRPr="00875BEC">
              <w:rPr>
                <w:color w:val="000000"/>
                <w:lang w:val="uk-UA"/>
              </w:rPr>
              <w:t>пропозицій та повинні дотримуватись норм чинного</w:t>
            </w:r>
          </w:p>
          <w:p w:rsidR="00875BEC" w:rsidRPr="00875BEC" w:rsidRDefault="00875BEC" w:rsidP="00875BEC">
            <w:pPr>
              <w:widowControl w:val="0"/>
              <w:jc w:val="both"/>
              <w:rPr>
                <w:color w:val="000000"/>
                <w:lang w:val="uk-UA"/>
              </w:rPr>
            </w:pPr>
            <w:r w:rsidRPr="00875BEC">
              <w:rPr>
                <w:color w:val="000000"/>
                <w:lang w:val="uk-UA"/>
              </w:rPr>
              <w:t>законодавства України.</w:t>
            </w:r>
          </w:p>
          <w:p w:rsidR="00875BEC" w:rsidRPr="00875BEC" w:rsidRDefault="00875BEC" w:rsidP="00875BEC">
            <w:pPr>
              <w:widowControl w:val="0"/>
              <w:jc w:val="both"/>
              <w:rPr>
                <w:color w:val="000000"/>
                <w:lang w:val="uk-UA"/>
              </w:rPr>
            </w:pPr>
            <w:r w:rsidRPr="00875BEC">
              <w:rPr>
                <w:color w:val="000000"/>
                <w:lang w:val="uk-UA"/>
              </w:rPr>
              <w:t>2.   У разі якщо учасник або переможець не повинен</w:t>
            </w:r>
          </w:p>
          <w:p w:rsidR="00875BEC" w:rsidRPr="00875BEC" w:rsidRDefault="00875BEC" w:rsidP="00875BEC">
            <w:pPr>
              <w:widowControl w:val="0"/>
              <w:jc w:val="both"/>
              <w:rPr>
                <w:color w:val="000000"/>
                <w:lang w:val="uk-UA"/>
              </w:rPr>
            </w:pPr>
            <w:r w:rsidRPr="00875BEC">
              <w:rPr>
                <w:color w:val="000000"/>
                <w:lang w:val="uk-UA"/>
              </w:rPr>
              <w:t>складати або відповідно до норм чинного законодавства (в</w:t>
            </w:r>
          </w:p>
          <w:p w:rsidR="00875BEC" w:rsidRPr="00875BEC" w:rsidRDefault="00875BEC" w:rsidP="00875BEC">
            <w:pPr>
              <w:widowControl w:val="0"/>
              <w:jc w:val="both"/>
              <w:rPr>
                <w:color w:val="000000"/>
                <w:lang w:val="uk-UA"/>
              </w:rPr>
            </w:pPr>
            <w:r w:rsidRPr="00875BEC">
              <w:rPr>
                <w:color w:val="000000"/>
                <w:lang w:val="uk-UA"/>
              </w:rPr>
              <w:t>тому числі у разі подання тендерної пропозиції учасником-</w:t>
            </w:r>
          </w:p>
          <w:p w:rsidR="00875BEC" w:rsidRPr="00875BEC" w:rsidRDefault="00875BEC" w:rsidP="00875BEC">
            <w:pPr>
              <w:widowControl w:val="0"/>
              <w:jc w:val="both"/>
              <w:rPr>
                <w:color w:val="000000"/>
                <w:lang w:val="uk-UA"/>
              </w:rPr>
            </w:pPr>
            <w:r w:rsidRPr="00875BEC">
              <w:rPr>
                <w:color w:val="000000"/>
                <w:lang w:val="uk-UA"/>
              </w:rPr>
              <w:t>нерезидентом / переможцем-нерезидентом відповідно до</w:t>
            </w:r>
          </w:p>
          <w:p w:rsidR="00875BEC" w:rsidRPr="00875BEC" w:rsidRDefault="00875BEC" w:rsidP="00875BEC">
            <w:pPr>
              <w:widowControl w:val="0"/>
              <w:jc w:val="both"/>
              <w:rPr>
                <w:color w:val="000000"/>
                <w:lang w:val="uk-UA"/>
              </w:rPr>
            </w:pPr>
            <w:r w:rsidRPr="00875BEC">
              <w:rPr>
                <w:color w:val="000000"/>
                <w:lang w:val="uk-UA"/>
              </w:rPr>
              <w:t>норм законодавства країни реєстрації) не зобов’язаний</w:t>
            </w:r>
          </w:p>
          <w:p w:rsidR="00875BEC" w:rsidRPr="00875BEC" w:rsidRDefault="00875BEC" w:rsidP="00875BEC">
            <w:pPr>
              <w:widowControl w:val="0"/>
              <w:jc w:val="both"/>
              <w:rPr>
                <w:color w:val="000000"/>
                <w:lang w:val="uk-UA"/>
              </w:rPr>
            </w:pPr>
            <w:r w:rsidRPr="00875BEC">
              <w:rPr>
                <w:color w:val="000000"/>
                <w:lang w:val="uk-UA"/>
              </w:rPr>
              <w:t>складати якийсь зі вказаних в положеннях документації</w:t>
            </w:r>
          </w:p>
          <w:p w:rsidR="00875BEC" w:rsidRPr="00875BEC" w:rsidRDefault="00875BEC" w:rsidP="00875BEC">
            <w:pPr>
              <w:widowControl w:val="0"/>
              <w:jc w:val="both"/>
              <w:rPr>
                <w:color w:val="000000"/>
                <w:lang w:val="uk-UA"/>
              </w:rPr>
            </w:pPr>
            <w:r w:rsidRPr="00875BEC">
              <w:rPr>
                <w:color w:val="000000"/>
                <w:lang w:val="uk-UA"/>
              </w:rPr>
              <w:t>документ, накладати електронний підпис, то він надає</w:t>
            </w:r>
          </w:p>
          <w:p w:rsidR="00875BEC" w:rsidRPr="00875BEC" w:rsidRDefault="00875BEC" w:rsidP="00875BEC">
            <w:pPr>
              <w:widowControl w:val="0"/>
              <w:jc w:val="both"/>
              <w:rPr>
                <w:color w:val="000000"/>
                <w:lang w:val="uk-UA"/>
              </w:rPr>
            </w:pPr>
            <w:r w:rsidRPr="00875BEC">
              <w:rPr>
                <w:color w:val="000000"/>
                <w:lang w:val="uk-UA"/>
              </w:rPr>
              <w:t>лист-роз’яснення в довільній формі, у якому зазначає</w:t>
            </w:r>
          </w:p>
          <w:p w:rsidR="00875BEC" w:rsidRPr="00875BEC" w:rsidRDefault="00875BEC" w:rsidP="00875BEC">
            <w:pPr>
              <w:widowControl w:val="0"/>
              <w:jc w:val="both"/>
              <w:rPr>
                <w:color w:val="000000"/>
                <w:lang w:val="uk-UA"/>
              </w:rPr>
            </w:pPr>
            <w:r w:rsidRPr="00875BEC">
              <w:rPr>
                <w:color w:val="000000"/>
                <w:lang w:val="uk-UA"/>
              </w:rPr>
              <w:t>законодавчі підстави ненадання відповідних документів або</w:t>
            </w:r>
          </w:p>
          <w:p w:rsidR="00875BEC" w:rsidRPr="00875BEC" w:rsidRDefault="00875BEC" w:rsidP="00875BEC">
            <w:pPr>
              <w:widowControl w:val="0"/>
              <w:jc w:val="both"/>
              <w:rPr>
                <w:color w:val="000000"/>
                <w:lang w:val="uk-UA"/>
              </w:rPr>
            </w:pPr>
            <w:r w:rsidRPr="00875BEC">
              <w:rPr>
                <w:color w:val="000000"/>
                <w:lang w:val="uk-UA"/>
              </w:rPr>
              <w:t xml:space="preserve">копію/ї </w:t>
            </w:r>
            <w:r w:rsidR="00351A71">
              <w:rPr>
                <w:color w:val="000000"/>
                <w:lang w:val="uk-UA"/>
              </w:rPr>
              <w:t xml:space="preserve"> </w:t>
            </w:r>
            <w:r w:rsidRPr="00875BEC">
              <w:rPr>
                <w:color w:val="000000"/>
                <w:lang w:val="uk-UA"/>
              </w:rPr>
              <w:t>роз</w:t>
            </w:r>
            <w:r w:rsidR="002523EC" w:rsidRPr="002523EC">
              <w:rPr>
                <w:color w:val="000000"/>
                <w:lang w:val="uk-UA"/>
              </w:rPr>
              <w:t>’</w:t>
            </w:r>
            <w:r w:rsidRPr="00875BEC">
              <w:rPr>
                <w:color w:val="000000"/>
                <w:lang w:val="uk-UA"/>
              </w:rPr>
              <w:t>яснення/нь державних органів або ненакладення</w:t>
            </w:r>
          </w:p>
          <w:p w:rsidR="00875BEC" w:rsidRPr="00875BEC" w:rsidRDefault="00875BEC" w:rsidP="00875BEC">
            <w:pPr>
              <w:widowControl w:val="0"/>
              <w:jc w:val="both"/>
              <w:rPr>
                <w:color w:val="000000"/>
                <w:lang w:val="uk-UA"/>
              </w:rPr>
            </w:pPr>
            <w:r w:rsidRPr="00875BEC">
              <w:rPr>
                <w:color w:val="000000"/>
                <w:lang w:val="uk-UA"/>
              </w:rPr>
              <w:t>електронного підпису.</w:t>
            </w:r>
          </w:p>
          <w:p w:rsidR="00875BEC" w:rsidRPr="00875BEC" w:rsidRDefault="00875BEC" w:rsidP="00875BEC">
            <w:pPr>
              <w:widowControl w:val="0"/>
              <w:jc w:val="both"/>
              <w:rPr>
                <w:color w:val="000000"/>
                <w:lang w:val="uk-UA"/>
              </w:rPr>
            </w:pPr>
            <w:r w:rsidRPr="002523EC">
              <w:rPr>
                <w:color w:val="000000"/>
                <w:lang w:val="uk-UA"/>
              </w:rPr>
              <w:t>3.</w:t>
            </w:r>
            <w:r w:rsidRPr="00875BEC">
              <w:rPr>
                <w:color w:val="000000"/>
                <w:lang w:val="uk-UA"/>
              </w:rPr>
              <w:t>    Документи, що не передбачені законодавством для</w:t>
            </w:r>
          </w:p>
          <w:p w:rsidR="00875BEC" w:rsidRPr="00875BEC" w:rsidRDefault="00875BEC" w:rsidP="00875BEC">
            <w:pPr>
              <w:widowControl w:val="0"/>
              <w:jc w:val="both"/>
              <w:rPr>
                <w:color w:val="000000"/>
                <w:lang w:val="uk-UA"/>
              </w:rPr>
            </w:pPr>
            <w:r w:rsidRPr="00875BEC">
              <w:rPr>
                <w:color w:val="000000"/>
                <w:lang w:val="uk-UA"/>
              </w:rPr>
              <w:t>учасників — юридичних, фізичних осіб, у тому числі</w:t>
            </w:r>
          </w:p>
          <w:p w:rsidR="00875BEC" w:rsidRPr="00875BEC" w:rsidRDefault="00875BEC" w:rsidP="00875BEC">
            <w:pPr>
              <w:widowControl w:val="0"/>
              <w:jc w:val="both"/>
              <w:rPr>
                <w:color w:val="000000"/>
                <w:lang w:val="uk-UA"/>
              </w:rPr>
            </w:pPr>
            <w:r w:rsidRPr="00875BEC">
              <w:rPr>
                <w:color w:val="000000"/>
                <w:lang w:val="uk-UA"/>
              </w:rPr>
              <w:t>фізичних осіб — підприємців, не подаються ними у складі</w:t>
            </w:r>
          </w:p>
          <w:p w:rsidR="00875BEC" w:rsidRPr="00875BEC" w:rsidRDefault="00875BEC" w:rsidP="00875BEC">
            <w:pPr>
              <w:widowControl w:val="0"/>
              <w:jc w:val="both"/>
              <w:rPr>
                <w:color w:val="000000"/>
                <w:lang w:val="uk-UA"/>
              </w:rPr>
            </w:pPr>
            <w:r w:rsidRPr="00875BEC">
              <w:rPr>
                <w:color w:val="000000"/>
                <w:lang w:val="uk-UA"/>
              </w:rPr>
              <w:t>тендерної пропозиції.</w:t>
            </w:r>
          </w:p>
          <w:p w:rsidR="00875BEC" w:rsidRPr="00875BEC" w:rsidRDefault="00875BEC" w:rsidP="00875BEC">
            <w:pPr>
              <w:widowControl w:val="0"/>
              <w:jc w:val="both"/>
              <w:rPr>
                <w:color w:val="000000"/>
                <w:lang w:val="uk-UA"/>
              </w:rPr>
            </w:pPr>
            <w:r w:rsidRPr="00875BEC">
              <w:rPr>
                <w:color w:val="000000"/>
                <w:lang w:val="uk-UA"/>
              </w:rPr>
              <w:t>4.  Відсутність документів, що не передбачені</w:t>
            </w:r>
          </w:p>
          <w:p w:rsidR="00875BEC" w:rsidRPr="00875BEC" w:rsidRDefault="00875BEC" w:rsidP="00875BEC">
            <w:pPr>
              <w:widowControl w:val="0"/>
              <w:jc w:val="both"/>
              <w:rPr>
                <w:color w:val="000000"/>
                <w:lang w:val="uk-UA"/>
              </w:rPr>
            </w:pPr>
            <w:r w:rsidRPr="00875BEC">
              <w:rPr>
                <w:color w:val="000000"/>
                <w:lang w:val="uk-UA"/>
              </w:rPr>
              <w:t>законодавством для учасників — юридичних, фізичних</w:t>
            </w:r>
          </w:p>
          <w:p w:rsidR="00875BEC" w:rsidRPr="00875BEC" w:rsidRDefault="00875BEC" w:rsidP="00875BEC">
            <w:pPr>
              <w:widowControl w:val="0"/>
              <w:jc w:val="both"/>
              <w:rPr>
                <w:color w:val="000000"/>
                <w:lang w:val="uk-UA"/>
              </w:rPr>
            </w:pPr>
            <w:r w:rsidRPr="00875BEC">
              <w:rPr>
                <w:color w:val="000000"/>
                <w:lang w:val="uk-UA"/>
              </w:rPr>
              <w:t>осіб, у тому числі фізичн</w:t>
            </w:r>
            <w:r>
              <w:rPr>
                <w:color w:val="000000"/>
                <w:lang w:val="uk-UA"/>
              </w:rPr>
              <w:t>их осіб — підприємців, у складі</w:t>
            </w:r>
          </w:p>
          <w:p w:rsidR="00875BEC" w:rsidRPr="00875BEC" w:rsidRDefault="00875BEC" w:rsidP="00875BEC">
            <w:pPr>
              <w:widowControl w:val="0"/>
              <w:jc w:val="both"/>
              <w:rPr>
                <w:color w:val="000000"/>
                <w:lang w:val="uk-UA"/>
              </w:rPr>
            </w:pPr>
            <w:r w:rsidRPr="00875BEC">
              <w:rPr>
                <w:color w:val="000000"/>
                <w:lang w:val="uk-UA"/>
              </w:rPr>
              <w:t>тендерної пропозиції не може бути підставою для її</w:t>
            </w:r>
          </w:p>
          <w:p w:rsidR="00875BEC" w:rsidRPr="00875BEC" w:rsidRDefault="00875BEC" w:rsidP="00875BEC">
            <w:pPr>
              <w:widowControl w:val="0"/>
              <w:jc w:val="both"/>
              <w:rPr>
                <w:color w:val="000000"/>
                <w:lang w:val="uk-UA"/>
              </w:rPr>
            </w:pPr>
            <w:r w:rsidRPr="00875BEC">
              <w:rPr>
                <w:color w:val="000000"/>
                <w:lang w:val="uk-UA"/>
              </w:rPr>
              <w:t>відхилення замовником.</w:t>
            </w:r>
          </w:p>
          <w:p w:rsidR="00875BEC" w:rsidRPr="00875BEC" w:rsidRDefault="00875BEC" w:rsidP="00875BEC">
            <w:pPr>
              <w:widowControl w:val="0"/>
              <w:jc w:val="both"/>
              <w:rPr>
                <w:color w:val="000000"/>
                <w:lang w:val="uk-UA"/>
              </w:rPr>
            </w:pPr>
            <w:r w:rsidRPr="00875BEC">
              <w:rPr>
                <w:color w:val="000000"/>
                <w:lang w:val="uk-UA"/>
              </w:rPr>
              <w:t>5.  Учасники торгів — нерезиденти для виконання вимог</w:t>
            </w:r>
          </w:p>
          <w:p w:rsidR="00875BEC" w:rsidRPr="00875BEC" w:rsidRDefault="00875BEC" w:rsidP="00875BEC">
            <w:pPr>
              <w:widowControl w:val="0"/>
              <w:jc w:val="both"/>
              <w:rPr>
                <w:color w:val="000000"/>
                <w:lang w:val="uk-UA"/>
              </w:rPr>
            </w:pPr>
            <w:r w:rsidRPr="00875BEC">
              <w:rPr>
                <w:color w:val="000000"/>
                <w:lang w:val="uk-UA"/>
              </w:rPr>
              <w:t>щодо подання документів, передбачених Додатком  1 до</w:t>
            </w:r>
          </w:p>
          <w:p w:rsidR="00875BEC" w:rsidRPr="00875BEC" w:rsidRDefault="00875BEC" w:rsidP="00875BEC">
            <w:pPr>
              <w:widowControl w:val="0"/>
              <w:jc w:val="both"/>
              <w:rPr>
                <w:color w:val="000000"/>
                <w:lang w:val="uk-UA"/>
              </w:rPr>
            </w:pPr>
            <w:r w:rsidRPr="00875BEC">
              <w:rPr>
                <w:color w:val="000000"/>
                <w:lang w:val="uk-UA"/>
              </w:rPr>
              <w:t>тендерної документації, подають у складі своєї пропозиції,</w:t>
            </w:r>
          </w:p>
          <w:p w:rsidR="00875BEC" w:rsidRPr="00875BEC" w:rsidRDefault="00875BEC" w:rsidP="00875BEC">
            <w:pPr>
              <w:widowControl w:val="0"/>
              <w:jc w:val="both"/>
              <w:rPr>
                <w:color w:val="000000"/>
                <w:lang w:val="uk-UA"/>
              </w:rPr>
            </w:pPr>
            <w:r w:rsidRPr="00875BEC">
              <w:rPr>
                <w:color w:val="000000"/>
                <w:lang w:val="uk-UA"/>
              </w:rPr>
              <w:t>документи, передбачені законодавством країн, де вони</w:t>
            </w:r>
          </w:p>
          <w:p w:rsidR="00875BEC" w:rsidRPr="00875BEC" w:rsidRDefault="00875BEC" w:rsidP="00875BEC">
            <w:pPr>
              <w:widowControl w:val="0"/>
              <w:jc w:val="both"/>
              <w:rPr>
                <w:color w:val="000000"/>
                <w:lang w:val="uk-UA"/>
              </w:rPr>
            </w:pPr>
            <w:r w:rsidRPr="00875BEC">
              <w:rPr>
                <w:color w:val="000000"/>
                <w:lang w:val="uk-UA"/>
              </w:rPr>
              <w:t>зареєстровані.</w:t>
            </w:r>
          </w:p>
          <w:p w:rsidR="00875BEC" w:rsidRPr="00875BEC" w:rsidRDefault="00875BEC" w:rsidP="00875BEC">
            <w:pPr>
              <w:widowControl w:val="0"/>
              <w:jc w:val="both"/>
              <w:rPr>
                <w:color w:val="000000"/>
                <w:lang w:val="uk-UA"/>
              </w:rPr>
            </w:pPr>
            <w:r w:rsidRPr="00875BEC">
              <w:rPr>
                <w:color w:val="000000"/>
                <w:lang w:val="uk-UA"/>
              </w:rPr>
              <w:t>6.  Факт подання тендерної пропозиції учасником —</w:t>
            </w:r>
          </w:p>
          <w:p w:rsidR="00875BEC" w:rsidRPr="00875BEC" w:rsidRDefault="00875BEC" w:rsidP="00875BEC">
            <w:pPr>
              <w:widowControl w:val="0"/>
              <w:jc w:val="both"/>
              <w:rPr>
                <w:color w:val="000000"/>
                <w:lang w:val="uk-UA"/>
              </w:rPr>
            </w:pPr>
            <w:r w:rsidRPr="00875BEC">
              <w:rPr>
                <w:color w:val="000000"/>
                <w:lang w:val="uk-UA"/>
              </w:rPr>
              <w:t>фізичною особою чи фізичною особою — підприємцем, яка</w:t>
            </w:r>
          </w:p>
          <w:p w:rsidR="00875BEC" w:rsidRPr="00875BEC" w:rsidRDefault="00875BEC" w:rsidP="00875BEC">
            <w:pPr>
              <w:widowControl w:val="0"/>
              <w:jc w:val="both"/>
              <w:rPr>
                <w:color w:val="000000"/>
                <w:lang w:val="uk-UA"/>
              </w:rPr>
            </w:pPr>
            <w:r w:rsidRPr="00875BEC">
              <w:rPr>
                <w:color w:val="000000"/>
                <w:lang w:val="uk-UA"/>
              </w:rPr>
              <w:t>є суб’єктом персональних даних, вважається безумовною</w:t>
            </w:r>
          </w:p>
          <w:p w:rsidR="00875BEC" w:rsidRPr="00875BEC" w:rsidRDefault="00875BEC" w:rsidP="00875BEC">
            <w:pPr>
              <w:widowControl w:val="0"/>
              <w:jc w:val="both"/>
              <w:rPr>
                <w:color w:val="000000"/>
                <w:lang w:val="uk-UA"/>
              </w:rPr>
            </w:pPr>
            <w:r w:rsidRPr="00875BEC">
              <w:rPr>
                <w:color w:val="000000"/>
                <w:lang w:val="uk-UA"/>
              </w:rPr>
              <w:t>згодою суб’єкта персональних даних щодо обробки її</w:t>
            </w:r>
          </w:p>
          <w:p w:rsidR="00875BEC" w:rsidRPr="00875BEC" w:rsidRDefault="00875BEC" w:rsidP="00875BEC">
            <w:pPr>
              <w:widowControl w:val="0"/>
              <w:jc w:val="both"/>
              <w:rPr>
                <w:color w:val="000000"/>
                <w:lang w:val="uk-UA"/>
              </w:rPr>
            </w:pPr>
            <w:r w:rsidRPr="00875BEC">
              <w:rPr>
                <w:color w:val="000000"/>
                <w:lang w:val="uk-UA"/>
              </w:rPr>
              <w:t>персональних даних у зв’язку з участю в процедурі</w:t>
            </w:r>
          </w:p>
          <w:p w:rsidR="00875BEC" w:rsidRPr="00875BEC" w:rsidRDefault="00875BEC" w:rsidP="00875BEC">
            <w:pPr>
              <w:widowControl w:val="0"/>
              <w:jc w:val="both"/>
              <w:rPr>
                <w:color w:val="000000"/>
                <w:lang w:val="uk-UA"/>
              </w:rPr>
            </w:pPr>
            <w:r w:rsidRPr="00875BEC">
              <w:rPr>
                <w:color w:val="000000"/>
                <w:lang w:val="uk-UA"/>
              </w:rPr>
              <w:t>закупівлі, відповідно до абзацу 4 статті 2 Закону України</w:t>
            </w:r>
          </w:p>
          <w:p w:rsidR="00875BEC" w:rsidRPr="00875BEC" w:rsidRDefault="00875BEC" w:rsidP="00875BEC">
            <w:pPr>
              <w:widowControl w:val="0"/>
              <w:jc w:val="both"/>
              <w:rPr>
                <w:color w:val="000000"/>
                <w:lang w:val="uk-UA"/>
              </w:rPr>
            </w:pPr>
            <w:r w:rsidRPr="00875BEC">
              <w:rPr>
                <w:color w:val="000000"/>
                <w:lang w:val="uk-UA"/>
              </w:rPr>
              <w:t>«Про захист персональних даних» від 01.06.2010 № 2297-</w:t>
            </w:r>
          </w:p>
          <w:p w:rsidR="00875BEC" w:rsidRPr="00875BEC" w:rsidRDefault="00875BEC" w:rsidP="00875BEC">
            <w:pPr>
              <w:widowControl w:val="0"/>
              <w:jc w:val="both"/>
              <w:rPr>
                <w:color w:val="000000"/>
                <w:lang w:val="uk-UA"/>
              </w:rPr>
            </w:pPr>
            <w:r w:rsidRPr="00875BEC">
              <w:rPr>
                <w:color w:val="000000"/>
                <w:lang w:val="uk-UA"/>
              </w:rPr>
              <w:t>VI.</w:t>
            </w:r>
          </w:p>
          <w:p w:rsidR="00875BEC" w:rsidRPr="00875BEC" w:rsidRDefault="00875BEC" w:rsidP="00875BEC">
            <w:pPr>
              <w:widowControl w:val="0"/>
              <w:jc w:val="both"/>
              <w:rPr>
                <w:color w:val="000000"/>
                <w:lang w:val="uk-UA"/>
              </w:rPr>
            </w:pPr>
            <w:r w:rsidRPr="00875BEC">
              <w:rPr>
                <w:color w:val="000000"/>
                <w:lang w:val="uk-UA"/>
              </w:rPr>
              <w:t>В усіх інших випадках факт подання тендерної пропозиції</w:t>
            </w:r>
          </w:p>
          <w:p w:rsidR="00875BEC" w:rsidRPr="00875BEC" w:rsidRDefault="00875BEC" w:rsidP="00875BEC">
            <w:pPr>
              <w:widowControl w:val="0"/>
              <w:jc w:val="both"/>
              <w:rPr>
                <w:color w:val="000000"/>
                <w:lang w:val="uk-UA"/>
              </w:rPr>
            </w:pPr>
            <w:r w:rsidRPr="00875BEC">
              <w:rPr>
                <w:color w:val="000000"/>
                <w:lang w:val="uk-UA"/>
              </w:rPr>
              <w:t>учасником – юридичною особою, що є розпорядником</w:t>
            </w:r>
          </w:p>
          <w:p w:rsidR="00875BEC" w:rsidRPr="00875BEC" w:rsidRDefault="00875BEC" w:rsidP="00875BEC">
            <w:pPr>
              <w:widowControl w:val="0"/>
              <w:jc w:val="both"/>
              <w:rPr>
                <w:color w:val="000000"/>
                <w:lang w:val="uk-UA"/>
              </w:rPr>
            </w:pPr>
            <w:r w:rsidRPr="00875BEC">
              <w:rPr>
                <w:color w:val="000000"/>
                <w:lang w:val="uk-UA"/>
              </w:rPr>
              <w:t>персональних даних, вважається підтвердженням наявності</w:t>
            </w:r>
          </w:p>
          <w:p w:rsidR="00875BEC" w:rsidRPr="00875BEC" w:rsidRDefault="00875BEC" w:rsidP="00875BEC">
            <w:pPr>
              <w:widowControl w:val="0"/>
              <w:jc w:val="both"/>
              <w:rPr>
                <w:color w:val="000000"/>
                <w:lang w:val="uk-UA"/>
              </w:rPr>
            </w:pPr>
            <w:r w:rsidRPr="00875BEC">
              <w:rPr>
                <w:color w:val="000000"/>
                <w:lang w:val="uk-UA"/>
              </w:rPr>
              <w:t>у неї права на обробку персональних даних, а також</w:t>
            </w:r>
          </w:p>
          <w:p w:rsidR="00875BEC" w:rsidRPr="00875BEC" w:rsidRDefault="00875BEC" w:rsidP="00875BEC">
            <w:pPr>
              <w:widowControl w:val="0"/>
              <w:jc w:val="both"/>
              <w:rPr>
                <w:color w:val="000000"/>
                <w:lang w:val="uk-UA"/>
              </w:rPr>
            </w:pPr>
            <w:r w:rsidRPr="00875BEC">
              <w:rPr>
                <w:color w:val="000000"/>
                <w:lang w:val="uk-UA"/>
              </w:rPr>
              <w:t>надання такого права замовнику як одержувачу зазначених</w:t>
            </w:r>
          </w:p>
          <w:p w:rsidR="00875BEC" w:rsidRPr="00875BEC" w:rsidRDefault="00875BEC" w:rsidP="00875BEC">
            <w:pPr>
              <w:widowControl w:val="0"/>
              <w:jc w:val="both"/>
              <w:rPr>
                <w:color w:val="000000"/>
                <w:lang w:val="uk-UA"/>
              </w:rPr>
            </w:pPr>
            <w:r w:rsidRPr="00875BEC">
              <w:rPr>
                <w:color w:val="000000"/>
                <w:lang w:val="uk-UA"/>
              </w:rPr>
              <w:t>персональних даних від імені суб’єкта (володільця). Таким</w:t>
            </w:r>
          </w:p>
          <w:p w:rsidR="00875BEC" w:rsidRPr="00875BEC" w:rsidRDefault="00875BEC" w:rsidP="00875BEC">
            <w:pPr>
              <w:widowControl w:val="0"/>
              <w:jc w:val="both"/>
              <w:rPr>
                <w:color w:val="000000"/>
                <w:lang w:val="uk-UA"/>
              </w:rPr>
            </w:pPr>
            <w:r w:rsidRPr="00875BEC">
              <w:rPr>
                <w:color w:val="000000"/>
                <w:lang w:val="uk-UA"/>
              </w:rPr>
              <w:t>чином, відповідальність за неправомірну передачу</w:t>
            </w:r>
          </w:p>
          <w:p w:rsidR="00875BEC" w:rsidRPr="00875BEC" w:rsidRDefault="00875BEC" w:rsidP="00875BEC">
            <w:pPr>
              <w:widowControl w:val="0"/>
              <w:jc w:val="both"/>
              <w:rPr>
                <w:color w:val="000000"/>
                <w:lang w:val="uk-UA"/>
              </w:rPr>
            </w:pPr>
            <w:r w:rsidRPr="00875BEC">
              <w:rPr>
                <w:color w:val="000000"/>
                <w:lang w:val="uk-UA"/>
              </w:rPr>
              <w:t>замовнику персональних даних, а також їх обробку несе</w:t>
            </w:r>
          </w:p>
          <w:p w:rsidR="00875BEC" w:rsidRPr="00875BEC" w:rsidRDefault="00875BEC" w:rsidP="00875BEC">
            <w:pPr>
              <w:widowControl w:val="0"/>
              <w:jc w:val="both"/>
              <w:rPr>
                <w:color w:val="000000"/>
                <w:lang w:val="uk-UA"/>
              </w:rPr>
            </w:pPr>
            <w:r w:rsidRPr="00875BEC">
              <w:rPr>
                <w:color w:val="000000"/>
                <w:lang w:val="uk-UA"/>
              </w:rPr>
              <w:t>виключно учасник процедури закупівлі, що подав тендерну</w:t>
            </w:r>
          </w:p>
          <w:p w:rsidR="00875BEC" w:rsidRPr="00875BEC" w:rsidRDefault="00875BEC" w:rsidP="00875BEC">
            <w:pPr>
              <w:widowControl w:val="0"/>
              <w:jc w:val="both"/>
              <w:rPr>
                <w:color w:val="000000"/>
                <w:lang w:val="uk-UA"/>
              </w:rPr>
            </w:pPr>
            <w:r w:rsidRPr="00875BEC">
              <w:rPr>
                <w:color w:val="000000"/>
                <w:lang w:val="uk-UA"/>
              </w:rPr>
              <w:t>пропозицію.</w:t>
            </w:r>
          </w:p>
          <w:p w:rsidR="00875BEC" w:rsidRPr="00875BEC" w:rsidRDefault="00875BEC" w:rsidP="00875BEC">
            <w:pPr>
              <w:widowControl w:val="0"/>
              <w:jc w:val="both"/>
              <w:rPr>
                <w:color w:val="000000"/>
                <w:lang w:val="uk-UA"/>
              </w:rPr>
            </w:pPr>
            <w:r w:rsidRPr="00875BEC">
              <w:rPr>
                <w:color w:val="000000"/>
                <w:lang w:val="uk-UA"/>
              </w:rPr>
              <w:t>7. Документи, видані державними органами, повинні</w:t>
            </w:r>
          </w:p>
          <w:p w:rsidR="00875BEC" w:rsidRPr="00875BEC" w:rsidRDefault="00875BEC" w:rsidP="00875BEC">
            <w:pPr>
              <w:widowControl w:val="0"/>
              <w:jc w:val="both"/>
              <w:rPr>
                <w:color w:val="000000"/>
                <w:lang w:val="uk-UA"/>
              </w:rPr>
            </w:pPr>
            <w:r w:rsidRPr="00875BEC">
              <w:rPr>
                <w:color w:val="000000"/>
                <w:lang w:val="uk-UA"/>
              </w:rPr>
              <w:t>відповідати вимогам нормативних актів, відповідно до яких</w:t>
            </w:r>
          </w:p>
          <w:p w:rsidR="00875BEC" w:rsidRPr="00875BEC" w:rsidRDefault="00875BEC" w:rsidP="00875BEC">
            <w:pPr>
              <w:widowControl w:val="0"/>
              <w:jc w:val="both"/>
              <w:rPr>
                <w:color w:val="000000"/>
                <w:lang w:val="uk-UA"/>
              </w:rPr>
            </w:pPr>
            <w:r w:rsidRPr="00875BEC">
              <w:rPr>
                <w:color w:val="000000"/>
                <w:lang w:val="uk-UA"/>
              </w:rPr>
              <w:t>такі документи видані.</w:t>
            </w:r>
          </w:p>
          <w:p w:rsidR="00875BEC" w:rsidRPr="00875BEC" w:rsidRDefault="00875BEC" w:rsidP="00875BEC">
            <w:pPr>
              <w:widowControl w:val="0"/>
              <w:jc w:val="both"/>
              <w:rPr>
                <w:color w:val="000000"/>
                <w:lang w:val="uk-UA"/>
              </w:rPr>
            </w:pPr>
            <w:r w:rsidRPr="00875BEC">
              <w:rPr>
                <w:color w:val="000000"/>
                <w:lang w:val="uk-UA"/>
              </w:rPr>
              <w:lastRenderedPageBreak/>
              <w:t>8. Учасник, який подав тендерну пропозицію, вважається</w:t>
            </w:r>
          </w:p>
          <w:p w:rsidR="00875BEC" w:rsidRPr="00875BEC" w:rsidRDefault="00875BEC" w:rsidP="00875BEC">
            <w:pPr>
              <w:widowControl w:val="0"/>
              <w:jc w:val="both"/>
              <w:rPr>
                <w:color w:val="000000"/>
                <w:lang w:val="uk-UA"/>
              </w:rPr>
            </w:pPr>
            <w:r w:rsidRPr="00875BEC">
              <w:rPr>
                <w:color w:val="000000"/>
                <w:lang w:val="uk-UA"/>
              </w:rPr>
              <w:t>таким, що згодний з проєктом договору про закупівлю,</w:t>
            </w:r>
          </w:p>
          <w:p w:rsidR="00875BEC" w:rsidRPr="00875BEC" w:rsidRDefault="00875BEC" w:rsidP="00875BEC">
            <w:pPr>
              <w:widowControl w:val="0"/>
              <w:jc w:val="both"/>
              <w:rPr>
                <w:color w:val="000000"/>
                <w:lang w:val="uk-UA"/>
              </w:rPr>
            </w:pPr>
            <w:r w:rsidRPr="002523EC">
              <w:rPr>
                <w:color w:val="000000"/>
                <w:lang w:val="uk-UA"/>
              </w:rPr>
              <w:t xml:space="preserve">викладеним у Додатку </w:t>
            </w:r>
            <w:r w:rsidR="002523EC" w:rsidRPr="00351A71">
              <w:rPr>
                <w:color w:val="000000"/>
              </w:rPr>
              <w:t>5</w:t>
            </w:r>
            <w:r w:rsidR="002523EC" w:rsidRPr="002523EC">
              <w:rPr>
                <w:color w:val="000000"/>
              </w:rPr>
              <w:t xml:space="preserve"> </w:t>
            </w:r>
            <w:r w:rsidRPr="002523EC">
              <w:rPr>
                <w:color w:val="000000"/>
                <w:lang w:val="uk-UA"/>
              </w:rPr>
              <w:t>до цієї</w:t>
            </w:r>
            <w:r w:rsidRPr="00875BEC">
              <w:rPr>
                <w:color w:val="000000"/>
                <w:lang w:val="uk-UA"/>
              </w:rPr>
              <w:t xml:space="preserve"> тендерної документації, та</w:t>
            </w:r>
          </w:p>
          <w:p w:rsidR="00875BEC" w:rsidRPr="00875BEC" w:rsidRDefault="00875BEC" w:rsidP="00875BEC">
            <w:pPr>
              <w:widowControl w:val="0"/>
              <w:jc w:val="both"/>
              <w:rPr>
                <w:color w:val="000000"/>
                <w:lang w:val="uk-UA"/>
              </w:rPr>
            </w:pPr>
            <w:r w:rsidRPr="00875BEC">
              <w:rPr>
                <w:color w:val="000000"/>
                <w:lang w:val="uk-UA"/>
              </w:rPr>
              <w:t>буде дотримуватися умов своєї тендерної пропозиції</w:t>
            </w:r>
          </w:p>
          <w:p w:rsidR="00875BEC" w:rsidRPr="002523EC" w:rsidRDefault="00875BEC" w:rsidP="00875BEC">
            <w:pPr>
              <w:widowControl w:val="0"/>
              <w:jc w:val="both"/>
              <w:rPr>
                <w:color w:val="000000"/>
                <w:lang w:val="uk-UA"/>
              </w:rPr>
            </w:pPr>
            <w:r w:rsidRPr="00875BEC">
              <w:rPr>
                <w:color w:val="000000"/>
                <w:lang w:val="uk-UA"/>
              </w:rPr>
              <w:t xml:space="preserve">протягом строку, встановленого в п. 4 </w:t>
            </w:r>
            <w:r w:rsidRPr="002523EC">
              <w:rPr>
                <w:color w:val="000000"/>
                <w:lang w:val="uk-UA"/>
              </w:rPr>
              <w:t>Розділу 3 до цієї</w:t>
            </w:r>
          </w:p>
          <w:p w:rsidR="00875BEC" w:rsidRPr="00875BEC" w:rsidRDefault="00875BEC" w:rsidP="00875BEC">
            <w:pPr>
              <w:widowControl w:val="0"/>
              <w:jc w:val="both"/>
              <w:rPr>
                <w:color w:val="000000"/>
                <w:lang w:val="uk-UA"/>
              </w:rPr>
            </w:pPr>
            <w:r w:rsidRPr="002523EC">
              <w:rPr>
                <w:color w:val="000000"/>
                <w:lang w:val="uk-UA"/>
              </w:rPr>
              <w:t>тендерної документації.</w:t>
            </w:r>
          </w:p>
          <w:p w:rsidR="00875BEC" w:rsidRPr="00875BEC" w:rsidRDefault="00875BEC" w:rsidP="00875BEC">
            <w:pPr>
              <w:widowControl w:val="0"/>
              <w:jc w:val="both"/>
              <w:rPr>
                <w:color w:val="000000"/>
                <w:lang w:val="uk-UA"/>
              </w:rPr>
            </w:pPr>
            <w:r w:rsidRPr="00875BEC">
              <w:rPr>
                <w:color w:val="000000"/>
                <w:lang w:val="uk-UA"/>
              </w:rPr>
              <w:t>9. Якщо вимога в тендерній документації встановлена</w:t>
            </w:r>
          </w:p>
          <w:p w:rsidR="00875BEC" w:rsidRPr="00875BEC" w:rsidRDefault="00875BEC" w:rsidP="00875BEC">
            <w:pPr>
              <w:widowControl w:val="0"/>
              <w:jc w:val="both"/>
              <w:rPr>
                <w:color w:val="000000"/>
                <w:lang w:val="uk-UA"/>
              </w:rPr>
            </w:pPr>
            <w:r w:rsidRPr="00875BEC">
              <w:rPr>
                <w:color w:val="000000"/>
                <w:lang w:val="uk-UA"/>
              </w:rPr>
              <w:t>декілька разів, учасник / переможець може подати</w:t>
            </w:r>
          </w:p>
          <w:p w:rsidR="00875BEC" w:rsidRPr="00875BEC" w:rsidRDefault="00875BEC" w:rsidP="00875BEC">
            <w:pPr>
              <w:widowControl w:val="0"/>
              <w:jc w:val="both"/>
              <w:rPr>
                <w:color w:val="000000"/>
                <w:lang w:val="uk-UA"/>
              </w:rPr>
            </w:pPr>
            <w:r w:rsidRPr="00875BEC">
              <w:rPr>
                <w:color w:val="000000"/>
                <w:lang w:val="uk-UA"/>
              </w:rPr>
              <w:t>необхідний документ або інформацію один раз.</w:t>
            </w:r>
          </w:p>
          <w:p w:rsidR="00875BEC" w:rsidRPr="00875BEC" w:rsidRDefault="00875BEC" w:rsidP="00875BEC">
            <w:pPr>
              <w:widowControl w:val="0"/>
              <w:jc w:val="both"/>
              <w:rPr>
                <w:color w:val="000000"/>
                <w:lang w:val="uk-UA"/>
              </w:rPr>
            </w:pPr>
            <w:r w:rsidRPr="00875BEC">
              <w:rPr>
                <w:color w:val="000000"/>
                <w:lang w:val="uk-UA"/>
              </w:rPr>
              <w:t>10.Фактом подання тендерної пропозиції учасник</w:t>
            </w:r>
          </w:p>
          <w:p w:rsidR="00875BEC" w:rsidRPr="00875BEC" w:rsidRDefault="00875BEC" w:rsidP="00875BEC">
            <w:pPr>
              <w:widowControl w:val="0"/>
              <w:jc w:val="both"/>
              <w:rPr>
                <w:color w:val="000000"/>
                <w:lang w:val="uk-UA"/>
              </w:rPr>
            </w:pPr>
            <w:r w:rsidRPr="00875BEC">
              <w:rPr>
                <w:color w:val="000000"/>
                <w:lang w:val="uk-UA"/>
              </w:rPr>
              <w:t>підтверджує, що у попередніх відносинах між Учасником</w:t>
            </w:r>
          </w:p>
          <w:p w:rsidR="00875BEC" w:rsidRPr="00875BEC" w:rsidRDefault="00875BEC" w:rsidP="00875BEC">
            <w:pPr>
              <w:widowControl w:val="0"/>
              <w:jc w:val="both"/>
              <w:rPr>
                <w:color w:val="000000"/>
                <w:lang w:val="uk-UA"/>
              </w:rPr>
            </w:pPr>
            <w:r w:rsidRPr="00875BEC">
              <w:rPr>
                <w:color w:val="000000"/>
                <w:lang w:val="uk-UA"/>
              </w:rPr>
              <w:t>та Замовником таку оперативно-господарську/і санкцію/ї,</w:t>
            </w:r>
          </w:p>
          <w:p w:rsidR="00875BEC" w:rsidRPr="00875BEC" w:rsidRDefault="00875BEC" w:rsidP="00875BEC">
            <w:pPr>
              <w:widowControl w:val="0"/>
              <w:jc w:val="both"/>
              <w:rPr>
                <w:color w:val="000000"/>
                <w:lang w:val="uk-UA"/>
              </w:rPr>
            </w:pPr>
            <w:r w:rsidRPr="00875BEC">
              <w:rPr>
                <w:color w:val="000000"/>
                <w:lang w:val="uk-UA"/>
              </w:rPr>
              <w:t>передбачену/і пунктом 4 частини 1 статті 236 ГКУ, як</w:t>
            </w:r>
          </w:p>
          <w:p w:rsidR="00875BEC" w:rsidRPr="00875BEC" w:rsidRDefault="00875BEC" w:rsidP="00875BEC">
            <w:pPr>
              <w:widowControl w:val="0"/>
              <w:jc w:val="both"/>
              <w:rPr>
                <w:color w:val="000000"/>
                <w:lang w:val="uk-UA"/>
              </w:rPr>
            </w:pPr>
            <w:r w:rsidRPr="00875BEC">
              <w:rPr>
                <w:color w:val="000000"/>
                <w:lang w:val="uk-UA"/>
              </w:rPr>
              <w:t>відмова від встановлення господарських відносин на</w:t>
            </w:r>
          </w:p>
          <w:p w:rsidR="00875BEC" w:rsidRPr="00875BEC" w:rsidRDefault="00875BEC" w:rsidP="00875BEC">
            <w:pPr>
              <w:widowControl w:val="0"/>
              <w:jc w:val="both"/>
              <w:rPr>
                <w:color w:val="000000"/>
                <w:lang w:val="uk-UA"/>
              </w:rPr>
            </w:pPr>
            <w:r w:rsidRPr="00875BEC">
              <w:rPr>
                <w:color w:val="000000"/>
                <w:lang w:val="uk-UA"/>
              </w:rPr>
              <w:t>майбутнє, не було застосовано*.</w:t>
            </w:r>
          </w:p>
          <w:p w:rsidR="00875BEC" w:rsidRPr="00875BEC" w:rsidRDefault="00875BEC" w:rsidP="00875BEC">
            <w:pPr>
              <w:widowControl w:val="0"/>
              <w:jc w:val="both"/>
              <w:rPr>
                <w:color w:val="000000"/>
                <w:lang w:val="uk-UA"/>
              </w:rPr>
            </w:pPr>
            <w:r w:rsidRPr="00875BEC">
              <w:rPr>
                <w:color w:val="000000"/>
                <w:lang w:val="uk-UA"/>
              </w:rPr>
              <w:t>Примітка: *У разі застосування зазначеної санкції Замовник приймає</w:t>
            </w:r>
          </w:p>
          <w:p w:rsidR="00875BEC" w:rsidRPr="00875BEC" w:rsidRDefault="00875BEC" w:rsidP="00875BEC">
            <w:pPr>
              <w:widowControl w:val="0"/>
              <w:jc w:val="both"/>
              <w:rPr>
                <w:color w:val="000000"/>
                <w:lang w:val="uk-UA"/>
              </w:rPr>
            </w:pPr>
            <w:r w:rsidRPr="00875BEC">
              <w:rPr>
                <w:color w:val="000000"/>
                <w:lang w:val="uk-UA"/>
              </w:rPr>
              <w:t>рішення про відмову учаснику в участі у процедурі закупівлі та відхиляє</w:t>
            </w:r>
          </w:p>
          <w:p w:rsidR="00875BEC" w:rsidRPr="00875BEC" w:rsidRDefault="00875BEC" w:rsidP="00875BEC">
            <w:pPr>
              <w:widowControl w:val="0"/>
              <w:jc w:val="both"/>
              <w:rPr>
                <w:color w:val="000000"/>
                <w:lang w:val="uk-UA"/>
              </w:rPr>
            </w:pPr>
            <w:r w:rsidRPr="00875BEC">
              <w:rPr>
                <w:color w:val="000000"/>
                <w:lang w:val="uk-UA"/>
              </w:rPr>
              <w:t>тендерну пропозицію учасника як таку, що не відповідає вимогам,</w:t>
            </w:r>
          </w:p>
          <w:p w:rsidR="00875BEC" w:rsidRPr="00875BEC" w:rsidRDefault="00875BEC" w:rsidP="00875BEC">
            <w:pPr>
              <w:widowControl w:val="0"/>
              <w:jc w:val="both"/>
              <w:rPr>
                <w:color w:val="000000"/>
                <w:lang w:val="uk-UA"/>
              </w:rPr>
            </w:pPr>
            <w:r w:rsidRPr="00875BEC">
              <w:rPr>
                <w:color w:val="000000"/>
                <w:lang w:val="uk-UA"/>
              </w:rPr>
              <w:t>установленим у тендерній документації відповідно до абзацу першого</w:t>
            </w:r>
          </w:p>
          <w:p w:rsidR="00875BEC" w:rsidRPr="00875BEC" w:rsidRDefault="00875BEC" w:rsidP="00875BEC">
            <w:pPr>
              <w:widowControl w:val="0"/>
              <w:jc w:val="both"/>
              <w:rPr>
                <w:color w:val="000000"/>
                <w:lang w:val="uk-UA"/>
              </w:rPr>
            </w:pPr>
            <w:r w:rsidRPr="00875BEC">
              <w:rPr>
                <w:color w:val="000000"/>
                <w:lang w:val="uk-UA"/>
              </w:rPr>
              <w:t>частини третьої статті 22 Закону.</w:t>
            </w:r>
          </w:p>
          <w:p w:rsidR="00875BEC" w:rsidRPr="00875BEC" w:rsidRDefault="00875BEC" w:rsidP="00875BEC">
            <w:pPr>
              <w:widowControl w:val="0"/>
              <w:jc w:val="both"/>
              <w:rPr>
                <w:color w:val="000000"/>
                <w:lang w:val="uk-UA"/>
              </w:rPr>
            </w:pPr>
            <w:r w:rsidRPr="00875BEC">
              <w:rPr>
                <w:color w:val="000000"/>
                <w:lang w:val="uk-UA"/>
              </w:rPr>
              <w:t>11. Тендерна пропозиція учасника може містити документи</w:t>
            </w:r>
          </w:p>
          <w:p w:rsidR="00875BEC" w:rsidRPr="00875BEC" w:rsidRDefault="00875BEC" w:rsidP="00875BEC">
            <w:pPr>
              <w:widowControl w:val="0"/>
              <w:jc w:val="both"/>
              <w:rPr>
                <w:color w:val="000000"/>
                <w:lang w:val="uk-UA"/>
              </w:rPr>
            </w:pPr>
            <w:r w:rsidRPr="00875BEC">
              <w:rPr>
                <w:color w:val="000000"/>
                <w:lang w:val="uk-UA"/>
              </w:rPr>
              <w:t>з водяними знаками.</w:t>
            </w:r>
          </w:p>
          <w:p w:rsidR="00875BEC" w:rsidRPr="00875BEC" w:rsidRDefault="00875BEC" w:rsidP="00875BEC">
            <w:pPr>
              <w:widowControl w:val="0"/>
              <w:jc w:val="both"/>
              <w:rPr>
                <w:color w:val="000000"/>
                <w:lang w:val="uk-UA"/>
              </w:rPr>
            </w:pPr>
            <w:r w:rsidRPr="00875BEC">
              <w:rPr>
                <w:color w:val="000000"/>
                <w:lang w:val="uk-UA"/>
              </w:rPr>
              <w:t>12. Учасники при поданні тендерної пропозиції повинні</w:t>
            </w:r>
          </w:p>
          <w:p w:rsidR="00875BEC" w:rsidRPr="00875BEC" w:rsidRDefault="00875BEC" w:rsidP="00875BEC">
            <w:pPr>
              <w:widowControl w:val="0"/>
              <w:jc w:val="both"/>
              <w:rPr>
                <w:color w:val="000000"/>
                <w:lang w:val="uk-UA"/>
              </w:rPr>
            </w:pPr>
            <w:r w:rsidRPr="00875BEC">
              <w:rPr>
                <w:color w:val="000000"/>
                <w:lang w:val="uk-UA"/>
              </w:rPr>
              <w:t>враховувати норми (врахуванням вважається факт подання</w:t>
            </w:r>
          </w:p>
          <w:p w:rsidR="00875BEC" w:rsidRPr="00875BEC" w:rsidRDefault="00875BEC" w:rsidP="00875BEC">
            <w:pPr>
              <w:widowControl w:val="0"/>
              <w:jc w:val="both"/>
              <w:rPr>
                <w:color w:val="000000"/>
                <w:lang w:val="uk-UA"/>
              </w:rPr>
            </w:pPr>
            <w:r w:rsidRPr="00875BEC">
              <w:rPr>
                <w:color w:val="000000"/>
                <w:lang w:val="uk-UA"/>
              </w:rPr>
              <w:t>тендерної пропозиції, що учасник ознайомлений з даним</w:t>
            </w:r>
          </w:p>
          <w:p w:rsidR="00875BEC" w:rsidRPr="00875BEC" w:rsidRDefault="00875BEC" w:rsidP="00875BEC">
            <w:pPr>
              <w:widowControl w:val="0"/>
              <w:jc w:val="both"/>
              <w:rPr>
                <w:color w:val="000000"/>
                <w:lang w:val="uk-UA"/>
              </w:rPr>
            </w:pPr>
            <w:r w:rsidRPr="00875BEC">
              <w:rPr>
                <w:color w:val="000000"/>
                <w:lang w:val="uk-UA"/>
              </w:rPr>
              <w:t>нормами і їх не порушує</w:t>
            </w:r>
            <w:r>
              <w:rPr>
                <w:color w:val="000000"/>
                <w:lang w:val="uk-UA"/>
              </w:rPr>
              <w:t>, жодні окремі підтвердження не</w:t>
            </w:r>
          </w:p>
          <w:p w:rsidR="00875BEC" w:rsidRPr="00875BEC" w:rsidRDefault="00875BEC" w:rsidP="00875BEC">
            <w:pPr>
              <w:widowControl w:val="0"/>
              <w:jc w:val="both"/>
              <w:rPr>
                <w:color w:val="000000"/>
                <w:lang w:val="uk-UA"/>
              </w:rPr>
            </w:pPr>
          </w:p>
          <w:p w:rsidR="00875BEC" w:rsidRPr="00875BEC" w:rsidRDefault="00875BEC" w:rsidP="00875BEC">
            <w:pPr>
              <w:widowControl w:val="0"/>
              <w:jc w:val="both"/>
              <w:rPr>
                <w:color w:val="000000"/>
                <w:lang w:val="uk-UA"/>
              </w:rPr>
            </w:pPr>
            <w:r w:rsidRPr="00875BEC">
              <w:rPr>
                <w:color w:val="000000"/>
                <w:lang w:val="uk-UA"/>
              </w:rPr>
              <w:t>потрібно подавати):</w:t>
            </w:r>
          </w:p>
          <w:p w:rsidR="00875BEC" w:rsidRPr="00875BEC" w:rsidRDefault="00875BEC" w:rsidP="00875BEC">
            <w:pPr>
              <w:widowControl w:val="0"/>
              <w:jc w:val="both"/>
              <w:rPr>
                <w:color w:val="000000"/>
                <w:lang w:val="uk-UA"/>
              </w:rPr>
            </w:pPr>
            <w:r w:rsidRPr="00875BEC">
              <w:rPr>
                <w:color w:val="000000"/>
                <w:lang w:val="uk-UA"/>
              </w:rPr>
              <w:t>— постанови Кабінету Міністрів України «Про</w:t>
            </w:r>
          </w:p>
          <w:p w:rsidR="00875BEC" w:rsidRPr="00875BEC" w:rsidRDefault="00875BEC" w:rsidP="00875BEC">
            <w:pPr>
              <w:widowControl w:val="0"/>
              <w:jc w:val="both"/>
              <w:rPr>
                <w:color w:val="000000"/>
                <w:lang w:val="uk-UA"/>
              </w:rPr>
            </w:pPr>
            <w:r w:rsidRPr="00875BEC">
              <w:rPr>
                <w:color w:val="000000"/>
                <w:lang w:val="uk-UA"/>
              </w:rPr>
              <w:t>забезпечення захисту національних інтересів за майбутніми</w:t>
            </w:r>
          </w:p>
          <w:p w:rsidR="00875BEC" w:rsidRPr="00875BEC" w:rsidRDefault="00875BEC" w:rsidP="00875BEC">
            <w:pPr>
              <w:widowControl w:val="0"/>
              <w:jc w:val="both"/>
              <w:rPr>
                <w:color w:val="000000"/>
                <w:lang w:val="uk-UA"/>
              </w:rPr>
            </w:pPr>
            <w:r w:rsidRPr="00875BEC">
              <w:rPr>
                <w:color w:val="000000"/>
                <w:lang w:val="uk-UA"/>
              </w:rPr>
              <w:t>позовами держави Україна у зв’язку з військовою агресією</w:t>
            </w:r>
          </w:p>
          <w:p w:rsidR="00875BEC" w:rsidRPr="00875BEC" w:rsidRDefault="00875BEC" w:rsidP="00875BEC">
            <w:pPr>
              <w:widowControl w:val="0"/>
              <w:jc w:val="both"/>
              <w:rPr>
                <w:color w:val="000000"/>
                <w:lang w:val="uk-UA"/>
              </w:rPr>
            </w:pPr>
            <w:r w:rsidRPr="00875BEC">
              <w:rPr>
                <w:color w:val="000000"/>
                <w:lang w:val="uk-UA"/>
              </w:rPr>
              <w:t>Російської Федерації» від 03.03.2022 № 187, оскільки</w:t>
            </w:r>
          </w:p>
          <w:p w:rsidR="00875BEC" w:rsidRPr="00875BEC" w:rsidRDefault="00875BEC" w:rsidP="00875BEC">
            <w:pPr>
              <w:widowControl w:val="0"/>
              <w:jc w:val="both"/>
              <w:rPr>
                <w:color w:val="000000"/>
                <w:lang w:val="uk-UA"/>
              </w:rPr>
            </w:pPr>
            <w:r w:rsidRPr="00875BEC">
              <w:rPr>
                <w:color w:val="000000"/>
                <w:lang w:val="uk-UA"/>
              </w:rPr>
              <w:t>замовник не може виконувати зобов’язання, кредиторами за</w:t>
            </w:r>
          </w:p>
          <w:p w:rsidR="00875BEC" w:rsidRPr="00875BEC" w:rsidRDefault="00875BEC" w:rsidP="00875BEC">
            <w:pPr>
              <w:widowControl w:val="0"/>
              <w:jc w:val="both"/>
              <w:rPr>
                <w:color w:val="000000"/>
                <w:lang w:val="uk-UA"/>
              </w:rPr>
            </w:pPr>
            <w:r w:rsidRPr="00875BEC">
              <w:rPr>
                <w:color w:val="000000"/>
                <w:lang w:val="uk-UA"/>
              </w:rPr>
              <w:t>якими є Російська Федерація або особи, пов’язані з</w:t>
            </w:r>
          </w:p>
          <w:p w:rsidR="00875BEC" w:rsidRPr="00875BEC" w:rsidRDefault="00875BEC" w:rsidP="00875BEC">
            <w:pPr>
              <w:widowControl w:val="0"/>
              <w:jc w:val="both"/>
              <w:rPr>
                <w:color w:val="000000"/>
                <w:lang w:val="uk-UA"/>
              </w:rPr>
            </w:pPr>
            <w:r w:rsidRPr="00875BEC">
              <w:rPr>
                <w:color w:val="000000"/>
                <w:lang w:val="uk-UA"/>
              </w:rPr>
              <w:t>країною-агресором, що визначені підпунктом 1 пункту 1</w:t>
            </w:r>
          </w:p>
          <w:p w:rsidR="00875BEC" w:rsidRPr="00875BEC" w:rsidRDefault="00875BEC" w:rsidP="00875BEC">
            <w:pPr>
              <w:widowControl w:val="0"/>
              <w:jc w:val="both"/>
              <w:rPr>
                <w:color w:val="000000"/>
                <w:lang w:val="uk-UA"/>
              </w:rPr>
            </w:pPr>
            <w:r w:rsidRPr="00875BEC">
              <w:rPr>
                <w:color w:val="000000"/>
                <w:lang w:val="uk-UA"/>
              </w:rPr>
              <w:t>цієї Постанови;</w:t>
            </w:r>
          </w:p>
          <w:p w:rsidR="00875BEC" w:rsidRPr="00875BEC" w:rsidRDefault="00875BEC" w:rsidP="00875BEC">
            <w:pPr>
              <w:widowControl w:val="0"/>
              <w:jc w:val="both"/>
              <w:rPr>
                <w:color w:val="000000"/>
                <w:lang w:val="uk-UA"/>
              </w:rPr>
            </w:pPr>
            <w:r w:rsidRPr="00875BEC">
              <w:rPr>
                <w:color w:val="000000"/>
                <w:lang w:val="uk-UA"/>
              </w:rPr>
              <w:t>— постанови Кабінету Міністрів України «Про</w:t>
            </w:r>
          </w:p>
          <w:p w:rsidR="00875BEC" w:rsidRPr="00875BEC" w:rsidRDefault="00875BEC" w:rsidP="00875BEC">
            <w:pPr>
              <w:widowControl w:val="0"/>
              <w:jc w:val="both"/>
              <w:rPr>
                <w:color w:val="000000"/>
                <w:lang w:val="uk-UA"/>
              </w:rPr>
            </w:pPr>
            <w:r w:rsidRPr="00875BEC">
              <w:rPr>
                <w:color w:val="000000"/>
                <w:lang w:val="uk-UA"/>
              </w:rPr>
              <w:t>застосування заборони ввезення товарів з Російської</w:t>
            </w:r>
          </w:p>
          <w:p w:rsidR="00875BEC" w:rsidRPr="00875BEC" w:rsidRDefault="00875BEC" w:rsidP="00875BEC">
            <w:pPr>
              <w:widowControl w:val="0"/>
              <w:jc w:val="both"/>
              <w:rPr>
                <w:color w:val="000000"/>
                <w:lang w:val="uk-UA"/>
              </w:rPr>
            </w:pPr>
            <w:r w:rsidRPr="00875BEC">
              <w:rPr>
                <w:color w:val="000000"/>
                <w:lang w:val="uk-UA"/>
              </w:rPr>
              <w:t>Федерації» від 09.04.2022 № 426, оскільки цією постановою</w:t>
            </w:r>
          </w:p>
          <w:p w:rsidR="00875BEC" w:rsidRPr="00875BEC" w:rsidRDefault="00875BEC" w:rsidP="00875BEC">
            <w:pPr>
              <w:widowControl w:val="0"/>
              <w:jc w:val="both"/>
              <w:rPr>
                <w:color w:val="000000"/>
                <w:lang w:val="uk-UA"/>
              </w:rPr>
            </w:pPr>
            <w:r w:rsidRPr="00875BEC">
              <w:rPr>
                <w:color w:val="000000"/>
                <w:lang w:val="uk-UA"/>
              </w:rPr>
              <w:t>заборонено ввезення на митну територію України в</w:t>
            </w:r>
          </w:p>
          <w:p w:rsidR="00875BEC" w:rsidRPr="00875BEC" w:rsidRDefault="00875BEC" w:rsidP="00875BEC">
            <w:pPr>
              <w:widowControl w:val="0"/>
              <w:jc w:val="both"/>
              <w:rPr>
                <w:color w:val="000000"/>
                <w:lang w:val="uk-UA"/>
              </w:rPr>
            </w:pPr>
            <w:r w:rsidRPr="00875BEC">
              <w:rPr>
                <w:color w:val="000000"/>
                <w:lang w:val="uk-UA"/>
              </w:rPr>
              <w:t>митному режимі імпорту товарів з Російської Федерації;</w:t>
            </w:r>
          </w:p>
          <w:p w:rsidR="00875BEC" w:rsidRPr="00875BEC" w:rsidRDefault="00875BEC" w:rsidP="00875BEC">
            <w:pPr>
              <w:widowControl w:val="0"/>
              <w:jc w:val="both"/>
              <w:rPr>
                <w:color w:val="000000"/>
                <w:lang w:val="uk-UA"/>
              </w:rPr>
            </w:pPr>
            <w:r w:rsidRPr="00875BEC">
              <w:rPr>
                <w:color w:val="000000"/>
                <w:lang w:val="uk-UA"/>
              </w:rPr>
              <w:t>— Закону України «Про забезпечення прав і свобод</w:t>
            </w:r>
          </w:p>
          <w:p w:rsidR="00875BEC" w:rsidRPr="00875BEC" w:rsidRDefault="00875BEC" w:rsidP="00875BEC">
            <w:pPr>
              <w:widowControl w:val="0"/>
              <w:jc w:val="both"/>
              <w:rPr>
                <w:color w:val="000000"/>
                <w:lang w:val="uk-UA"/>
              </w:rPr>
            </w:pPr>
            <w:r w:rsidRPr="00875BEC">
              <w:rPr>
                <w:color w:val="000000"/>
                <w:lang w:val="uk-UA"/>
              </w:rPr>
              <w:t>громадян та правовий режим на тимчасово окупованій</w:t>
            </w:r>
          </w:p>
          <w:p w:rsidR="00875BEC" w:rsidRPr="00875BEC" w:rsidRDefault="00875BEC" w:rsidP="00875BEC">
            <w:pPr>
              <w:widowControl w:val="0"/>
              <w:jc w:val="both"/>
              <w:rPr>
                <w:color w:val="000000"/>
                <w:lang w:val="uk-UA"/>
              </w:rPr>
            </w:pPr>
            <w:r w:rsidRPr="00875BEC">
              <w:rPr>
                <w:color w:val="000000"/>
                <w:lang w:val="uk-UA"/>
              </w:rPr>
              <w:t>території України» від 15.04.2014 № 1207-VII.</w:t>
            </w:r>
          </w:p>
          <w:p w:rsidR="00875BEC" w:rsidRPr="00875BEC" w:rsidRDefault="00875BEC" w:rsidP="00875BEC">
            <w:pPr>
              <w:widowControl w:val="0"/>
              <w:jc w:val="both"/>
              <w:rPr>
                <w:color w:val="000000"/>
                <w:lang w:val="uk-UA"/>
              </w:rPr>
            </w:pPr>
            <w:r w:rsidRPr="00875BEC">
              <w:rPr>
                <w:color w:val="000000"/>
                <w:lang w:val="uk-UA"/>
              </w:rPr>
              <w:t>А також враховувати, що в Україні забороняється</w:t>
            </w:r>
          </w:p>
          <w:p w:rsidR="00875BEC" w:rsidRPr="00875BEC" w:rsidRDefault="00875BEC" w:rsidP="00875BEC">
            <w:pPr>
              <w:widowControl w:val="0"/>
              <w:jc w:val="both"/>
              <w:rPr>
                <w:color w:val="000000"/>
                <w:lang w:val="uk-UA"/>
              </w:rPr>
            </w:pPr>
            <w:r w:rsidRPr="00875BEC">
              <w:rPr>
                <w:color w:val="000000"/>
                <w:lang w:val="uk-UA"/>
              </w:rPr>
              <w:t>здійснювати публічні закупівлі товарів, робіт і послуг у</w:t>
            </w:r>
          </w:p>
          <w:p w:rsidR="00875BEC" w:rsidRPr="00875BEC" w:rsidRDefault="00875BEC" w:rsidP="00875BEC">
            <w:pPr>
              <w:widowControl w:val="0"/>
              <w:jc w:val="both"/>
              <w:rPr>
                <w:color w:val="000000"/>
                <w:lang w:val="uk-UA"/>
              </w:rPr>
            </w:pPr>
            <w:r w:rsidRPr="00875BEC">
              <w:rPr>
                <w:color w:val="000000"/>
                <w:lang w:val="uk-UA"/>
              </w:rPr>
              <w:t>юридичних осіб — резидентів Російської Федерації /</w:t>
            </w:r>
          </w:p>
          <w:p w:rsidR="00875BEC" w:rsidRPr="00875BEC" w:rsidRDefault="00875BEC" w:rsidP="00875BEC">
            <w:pPr>
              <w:widowControl w:val="0"/>
              <w:jc w:val="both"/>
              <w:rPr>
                <w:color w:val="000000"/>
                <w:lang w:val="uk-UA"/>
              </w:rPr>
            </w:pPr>
            <w:r w:rsidRPr="00875BEC">
              <w:rPr>
                <w:color w:val="000000"/>
                <w:lang w:val="uk-UA"/>
              </w:rPr>
              <w:t>Республіки Білорусь державної форми власності,</w:t>
            </w:r>
          </w:p>
          <w:p w:rsidR="00875BEC" w:rsidRPr="00875BEC" w:rsidRDefault="00875BEC" w:rsidP="00875BEC">
            <w:pPr>
              <w:widowControl w:val="0"/>
              <w:jc w:val="both"/>
              <w:rPr>
                <w:color w:val="000000"/>
                <w:lang w:val="uk-UA"/>
              </w:rPr>
            </w:pPr>
            <w:r w:rsidRPr="00875BEC">
              <w:rPr>
                <w:color w:val="000000"/>
                <w:lang w:val="uk-UA"/>
              </w:rPr>
              <w:t>юридичних осіб, створених та/або зареєстрованих</w:t>
            </w:r>
          </w:p>
          <w:p w:rsidR="00875BEC" w:rsidRPr="00875BEC" w:rsidRDefault="00875BEC" w:rsidP="00875BEC">
            <w:pPr>
              <w:widowControl w:val="0"/>
              <w:jc w:val="both"/>
              <w:rPr>
                <w:color w:val="000000"/>
                <w:lang w:val="uk-UA"/>
              </w:rPr>
            </w:pPr>
            <w:r w:rsidRPr="00875BEC">
              <w:rPr>
                <w:color w:val="000000"/>
                <w:lang w:val="uk-UA"/>
              </w:rPr>
              <w:t>відповідно до законодавства Російської Федерації /</w:t>
            </w:r>
          </w:p>
          <w:p w:rsidR="00875BEC" w:rsidRPr="00875BEC" w:rsidRDefault="00875BEC" w:rsidP="00875BEC">
            <w:pPr>
              <w:widowControl w:val="0"/>
              <w:jc w:val="both"/>
              <w:rPr>
                <w:color w:val="000000"/>
                <w:lang w:val="uk-UA"/>
              </w:rPr>
            </w:pPr>
            <w:r w:rsidRPr="00875BEC">
              <w:rPr>
                <w:color w:val="000000"/>
                <w:lang w:val="uk-UA"/>
              </w:rPr>
              <w:t>Республіки Білорусь, та юридичних осіб, кінцевими</w:t>
            </w:r>
          </w:p>
          <w:p w:rsidR="00875BEC" w:rsidRPr="00875BEC" w:rsidRDefault="00875BEC" w:rsidP="00875BEC">
            <w:pPr>
              <w:widowControl w:val="0"/>
              <w:jc w:val="both"/>
              <w:rPr>
                <w:color w:val="000000"/>
                <w:lang w:val="uk-UA"/>
              </w:rPr>
            </w:pPr>
            <w:r w:rsidRPr="00875BEC">
              <w:rPr>
                <w:color w:val="000000"/>
                <w:lang w:val="uk-UA"/>
              </w:rPr>
              <w:lastRenderedPageBreak/>
              <w:t>бенефіціарними власниками (власниками) яких є резиденти</w:t>
            </w:r>
          </w:p>
          <w:p w:rsidR="00875BEC" w:rsidRPr="00875BEC" w:rsidRDefault="00875BEC" w:rsidP="00875BEC">
            <w:pPr>
              <w:widowControl w:val="0"/>
              <w:jc w:val="both"/>
              <w:rPr>
                <w:color w:val="000000"/>
                <w:lang w:val="uk-UA"/>
              </w:rPr>
            </w:pPr>
            <w:r w:rsidRPr="00875BEC">
              <w:rPr>
                <w:color w:val="000000"/>
                <w:lang w:val="uk-UA"/>
              </w:rPr>
              <w:t>Російської Федерації / Республіки Білорусь, та/або у</w:t>
            </w:r>
          </w:p>
          <w:p w:rsidR="00875BEC" w:rsidRPr="00875BEC" w:rsidRDefault="00875BEC" w:rsidP="00875BEC">
            <w:pPr>
              <w:widowControl w:val="0"/>
              <w:jc w:val="both"/>
              <w:rPr>
                <w:color w:val="000000"/>
                <w:lang w:val="uk-UA"/>
              </w:rPr>
            </w:pPr>
            <w:r w:rsidRPr="00875BEC">
              <w:rPr>
                <w:color w:val="000000"/>
                <w:lang w:val="uk-UA"/>
              </w:rPr>
              <w:t>фізичних осіб (фізичних осіб — підприємців) — резидентів</w:t>
            </w:r>
          </w:p>
          <w:p w:rsidR="00875BEC" w:rsidRPr="00875BEC" w:rsidRDefault="00875BEC" w:rsidP="00875BEC">
            <w:pPr>
              <w:widowControl w:val="0"/>
              <w:jc w:val="both"/>
              <w:rPr>
                <w:color w:val="000000"/>
                <w:lang w:val="uk-UA"/>
              </w:rPr>
            </w:pPr>
            <w:r w:rsidRPr="00875BEC">
              <w:rPr>
                <w:color w:val="000000"/>
                <w:lang w:val="uk-UA"/>
              </w:rPr>
              <w:t>Російської Федерації / Республіки Білорусь, а також</w:t>
            </w:r>
          </w:p>
          <w:p w:rsidR="00875BEC" w:rsidRPr="00875BEC" w:rsidRDefault="00875BEC" w:rsidP="00875BEC">
            <w:pPr>
              <w:widowControl w:val="0"/>
              <w:jc w:val="both"/>
              <w:rPr>
                <w:color w:val="000000"/>
                <w:lang w:val="uk-UA"/>
              </w:rPr>
            </w:pPr>
            <w:r w:rsidRPr="00875BEC">
              <w:rPr>
                <w:color w:val="000000"/>
                <w:lang w:val="uk-UA"/>
              </w:rPr>
              <w:t>публічні закупівлі в інших суб’єктів господарювання, що</w:t>
            </w:r>
          </w:p>
          <w:p w:rsidR="00875BEC" w:rsidRPr="00875BEC" w:rsidRDefault="00875BEC" w:rsidP="00875BEC">
            <w:pPr>
              <w:widowControl w:val="0"/>
              <w:jc w:val="both"/>
              <w:rPr>
                <w:color w:val="000000"/>
                <w:lang w:val="uk-UA"/>
              </w:rPr>
            </w:pPr>
            <w:r w:rsidRPr="00875BEC">
              <w:rPr>
                <w:color w:val="000000"/>
                <w:lang w:val="uk-UA"/>
              </w:rPr>
              <w:t>здійснюють продаж товарів, робіт і послуг походженням з</w:t>
            </w:r>
          </w:p>
          <w:p w:rsidR="00875BEC" w:rsidRPr="00875BEC" w:rsidRDefault="00875BEC" w:rsidP="00875BEC">
            <w:pPr>
              <w:widowControl w:val="0"/>
              <w:jc w:val="both"/>
              <w:rPr>
                <w:color w:val="000000"/>
                <w:lang w:val="uk-UA"/>
              </w:rPr>
            </w:pPr>
            <w:r w:rsidRPr="00875BEC">
              <w:rPr>
                <w:color w:val="000000"/>
                <w:lang w:val="uk-UA"/>
              </w:rPr>
              <w:t>Російської Федерації / Республіки Білорусь, за винятком</w:t>
            </w:r>
          </w:p>
          <w:p w:rsidR="00875BEC" w:rsidRPr="00875BEC" w:rsidRDefault="00875BEC" w:rsidP="00875BEC">
            <w:pPr>
              <w:widowControl w:val="0"/>
              <w:jc w:val="both"/>
              <w:rPr>
                <w:color w:val="000000"/>
                <w:lang w:val="uk-UA"/>
              </w:rPr>
            </w:pPr>
            <w:r w:rsidRPr="00875BEC">
              <w:rPr>
                <w:color w:val="000000"/>
                <w:lang w:val="uk-UA"/>
              </w:rPr>
              <w:t>товарів, робіт і послуг, необхідних для ремонту та</w:t>
            </w:r>
          </w:p>
          <w:p w:rsidR="00875BEC" w:rsidRPr="00875BEC" w:rsidRDefault="00875BEC" w:rsidP="00875BEC">
            <w:pPr>
              <w:widowControl w:val="0"/>
              <w:jc w:val="both"/>
              <w:rPr>
                <w:color w:val="000000"/>
                <w:lang w:val="uk-UA"/>
              </w:rPr>
            </w:pPr>
            <w:r w:rsidRPr="00875BEC">
              <w:rPr>
                <w:color w:val="000000"/>
                <w:lang w:val="uk-UA"/>
              </w:rPr>
              <w:t>обслуговування товарів, придбаних до набрання чинності</w:t>
            </w:r>
          </w:p>
          <w:p w:rsidR="00875BEC" w:rsidRPr="00875BEC" w:rsidRDefault="00875BEC" w:rsidP="00875BEC">
            <w:pPr>
              <w:widowControl w:val="0"/>
              <w:jc w:val="both"/>
              <w:rPr>
                <w:color w:val="000000"/>
                <w:lang w:val="uk-UA"/>
              </w:rPr>
            </w:pPr>
            <w:r w:rsidRPr="00875BEC">
              <w:rPr>
                <w:color w:val="000000"/>
                <w:lang w:val="uk-UA"/>
              </w:rPr>
              <w:t>цією постановою.</w:t>
            </w:r>
          </w:p>
          <w:p w:rsidR="00875BEC" w:rsidRPr="00875BEC" w:rsidRDefault="00875BEC" w:rsidP="00875BEC">
            <w:pPr>
              <w:widowControl w:val="0"/>
              <w:jc w:val="both"/>
              <w:rPr>
                <w:color w:val="000000"/>
                <w:lang w:val="uk-UA"/>
              </w:rPr>
            </w:pPr>
            <w:r w:rsidRPr="00875BEC">
              <w:rPr>
                <w:color w:val="000000"/>
                <w:lang w:val="uk-UA"/>
              </w:rPr>
              <w:t>13. Учасники при подачі тендерної пропозиції повинні</w:t>
            </w:r>
          </w:p>
          <w:p w:rsidR="00875BEC" w:rsidRPr="00875BEC" w:rsidRDefault="00875BEC" w:rsidP="00875BEC">
            <w:pPr>
              <w:widowControl w:val="0"/>
              <w:jc w:val="both"/>
              <w:rPr>
                <w:color w:val="000000"/>
                <w:lang w:val="uk-UA"/>
              </w:rPr>
            </w:pPr>
            <w:r w:rsidRPr="00875BEC">
              <w:rPr>
                <w:color w:val="000000"/>
                <w:lang w:val="uk-UA"/>
              </w:rPr>
              <w:t>враховувати норми пункту 6-1 Прикінцевих та перехідних</w:t>
            </w:r>
          </w:p>
          <w:p w:rsidR="00875BEC" w:rsidRPr="00875BEC" w:rsidRDefault="00875BEC" w:rsidP="00875BEC">
            <w:pPr>
              <w:widowControl w:val="0"/>
              <w:jc w:val="both"/>
              <w:rPr>
                <w:color w:val="000000"/>
                <w:lang w:val="uk-UA"/>
              </w:rPr>
            </w:pPr>
            <w:r w:rsidRPr="00875BEC">
              <w:rPr>
                <w:color w:val="000000"/>
                <w:lang w:val="uk-UA"/>
              </w:rPr>
              <w:t>положень Закону щодо локалізації виробництва відповідно</w:t>
            </w:r>
          </w:p>
          <w:p w:rsidR="00875BEC" w:rsidRPr="00145AB7" w:rsidRDefault="00875BEC" w:rsidP="00875BEC">
            <w:pPr>
              <w:widowControl w:val="0"/>
              <w:jc w:val="both"/>
              <w:rPr>
                <w:color w:val="000000"/>
                <w:lang w:val="uk-UA"/>
              </w:rPr>
            </w:pPr>
            <w:r w:rsidRPr="00875BEC">
              <w:rPr>
                <w:color w:val="000000"/>
                <w:lang w:val="uk-UA"/>
              </w:rPr>
              <w:t>до Додатка 2  тендерної документації.</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ind w:right="113"/>
              <w:rPr>
                <w:color w:val="000000"/>
              </w:rPr>
            </w:pPr>
            <w:r w:rsidRPr="002876AC">
              <w:rPr>
                <w:color w:val="000000"/>
              </w:rPr>
              <w:t>Відхилення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rsidR="00875BEC" w:rsidRDefault="00875BEC" w:rsidP="00875BEC">
            <w:pPr>
              <w:widowControl w:val="0"/>
              <w:ind w:right="113" w:firstLine="176"/>
              <w:jc w:val="both"/>
            </w:pPr>
            <w:r>
              <w:t>Замовник відхиляє тендерну пропозицію із зазначенням</w:t>
            </w:r>
          </w:p>
          <w:p w:rsidR="00875BEC" w:rsidRDefault="00875BEC" w:rsidP="00875BEC">
            <w:pPr>
              <w:widowControl w:val="0"/>
              <w:ind w:right="113" w:firstLine="176"/>
              <w:jc w:val="both"/>
            </w:pPr>
            <w:r>
              <w:t>аргументації в електронній системі закупівель у разі, коли:</w:t>
            </w:r>
          </w:p>
          <w:p w:rsidR="00875BEC" w:rsidRDefault="00875BEC" w:rsidP="00875BEC">
            <w:pPr>
              <w:widowControl w:val="0"/>
              <w:ind w:right="113" w:firstLine="176"/>
              <w:jc w:val="both"/>
            </w:pPr>
            <w:r>
              <w:t>1) учасник процедури закупівлі:</w:t>
            </w:r>
          </w:p>
          <w:p w:rsidR="00875BEC" w:rsidRDefault="00875BEC" w:rsidP="00875BEC">
            <w:pPr>
              <w:widowControl w:val="0"/>
              <w:ind w:right="113" w:firstLine="176"/>
              <w:jc w:val="both"/>
            </w:pPr>
            <w:r>
              <w:t>— зазначив у тендерній пропозиції недостовірну</w:t>
            </w:r>
          </w:p>
          <w:p w:rsidR="00875BEC" w:rsidRDefault="00875BEC" w:rsidP="00875BEC">
            <w:pPr>
              <w:widowControl w:val="0"/>
              <w:ind w:right="113" w:firstLine="176"/>
              <w:jc w:val="both"/>
            </w:pPr>
            <w:r>
              <w:t>інформацію, що є суттєвою для визначення результатів</w:t>
            </w:r>
          </w:p>
          <w:p w:rsidR="00875BEC" w:rsidRDefault="00875BEC" w:rsidP="00875BEC">
            <w:pPr>
              <w:widowControl w:val="0"/>
              <w:ind w:right="113" w:firstLine="176"/>
              <w:jc w:val="both"/>
            </w:pPr>
            <w:r>
              <w:t>відкритих торгів, яку замовником виявлено згідно з абзацом</w:t>
            </w:r>
          </w:p>
          <w:p w:rsidR="00875BEC" w:rsidRDefault="00875BEC" w:rsidP="00875BEC">
            <w:pPr>
              <w:widowControl w:val="0"/>
              <w:ind w:right="113" w:firstLine="176"/>
              <w:jc w:val="both"/>
            </w:pPr>
            <w:r>
              <w:t>другим пункту 39 Особливостей;</w:t>
            </w:r>
          </w:p>
          <w:p w:rsidR="00875BEC" w:rsidRDefault="00875BEC" w:rsidP="00875BEC">
            <w:pPr>
              <w:widowControl w:val="0"/>
              <w:ind w:right="113" w:firstLine="176"/>
              <w:jc w:val="both"/>
            </w:pPr>
            <w:r>
              <w:t>— не надав забезпечення тендерної пропозиції, якщо таке</w:t>
            </w:r>
          </w:p>
          <w:p w:rsidR="00875BEC" w:rsidRDefault="00875BEC" w:rsidP="00875BEC">
            <w:pPr>
              <w:widowControl w:val="0"/>
              <w:ind w:right="113" w:firstLine="176"/>
              <w:jc w:val="both"/>
            </w:pPr>
            <w:r>
              <w:t>забезпечення вимагалося замовником, та/або забезпечення</w:t>
            </w:r>
          </w:p>
          <w:p w:rsidR="00875BEC" w:rsidRDefault="00875BEC" w:rsidP="00875BEC">
            <w:pPr>
              <w:widowControl w:val="0"/>
              <w:ind w:right="113" w:firstLine="176"/>
              <w:jc w:val="both"/>
            </w:pPr>
            <w:r>
              <w:t>тендерної пропозиції не відповідає умовам, що визначені</w:t>
            </w:r>
          </w:p>
          <w:p w:rsidR="00875BEC" w:rsidRDefault="00875BEC" w:rsidP="00875BEC">
            <w:pPr>
              <w:widowControl w:val="0"/>
              <w:ind w:right="113" w:firstLine="176"/>
              <w:jc w:val="both"/>
            </w:pPr>
            <w:r>
              <w:t>замовником у тендерній документації до такого</w:t>
            </w:r>
          </w:p>
          <w:p w:rsidR="00875BEC" w:rsidRDefault="00875BEC" w:rsidP="00875BEC">
            <w:pPr>
              <w:widowControl w:val="0"/>
              <w:ind w:right="113" w:firstLine="176"/>
              <w:jc w:val="both"/>
            </w:pPr>
            <w:r>
              <w:t>забезпечення тендерної пропозиції;</w:t>
            </w:r>
          </w:p>
          <w:p w:rsidR="00875BEC" w:rsidRDefault="00875BEC" w:rsidP="00875BEC">
            <w:pPr>
              <w:widowControl w:val="0"/>
              <w:ind w:right="113" w:firstLine="176"/>
              <w:jc w:val="both"/>
            </w:pPr>
            <w:r>
              <w:t>— не виправив виявлені замовником після розкриття</w:t>
            </w:r>
          </w:p>
          <w:p w:rsidR="00875BEC" w:rsidRDefault="00875BEC" w:rsidP="00875BEC">
            <w:pPr>
              <w:widowControl w:val="0"/>
              <w:ind w:right="113" w:firstLine="176"/>
              <w:jc w:val="both"/>
            </w:pPr>
            <w:r>
              <w:t>тендерних пропозицій невідповідності в інформації та/або</w:t>
            </w:r>
          </w:p>
          <w:p w:rsidR="00875BEC" w:rsidRDefault="00875BEC" w:rsidP="00875BEC">
            <w:pPr>
              <w:widowControl w:val="0"/>
              <w:ind w:right="113" w:firstLine="176"/>
              <w:jc w:val="both"/>
            </w:pPr>
            <w:r>
              <w:t>документах, що подані ним у складі своєї тендерної</w:t>
            </w:r>
          </w:p>
          <w:p w:rsidR="00875BEC" w:rsidRDefault="00875BEC" w:rsidP="00875BEC">
            <w:pPr>
              <w:widowControl w:val="0"/>
              <w:ind w:right="113" w:firstLine="176"/>
              <w:jc w:val="both"/>
            </w:pPr>
            <w:r>
              <w:t>пропозиції, та/або змінив предмет закупівлі (його</w:t>
            </w:r>
          </w:p>
          <w:p w:rsidR="00875BEC" w:rsidRDefault="00875BEC" w:rsidP="00875BEC">
            <w:pPr>
              <w:widowControl w:val="0"/>
              <w:ind w:right="113" w:firstLine="176"/>
              <w:jc w:val="both"/>
            </w:pPr>
          </w:p>
          <w:p w:rsidR="00875BEC" w:rsidRDefault="00875BEC" w:rsidP="00875BEC">
            <w:pPr>
              <w:widowControl w:val="0"/>
              <w:ind w:right="113" w:firstLine="176"/>
              <w:jc w:val="both"/>
            </w:pPr>
            <w:r>
              <w:t>найменування, марку, модель тощо) під час виправлення</w:t>
            </w:r>
          </w:p>
          <w:p w:rsidR="00875BEC" w:rsidRDefault="00875BEC" w:rsidP="00875BEC">
            <w:pPr>
              <w:widowControl w:val="0"/>
              <w:ind w:right="113" w:firstLine="176"/>
              <w:jc w:val="both"/>
            </w:pPr>
            <w:r>
              <w:t>виявлених замовником невідповідностей, протягом 24</w:t>
            </w:r>
          </w:p>
          <w:p w:rsidR="00875BEC" w:rsidRDefault="00875BEC" w:rsidP="00875BEC">
            <w:pPr>
              <w:widowControl w:val="0"/>
              <w:ind w:right="113" w:firstLine="176"/>
              <w:jc w:val="both"/>
            </w:pPr>
            <w:r>
              <w:t>годин з моменту розміщення замовником в електронній</w:t>
            </w:r>
          </w:p>
          <w:p w:rsidR="00875BEC" w:rsidRDefault="00875BEC" w:rsidP="00875BEC">
            <w:pPr>
              <w:widowControl w:val="0"/>
              <w:ind w:right="113" w:firstLine="176"/>
              <w:jc w:val="both"/>
            </w:pPr>
            <w:r>
              <w:t>системі закупівель повідомлення з вимогою про усунення</w:t>
            </w:r>
          </w:p>
          <w:p w:rsidR="00875BEC" w:rsidRDefault="00875BEC" w:rsidP="00875BEC">
            <w:pPr>
              <w:widowControl w:val="0"/>
              <w:ind w:right="113" w:firstLine="176"/>
              <w:jc w:val="both"/>
            </w:pPr>
            <w:r>
              <w:t>таких невідповідностей;</w:t>
            </w:r>
          </w:p>
          <w:p w:rsidR="00875BEC" w:rsidRDefault="00875BEC" w:rsidP="00875BEC">
            <w:pPr>
              <w:widowControl w:val="0"/>
              <w:ind w:right="113" w:firstLine="176"/>
              <w:jc w:val="both"/>
            </w:pPr>
            <w:r>
              <w:t>— не надав обґрунтування аномально низької ціни</w:t>
            </w:r>
          </w:p>
          <w:p w:rsidR="00875BEC" w:rsidRDefault="00875BEC" w:rsidP="00875BEC">
            <w:pPr>
              <w:widowControl w:val="0"/>
              <w:ind w:right="113" w:firstLine="176"/>
              <w:jc w:val="both"/>
            </w:pPr>
            <w:r>
              <w:t>тендерної пропозиції протягом строку, визначеного абзацом</w:t>
            </w:r>
          </w:p>
          <w:p w:rsidR="00875BEC" w:rsidRDefault="00875BEC" w:rsidP="00875BEC">
            <w:pPr>
              <w:widowControl w:val="0"/>
              <w:ind w:right="113" w:firstLine="176"/>
              <w:jc w:val="both"/>
            </w:pPr>
            <w:r>
              <w:t>п’ятим пункту 38 Особливостей;</w:t>
            </w:r>
          </w:p>
          <w:p w:rsidR="00875BEC" w:rsidRDefault="00875BEC" w:rsidP="00875BEC">
            <w:pPr>
              <w:widowControl w:val="0"/>
              <w:ind w:right="113" w:firstLine="176"/>
              <w:jc w:val="both"/>
            </w:pPr>
            <w:r>
              <w:t>— визначив конфіденційною інформацію, що не може бути</w:t>
            </w:r>
          </w:p>
          <w:p w:rsidR="00875BEC" w:rsidRDefault="00875BEC" w:rsidP="00875BEC">
            <w:pPr>
              <w:widowControl w:val="0"/>
              <w:ind w:right="113" w:firstLine="176"/>
              <w:jc w:val="both"/>
            </w:pPr>
            <w:r>
              <w:t>визначена як конфіденційна відповідно до вимог абзацу</w:t>
            </w:r>
          </w:p>
          <w:p w:rsidR="00875BEC" w:rsidRDefault="00875BEC" w:rsidP="00875BEC">
            <w:pPr>
              <w:widowControl w:val="0"/>
              <w:ind w:right="113" w:firstLine="176"/>
              <w:jc w:val="both"/>
            </w:pPr>
            <w:r>
              <w:t>другого пункту 36 Особливостей;</w:t>
            </w:r>
          </w:p>
          <w:p w:rsidR="00875BEC" w:rsidRDefault="00875BEC" w:rsidP="00875BEC">
            <w:pPr>
              <w:widowControl w:val="0"/>
              <w:ind w:right="113" w:firstLine="176"/>
              <w:jc w:val="both"/>
            </w:pPr>
            <w:r>
              <w:t>— є юридичною особою – резидентом Російської</w:t>
            </w:r>
          </w:p>
          <w:p w:rsidR="00875BEC" w:rsidRDefault="00875BEC" w:rsidP="00875BEC">
            <w:pPr>
              <w:widowControl w:val="0"/>
              <w:ind w:right="113" w:firstLine="176"/>
              <w:jc w:val="both"/>
            </w:pPr>
            <w:r>
              <w:t>Федерації/Республіки Білорусь державної форми власності,</w:t>
            </w:r>
          </w:p>
          <w:p w:rsidR="00875BEC" w:rsidRDefault="00875BEC" w:rsidP="00875BEC">
            <w:pPr>
              <w:widowControl w:val="0"/>
              <w:ind w:right="113" w:firstLine="176"/>
              <w:jc w:val="both"/>
            </w:pPr>
            <w:r>
              <w:t>юридичною особою, створеною та/або зареєстрованою</w:t>
            </w:r>
          </w:p>
          <w:p w:rsidR="00875BEC" w:rsidRDefault="00875BEC" w:rsidP="00875BEC">
            <w:pPr>
              <w:widowControl w:val="0"/>
              <w:ind w:right="113" w:firstLine="176"/>
              <w:jc w:val="both"/>
            </w:pPr>
            <w:r>
              <w:t>відповідно до законодавства Російської Федерації /</w:t>
            </w:r>
          </w:p>
          <w:p w:rsidR="00875BEC" w:rsidRDefault="00875BEC" w:rsidP="00875BEC">
            <w:pPr>
              <w:widowControl w:val="0"/>
              <w:ind w:right="113" w:firstLine="176"/>
              <w:jc w:val="both"/>
            </w:pPr>
            <w:r>
              <w:t>Республіки Білорусь, та/або юридичною особою, кінцевим</w:t>
            </w:r>
          </w:p>
          <w:p w:rsidR="00875BEC" w:rsidRDefault="00875BEC" w:rsidP="00875BEC">
            <w:pPr>
              <w:widowControl w:val="0"/>
              <w:ind w:right="113" w:firstLine="176"/>
              <w:jc w:val="both"/>
            </w:pPr>
            <w:r>
              <w:t>бенефіціарним власником (власником) якої є резидент</w:t>
            </w:r>
          </w:p>
          <w:p w:rsidR="00875BEC" w:rsidRDefault="00875BEC" w:rsidP="00875BEC">
            <w:pPr>
              <w:widowControl w:val="0"/>
              <w:ind w:right="113" w:firstLine="176"/>
              <w:jc w:val="both"/>
            </w:pPr>
            <w:r>
              <w:t>(резиденти) Російської Федерації / Республіки Білорусь, або</w:t>
            </w:r>
          </w:p>
          <w:p w:rsidR="00875BEC" w:rsidRDefault="00875BEC" w:rsidP="00875BEC">
            <w:pPr>
              <w:widowControl w:val="0"/>
              <w:ind w:right="113" w:firstLine="176"/>
              <w:jc w:val="both"/>
            </w:pPr>
            <w:r>
              <w:t>фізичною особою (фізичною особою — підприємцем) –</w:t>
            </w:r>
          </w:p>
          <w:p w:rsidR="00875BEC" w:rsidRDefault="00875BEC" w:rsidP="00875BEC">
            <w:pPr>
              <w:widowControl w:val="0"/>
              <w:ind w:right="113" w:firstLine="176"/>
              <w:jc w:val="both"/>
            </w:pPr>
            <w:r>
              <w:lastRenderedPageBreak/>
              <w:t>резидентом Російської Федерації / Республіки Білорусь, або</w:t>
            </w:r>
          </w:p>
          <w:p w:rsidR="00875BEC" w:rsidRDefault="00875BEC" w:rsidP="00875BEC">
            <w:pPr>
              <w:widowControl w:val="0"/>
              <w:ind w:right="113" w:firstLine="176"/>
              <w:jc w:val="both"/>
            </w:pPr>
            <w:r>
              <w:t>є суб’єктом господарювання, що здійснює продаж товарів,</w:t>
            </w:r>
          </w:p>
          <w:p w:rsidR="00875BEC" w:rsidRDefault="00875BEC" w:rsidP="00875BEC">
            <w:pPr>
              <w:widowControl w:val="0"/>
              <w:ind w:right="113" w:firstLine="176"/>
              <w:jc w:val="both"/>
            </w:pPr>
            <w:r>
              <w:t>робіт, послуг походженням з Російської Федерації /</w:t>
            </w:r>
          </w:p>
          <w:p w:rsidR="00875BEC" w:rsidRDefault="00875BEC" w:rsidP="00875BEC">
            <w:pPr>
              <w:widowControl w:val="0"/>
              <w:ind w:right="113" w:firstLine="176"/>
              <w:jc w:val="both"/>
            </w:pPr>
            <w:r>
              <w:t>Республіки Білорусь (за винятком товарів, робіт та послуг,</w:t>
            </w:r>
          </w:p>
          <w:p w:rsidR="00875BEC" w:rsidRDefault="00875BEC" w:rsidP="00875BEC">
            <w:pPr>
              <w:widowControl w:val="0"/>
              <w:ind w:right="113" w:firstLine="176"/>
              <w:jc w:val="both"/>
            </w:pPr>
            <w:r>
              <w:t>необхідних для ремонту та обслуговування товарів,</w:t>
            </w:r>
          </w:p>
          <w:p w:rsidR="00875BEC" w:rsidRDefault="00875BEC" w:rsidP="00875BEC">
            <w:pPr>
              <w:widowControl w:val="0"/>
              <w:ind w:right="113" w:firstLine="176"/>
              <w:jc w:val="both"/>
            </w:pPr>
            <w:r>
              <w:t>придбаних до набрання чинності постановою Кабінету</w:t>
            </w:r>
          </w:p>
          <w:p w:rsidR="00875BEC" w:rsidRDefault="00875BEC" w:rsidP="00875BEC">
            <w:pPr>
              <w:widowControl w:val="0"/>
              <w:ind w:right="113" w:firstLine="176"/>
              <w:jc w:val="both"/>
            </w:pPr>
            <w:r>
              <w:t>Міністрів України від 12 жовтня 2022 р. № 1178 “Про</w:t>
            </w:r>
          </w:p>
          <w:p w:rsidR="00875BEC" w:rsidRDefault="00875BEC" w:rsidP="00875BEC">
            <w:pPr>
              <w:widowControl w:val="0"/>
              <w:ind w:right="113" w:firstLine="176"/>
              <w:jc w:val="both"/>
            </w:pPr>
            <w:r>
              <w:t>затвердження особливостей здійснення публічних</w:t>
            </w:r>
          </w:p>
          <w:p w:rsidR="00875BEC" w:rsidRDefault="00875BEC" w:rsidP="00875BEC">
            <w:pPr>
              <w:widowControl w:val="0"/>
              <w:ind w:right="113" w:firstLine="176"/>
              <w:jc w:val="both"/>
            </w:pPr>
            <w:r>
              <w:t>закупівель товарів, робіт і послуг для замовників,</w:t>
            </w:r>
          </w:p>
          <w:p w:rsidR="00875BEC" w:rsidRDefault="00875BEC" w:rsidP="00875BEC">
            <w:pPr>
              <w:widowControl w:val="0"/>
              <w:ind w:right="113" w:firstLine="176"/>
              <w:jc w:val="both"/>
            </w:pPr>
            <w:r>
              <w:t>передбачених Законом України “Про публічні закупівлі”, на</w:t>
            </w:r>
          </w:p>
          <w:p w:rsidR="00875BEC" w:rsidRDefault="00875BEC" w:rsidP="00875BEC">
            <w:pPr>
              <w:widowControl w:val="0"/>
              <w:ind w:right="113" w:firstLine="176"/>
              <w:jc w:val="both"/>
            </w:pPr>
            <w:r>
              <w:t>період дії правового режиму воєнного стану в Україні та</w:t>
            </w:r>
          </w:p>
          <w:p w:rsidR="00875BEC" w:rsidRDefault="00875BEC" w:rsidP="00875BEC">
            <w:pPr>
              <w:widowControl w:val="0"/>
              <w:ind w:right="113" w:firstLine="176"/>
              <w:jc w:val="both"/>
            </w:pPr>
            <w:r>
              <w:t>протягом 90 днів з дня його припинення або скасування”);</w:t>
            </w:r>
          </w:p>
          <w:p w:rsidR="00875BEC" w:rsidRDefault="00875BEC" w:rsidP="00875BEC">
            <w:pPr>
              <w:widowControl w:val="0"/>
              <w:ind w:right="113" w:firstLine="176"/>
              <w:jc w:val="both"/>
            </w:pPr>
            <w:r>
              <w:t>2) тендерна пропозиція:</w:t>
            </w:r>
          </w:p>
          <w:p w:rsidR="00875BEC" w:rsidRDefault="00875BEC" w:rsidP="00875BEC">
            <w:pPr>
              <w:widowControl w:val="0"/>
              <w:ind w:right="113" w:firstLine="176"/>
              <w:jc w:val="both"/>
            </w:pPr>
            <w:r>
              <w:t>— не відповідає умовам технічної специфікації та іншим</w:t>
            </w:r>
          </w:p>
          <w:p w:rsidR="00875BEC" w:rsidRDefault="00875BEC" w:rsidP="00875BEC">
            <w:pPr>
              <w:widowControl w:val="0"/>
              <w:ind w:right="113" w:firstLine="176"/>
              <w:jc w:val="both"/>
            </w:pPr>
            <w:r>
              <w:t>вимогам щодо предмета закупівлі тендерної документації;</w:t>
            </w:r>
          </w:p>
          <w:p w:rsidR="00875BEC" w:rsidRDefault="00875BEC" w:rsidP="00875BEC">
            <w:pPr>
              <w:widowControl w:val="0"/>
              <w:ind w:right="113" w:firstLine="176"/>
              <w:jc w:val="both"/>
            </w:pPr>
            <w:r>
              <w:t>— викладена іншою мовою (мовами), ніж мова (мови), що</w:t>
            </w:r>
          </w:p>
          <w:p w:rsidR="00875BEC" w:rsidRDefault="00875BEC" w:rsidP="00875BEC">
            <w:pPr>
              <w:widowControl w:val="0"/>
              <w:ind w:right="113" w:firstLine="176"/>
              <w:jc w:val="both"/>
            </w:pPr>
            <w:r>
              <w:t>передбачена тендерною документацією;</w:t>
            </w:r>
          </w:p>
          <w:p w:rsidR="00875BEC" w:rsidRDefault="00875BEC" w:rsidP="00875BEC">
            <w:pPr>
              <w:widowControl w:val="0"/>
              <w:ind w:right="113" w:firstLine="176"/>
              <w:jc w:val="both"/>
            </w:pPr>
            <w:r>
              <w:t>— є такою, строк дії якої закінчився;</w:t>
            </w:r>
          </w:p>
          <w:p w:rsidR="00875BEC" w:rsidRDefault="00875BEC" w:rsidP="00875BEC">
            <w:pPr>
              <w:widowControl w:val="0"/>
              <w:ind w:right="113" w:firstLine="176"/>
              <w:jc w:val="both"/>
            </w:pPr>
            <w:r>
              <w:t>— є такою, ціна якої перевищує очікувану вартість</w:t>
            </w:r>
          </w:p>
          <w:p w:rsidR="00875BEC" w:rsidRDefault="00875BEC" w:rsidP="00875BEC">
            <w:pPr>
              <w:widowControl w:val="0"/>
              <w:ind w:right="113" w:firstLine="176"/>
              <w:jc w:val="both"/>
            </w:pPr>
            <w:r>
              <w:t>предмета закупівлі, визначену замовником в оголошенні</w:t>
            </w:r>
          </w:p>
          <w:p w:rsidR="00875BEC" w:rsidRDefault="00875BEC" w:rsidP="00875BEC">
            <w:pPr>
              <w:widowControl w:val="0"/>
              <w:ind w:right="113" w:firstLine="176"/>
              <w:jc w:val="both"/>
            </w:pPr>
            <w:r>
              <w:t>про проведення відкритих торгів, якщо замовник у</w:t>
            </w:r>
          </w:p>
          <w:p w:rsidR="00875BEC" w:rsidRDefault="00875BEC" w:rsidP="00875BEC">
            <w:pPr>
              <w:widowControl w:val="0"/>
              <w:ind w:right="113" w:firstLine="176"/>
              <w:jc w:val="both"/>
            </w:pPr>
            <w:r>
              <w:t>тендерній документації не зазначив про прийняття до</w:t>
            </w:r>
          </w:p>
          <w:p w:rsidR="00875BEC" w:rsidRDefault="00875BEC" w:rsidP="00875BEC">
            <w:pPr>
              <w:widowControl w:val="0"/>
              <w:ind w:right="113" w:firstLine="176"/>
              <w:jc w:val="both"/>
            </w:pPr>
            <w:r>
              <w:t>розгляду тендерної пропозиції, ціна якої є вищою, ніж</w:t>
            </w:r>
          </w:p>
          <w:p w:rsidR="00875BEC" w:rsidRDefault="00875BEC" w:rsidP="00875BEC">
            <w:pPr>
              <w:widowControl w:val="0"/>
              <w:ind w:right="113" w:firstLine="176"/>
              <w:jc w:val="both"/>
            </w:pPr>
            <w:r>
              <w:t>очікувана вартість предмета закупівлі, визначена</w:t>
            </w:r>
          </w:p>
          <w:p w:rsidR="00875BEC" w:rsidRDefault="00875BEC" w:rsidP="00875BEC">
            <w:pPr>
              <w:widowControl w:val="0"/>
              <w:ind w:right="113" w:firstLine="176"/>
              <w:jc w:val="both"/>
            </w:pPr>
            <w:r>
              <w:t>замовником в оголошенні про проведення відкритих торгів,</w:t>
            </w:r>
          </w:p>
          <w:p w:rsidR="00875BEC" w:rsidRDefault="00875BEC" w:rsidP="00875BEC">
            <w:pPr>
              <w:widowControl w:val="0"/>
              <w:ind w:right="113" w:firstLine="176"/>
              <w:jc w:val="both"/>
            </w:pPr>
            <w:r>
              <w:t>та/або не зазначив прийнятний відсоток перевищення або</w:t>
            </w:r>
          </w:p>
          <w:p w:rsidR="00875BEC" w:rsidRDefault="00875BEC" w:rsidP="00875BEC">
            <w:pPr>
              <w:widowControl w:val="0"/>
              <w:ind w:right="113" w:firstLine="176"/>
              <w:jc w:val="both"/>
            </w:pPr>
            <w:r>
              <w:t>відсоток перевищення є більшим, ніж зазначений</w:t>
            </w:r>
          </w:p>
          <w:p w:rsidR="00875BEC" w:rsidRDefault="00875BEC" w:rsidP="00875BEC">
            <w:pPr>
              <w:widowControl w:val="0"/>
              <w:ind w:right="113" w:firstLine="176"/>
              <w:jc w:val="both"/>
            </w:pPr>
            <w:r>
              <w:t>замовником в тендерній документації;</w:t>
            </w:r>
          </w:p>
          <w:p w:rsidR="00875BEC" w:rsidRDefault="00875BEC" w:rsidP="00875BEC">
            <w:pPr>
              <w:widowControl w:val="0"/>
              <w:ind w:right="113" w:firstLine="176"/>
              <w:jc w:val="both"/>
            </w:pPr>
            <w:r>
              <w:t>— не відповідає вимогам, установленим у тендерній</w:t>
            </w:r>
          </w:p>
          <w:p w:rsidR="00875BEC" w:rsidRDefault="00875BEC" w:rsidP="00875BEC">
            <w:pPr>
              <w:widowControl w:val="0"/>
              <w:ind w:right="113" w:firstLine="176"/>
              <w:jc w:val="both"/>
            </w:pPr>
            <w:r>
              <w:t>документації відповідно до абзацу першого частини третьої</w:t>
            </w:r>
          </w:p>
          <w:p w:rsidR="00875BEC" w:rsidRDefault="00875BEC" w:rsidP="00875BEC">
            <w:pPr>
              <w:widowControl w:val="0"/>
              <w:ind w:right="113" w:firstLine="176"/>
              <w:jc w:val="both"/>
            </w:pPr>
            <w:r>
              <w:t>статті 22 Закону;</w:t>
            </w:r>
          </w:p>
          <w:p w:rsidR="00875BEC" w:rsidRDefault="00875BEC" w:rsidP="00875BEC">
            <w:pPr>
              <w:widowControl w:val="0"/>
              <w:ind w:right="113" w:firstLine="176"/>
              <w:jc w:val="both"/>
            </w:pPr>
            <w:r>
              <w:t>3) переможець процедури закупівлі:</w:t>
            </w:r>
          </w:p>
          <w:p w:rsidR="00875BEC" w:rsidRDefault="00875BEC" w:rsidP="00875BEC">
            <w:pPr>
              <w:widowControl w:val="0"/>
              <w:ind w:right="113" w:firstLine="176"/>
              <w:jc w:val="both"/>
            </w:pPr>
            <w:r>
              <w:t>— відмовився від підписання договору про закупівлю</w:t>
            </w:r>
          </w:p>
          <w:p w:rsidR="00875BEC" w:rsidRDefault="00875BEC" w:rsidP="00875BEC">
            <w:pPr>
              <w:widowControl w:val="0"/>
              <w:ind w:right="113" w:firstLine="176"/>
              <w:jc w:val="both"/>
            </w:pPr>
            <w:r>
              <w:t>відповідно до вимог тендерної документації або укладення</w:t>
            </w:r>
          </w:p>
          <w:p w:rsidR="00875BEC" w:rsidRDefault="00875BEC" w:rsidP="00875BEC">
            <w:pPr>
              <w:widowControl w:val="0"/>
              <w:ind w:right="113" w:firstLine="176"/>
              <w:jc w:val="both"/>
            </w:pPr>
            <w:r>
              <w:t>договору про закупівлю;</w:t>
            </w:r>
          </w:p>
          <w:p w:rsidR="00875BEC" w:rsidRDefault="00875BEC" w:rsidP="00875BEC">
            <w:pPr>
              <w:widowControl w:val="0"/>
              <w:ind w:right="113" w:firstLine="176"/>
              <w:jc w:val="both"/>
            </w:pPr>
            <w:r>
              <w:t>— не надав у спосіб, зазначений в тендерній документації,</w:t>
            </w:r>
          </w:p>
          <w:p w:rsidR="00875BEC" w:rsidRDefault="00875BEC" w:rsidP="00875BEC">
            <w:pPr>
              <w:widowControl w:val="0"/>
              <w:ind w:right="113" w:firstLine="176"/>
              <w:jc w:val="both"/>
            </w:pPr>
            <w:r>
              <w:t>документи, що підтверджують відсутність підстав,</w:t>
            </w:r>
          </w:p>
          <w:p w:rsidR="00875BEC" w:rsidRDefault="00875BEC" w:rsidP="00875BEC">
            <w:pPr>
              <w:widowControl w:val="0"/>
              <w:ind w:right="113" w:firstLine="176"/>
              <w:jc w:val="both"/>
            </w:pPr>
            <w:r>
              <w:t>установлених статтею 17 Закону, з урахуванням пункту 44</w:t>
            </w:r>
          </w:p>
          <w:p w:rsidR="00875BEC" w:rsidRDefault="00875BEC" w:rsidP="00875BEC">
            <w:pPr>
              <w:widowControl w:val="0"/>
              <w:ind w:right="113" w:firstLine="176"/>
              <w:jc w:val="both"/>
            </w:pPr>
            <w:r>
              <w:t>Особливостей;</w:t>
            </w:r>
          </w:p>
          <w:p w:rsidR="00875BEC" w:rsidRDefault="00875BEC" w:rsidP="00875BEC">
            <w:pPr>
              <w:widowControl w:val="0"/>
              <w:ind w:right="113" w:firstLine="176"/>
              <w:jc w:val="both"/>
            </w:pPr>
            <w:r>
              <w:t>— не надав копію ліцензії або документа дозвільного</w:t>
            </w:r>
          </w:p>
          <w:p w:rsidR="00875BEC" w:rsidRDefault="00875BEC" w:rsidP="00875BEC">
            <w:pPr>
              <w:widowControl w:val="0"/>
              <w:ind w:right="113" w:firstLine="176"/>
              <w:jc w:val="both"/>
            </w:pPr>
            <w:r>
              <w:t>характеру (у разі їх наявності) відповідно до частини другої</w:t>
            </w:r>
          </w:p>
          <w:p w:rsidR="00875BEC" w:rsidRDefault="00875BEC" w:rsidP="00875BEC">
            <w:pPr>
              <w:widowControl w:val="0"/>
              <w:ind w:right="113" w:firstLine="176"/>
              <w:jc w:val="both"/>
            </w:pPr>
            <w:r>
              <w:t>статті 41 Закону;</w:t>
            </w:r>
          </w:p>
          <w:p w:rsidR="00875BEC" w:rsidRDefault="00875BEC" w:rsidP="00875BEC">
            <w:pPr>
              <w:widowControl w:val="0"/>
              <w:ind w:right="113" w:firstLine="176"/>
              <w:jc w:val="both"/>
            </w:pPr>
            <w:r>
              <w:t>— не надав забезпечення виконання договору про</w:t>
            </w:r>
          </w:p>
          <w:p w:rsidR="00875BEC" w:rsidRDefault="00875BEC" w:rsidP="00875BEC">
            <w:pPr>
              <w:widowControl w:val="0"/>
              <w:ind w:right="113" w:firstLine="176"/>
              <w:jc w:val="both"/>
            </w:pPr>
            <w:r>
              <w:t>закупівлю, якщо таке забезпечення вимагалося замовником;</w:t>
            </w:r>
          </w:p>
          <w:p w:rsidR="00875BEC" w:rsidRDefault="00875BEC" w:rsidP="00875BEC">
            <w:pPr>
              <w:widowControl w:val="0"/>
              <w:ind w:right="113" w:firstLine="176"/>
              <w:jc w:val="both"/>
            </w:pPr>
            <w:r>
              <w:t>— надав недостовірну інформацію, що є суттєвою для</w:t>
            </w:r>
          </w:p>
          <w:p w:rsidR="00875BEC" w:rsidRDefault="00875BEC" w:rsidP="00875BEC">
            <w:pPr>
              <w:widowControl w:val="0"/>
              <w:ind w:right="113" w:firstLine="176"/>
              <w:jc w:val="both"/>
            </w:pPr>
            <w:r>
              <w:t>визначення результатів процедури закупівлі, яку</w:t>
            </w:r>
          </w:p>
          <w:p w:rsidR="00875BEC" w:rsidRDefault="00875BEC" w:rsidP="00875BEC">
            <w:pPr>
              <w:widowControl w:val="0"/>
              <w:ind w:right="113" w:firstLine="176"/>
              <w:jc w:val="both"/>
            </w:pPr>
            <w:r>
              <w:t>замовником виявлено згідно з абзацом другим пункту 39</w:t>
            </w:r>
          </w:p>
          <w:p w:rsidR="00875BEC" w:rsidRDefault="00875BEC" w:rsidP="00875BEC">
            <w:pPr>
              <w:widowControl w:val="0"/>
              <w:ind w:right="113" w:firstLine="176"/>
              <w:jc w:val="both"/>
            </w:pPr>
            <w:r>
              <w:t>Особливостей.</w:t>
            </w:r>
          </w:p>
          <w:p w:rsidR="00875BEC" w:rsidRDefault="00875BEC" w:rsidP="00875BEC">
            <w:pPr>
              <w:widowControl w:val="0"/>
              <w:ind w:right="113" w:firstLine="176"/>
              <w:jc w:val="both"/>
            </w:pPr>
            <w:r>
              <w:t>Замовник зобов’язаний відхилити тендерну пропозицію</w:t>
            </w:r>
          </w:p>
          <w:p w:rsidR="00875BEC" w:rsidRDefault="00875BEC" w:rsidP="00875BEC">
            <w:pPr>
              <w:widowControl w:val="0"/>
              <w:ind w:right="113" w:firstLine="176"/>
              <w:jc w:val="both"/>
            </w:pPr>
            <w:r>
              <w:lastRenderedPageBreak/>
              <w:t>переможця процедури закупівлі в разі, коли наявні</w:t>
            </w:r>
          </w:p>
          <w:p w:rsidR="00875BEC" w:rsidRDefault="00875BEC" w:rsidP="00875BEC">
            <w:pPr>
              <w:widowControl w:val="0"/>
              <w:ind w:right="113" w:firstLine="176"/>
              <w:jc w:val="both"/>
            </w:pPr>
            <w:r>
              <w:t>підстави, визначені статтею 17 Закону (крім пункту 13</w:t>
            </w:r>
          </w:p>
          <w:p w:rsidR="00875BEC" w:rsidRDefault="00875BEC" w:rsidP="00875BEC">
            <w:pPr>
              <w:widowControl w:val="0"/>
              <w:ind w:right="113" w:firstLine="176"/>
              <w:jc w:val="both"/>
            </w:pPr>
            <w:r>
              <w:t>частини першої статті 17 Закону) згідно з пунктом 44</w:t>
            </w:r>
          </w:p>
          <w:p w:rsidR="00875BEC" w:rsidRDefault="00875BEC" w:rsidP="00875BEC">
            <w:pPr>
              <w:widowControl w:val="0"/>
              <w:ind w:right="113" w:firstLine="176"/>
              <w:jc w:val="both"/>
            </w:pPr>
            <w:r>
              <w:t>Особливостей.</w:t>
            </w:r>
          </w:p>
          <w:p w:rsidR="00875BEC" w:rsidRDefault="00875BEC" w:rsidP="00875BEC">
            <w:pPr>
              <w:widowControl w:val="0"/>
              <w:ind w:right="113" w:firstLine="176"/>
              <w:jc w:val="both"/>
            </w:pPr>
            <w:r>
              <w:t>Замовник може відхилити тендерну пропозицію із</w:t>
            </w:r>
          </w:p>
          <w:p w:rsidR="00875BEC" w:rsidRDefault="00875BEC" w:rsidP="00875BEC">
            <w:pPr>
              <w:widowControl w:val="0"/>
              <w:ind w:right="113" w:firstLine="176"/>
              <w:jc w:val="both"/>
            </w:pPr>
            <w:r>
              <w:t>зазначенням аргументації в електронній системі закупівель</w:t>
            </w:r>
          </w:p>
          <w:p w:rsidR="00875BEC" w:rsidRDefault="00875BEC" w:rsidP="00875BEC">
            <w:pPr>
              <w:widowControl w:val="0"/>
              <w:ind w:right="113" w:firstLine="176"/>
              <w:jc w:val="both"/>
            </w:pPr>
            <w:r>
              <w:t>у разі, коли:</w:t>
            </w:r>
          </w:p>
          <w:p w:rsidR="00875BEC" w:rsidRDefault="00875BEC" w:rsidP="00875BEC">
            <w:pPr>
              <w:widowControl w:val="0"/>
              <w:ind w:right="113" w:firstLine="176"/>
              <w:jc w:val="both"/>
            </w:pPr>
            <w:r>
              <w:t>1) учасник процедури закупівлі надав неналежне</w:t>
            </w:r>
          </w:p>
          <w:p w:rsidR="00875BEC" w:rsidRDefault="00875BEC" w:rsidP="00875BEC">
            <w:pPr>
              <w:widowControl w:val="0"/>
              <w:ind w:right="113" w:firstLine="176"/>
              <w:jc w:val="both"/>
            </w:pPr>
            <w:r>
              <w:t>обґрунтування щодо ціни або вартості відповідних товарів,</w:t>
            </w:r>
          </w:p>
          <w:p w:rsidR="00875BEC" w:rsidRDefault="00875BEC" w:rsidP="00875BEC">
            <w:pPr>
              <w:widowControl w:val="0"/>
              <w:ind w:right="113" w:firstLine="176"/>
              <w:jc w:val="both"/>
            </w:pPr>
            <w:r>
              <w:t>робіт чи послуг тендерної пропозиції, що є аномально</w:t>
            </w:r>
          </w:p>
          <w:p w:rsidR="00875BEC" w:rsidRDefault="00875BEC" w:rsidP="00875BEC">
            <w:pPr>
              <w:widowControl w:val="0"/>
              <w:ind w:right="113" w:firstLine="176"/>
              <w:jc w:val="both"/>
            </w:pPr>
            <w:r>
              <w:t>низькою;</w:t>
            </w:r>
          </w:p>
          <w:p w:rsidR="00875BEC" w:rsidRDefault="00875BEC" w:rsidP="00875BEC">
            <w:pPr>
              <w:widowControl w:val="0"/>
              <w:ind w:right="113" w:firstLine="176"/>
              <w:jc w:val="both"/>
            </w:pPr>
            <w:r>
              <w:t>2) учасник процедури закупівлі не виконав свої</w:t>
            </w:r>
          </w:p>
          <w:p w:rsidR="00875BEC" w:rsidRDefault="00875BEC" w:rsidP="00875BEC">
            <w:pPr>
              <w:widowControl w:val="0"/>
              <w:ind w:right="113" w:firstLine="176"/>
              <w:jc w:val="both"/>
            </w:pPr>
            <w:r>
              <w:t>зобов’язання за раніше укладеним договором про закупівлю</w:t>
            </w:r>
          </w:p>
          <w:p w:rsidR="00875BEC" w:rsidRDefault="00875BEC" w:rsidP="00875BEC">
            <w:pPr>
              <w:widowControl w:val="0"/>
              <w:ind w:right="113" w:firstLine="176"/>
              <w:jc w:val="both"/>
            </w:pPr>
            <w:r>
              <w:t>із тим самим замовником, що призвело до застосування</w:t>
            </w:r>
          </w:p>
          <w:p w:rsidR="00875BEC" w:rsidRDefault="00875BEC" w:rsidP="00875BEC">
            <w:pPr>
              <w:widowControl w:val="0"/>
              <w:ind w:right="113" w:firstLine="176"/>
              <w:jc w:val="both"/>
            </w:pPr>
            <w:r>
              <w:t>санкції у вигляді штрафів та/або відшкодування збитків</w:t>
            </w:r>
          </w:p>
          <w:p w:rsidR="00875BEC" w:rsidRDefault="00875BEC" w:rsidP="00875BEC">
            <w:pPr>
              <w:widowControl w:val="0"/>
              <w:ind w:right="113" w:firstLine="176"/>
              <w:jc w:val="both"/>
            </w:pPr>
            <w:r>
              <w:t>протягом трьох років з дати їх застосування, з наданням</w:t>
            </w:r>
          </w:p>
          <w:p w:rsidR="00875BEC" w:rsidRDefault="00875BEC" w:rsidP="00875BEC">
            <w:pPr>
              <w:widowControl w:val="0"/>
              <w:ind w:right="113" w:firstLine="176"/>
              <w:jc w:val="both"/>
            </w:pPr>
            <w:r>
              <w:t>документального підтвердження застосування до такого</w:t>
            </w:r>
          </w:p>
          <w:p w:rsidR="00875BEC" w:rsidRDefault="00875BEC" w:rsidP="00875BEC">
            <w:pPr>
              <w:widowControl w:val="0"/>
              <w:ind w:right="113" w:firstLine="176"/>
              <w:jc w:val="both"/>
            </w:pPr>
            <w:r>
              <w:t>учасника санкції (рішення суду або факт добровільної</w:t>
            </w:r>
          </w:p>
          <w:p w:rsidR="00875BEC" w:rsidRDefault="00875BEC" w:rsidP="00875BEC">
            <w:pPr>
              <w:widowControl w:val="0"/>
              <w:ind w:right="113" w:firstLine="176"/>
              <w:jc w:val="both"/>
            </w:pPr>
            <w:r>
              <w:t>сплати штрафу, або відшкодування збитків).</w:t>
            </w:r>
          </w:p>
          <w:p w:rsidR="00875BEC" w:rsidRDefault="00875BEC" w:rsidP="00875BEC">
            <w:pPr>
              <w:widowControl w:val="0"/>
              <w:ind w:right="113" w:firstLine="176"/>
              <w:jc w:val="both"/>
            </w:pPr>
            <w:r>
              <w:t>Інформація про відхилення тендерної пропозиції, у тому</w:t>
            </w:r>
          </w:p>
          <w:p w:rsidR="00875BEC" w:rsidRDefault="00875BEC" w:rsidP="00875BEC">
            <w:pPr>
              <w:widowControl w:val="0"/>
              <w:ind w:right="113" w:firstLine="176"/>
              <w:jc w:val="both"/>
            </w:pPr>
            <w:r>
              <w:t>числі підстави такого відхилення (з посиланням на</w:t>
            </w:r>
          </w:p>
          <w:p w:rsidR="00875BEC" w:rsidRDefault="00875BEC" w:rsidP="00875BEC">
            <w:pPr>
              <w:widowControl w:val="0"/>
              <w:ind w:right="113" w:firstLine="176"/>
              <w:jc w:val="both"/>
            </w:pPr>
            <w:r>
              <w:t>відповідні положення цих особливостей та умови тендерної</w:t>
            </w:r>
          </w:p>
          <w:p w:rsidR="00875BEC" w:rsidRDefault="00875BEC" w:rsidP="00875BEC">
            <w:pPr>
              <w:widowControl w:val="0"/>
              <w:ind w:right="113" w:firstLine="176"/>
              <w:jc w:val="both"/>
            </w:pPr>
            <w:r>
              <w:t>документації, яким така тендерна пропозиція та/або</w:t>
            </w:r>
          </w:p>
          <w:p w:rsidR="00875BEC" w:rsidRDefault="00875BEC" w:rsidP="00875BEC">
            <w:pPr>
              <w:widowControl w:val="0"/>
              <w:ind w:right="113" w:firstLine="176"/>
              <w:jc w:val="both"/>
            </w:pPr>
            <w:r>
              <w:t>учасник не відповідають, із зазначенням, у чому саме</w:t>
            </w:r>
          </w:p>
          <w:p w:rsidR="00875BEC" w:rsidRDefault="00875BEC" w:rsidP="00875BEC">
            <w:pPr>
              <w:widowControl w:val="0"/>
              <w:ind w:right="113" w:firstLine="176"/>
              <w:jc w:val="both"/>
            </w:pPr>
            <w:r>
              <w:t>полягає така невідповідність), протягом одного дня з дати</w:t>
            </w:r>
          </w:p>
          <w:p w:rsidR="00875BEC" w:rsidRDefault="00875BEC" w:rsidP="00875BEC">
            <w:pPr>
              <w:widowControl w:val="0"/>
              <w:ind w:right="113" w:firstLine="176"/>
              <w:jc w:val="both"/>
            </w:pPr>
            <w:r>
              <w:t>ухвалення рішення оприлюднюється в електронній системі</w:t>
            </w:r>
          </w:p>
          <w:p w:rsidR="00875BEC" w:rsidRDefault="00875BEC" w:rsidP="00875BEC">
            <w:pPr>
              <w:widowControl w:val="0"/>
              <w:ind w:right="113" w:firstLine="176"/>
              <w:jc w:val="both"/>
            </w:pPr>
            <w:r>
              <w:t>закупівель та автоматично надсилається учаснику</w:t>
            </w:r>
          </w:p>
          <w:p w:rsidR="00875BEC" w:rsidRDefault="00875BEC" w:rsidP="00875BEC">
            <w:pPr>
              <w:widowControl w:val="0"/>
              <w:ind w:right="113" w:firstLine="176"/>
              <w:jc w:val="both"/>
            </w:pPr>
            <w:r>
              <w:t>процедури закупівлі / переможцю процедури закупівлі,</w:t>
            </w:r>
          </w:p>
          <w:p w:rsidR="00875BEC" w:rsidRDefault="00875BEC" w:rsidP="00875BEC">
            <w:pPr>
              <w:widowControl w:val="0"/>
              <w:ind w:right="113" w:firstLine="176"/>
              <w:jc w:val="both"/>
            </w:pPr>
            <w:r>
              <w:t>тендерна пропозиція якого відхилена, через електронну</w:t>
            </w:r>
          </w:p>
          <w:p w:rsidR="00875BEC" w:rsidRDefault="00875BEC" w:rsidP="00875BEC">
            <w:pPr>
              <w:widowControl w:val="0"/>
              <w:ind w:right="113" w:firstLine="176"/>
              <w:jc w:val="both"/>
            </w:pPr>
            <w:r>
              <w:t>систему закупівель.</w:t>
            </w:r>
          </w:p>
          <w:p w:rsidR="00875BEC" w:rsidRDefault="00875BEC" w:rsidP="00875BEC">
            <w:pPr>
              <w:widowControl w:val="0"/>
              <w:ind w:right="113" w:firstLine="176"/>
              <w:jc w:val="both"/>
            </w:pPr>
            <w:r>
              <w:t>У разі коли учасник процедури закупівлі, тендерна</w:t>
            </w:r>
          </w:p>
          <w:p w:rsidR="00875BEC" w:rsidRDefault="00875BEC" w:rsidP="00875BEC">
            <w:pPr>
              <w:widowControl w:val="0"/>
              <w:ind w:right="113" w:firstLine="176"/>
              <w:jc w:val="both"/>
            </w:pPr>
            <w:r>
              <w:t>пропозиція якого відхилена, вважає недостатньою</w:t>
            </w:r>
          </w:p>
          <w:p w:rsidR="00875BEC" w:rsidRDefault="00875BEC" w:rsidP="00875BEC">
            <w:pPr>
              <w:widowControl w:val="0"/>
              <w:ind w:right="113" w:firstLine="176"/>
              <w:jc w:val="both"/>
            </w:pPr>
            <w:r>
              <w:t>аргументацію, зазначену в повідомленні, такий учасник</w:t>
            </w:r>
          </w:p>
          <w:p w:rsidR="00875BEC" w:rsidRDefault="00875BEC" w:rsidP="00875BEC">
            <w:pPr>
              <w:widowControl w:val="0"/>
              <w:ind w:right="113" w:firstLine="176"/>
              <w:jc w:val="both"/>
            </w:pPr>
            <w:r>
              <w:t>може звернутися до замовника з вимогою надати додаткову</w:t>
            </w:r>
          </w:p>
          <w:p w:rsidR="00875BEC" w:rsidRDefault="00875BEC" w:rsidP="00875BEC">
            <w:pPr>
              <w:widowControl w:val="0"/>
              <w:ind w:right="113" w:firstLine="176"/>
              <w:jc w:val="both"/>
            </w:pPr>
            <w:r>
              <w:t>інформацію про причини невідповідності його пропозиції</w:t>
            </w:r>
          </w:p>
          <w:p w:rsidR="00875BEC" w:rsidRDefault="00875BEC" w:rsidP="00875BEC">
            <w:pPr>
              <w:widowControl w:val="0"/>
              <w:ind w:right="113" w:firstLine="176"/>
              <w:jc w:val="both"/>
            </w:pPr>
            <w:r>
              <w:t>умовам тендерної документації, зокрема технічній</w:t>
            </w:r>
          </w:p>
          <w:p w:rsidR="00875BEC" w:rsidRDefault="00875BEC" w:rsidP="00875BEC">
            <w:pPr>
              <w:widowControl w:val="0"/>
              <w:ind w:right="113" w:firstLine="176"/>
              <w:jc w:val="both"/>
            </w:pPr>
            <w:r>
              <w:t>специфікації, та/або його невідповідності кваліфікаційним</w:t>
            </w:r>
          </w:p>
          <w:p w:rsidR="00875BEC" w:rsidRDefault="00875BEC" w:rsidP="00875BEC">
            <w:pPr>
              <w:widowControl w:val="0"/>
              <w:ind w:right="113" w:firstLine="176"/>
              <w:jc w:val="both"/>
            </w:pPr>
            <w:r>
              <w:t>критеріям, а замовник зобов’язаний надати йому відповідь з</w:t>
            </w:r>
            <w:r>
              <w:rPr>
                <w:lang w:val="uk-UA"/>
              </w:rPr>
              <w:t xml:space="preserve"> </w:t>
            </w:r>
            <w:r>
              <w:t>такою інформацією не пізніш як через чотири дні з дати</w:t>
            </w:r>
          </w:p>
          <w:p w:rsidR="00875BEC" w:rsidRDefault="00875BEC" w:rsidP="00875BEC">
            <w:pPr>
              <w:widowControl w:val="0"/>
              <w:ind w:right="113" w:firstLine="176"/>
              <w:jc w:val="both"/>
            </w:pPr>
            <w:r>
              <w:t>надходження такого звернення через електронну систему</w:t>
            </w:r>
          </w:p>
          <w:p w:rsidR="00875BEC" w:rsidRDefault="00875BEC" w:rsidP="00875BEC">
            <w:pPr>
              <w:widowControl w:val="0"/>
              <w:ind w:right="113" w:firstLine="176"/>
              <w:jc w:val="both"/>
            </w:pPr>
            <w:r>
              <w:t>закупівель, але до моменту оприлюднення договору про</w:t>
            </w:r>
          </w:p>
          <w:p w:rsidR="00875BEC" w:rsidRDefault="00875BEC" w:rsidP="00875BEC">
            <w:pPr>
              <w:widowControl w:val="0"/>
              <w:ind w:right="113" w:firstLine="176"/>
              <w:jc w:val="both"/>
            </w:pPr>
            <w:r>
              <w:t>закупівлю в електронній системі закупівель відповідно до</w:t>
            </w:r>
          </w:p>
          <w:p w:rsidR="004B7915" w:rsidRPr="00A743C0" w:rsidRDefault="00875BEC" w:rsidP="00875BEC">
            <w:pPr>
              <w:widowControl w:val="0"/>
              <w:ind w:right="113" w:firstLine="176"/>
              <w:jc w:val="both"/>
              <w:rPr>
                <w:highlight w:val="yellow"/>
              </w:rPr>
            </w:pPr>
            <w:r>
              <w:t>статті 10 Закону.</w:t>
            </w:r>
          </w:p>
        </w:tc>
      </w:tr>
      <w:tr w:rsidR="004B7915"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7" w:name="1y810tw" w:colFirst="0" w:colLast="0"/>
            <w:bookmarkStart w:id="8" w:name="2xcytpi" w:colFirst="0" w:colLast="0"/>
            <w:bookmarkStart w:id="9" w:name="2bn6wsx" w:colFirst="0" w:colLast="0"/>
            <w:bookmarkStart w:id="10" w:name="1ci93xb" w:colFirst="0" w:colLast="0"/>
            <w:bookmarkStart w:id="11" w:name="4i7ojhp" w:colFirst="0" w:colLast="0"/>
            <w:bookmarkStart w:id="12" w:name="3whwml4" w:colFirst="0" w:colLast="0"/>
            <w:bookmarkStart w:id="13" w:name="qsh70q" w:colFirst="0" w:colLast="0"/>
            <w:bookmarkEnd w:id="7"/>
            <w:bookmarkEnd w:id="8"/>
            <w:bookmarkEnd w:id="9"/>
            <w:bookmarkEnd w:id="10"/>
            <w:bookmarkEnd w:id="11"/>
            <w:bookmarkEnd w:id="12"/>
            <w:bookmarkEnd w:id="13"/>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tcBorders>
              <w:top w:val="single" w:sz="4" w:space="0" w:color="000000"/>
              <w:left w:val="single" w:sz="4" w:space="0" w:color="000000"/>
              <w:bottom w:val="single" w:sz="4" w:space="0" w:color="000000"/>
              <w:right w:val="single" w:sz="4" w:space="0" w:color="000000"/>
            </w:tcBorders>
          </w:tcPr>
          <w:p w:rsidR="00BA0CA2" w:rsidRDefault="00BA0CA2" w:rsidP="00BA0CA2">
            <w:pPr>
              <w:shd w:val="clear" w:color="auto" w:fill="FFFFFF"/>
              <w:jc w:val="both"/>
            </w:pPr>
            <w:r>
              <w:t>Замовник відміняє відкриті торги у разі:</w:t>
            </w:r>
          </w:p>
          <w:p w:rsidR="00BA0CA2" w:rsidRDefault="00BA0CA2" w:rsidP="00BA0CA2">
            <w:pPr>
              <w:shd w:val="clear" w:color="auto" w:fill="FFFFFF"/>
              <w:jc w:val="both"/>
            </w:pPr>
            <w:r>
              <w:t>1) відсутності подальшої потреби в закупівлі товарів, робіт чи послуг;</w:t>
            </w:r>
          </w:p>
          <w:p w:rsidR="00BA0CA2" w:rsidRDefault="00BA0CA2" w:rsidP="00BA0CA2">
            <w:pPr>
              <w:shd w:val="clear" w:color="auto" w:fill="FFFFFF"/>
              <w:jc w:val="both"/>
            </w:pPr>
            <w:r>
              <w:t xml:space="preserve">2) неможливості усунення порушень, що виникли через </w:t>
            </w:r>
            <w:r>
              <w:lastRenderedPageBreak/>
              <w:t>виявлені порушення вимог законодавства у сфері публічних закупівель, з описом таких порушень;</w:t>
            </w:r>
          </w:p>
          <w:p w:rsidR="00BA0CA2" w:rsidRDefault="00BA0CA2" w:rsidP="00BA0CA2">
            <w:pPr>
              <w:shd w:val="clear" w:color="auto" w:fill="FFFFFF"/>
              <w:jc w:val="both"/>
            </w:pPr>
            <w:r>
              <w:t>3) скорочення обсягу видатків на здійснення закупівлі товарів, робіт чи послуг;</w:t>
            </w:r>
          </w:p>
          <w:p w:rsidR="00BA0CA2" w:rsidRDefault="00BA0CA2" w:rsidP="00BA0CA2">
            <w:pPr>
              <w:shd w:val="clear" w:color="auto" w:fill="FFFFFF"/>
              <w:jc w:val="both"/>
            </w:pPr>
            <w:r>
              <w:t>4) коли здійснення закупівлі стало неможливим внаслідок дії обставин непереборної сили.</w:t>
            </w:r>
          </w:p>
          <w:p w:rsidR="00BA0CA2" w:rsidRDefault="00BA0CA2" w:rsidP="00BA0CA2">
            <w:pPr>
              <w:shd w:val="clear" w:color="auto" w:fill="FFFFFF"/>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0CA2" w:rsidRDefault="00BA0CA2" w:rsidP="00BA0CA2">
            <w:pPr>
              <w:shd w:val="clear" w:color="auto" w:fill="FFFFFF"/>
              <w:jc w:val="both"/>
            </w:pPr>
            <w:r>
              <w:t>Відкриті торги автоматично відміняються електронною системою закупівель у разі:</w:t>
            </w:r>
          </w:p>
          <w:p w:rsidR="00BA0CA2" w:rsidRDefault="00BA0CA2" w:rsidP="00BA0CA2">
            <w:pPr>
              <w:shd w:val="clear" w:color="auto" w:fill="FFFFFF"/>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0CA2" w:rsidRDefault="00BA0CA2" w:rsidP="00BA0CA2">
            <w:pPr>
              <w:shd w:val="clear" w:color="auto" w:fill="FFFFFF"/>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BA0CA2" w:rsidRDefault="00BA0CA2" w:rsidP="00BA0CA2">
            <w:pPr>
              <w:shd w:val="clear" w:color="auto" w:fill="FFFFFF"/>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0CA2" w:rsidRDefault="00BA0CA2" w:rsidP="00BA0CA2">
            <w:pPr>
              <w:shd w:val="clear" w:color="auto" w:fill="FFFFFF"/>
              <w:jc w:val="both"/>
            </w:pPr>
            <w:r>
              <w:t>Відкриті торги можуть бути відмінені частково (за лотом).</w:t>
            </w:r>
          </w:p>
          <w:p w:rsidR="004B7915" w:rsidRPr="002876AC" w:rsidRDefault="00BA0CA2" w:rsidP="00BA0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4" w:name="3as4poj" w:colFirst="0" w:colLast="0"/>
            <w:bookmarkEnd w:id="14"/>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5" w:name="1hmsyys" w:colFirst="0" w:colLast="0"/>
            <w:bookmarkStart w:id="16" w:name="147n2zr" w:colFirst="0" w:colLast="0"/>
            <w:bookmarkStart w:id="17" w:name="1pxezwc" w:colFirst="0" w:colLast="0"/>
            <w:bookmarkStart w:id="18" w:name="2grqrue" w:colFirst="0" w:colLast="0"/>
            <w:bookmarkStart w:id="19" w:name="23ckvvd" w:colFirst="0" w:colLast="0"/>
            <w:bookmarkStart w:id="20" w:name="3o7alnk" w:colFirst="0" w:colLast="0"/>
            <w:bookmarkStart w:id="21" w:name="49x2ik5" w:colFirst="0" w:colLast="0"/>
            <w:bookmarkStart w:id="22" w:name="2p2csry" w:colFirst="0" w:colLast="0"/>
            <w:bookmarkStart w:id="23" w:name="32hioqz" w:colFirst="0" w:colLast="0"/>
            <w:bookmarkStart w:id="24" w:name="41mghml" w:colFirst="0" w:colLast="0"/>
            <w:bookmarkStart w:id="25" w:name="ihv636" w:colFirst="0" w:colLast="0"/>
            <w:bookmarkEnd w:id="15"/>
            <w:bookmarkEnd w:id="16"/>
            <w:bookmarkEnd w:id="17"/>
            <w:bookmarkEnd w:id="18"/>
            <w:bookmarkEnd w:id="19"/>
            <w:bookmarkEnd w:id="20"/>
            <w:bookmarkEnd w:id="21"/>
            <w:bookmarkEnd w:id="22"/>
            <w:bookmarkEnd w:id="23"/>
            <w:bookmarkEnd w:id="24"/>
            <w:bookmarkEnd w:id="25"/>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sidR="00BE7CAF">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rsidR="004B7915" w:rsidRPr="002876AC" w:rsidRDefault="004B7915" w:rsidP="004B7915">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E7CAF">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B7915" w:rsidRPr="002876AC" w:rsidRDefault="004B7915" w:rsidP="004B7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4B7915" w:rsidRPr="002876AC" w:rsidRDefault="004B7915" w:rsidP="004B7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0" w:anchor="n294">
              <w:r w:rsidRPr="002876AC">
                <w:rPr>
                  <w:color w:val="0000FF"/>
                  <w:u w:val="single"/>
                </w:rPr>
                <w:t>статтею 17</w:t>
              </w:r>
            </w:hyperlink>
            <w:r w:rsidRPr="002876AC">
              <w:rPr>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26" w:name="vx1227" w:colFirst="0" w:colLast="0"/>
            <w:bookmarkEnd w:id="26"/>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4B7915" w:rsidRPr="00292C3F" w:rsidRDefault="004B7915" w:rsidP="00130770">
            <w:pPr>
              <w:widowControl w:val="0"/>
              <w:spacing w:beforeLines="40" w:afterLines="40"/>
              <w:ind w:right="113"/>
              <w:contextualSpacing/>
              <w:jc w:val="both"/>
            </w:pPr>
            <w:r w:rsidRPr="00292C3F">
              <w:t xml:space="preserve">3.1. Проект договору складається замовником з урахуванням особливостей предмету закупівлі (Додаток </w:t>
            </w:r>
            <w:r w:rsidRPr="00292C3F">
              <w:rPr>
                <w:lang w:val="uk-UA"/>
              </w:rPr>
              <w:t>5</w:t>
            </w:r>
            <w:r w:rsidRPr="00292C3F">
              <w:t>);</w:t>
            </w:r>
          </w:p>
          <w:p w:rsidR="004B7915" w:rsidRPr="00292C3F" w:rsidRDefault="004B7915" w:rsidP="00130770">
            <w:pPr>
              <w:widowControl w:val="0"/>
              <w:spacing w:beforeLines="40" w:afterLines="40"/>
              <w:ind w:right="113"/>
              <w:contextualSpacing/>
              <w:jc w:val="both"/>
            </w:pPr>
            <w:r w:rsidRPr="00292C3F">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rsidR="004B7915" w:rsidRPr="00292C3F" w:rsidRDefault="004B7915" w:rsidP="00130770">
            <w:pPr>
              <w:widowControl w:val="0"/>
              <w:spacing w:beforeLines="40" w:afterLines="40"/>
              <w:ind w:right="113"/>
              <w:contextualSpacing/>
              <w:jc w:val="both"/>
            </w:pPr>
            <w:r w:rsidRPr="00292C3F">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B7915" w:rsidRPr="00292C3F" w:rsidRDefault="004B7915" w:rsidP="004B7915">
            <w:pPr>
              <w:keepNext/>
              <w:keepLines/>
              <w:jc w:val="both"/>
            </w:pPr>
            <w:r w:rsidRPr="00292C3F">
              <w:rPr>
                <w:i/>
              </w:rPr>
              <w:t>Переможець</w:t>
            </w:r>
            <w:r w:rsidRPr="00292C3F">
              <w:t xml:space="preserve"> процедури закупівлі під час укладення договору про закупівлю повинен надати:</w:t>
            </w:r>
          </w:p>
          <w:p w:rsidR="004B7915" w:rsidRPr="00292C3F" w:rsidRDefault="004B7915" w:rsidP="000F663C">
            <w:pPr>
              <w:keepNext/>
              <w:keepLines/>
              <w:numPr>
                <w:ilvl w:val="0"/>
                <w:numId w:val="2"/>
              </w:numPr>
              <w:ind w:left="0" w:firstLine="0"/>
              <w:jc w:val="both"/>
              <w:rPr>
                <w:color w:val="000000"/>
              </w:rPr>
            </w:pPr>
            <w:r w:rsidRPr="00292C3F">
              <w:rPr>
                <w:color w:val="000000"/>
              </w:rPr>
              <w:t>інформацію про право підписання договору про закупівлю;</w:t>
            </w:r>
          </w:p>
          <w:p w:rsidR="004B7915" w:rsidRPr="002876AC" w:rsidRDefault="004B7915" w:rsidP="000F663C">
            <w:pPr>
              <w:keepNext/>
              <w:keepLines/>
              <w:numPr>
                <w:ilvl w:val="0"/>
                <w:numId w:val="2"/>
              </w:numPr>
              <w:ind w:left="0" w:firstLine="0"/>
              <w:jc w:val="both"/>
              <w:rPr>
                <w:color w:val="000000"/>
              </w:rPr>
            </w:pPr>
            <w:r w:rsidRPr="00292C3F">
              <w:rPr>
                <w:color w:val="000000"/>
              </w:rPr>
              <w:t>копію ліціензії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607" w:type="dxa"/>
            <w:tcBorders>
              <w:top w:val="single" w:sz="4" w:space="0" w:color="000000"/>
              <w:left w:val="single" w:sz="4" w:space="0" w:color="000000"/>
              <w:bottom w:val="single" w:sz="4" w:space="0" w:color="000000"/>
              <w:right w:val="single" w:sz="4" w:space="0" w:color="000000"/>
            </w:tcBorders>
          </w:tcPr>
          <w:p w:rsidR="00BD45DF" w:rsidRPr="00BD45DF" w:rsidRDefault="00BD45DF" w:rsidP="00BD45DF">
            <w:pPr>
              <w:widowControl w:val="0"/>
              <w:ind w:right="113" w:firstLine="176"/>
              <w:rPr>
                <w:color w:val="000000"/>
                <w:lang w:val="uk-UA"/>
              </w:rPr>
            </w:pPr>
            <w:bookmarkStart w:id="27" w:name="3fwokq0" w:colFirst="0" w:colLast="0"/>
            <w:bookmarkStart w:id="28" w:name="1v1yuxt" w:colFirst="0" w:colLast="0"/>
            <w:bookmarkStart w:id="29" w:name="4f1mdlm" w:colFirst="0" w:colLast="0"/>
            <w:bookmarkEnd w:id="27"/>
            <w:bookmarkEnd w:id="28"/>
            <w:bookmarkEnd w:id="29"/>
            <w:r w:rsidRPr="00BD45DF">
              <w:rPr>
                <w:color w:val="000000"/>
              </w:rPr>
              <w:t>Договір про закупівлю за результатами проведеної</w:t>
            </w:r>
            <w:r>
              <w:rPr>
                <w:color w:val="000000"/>
                <w:lang w:val="uk-UA"/>
              </w:rPr>
              <w:t xml:space="preserve"> </w:t>
            </w:r>
          </w:p>
          <w:p w:rsidR="00BD45DF" w:rsidRPr="00BD45DF" w:rsidRDefault="00BD45DF" w:rsidP="00BD45DF">
            <w:pPr>
              <w:widowControl w:val="0"/>
              <w:ind w:right="113" w:firstLine="176"/>
              <w:rPr>
                <w:color w:val="000000"/>
              </w:rPr>
            </w:pPr>
            <w:r w:rsidRPr="00BD45DF">
              <w:rPr>
                <w:color w:val="000000"/>
              </w:rPr>
              <w:t>закупівлі укладається відповідно до Цивільного і</w:t>
            </w:r>
          </w:p>
          <w:p w:rsidR="00BD45DF" w:rsidRPr="00BD45DF" w:rsidRDefault="00BD45DF" w:rsidP="00BD45DF">
            <w:pPr>
              <w:widowControl w:val="0"/>
              <w:ind w:right="113" w:firstLine="176"/>
              <w:rPr>
                <w:color w:val="000000"/>
              </w:rPr>
            </w:pPr>
            <w:r w:rsidRPr="00BD45DF">
              <w:rPr>
                <w:color w:val="000000"/>
              </w:rPr>
              <w:t>Господарського кодексів України з урахуванням положень</w:t>
            </w:r>
          </w:p>
          <w:p w:rsidR="00BD45DF" w:rsidRPr="00BD45DF" w:rsidRDefault="00BD45DF" w:rsidP="00BD45DF">
            <w:pPr>
              <w:widowControl w:val="0"/>
              <w:ind w:right="113" w:firstLine="176"/>
              <w:rPr>
                <w:color w:val="000000"/>
              </w:rPr>
            </w:pPr>
            <w:r w:rsidRPr="00BD45DF">
              <w:rPr>
                <w:color w:val="000000"/>
              </w:rPr>
              <w:t>статті 41 Закону, крім частин третьої – п’ятої, сьомої та</w:t>
            </w:r>
          </w:p>
          <w:p w:rsidR="00BD45DF" w:rsidRDefault="00BD45DF" w:rsidP="00130770">
            <w:pPr>
              <w:widowControl w:val="0"/>
              <w:spacing w:beforeLines="40" w:afterLines="40"/>
              <w:ind w:right="113"/>
              <w:contextualSpacing/>
              <w:jc w:val="both"/>
              <w:rPr>
                <w:color w:val="000000"/>
              </w:rPr>
            </w:pPr>
            <w:r w:rsidRPr="00BD45DF">
              <w:rPr>
                <w:color w:val="000000"/>
              </w:rPr>
              <w:t>восьмої статті 41 Закону, та Особливостей.</w:t>
            </w:r>
          </w:p>
          <w:p w:rsidR="004B7915" w:rsidRPr="00292C3F" w:rsidRDefault="00BD45DF" w:rsidP="00130770">
            <w:pPr>
              <w:widowControl w:val="0"/>
              <w:spacing w:beforeLines="40" w:afterLines="40"/>
              <w:ind w:right="113"/>
              <w:contextualSpacing/>
              <w:jc w:val="both"/>
            </w:pPr>
            <w:r>
              <w:rPr>
                <w:color w:val="000000"/>
                <w:lang w:val="uk-UA"/>
              </w:rPr>
              <w:t xml:space="preserve"> </w:t>
            </w:r>
            <w:r w:rsidR="004B7915" w:rsidRPr="00292C3F">
              <w:t xml:space="preserve">Істотні умови договору викладені у проекті договору (Додаток № </w:t>
            </w:r>
            <w:r w:rsidR="004B7915" w:rsidRPr="00292C3F">
              <w:rPr>
                <w:lang w:val="uk-UA"/>
              </w:rPr>
              <w:t>5</w:t>
            </w:r>
            <w:r>
              <w:t>).</w:t>
            </w:r>
          </w:p>
          <w:p w:rsidR="004B7915" w:rsidRPr="00292C3F" w:rsidRDefault="00BD45DF" w:rsidP="00130770">
            <w:pPr>
              <w:widowControl w:val="0"/>
              <w:spacing w:beforeLines="40" w:afterLines="40"/>
              <w:ind w:right="113"/>
              <w:contextualSpacing/>
              <w:jc w:val="both"/>
            </w:pPr>
            <w:r>
              <w:rPr>
                <w:lang w:val="uk-UA"/>
              </w:rPr>
              <w:t>Істотними у</w:t>
            </w:r>
            <w:r w:rsidR="004B7915" w:rsidRPr="00292C3F">
              <w:t>мов</w:t>
            </w:r>
            <w:r>
              <w:rPr>
                <w:lang w:val="uk-UA"/>
              </w:rPr>
              <w:t>ам</w:t>
            </w:r>
            <w:r w:rsidR="004B7915" w:rsidRPr="00292C3F">
              <w:t xml:space="preserve">и договору про закупівлю </w:t>
            </w:r>
            <w:r>
              <w:rPr>
                <w:lang w:val="uk-UA"/>
              </w:rPr>
              <w:t>є предмет (найменування, кількість, якість), ціна та строк дії договору.</w:t>
            </w:r>
            <w:r>
              <w:t xml:space="preserve"> </w:t>
            </w:r>
            <w:r w:rsidRPr="00BD45DF">
              <w:rPr>
                <w:lang w:val="uk-UA"/>
              </w:rPr>
              <w:t>Інші умови договору про закупівлю істотними не</w:t>
            </w:r>
            <w:r>
              <w:rPr>
                <w:lang w:val="uk-UA"/>
              </w:rPr>
              <w:t xml:space="preserve"> </w:t>
            </w:r>
            <w:r w:rsidRPr="00BD45DF">
              <w:rPr>
                <w:lang w:val="uk-UA"/>
              </w:rPr>
              <w:t>є та можуть змінюватися відповідно до норм</w:t>
            </w:r>
            <w:r>
              <w:rPr>
                <w:lang w:val="uk-UA"/>
              </w:rPr>
              <w:t xml:space="preserve"> </w:t>
            </w:r>
            <w:r w:rsidRPr="00BD45DF">
              <w:rPr>
                <w:lang w:val="uk-UA"/>
              </w:rPr>
              <w:t>Господарського та Цивільного кодексів.</w:t>
            </w:r>
          </w:p>
          <w:p w:rsidR="004B7915" w:rsidRPr="00292C3F" w:rsidRDefault="004B7915" w:rsidP="004B7915">
            <w:pPr>
              <w:shd w:val="clear" w:color="auto" w:fill="FFFFFF"/>
              <w:ind w:firstLine="450"/>
              <w:textAlignment w:val="baseline"/>
              <w:rPr>
                <w:color w:val="000000"/>
                <w:bdr w:val="none" w:sz="0" w:space="0" w:color="auto" w:frame="1"/>
                <w:lang w:eastAsia="uk-UA"/>
              </w:rPr>
            </w:pPr>
            <w:r w:rsidRPr="00292C3F">
              <w:rPr>
                <w:color w:val="000000"/>
                <w:bdr w:val="none" w:sz="0" w:space="0" w:color="auto" w:frame="1"/>
                <w:lang w:eastAsia="uk-UA"/>
              </w:rPr>
              <w:t>Договір про закупівлю є нікчемним у разі:</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0" w:name="n1809"/>
            <w:bookmarkEnd w:id="30"/>
            <w:r w:rsidRPr="00292C3F">
              <w:rPr>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1" w:name="n1810"/>
            <w:bookmarkEnd w:id="31"/>
            <w:r w:rsidRPr="00292C3F">
              <w:rPr>
                <w:color w:val="000000"/>
                <w:bdr w:val="none" w:sz="0" w:space="0" w:color="auto" w:frame="1"/>
                <w:lang w:eastAsia="uk-UA"/>
              </w:rPr>
              <w:t>2) укладення договору з порушенням вимог </w:t>
            </w:r>
            <w:hyperlink r:id="rId11" w:anchor="n1767" w:history="1">
              <w:r w:rsidRPr="00292C3F">
                <w:rPr>
                  <w:rStyle w:val="a8"/>
                  <w:bdr w:val="none" w:sz="0" w:space="0" w:color="auto" w:frame="1"/>
                  <w:lang w:eastAsia="uk-UA"/>
                </w:rPr>
                <w:t>частини четвертої</w:t>
              </w:r>
            </w:hyperlink>
            <w:r w:rsidRPr="00292C3F">
              <w:rPr>
                <w:color w:val="000000"/>
                <w:bdr w:val="none" w:sz="0" w:space="0" w:color="auto" w:frame="1"/>
                <w:lang w:eastAsia="uk-UA"/>
              </w:rPr>
              <w:t> статті 41 цього Закону;</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2" w:name="n1811"/>
            <w:bookmarkEnd w:id="32"/>
            <w:r w:rsidRPr="00292C3F">
              <w:rPr>
                <w:color w:val="000000"/>
                <w:bdr w:val="none" w:sz="0" w:space="0" w:color="auto" w:frame="1"/>
                <w:lang w:eastAsia="uk-UA"/>
              </w:rPr>
              <w:t>3) укладення договору в період оскарження процедури закупівлі відповідно до </w:t>
            </w:r>
            <w:hyperlink r:id="rId12"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Закону;</w:t>
            </w:r>
          </w:p>
          <w:p w:rsidR="004B7915" w:rsidRPr="003C4599" w:rsidRDefault="004B7915" w:rsidP="004B7915">
            <w:pPr>
              <w:widowControl w:val="0"/>
              <w:ind w:right="113"/>
              <w:jc w:val="both"/>
              <w:rPr>
                <w:color w:val="000000"/>
                <w:lang w:val="uk-UA"/>
              </w:rPr>
            </w:pPr>
            <w:bookmarkStart w:id="33" w:name="n1812"/>
            <w:bookmarkEnd w:id="33"/>
            <w:r>
              <w:rPr>
                <w:color w:val="000000"/>
                <w:bdr w:val="none" w:sz="0" w:space="0" w:color="auto" w:frame="1"/>
                <w:lang w:val="uk-UA" w:eastAsia="uk-UA"/>
              </w:rPr>
              <w:t xml:space="preserve">       </w:t>
            </w:r>
            <w:r w:rsidRPr="00292C3F">
              <w:rPr>
                <w:color w:val="000000"/>
                <w:bdr w:val="none" w:sz="0" w:space="0" w:color="auto" w:frame="1"/>
                <w:lang w:eastAsia="uk-UA"/>
              </w:rPr>
              <w:t>4) укладення договору з порушенням строків, передбачених </w:t>
            </w:r>
            <w:hyperlink r:id="rId13" w:anchor="n1623" w:history="1">
              <w:r w:rsidRPr="00292C3F">
                <w:rPr>
                  <w:rStyle w:val="a8"/>
                  <w:bdr w:val="none" w:sz="0" w:space="0" w:color="auto" w:frame="1"/>
                  <w:lang w:eastAsia="uk-UA"/>
                </w:rPr>
                <w:t>частинами</w:t>
              </w:r>
              <w:r>
                <w:rPr>
                  <w:rStyle w:val="a8"/>
                  <w:bdr w:val="none" w:sz="0" w:space="0" w:color="auto" w:frame="1"/>
                  <w:lang w:val="uk-UA" w:eastAsia="uk-UA"/>
                </w:rPr>
                <w:t xml:space="preserve"> </w:t>
              </w:r>
              <w:r w:rsidRPr="00292C3F">
                <w:rPr>
                  <w:rStyle w:val="a8"/>
                  <w:bdr w:val="none" w:sz="0" w:space="0" w:color="auto" w:frame="1"/>
                  <w:lang w:eastAsia="uk-UA"/>
                </w:rPr>
                <w:t>п’ятою</w:t>
              </w:r>
            </w:hyperlink>
            <w:r w:rsidRPr="00292C3F">
              <w:rPr>
                <w:color w:val="000000"/>
                <w:bdr w:val="none" w:sz="0" w:space="0" w:color="auto" w:frame="1"/>
                <w:lang w:eastAsia="uk-UA"/>
              </w:rPr>
              <w:t> і </w:t>
            </w:r>
            <w:hyperlink r:id="rId14" w:anchor="n1624" w:history="1">
              <w:r w:rsidRPr="00292C3F">
                <w:rPr>
                  <w:rStyle w:val="a8"/>
                  <w:bdr w:val="none" w:sz="0" w:space="0" w:color="auto" w:frame="1"/>
                  <w:lang w:eastAsia="uk-UA"/>
                </w:rPr>
                <w:t>шостою</w:t>
              </w:r>
              <w:r>
                <w:rPr>
                  <w:rStyle w:val="a8"/>
                  <w:bdr w:val="none" w:sz="0" w:space="0" w:color="auto" w:frame="1"/>
                  <w:lang w:eastAsia="uk-UA"/>
                </w:rPr>
                <w:t xml:space="preserve"> статті</w:t>
              </w:r>
              <w:r>
                <w:rPr>
                  <w:rStyle w:val="a8"/>
                  <w:bdr w:val="none" w:sz="0" w:space="0" w:color="auto" w:frame="1"/>
                  <w:lang w:val="uk-UA" w:eastAsia="uk-UA"/>
                </w:rPr>
                <w:t xml:space="preserve"> </w:t>
              </w:r>
              <w:r w:rsidRPr="00292C3F">
                <w:rPr>
                  <w:rStyle w:val="a8"/>
                  <w:bdr w:val="none" w:sz="0" w:space="0" w:color="auto" w:frame="1"/>
                  <w:lang w:eastAsia="uk-UA"/>
                </w:rPr>
                <w:t>33</w:t>
              </w:r>
            </w:hyperlink>
            <w:r w:rsidRPr="00292C3F">
              <w:rPr>
                <w:color w:val="000000"/>
                <w:bdr w:val="none" w:sz="0" w:space="0" w:color="auto" w:frame="1"/>
                <w:lang w:eastAsia="uk-UA"/>
              </w:rPr>
              <w:t> та </w:t>
            </w:r>
            <w:hyperlink r:id="rId15" w:anchor="n1750" w:history="1">
              <w:r w:rsidRPr="00292C3F">
                <w:rPr>
                  <w:rStyle w:val="a8"/>
                  <w:bdr w:val="none" w:sz="0" w:space="0" w:color="auto" w:frame="1"/>
                  <w:lang w:eastAsia="uk-UA"/>
                </w:rPr>
                <w:t>частиною сьомою статті 40</w:t>
              </w:r>
            </w:hyperlink>
            <w:r w:rsidRPr="00292C3F">
              <w:rPr>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6"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w:t>
            </w:r>
            <w:bookmarkStart w:id="34" w:name="19c6y18" w:colFirst="0" w:colLast="0"/>
            <w:bookmarkStart w:id="35" w:name="2u6wntf" w:colFirst="0" w:colLast="0"/>
            <w:bookmarkEnd w:id="34"/>
            <w:bookmarkEnd w:id="35"/>
            <w:r w:rsidR="003C4599">
              <w:rPr>
                <w:color w:val="000000"/>
                <w:bdr w:val="none" w:sz="0" w:space="0" w:color="auto" w:frame="1"/>
                <w:lang w:val="uk-UA" w:eastAsia="uk-UA"/>
              </w:rPr>
              <w:t>у</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5</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rsidR="00D41A67" w:rsidRPr="00145AB7" w:rsidRDefault="00D41A67" w:rsidP="00813307">
      <w:pPr>
        <w:jc w:val="both"/>
        <w:rPr>
          <w:b/>
          <w:lang w:val="uk-UA"/>
        </w:rPr>
      </w:pPr>
      <w:r w:rsidRPr="00145AB7">
        <w:rPr>
          <w:lang w:val="uk-UA" w:eastAsia="ar-SA"/>
        </w:rPr>
        <w:lastRenderedPageBreak/>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D41A67" w:rsidRPr="009142EF" w:rsidRDefault="00EA530F">
      <w:pPr>
        <w:ind w:left="5660" w:firstLine="700"/>
        <w:jc w:val="right"/>
        <w:rPr>
          <w:lang w:val="uk-UA"/>
        </w:rPr>
      </w:pPr>
      <w:r w:rsidRPr="009142EF">
        <w:rPr>
          <w:b/>
          <w:lang w:val="uk-UA"/>
        </w:rPr>
        <w:lastRenderedPageBreak/>
        <w:t>Д</w:t>
      </w:r>
      <w:r w:rsidR="00D41A67" w:rsidRPr="009142EF">
        <w:rPr>
          <w:b/>
          <w:lang w:val="uk-UA"/>
        </w:rPr>
        <w:t>ОДАТОК 1</w:t>
      </w:r>
    </w:p>
    <w:p w:rsidR="00D41A67" w:rsidRPr="009142EF" w:rsidRDefault="00D41A67">
      <w:pPr>
        <w:ind w:left="5660" w:firstLine="700"/>
        <w:jc w:val="right"/>
        <w:rPr>
          <w:lang w:val="uk-UA"/>
        </w:rPr>
      </w:pPr>
      <w:r w:rsidRPr="009142EF">
        <w:rPr>
          <w:lang w:val="uk-UA"/>
        </w:rPr>
        <w:t>до тендерної документації</w:t>
      </w:r>
    </w:p>
    <w:p w:rsidR="00D41A67" w:rsidRPr="00C67899" w:rsidRDefault="00D41A67">
      <w:pPr>
        <w:ind w:left="5660" w:firstLine="700"/>
        <w:jc w:val="both"/>
        <w:rPr>
          <w:highlight w:val="cyan"/>
          <w:lang w:val="uk-UA"/>
        </w:rPr>
      </w:pPr>
    </w:p>
    <w:p w:rsidR="00C67899" w:rsidRPr="00EC12C6" w:rsidRDefault="00D63E83" w:rsidP="00C67899">
      <w:pPr>
        <w:ind w:right="141"/>
        <w:jc w:val="center"/>
        <w:rPr>
          <w:b/>
          <w:snapToGrid w:val="0"/>
          <w:kern w:val="28"/>
          <w:lang w:val="uk-UA"/>
        </w:rPr>
      </w:pPr>
      <w:r w:rsidRPr="00EC12C6">
        <w:rPr>
          <w:b/>
          <w:snapToGrid w:val="0"/>
          <w:kern w:val="28"/>
          <w:lang w:val="uk-UA"/>
        </w:rPr>
        <w:t xml:space="preserve">1. </w:t>
      </w:r>
      <w:r w:rsidR="00C67899" w:rsidRPr="00EC12C6">
        <w:rPr>
          <w:b/>
          <w:snapToGrid w:val="0"/>
          <w:kern w:val="28"/>
          <w:lang w:val="uk-UA"/>
        </w:rPr>
        <w:t xml:space="preserve">Перелік документів та інформації  для підтвердження відповідності учасника  кваліфікаційним критеріям, </w:t>
      </w:r>
    </w:p>
    <w:p w:rsidR="00C67899" w:rsidRPr="00EC12C6" w:rsidRDefault="00C67899" w:rsidP="00C67899">
      <w:pPr>
        <w:ind w:right="141"/>
        <w:jc w:val="center"/>
        <w:rPr>
          <w:b/>
          <w:caps/>
          <w:snapToGrid w:val="0"/>
          <w:kern w:val="28"/>
        </w:rPr>
      </w:pPr>
      <w:r w:rsidRPr="00EC12C6">
        <w:rPr>
          <w:b/>
          <w:snapToGrid w:val="0"/>
          <w:kern w:val="28"/>
        </w:rPr>
        <w:t>визначеним у статті 16 закону “про публічні закупівлі”*:</w:t>
      </w:r>
    </w:p>
    <w:p w:rsidR="00C67899" w:rsidRPr="00EC12C6" w:rsidRDefault="00C67899" w:rsidP="00C67899">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269"/>
        <w:gridCol w:w="8505"/>
      </w:tblGrid>
      <w:tr w:rsidR="00C67899" w:rsidRPr="00EC12C6" w:rsidTr="000B7375">
        <w:trPr>
          <w:trHeight w:val="53"/>
        </w:trPr>
        <w:tc>
          <w:tcPr>
            <w:tcW w:w="2269" w:type="dxa"/>
            <w:tcBorders>
              <w:top w:val="single" w:sz="4" w:space="0" w:color="auto"/>
              <w:left w:val="single" w:sz="4" w:space="0" w:color="auto"/>
              <w:bottom w:val="single" w:sz="4" w:space="0" w:color="auto"/>
              <w:right w:val="single" w:sz="4" w:space="0" w:color="auto"/>
            </w:tcBorders>
            <w:vAlign w:val="center"/>
          </w:tcPr>
          <w:p w:rsidR="00C67899" w:rsidRPr="00EC12C6" w:rsidRDefault="00C67899" w:rsidP="000B7375">
            <w:pPr>
              <w:ind w:right="141"/>
              <w:jc w:val="center"/>
              <w:rPr>
                <w:b/>
                <w:bCs/>
              </w:rPr>
            </w:pPr>
            <w:r w:rsidRPr="00EC12C6">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rsidR="00C67899" w:rsidRPr="00EC12C6" w:rsidRDefault="00C67899" w:rsidP="000B7375">
            <w:pPr>
              <w:ind w:right="141"/>
              <w:jc w:val="center"/>
              <w:rPr>
                <w:b/>
                <w:bCs/>
              </w:rPr>
            </w:pPr>
            <w:r w:rsidRPr="00EC12C6">
              <w:rPr>
                <w:b/>
                <w:bCs/>
              </w:rPr>
              <w:t>Форма документа та вимоги до його змісту</w:t>
            </w:r>
          </w:p>
        </w:tc>
      </w:tr>
      <w:tr w:rsidR="00C67899" w:rsidRPr="00EC12C6" w:rsidTr="00D31A7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rsidR="00C67899" w:rsidRPr="00EC12C6" w:rsidRDefault="00C67899" w:rsidP="000B7375">
            <w:pPr>
              <w:keepLines/>
              <w:ind w:right="141"/>
              <w:rPr>
                <w:bCs/>
              </w:rPr>
            </w:pPr>
            <w:r w:rsidRPr="00EC12C6">
              <w:rPr>
                <w:bCs/>
              </w:rPr>
              <w:t>1. Наявність документально підтвердженого досвіду виконання аналогічного (аналогічних) за предметом закупівлі договору (договорів)</w:t>
            </w:r>
          </w:p>
          <w:p w:rsidR="00C67899" w:rsidRPr="00EC12C6" w:rsidRDefault="00C67899" w:rsidP="000B7375">
            <w:pPr>
              <w:keepLines/>
              <w:ind w:right="141"/>
              <w:jc w:val="center"/>
              <w:rPr>
                <w:bCs/>
              </w:rPr>
            </w:pPr>
          </w:p>
          <w:p w:rsidR="00C67899" w:rsidRPr="00EC12C6" w:rsidRDefault="00C67899" w:rsidP="000B7375">
            <w:pPr>
              <w:keepLines/>
              <w:ind w:right="141"/>
              <w:jc w:val="center"/>
              <w:rPr>
                <w:bCs/>
              </w:rPr>
            </w:pPr>
          </w:p>
          <w:p w:rsidR="00C67899" w:rsidRPr="00EC12C6" w:rsidRDefault="00C67899" w:rsidP="000B7375">
            <w:pPr>
              <w:keepLines/>
              <w:ind w:right="141"/>
              <w:jc w:val="center"/>
              <w:rPr>
                <w:bCs/>
              </w:rPr>
            </w:pPr>
          </w:p>
          <w:p w:rsidR="00C67899" w:rsidRPr="00EC12C6" w:rsidRDefault="00C67899" w:rsidP="000B7375">
            <w:pPr>
              <w:keepLines/>
              <w:ind w:right="141"/>
              <w:jc w:val="center"/>
              <w:rPr>
                <w:b/>
                <w:bCs/>
              </w:rPr>
            </w:pPr>
          </w:p>
        </w:tc>
        <w:tc>
          <w:tcPr>
            <w:tcW w:w="8505" w:type="dxa"/>
            <w:tcBorders>
              <w:top w:val="single" w:sz="4" w:space="0" w:color="auto"/>
              <w:left w:val="single" w:sz="4" w:space="0" w:color="auto"/>
              <w:bottom w:val="single" w:sz="4" w:space="0" w:color="auto"/>
              <w:right w:val="single" w:sz="4" w:space="0" w:color="auto"/>
            </w:tcBorders>
          </w:tcPr>
          <w:p w:rsidR="004B39D5" w:rsidRPr="00EC12C6" w:rsidRDefault="00C67899" w:rsidP="000F663C">
            <w:pPr>
              <w:pStyle w:val="a9"/>
              <w:keepLines/>
              <w:numPr>
                <w:ilvl w:val="1"/>
                <w:numId w:val="5"/>
              </w:numPr>
              <w:spacing w:line="259" w:lineRule="auto"/>
              <w:ind w:right="141"/>
              <w:jc w:val="both"/>
            </w:pPr>
            <w:r w:rsidRPr="00EC12C6">
              <w:t xml:space="preserve">Довідка, </w:t>
            </w:r>
            <w:r w:rsidR="004B39D5" w:rsidRPr="00EC12C6">
              <w:t xml:space="preserve">складена </w:t>
            </w:r>
            <w:r w:rsidR="004B39D5" w:rsidRPr="00EC12C6">
              <w:rPr>
                <w:lang w:val="uk-UA"/>
              </w:rPr>
              <w:t>у довільній</w:t>
            </w:r>
            <w:r w:rsidRPr="00EC12C6">
              <w:t xml:space="preserve"> форм</w:t>
            </w:r>
            <w:r w:rsidR="004B39D5" w:rsidRPr="00EC12C6">
              <w:rPr>
                <w:lang w:val="uk-UA"/>
              </w:rPr>
              <w:t>і</w:t>
            </w:r>
            <w:r w:rsidRPr="00EC12C6">
              <w:t xml:space="preserve">, про наявність в учасника досвіду виконання </w:t>
            </w:r>
            <w:r w:rsidR="004B39D5" w:rsidRPr="00EC12C6">
              <w:t>в повному обсязі аналогічних договорів по предмету закупівлі</w:t>
            </w:r>
            <w:r w:rsidR="004B39D5" w:rsidRPr="00EC12C6">
              <w:rPr>
                <w:lang w:val="uk-UA"/>
              </w:rPr>
              <w:t>.</w:t>
            </w:r>
          </w:p>
          <w:p w:rsidR="00C67899" w:rsidRPr="00EC12C6" w:rsidRDefault="00C67899" w:rsidP="000B7375">
            <w:pPr>
              <w:keepLines/>
              <w:ind w:right="141"/>
              <w:jc w:val="both"/>
            </w:pPr>
            <w:r w:rsidRPr="00EC12C6">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w:t>
            </w:r>
            <w:r w:rsidR="004B39D5" w:rsidRPr="00EC12C6">
              <w:t>оговору</w:t>
            </w:r>
            <w:r w:rsidRPr="00EC12C6">
              <w:t>.</w:t>
            </w:r>
          </w:p>
          <w:p w:rsidR="00C67899" w:rsidRPr="00EC12C6" w:rsidRDefault="00C67899" w:rsidP="000B7375">
            <w:pPr>
              <w:keepLines/>
              <w:ind w:right="141"/>
              <w:jc w:val="both"/>
            </w:pPr>
            <w:r w:rsidRPr="00EC12C6">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004B39D5" w:rsidRPr="00EC12C6">
              <w:t xml:space="preserve"> Договір повинен бути виконаним</w:t>
            </w:r>
            <w:r w:rsidRPr="00EC12C6">
              <w:t>.</w:t>
            </w:r>
          </w:p>
          <w:p w:rsidR="00C67899" w:rsidRPr="00EC12C6" w:rsidRDefault="00C67899" w:rsidP="000B7375">
            <w:pPr>
              <w:keepLines/>
              <w:ind w:right="141" w:hanging="44"/>
              <w:jc w:val="both"/>
            </w:pPr>
            <w:r w:rsidRPr="00EC12C6">
              <w:t>1.2 Договір(и) (з додатком (ами) та додатковими угодами до них), на який(і) є посилання у довідці, що вимагається відповідно до вимог пп. 1.1 цього Розділу</w:t>
            </w:r>
          </w:p>
          <w:p w:rsidR="00C67899" w:rsidRPr="00EC12C6" w:rsidRDefault="00C67899" w:rsidP="000B7375">
            <w:pPr>
              <w:keepLines/>
              <w:ind w:right="141"/>
              <w:jc w:val="both"/>
            </w:pPr>
            <w:r w:rsidRPr="00EC12C6">
              <w:t>1.3.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rsidR="00C67899" w:rsidRPr="00EC12C6" w:rsidRDefault="00C67899" w:rsidP="000B7375">
            <w:pPr>
              <w:keepLines/>
              <w:ind w:right="141"/>
              <w:jc w:val="both"/>
              <w:rPr>
                <w:color w:val="000000"/>
              </w:rPr>
            </w:pPr>
            <w:r w:rsidRPr="00EC12C6">
              <w:t xml:space="preserve">- </w:t>
            </w:r>
            <w:r w:rsidRPr="00EC12C6">
              <w:rPr>
                <w:color w:val="000000"/>
              </w:rPr>
              <w:t>позитивний(і) відгук(и) від контрагента(ів) за договором(ами), вказаним(и) в довідці із зазначенням предмету договору, номеру дог</w:t>
            </w:r>
            <w:r w:rsidR="004B39D5" w:rsidRPr="00EC12C6">
              <w:rPr>
                <w:color w:val="000000"/>
              </w:rPr>
              <w:t>овору, дати укладання договору</w:t>
            </w:r>
            <w:r w:rsidRPr="00EC12C6">
              <w:rPr>
                <w:color w:val="000000"/>
              </w:rPr>
              <w:t>, інформації про добросовісне виконання постачальником своїх обов’язків, відсутність претензій до постачальника;</w:t>
            </w:r>
          </w:p>
          <w:p w:rsidR="00C67899" w:rsidRPr="00EC12C6" w:rsidRDefault="00C67899" w:rsidP="000B7375">
            <w:pPr>
              <w:keepLines/>
              <w:ind w:right="141"/>
              <w:jc w:val="both"/>
              <w:rPr>
                <w:strike/>
              </w:rPr>
            </w:pPr>
            <w:r w:rsidRPr="00EC12C6">
              <w:rPr>
                <w:color w:val="000000"/>
              </w:rPr>
              <w:t xml:space="preserve">- </w:t>
            </w:r>
            <w:r w:rsidRPr="00EC12C6">
              <w:t>видаткова накладна.</w:t>
            </w:r>
          </w:p>
        </w:tc>
      </w:tr>
      <w:tr w:rsidR="00C67899" w:rsidRPr="00EC12C6" w:rsidTr="00D31A73">
        <w:trPr>
          <w:trHeight w:val="5936"/>
        </w:trPr>
        <w:tc>
          <w:tcPr>
            <w:tcW w:w="2269" w:type="dxa"/>
            <w:tcBorders>
              <w:top w:val="single" w:sz="4" w:space="0" w:color="auto"/>
              <w:left w:val="single" w:sz="4" w:space="0" w:color="auto"/>
              <w:bottom w:val="single" w:sz="4" w:space="0" w:color="auto"/>
              <w:right w:val="single" w:sz="4" w:space="0" w:color="auto"/>
            </w:tcBorders>
            <w:vAlign w:val="center"/>
          </w:tcPr>
          <w:p w:rsidR="00C67899" w:rsidRPr="00EC12C6" w:rsidRDefault="00C67899" w:rsidP="000B7375">
            <w:pPr>
              <w:keepLines/>
              <w:ind w:right="141"/>
              <w:rPr>
                <w:bCs/>
              </w:rPr>
            </w:pPr>
            <w:r w:rsidRPr="00EC12C6">
              <w:rPr>
                <w:bCs/>
              </w:rPr>
              <w:t>2. Наявність обладнання та матеріально-технічної бази</w:t>
            </w:r>
          </w:p>
        </w:tc>
        <w:tc>
          <w:tcPr>
            <w:tcW w:w="8505" w:type="dxa"/>
            <w:tcBorders>
              <w:top w:val="single" w:sz="4" w:space="0" w:color="auto"/>
              <w:left w:val="single" w:sz="4" w:space="0" w:color="auto"/>
              <w:bottom w:val="single" w:sz="4" w:space="0" w:color="auto"/>
              <w:right w:val="single" w:sz="4" w:space="0" w:color="auto"/>
            </w:tcBorders>
          </w:tcPr>
          <w:p w:rsidR="00C67899" w:rsidRPr="00EC12C6" w:rsidRDefault="00C67899" w:rsidP="000B7375">
            <w:pPr>
              <w:pStyle w:val="a9"/>
              <w:keepLines/>
              <w:ind w:left="0" w:right="141"/>
              <w:jc w:val="both"/>
            </w:pPr>
            <w:r w:rsidRPr="00EC12C6">
              <w:t>2.1</w:t>
            </w:r>
            <w:r w:rsidRPr="00EC12C6">
              <w:tab/>
              <w:t>Довідку про наявність складських та/або інших  приміщень (в тому числі холодильних/морозильних камер), які учасник використовує для ведення господарської діяльності та зберігання продуктів харчування, що є предметом закупівлі та про наявність спеціального автотранспорту (автомобіль рефрижератор або ізотермічний з холодильним обладнанням) для перевезення вантажу, що є предметом закупівлі</w:t>
            </w:r>
          </w:p>
          <w:p w:rsidR="00C67899" w:rsidRPr="00EC12C6" w:rsidRDefault="00C67899" w:rsidP="004B39D5">
            <w:pPr>
              <w:pStyle w:val="a9"/>
              <w:keepLines/>
              <w:ind w:left="0" w:right="141"/>
              <w:jc w:val="both"/>
            </w:pPr>
            <w:r w:rsidRPr="00EC12C6">
              <w:t>2.2</w:t>
            </w:r>
            <w:r w:rsidRPr="00EC12C6">
              <w:tab/>
              <w:t xml:space="preserve">Для підтвердження зазначеної в довідці інформації Учасник повинен надати: сканований оригінал(и) в кольоровому вигляді документа(ів), підтверджуючих наявність складського(их) приміщення(ь), пристосованого(их) для зберігання товару, що закуповується, та/або іншого(их) приміщення(ь) ((в тому числі холодильні/морозильні камери) із зазначенням площ(и) цого(их) приміщення(ь) та адреси його/їх розташування (оригінал документа(ів) на право власності або договору(ів) оренди, що підтверджують право на використання приміщення(ь), зі всіма додатками, дійсних </w:t>
            </w:r>
            <w:r w:rsidR="004B39D5" w:rsidRPr="00EC12C6">
              <w:t>впродовж 2023 року.</w:t>
            </w:r>
            <w:r w:rsidRPr="00EC12C6">
              <w:t>). Наявність власного автотранспорту  – підтверджується свідоцтвом про реєстрацію транспортних засобів, орендов</w:t>
            </w:r>
            <w:r w:rsidR="004B39D5" w:rsidRPr="00EC12C6">
              <w:t>аного – підтверджується договоро</w:t>
            </w:r>
            <w:r w:rsidRPr="00EC12C6">
              <w:t>м оренди транспортних засобів</w:t>
            </w:r>
            <w:r w:rsidR="004B39D5" w:rsidRPr="00EC12C6">
              <w:t>, дійсного</w:t>
            </w:r>
            <w:r w:rsidRPr="00EC12C6">
              <w:t xml:space="preserve"> впродовж 2023 року. У випадку надання договору оренди транспортних засобів за участі фізичної особи</w:t>
            </w:r>
            <w:r w:rsidR="004B39D5" w:rsidRPr="00EC12C6">
              <w:t>, догов</w:t>
            </w:r>
            <w:r w:rsidR="004B39D5" w:rsidRPr="00EC12C6">
              <w:rPr>
                <w:lang w:val="uk-UA"/>
              </w:rPr>
              <w:t>і</w:t>
            </w:r>
            <w:r w:rsidR="004B39D5" w:rsidRPr="00EC12C6">
              <w:t>р</w:t>
            </w:r>
            <w:r w:rsidRPr="00EC12C6">
              <w:t xml:space="preserve"> підлягає нотаріальному посвідченню. Без нотаріального посвідчення такий договір вважається нікчемним (ст. 220 ЦКУ).</w:t>
            </w:r>
          </w:p>
        </w:tc>
      </w:tr>
      <w:tr w:rsidR="00C67899" w:rsidRPr="00EC12C6" w:rsidTr="000B7375">
        <w:tc>
          <w:tcPr>
            <w:tcW w:w="2269" w:type="dxa"/>
            <w:tcBorders>
              <w:top w:val="single" w:sz="4" w:space="0" w:color="auto"/>
              <w:left w:val="single" w:sz="4" w:space="0" w:color="auto"/>
              <w:bottom w:val="single" w:sz="4" w:space="0" w:color="auto"/>
              <w:right w:val="single" w:sz="4" w:space="0" w:color="auto"/>
            </w:tcBorders>
          </w:tcPr>
          <w:p w:rsidR="00C67899" w:rsidRPr="00EC12C6" w:rsidRDefault="00C67899" w:rsidP="000B7375">
            <w:pPr>
              <w:keepLines/>
              <w:autoSpaceDE w:val="0"/>
              <w:autoSpaceDN w:val="0"/>
              <w:adjustRightInd w:val="0"/>
              <w:ind w:right="141"/>
              <w:jc w:val="center"/>
            </w:pPr>
            <w:r w:rsidRPr="00EC12C6">
              <w:t>3. Наявність працівників відповідної кваліфікації, які мають необхідні знання та досвід</w:t>
            </w:r>
          </w:p>
        </w:tc>
        <w:tc>
          <w:tcPr>
            <w:tcW w:w="8505" w:type="dxa"/>
            <w:tcBorders>
              <w:top w:val="single" w:sz="4" w:space="0" w:color="auto"/>
              <w:left w:val="single" w:sz="4" w:space="0" w:color="auto"/>
              <w:bottom w:val="single" w:sz="4" w:space="0" w:color="auto"/>
              <w:right w:val="single" w:sz="4" w:space="0" w:color="auto"/>
            </w:tcBorders>
          </w:tcPr>
          <w:p w:rsidR="00C67899" w:rsidRPr="00EC12C6" w:rsidRDefault="00C67899" w:rsidP="000B7375">
            <w:pPr>
              <w:keepLines/>
              <w:ind w:right="141"/>
              <w:jc w:val="both"/>
              <w:rPr>
                <w:color w:val="000000"/>
              </w:rPr>
            </w:pPr>
            <w:r w:rsidRPr="00EC12C6">
              <w:rPr>
                <w:color w:val="000000"/>
              </w:rPr>
              <w:t>3.1 Довідка (складена учасником в довільній формі), яка повинна містити інформацію щодо працівників (водія, комірника, вантажника) відповідної кваліфікації, які мають необхідні знання та досвід (з зазначенням прізвища, ім’я по батькові) та які будуть залучені до виконання договору.</w:t>
            </w:r>
          </w:p>
        </w:tc>
      </w:tr>
    </w:tbl>
    <w:p w:rsidR="00C67899" w:rsidRPr="00EC12C6" w:rsidRDefault="00C67899" w:rsidP="00C67899">
      <w:pPr>
        <w:keepLines/>
        <w:jc w:val="both"/>
        <w:rPr>
          <w:i/>
          <w:iCs/>
          <w:color w:val="000000"/>
        </w:rPr>
      </w:pPr>
    </w:p>
    <w:p w:rsidR="00C67899" w:rsidRPr="00EC12C6" w:rsidRDefault="00C67899" w:rsidP="00C67899">
      <w:pPr>
        <w:keepLines/>
        <w:jc w:val="both"/>
        <w:rPr>
          <w:i/>
          <w:iCs/>
          <w:color w:val="000000"/>
        </w:rPr>
      </w:pPr>
      <w:r w:rsidRPr="00EC12C6">
        <w:rPr>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1158" w:rsidRPr="00EC12C6" w:rsidRDefault="00C81158">
      <w:pPr>
        <w:ind w:left="5660" w:firstLine="700"/>
        <w:jc w:val="both"/>
      </w:pPr>
    </w:p>
    <w:p w:rsidR="0034616D" w:rsidRPr="00EC12C6" w:rsidRDefault="0034616D" w:rsidP="0034616D">
      <w:pPr>
        <w:ind w:left="5660" w:firstLine="700"/>
        <w:jc w:val="both"/>
        <w:rPr>
          <w:lang w:val="uk-UA"/>
        </w:rPr>
      </w:pPr>
    </w:p>
    <w:p w:rsidR="00D31A73" w:rsidRPr="00EC12C6" w:rsidRDefault="00D31A73" w:rsidP="0034616D">
      <w:pPr>
        <w:ind w:left="5660" w:firstLine="700"/>
        <w:jc w:val="both"/>
        <w:rPr>
          <w:lang w:val="uk-UA"/>
        </w:rPr>
      </w:pPr>
    </w:p>
    <w:p w:rsidR="00D31A73" w:rsidRPr="00EC12C6" w:rsidRDefault="00D31A73" w:rsidP="0034616D">
      <w:pPr>
        <w:ind w:left="5660" w:firstLine="700"/>
        <w:jc w:val="both"/>
        <w:rPr>
          <w:lang w:val="uk-UA"/>
        </w:rPr>
      </w:pPr>
    </w:p>
    <w:p w:rsidR="00D31A73" w:rsidRPr="00C67899" w:rsidRDefault="00D31A73" w:rsidP="0034616D">
      <w:pPr>
        <w:ind w:left="5660" w:firstLine="700"/>
        <w:jc w:val="both"/>
        <w:rPr>
          <w:highlight w:val="cyan"/>
          <w:lang w:val="uk-UA"/>
        </w:rPr>
      </w:pPr>
    </w:p>
    <w:p w:rsidR="0034616D" w:rsidRPr="00C81158" w:rsidRDefault="0034616D" w:rsidP="0034616D">
      <w:pPr>
        <w:spacing w:after="160" w:line="259" w:lineRule="auto"/>
        <w:jc w:val="center"/>
        <w:rPr>
          <w:rFonts w:eastAsia="Calibri"/>
          <w:b/>
          <w:bCs/>
          <w:lang w:val="uk-UA" w:eastAsia="en-US"/>
        </w:rPr>
      </w:pPr>
      <w:r w:rsidRPr="004B39D5">
        <w:rPr>
          <w:rFonts w:eastAsia="Calibri"/>
          <w:b/>
          <w:bCs/>
          <w:lang w:val="uk-UA" w:eastAsia="en-US"/>
        </w:rPr>
        <w:t>Підстави для відмови в участі у процедурі закупівлі</w:t>
      </w:r>
    </w:p>
    <w:tbl>
      <w:tblPr>
        <w:tblW w:w="10656" w:type="dxa"/>
        <w:tblInd w:w="-572" w:type="dxa"/>
        <w:tblCellMar>
          <w:top w:w="15" w:type="dxa"/>
          <w:left w:w="15" w:type="dxa"/>
          <w:bottom w:w="15" w:type="dxa"/>
          <w:right w:w="15" w:type="dxa"/>
        </w:tblCellMar>
        <w:tblLook w:val="04A0"/>
      </w:tblPr>
      <w:tblGrid>
        <w:gridCol w:w="567"/>
        <w:gridCol w:w="3261"/>
        <w:gridCol w:w="3260"/>
        <w:gridCol w:w="3568"/>
      </w:tblGrid>
      <w:tr w:rsidR="0034616D" w:rsidRPr="00130770"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616D" w:rsidRPr="00C81158" w:rsidRDefault="0034616D" w:rsidP="004A2323">
            <w:pPr>
              <w:jc w:val="center"/>
              <w:rPr>
                <w:lang w:val="uk-UA"/>
              </w:rPr>
            </w:pPr>
            <w:r w:rsidRPr="00C81158">
              <w:rPr>
                <w:b/>
                <w:bCs/>
                <w:lang w:val="uk-UA"/>
              </w:rPr>
              <w:t>№ 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616D" w:rsidRPr="00C81158" w:rsidRDefault="0034616D" w:rsidP="004A2323">
            <w:pPr>
              <w:jc w:val="center"/>
              <w:rPr>
                <w:lang w:val="uk-UA"/>
              </w:rPr>
            </w:pPr>
            <w:r w:rsidRPr="00C81158">
              <w:rPr>
                <w:b/>
                <w:bCs/>
                <w:lang w:val="uk-UA"/>
              </w:rPr>
              <w:t>Підстави для відмови в участі у процедурі закупівлі</w:t>
            </w:r>
          </w:p>
          <w:p w:rsidR="0034616D" w:rsidRPr="00C81158" w:rsidRDefault="0034616D" w:rsidP="004A2323">
            <w:pPr>
              <w:rPr>
                <w:lang w:val="uk-U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34616D" w:rsidRPr="00C81158" w:rsidRDefault="0034616D" w:rsidP="004A2323">
            <w:pPr>
              <w:jc w:val="center"/>
              <w:rPr>
                <w:b/>
                <w:bCs/>
                <w:lang w:val="uk-UA"/>
              </w:rPr>
            </w:pPr>
            <w:r w:rsidRPr="00C81158">
              <w:rPr>
                <w:b/>
                <w:bCs/>
                <w:lang w:val="uk-UA"/>
              </w:rPr>
              <w:t>Учасник процедури закупівлі</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616D" w:rsidRPr="00C81158" w:rsidRDefault="0034616D" w:rsidP="004A2323">
            <w:pPr>
              <w:jc w:val="center"/>
              <w:rPr>
                <w:lang w:val="uk-UA"/>
              </w:rPr>
            </w:pPr>
            <w:r w:rsidRPr="00C81158">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81158">
              <w:rPr>
                <w:i/>
                <w:iCs/>
                <w:shd w:val="clear" w:color="auto" w:fill="FFFFFF"/>
                <w:lang w:val="uk-UA"/>
              </w:rPr>
              <w:t>(</w:t>
            </w:r>
            <w:r w:rsidRPr="00C81158">
              <w:rPr>
                <w:i/>
                <w:iCs/>
                <w:lang w:val="uk-UA"/>
              </w:rPr>
              <w:t>пункт 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34616D" w:rsidRPr="00465122"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81158">
              <w:rPr>
                <w:lang w:val="uk-UA"/>
              </w:rPr>
              <w:t>пункт 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Default="0034616D" w:rsidP="00A569B4">
            <w:pPr>
              <w:jc w:val="both"/>
              <w:rPr>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C81158">
              <w:rPr>
                <w:lang w:val="uk-UA"/>
              </w:rPr>
              <w:lastRenderedPageBreak/>
              <w:t xml:space="preserve">правопорушення про те, що </w:t>
            </w:r>
            <w:r w:rsidRPr="00C81158">
              <w:rPr>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81158">
              <w:rPr>
                <w:lang w:val="uk-UA"/>
              </w:rPr>
              <w:t xml:space="preserve">. </w:t>
            </w:r>
          </w:p>
          <w:p w:rsidR="00A569B4" w:rsidRPr="00C81158" w:rsidRDefault="00A569B4" w:rsidP="00A569B4">
            <w:pPr>
              <w:jc w:val="both"/>
              <w:rPr>
                <w:lang w:val="uk-UA"/>
              </w:rPr>
            </w:pPr>
            <w:r>
              <w:rPr>
                <w:lang w:val="uk-UA"/>
              </w:rPr>
              <w:t>Документ повинен бути із датою формування не раніше, ніж 30 календарних днів до дати подання документа Замовнику.</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81158">
              <w:rPr>
                <w:lang w:val="uk-UA"/>
              </w:rPr>
              <w:t>пункт 3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F01" w:rsidRDefault="0034616D" w:rsidP="008B7F01">
            <w:pPr>
              <w:jc w:val="both"/>
              <w:rPr>
                <w:shd w:val="clear" w:color="auto" w:fill="FFFFFF"/>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81158">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4616D" w:rsidRDefault="0034616D" w:rsidP="008B7F01">
            <w:pPr>
              <w:jc w:val="both"/>
              <w:rPr>
                <w:shd w:val="clear" w:color="auto" w:fill="FFFFFF"/>
                <w:lang w:val="uk-UA"/>
              </w:rPr>
            </w:pPr>
            <w:r w:rsidRPr="00C81158">
              <w:rPr>
                <w:shd w:val="clear" w:color="auto" w:fill="FFFFFF"/>
                <w:lang w:val="uk-UA"/>
              </w:rPr>
              <w:t xml:space="preserve"> </w:t>
            </w:r>
            <w:r w:rsidR="008B7F01" w:rsidRPr="008B7F01">
              <w:rPr>
                <w:shd w:val="clear" w:color="auto" w:fill="FFFFFF"/>
                <w:lang w:val="uk-UA"/>
              </w:rPr>
              <w:t>Документ повинен бути із датою формування не раніше, ніж 30 календарних днів до дати подання документа Замовнику.</w:t>
            </w:r>
          </w:p>
          <w:p w:rsidR="008B7F01" w:rsidRPr="00C81158" w:rsidRDefault="008B7F01" w:rsidP="008B7F01">
            <w:pPr>
              <w:jc w:val="both"/>
              <w:rPr>
                <w:lang w:val="uk-UA"/>
              </w:rPr>
            </w:pP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9E7293">
              <w:fldChar w:fldCharType="begin"/>
            </w:r>
            <w:r w:rsidR="009E7293">
              <w:instrText>HYPERLINK</w:instrText>
            </w:r>
            <w:r w:rsidR="009E7293" w:rsidRPr="00130770">
              <w:rPr>
                <w:lang w:val="uk-UA"/>
              </w:rPr>
              <w:instrText xml:space="preserve"> "</w:instrText>
            </w:r>
            <w:r w:rsidR="009E7293">
              <w:instrText>https</w:instrText>
            </w:r>
            <w:r w:rsidR="009E7293" w:rsidRPr="00130770">
              <w:rPr>
                <w:lang w:val="uk-UA"/>
              </w:rPr>
              <w:instrText>://</w:instrText>
            </w:r>
            <w:r w:rsidR="009E7293">
              <w:instrText>zakon</w:instrText>
            </w:r>
            <w:r w:rsidR="009E7293" w:rsidRPr="00130770">
              <w:rPr>
                <w:lang w:val="uk-UA"/>
              </w:rPr>
              <w:instrText>.</w:instrText>
            </w:r>
            <w:r w:rsidR="009E7293">
              <w:instrText>rada</w:instrText>
            </w:r>
            <w:r w:rsidR="009E7293" w:rsidRPr="00130770">
              <w:rPr>
                <w:lang w:val="uk-UA"/>
              </w:rPr>
              <w:instrText>.</w:instrText>
            </w:r>
            <w:r w:rsidR="009E7293">
              <w:instrText>gov</w:instrText>
            </w:r>
            <w:r w:rsidR="009E7293" w:rsidRPr="00130770">
              <w:rPr>
                <w:lang w:val="uk-UA"/>
              </w:rPr>
              <w:instrText>.</w:instrText>
            </w:r>
            <w:r w:rsidR="009E7293">
              <w:instrText>ua</w:instrText>
            </w:r>
            <w:r w:rsidR="009E7293" w:rsidRPr="00130770">
              <w:rPr>
                <w:lang w:val="uk-UA"/>
              </w:rPr>
              <w:instrText>/</w:instrText>
            </w:r>
            <w:r w:rsidR="009E7293">
              <w:instrText>laws</w:instrText>
            </w:r>
            <w:r w:rsidR="009E7293" w:rsidRPr="00130770">
              <w:rPr>
                <w:lang w:val="uk-UA"/>
              </w:rPr>
              <w:instrText>/</w:instrText>
            </w:r>
            <w:r w:rsidR="009E7293">
              <w:instrText>show</w:instrText>
            </w:r>
            <w:r w:rsidR="009E7293" w:rsidRPr="00130770">
              <w:rPr>
                <w:lang w:val="uk-UA"/>
              </w:rPr>
              <w:instrText>/2210-14" \</w:instrText>
            </w:r>
            <w:r w:rsidR="009E7293">
              <w:instrText>l</w:instrText>
            </w:r>
            <w:r w:rsidR="009E7293" w:rsidRPr="00130770">
              <w:rPr>
                <w:lang w:val="uk-UA"/>
              </w:rPr>
              <w:instrText xml:space="preserve"> "</w:instrText>
            </w:r>
            <w:r w:rsidR="009E7293">
              <w:instrText>n</w:instrText>
            </w:r>
            <w:r w:rsidR="009E7293" w:rsidRPr="00130770">
              <w:rPr>
                <w:lang w:val="uk-UA"/>
              </w:rPr>
              <w:instrText>456"</w:instrText>
            </w:r>
            <w:r w:rsidR="009E7293">
              <w:fldChar w:fldCharType="separate"/>
            </w:r>
            <w:r w:rsidRPr="00C81158">
              <w:rPr>
                <w:shd w:val="clear" w:color="auto" w:fill="FFFFFF"/>
                <w:lang w:val="uk-UA"/>
              </w:rPr>
              <w:t>пунктом 1 статті 50</w:t>
            </w:r>
            <w:r w:rsidR="009E7293">
              <w:fldChar w:fldCharType="end"/>
            </w:r>
            <w:r w:rsidRPr="00C81158">
              <w:rPr>
                <w:shd w:val="clear" w:color="auto" w:fill="FFFFFF"/>
                <w:lang w:val="uk-UA"/>
              </w:rPr>
              <w:t xml:space="preserve"> Закону України «Про захист економічної конкуренції», у вигляді вчинення антиконкурентних узгоджених дій, що </w:t>
            </w:r>
            <w:r w:rsidRPr="00C81158">
              <w:rPr>
                <w:shd w:val="clear" w:color="auto" w:fill="FFFFFF"/>
                <w:lang w:val="uk-UA"/>
              </w:rPr>
              <w:lastRenderedPageBreak/>
              <w:t>стосуються спотворення результатів тендерів (</w:t>
            </w:r>
            <w:r w:rsidRPr="00C81158">
              <w:rPr>
                <w:lang w:val="uk-UA"/>
              </w:rPr>
              <w:t>пункт 4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lastRenderedPageBreak/>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34616D" w:rsidRPr="00130770"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81158">
              <w:rPr>
                <w:lang w:val="uk-UA"/>
              </w:rPr>
              <w:t>пункт 5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974C15">
            <w:pPr>
              <w:jc w:val="both"/>
              <w:rPr>
                <w:lang w:val="uk-UA"/>
              </w:rPr>
            </w:pPr>
            <w:r w:rsidRPr="00C81158">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974C15">
              <w:rPr>
                <w:lang w:val="uk-UA"/>
              </w:rPr>
              <w:t xml:space="preserve"> </w:t>
            </w:r>
            <w:r w:rsidRPr="00C81158">
              <w:rPr>
                <w:lang w:val="uk-UA"/>
              </w:rPr>
              <w:t>судимості не має та в розшуку не перебуває.</w:t>
            </w:r>
          </w:p>
        </w:tc>
      </w:tr>
      <w:tr w:rsidR="0034616D" w:rsidRPr="00130770"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81158">
              <w:rPr>
                <w:lang w:val="uk-UA"/>
              </w:rPr>
              <w:t>пункт 6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7C5908">
            <w:pPr>
              <w:jc w:val="both"/>
              <w:rPr>
                <w:lang w:val="uk-UA"/>
              </w:rPr>
            </w:pPr>
            <w:r w:rsidRPr="00C81158">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w:t>
            </w:r>
            <w:r w:rsidR="007C5908">
              <w:rPr>
                <w:lang w:val="uk-UA"/>
              </w:rPr>
              <w:t xml:space="preserve"> </w:t>
            </w:r>
            <w:r w:rsidRPr="00C81158">
              <w:rPr>
                <w:lang w:val="uk-UA"/>
              </w:rPr>
              <w:t>кримінальної відповідальності</w:t>
            </w:r>
            <w:r w:rsidR="007C5908">
              <w:rPr>
                <w:lang w:val="uk-UA"/>
              </w:rPr>
              <w:t xml:space="preserve"> </w:t>
            </w:r>
            <w:r w:rsidRPr="00C81158">
              <w:rPr>
                <w:lang w:val="uk-UA"/>
              </w:rPr>
              <w:t>не притягується, незнятої чи непогашеної судимості не має та в розшуку не перебуває.</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81158">
              <w:rPr>
                <w:lang w:val="uk-UA"/>
              </w:rPr>
              <w:t>пункт 7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strike/>
                <w:lang w:val="uk-UA"/>
              </w:rPr>
            </w:pPr>
            <w:r w:rsidRPr="00C81158">
              <w:rPr>
                <w:lang w:val="uk-UA"/>
              </w:rPr>
              <w:t>Замовник перевіряє інформацію самостійно</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8</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C81158">
              <w:rPr>
                <w:lang w:val="uk-UA"/>
              </w:rPr>
              <w:t>пункт 8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B3" w:rsidRPr="00336CB3" w:rsidRDefault="00336CB3" w:rsidP="004A2323">
            <w:pPr>
              <w:jc w:val="both"/>
              <w:rPr>
                <w:lang w:val="uk-UA"/>
              </w:rPr>
            </w:pPr>
            <w:r w:rsidRPr="00351A71">
              <w:rPr>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w:t>
            </w:r>
            <w:r w:rsidRPr="00351A71">
              <w:rPr>
                <w:lang w:val="uk-UA"/>
              </w:rPr>
              <w:lastRenderedPageBreak/>
              <w:t>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3B2D99" w:rsidRPr="003B2D99" w:rsidRDefault="003B2D99" w:rsidP="004A2323">
            <w:pPr>
              <w:jc w:val="both"/>
              <w:rPr>
                <w:lang w:val="uk-UA"/>
              </w:rPr>
            </w:pPr>
          </w:p>
        </w:tc>
      </w:tr>
      <w:tr w:rsidR="0034616D" w:rsidRPr="00130770"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9</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81158">
              <w:rPr>
                <w:lang w:val="uk-UA"/>
              </w:rPr>
              <w:t>пункт 9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81158">
              <w:rPr>
                <w:shd w:val="clear" w:color="auto" w:fill="FFFFFF"/>
                <w:lang w:val="uk-UA"/>
              </w:rPr>
              <w:t xml:space="preserve">реєстру юридичних осіб, фізичних осіб - підприємців та громадських формувань, </w:t>
            </w:r>
            <w:r w:rsidRPr="00C81158">
              <w:rPr>
                <w:lang w:val="uk-UA"/>
              </w:rPr>
              <w:t>   в який містить інформацію про те, що</w:t>
            </w:r>
            <w:r w:rsidRPr="00C81158">
              <w:rPr>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4616D" w:rsidRPr="00263337"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263337" w:rsidRDefault="0034616D" w:rsidP="004A2323">
            <w:pPr>
              <w:jc w:val="both"/>
              <w:rPr>
                <w:lang w:val="uk-UA"/>
              </w:rPr>
            </w:pPr>
            <w:r w:rsidRPr="00263337">
              <w:rPr>
                <w:lang w:val="uk-UA"/>
              </w:rPr>
              <w:t>10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263337" w:rsidRDefault="0034616D" w:rsidP="004A2323">
            <w:pPr>
              <w:jc w:val="both"/>
              <w:rPr>
                <w:lang w:val="uk-UA"/>
              </w:rPr>
            </w:pPr>
            <w:r w:rsidRPr="00263337">
              <w:rPr>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63337">
              <w:rPr>
                <w:lang w:val="uk-UA"/>
              </w:rPr>
              <w:t>пункт 10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263337" w:rsidRDefault="0034616D" w:rsidP="004A2323">
            <w:pPr>
              <w:jc w:val="both"/>
              <w:rPr>
                <w:i/>
                <w:iCs/>
                <w:lang w:val="uk-UA"/>
              </w:rPr>
            </w:pPr>
            <w:r w:rsidRPr="00263337">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63337">
              <w:rPr>
                <w:i/>
                <w:iCs/>
                <w:lang w:val="uk-UA"/>
              </w:rPr>
              <w:t xml:space="preserve"> </w:t>
            </w:r>
          </w:p>
          <w:p w:rsidR="0034616D" w:rsidRPr="00263337" w:rsidRDefault="0034616D" w:rsidP="004A2323">
            <w:pPr>
              <w:jc w:val="both"/>
              <w:rPr>
                <w:lang w:val="uk-UA"/>
              </w:rPr>
            </w:pPr>
            <w:r w:rsidRPr="00263337">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34616D" w:rsidRPr="00263337" w:rsidRDefault="0034616D" w:rsidP="004A2323">
            <w:pPr>
              <w:jc w:val="both"/>
              <w:rPr>
                <w:lang w:val="uk-UA"/>
              </w:rPr>
            </w:pP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263337" w:rsidRDefault="0034616D" w:rsidP="004A2323">
            <w:pPr>
              <w:jc w:val="both"/>
              <w:rPr>
                <w:lang w:val="uk-UA"/>
              </w:rPr>
            </w:pPr>
            <w:r w:rsidRPr="00263337">
              <w:rPr>
                <w:lang w:val="uk-UA"/>
              </w:rPr>
              <w:t>Переможець надає антикорупційну програму та документ про призначення уповноваженого з реалізації антикорупційної програми</w:t>
            </w:r>
          </w:p>
          <w:p w:rsidR="0034616D" w:rsidRPr="00263337" w:rsidRDefault="0034616D" w:rsidP="004A2323">
            <w:pPr>
              <w:jc w:val="both"/>
              <w:rPr>
                <w:lang w:val="uk-UA"/>
              </w:rPr>
            </w:pPr>
            <w:r w:rsidRPr="00263337">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34616D" w:rsidRPr="00263337" w:rsidRDefault="0034616D" w:rsidP="004A2323">
            <w:pPr>
              <w:rPr>
                <w:lang w:val="uk-UA"/>
              </w:rPr>
            </w:pPr>
          </w:p>
          <w:p w:rsidR="0034616D" w:rsidRPr="00263337" w:rsidRDefault="0034616D" w:rsidP="004A2323">
            <w:pPr>
              <w:jc w:val="both"/>
              <w:rPr>
                <w:lang w:val="uk-UA"/>
              </w:rPr>
            </w:pPr>
            <w:r w:rsidRPr="00263337">
              <w:rPr>
                <w:lang w:val="uk-UA"/>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263337">
              <w:rPr>
                <w:lang w:val="uk-UA"/>
              </w:rPr>
              <w:lastRenderedPageBreak/>
              <w:t>самоврядування, державні цільові фонди</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11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81158">
              <w:rPr>
                <w:lang w:val="uk-UA"/>
              </w:rPr>
              <w:t>пункт 11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12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81158">
              <w:rPr>
                <w:lang w:val="uk-UA"/>
              </w:rPr>
              <w:t>пункт 12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4616D" w:rsidRPr="00C81158" w:rsidRDefault="0034616D" w:rsidP="004A2323">
            <w:pPr>
              <w:jc w:val="both"/>
              <w:rPr>
                <w:lang w:val="uk-UA"/>
              </w:rPr>
            </w:pPr>
            <w:r w:rsidRPr="00C81158">
              <w:rPr>
                <w:lang w:val="uk-UA"/>
              </w:rPr>
              <w:t>судимості не має та в розшуку не перебуває.</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13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7232" w:rsidRPr="00C17232" w:rsidRDefault="00C17232" w:rsidP="00C17232">
            <w:pPr>
              <w:spacing w:before="150" w:after="150"/>
              <w:jc w:val="both"/>
              <w:rPr>
                <w:lang w:val="uk-UA"/>
              </w:rPr>
            </w:pPr>
            <w:r>
              <w:rPr>
                <w:lang w:val="uk-UA"/>
              </w:rPr>
              <w:t>У</w:t>
            </w:r>
            <w:r w:rsidRPr="00C17232">
              <w:rPr>
                <w:lang w:val="uk-UA"/>
              </w:rPr>
              <w:t>часник процедури закупівлі має заборгованість із</w:t>
            </w:r>
            <w:r>
              <w:rPr>
                <w:lang w:val="uk-UA"/>
              </w:rPr>
              <w:t xml:space="preserve"> </w:t>
            </w:r>
            <w:r w:rsidRPr="00C17232">
              <w:rPr>
                <w:lang w:val="uk-UA"/>
              </w:rPr>
              <w:t>сплати податків і зборів (обов’язкових платежів), крім</w:t>
            </w:r>
          </w:p>
          <w:p w:rsidR="0034616D" w:rsidRPr="00C81158" w:rsidRDefault="00C17232" w:rsidP="005F1B92">
            <w:pPr>
              <w:spacing w:before="150" w:after="150"/>
              <w:jc w:val="both"/>
              <w:rPr>
                <w:strike/>
                <w:color w:val="FF0000"/>
                <w:lang w:val="uk-UA"/>
              </w:rPr>
            </w:pPr>
            <w:r w:rsidRPr="00C17232">
              <w:rPr>
                <w:lang w:val="uk-UA"/>
              </w:rPr>
              <w:t>випадку, якщо такий учасник здійснив заходи щодо</w:t>
            </w:r>
            <w:r>
              <w:rPr>
                <w:lang w:val="uk-UA"/>
              </w:rPr>
              <w:t xml:space="preserve"> </w:t>
            </w:r>
            <w:r w:rsidRPr="00C17232">
              <w:rPr>
                <w:lang w:val="uk-UA"/>
              </w:rPr>
              <w:t>розстрочення і відстрочення такої заборгованості</w:t>
            </w:r>
            <w:r>
              <w:rPr>
                <w:lang w:val="uk-UA"/>
              </w:rPr>
              <w:t xml:space="preserve"> </w:t>
            </w:r>
            <w:r w:rsidRPr="00C17232">
              <w:rPr>
                <w:lang w:val="uk-UA"/>
              </w:rPr>
              <w:t>у</w:t>
            </w:r>
            <w:r>
              <w:rPr>
                <w:lang w:val="uk-UA"/>
              </w:rPr>
              <w:t xml:space="preserve"> </w:t>
            </w:r>
            <w:r w:rsidRPr="00C17232">
              <w:rPr>
                <w:lang w:val="uk-UA"/>
              </w:rPr>
              <w:t>порядку та на умовах, визначених законодавством країни</w:t>
            </w:r>
            <w:r>
              <w:rPr>
                <w:lang w:val="uk-UA"/>
              </w:rPr>
              <w:t xml:space="preserve"> </w:t>
            </w:r>
            <w:r w:rsidRPr="00C17232">
              <w:rPr>
                <w:lang w:val="uk-UA"/>
              </w:rPr>
              <w:t>реєстрації такого учасника</w:t>
            </w:r>
            <w:r w:rsidR="005F1B92">
              <w:rPr>
                <w:lang w:val="uk-UA"/>
              </w:rPr>
              <w:t xml:space="preserve"> (</w:t>
            </w:r>
            <w:r w:rsidR="005F1B92" w:rsidRPr="005F1B92">
              <w:rPr>
                <w:lang w:val="uk-UA"/>
              </w:rPr>
              <w:t xml:space="preserve">пункт 13 частини </w:t>
            </w:r>
            <w:r w:rsidR="005F1B92">
              <w:rPr>
                <w:lang w:val="uk-UA"/>
              </w:rPr>
              <w:t>1</w:t>
            </w:r>
            <w:r w:rsidR="005F1B92" w:rsidRPr="005F1B92">
              <w:rPr>
                <w:lang w:val="uk-UA"/>
              </w:rPr>
              <w:t xml:space="preserve"> статті</w:t>
            </w:r>
            <w:r w:rsidR="005F1B92">
              <w:rPr>
                <w:lang w:val="uk-UA"/>
              </w:rPr>
              <w:t xml:space="preserve"> </w:t>
            </w:r>
            <w:r w:rsidR="005F1B92" w:rsidRPr="005F1B92">
              <w:rPr>
                <w:lang w:val="uk-UA"/>
              </w:rPr>
              <w:t>17 Закону</w:t>
            </w:r>
            <w:r w:rsidR="005F1B92">
              <w:rPr>
                <w:lang w:val="uk-UA"/>
              </w:rPr>
              <w:t>)</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spacing w:before="150" w:after="150"/>
              <w:jc w:val="both"/>
              <w:rPr>
                <w:lang w:val="uk-UA"/>
              </w:rPr>
            </w:pPr>
            <w:r w:rsidRPr="00C81158">
              <w:rPr>
                <w:lang w:val="uk-UA"/>
              </w:rPr>
              <w:t xml:space="preserve">Не застосовується </w:t>
            </w:r>
          </w:p>
          <w:p w:rsidR="0034616D" w:rsidRPr="00C81158" w:rsidRDefault="0034616D" w:rsidP="004A2323">
            <w:pPr>
              <w:jc w:val="both"/>
              <w:rPr>
                <w:strike/>
                <w:color w:val="FF0000"/>
                <w:lang w:val="uk-UA"/>
              </w:rPr>
            </w:pP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616D" w:rsidRPr="00C81158" w:rsidRDefault="0034616D" w:rsidP="004A2323">
            <w:pPr>
              <w:spacing w:before="150" w:after="150"/>
              <w:jc w:val="both"/>
              <w:rPr>
                <w:lang w:val="uk-UA"/>
              </w:rPr>
            </w:pPr>
            <w:r w:rsidRPr="00C81158">
              <w:rPr>
                <w:lang w:val="uk-UA"/>
              </w:rPr>
              <w:t xml:space="preserve">Не застосовується </w:t>
            </w:r>
          </w:p>
          <w:p w:rsidR="0034616D" w:rsidRPr="00C81158" w:rsidRDefault="0034616D" w:rsidP="004A2323">
            <w:pPr>
              <w:jc w:val="both"/>
              <w:rPr>
                <w:strike/>
                <w:color w:val="FF0000"/>
                <w:lang w:val="uk-UA"/>
              </w:rPr>
            </w:pPr>
          </w:p>
        </w:tc>
      </w:tr>
      <w:tr w:rsidR="0034616D" w:rsidRPr="00130770"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14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shd w:val="clear" w:color="auto" w:fill="FFFFFF"/>
              <w:jc w:val="both"/>
              <w:rPr>
                <w:lang w:val="uk-UA"/>
              </w:rPr>
            </w:pPr>
            <w:r w:rsidRPr="00C81158">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C81158">
              <w:rPr>
                <w:lang w:val="uk-U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6D" w:rsidRPr="00C81158" w:rsidRDefault="0034616D" w:rsidP="004A2323">
            <w:pPr>
              <w:shd w:val="clear" w:color="auto" w:fill="FFFFFF"/>
              <w:spacing w:after="150"/>
              <w:jc w:val="both"/>
              <w:rPr>
                <w:lang w:val="uk-UA"/>
              </w:rPr>
            </w:pPr>
            <w:r w:rsidRPr="00C81158">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spacing w:after="160" w:line="259" w:lineRule="auto"/>
              <w:jc w:val="both"/>
              <w:rPr>
                <w:rFonts w:eastAsia="Calibri"/>
                <w:lang w:val="uk-UA" w:eastAsia="en-US"/>
              </w:rPr>
            </w:pPr>
            <w:r w:rsidRPr="00C81158">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w:t>
            </w:r>
            <w:r w:rsidRPr="00C81158">
              <w:rPr>
                <w:lang w:val="uk-UA"/>
              </w:rPr>
              <w:lastRenderedPageBreak/>
              <w:t xml:space="preserve">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81158">
              <w:rPr>
                <w:rFonts w:eastAsia="Calibri"/>
                <w:lang w:val="uk-UA" w:eastAsia="en-US"/>
              </w:rPr>
              <w:t>надати:</w:t>
            </w:r>
          </w:p>
          <w:p w:rsidR="0034616D" w:rsidRPr="00C81158" w:rsidRDefault="0034616D" w:rsidP="000F663C">
            <w:pPr>
              <w:numPr>
                <w:ilvl w:val="0"/>
                <w:numId w:val="4"/>
              </w:numPr>
              <w:spacing w:after="160" w:line="259" w:lineRule="auto"/>
              <w:ind w:left="410"/>
              <w:contextualSpacing/>
              <w:jc w:val="both"/>
              <w:rPr>
                <w:rFonts w:eastAsia="Calibri"/>
                <w:lang w:val="uk-UA" w:eastAsia="en-US"/>
              </w:rPr>
            </w:pPr>
            <w:r w:rsidRPr="00C81158">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6D" w:rsidRPr="00C81158" w:rsidRDefault="0034616D" w:rsidP="004A2323">
            <w:pPr>
              <w:spacing w:after="160" w:line="259" w:lineRule="auto"/>
              <w:ind w:left="50"/>
              <w:jc w:val="both"/>
              <w:rPr>
                <w:rFonts w:eastAsia="Calibri"/>
                <w:lang w:val="uk-UA" w:eastAsia="en-US"/>
              </w:rPr>
            </w:pPr>
            <w:r w:rsidRPr="00C81158">
              <w:rPr>
                <w:rFonts w:eastAsia="Calibri"/>
                <w:lang w:val="uk-UA" w:eastAsia="en-US"/>
              </w:rPr>
              <w:t xml:space="preserve">або </w:t>
            </w:r>
          </w:p>
          <w:p w:rsidR="0034616D" w:rsidRPr="00C81158" w:rsidRDefault="0034616D" w:rsidP="000F663C">
            <w:pPr>
              <w:numPr>
                <w:ilvl w:val="0"/>
                <w:numId w:val="4"/>
              </w:numPr>
              <w:spacing w:after="160" w:line="259" w:lineRule="auto"/>
              <w:ind w:left="410"/>
              <w:contextualSpacing/>
              <w:jc w:val="both"/>
              <w:rPr>
                <w:rFonts w:eastAsia="Calibri"/>
                <w:lang w:val="uk-UA" w:eastAsia="en-US"/>
              </w:rPr>
            </w:pPr>
            <w:r w:rsidRPr="00C81158">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sidRPr="00C81158">
              <w:rPr>
                <w:lang w:val="uk-UA"/>
              </w:rPr>
              <w:lastRenderedPageBreak/>
              <w:t>санкції у вигляді штрафів та/або відшкодування збитків - протягом трьох років з дати дострокового розірвання такого договору</w:t>
            </w:r>
          </w:p>
          <w:p w:rsidR="0034616D" w:rsidRPr="00C81158" w:rsidRDefault="0034616D" w:rsidP="004A2323">
            <w:pPr>
              <w:rPr>
                <w:lang w:val="uk-UA"/>
              </w:rPr>
            </w:pPr>
          </w:p>
          <w:p w:rsidR="0034616D" w:rsidRPr="00C81158" w:rsidRDefault="0034616D" w:rsidP="004A2323">
            <w:pPr>
              <w:jc w:val="both"/>
              <w:rPr>
                <w:lang w:val="uk-UA"/>
              </w:rPr>
            </w:pPr>
            <w:r w:rsidRPr="00C81158">
              <w:rPr>
                <w:lang w:val="uk-UA"/>
              </w:rPr>
              <w:t>або</w:t>
            </w:r>
          </w:p>
          <w:p w:rsidR="0034616D" w:rsidRPr="00C81158" w:rsidRDefault="0034616D" w:rsidP="004A2323">
            <w:pPr>
              <w:rPr>
                <w:lang w:val="uk-UA"/>
              </w:rPr>
            </w:pPr>
          </w:p>
          <w:p w:rsidR="0034616D" w:rsidRPr="00C81158" w:rsidRDefault="0034616D" w:rsidP="004A2323">
            <w:pPr>
              <w:jc w:val="both"/>
              <w:rPr>
                <w:lang w:val="uk-UA"/>
              </w:rPr>
            </w:pPr>
            <w:r w:rsidRPr="00C81158">
              <w:rPr>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6D" w:rsidRPr="00C81158" w:rsidRDefault="0034616D" w:rsidP="0034616D">
      <w:pPr>
        <w:spacing w:after="160" w:line="259" w:lineRule="auto"/>
        <w:rPr>
          <w:rFonts w:ascii="Calibri" w:eastAsia="Calibri" w:hAnsi="Calibri"/>
          <w:sz w:val="22"/>
          <w:szCs w:val="22"/>
          <w:lang w:val="uk-UA" w:eastAsia="en-US"/>
        </w:rPr>
      </w:pPr>
    </w:p>
    <w:p w:rsidR="0034616D" w:rsidRPr="00C81158" w:rsidRDefault="0034616D" w:rsidP="0034616D">
      <w:pPr>
        <w:spacing w:after="160" w:line="259" w:lineRule="auto"/>
        <w:jc w:val="both"/>
        <w:rPr>
          <w:rFonts w:eastAsia="Calibri"/>
          <w:lang w:val="uk-UA" w:eastAsia="en-US"/>
        </w:rPr>
      </w:pPr>
      <w:r w:rsidRPr="00C81158">
        <w:rPr>
          <w:rFonts w:eastAsia="Calibri"/>
          <w:lang w:val="uk-UA" w:eastAsia="en-U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Надати в пропозиції гарантійний лист щодо погодження із наданням у строк, що не перевищує 4 днів з дати </w:t>
      </w:r>
      <w:r w:rsidRPr="00C81158">
        <w:rPr>
          <w:rFonts w:eastAsia="Calibri"/>
          <w:lang w:val="uk-UA" w:eastAsia="en-US"/>
        </w:rPr>
        <w:lastRenderedPageBreak/>
        <w:t>оприлюднення в електронній системі закупівель повідомлення про намір укласти договір про закупівлю, документів, визначених тендерною документацією для подання переможцем закупівлі.</w:t>
      </w:r>
    </w:p>
    <w:p w:rsidR="0034616D" w:rsidRDefault="0034616D" w:rsidP="0034616D">
      <w:pPr>
        <w:ind w:left="5660" w:firstLine="700"/>
        <w:jc w:val="both"/>
        <w:rPr>
          <w:lang w:val="uk-UA"/>
        </w:rPr>
      </w:pPr>
    </w:p>
    <w:p w:rsidR="0034616D" w:rsidRDefault="0034616D" w:rsidP="0034616D">
      <w:pPr>
        <w:ind w:left="5660" w:firstLine="700"/>
        <w:jc w:val="both"/>
        <w:rPr>
          <w:lang w:val="uk-UA"/>
        </w:rPr>
      </w:pPr>
    </w:p>
    <w:p w:rsidR="00D41A67" w:rsidRPr="00C81158" w:rsidRDefault="00D41A67">
      <w:pPr>
        <w:jc w:val="both"/>
        <w:rPr>
          <w:i/>
          <w:lang w:val="uk-UA"/>
        </w:rPr>
      </w:pPr>
      <w:bookmarkStart w:id="36" w:name="_3tbugp1" w:colFirst="0" w:colLast="0"/>
      <w:bookmarkEnd w:id="36"/>
      <w:r w:rsidRPr="00C81158">
        <w:rPr>
          <w:lang w:val="uk-UA"/>
        </w:rPr>
        <w:tab/>
      </w:r>
    </w:p>
    <w:p w:rsidR="00D41A67" w:rsidRPr="00C81158" w:rsidRDefault="00E22F90" w:rsidP="00F22338">
      <w:pPr>
        <w:shd w:val="clear" w:color="auto" w:fill="FFFFFF"/>
        <w:jc w:val="center"/>
        <w:rPr>
          <w:b/>
          <w:lang w:val="uk-UA"/>
        </w:rPr>
      </w:pPr>
      <w:r>
        <w:rPr>
          <w:b/>
          <w:lang w:val="uk-UA"/>
        </w:rPr>
        <w:t>2</w:t>
      </w:r>
      <w:r w:rsidR="00D41A67" w:rsidRPr="00C81158">
        <w:rPr>
          <w:b/>
          <w:lang w:val="uk-UA"/>
        </w:rPr>
        <w:t>. Перелік документів, які надає Учасник при наданні тендерної пропозиції для п</w:t>
      </w:r>
      <w:r w:rsidR="00D41A67">
        <w:rPr>
          <w:b/>
          <w:lang w:val="uk-UA"/>
        </w:rPr>
        <w:t>і</w:t>
      </w:r>
      <w:r w:rsidR="00D41A67" w:rsidRPr="00C81158">
        <w:rPr>
          <w:b/>
          <w:lang w:val="uk-UA"/>
        </w:rPr>
        <w:t>дтвердження</w:t>
      </w:r>
      <w:r w:rsidR="00D41A67">
        <w:rPr>
          <w:b/>
          <w:lang w:val="uk-UA"/>
        </w:rPr>
        <w:t xml:space="preserve"> відповідності учасника іншим вимогам Замовника</w:t>
      </w:r>
      <w:r w:rsidR="00D41A67" w:rsidRPr="00C81158">
        <w:rPr>
          <w:b/>
          <w:lang w:val="uk-UA"/>
        </w:rPr>
        <w:t xml:space="preserve"> .</w:t>
      </w:r>
    </w:p>
    <w:p w:rsidR="00D41A67" w:rsidRPr="00C81158" w:rsidRDefault="00D41A67">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9781"/>
      </w:tblGrid>
      <w:tr w:rsidR="00D41A67" w:rsidRPr="00307EE2" w:rsidTr="002876AC">
        <w:tc>
          <w:tcPr>
            <w:tcW w:w="568" w:type="dxa"/>
          </w:tcPr>
          <w:p w:rsidR="00D41A67" w:rsidRPr="002876AC" w:rsidRDefault="00D41A67" w:rsidP="002876AC">
            <w:pPr>
              <w:tabs>
                <w:tab w:val="left" w:pos="1080"/>
              </w:tabs>
              <w:jc w:val="center"/>
            </w:pPr>
            <w:r w:rsidRPr="002876AC">
              <w:t>1</w:t>
            </w:r>
          </w:p>
        </w:tc>
        <w:tc>
          <w:tcPr>
            <w:tcW w:w="9781" w:type="dxa"/>
          </w:tcPr>
          <w:p w:rsidR="00D41A67" w:rsidRPr="002876AC" w:rsidRDefault="00D41A67" w:rsidP="00F22338">
            <w:pPr>
              <w:keepNext/>
              <w:keepLines/>
              <w:jc w:val="both"/>
              <w:rPr>
                <w:color w:val="000000"/>
              </w:rPr>
            </w:pPr>
            <w:r w:rsidRPr="002876AC">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2876AC">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2876AC">
              <w:rPr>
                <w:color w:val="000000"/>
              </w:rPr>
              <w:t xml:space="preserve">відповідно до Додатку 2 до тендерної документації. </w:t>
            </w:r>
          </w:p>
        </w:tc>
      </w:tr>
      <w:tr w:rsidR="00D41A67" w:rsidRPr="00307EE2" w:rsidTr="002876AC">
        <w:tc>
          <w:tcPr>
            <w:tcW w:w="568" w:type="dxa"/>
          </w:tcPr>
          <w:p w:rsidR="00D41A67" w:rsidRPr="002876AC" w:rsidRDefault="00D41A67" w:rsidP="002876AC">
            <w:pPr>
              <w:tabs>
                <w:tab w:val="left" w:pos="1080"/>
              </w:tabs>
              <w:jc w:val="center"/>
            </w:pPr>
            <w:r w:rsidRPr="002876AC">
              <w:t>2</w:t>
            </w:r>
          </w:p>
        </w:tc>
        <w:tc>
          <w:tcPr>
            <w:tcW w:w="9781" w:type="dxa"/>
          </w:tcPr>
          <w:p w:rsidR="00D41A67" w:rsidRPr="002876AC" w:rsidRDefault="00D41A67" w:rsidP="002876AC">
            <w:pPr>
              <w:keepNext/>
              <w:keepLines/>
              <w:jc w:val="both"/>
              <w:rPr>
                <w:color w:val="000000"/>
              </w:rPr>
            </w:pPr>
            <w:r w:rsidRPr="002876AC">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41A67" w:rsidRPr="00307EE2" w:rsidTr="002876AC">
        <w:tc>
          <w:tcPr>
            <w:tcW w:w="568" w:type="dxa"/>
          </w:tcPr>
          <w:p w:rsidR="00D41A67" w:rsidRPr="002876AC" w:rsidRDefault="00D41A67" w:rsidP="002876AC">
            <w:pPr>
              <w:tabs>
                <w:tab w:val="left" w:pos="1080"/>
              </w:tabs>
              <w:jc w:val="center"/>
            </w:pPr>
            <w:r w:rsidRPr="002876AC">
              <w:t>3</w:t>
            </w:r>
          </w:p>
        </w:tc>
        <w:tc>
          <w:tcPr>
            <w:tcW w:w="9781" w:type="dxa"/>
          </w:tcPr>
          <w:p w:rsidR="00D41A67" w:rsidRPr="002876AC" w:rsidRDefault="00D41A67" w:rsidP="002876AC">
            <w:pPr>
              <w:ind w:left="34" w:right="113" w:hanging="21"/>
              <w:jc w:val="both"/>
              <w:rPr>
                <w:color w:val="000000"/>
              </w:rPr>
            </w:pPr>
            <w:r w:rsidRPr="002876AC">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D41A67" w:rsidRPr="002876AC" w:rsidRDefault="00D41A67" w:rsidP="000F663C">
            <w:pPr>
              <w:numPr>
                <w:ilvl w:val="0"/>
                <w:numId w:val="3"/>
              </w:numPr>
              <w:ind w:left="0" w:right="113" w:firstLine="174"/>
              <w:jc w:val="both"/>
              <w:rPr>
                <w:color w:val="000000"/>
              </w:rPr>
            </w:pPr>
            <w:r w:rsidRPr="002876AC">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rsidR="00D41A67" w:rsidRPr="002876AC" w:rsidRDefault="00D41A67" w:rsidP="000F663C">
            <w:pPr>
              <w:numPr>
                <w:ilvl w:val="0"/>
                <w:numId w:val="3"/>
              </w:numPr>
              <w:ind w:left="0" w:right="113" w:firstLine="174"/>
              <w:jc w:val="both"/>
              <w:rPr>
                <w:color w:val="000000"/>
              </w:rPr>
            </w:pPr>
            <w:r w:rsidRPr="002876AC">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41A67" w:rsidRPr="00307EE2" w:rsidTr="002876AC">
        <w:tc>
          <w:tcPr>
            <w:tcW w:w="568" w:type="dxa"/>
          </w:tcPr>
          <w:p w:rsidR="00D41A67" w:rsidRPr="002876AC" w:rsidRDefault="00D41A67" w:rsidP="002876AC">
            <w:pPr>
              <w:tabs>
                <w:tab w:val="left" w:pos="1080"/>
              </w:tabs>
              <w:jc w:val="center"/>
            </w:pPr>
            <w:r w:rsidRPr="002876AC">
              <w:t>4</w:t>
            </w:r>
          </w:p>
        </w:tc>
        <w:tc>
          <w:tcPr>
            <w:tcW w:w="9781" w:type="dxa"/>
          </w:tcPr>
          <w:p w:rsidR="00D41A67" w:rsidRPr="002876AC" w:rsidRDefault="00D41A67" w:rsidP="00F22338">
            <w:pPr>
              <w:tabs>
                <w:tab w:val="left" w:pos="1080"/>
              </w:tabs>
              <w:jc w:val="both"/>
            </w:pPr>
            <w:r w:rsidRPr="002876AC">
              <w:t xml:space="preserve">Копія Статуту або іншого установчого документу. </w:t>
            </w:r>
          </w:p>
        </w:tc>
      </w:tr>
      <w:tr w:rsidR="00D41A67" w:rsidRPr="00307EE2" w:rsidTr="002876AC">
        <w:tc>
          <w:tcPr>
            <w:tcW w:w="568" w:type="dxa"/>
          </w:tcPr>
          <w:p w:rsidR="00D41A67" w:rsidRPr="002876AC" w:rsidRDefault="00D41A67" w:rsidP="002876AC">
            <w:pPr>
              <w:tabs>
                <w:tab w:val="left" w:pos="1080"/>
              </w:tabs>
              <w:jc w:val="center"/>
            </w:pPr>
            <w:r w:rsidRPr="002876AC">
              <w:t>5</w:t>
            </w:r>
          </w:p>
        </w:tc>
        <w:tc>
          <w:tcPr>
            <w:tcW w:w="9781" w:type="dxa"/>
          </w:tcPr>
          <w:p w:rsidR="00D41A67" w:rsidRPr="002876AC" w:rsidRDefault="00D41A67" w:rsidP="002876AC">
            <w:pPr>
              <w:ind w:left="34" w:right="113" w:hanging="21"/>
              <w:jc w:val="both"/>
              <w:rPr>
                <w:color w:val="000000"/>
              </w:rPr>
            </w:pPr>
            <w:r w:rsidRPr="002876AC">
              <w:rPr>
                <w:color w:val="000000"/>
              </w:rPr>
              <w:t xml:space="preserve">Для фізичних осіб- підприємців </w:t>
            </w:r>
          </w:p>
          <w:p w:rsidR="00D41A67" w:rsidRPr="002876AC" w:rsidRDefault="00D41A67" w:rsidP="002876AC">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41A67" w:rsidRPr="002876AC" w:rsidRDefault="00D41A67" w:rsidP="002876AC">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41A67" w:rsidRPr="00130770" w:rsidTr="002876AC">
        <w:tc>
          <w:tcPr>
            <w:tcW w:w="568" w:type="dxa"/>
          </w:tcPr>
          <w:p w:rsidR="00D41A67" w:rsidRPr="00F22338" w:rsidRDefault="00D41A67" w:rsidP="002876AC">
            <w:pPr>
              <w:tabs>
                <w:tab w:val="left" w:pos="1080"/>
              </w:tabs>
              <w:jc w:val="center"/>
              <w:rPr>
                <w:lang w:val="uk-UA"/>
              </w:rPr>
            </w:pPr>
            <w:r w:rsidRPr="00F22338">
              <w:rPr>
                <w:lang w:val="uk-UA"/>
              </w:rPr>
              <w:t>6</w:t>
            </w:r>
          </w:p>
        </w:tc>
        <w:tc>
          <w:tcPr>
            <w:tcW w:w="9781" w:type="dxa"/>
          </w:tcPr>
          <w:p w:rsidR="00D41A67" w:rsidRPr="00F22338" w:rsidRDefault="00D41A67" w:rsidP="00F22338">
            <w:pPr>
              <w:widowControl w:val="0"/>
              <w:autoSpaceDE w:val="0"/>
              <w:autoSpaceDN w:val="0"/>
              <w:adjustRightInd w:val="0"/>
              <w:jc w:val="both"/>
              <w:rPr>
                <w:color w:val="000000"/>
                <w:lang w:val="uk-UA"/>
              </w:rPr>
            </w:pPr>
            <w:r w:rsidRPr="00F22338">
              <w:rPr>
                <w:lang w:val="uk-UA"/>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D41A67" w:rsidRPr="00130770" w:rsidTr="002876AC">
        <w:tc>
          <w:tcPr>
            <w:tcW w:w="568" w:type="dxa"/>
          </w:tcPr>
          <w:p w:rsidR="00D41A67" w:rsidRPr="00351A71" w:rsidRDefault="00D41A67" w:rsidP="002876AC">
            <w:pPr>
              <w:tabs>
                <w:tab w:val="left" w:pos="1080"/>
              </w:tabs>
              <w:jc w:val="center"/>
              <w:rPr>
                <w:lang w:val="uk-UA"/>
              </w:rPr>
            </w:pPr>
            <w:r w:rsidRPr="00351A71">
              <w:rPr>
                <w:lang w:val="uk-UA"/>
              </w:rPr>
              <w:t>7</w:t>
            </w:r>
          </w:p>
        </w:tc>
        <w:tc>
          <w:tcPr>
            <w:tcW w:w="9781" w:type="dxa"/>
          </w:tcPr>
          <w:p w:rsidR="00D41A67" w:rsidRPr="00F22338" w:rsidRDefault="00D41A67" w:rsidP="00F22338">
            <w:pPr>
              <w:widowControl w:val="0"/>
              <w:autoSpaceDE w:val="0"/>
              <w:autoSpaceDN w:val="0"/>
              <w:adjustRightInd w:val="0"/>
              <w:jc w:val="both"/>
              <w:rPr>
                <w:lang w:val="uk-UA"/>
              </w:rPr>
            </w:pPr>
            <w:r w:rsidRPr="00351A71">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w:t>
            </w:r>
            <w:r w:rsidR="00351A71" w:rsidRPr="00351A71">
              <w:rPr>
                <w:lang w:val="uk-UA"/>
              </w:rPr>
              <w:t xml:space="preserve">б – підприємців сформованого у </w:t>
            </w:r>
            <w:r w:rsidR="00E1207D" w:rsidRPr="00351A71">
              <w:rPr>
                <w:lang w:val="uk-UA"/>
              </w:rPr>
              <w:t>2022</w:t>
            </w:r>
            <w:r w:rsidR="002D7892" w:rsidRPr="00351A71">
              <w:rPr>
                <w:lang w:val="uk-UA"/>
              </w:rPr>
              <w:t>/2023</w:t>
            </w:r>
            <w:r w:rsidRPr="00351A71">
              <w:rPr>
                <w:lang w:val="uk-UA"/>
              </w:rPr>
              <w:t xml:space="preserve"> році) - для юридичних осіб та суб'єктів підприємницької діяльності.</w:t>
            </w:r>
          </w:p>
        </w:tc>
      </w:tr>
      <w:tr w:rsidR="00D41A67" w:rsidRPr="00130770" w:rsidTr="002876AC">
        <w:tc>
          <w:tcPr>
            <w:tcW w:w="568" w:type="dxa"/>
          </w:tcPr>
          <w:p w:rsidR="00D41A67" w:rsidRPr="00F22338" w:rsidRDefault="00D41A67" w:rsidP="002876AC">
            <w:pPr>
              <w:tabs>
                <w:tab w:val="left" w:pos="1080"/>
              </w:tabs>
              <w:jc w:val="center"/>
              <w:rPr>
                <w:lang w:val="uk-UA"/>
              </w:rPr>
            </w:pPr>
            <w:r>
              <w:rPr>
                <w:lang w:val="uk-UA"/>
              </w:rPr>
              <w:t>8</w:t>
            </w:r>
          </w:p>
        </w:tc>
        <w:tc>
          <w:tcPr>
            <w:tcW w:w="9781" w:type="dxa"/>
          </w:tcPr>
          <w:p w:rsidR="00D41A67" w:rsidRPr="00F22338" w:rsidRDefault="00D41A67" w:rsidP="002876AC">
            <w:pPr>
              <w:ind w:left="34" w:right="113" w:hanging="21"/>
              <w:jc w:val="both"/>
              <w:rPr>
                <w:color w:val="000000"/>
                <w:lang w:val="uk-UA"/>
              </w:rPr>
            </w:pPr>
            <w:r w:rsidRPr="00F22338">
              <w:rPr>
                <w:lang w:val="uk-UA"/>
              </w:rPr>
              <w:t>Копія витягу</w:t>
            </w:r>
            <w:r>
              <w:rPr>
                <w:lang w:val="uk-UA"/>
              </w:rPr>
              <w:t>/свідоцтва</w:t>
            </w:r>
            <w:r w:rsidRPr="00F22338">
              <w:rPr>
                <w:lang w:val="uk-UA"/>
              </w:rPr>
              <w:t xml:space="preserve"> з реєстру платників податку на додану вартість або копія витягу</w:t>
            </w:r>
            <w:r>
              <w:rPr>
                <w:lang w:val="uk-UA"/>
              </w:rPr>
              <w:t>/свідоцтва</w:t>
            </w:r>
            <w:r w:rsidRPr="00F22338">
              <w:rPr>
                <w:lang w:val="uk-UA"/>
              </w:rPr>
              <w:t xml:space="preserve"> з реєстру платників єдиного податку (в залежності від системи оподаткування).</w:t>
            </w:r>
          </w:p>
        </w:tc>
      </w:tr>
      <w:tr w:rsidR="00D41A67" w:rsidRPr="00307EE2" w:rsidTr="002876AC">
        <w:tc>
          <w:tcPr>
            <w:tcW w:w="568" w:type="dxa"/>
          </w:tcPr>
          <w:p w:rsidR="00D41A67" w:rsidRPr="002876AC" w:rsidRDefault="00D41A67" w:rsidP="002876AC">
            <w:pPr>
              <w:tabs>
                <w:tab w:val="left" w:pos="1080"/>
              </w:tabs>
              <w:jc w:val="center"/>
            </w:pPr>
            <w:r w:rsidRPr="002876AC">
              <w:t>6</w:t>
            </w:r>
          </w:p>
        </w:tc>
        <w:tc>
          <w:tcPr>
            <w:tcW w:w="9781" w:type="dxa"/>
          </w:tcPr>
          <w:p w:rsidR="00D41A67" w:rsidRPr="00F22338" w:rsidRDefault="00D41A67" w:rsidP="00F22338">
            <w:pPr>
              <w:tabs>
                <w:tab w:val="left" w:pos="1080"/>
              </w:tabs>
              <w:jc w:val="both"/>
            </w:pPr>
            <w:r w:rsidRPr="00F22338">
              <w:t>Довідка про погодження з умовами, викладеними в проєкті Договору згідно Додатку 5 тендерної документації</w:t>
            </w:r>
            <w:r w:rsidRPr="00F22338">
              <w:rPr>
                <w:lang w:val="uk-UA"/>
              </w:rPr>
              <w:t xml:space="preserve"> та п</w:t>
            </w:r>
            <w:r w:rsidRPr="00F22338">
              <w:t xml:space="preserve">огоджений проект (кожна сторінка) договору (Додаток </w:t>
            </w:r>
            <w:r w:rsidRPr="00F22338">
              <w:rPr>
                <w:lang w:val="uk-UA"/>
              </w:rPr>
              <w:t>5</w:t>
            </w:r>
            <w:r w:rsidRPr="00F22338">
              <w:t>). Учасник не має права відступати від заданого проекту.</w:t>
            </w:r>
          </w:p>
        </w:tc>
      </w:tr>
      <w:tr w:rsidR="00D41A67" w:rsidRPr="00307EE2" w:rsidTr="002876AC">
        <w:tc>
          <w:tcPr>
            <w:tcW w:w="568" w:type="dxa"/>
          </w:tcPr>
          <w:p w:rsidR="00D41A67" w:rsidRPr="002876AC" w:rsidRDefault="00D41A67" w:rsidP="002876AC">
            <w:pPr>
              <w:tabs>
                <w:tab w:val="left" w:pos="1080"/>
              </w:tabs>
              <w:jc w:val="center"/>
            </w:pPr>
            <w:r w:rsidRPr="002876AC">
              <w:t>7</w:t>
            </w:r>
          </w:p>
        </w:tc>
        <w:tc>
          <w:tcPr>
            <w:tcW w:w="9781" w:type="dxa"/>
          </w:tcPr>
          <w:p w:rsidR="00D41A67" w:rsidRPr="002876AC" w:rsidRDefault="00D41A67" w:rsidP="002876AC">
            <w:pPr>
              <w:tabs>
                <w:tab w:val="left" w:pos="1080"/>
              </w:tabs>
              <w:jc w:val="both"/>
            </w:pPr>
            <w:r w:rsidRPr="002876AC">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D41A67" w:rsidRPr="00307EE2" w:rsidTr="002876AC">
        <w:tc>
          <w:tcPr>
            <w:tcW w:w="568" w:type="dxa"/>
          </w:tcPr>
          <w:p w:rsidR="00D41A67" w:rsidRPr="002876AC" w:rsidRDefault="00D41A67" w:rsidP="002876AC">
            <w:pPr>
              <w:tabs>
                <w:tab w:val="left" w:pos="1080"/>
              </w:tabs>
              <w:jc w:val="center"/>
            </w:pPr>
            <w:r w:rsidRPr="002876AC">
              <w:t>8</w:t>
            </w:r>
          </w:p>
        </w:tc>
        <w:tc>
          <w:tcPr>
            <w:tcW w:w="9781" w:type="dxa"/>
          </w:tcPr>
          <w:p w:rsidR="00D41A67" w:rsidRPr="002876AC" w:rsidRDefault="00D41A67" w:rsidP="002876AC">
            <w:pPr>
              <w:jc w:val="both"/>
              <w:rPr>
                <w:color w:val="00000A"/>
              </w:rPr>
            </w:pPr>
            <w:r w:rsidRPr="002876AC">
              <w:rPr>
                <w:color w:val="000000"/>
              </w:rPr>
              <w:t xml:space="preserve">Довідка про дотримання та виконання учасником технічних вимог до предмету закупівлі, </w:t>
            </w:r>
            <w:r w:rsidRPr="002876AC">
              <w:rPr>
                <w:color w:val="000000"/>
              </w:rPr>
              <w:lastRenderedPageBreak/>
              <w:t>згідно з вимогами наведеними у Додатку 3 до тендерної документації.</w:t>
            </w:r>
          </w:p>
        </w:tc>
      </w:tr>
      <w:tr w:rsidR="00D41A67" w:rsidRPr="00307EE2" w:rsidTr="002876AC">
        <w:tc>
          <w:tcPr>
            <w:tcW w:w="568" w:type="dxa"/>
          </w:tcPr>
          <w:p w:rsidR="00D41A67" w:rsidRPr="002876AC" w:rsidRDefault="00D41A67" w:rsidP="002876AC">
            <w:pPr>
              <w:tabs>
                <w:tab w:val="left" w:pos="1080"/>
              </w:tabs>
              <w:jc w:val="center"/>
            </w:pPr>
            <w:r w:rsidRPr="002876AC">
              <w:lastRenderedPageBreak/>
              <w:t>9</w:t>
            </w:r>
          </w:p>
        </w:tc>
        <w:tc>
          <w:tcPr>
            <w:tcW w:w="9781" w:type="dxa"/>
          </w:tcPr>
          <w:p w:rsidR="00D41A67" w:rsidRPr="002876AC" w:rsidRDefault="00D41A67" w:rsidP="002876AC">
            <w:pPr>
              <w:rPr>
                <w:b/>
                <w:color w:val="00000A"/>
              </w:rPr>
            </w:pPr>
            <w:r w:rsidRPr="002876AC">
              <w:rPr>
                <w:color w:val="00000A"/>
              </w:rPr>
              <w:t xml:space="preserve">Довідка, складена у довільній формі, яка містить відомості про Учасника: </w:t>
            </w:r>
          </w:p>
          <w:p w:rsidR="00D41A67" w:rsidRPr="002876AC" w:rsidRDefault="00D41A67" w:rsidP="002876AC">
            <w:pPr>
              <w:rPr>
                <w:color w:val="00000A"/>
              </w:rPr>
            </w:pPr>
            <w:r w:rsidRPr="002876AC">
              <w:rPr>
                <w:color w:val="00000A"/>
              </w:rPr>
              <w:t>а) місцезнаходження, телефон, факс, електронна адреса (за наявності), банківські  реквізити;</w:t>
            </w:r>
          </w:p>
          <w:p w:rsidR="00D41A67" w:rsidRPr="002876AC" w:rsidRDefault="00D41A67" w:rsidP="002876AC">
            <w:pPr>
              <w:rPr>
                <w:color w:val="00000A"/>
              </w:rPr>
            </w:pPr>
            <w:r w:rsidRPr="002876AC">
              <w:rPr>
                <w:color w:val="00000A"/>
              </w:rPr>
              <w:t>б) керівництво (посада, прізвище, ім'я, по батькові, телефон для контактів) - для юрид</w:t>
            </w:r>
            <w:r w:rsidR="00F07915">
              <w:rPr>
                <w:color w:val="00000A"/>
              </w:rPr>
              <w:t>ичних осіб;</w:t>
            </w:r>
          </w:p>
        </w:tc>
      </w:tr>
      <w:tr w:rsidR="00D41A67" w:rsidRPr="00307EE2" w:rsidTr="002876AC">
        <w:tc>
          <w:tcPr>
            <w:tcW w:w="568" w:type="dxa"/>
          </w:tcPr>
          <w:p w:rsidR="00D41A67" w:rsidRPr="00D23C72" w:rsidRDefault="00D41A67" w:rsidP="00F07915">
            <w:pPr>
              <w:tabs>
                <w:tab w:val="left" w:pos="1080"/>
              </w:tabs>
              <w:jc w:val="center"/>
              <w:rPr>
                <w:lang w:val="uk-UA"/>
              </w:rPr>
            </w:pPr>
            <w:r w:rsidRPr="002876AC">
              <w:t>1</w:t>
            </w:r>
            <w:r w:rsidR="00F07915">
              <w:rPr>
                <w:lang w:val="uk-UA"/>
              </w:rPr>
              <w:t>0</w:t>
            </w:r>
          </w:p>
        </w:tc>
        <w:tc>
          <w:tcPr>
            <w:tcW w:w="9781" w:type="dxa"/>
          </w:tcPr>
          <w:p w:rsidR="00D41A67" w:rsidRPr="002876AC" w:rsidRDefault="00D41A67" w:rsidP="002876AC">
            <w:pPr>
              <w:rPr>
                <w:color w:val="000000"/>
              </w:rPr>
            </w:pPr>
            <w:r w:rsidRPr="002876AC">
              <w:rPr>
                <w:color w:val="000000"/>
              </w:rPr>
              <w:t>Інші документи, що передбачені тендерною документацією.</w:t>
            </w:r>
          </w:p>
        </w:tc>
      </w:tr>
    </w:tbl>
    <w:p w:rsidR="00D41A67" w:rsidRPr="00307EE2" w:rsidRDefault="00D41A67">
      <w:pPr>
        <w:ind w:right="-426"/>
        <w:jc w:val="both"/>
        <w:rPr>
          <w:i/>
          <w:color w:val="000000"/>
        </w:rPr>
      </w:pPr>
    </w:p>
    <w:p w:rsidR="00D41A67" w:rsidRPr="0002339B" w:rsidRDefault="00D41A67" w:rsidP="0002339B">
      <w:pPr>
        <w:widowControl w:val="0"/>
        <w:suppressAutoHyphens/>
        <w:jc w:val="both"/>
        <w:rPr>
          <w:i/>
          <w:sz w:val="20"/>
          <w:szCs w:val="20"/>
        </w:rPr>
      </w:pPr>
      <w:r w:rsidRPr="0002339B">
        <w:rPr>
          <w:i/>
          <w:sz w:val="20"/>
          <w:szCs w:val="20"/>
        </w:rPr>
        <w:t>Примітка:</w:t>
      </w:r>
    </w:p>
    <w:p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 xml:space="preserve">за </w:t>
      </w:r>
      <w:proofErr w:type="gramStart"/>
      <w:r w:rsidRPr="0002339B">
        <w:rPr>
          <w:i/>
          <w:sz w:val="20"/>
          <w:szCs w:val="20"/>
        </w:rPr>
        <w:t>п</w:t>
      </w:r>
      <w:proofErr w:type="gramEnd"/>
      <w:r w:rsidRPr="0002339B">
        <w:rPr>
          <w:i/>
          <w:sz w:val="20"/>
          <w:szCs w:val="20"/>
        </w:rPr>
        <w:t>ідписом уповноваженої особи Учасника та завірений печаткою*  в якому зазначає законодавчі підстави ненадання вище зазначених документів.</w:t>
      </w:r>
    </w:p>
    <w:p w:rsidR="00D41A67" w:rsidRPr="0002339B" w:rsidRDefault="00D41A67" w:rsidP="0002339B">
      <w:pPr>
        <w:jc w:val="both"/>
        <w:rPr>
          <w:i/>
          <w:iCs/>
          <w:sz w:val="20"/>
          <w:szCs w:val="20"/>
        </w:rPr>
      </w:pPr>
      <w:r w:rsidRPr="0002339B">
        <w:rPr>
          <w:i/>
          <w:iCs/>
          <w:sz w:val="20"/>
          <w:szCs w:val="20"/>
        </w:rPr>
        <w:t xml:space="preserve">*** документи, які не передбачені Господарським кодексом для суб'єктів </w:t>
      </w:r>
      <w:proofErr w:type="gramStart"/>
      <w:r w:rsidRPr="0002339B">
        <w:rPr>
          <w:i/>
          <w:iCs/>
          <w:sz w:val="20"/>
          <w:szCs w:val="20"/>
        </w:rPr>
        <w:t>п</w:t>
      </w:r>
      <w:proofErr w:type="gramEnd"/>
      <w:r w:rsidRPr="0002339B">
        <w:rPr>
          <w:i/>
          <w:iCs/>
          <w:sz w:val="20"/>
          <w:szCs w:val="20"/>
        </w:rPr>
        <w:t>ідприємницької діяльності та фізичних осіб, не подаються останніми в складі своєї пропозиції</w:t>
      </w:r>
    </w:p>
    <w:p w:rsidR="00D41A67" w:rsidRPr="0002339B" w:rsidRDefault="00D41A67" w:rsidP="0002339B">
      <w:pPr>
        <w:tabs>
          <w:tab w:val="left" w:pos="851"/>
        </w:tabs>
        <w:jc w:val="both"/>
        <w:rPr>
          <w:sz w:val="20"/>
          <w:szCs w:val="20"/>
        </w:rPr>
      </w:pPr>
    </w:p>
    <w:p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D41A67" w:rsidRPr="0002339B" w:rsidRDefault="00D41A67" w:rsidP="0002339B">
      <w:pPr>
        <w:tabs>
          <w:tab w:val="left" w:pos="851"/>
        </w:tabs>
        <w:jc w:val="both"/>
        <w:rPr>
          <w:sz w:val="20"/>
          <w:szCs w:val="20"/>
        </w:rPr>
      </w:pPr>
    </w:p>
    <w:p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D41A67" w:rsidRPr="00307EE2" w:rsidRDefault="00D41A67" w:rsidP="001E388A">
      <w:pPr>
        <w:tabs>
          <w:tab w:val="left" w:pos="8505"/>
        </w:tabs>
        <w:ind w:right="-1"/>
        <w:jc w:val="right"/>
        <w:rPr>
          <w:b/>
        </w:rPr>
      </w:pPr>
      <w:r w:rsidRPr="00307EE2">
        <w:rPr>
          <w:b/>
        </w:rPr>
        <w:lastRenderedPageBreak/>
        <w:t>ДАТОК 2</w:t>
      </w:r>
    </w:p>
    <w:p w:rsidR="00D41A67" w:rsidRPr="00307EE2" w:rsidRDefault="00D41A67" w:rsidP="001E388A">
      <w:pPr>
        <w:tabs>
          <w:tab w:val="left" w:pos="8505"/>
        </w:tabs>
        <w:ind w:right="-1"/>
        <w:jc w:val="right"/>
      </w:pPr>
      <w:r w:rsidRPr="00307EE2">
        <w:rPr>
          <w:b/>
        </w:rPr>
        <w:t>до тендерної документації</w:t>
      </w:r>
    </w:p>
    <w:p w:rsidR="00D41A67" w:rsidRPr="00307EE2" w:rsidRDefault="00D41A67">
      <w:pPr>
        <w:ind w:right="-426"/>
        <w:jc w:val="center"/>
        <w:rPr>
          <w:b/>
          <w:color w:val="00000A"/>
        </w:rPr>
      </w:pPr>
    </w:p>
    <w:p w:rsidR="00D41A67" w:rsidRPr="00307EE2" w:rsidRDefault="00D41A67">
      <w:pPr>
        <w:ind w:hanging="720"/>
        <w:jc w:val="center"/>
        <w:rPr>
          <w:b/>
          <w:color w:val="000000"/>
        </w:rPr>
      </w:pPr>
      <w:r w:rsidRPr="00307EE2">
        <w:rPr>
          <w:b/>
          <w:color w:val="000000"/>
        </w:rPr>
        <w:t>ФОРМА «ТЕНДЕРНА ПРОПОЗИЦІЯ»</w:t>
      </w:r>
    </w:p>
    <w:p w:rsidR="00D41A67" w:rsidRPr="00307EE2" w:rsidRDefault="00D41A67">
      <w:pPr>
        <w:ind w:hanging="720"/>
        <w:jc w:val="center"/>
        <w:rPr>
          <w:color w:val="000000"/>
        </w:rPr>
      </w:pPr>
    </w:p>
    <w:p w:rsidR="00D41A67" w:rsidRPr="00F07915" w:rsidRDefault="00D41A67" w:rsidP="006C2609">
      <w:pPr>
        <w:rPr>
          <w:b/>
          <w:bCs/>
        </w:rPr>
      </w:pPr>
      <w:r w:rsidRPr="00307EE2">
        <w:tab/>
      </w:r>
      <w:r w:rsidRPr="00307EE2">
        <w:rPr>
          <w:color w:val="000000"/>
        </w:rPr>
        <w:t xml:space="preserve">Ми, (найменування/ім’я Учасника), надаємо свою пропозицію для </w:t>
      </w:r>
      <w:proofErr w:type="gramStart"/>
      <w:r w:rsidRPr="00307EE2">
        <w:rPr>
          <w:color w:val="000000"/>
        </w:rPr>
        <w:t>п</w:t>
      </w:r>
      <w:proofErr w:type="gramEnd"/>
      <w:r w:rsidRPr="00307EE2">
        <w:rPr>
          <w:color w:val="000000"/>
        </w:rPr>
        <w:t xml:space="preserve">ідписання договору на закупівлю товару: </w:t>
      </w:r>
      <w:r w:rsidR="001D6F19" w:rsidRPr="001D6F19">
        <w:rPr>
          <w:b/>
          <w:sz w:val="23"/>
          <w:szCs w:val="23"/>
        </w:rPr>
        <w:t>ДК 021:2015 03210000-6  «Зернові к</w:t>
      </w:r>
      <w:r w:rsidR="001D6F19">
        <w:rPr>
          <w:b/>
          <w:sz w:val="23"/>
          <w:szCs w:val="23"/>
        </w:rPr>
        <w:t xml:space="preserve">ультури та </w:t>
      </w:r>
      <w:r w:rsidR="001D6F19">
        <w:rPr>
          <w:b/>
          <w:sz w:val="23"/>
          <w:szCs w:val="23"/>
          <w:lang w:val="uk-UA"/>
        </w:rPr>
        <w:t>ка</w:t>
      </w:r>
      <w:r w:rsidR="001D6F19">
        <w:rPr>
          <w:b/>
          <w:sz w:val="23"/>
          <w:szCs w:val="23"/>
        </w:rPr>
        <w:t>ртопля» (картопля)</w:t>
      </w:r>
      <w:r w:rsidR="00EC12C6">
        <w:rPr>
          <w:b/>
          <w:sz w:val="23"/>
          <w:szCs w:val="23"/>
          <w:lang w:val="uk-UA"/>
        </w:rPr>
        <w:t>,</w:t>
      </w:r>
      <w:r w:rsidR="008542F1">
        <w:rPr>
          <w:b/>
          <w:sz w:val="23"/>
          <w:szCs w:val="23"/>
          <w:lang w:val="uk-UA"/>
        </w:rPr>
        <w:t xml:space="preserve"> </w:t>
      </w:r>
      <w:r w:rsidRPr="00307EE2">
        <w:rPr>
          <w:color w:val="000000"/>
        </w:rPr>
        <w:t>згідно з вимогами замовника торгі</w:t>
      </w:r>
      <w:proofErr w:type="gramStart"/>
      <w:r w:rsidRPr="00307EE2">
        <w:rPr>
          <w:color w:val="000000"/>
        </w:rPr>
        <w:t>в</w:t>
      </w:r>
      <w:proofErr w:type="gramEnd"/>
      <w:r w:rsidRPr="00307EE2">
        <w:rPr>
          <w:color w:val="000000"/>
        </w:rPr>
        <w:t>.</w:t>
      </w:r>
    </w:p>
    <w:p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518"/>
        <w:gridCol w:w="2948"/>
        <w:gridCol w:w="1259"/>
        <w:gridCol w:w="1388"/>
        <w:gridCol w:w="2366"/>
        <w:gridCol w:w="1984"/>
      </w:tblGrid>
      <w:tr w:rsidR="00D41A67" w:rsidRPr="00307EE2" w:rsidTr="00F07915">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w:t>
            </w:r>
          </w:p>
          <w:p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 xml:space="preserve">Ціна за </w:t>
            </w:r>
          </w:p>
          <w:p w:rsidR="00D41A67" w:rsidRPr="002876AC" w:rsidRDefault="00D41A67" w:rsidP="002876AC">
            <w:pPr>
              <w:jc w:val="center"/>
              <w:rPr>
                <w:b/>
                <w:color w:val="000000"/>
              </w:rPr>
            </w:pPr>
            <w:r w:rsidRPr="002876AC">
              <w:rPr>
                <w:b/>
                <w:color w:val="000000"/>
              </w:rPr>
              <w:t>одиницю з ПДВ*,</w:t>
            </w:r>
          </w:p>
          <w:p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r>
      <w:tr w:rsidR="00D41A67" w:rsidRPr="00307EE2"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bl>
    <w:p w:rsidR="00D41A67" w:rsidRPr="00307EE2" w:rsidRDefault="00D41A67">
      <w:pPr>
        <w:jc w:val="both"/>
        <w:rPr>
          <w:color w:val="000000"/>
        </w:rPr>
      </w:pPr>
    </w:p>
    <w:p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D41A67" w:rsidRPr="0002339B" w:rsidRDefault="00D41A67" w:rsidP="0002339B">
      <w:pPr>
        <w:jc w:val="both"/>
      </w:pPr>
      <w:r w:rsidRPr="0002339B">
        <w:t>4. Якщо нас буде визнано переможцем торгів, ми зобов'язуємося:</w:t>
      </w:r>
    </w:p>
    <w:p w:rsidR="00D41A67" w:rsidRPr="0002339B" w:rsidRDefault="00D41A67" w:rsidP="0002339B">
      <w:pPr>
        <w:jc w:val="both"/>
      </w:pPr>
      <w:r w:rsidRPr="0002339B">
        <w:t xml:space="preserve">- </w:t>
      </w:r>
      <w:proofErr w:type="gramStart"/>
      <w:r w:rsidRPr="0002339B">
        <w:t>п</w:t>
      </w:r>
      <w:proofErr w:type="gramEnd"/>
      <w:r w:rsidRPr="0002339B">
        <w:t>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proofErr w:type="gramStart"/>
      <w:r w:rsidRPr="0002339B">
        <w:t>до</w:t>
      </w:r>
      <w:proofErr w:type="gramEnd"/>
      <w:r w:rsidRPr="0002339B">
        <w:t xml:space="preserve"> 60 днів.. </w:t>
      </w:r>
    </w:p>
    <w:p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rsidR="00D41A67" w:rsidRPr="0002339B" w:rsidRDefault="00D41A67" w:rsidP="0002339B">
      <w:pPr>
        <w:spacing w:line="240" w:lineRule="exact"/>
        <w:jc w:val="center"/>
        <w:rPr>
          <w:i/>
          <w:iCs/>
        </w:rPr>
      </w:pPr>
    </w:p>
    <w:p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rsidR="00D41A67" w:rsidRPr="00307EE2" w:rsidRDefault="00D41A67">
      <w:pPr>
        <w:ind w:firstLine="540"/>
        <w:jc w:val="center"/>
        <w:rPr>
          <w:i/>
          <w:color w:val="000000"/>
        </w:rPr>
      </w:pPr>
    </w:p>
    <w:p w:rsidR="00D41A67" w:rsidRPr="00307EE2" w:rsidRDefault="00D41A67">
      <w:pPr>
        <w:rPr>
          <w:i/>
          <w:color w:val="000000"/>
        </w:rPr>
      </w:pPr>
      <w:r w:rsidRPr="00307EE2">
        <w:rPr>
          <w:i/>
          <w:color w:val="000000"/>
          <w:u w:val="single"/>
        </w:rPr>
        <w:t>Примітки:</w:t>
      </w:r>
    </w:p>
    <w:p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rsidR="00F07915" w:rsidRDefault="00F07915">
      <w:pPr>
        <w:tabs>
          <w:tab w:val="left" w:pos="3336"/>
        </w:tabs>
        <w:jc w:val="right"/>
        <w:rPr>
          <w:b/>
          <w:lang w:val="uk-UA"/>
        </w:rPr>
      </w:pPr>
    </w:p>
    <w:p w:rsidR="005B2B5E" w:rsidRDefault="005B2B5E">
      <w:pPr>
        <w:tabs>
          <w:tab w:val="left" w:pos="3336"/>
        </w:tabs>
        <w:jc w:val="right"/>
        <w:rPr>
          <w:b/>
          <w:lang w:val="uk-UA"/>
        </w:rPr>
      </w:pPr>
    </w:p>
    <w:p w:rsidR="00F07915" w:rsidRDefault="00F07915">
      <w:pPr>
        <w:tabs>
          <w:tab w:val="left" w:pos="3336"/>
        </w:tabs>
        <w:jc w:val="right"/>
        <w:rPr>
          <w:b/>
          <w:lang w:val="uk-UA"/>
        </w:rPr>
      </w:pPr>
    </w:p>
    <w:p w:rsidR="00D41A67" w:rsidRDefault="00D41A67" w:rsidP="004B4748">
      <w:pPr>
        <w:ind w:firstLine="567"/>
        <w:jc w:val="both"/>
        <w:rPr>
          <w:b/>
          <w:i/>
          <w:lang w:val="uk-UA"/>
        </w:rPr>
      </w:pPr>
    </w:p>
    <w:p w:rsidR="006A45F9" w:rsidRDefault="006A45F9" w:rsidP="004B4748">
      <w:pPr>
        <w:ind w:firstLine="567"/>
        <w:jc w:val="both"/>
        <w:rPr>
          <w:b/>
          <w:i/>
          <w:lang w:val="uk-UA"/>
        </w:rPr>
      </w:pPr>
    </w:p>
    <w:p w:rsidR="006A45F9" w:rsidRPr="00DE3444" w:rsidRDefault="006A45F9" w:rsidP="004B4748">
      <w:pPr>
        <w:ind w:firstLine="567"/>
        <w:jc w:val="both"/>
        <w:rPr>
          <w:b/>
          <w:i/>
          <w:lang w:val="uk-UA"/>
        </w:rPr>
      </w:pPr>
    </w:p>
    <w:p w:rsidR="00776B17" w:rsidRPr="00776B17" w:rsidRDefault="00776B17" w:rsidP="00776B17">
      <w:pPr>
        <w:tabs>
          <w:tab w:val="left" w:pos="3336"/>
        </w:tabs>
        <w:jc w:val="right"/>
        <w:rPr>
          <w:b/>
        </w:rPr>
      </w:pPr>
      <w:r w:rsidRPr="00776B17">
        <w:rPr>
          <w:b/>
          <w:lang w:val="uk-UA"/>
        </w:rPr>
        <w:lastRenderedPageBreak/>
        <w:t>Д</w:t>
      </w:r>
      <w:r w:rsidRPr="00776B17">
        <w:rPr>
          <w:b/>
        </w:rPr>
        <w:t xml:space="preserve">ОДАТОК 3 </w:t>
      </w:r>
    </w:p>
    <w:p w:rsidR="00776B17" w:rsidRPr="00776B17" w:rsidRDefault="00776B17" w:rsidP="00776B17">
      <w:pPr>
        <w:tabs>
          <w:tab w:val="left" w:pos="3336"/>
        </w:tabs>
        <w:jc w:val="right"/>
        <w:rPr>
          <w:b/>
        </w:rPr>
      </w:pPr>
      <w:r w:rsidRPr="00776B17">
        <w:rPr>
          <w:b/>
        </w:rPr>
        <w:t>до тендерної документації</w:t>
      </w:r>
    </w:p>
    <w:p w:rsidR="00774D55" w:rsidRDefault="00774D55" w:rsidP="00774D55">
      <w:pPr>
        <w:tabs>
          <w:tab w:val="left" w:pos="3336"/>
        </w:tabs>
        <w:jc w:val="right"/>
        <w:rPr>
          <w:b/>
        </w:rPr>
      </w:pPr>
    </w:p>
    <w:p w:rsidR="0047687B" w:rsidRPr="0047687B" w:rsidRDefault="0047687B" w:rsidP="0047687B">
      <w:pPr>
        <w:jc w:val="center"/>
        <w:rPr>
          <w:b/>
          <w:color w:val="000000"/>
        </w:rPr>
      </w:pPr>
      <w:r w:rsidRPr="0047687B">
        <w:rPr>
          <w:b/>
          <w:color w:val="000000"/>
        </w:rPr>
        <w:t>Інформація про необхідні технічні та якісні характеристики предмета закупівлі</w:t>
      </w:r>
    </w:p>
    <w:p w:rsidR="0047687B" w:rsidRPr="0047687B" w:rsidRDefault="0047687B" w:rsidP="0047687B">
      <w:pPr>
        <w:jc w:val="both"/>
        <w:rPr>
          <w:color w:val="000000"/>
        </w:rPr>
      </w:pPr>
    </w:p>
    <w:p w:rsidR="0047687B" w:rsidRPr="0047687B" w:rsidRDefault="0047687B" w:rsidP="0047687B">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rsidR="0047687B" w:rsidRPr="0047687B" w:rsidRDefault="0047687B" w:rsidP="0047687B">
      <w:pPr>
        <w:jc w:val="both"/>
      </w:pPr>
    </w:p>
    <w:p w:rsidR="0047687B" w:rsidRPr="0047687B" w:rsidRDefault="0047687B" w:rsidP="0047687B">
      <w:pPr>
        <w:jc w:val="both"/>
      </w:pPr>
      <w:r w:rsidRPr="0047687B">
        <w:t>Табл.1 Технічні, якісні та кількісні характеристики предмета закупівлі</w:t>
      </w:r>
    </w:p>
    <w:p w:rsidR="0047687B" w:rsidRPr="0047687B" w:rsidRDefault="0047687B" w:rsidP="0047687B">
      <w:pPr>
        <w:jc w:val="right"/>
        <w:rPr>
          <w:i/>
          <w:iCs/>
          <w:color w:val="121212"/>
          <w:lang w:val="uk-UA"/>
        </w:rPr>
      </w:pPr>
      <w:r w:rsidRPr="0047687B">
        <w:rPr>
          <w:i/>
          <w:iCs/>
          <w:color w:val="121212"/>
          <w:lang w:val="uk-UA"/>
        </w:rPr>
        <w:t>Таблиця 1</w:t>
      </w:r>
    </w:p>
    <w:p w:rsidR="0047687B" w:rsidRPr="0047687B" w:rsidRDefault="0047687B" w:rsidP="0047687B">
      <w:pPr>
        <w:jc w:val="right"/>
        <w:rPr>
          <w:i/>
          <w:iCs/>
          <w:color w:val="121212"/>
          <w:lang w:val="uk-UA"/>
        </w:rPr>
      </w:pPr>
    </w:p>
    <w:p w:rsidR="0047687B" w:rsidRPr="0047687B" w:rsidRDefault="0047687B" w:rsidP="0047687B">
      <w:pPr>
        <w:spacing w:line="276" w:lineRule="auto"/>
        <w:rPr>
          <w:sz w:val="22"/>
          <w:szCs w:val="22"/>
          <w:lang w:val="uk-UA" w:eastAsia="en-US"/>
        </w:rPr>
      </w:pPr>
    </w:p>
    <w:p w:rsidR="0047687B" w:rsidRPr="0047687B" w:rsidRDefault="0047687B" w:rsidP="0047687B">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rsidR="0047687B" w:rsidRPr="0047687B" w:rsidRDefault="0047687B" w:rsidP="0047687B">
      <w:pPr>
        <w:autoSpaceDE w:val="0"/>
        <w:autoSpaceDN w:val="0"/>
        <w:ind w:firstLine="246"/>
        <w:jc w:val="center"/>
        <w:rPr>
          <w:lang w:eastAsia="en-US"/>
        </w:rPr>
      </w:pPr>
    </w:p>
    <w:p w:rsidR="0047687B" w:rsidRPr="0047687B" w:rsidRDefault="0047687B" w:rsidP="0047687B">
      <w:pPr>
        <w:autoSpaceDE w:val="0"/>
        <w:autoSpaceDN w:val="0"/>
        <w:ind w:firstLine="246"/>
        <w:jc w:val="center"/>
        <w:rPr>
          <w:lang w:eastAsia="en-US"/>
        </w:rPr>
      </w:pPr>
      <w:r w:rsidRPr="0047687B">
        <w:rPr>
          <w:lang w:eastAsia="en-US"/>
        </w:rPr>
        <w:t>до предмету закупі</w:t>
      </w:r>
      <w:proofErr w:type="gramStart"/>
      <w:r w:rsidRPr="0047687B">
        <w:rPr>
          <w:lang w:eastAsia="en-US"/>
        </w:rPr>
        <w:t>вл</w:t>
      </w:r>
      <w:proofErr w:type="gramEnd"/>
      <w:r w:rsidRPr="0047687B">
        <w:rPr>
          <w:lang w:eastAsia="en-US"/>
        </w:rPr>
        <w:t>і</w:t>
      </w:r>
    </w:p>
    <w:p w:rsidR="0047687B" w:rsidRPr="0047687B" w:rsidRDefault="001D6F19" w:rsidP="0047687B">
      <w:pPr>
        <w:autoSpaceDE w:val="0"/>
        <w:autoSpaceDN w:val="0"/>
        <w:ind w:firstLine="246"/>
        <w:jc w:val="center"/>
        <w:rPr>
          <w:lang w:val="uk-UA" w:eastAsia="en-US"/>
        </w:rPr>
      </w:pPr>
      <w:r w:rsidRPr="001D6F19">
        <w:rPr>
          <w:b/>
          <w:spacing w:val="-5"/>
          <w:sz w:val="28"/>
          <w:szCs w:val="28"/>
          <w:lang w:val="uk-UA"/>
        </w:rPr>
        <w:t>ДК 021:2015 03210000-6  «Зернові культури та картопля» (картопля).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6015"/>
        <w:gridCol w:w="1310"/>
        <w:gridCol w:w="2126"/>
      </w:tblGrid>
      <w:tr w:rsidR="0047687B" w:rsidRPr="0047687B" w:rsidTr="001D6F19">
        <w:tc>
          <w:tcPr>
            <w:tcW w:w="863" w:type="dxa"/>
          </w:tcPr>
          <w:p w:rsidR="0047687B" w:rsidRPr="0047687B" w:rsidRDefault="0047687B" w:rsidP="0047687B">
            <w:pPr>
              <w:spacing w:before="100" w:beforeAutospacing="1" w:after="100" w:afterAutospacing="1"/>
              <w:jc w:val="center"/>
              <w:rPr>
                <w:lang w:val="uk-UA"/>
              </w:rPr>
            </w:pPr>
            <w:r w:rsidRPr="0047687B">
              <w:rPr>
                <w:b/>
                <w:lang w:val="uk-UA"/>
              </w:rPr>
              <w:t xml:space="preserve">№ </w:t>
            </w:r>
            <w:r w:rsidRPr="0047687B">
              <w:rPr>
                <w:b/>
                <w:bCs/>
                <w:lang w:val="uk-UA"/>
              </w:rPr>
              <w:br/>
            </w:r>
            <w:r w:rsidRPr="0047687B">
              <w:rPr>
                <w:b/>
                <w:lang w:val="uk-UA"/>
              </w:rPr>
              <w:t>п/п</w:t>
            </w:r>
          </w:p>
        </w:tc>
        <w:tc>
          <w:tcPr>
            <w:tcW w:w="6015" w:type="dxa"/>
          </w:tcPr>
          <w:p w:rsidR="0047687B" w:rsidRPr="0047687B" w:rsidRDefault="0047687B" w:rsidP="0047687B">
            <w:pPr>
              <w:spacing w:before="100" w:beforeAutospacing="1" w:after="100" w:afterAutospacing="1"/>
              <w:jc w:val="center"/>
              <w:rPr>
                <w:b/>
                <w:lang w:val="uk-UA"/>
              </w:rPr>
            </w:pPr>
            <w:r w:rsidRPr="0047687B">
              <w:rPr>
                <w:b/>
                <w:lang w:val="uk-UA"/>
              </w:rPr>
              <w:t xml:space="preserve">Найменування предмету закупівлі, </w:t>
            </w:r>
          </w:p>
          <w:p w:rsidR="0047687B" w:rsidRPr="0047687B" w:rsidRDefault="0047687B" w:rsidP="0047687B">
            <w:pPr>
              <w:spacing w:before="100" w:beforeAutospacing="1" w:after="100" w:afterAutospacing="1"/>
              <w:jc w:val="center"/>
              <w:rPr>
                <w:b/>
                <w:lang w:val="uk-UA"/>
              </w:rPr>
            </w:pPr>
            <w:r w:rsidRPr="0047687B">
              <w:rPr>
                <w:b/>
                <w:sz w:val="22"/>
                <w:lang w:val="uk-UA"/>
              </w:rPr>
              <w:t>код відповідного класифікатору предмета закупівлі</w:t>
            </w:r>
          </w:p>
        </w:tc>
        <w:tc>
          <w:tcPr>
            <w:tcW w:w="1310" w:type="dxa"/>
          </w:tcPr>
          <w:p w:rsidR="0047687B" w:rsidRPr="0047687B" w:rsidRDefault="0047687B" w:rsidP="0047687B">
            <w:pPr>
              <w:spacing w:before="100" w:beforeAutospacing="1" w:after="100" w:afterAutospacing="1"/>
              <w:jc w:val="center"/>
              <w:rPr>
                <w:lang w:val="uk-UA"/>
              </w:rPr>
            </w:pPr>
            <w:r w:rsidRPr="0047687B">
              <w:rPr>
                <w:b/>
                <w:lang w:val="uk-UA"/>
              </w:rPr>
              <w:t>Од. виміру</w:t>
            </w:r>
          </w:p>
        </w:tc>
        <w:tc>
          <w:tcPr>
            <w:tcW w:w="2126" w:type="dxa"/>
          </w:tcPr>
          <w:p w:rsidR="0047687B" w:rsidRPr="0047687B" w:rsidRDefault="0047687B" w:rsidP="0047687B">
            <w:pPr>
              <w:spacing w:before="100" w:beforeAutospacing="1" w:after="100" w:afterAutospacing="1"/>
              <w:jc w:val="center"/>
              <w:rPr>
                <w:lang w:val="uk-UA"/>
              </w:rPr>
            </w:pPr>
            <w:r w:rsidRPr="0047687B">
              <w:rPr>
                <w:b/>
                <w:lang w:val="uk-UA"/>
              </w:rPr>
              <w:t>Кількість</w:t>
            </w:r>
          </w:p>
        </w:tc>
      </w:tr>
      <w:tr w:rsidR="0047687B" w:rsidRPr="0047687B" w:rsidTr="001D6F19">
        <w:tc>
          <w:tcPr>
            <w:tcW w:w="863" w:type="dxa"/>
          </w:tcPr>
          <w:p w:rsidR="0047687B" w:rsidRPr="0047687B" w:rsidRDefault="0047687B" w:rsidP="0047687B">
            <w:pPr>
              <w:spacing w:after="200" w:line="276" w:lineRule="auto"/>
              <w:jc w:val="both"/>
              <w:textAlignment w:val="top"/>
              <w:rPr>
                <w:lang w:val="uk-UA" w:eastAsia="en-US"/>
              </w:rPr>
            </w:pPr>
            <w:r w:rsidRPr="0047687B">
              <w:rPr>
                <w:lang w:val="uk-UA" w:eastAsia="en-US"/>
              </w:rPr>
              <w:t>1</w:t>
            </w:r>
          </w:p>
        </w:tc>
        <w:tc>
          <w:tcPr>
            <w:tcW w:w="6015" w:type="dxa"/>
          </w:tcPr>
          <w:p w:rsidR="00496CA8" w:rsidRDefault="00496CA8" w:rsidP="0047687B">
            <w:pPr>
              <w:rPr>
                <w:lang w:val="uk-UA" w:eastAsia="en-US"/>
              </w:rPr>
            </w:pPr>
            <w:r w:rsidRPr="00496CA8">
              <w:rPr>
                <w:lang w:val="uk-UA" w:eastAsia="en-US"/>
              </w:rPr>
              <w:t>ДК 021:2015 03210000-6  «Зернові культури та картопля» (картопля)</w:t>
            </w:r>
          </w:p>
          <w:p w:rsidR="0047687B" w:rsidRPr="0047687B" w:rsidRDefault="00496CA8" w:rsidP="0047687B">
            <w:pPr>
              <w:rPr>
                <w:spacing w:val="-5"/>
                <w:lang w:val="uk-UA"/>
              </w:rPr>
            </w:pPr>
            <w:r w:rsidRPr="00496CA8">
              <w:rPr>
                <w:lang w:val="uk-UA"/>
              </w:rPr>
              <w:t>ДК 021:2015 03212100-1</w:t>
            </w:r>
          </w:p>
        </w:tc>
        <w:tc>
          <w:tcPr>
            <w:tcW w:w="1310" w:type="dxa"/>
          </w:tcPr>
          <w:p w:rsidR="0047687B" w:rsidRPr="0047687B" w:rsidRDefault="0047687B" w:rsidP="0047687B">
            <w:pPr>
              <w:jc w:val="center"/>
            </w:pPr>
            <w:r w:rsidRPr="0047687B">
              <w:t>кг</w:t>
            </w:r>
          </w:p>
        </w:tc>
        <w:tc>
          <w:tcPr>
            <w:tcW w:w="2126" w:type="dxa"/>
          </w:tcPr>
          <w:p w:rsidR="0047687B" w:rsidRPr="0047687B" w:rsidRDefault="001D6F19" w:rsidP="00D235F5">
            <w:pPr>
              <w:spacing w:after="200" w:line="276" w:lineRule="auto"/>
              <w:jc w:val="center"/>
              <w:rPr>
                <w:lang w:val="uk-UA" w:eastAsia="en-US"/>
              </w:rPr>
            </w:pPr>
            <w:r>
              <w:rPr>
                <w:lang w:val="uk-UA" w:eastAsia="en-US"/>
              </w:rPr>
              <w:t>3</w:t>
            </w:r>
            <w:r w:rsidR="00D235F5">
              <w:rPr>
                <w:lang w:val="uk-UA" w:eastAsia="en-US"/>
              </w:rPr>
              <w:t>0</w:t>
            </w:r>
            <w:r w:rsidR="0047687B" w:rsidRPr="0047687B">
              <w:rPr>
                <w:lang w:val="uk-UA" w:eastAsia="en-US"/>
              </w:rPr>
              <w:t>00</w:t>
            </w:r>
          </w:p>
        </w:tc>
      </w:tr>
    </w:tbl>
    <w:p w:rsidR="0047687B" w:rsidRPr="0047687B" w:rsidRDefault="0047687B" w:rsidP="0047687B">
      <w:pPr>
        <w:spacing w:after="200" w:line="276" w:lineRule="auto"/>
        <w:jc w:val="both"/>
        <w:textAlignment w:val="top"/>
        <w:rPr>
          <w:rFonts w:ascii="Courier New" w:hAnsi="Courier New" w:cs="Courier New"/>
          <w:lang w:val="uk-UA" w:eastAsia="en-US"/>
        </w:rPr>
      </w:pPr>
      <w:r w:rsidRPr="0047687B">
        <w:rPr>
          <w:rFonts w:ascii="Courier New" w:hAnsi="Courier New" w:cs="Courier New"/>
          <w:b/>
          <w:lang w:val="uk-UA" w:eastAsia="en-US"/>
        </w:rPr>
        <w:t xml:space="preserve">                                                          </w:t>
      </w:r>
      <w:r w:rsidRPr="0047687B">
        <w:rPr>
          <w:rFonts w:ascii="Courier New" w:hAnsi="Courier New" w:cs="Courier New"/>
          <w:lang w:val="uk-UA" w:eastAsia="en-US"/>
        </w:rPr>
        <w:t xml:space="preserve">           </w:t>
      </w:r>
    </w:p>
    <w:p w:rsidR="0047687B" w:rsidRPr="0047687B" w:rsidRDefault="0047687B" w:rsidP="0047687B">
      <w:pPr>
        <w:ind w:right="-426"/>
        <w:jc w:val="both"/>
        <w:rPr>
          <w:b/>
          <w:lang w:val="uk-UA" w:eastAsia="en-US"/>
        </w:rPr>
      </w:pPr>
      <w:r w:rsidRPr="0047687B">
        <w:rPr>
          <w:b/>
          <w:lang w:val="uk-UA" w:eastAsia="ar-SA"/>
        </w:rPr>
        <w:t xml:space="preserve">Для Учасників, які братимуть участь у тендері на закупівлю </w:t>
      </w:r>
      <w:r w:rsidR="001D6F19" w:rsidRPr="001D6F19">
        <w:rPr>
          <w:b/>
          <w:spacing w:val="-5"/>
          <w:lang w:val="uk-UA"/>
        </w:rPr>
        <w:t xml:space="preserve">ДК 021:2015 03210000-6  «Зернові </w:t>
      </w:r>
      <w:r w:rsidR="001D6F19">
        <w:rPr>
          <w:b/>
          <w:spacing w:val="-5"/>
          <w:lang w:val="uk-UA"/>
        </w:rPr>
        <w:t>культури та картопля» (картопля)</w:t>
      </w:r>
      <w:r w:rsidRPr="0047687B">
        <w:rPr>
          <w:color w:val="000000"/>
          <w:lang w:val="uk-UA"/>
        </w:rPr>
        <w:t xml:space="preserve">, </w:t>
      </w:r>
      <w:r w:rsidRPr="0047687B">
        <w:rPr>
          <w:b/>
          <w:color w:val="000000"/>
          <w:lang w:val="uk-UA"/>
        </w:rPr>
        <w:t xml:space="preserve"> </w:t>
      </w:r>
      <w:r w:rsidRPr="0047687B">
        <w:rPr>
          <w:b/>
          <w:lang w:val="uk-UA" w:eastAsia="en-US"/>
        </w:rPr>
        <w:t>Замовник визначає наступне:</w:t>
      </w:r>
    </w:p>
    <w:p w:rsidR="0047687B" w:rsidRPr="0047687B" w:rsidRDefault="0047687B" w:rsidP="0047687B">
      <w:pPr>
        <w:jc w:val="both"/>
        <w:rPr>
          <w:b/>
          <w:lang w:val="uk-UA" w:eastAsia="en-US"/>
        </w:rPr>
      </w:pPr>
    </w:p>
    <w:p w:rsidR="0047687B" w:rsidRPr="0047687B" w:rsidRDefault="0047687B" w:rsidP="0047687B">
      <w:pPr>
        <w:ind w:right="38" w:firstLine="720"/>
        <w:contextualSpacing/>
        <w:jc w:val="both"/>
        <w:rPr>
          <w:lang w:eastAsia="ar-SA"/>
        </w:rPr>
      </w:pPr>
      <w:r w:rsidRPr="0047687B">
        <w:rPr>
          <w:b/>
        </w:rPr>
        <w:t>Умови поставки:  предмет закупі</w:t>
      </w:r>
      <w:proofErr w:type="gramStart"/>
      <w:r w:rsidRPr="0047687B">
        <w:rPr>
          <w:b/>
        </w:rPr>
        <w:t>вл</w:t>
      </w:r>
      <w:proofErr w:type="gramEnd"/>
      <w:r w:rsidRPr="0047687B">
        <w:rPr>
          <w:b/>
        </w:rPr>
        <w:t xml:space="preserve">і підлягає доставці Учасником згідно заявок Замовника партіями  за адресою Замовника </w:t>
      </w:r>
      <w:r w:rsidRPr="0047687B">
        <w:rPr>
          <w:lang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rsidR="0047687B" w:rsidRPr="0047687B" w:rsidRDefault="0047687B" w:rsidP="0047687B">
      <w:pPr>
        <w:ind w:firstLine="720"/>
        <w:jc w:val="both"/>
        <w:textAlignment w:val="top"/>
        <w:rPr>
          <w:b/>
        </w:rPr>
      </w:pPr>
      <w:r w:rsidRPr="0047687B">
        <w:rPr>
          <w:b/>
        </w:rPr>
        <w:t>Термін придатності предмету закупі</w:t>
      </w:r>
      <w:proofErr w:type="gramStart"/>
      <w:r w:rsidRPr="0047687B">
        <w:rPr>
          <w:b/>
        </w:rPr>
        <w:t>вл</w:t>
      </w:r>
      <w:proofErr w:type="gramEnd"/>
      <w:r w:rsidRPr="0047687B">
        <w:rPr>
          <w:b/>
        </w:rPr>
        <w:t xml:space="preserve">і:  </w:t>
      </w:r>
      <w:r w:rsidRPr="0047687B">
        <w:t>на момент поставки має складати не менше 85 %.</w:t>
      </w:r>
    </w:p>
    <w:p w:rsidR="0047687B" w:rsidRPr="0047687B" w:rsidRDefault="0047687B" w:rsidP="0047687B">
      <w:pPr>
        <w:ind w:firstLine="720"/>
        <w:jc w:val="both"/>
        <w:textAlignment w:val="top"/>
      </w:pPr>
      <w:r w:rsidRPr="0047687B">
        <w:rPr>
          <w:b/>
        </w:rPr>
        <w:t>Термін поставки:</w:t>
      </w:r>
      <w:r w:rsidRPr="0047687B">
        <w:t xml:space="preserve"> поставка предмету закупі</w:t>
      </w:r>
      <w:proofErr w:type="gramStart"/>
      <w:r w:rsidRPr="0047687B">
        <w:t>вл</w:t>
      </w:r>
      <w:proofErr w:type="gramEnd"/>
      <w:r w:rsidRPr="0047687B">
        <w:t>і здійснюється Учасником  на протязі двох діб з моменту отримання заявки від Замовника. Обсяг та частота завозу предмету закупі</w:t>
      </w:r>
      <w:proofErr w:type="gramStart"/>
      <w:r w:rsidRPr="0047687B">
        <w:t>вл</w:t>
      </w:r>
      <w:proofErr w:type="gramEnd"/>
      <w:r w:rsidRPr="0047687B">
        <w:t>і  повинні бути не рідше 2-3 разів на тиждень і регулюються в залежності від терміну його реалізації та кількості відпочиваючих, які оздоровлюються в МРЦ (система замовлень).</w:t>
      </w:r>
    </w:p>
    <w:p w:rsidR="0047687B" w:rsidRPr="0047687B" w:rsidRDefault="0047687B" w:rsidP="0047687B">
      <w:pPr>
        <w:ind w:firstLine="720"/>
        <w:jc w:val="both"/>
        <w:textAlignment w:val="top"/>
      </w:pPr>
      <w:r w:rsidRPr="0047687B">
        <w:rPr>
          <w:b/>
        </w:rPr>
        <w:t>Місце поставки</w:t>
      </w:r>
      <w:r w:rsidRPr="0047687B">
        <w:t>: вул</w:t>
      </w:r>
      <w:proofErr w:type="gramStart"/>
      <w:r w:rsidRPr="0047687B">
        <w:t>.У</w:t>
      </w:r>
      <w:proofErr w:type="gramEnd"/>
      <w:r w:rsidRPr="0047687B">
        <w:t xml:space="preserve">країнська, 60, м.Миргород, Полтавська область. </w:t>
      </w:r>
    </w:p>
    <w:p w:rsidR="0047687B" w:rsidRPr="0047687B" w:rsidRDefault="0047687B" w:rsidP="0047687B">
      <w:pPr>
        <w:ind w:firstLine="720"/>
        <w:jc w:val="both"/>
      </w:pPr>
      <w:r w:rsidRPr="0047687B">
        <w:rPr>
          <w:b/>
        </w:rPr>
        <w:t>Оплата товару</w:t>
      </w:r>
      <w:r w:rsidRPr="0047687B">
        <w:t>: Оплату за поставлені товари буде проведено бюджетними коштами з відповідного рахунку Державно</w:t>
      </w:r>
      <w:r w:rsidRPr="0047687B">
        <w:rPr>
          <w:lang w:val="uk-UA"/>
        </w:rPr>
        <w:t>ї</w:t>
      </w:r>
      <w:r w:rsidRPr="0047687B">
        <w:t xml:space="preserve"> казначейс</w:t>
      </w:r>
      <w:r w:rsidRPr="0047687B">
        <w:rPr>
          <w:lang w:val="uk-UA"/>
        </w:rPr>
        <w:t>ької служби</w:t>
      </w:r>
      <w:r w:rsidRPr="0047687B">
        <w:t xml:space="preserve"> України. Розрахунки проводяться шляхом перерахування грошових  кошті</w:t>
      </w:r>
      <w:proofErr w:type="gramStart"/>
      <w:r w:rsidRPr="0047687B">
        <w:t>в</w:t>
      </w:r>
      <w:proofErr w:type="gramEnd"/>
      <w:r w:rsidRPr="0047687B">
        <w:t xml:space="preserve"> на  розрахунковий  рахунок Учасника. Замовник  розраховується  за  поставлений предмет закупі</w:t>
      </w:r>
      <w:proofErr w:type="gramStart"/>
      <w:r w:rsidRPr="0047687B">
        <w:t>вл</w:t>
      </w:r>
      <w:proofErr w:type="gramEnd"/>
      <w:r w:rsidRPr="0047687B">
        <w:t>і  на  умовах відстрочки  платежу  на  термін до</w:t>
      </w:r>
      <w:r w:rsidR="00C57366">
        <w:t xml:space="preserve"> 15</w:t>
      </w:r>
      <w:r w:rsidRPr="0047687B">
        <w:t xml:space="preserve">  банківських  днів. У разі  затримки  бюджетного  фінансування  розрахунок за  поставлений  предмет закупівлі   здійснюється   протягом  7  банківських  днів  з дня  отримання  бюджетного  призначення  на  фінансування  закупівлі   на  реєстраційний  рахунок Замовника. Усі розрахунки  проводяться у безготівковому вигляді за формою платіжного доручення.</w:t>
      </w:r>
    </w:p>
    <w:p w:rsidR="0047687B" w:rsidRPr="0047687B" w:rsidRDefault="0047687B" w:rsidP="0047687B">
      <w:pPr>
        <w:ind w:right="-1"/>
        <w:contextualSpacing/>
        <w:jc w:val="both"/>
      </w:pPr>
      <w:r w:rsidRPr="0047687B">
        <w:rPr>
          <w:b/>
        </w:rPr>
        <w:t xml:space="preserve">          Вимоги до транспортування для транспортування предмету закупівлі повинен бути виділений спеціалізований транспорт, який повинен пройти дезінфекційну обробку, бути чистим, в справному стані, кузов машини повинен мати гігієнічне покриття, що легко піддається мийці, обладнаний під перевозку продуктів харчування, їх зберігання та запобігання забрудненню із дотриманням товарного сусідства. </w:t>
      </w:r>
    </w:p>
    <w:p w:rsidR="0047687B" w:rsidRPr="0047687B" w:rsidRDefault="0047687B" w:rsidP="0047687B">
      <w:pPr>
        <w:ind w:firstLine="720"/>
        <w:jc w:val="both"/>
      </w:pPr>
      <w:r w:rsidRPr="0047687B">
        <w:rPr>
          <w:b/>
        </w:rPr>
        <w:t>Водій – експедитор або експедитор зобов’язаний  мати при собі особисту медичну книжку та спецодяг, суворо дотримуватися особистої гі</w:t>
      </w:r>
      <w:proofErr w:type="gramStart"/>
      <w:r w:rsidRPr="0047687B">
        <w:rPr>
          <w:b/>
        </w:rPr>
        <w:t>г</w:t>
      </w:r>
      <w:proofErr w:type="gramEnd"/>
      <w:r w:rsidRPr="0047687B">
        <w:rPr>
          <w:b/>
        </w:rPr>
        <w:t>ієни та правил транспортування харчових продуктів.</w:t>
      </w:r>
    </w:p>
    <w:p w:rsidR="0047687B" w:rsidRPr="0047687B" w:rsidRDefault="0047687B" w:rsidP="0047687B">
      <w:pPr>
        <w:ind w:firstLine="720"/>
        <w:jc w:val="both"/>
      </w:pPr>
      <w:r w:rsidRPr="0047687B">
        <w:rPr>
          <w:b/>
        </w:rPr>
        <w:t xml:space="preserve">Транспортні  витрати: </w:t>
      </w:r>
      <w:r w:rsidRPr="0047687B">
        <w:t xml:space="preserve">за рахунок Учасника. </w:t>
      </w:r>
    </w:p>
    <w:p w:rsidR="0047687B" w:rsidRPr="0047687B" w:rsidRDefault="0047687B" w:rsidP="0047687B">
      <w:pPr>
        <w:tabs>
          <w:tab w:val="left" w:pos="1080"/>
          <w:tab w:val="num" w:pos="1440"/>
        </w:tabs>
        <w:autoSpaceDE w:val="0"/>
        <w:autoSpaceDN w:val="0"/>
        <w:ind w:firstLine="720"/>
        <w:jc w:val="both"/>
      </w:pPr>
      <w:r w:rsidRPr="0047687B">
        <w:rPr>
          <w:b/>
          <w:lang w:eastAsia="ar-SA"/>
        </w:rPr>
        <w:lastRenderedPageBreak/>
        <w:t>Тара, упаковка, маркування:</w:t>
      </w:r>
      <w:r w:rsidRPr="0047687B">
        <w:rPr>
          <w:lang w:eastAsia="ar-SA"/>
        </w:rPr>
        <w:t xml:space="preserve"> поставка предмету закупі</w:t>
      </w:r>
      <w:proofErr w:type="gramStart"/>
      <w:r w:rsidRPr="0047687B">
        <w:rPr>
          <w:lang w:eastAsia="ar-SA"/>
        </w:rPr>
        <w:t>вл</w:t>
      </w:r>
      <w:proofErr w:type="gramEnd"/>
      <w:r w:rsidRPr="0047687B">
        <w:rPr>
          <w:lang w:eastAsia="ar-SA"/>
        </w:rPr>
        <w:t>і здійснюється</w:t>
      </w:r>
      <w:r w:rsidRPr="0047687B">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rsidR="0047687B" w:rsidRPr="0047687B" w:rsidRDefault="0047687B" w:rsidP="00476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ourier New" w:hAnsi="Courier New" w:cs="Courier New"/>
          <w:sz w:val="20"/>
          <w:szCs w:val="20"/>
        </w:rPr>
      </w:pPr>
      <w:r w:rsidRPr="0047687B">
        <w:t>Маркування харчових продуктів  повинно містити  обов'язкову інформацію, що  визначена  в «Технічному регламенті щодо правил маркування харчових продукті</w:t>
      </w:r>
      <w:proofErr w:type="gramStart"/>
      <w:r w:rsidRPr="0047687B">
        <w:t>в</w:t>
      </w:r>
      <w:proofErr w:type="gramEnd"/>
      <w:r w:rsidRPr="0047687B">
        <w:t xml:space="preserve">». </w:t>
      </w:r>
    </w:p>
    <w:p w:rsidR="0047687B" w:rsidRPr="0047687B" w:rsidRDefault="0047687B" w:rsidP="0047687B">
      <w:pPr>
        <w:ind w:firstLine="720"/>
        <w:jc w:val="both"/>
      </w:pPr>
      <w:r w:rsidRPr="0047687B">
        <w:t xml:space="preserve">Маркування наноситься на етикетку, ярлик, поверхню споживчої або транспортної тари способом, який забезпечує чіткість читання. </w:t>
      </w:r>
    </w:p>
    <w:p w:rsidR="0047687B" w:rsidRPr="0047687B" w:rsidRDefault="0047687B" w:rsidP="0047687B">
      <w:pPr>
        <w:ind w:firstLine="720"/>
        <w:jc w:val="both"/>
      </w:pPr>
      <w:r w:rsidRPr="0047687B">
        <w:rPr>
          <w:b/>
        </w:rPr>
        <w:t>Якість та безпечність предмету закупі</w:t>
      </w:r>
      <w:proofErr w:type="gramStart"/>
      <w:r w:rsidRPr="0047687B">
        <w:rPr>
          <w:b/>
        </w:rPr>
        <w:t>вл</w:t>
      </w:r>
      <w:proofErr w:type="gramEnd"/>
      <w:r w:rsidRPr="0047687B">
        <w:rPr>
          <w:b/>
        </w:rPr>
        <w:t>і:</w:t>
      </w:r>
      <w:r w:rsidRPr="0047687B">
        <w:t>  якість предмету закупівлі  повинна відповідати діючим на території України державним стандартам. Предмет закупівлі не повинен містити ГМО. Кожна партія предмету закупі</w:t>
      </w:r>
      <w:proofErr w:type="gramStart"/>
      <w:r w:rsidRPr="0047687B">
        <w:t>вл</w:t>
      </w:r>
      <w:proofErr w:type="gramEnd"/>
      <w:r w:rsidRPr="0047687B">
        <w:t xml:space="preserve">і має супроводжуватися документами (накладними, рахунками,  документами, які засвідчують якість, безпеку та походження  предмету закупівлі). </w:t>
      </w:r>
    </w:p>
    <w:p w:rsidR="0047687B" w:rsidRPr="0047687B" w:rsidRDefault="0047687B" w:rsidP="0047687B">
      <w:pPr>
        <w:jc w:val="both"/>
        <w:rPr>
          <w:szCs w:val="28"/>
        </w:rPr>
      </w:pPr>
      <w:r w:rsidRPr="0047687B">
        <w:rPr>
          <w:szCs w:val="28"/>
        </w:rPr>
        <w:t xml:space="preserve">          Приймання товару по кількості здійснюється відповідно до товаросупровідних документів, по якості – відповідно </w:t>
      </w:r>
      <w:proofErr w:type="gramStart"/>
      <w:r w:rsidRPr="0047687B">
        <w:rPr>
          <w:szCs w:val="28"/>
        </w:rPr>
        <w:t>до</w:t>
      </w:r>
      <w:proofErr w:type="gramEnd"/>
      <w:r w:rsidRPr="0047687B">
        <w:rPr>
          <w:szCs w:val="28"/>
        </w:rPr>
        <w:t xml:space="preserve">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 </w:t>
      </w:r>
    </w:p>
    <w:p w:rsidR="0047687B" w:rsidRPr="0047687B" w:rsidRDefault="0047687B" w:rsidP="0047687B">
      <w:pPr>
        <w:jc w:val="both"/>
        <w:rPr>
          <w:szCs w:val="28"/>
        </w:rPr>
      </w:pPr>
      <w:r w:rsidRPr="0047687B">
        <w:rPr>
          <w:szCs w:val="28"/>
        </w:rPr>
        <w:t xml:space="preserve">          На недоброякісний товар складається акт і такий товар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47687B" w:rsidRPr="0047687B" w:rsidRDefault="0047687B" w:rsidP="0047687B">
      <w:pPr>
        <w:jc w:val="both"/>
        <w:rPr>
          <w:szCs w:val="28"/>
        </w:rPr>
      </w:pPr>
    </w:p>
    <w:p w:rsidR="0047687B" w:rsidRPr="0047687B" w:rsidRDefault="0047687B" w:rsidP="0047687B">
      <w:pPr>
        <w:jc w:val="center"/>
        <w:rPr>
          <w:b/>
        </w:rPr>
      </w:pPr>
      <w:r w:rsidRPr="0047687B">
        <w:rPr>
          <w:b/>
        </w:rPr>
        <w:t>Інформація про необхідні технічні, якісні та кількісні характеристики предмета закупівлі.</w:t>
      </w:r>
    </w:p>
    <w:tbl>
      <w:tblPr>
        <w:tblW w:w="54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2000"/>
        <w:gridCol w:w="5847"/>
        <w:gridCol w:w="994"/>
        <w:gridCol w:w="861"/>
        <w:gridCol w:w="1115"/>
      </w:tblGrid>
      <w:tr w:rsidR="0047687B" w:rsidRPr="0047687B" w:rsidTr="00BC57B9">
        <w:tc>
          <w:tcPr>
            <w:tcW w:w="275" w:type="pct"/>
          </w:tcPr>
          <w:p w:rsidR="0047687B" w:rsidRPr="0047687B" w:rsidRDefault="0047687B" w:rsidP="0047687B">
            <w:pPr>
              <w:tabs>
                <w:tab w:val="left" w:pos="7860"/>
              </w:tabs>
              <w:jc w:val="center"/>
            </w:pPr>
            <w:r w:rsidRPr="0047687B">
              <w:t>№ з/п</w:t>
            </w:r>
          </w:p>
        </w:tc>
        <w:tc>
          <w:tcPr>
            <w:tcW w:w="874" w:type="pct"/>
          </w:tcPr>
          <w:p w:rsidR="0047687B" w:rsidRPr="0047687B" w:rsidRDefault="0047687B" w:rsidP="0047687B">
            <w:pPr>
              <w:tabs>
                <w:tab w:val="left" w:pos="7860"/>
              </w:tabs>
              <w:jc w:val="center"/>
            </w:pPr>
            <w:r w:rsidRPr="0047687B">
              <w:t>Найменування</w:t>
            </w:r>
          </w:p>
        </w:tc>
        <w:tc>
          <w:tcPr>
            <w:tcW w:w="2554" w:type="pct"/>
          </w:tcPr>
          <w:p w:rsidR="0047687B" w:rsidRPr="0047687B" w:rsidRDefault="0047687B" w:rsidP="0047687B">
            <w:pPr>
              <w:tabs>
                <w:tab w:val="left" w:pos="7860"/>
              </w:tabs>
              <w:jc w:val="center"/>
            </w:pPr>
            <w:r w:rsidRPr="0047687B">
              <w:t>Опис  та характеристика товару</w:t>
            </w:r>
          </w:p>
        </w:tc>
        <w:tc>
          <w:tcPr>
            <w:tcW w:w="434" w:type="pct"/>
          </w:tcPr>
          <w:p w:rsidR="0047687B" w:rsidRPr="0047687B" w:rsidRDefault="0047687B" w:rsidP="0047687B">
            <w:pPr>
              <w:tabs>
                <w:tab w:val="left" w:pos="7860"/>
              </w:tabs>
              <w:jc w:val="center"/>
            </w:pPr>
            <w:r w:rsidRPr="0047687B">
              <w:t>Фасування</w:t>
            </w:r>
          </w:p>
        </w:tc>
        <w:tc>
          <w:tcPr>
            <w:tcW w:w="376" w:type="pct"/>
          </w:tcPr>
          <w:p w:rsidR="0047687B" w:rsidRPr="0047687B" w:rsidRDefault="0047687B" w:rsidP="0047687B">
            <w:pPr>
              <w:tabs>
                <w:tab w:val="left" w:pos="7860"/>
              </w:tabs>
              <w:jc w:val="center"/>
            </w:pPr>
            <w:r w:rsidRPr="0047687B">
              <w:t>Одиниця виміру</w:t>
            </w:r>
          </w:p>
        </w:tc>
        <w:tc>
          <w:tcPr>
            <w:tcW w:w="487" w:type="pct"/>
          </w:tcPr>
          <w:p w:rsidR="0047687B" w:rsidRPr="0047687B" w:rsidRDefault="0047687B" w:rsidP="0047687B">
            <w:pPr>
              <w:tabs>
                <w:tab w:val="left" w:pos="7860"/>
              </w:tabs>
              <w:jc w:val="center"/>
            </w:pPr>
            <w:r w:rsidRPr="0047687B">
              <w:t>Кіль-кість</w:t>
            </w:r>
          </w:p>
        </w:tc>
      </w:tr>
      <w:tr w:rsidR="00BC57B9" w:rsidRPr="0047687B" w:rsidTr="00BC57B9">
        <w:trPr>
          <w:trHeight w:val="276"/>
        </w:trPr>
        <w:tc>
          <w:tcPr>
            <w:tcW w:w="275" w:type="pct"/>
          </w:tcPr>
          <w:p w:rsidR="00BC57B9" w:rsidRPr="0047687B" w:rsidRDefault="00BC57B9" w:rsidP="00BC57B9">
            <w:pPr>
              <w:tabs>
                <w:tab w:val="left" w:pos="7860"/>
              </w:tabs>
            </w:pPr>
            <w:r w:rsidRPr="0047687B">
              <w:t xml:space="preserve">1. </w:t>
            </w:r>
          </w:p>
        </w:tc>
        <w:tc>
          <w:tcPr>
            <w:tcW w:w="874" w:type="pct"/>
          </w:tcPr>
          <w:p w:rsidR="00BC57B9" w:rsidRPr="00D205A5" w:rsidRDefault="00BC57B9" w:rsidP="00BC57B9">
            <w:pPr>
              <w:shd w:val="clear" w:color="auto" w:fill="FFFFFF"/>
              <w:jc w:val="both"/>
              <w:textAlignment w:val="baseline"/>
              <w:rPr>
                <w:b/>
                <w:lang w:val="uk-UA"/>
              </w:rPr>
            </w:pPr>
            <w:r>
              <w:rPr>
                <w:b/>
                <w:lang w:val="uk-UA"/>
              </w:rPr>
              <w:t>Картопля</w:t>
            </w:r>
          </w:p>
          <w:p w:rsidR="00BC57B9" w:rsidRPr="00F36F71" w:rsidRDefault="00BC57B9" w:rsidP="00BC57B9">
            <w:pPr>
              <w:shd w:val="clear" w:color="auto" w:fill="FFFFFF"/>
              <w:spacing w:line="300" w:lineRule="atLeast"/>
            </w:pPr>
          </w:p>
        </w:tc>
        <w:tc>
          <w:tcPr>
            <w:tcW w:w="2554" w:type="pct"/>
          </w:tcPr>
          <w:p w:rsidR="00BC57B9" w:rsidRDefault="00BC57B9" w:rsidP="00BC57B9">
            <w:pPr>
              <w:jc w:val="both"/>
              <w:rPr>
                <w:lang w:val="uk-UA"/>
              </w:rPr>
            </w:pPr>
            <w:r w:rsidRPr="002E5B73">
              <w:rPr>
                <w:lang w:val="uk-UA"/>
              </w:rPr>
              <w:t>Клубні картоплі повинні бути свіжими, цілими, здоровими, чистими, не в`ялими,</w:t>
            </w:r>
            <w:r>
              <w:rPr>
                <w:lang w:val="uk-UA"/>
              </w:rPr>
              <w:t xml:space="preserve"> зі щільною шкіркою, однорідні за формою та забарвленням,</w:t>
            </w:r>
            <w:r w:rsidRPr="002E5B73">
              <w:rPr>
                <w:lang w:val="uk-UA"/>
              </w:rPr>
              <w:t xml:space="preserve"> без тріщин, без ознак проростання, </w:t>
            </w:r>
            <w:r>
              <w:rPr>
                <w:lang w:val="uk-UA"/>
              </w:rPr>
              <w:t>б</w:t>
            </w:r>
            <w:r w:rsidRPr="002E5B73">
              <w:rPr>
                <w:lang w:val="uk-UA"/>
              </w:rPr>
              <w:t>ез пошкоджень сільськогосподарськими шкідниками,</w:t>
            </w:r>
            <w:r>
              <w:rPr>
                <w:lang w:val="uk-UA"/>
              </w:rPr>
              <w:t xml:space="preserve"> гниллю, підморожених, зеленого кольору,</w:t>
            </w:r>
            <w:r w:rsidRPr="002E5B73">
              <w:rPr>
                <w:lang w:val="uk-UA"/>
              </w:rPr>
              <w:t xml:space="preserve"> без надмірної зовнішньої вологості</w:t>
            </w:r>
            <w:r>
              <w:rPr>
                <w:lang w:val="uk-UA"/>
              </w:rPr>
              <w:t>. Не допускається – наявність землі, яка прилипла до бульб, органічних та мінеральних домішок ( соломи, бадилля, каміння).</w:t>
            </w:r>
          </w:p>
          <w:p w:rsidR="00BC57B9" w:rsidRDefault="00BC57B9" w:rsidP="00BC57B9">
            <w:pPr>
              <w:jc w:val="both"/>
              <w:rPr>
                <w:lang w:val="uk-UA"/>
              </w:rPr>
            </w:pPr>
            <w:r w:rsidRPr="002E5B73">
              <w:rPr>
                <w:lang w:val="uk-UA"/>
              </w:rPr>
              <w:t xml:space="preserve"> Розмір картоплі не менше 45 мм в діаметрі, округло-овальної форми</w:t>
            </w:r>
            <w:r>
              <w:rPr>
                <w:lang w:val="uk-UA"/>
              </w:rPr>
              <w:t>.</w:t>
            </w:r>
            <w:r w:rsidRPr="002E5B73">
              <w:rPr>
                <w:lang w:val="uk-UA"/>
              </w:rPr>
              <w:t xml:space="preserve"> </w:t>
            </w:r>
            <w:r>
              <w:rPr>
                <w:lang w:val="uk-UA"/>
              </w:rPr>
              <w:t>Середня маса картоплини складає 95-180 грам.</w:t>
            </w:r>
          </w:p>
          <w:p w:rsidR="00BC57B9" w:rsidRDefault="00BC57B9" w:rsidP="00BC57B9">
            <w:pPr>
              <w:ind w:right="-18"/>
              <w:jc w:val="both"/>
              <w:rPr>
                <w:lang w:val="uk-UA"/>
              </w:rPr>
            </w:pPr>
            <w:r>
              <w:rPr>
                <w:lang w:val="uk-UA"/>
              </w:rPr>
              <w:t xml:space="preserve"> Смак, запах, форма, колір - відповідає ботанічному сорту</w:t>
            </w:r>
            <w:r w:rsidRPr="002E5B73">
              <w:rPr>
                <w:lang w:val="uk-UA"/>
              </w:rPr>
              <w:t xml:space="preserve"> </w:t>
            </w:r>
            <w:r>
              <w:rPr>
                <w:lang w:val="uk-UA"/>
              </w:rPr>
              <w:t>.</w:t>
            </w:r>
            <w:r w:rsidRPr="002E5B73">
              <w:rPr>
                <w:lang w:val="uk-UA"/>
              </w:rPr>
              <w:t xml:space="preserve"> </w:t>
            </w:r>
          </w:p>
          <w:p w:rsidR="00BC57B9" w:rsidRPr="002E5B73" w:rsidRDefault="00BC57B9" w:rsidP="00BC57B9">
            <w:pPr>
              <w:ind w:right="-18"/>
              <w:jc w:val="both"/>
              <w:rPr>
                <w:lang w:val="uk-UA"/>
              </w:rPr>
            </w:pPr>
            <w:r w:rsidRPr="002E5B73">
              <w:rPr>
                <w:lang w:val="uk-UA"/>
              </w:rPr>
              <w:t>Фасування продукції – капронові сітки вагою 15-20 кг, які забезпечують її збереження під час транспортування та вантажно- розвантажувальних робіт</w:t>
            </w:r>
          </w:p>
          <w:p w:rsidR="00BC57B9" w:rsidRDefault="00BC57B9" w:rsidP="00BC57B9">
            <w:pPr>
              <w:jc w:val="both"/>
              <w:rPr>
                <w:lang w:val="uk-UA"/>
              </w:rPr>
            </w:pPr>
            <w:r>
              <w:rPr>
                <w:lang w:val="uk-UA"/>
              </w:rPr>
              <w:t xml:space="preserve">Картопля </w:t>
            </w:r>
            <w:r w:rsidRPr="002E5B73">
              <w:rPr>
                <w:lang w:val="uk-UA"/>
              </w:rPr>
              <w:t xml:space="preserve">повинна відповідати державним стандартам України </w:t>
            </w:r>
            <w:r>
              <w:rPr>
                <w:lang w:val="uk-UA"/>
              </w:rPr>
              <w:t>.</w:t>
            </w:r>
          </w:p>
          <w:p w:rsidR="00BC57B9" w:rsidRPr="00F36F71" w:rsidRDefault="00BC57B9" w:rsidP="00BC57B9">
            <w:pPr>
              <w:jc w:val="both"/>
              <w:rPr>
                <w:b/>
              </w:rPr>
            </w:pPr>
            <w:r>
              <w:rPr>
                <w:lang w:val="uk-UA"/>
              </w:rPr>
              <w:t xml:space="preserve"> Поставлена картопля повинна обов’язково відповідати вимогам і показникам якості цих технічних вимог, в іншому разі вся партія продукції буде повернута постачальнику.</w:t>
            </w:r>
          </w:p>
        </w:tc>
        <w:tc>
          <w:tcPr>
            <w:tcW w:w="434" w:type="pct"/>
          </w:tcPr>
          <w:p w:rsidR="00BC57B9" w:rsidRPr="0047687B" w:rsidRDefault="00BC57B9" w:rsidP="00BC57B9">
            <w:pPr>
              <w:jc w:val="center"/>
            </w:pPr>
            <w:r w:rsidRPr="0047687B">
              <w:t>вагова</w:t>
            </w:r>
          </w:p>
        </w:tc>
        <w:tc>
          <w:tcPr>
            <w:tcW w:w="376" w:type="pct"/>
          </w:tcPr>
          <w:p w:rsidR="00BC57B9" w:rsidRPr="0047687B" w:rsidRDefault="00BC57B9" w:rsidP="00BC57B9">
            <w:pPr>
              <w:jc w:val="center"/>
            </w:pPr>
            <w:r w:rsidRPr="0047687B">
              <w:t>кг</w:t>
            </w:r>
          </w:p>
        </w:tc>
        <w:tc>
          <w:tcPr>
            <w:tcW w:w="487" w:type="pct"/>
          </w:tcPr>
          <w:p w:rsidR="00BC57B9" w:rsidRPr="0047687B" w:rsidRDefault="00BC57B9" w:rsidP="00BC57B9">
            <w:pPr>
              <w:jc w:val="center"/>
            </w:pPr>
            <w:r>
              <w:rPr>
                <w:lang w:val="uk-UA"/>
              </w:rPr>
              <w:t>30</w:t>
            </w:r>
            <w:r w:rsidRPr="0047687B">
              <w:t>00</w:t>
            </w:r>
          </w:p>
        </w:tc>
      </w:tr>
    </w:tbl>
    <w:p w:rsidR="00774D55" w:rsidRDefault="00774D55" w:rsidP="00774D55">
      <w:pPr>
        <w:shd w:val="clear" w:color="auto" w:fill="FFFFFF"/>
        <w:ind w:right="1" w:firstLine="720"/>
        <w:jc w:val="both"/>
        <w:rPr>
          <w:lang w:val="uk-UA"/>
        </w:rPr>
      </w:pPr>
    </w:p>
    <w:p w:rsidR="00774D55" w:rsidRDefault="00774D55" w:rsidP="00774D55">
      <w:pPr>
        <w:shd w:val="clear" w:color="auto" w:fill="FFFFFF"/>
        <w:ind w:right="1" w:firstLine="720"/>
        <w:jc w:val="both"/>
        <w:rPr>
          <w:lang w:val="uk-UA"/>
        </w:rPr>
      </w:pPr>
    </w:p>
    <w:p w:rsidR="00774D55" w:rsidRDefault="00774D55" w:rsidP="00774D55">
      <w:pPr>
        <w:shd w:val="clear" w:color="auto" w:fill="FFFFFF"/>
        <w:ind w:right="1" w:firstLine="720"/>
        <w:jc w:val="both"/>
        <w:rPr>
          <w:lang w:val="uk-UA"/>
        </w:rPr>
      </w:pPr>
    </w:p>
    <w:p w:rsidR="00774D55" w:rsidRDefault="00774D55" w:rsidP="00774D55">
      <w:pPr>
        <w:shd w:val="clear" w:color="auto" w:fill="FFFFFF"/>
        <w:ind w:right="1" w:firstLine="720"/>
        <w:jc w:val="both"/>
        <w:rPr>
          <w:lang w:val="uk-UA"/>
        </w:rPr>
      </w:pPr>
      <w:r>
        <w:rPr>
          <w:lang w:val="uk-UA"/>
        </w:rPr>
        <w:t xml:space="preserve">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w:t>
      </w:r>
      <w:r>
        <w:rPr>
          <w:lang w:val="uk-UA"/>
        </w:rPr>
        <w:lastRenderedPageBreak/>
        <w:t xml:space="preserve">державних закупівель товарів,робіт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774D55" w:rsidRDefault="00774D55" w:rsidP="00774D55">
      <w:pPr>
        <w:shd w:val="clear" w:color="auto" w:fill="FFFFFF"/>
        <w:ind w:right="1" w:firstLine="720"/>
        <w:jc w:val="both"/>
        <w:rPr>
          <w:lang w:val="uk-UA"/>
        </w:rPr>
      </w:pPr>
    </w:p>
    <w:p w:rsidR="00774D55" w:rsidRDefault="00774D55" w:rsidP="00774D55">
      <w:pPr>
        <w:shd w:val="clear" w:color="auto" w:fill="FFFFFF"/>
        <w:ind w:right="1" w:firstLine="720"/>
        <w:jc w:val="both"/>
      </w:pPr>
      <w: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rsidR="00774D55" w:rsidRDefault="00774D55" w:rsidP="00774D55">
      <w:pPr>
        <w:shd w:val="clear" w:color="auto" w:fill="FFFFFF"/>
        <w:ind w:right="1" w:firstLine="720"/>
        <w:jc w:val="both"/>
      </w:pPr>
    </w:p>
    <w:p w:rsidR="00774D55" w:rsidRDefault="00774D55" w:rsidP="00774D55">
      <w:pPr>
        <w:shd w:val="clear" w:color="auto" w:fill="FFFFFF"/>
        <w:ind w:right="1" w:firstLine="720"/>
        <w:jc w:val="both"/>
      </w:pPr>
      <w:r>
        <w:t>1.</w:t>
      </w:r>
      <w:r>
        <w:tab/>
        <w:t>Документи, що посвідчують якість предмета закупівлі ( копія якісного посвідчення або експертного висновку або декларації виробника).</w:t>
      </w:r>
    </w:p>
    <w:p w:rsidR="00774D55" w:rsidRDefault="00774D55" w:rsidP="00774D55">
      <w:pPr>
        <w:shd w:val="clear" w:color="auto" w:fill="FFFFFF"/>
        <w:ind w:right="1" w:firstLine="720"/>
        <w:jc w:val="both"/>
      </w:pPr>
      <w:r>
        <w:t>2.</w:t>
      </w:r>
      <w:r>
        <w:tab/>
        <w:t>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w:t>
      </w:r>
    </w:p>
    <w:p w:rsidR="00774D55" w:rsidRDefault="00774D55" w:rsidP="00774D55">
      <w:pPr>
        <w:shd w:val="clear" w:color="auto" w:fill="FFFFFF"/>
        <w:ind w:right="1" w:firstLine="720"/>
        <w:jc w:val="both"/>
      </w:pPr>
      <w:r>
        <w:t>3.</w:t>
      </w:r>
      <w:r>
        <w:tab/>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74D55" w:rsidRPr="009E3919" w:rsidRDefault="00774D55" w:rsidP="00774D55">
      <w:pPr>
        <w:shd w:val="clear" w:color="auto" w:fill="FFFFFF"/>
        <w:ind w:right="1"/>
        <w:jc w:val="both"/>
        <w:rPr>
          <w:b/>
          <w:i/>
          <w:lang w:eastAsia="en-US"/>
        </w:rPr>
      </w:pPr>
    </w:p>
    <w:p w:rsidR="00774D55" w:rsidRPr="009E3919" w:rsidRDefault="00774D55" w:rsidP="00774D55">
      <w:pPr>
        <w:jc w:val="right"/>
        <w:rPr>
          <w:i/>
          <w:iCs/>
          <w:color w:val="121212"/>
          <w:lang w:val="uk-UA"/>
        </w:rPr>
      </w:pPr>
    </w:p>
    <w:p w:rsidR="00801974" w:rsidRPr="009E3919" w:rsidRDefault="00801974" w:rsidP="00801974">
      <w:pPr>
        <w:jc w:val="both"/>
      </w:pPr>
      <w:r w:rsidRPr="009E3919">
        <w:t>Перелік документів, який Учасник надає обов’язково у складі пропозиції:</w:t>
      </w:r>
    </w:p>
    <w:p w:rsidR="00801974" w:rsidRPr="009E3919" w:rsidRDefault="00801974" w:rsidP="00801974">
      <w:pPr>
        <w:jc w:val="both"/>
      </w:pPr>
      <w:r w:rsidRPr="009E3919">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801974" w:rsidRPr="009E3919" w:rsidRDefault="00801974" w:rsidP="00801974">
      <w:pPr>
        <w:jc w:val="both"/>
      </w:pPr>
      <w:r w:rsidRPr="009E3919">
        <w:t>2.</w:t>
      </w:r>
      <w:r w:rsidRPr="009E3919">
        <w:tab/>
        <w:t>Завірену Учасником, належним чином, копію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801974" w:rsidRPr="009E3919" w:rsidRDefault="00801974" w:rsidP="00801974">
      <w:pPr>
        <w:jc w:val="both"/>
      </w:pPr>
      <w:r w:rsidRPr="009E3919">
        <w:t>3.</w:t>
      </w:r>
      <w:r w:rsidRPr="009E3919">
        <w:tab/>
        <w:t>Завірену Учасником, належним чином, копію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801974" w:rsidRPr="006A45F9" w:rsidRDefault="002D7892" w:rsidP="00801974">
      <w:pPr>
        <w:jc w:val="both"/>
        <w:rPr>
          <w:lang w:val="uk-UA"/>
        </w:rPr>
      </w:pPr>
      <w:r w:rsidRPr="006A45F9">
        <w:rPr>
          <w:lang w:val="uk-UA"/>
        </w:rPr>
        <w:t>4</w:t>
      </w:r>
      <w:r w:rsidR="00801974" w:rsidRPr="006A45F9">
        <w:t xml:space="preserve">. Копію договору, що </w:t>
      </w:r>
      <w:proofErr w:type="gramStart"/>
      <w:r w:rsidR="00801974" w:rsidRPr="006A45F9">
        <w:t>п</w:t>
      </w:r>
      <w:proofErr w:type="gramEnd"/>
      <w:r w:rsidR="00801974" w:rsidRPr="006A45F9">
        <w:t>ідтверджує проведення дезінфекції автотранспорту, який буде задіяний для постачання предмету закупівлі.</w:t>
      </w:r>
      <w:r w:rsidRPr="006A45F9">
        <w:t xml:space="preserve"> В підтвердження виконання договору надати акт виконаних робіт</w:t>
      </w:r>
      <w:r w:rsidRPr="006A45F9">
        <w:rPr>
          <w:lang w:val="uk-UA"/>
        </w:rPr>
        <w:t xml:space="preserve"> за останній місяць до подання пропозиції.</w:t>
      </w:r>
    </w:p>
    <w:p w:rsidR="00801974" w:rsidRPr="006A45F9" w:rsidRDefault="002D7892" w:rsidP="00801974">
      <w:pPr>
        <w:jc w:val="both"/>
      </w:pPr>
      <w:r w:rsidRPr="006A45F9">
        <w:rPr>
          <w:lang w:val="uk-UA"/>
        </w:rPr>
        <w:t>5</w:t>
      </w:r>
      <w:r w:rsidR="00801974" w:rsidRPr="006A45F9">
        <w:rPr>
          <w:lang w:val="uk-UA"/>
        </w:rPr>
        <w:t>. Копію договору, що підтверджує проведення дезінфекції, дезінсекції, дератизації складського приміщення, яке буде задіяне для постачання предмету закупівлі.</w:t>
      </w:r>
      <w:r w:rsidRPr="006A45F9">
        <w:rPr>
          <w:lang w:val="uk-UA"/>
        </w:rPr>
        <w:t xml:space="preserve"> </w:t>
      </w:r>
      <w:r w:rsidRPr="006A45F9">
        <w:t xml:space="preserve">В </w:t>
      </w:r>
      <w:proofErr w:type="gramStart"/>
      <w:r w:rsidRPr="006A45F9">
        <w:t>п</w:t>
      </w:r>
      <w:proofErr w:type="gramEnd"/>
      <w:r w:rsidRPr="006A45F9">
        <w:t>ідтвердження виконання договору надати акт виконаних робіт</w:t>
      </w:r>
      <w:r w:rsidRPr="006A45F9">
        <w:rPr>
          <w:lang w:val="uk-UA"/>
        </w:rPr>
        <w:t xml:space="preserve"> за останній місяць до подання пропозиції.</w:t>
      </w:r>
    </w:p>
    <w:p w:rsidR="00801974" w:rsidRPr="006A45F9" w:rsidRDefault="002D7892" w:rsidP="00801974">
      <w:pPr>
        <w:jc w:val="both"/>
        <w:rPr>
          <w:lang w:val="uk-UA"/>
        </w:rPr>
      </w:pPr>
      <w:r w:rsidRPr="006A45F9">
        <w:rPr>
          <w:lang w:val="uk-UA"/>
        </w:rPr>
        <w:t>6</w:t>
      </w:r>
      <w:r w:rsidR="00801974" w:rsidRPr="006A45F9">
        <w:t xml:space="preserve">.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w:t>
      </w:r>
      <w:proofErr w:type="gramStart"/>
      <w:r w:rsidR="00801974" w:rsidRPr="006A45F9">
        <w:t>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roofErr w:type="gramEnd"/>
    </w:p>
    <w:p w:rsidR="002D7892" w:rsidRPr="006A45F9" w:rsidRDefault="002D7892" w:rsidP="00801974">
      <w:pPr>
        <w:jc w:val="both"/>
        <w:rPr>
          <w:lang w:val="uk-UA"/>
        </w:rPr>
      </w:pPr>
      <w:r w:rsidRPr="006A45F9">
        <w:rPr>
          <w:lang w:val="uk-UA"/>
        </w:rPr>
        <w:t>7.Документи,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 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801974" w:rsidRPr="00EE37DB" w:rsidRDefault="00801974" w:rsidP="00801974">
      <w:pPr>
        <w:jc w:val="both"/>
        <w:rPr>
          <w:lang w:val="uk-UA"/>
        </w:rPr>
      </w:pPr>
      <w:r w:rsidRPr="006A45F9">
        <w:rPr>
          <w:lang w:val="uk-UA"/>
        </w:rPr>
        <w:lastRenderedPageBreak/>
        <w:t>8. Сканований оригінал діючого на момент розкриття пропозиції сертифікату на систему</w:t>
      </w:r>
      <w:r w:rsidRPr="002D7892">
        <w:rPr>
          <w:lang w:val="uk-UA"/>
        </w:rPr>
        <w:t xml:space="preserve">  управління безпечністю харчових продуктів відповідно до ДСТУ </w:t>
      </w:r>
      <w:r w:rsidRPr="009E3919">
        <w:t>ISO</w:t>
      </w:r>
      <w:r w:rsidRPr="002D7892">
        <w:rPr>
          <w:lang w:val="uk-UA"/>
        </w:rPr>
        <w:t xml:space="preserve"> 22000:2019 (</w:t>
      </w:r>
      <w:r w:rsidRPr="009E3919">
        <w:t>ISO</w:t>
      </w:r>
      <w:r w:rsidRPr="002D7892">
        <w:rPr>
          <w:lang w:val="uk-UA"/>
        </w:rPr>
        <w:t xml:space="preserve"> 22000:2018,</w:t>
      </w:r>
      <w:r w:rsidRPr="009E3919">
        <w:t>IDT</w:t>
      </w:r>
      <w:r w:rsidRPr="002D7892">
        <w:rPr>
          <w:lang w:val="uk-UA"/>
        </w:rPr>
        <w:t xml:space="preserve">), що виданий на ім’я учасника стосовно зберігання, складування, відвантаження, транспортування та торгівлі харчовими продуктами. </w:t>
      </w:r>
      <w:r w:rsidRPr="00EE37DB">
        <w:rPr>
          <w:lang w:val="uk-UA"/>
        </w:rPr>
        <w:t>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801974" w:rsidRPr="00EE37DB" w:rsidRDefault="00801974" w:rsidP="00801974">
      <w:pPr>
        <w:jc w:val="both"/>
        <w:rPr>
          <w:lang w:val="uk-UA"/>
        </w:rPr>
      </w:pPr>
      <w:r w:rsidRPr="00EE37DB">
        <w:rPr>
          <w:lang w:val="uk-UA"/>
        </w:rPr>
        <w:t xml:space="preserve">9. Сканований оригінал діючого на момент розкриття пропозиції сертифікату про відповідність системи  управління якістю вимогам ДСТУ </w:t>
      </w:r>
      <w:r w:rsidRPr="009E3919">
        <w:t>ISO</w:t>
      </w:r>
      <w:r w:rsidRPr="00EE37DB">
        <w:rPr>
          <w:lang w:val="uk-UA"/>
        </w:rPr>
        <w:t xml:space="preserve"> 9001:2015 (</w:t>
      </w:r>
      <w:r w:rsidRPr="009E3919">
        <w:t>ISO</w:t>
      </w:r>
      <w:r w:rsidRPr="00EE37DB">
        <w:rPr>
          <w:lang w:val="uk-UA"/>
        </w:rPr>
        <w:t xml:space="preserve"> 9001:2015,</w:t>
      </w:r>
      <w:r w:rsidRPr="009E3919">
        <w:t>IDT</w:t>
      </w:r>
      <w:r w:rsidRPr="00EE37DB">
        <w:rPr>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801974" w:rsidRPr="009E3919" w:rsidRDefault="00801974" w:rsidP="00801974">
      <w:pPr>
        <w:jc w:val="both"/>
      </w:pPr>
      <w:r w:rsidRPr="00EE37DB">
        <w:rPr>
          <w:lang w:val="uk-UA"/>
        </w:rPr>
        <w:t xml:space="preserve">10. Сканований оригінал діючого на момент розкриття пропозиції сертифікату про відповідність системи  екологічного  управління вимогам ДСТУ </w:t>
      </w:r>
      <w:r w:rsidRPr="009E3919">
        <w:t>ISO</w:t>
      </w:r>
      <w:r w:rsidRPr="00EE37DB">
        <w:rPr>
          <w:lang w:val="uk-UA"/>
        </w:rPr>
        <w:t xml:space="preserve"> 14001:2015 (</w:t>
      </w:r>
      <w:r w:rsidRPr="009E3919">
        <w:t>ISO</w:t>
      </w:r>
      <w:r w:rsidRPr="00EE37DB">
        <w:rPr>
          <w:lang w:val="uk-UA"/>
        </w:rPr>
        <w:t xml:space="preserve"> 14001:2015,</w:t>
      </w:r>
      <w:r w:rsidRPr="009E3919">
        <w:t>IDT</w:t>
      </w:r>
      <w:r w:rsidRPr="00EE37DB">
        <w:rPr>
          <w:lang w:val="uk-UA"/>
        </w:rPr>
        <w:t>), що виданий на ім’я учасника стосовно зберігання, складування, відвантаження, транспортування та</w:t>
      </w:r>
      <w:r w:rsidR="00D63E83" w:rsidRPr="00EE37DB">
        <w:rPr>
          <w:lang w:val="uk-UA"/>
        </w:rPr>
        <w:t xml:space="preserve"> торгівлі харчовими продуктами.</w:t>
      </w:r>
      <w:r w:rsidRPr="00EE37DB">
        <w:rPr>
          <w:lang w:val="uk-UA"/>
        </w:rPr>
        <w:t xml:space="preserve">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r w:rsidRPr="009E3919">
        <w:t>Документи повинні бути надані в повному обсязі.</w:t>
      </w:r>
    </w:p>
    <w:p w:rsidR="00801974" w:rsidRPr="009E3919" w:rsidRDefault="00801974" w:rsidP="00130770">
      <w:pPr>
        <w:spacing w:beforeLines="50" w:afterLines="50"/>
        <w:ind w:right="113" w:hanging="2"/>
        <w:contextualSpacing/>
        <w:jc w:val="both"/>
      </w:pPr>
      <w:r w:rsidRPr="009E3919">
        <w:t>11. Оригінал Акт</w:t>
      </w:r>
      <w:r w:rsidR="00D63E83" w:rsidRPr="009E3919">
        <w:t>у Держпродспоживслужби, складен</w:t>
      </w:r>
      <w:r w:rsidR="00D63E83" w:rsidRPr="009E3919">
        <w:rPr>
          <w:lang w:val="uk-UA"/>
        </w:rPr>
        <w:t>ого</w:t>
      </w:r>
      <w:r w:rsidRPr="009E3919">
        <w:t xml:space="preserve">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(згідно з вимогами наказу Міністерства економіки України № 143-22  від 21.01.2022 року) (на приміщення</w:t>
      </w:r>
      <w:r w:rsidR="00D63E83" w:rsidRPr="009E3919">
        <w:rPr>
          <w:lang w:val="uk-UA"/>
        </w:rPr>
        <w:t>,</w:t>
      </w:r>
      <w:r w:rsidR="00D63E83" w:rsidRPr="009E3919">
        <w:t xml:space="preserve"> що вказан</w:t>
      </w:r>
      <w:r w:rsidR="00D63E83" w:rsidRPr="009E3919">
        <w:rPr>
          <w:lang w:val="uk-UA"/>
        </w:rPr>
        <w:t>і</w:t>
      </w:r>
      <w:r w:rsidR="00D63E83" w:rsidRPr="009E3919">
        <w:t xml:space="preserve"> в Довідці про наявність складських та/або інших  приміщень, які учасник використовує для ведення господарської діяльності та зберігання продуктів харчування</w:t>
      </w:r>
      <w:r w:rsidRPr="009E3919">
        <w:t>), виданий на ім’я учасника.</w:t>
      </w:r>
    </w:p>
    <w:p w:rsidR="004A0FA6" w:rsidRPr="009E3919" w:rsidRDefault="004A0FA6" w:rsidP="00130770">
      <w:pPr>
        <w:spacing w:beforeLines="50" w:afterLines="50"/>
        <w:ind w:right="113" w:hanging="2"/>
        <w:contextualSpacing/>
        <w:jc w:val="both"/>
        <w:rPr>
          <w:rFonts w:eastAsia="Calibri"/>
        </w:rPr>
      </w:pPr>
      <w:r w:rsidRPr="009E3919">
        <w:rPr>
          <w:rFonts w:eastAsia="Calibri"/>
        </w:rPr>
        <w:t>12. Оригінал Акту Держпродспоживслужби, складен</w:t>
      </w:r>
      <w:r w:rsidR="00D63E83" w:rsidRPr="009E3919">
        <w:rPr>
          <w:rFonts w:eastAsia="Calibri"/>
          <w:lang w:val="uk-UA"/>
        </w:rPr>
        <w:t>ого</w:t>
      </w:r>
      <w:r w:rsidRPr="009E3919">
        <w:rPr>
          <w:rFonts w:eastAsia="Calibri"/>
        </w:rPr>
        <w:t xml:space="preserve">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(згідно з вимогами наказу Міністерства економіки України № 143-22  від 21.01.2022 року) (на транспортний зас</w:t>
      </w:r>
      <w:r w:rsidRPr="009E3919">
        <w:rPr>
          <w:rFonts w:eastAsia="Calibri"/>
          <w:lang w:val="uk-UA"/>
        </w:rPr>
        <w:t xml:space="preserve">іб, що </w:t>
      </w:r>
      <w:r w:rsidR="004B39D5" w:rsidRPr="009E3919">
        <w:rPr>
          <w:rFonts w:eastAsia="Calibri"/>
          <w:lang w:val="uk-UA"/>
        </w:rPr>
        <w:t>вказаний в Довідці про наявність автотранспорту</w:t>
      </w:r>
      <w:r w:rsidRPr="009E3919">
        <w:rPr>
          <w:rFonts w:eastAsia="Calibri"/>
        </w:rPr>
        <w:t>), виданий на ім’я учасника.</w:t>
      </w:r>
    </w:p>
    <w:p w:rsidR="004A0FA6" w:rsidRDefault="004A0FA6" w:rsidP="00130770">
      <w:pPr>
        <w:spacing w:beforeLines="50" w:afterLines="50"/>
        <w:ind w:right="113" w:hanging="2"/>
        <w:contextualSpacing/>
        <w:jc w:val="both"/>
        <w:rPr>
          <w:rFonts w:eastAsia="Calibri"/>
        </w:rPr>
      </w:pPr>
      <w:r w:rsidRPr="009E3919">
        <w:rPr>
          <w:rFonts w:eastAsia="Calibri"/>
        </w:rPr>
        <w:t>13.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учасника.</w:t>
      </w:r>
    </w:p>
    <w:p w:rsidR="00801974" w:rsidRPr="006A45F9" w:rsidRDefault="002D7892" w:rsidP="00130770">
      <w:pPr>
        <w:spacing w:beforeLines="50" w:afterLines="50"/>
        <w:ind w:right="113" w:hanging="2"/>
        <w:contextualSpacing/>
        <w:jc w:val="both"/>
        <w:rPr>
          <w:lang w:val="uk-UA"/>
        </w:rPr>
      </w:pPr>
      <w:r w:rsidRPr="006A45F9">
        <w:rPr>
          <w:lang w:val="uk-UA"/>
        </w:rPr>
        <w:t>14. Сканований оригінал протоколу проведення вимірювання джерел іонізуючого випромінювання в кабіні, фургоні та по поверхні  автотранспортного засобу, який буде застосовано Учасником для перевезення продуктів харчування, виданого не раніше другого півріччя 2022 року уповноваженим на те державним органом (установою, організацією) (згідно протоколу повинні бути зазначені авто, інформація про які надавалася згідно п.1.1 додатку 1 цієї документації) та  Договір із установою яка проводила відповідні випробування.</w:t>
      </w:r>
    </w:p>
    <w:p w:rsidR="002D7892" w:rsidRPr="006A45F9" w:rsidRDefault="002D7892" w:rsidP="00130770">
      <w:pPr>
        <w:spacing w:beforeLines="50" w:afterLines="50"/>
        <w:ind w:right="113" w:hanging="2"/>
        <w:contextualSpacing/>
        <w:jc w:val="both"/>
        <w:rPr>
          <w:lang w:val="uk-UA"/>
        </w:rPr>
      </w:pPr>
      <w:r w:rsidRPr="006A45F9">
        <w:rPr>
          <w:lang w:val="uk-UA"/>
        </w:rPr>
        <w:t>15. 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грудня 2022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801974" w:rsidRPr="006A45F9" w:rsidRDefault="002D7892" w:rsidP="00130770">
      <w:pPr>
        <w:spacing w:beforeLines="50" w:afterLines="50"/>
        <w:ind w:right="113" w:hanging="2"/>
        <w:contextualSpacing/>
        <w:jc w:val="both"/>
        <w:rPr>
          <w:lang w:val="uk-UA"/>
        </w:rPr>
      </w:pPr>
      <w:r w:rsidRPr="006A45F9">
        <w:rPr>
          <w:lang w:val="uk-UA"/>
        </w:rPr>
        <w:lastRenderedPageBreak/>
        <w:t>16. Сканований(і) оригінал(и) Договору, укладеного з учасником процедури на проведення повірки засобів вимірювальної техніки (ваги)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rsidR="002D7892" w:rsidRPr="006A45F9" w:rsidRDefault="002D7892" w:rsidP="00130770">
      <w:pPr>
        <w:spacing w:beforeLines="50" w:afterLines="50"/>
        <w:ind w:right="113" w:hanging="2"/>
        <w:contextualSpacing/>
        <w:jc w:val="both"/>
        <w:rPr>
          <w:lang w:val="uk-UA"/>
        </w:rPr>
      </w:pPr>
      <w:r w:rsidRPr="006A45F9">
        <w:rPr>
          <w:lang w:val="uk-UA"/>
        </w:rPr>
        <w:t>17. 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грудня  2022 року.</w:t>
      </w:r>
    </w:p>
    <w:p w:rsidR="00801974" w:rsidRDefault="00801974" w:rsidP="00774D55">
      <w:pPr>
        <w:jc w:val="right"/>
        <w:rPr>
          <w:i/>
          <w:iCs/>
          <w:color w:val="121212"/>
          <w:lang w:val="uk-UA"/>
        </w:rPr>
      </w:pPr>
    </w:p>
    <w:p w:rsidR="002D7892" w:rsidRDefault="002D7892" w:rsidP="00774D55">
      <w:pPr>
        <w:jc w:val="right"/>
        <w:rPr>
          <w:i/>
          <w:iCs/>
          <w:color w:val="121212"/>
          <w:lang w:val="uk-UA"/>
        </w:rPr>
      </w:pPr>
    </w:p>
    <w:p w:rsidR="002D7892" w:rsidRDefault="002D7892" w:rsidP="00774D55">
      <w:pPr>
        <w:jc w:val="right"/>
        <w:rPr>
          <w:i/>
          <w:iCs/>
          <w:color w:val="121212"/>
          <w:lang w:val="uk-UA"/>
        </w:rPr>
      </w:pPr>
    </w:p>
    <w:p w:rsidR="00774D55" w:rsidRDefault="00774D55" w:rsidP="00774D55">
      <w:pPr>
        <w:ind w:right="-185"/>
        <w:jc w:val="both"/>
        <w:rPr>
          <w:color w:val="FF0000"/>
          <w:sz w:val="20"/>
          <w:szCs w:val="20"/>
          <w:lang w:val="uk-UA"/>
        </w:rPr>
      </w:pPr>
      <w:r>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rsidR="00774D55" w:rsidRDefault="00774D55" w:rsidP="00774D55">
      <w:pPr>
        <w:ind w:right="-185"/>
        <w:jc w:val="both"/>
        <w:rPr>
          <w:color w:val="FF0000"/>
          <w:sz w:val="20"/>
          <w:szCs w:val="20"/>
          <w:lang w:val="uk-UA"/>
        </w:rPr>
      </w:pPr>
    </w:p>
    <w:p w:rsidR="00774D55" w:rsidRDefault="00774D55" w:rsidP="00774D55">
      <w:pPr>
        <w:ind w:right="-185"/>
        <w:jc w:val="both"/>
        <w:rPr>
          <w:b/>
          <w:bCs/>
          <w:lang w:val="uk-UA"/>
        </w:rPr>
      </w:pPr>
    </w:p>
    <w:p w:rsidR="00D63E83" w:rsidRDefault="00D63E83" w:rsidP="00774D55">
      <w:pPr>
        <w:ind w:right="-185"/>
        <w:jc w:val="both"/>
        <w:rPr>
          <w:b/>
          <w:bCs/>
          <w:lang w:val="uk-UA"/>
        </w:rPr>
      </w:pPr>
    </w:p>
    <w:p w:rsidR="00036E17" w:rsidRDefault="00036E17" w:rsidP="00774D55">
      <w:pPr>
        <w:ind w:right="-185"/>
        <w:jc w:val="both"/>
        <w:rPr>
          <w:b/>
          <w:bCs/>
          <w:lang w:val="uk-UA"/>
        </w:rPr>
      </w:pPr>
    </w:p>
    <w:p w:rsidR="0031519C" w:rsidRDefault="0031519C" w:rsidP="00774D55">
      <w:pPr>
        <w:ind w:right="-185"/>
        <w:jc w:val="both"/>
        <w:rPr>
          <w:b/>
          <w:bCs/>
          <w:lang w:val="uk-UA"/>
        </w:rPr>
      </w:pPr>
    </w:p>
    <w:p w:rsidR="0031519C" w:rsidRDefault="0031519C" w:rsidP="00774D55">
      <w:pPr>
        <w:ind w:right="-185"/>
        <w:jc w:val="both"/>
        <w:rPr>
          <w:b/>
          <w:bCs/>
          <w:lang w:val="uk-UA"/>
        </w:rPr>
      </w:pPr>
    </w:p>
    <w:p w:rsidR="00036E17" w:rsidRDefault="00036E17" w:rsidP="00774D55">
      <w:pPr>
        <w:ind w:right="-185"/>
        <w:jc w:val="both"/>
        <w:rPr>
          <w:b/>
          <w:bCs/>
          <w:lang w:val="uk-UA"/>
        </w:rPr>
      </w:pPr>
    </w:p>
    <w:p w:rsidR="00036E17" w:rsidRDefault="00036E17" w:rsidP="00774D55">
      <w:pPr>
        <w:ind w:right="-185"/>
        <w:jc w:val="both"/>
        <w:rPr>
          <w:b/>
          <w:bCs/>
          <w:lang w:val="uk-UA"/>
        </w:rPr>
      </w:pPr>
    </w:p>
    <w:p w:rsidR="00D63E83" w:rsidRDefault="00D63E83" w:rsidP="00774D55">
      <w:pPr>
        <w:ind w:right="-185"/>
        <w:jc w:val="both"/>
        <w:rPr>
          <w:b/>
          <w:bCs/>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74D55" w:rsidRDefault="00774D55" w:rsidP="00774D55">
      <w:pPr>
        <w:tabs>
          <w:tab w:val="left" w:pos="3336"/>
        </w:tabs>
        <w:jc w:val="right"/>
        <w:rPr>
          <w:b/>
        </w:rPr>
      </w:pPr>
      <w:r>
        <w:rPr>
          <w:b/>
        </w:rPr>
        <w:lastRenderedPageBreak/>
        <w:t xml:space="preserve">ДОДАТОК 4  </w:t>
      </w:r>
    </w:p>
    <w:p w:rsidR="00774D55" w:rsidRDefault="00774D55" w:rsidP="00774D55">
      <w:pPr>
        <w:tabs>
          <w:tab w:val="left" w:pos="8505"/>
        </w:tabs>
        <w:jc w:val="right"/>
      </w:pPr>
      <w:r>
        <w:rPr>
          <w:b/>
        </w:rPr>
        <w:t>до тендерної документації</w:t>
      </w:r>
    </w:p>
    <w:p w:rsidR="00774D55" w:rsidRPr="002F7680" w:rsidRDefault="00774D55" w:rsidP="00774D55">
      <w:pPr>
        <w:tabs>
          <w:tab w:val="left" w:pos="3336"/>
        </w:tabs>
        <w:jc w:val="right"/>
        <w:rPr>
          <w:b/>
        </w:rPr>
      </w:pPr>
    </w:p>
    <w:p w:rsidR="00774D55" w:rsidRPr="002F7680" w:rsidRDefault="00774D55" w:rsidP="00774D55">
      <w:pPr>
        <w:ind w:left="567"/>
        <w:jc w:val="center"/>
        <w:rPr>
          <w:b/>
        </w:rPr>
      </w:pPr>
      <w:r w:rsidRPr="002F7680">
        <w:rPr>
          <w:b/>
        </w:rPr>
        <w:t xml:space="preserve">Лист – згода на обробку наявних персональних даних, </w:t>
      </w:r>
    </w:p>
    <w:p w:rsidR="00774D55" w:rsidRPr="002F7680" w:rsidRDefault="00774D55" w:rsidP="00774D55">
      <w:pPr>
        <w:ind w:left="567"/>
        <w:jc w:val="center"/>
        <w:rPr>
          <w:b/>
        </w:rPr>
      </w:pPr>
      <w:r w:rsidRPr="002F7680">
        <w:rPr>
          <w:b/>
        </w:rPr>
        <w:t xml:space="preserve">відповідно </w:t>
      </w:r>
      <w:proofErr w:type="gramStart"/>
      <w:r w:rsidRPr="002F7680">
        <w:rPr>
          <w:b/>
        </w:rPr>
        <w:t>до</w:t>
      </w:r>
      <w:proofErr w:type="gramEnd"/>
      <w:r w:rsidRPr="002F7680">
        <w:rPr>
          <w:b/>
        </w:rPr>
        <w:t xml:space="preserve"> Закону України «Про захист персональних даних»</w:t>
      </w:r>
      <w:r w:rsidRPr="002F7680">
        <w:rPr>
          <w:b/>
          <w:vertAlign w:val="superscript"/>
        </w:rPr>
        <w:footnoteReference w:id="1"/>
      </w:r>
    </w:p>
    <w:p w:rsidR="00774D55" w:rsidRPr="002F7680" w:rsidRDefault="00774D55" w:rsidP="00774D55">
      <w:pPr>
        <w:ind w:left="567"/>
        <w:rPr>
          <w:b/>
        </w:rPr>
      </w:pPr>
    </w:p>
    <w:p w:rsidR="00774D55" w:rsidRPr="002F7680" w:rsidRDefault="00774D55" w:rsidP="00774D55">
      <w:pPr>
        <w:ind w:firstLine="708"/>
        <w:jc w:val="both"/>
      </w:pPr>
      <w:proofErr w:type="gramStart"/>
      <w:r w:rsidRPr="002F7680">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w:t>
      </w:r>
      <w:proofErr w:type="gramEnd"/>
      <w:r w:rsidRPr="002F7680">
        <w:t xml:space="preserve"> т.ч. паспортні дані, ідентифікаційний код, </w:t>
      </w:r>
      <w:proofErr w:type="gramStart"/>
      <w:r w:rsidRPr="002F7680">
        <w:t>св</w:t>
      </w:r>
      <w:proofErr w:type="gramEnd"/>
      <w:r w:rsidRPr="002F7680">
        <w:t>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rsidR="00774D55" w:rsidRPr="002F7680" w:rsidRDefault="00774D55" w:rsidP="00774D55">
      <w:pPr>
        <w:ind w:left="567" w:firstLine="708"/>
        <w:jc w:val="both"/>
      </w:pPr>
    </w:p>
    <w:p w:rsidR="00774D55" w:rsidRPr="002F7680" w:rsidRDefault="00774D55" w:rsidP="00774D55">
      <w:pPr>
        <w:ind w:left="567" w:firstLine="152"/>
        <w:jc w:val="both"/>
      </w:pPr>
      <w:r w:rsidRPr="002F7680">
        <w:t>________</w:t>
      </w:r>
      <w:r w:rsidRPr="002F7680">
        <w:tab/>
      </w:r>
      <w:r w:rsidRPr="002F7680">
        <w:tab/>
      </w:r>
      <w:r w:rsidRPr="002F7680">
        <w:tab/>
        <w:t>______________/_________________________________/</w:t>
      </w:r>
    </w:p>
    <w:p w:rsidR="00774D55" w:rsidRPr="002F7680" w:rsidRDefault="00774D55" w:rsidP="00774D55">
      <w:pPr>
        <w:ind w:left="567"/>
        <w:jc w:val="both"/>
        <w:rPr>
          <w:sz w:val="20"/>
          <w:szCs w:val="20"/>
        </w:rPr>
      </w:pPr>
      <w:r w:rsidRPr="002F7680">
        <w:tab/>
      </w:r>
      <w:r w:rsidRPr="002F7680">
        <w:rPr>
          <w:sz w:val="20"/>
          <w:szCs w:val="20"/>
        </w:rPr>
        <w:t>(дата)</w:t>
      </w:r>
      <w:r w:rsidRPr="002F7680">
        <w:rPr>
          <w:sz w:val="20"/>
          <w:szCs w:val="20"/>
        </w:rPr>
        <w:tab/>
      </w:r>
      <w:r w:rsidRPr="002F7680">
        <w:rPr>
          <w:sz w:val="20"/>
          <w:szCs w:val="20"/>
        </w:rPr>
        <w:tab/>
      </w:r>
      <w:r w:rsidRPr="002F7680">
        <w:rPr>
          <w:sz w:val="20"/>
          <w:szCs w:val="20"/>
        </w:rPr>
        <w:tab/>
        <w:t xml:space="preserve">      (</w:t>
      </w:r>
      <w:proofErr w:type="gramStart"/>
      <w:r w:rsidRPr="002F7680">
        <w:rPr>
          <w:sz w:val="20"/>
          <w:szCs w:val="20"/>
        </w:rPr>
        <w:t>п</w:t>
      </w:r>
      <w:proofErr w:type="gramEnd"/>
      <w:r w:rsidRPr="002F7680">
        <w:rPr>
          <w:sz w:val="20"/>
          <w:szCs w:val="20"/>
        </w:rPr>
        <w:t xml:space="preserve">ідпис особи, яка надає згоду на обробку, використання, </w:t>
      </w:r>
    </w:p>
    <w:p w:rsidR="00774D55" w:rsidRPr="002F7680" w:rsidRDefault="00774D55" w:rsidP="00774D55">
      <w:pPr>
        <w:ind w:left="567"/>
        <w:jc w:val="both"/>
        <w:rPr>
          <w:sz w:val="20"/>
          <w:szCs w:val="20"/>
        </w:rPr>
      </w:pPr>
      <w:r w:rsidRPr="002F7680">
        <w:rPr>
          <w:sz w:val="20"/>
          <w:szCs w:val="20"/>
        </w:rPr>
        <w:t xml:space="preserve">                                                                                       поширення та доступ до її персональних даних,</w:t>
      </w:r>
    </w:p>
    <w:p w:rsidR="00774D55" w:rsidRPr="002F7680" w:rsidRDefault="00774D55" w:rsidP="00774D55">
      <w:pPr>
        <w:ind w:left="6231" w:firstLine="141"/>
        <w:jc w:val="both"/>
        <w:rPr>
          <w:sz w:val="20"/>
          <w:szCs w:val="20"/>
        </w:rPr>
      </w:pPr>
      <w:proofErr w:type="gramStart"/>
      <w:r w:rsidRPr="002F7680">
        <w:rPr>
          <w:sz w:val="20"/>
          <w:szCs w:val="20"/>
        </w:rPr>
        <w:t>П</w:t>
      </w:r>
      <w:proofErr w:type="gramEnd"/>
      <w:r w:rsidRPr="002F7680">
        <w:rPr>
          <w:sz w:val="20"/>
          <w:szCs w:val="20"/>
        </w:rPr>
        <w:t>ІБ)</w:t>
      </w: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74D55" w:rsidRDefault="00774D55" w:rsidP="00774D55">
      <w:pPr>
        <w:ind w:right="-1"/>
        <w:jc w:val="right"/>
        <w:rPr>
          <w:b/>
          <w:color w:val="000000"/>
        </w:rPr>
      </w:pPr>
      <w:r>
        <w:rPr>
          <w:b/>
          <w:color w:val="000000"/>
          <w:lang w:val="uk-UA"/>
        </w:rPr>
        <w:lastRenderedPageBreak/>
        <w:t>Д</w:t>
      </w:r>
      <w:r>
        <w:rPr>
          <w:b/>
          <w:color w:val="000000"/>
        </w:rPr>
        <w:t>одаток 5</w:t>
      </w:r>
    </w:p>
    <w:p w:rsidR="00774D55" w:rsidRDefault="00774D55" w:rsidP="00774D55">
      <w:pPr>
        <w:ind w:right="-1"/>
        <w:jc w:val="right"/>
        <w:rPr>
          <w:color w:val="000000"/>
        </w:rPr>
      </w:pPr>
      <w:r>
        <w:rPr>
          <w:b/>
          <w:color w:val="000000"/>
        </w:rPr>
        <w:t>до тендерної документації</w:t>
      </w:r>
    </w:p>
    <w:p w:rsidR="00774D55" w:rsidRDefault="00774D55" w:rsidP="00774D55">
      <w:pPr>
        <w:ind w:right="-426"/>
        <w:jc w:val="right"/>
        <w:rPr>
          <w:b/>
          <w:color w:val="000000"/>
        </w:rPr>
      </w:pPr>
    </w:p>
    <w:p w:rsidR="00774D55" w:rsidRDefault="00774D55" w:rsidP="00774D55">
      <w:pPr>
        <w:jc w:val="center"/>
        <w:rPr>
          <w:b/>
          <w:i/>
          <w:color w:val="000000"/>
        </w:rPr>
      </w:pPr>
      <w:r>
        <w:rPr>
          <w:b/>
          <w:color w:val="000000"/>
        </w:rPr>
        <w:t>ДОГОВІР ПОСТАВКИ  № _______</w:t>
      </w:r>
    </w:p>
    <w:p w:rsidR="00774D55" w:rsidRDefault="00774D55" w:rsidP="00774D55">
      <w:pPr>
        <w:jc w:val="both"/>
        <w:rPr>
          <w:b/>
          <w:color w:val="000000"/>
        </w:rPr>
      </w:pPr>
      <w:r>
        <w:rPr>
          <w:b/>
          <w:color w:val="000000"/>
        </w:rPr>
        <w:t>м. Миргород                                                                                                   «____»___________202</w:t>
      </w:r>
      <w:r>
        <w:rPr>
          <w:b/>
          <w:color w:val="000000"/>
          <w:lang w:val="uk-UA"/>
        </w:rPr>
        <w:t xml:space="preserve">3 </w:t>
      </w:r>
      <w:r>
        <w:rPr>
          <w:b/>
          <w:color w:val="000000"/>
        </w:rPr>
        <w:t>р.</w:t>
      </w:r>
    </w:p>
    <w:p w:rsidR="00774D55" w:rsidRDefault="00774D55" w:rsidP="00774D55">
      <w:pPr>
        <w:jc w:val="both"/>
        <w:rPr>
          <w:b/>
          <w:color w:val="000000"/>
        </w:rPr>
      </w:pPr>
    </w:p>
    <w:p w:rsidR="00774D55" w:rsidRDefault="00774D55" w:rsidP="00774D55">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rsidR="00774D55" w:rsidRDefault="00774D55" w:rsidP="00774D55">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rsidR="00774D55" w:rsidRDefault="00774D55" w:rsidP="00774D55">
      <w:pPr>
        <w:jc w:val="both"/>
        <w:rPr>
          <w:color w:val="000000"/>
        </w:rPr>
      </w:pPr>
    </w:p>
    <w:p w:rsidR="00774D55" w:rsidRDefault="00774D55" w:rsidP="00774D55">
      <w:pPr>
        <w:jc w:val="center"/>
        <w:rPr>
          <w:b/>
          <w:color w:val="000000"/>
        </w:rPr>
      </w:pPr>
      <w:r>
        <w:rPr>
          <w:b/>
          <w:color w:val="000000"/>
        </w:rPr>
        <w:t>1. Предмет договору</w:t>
      </w:r>
    </w:p>
    <w:p w:rsidR="00774D55" w:rsidRDefault="00774D55" w:rsidP="006C2609">
      <w:pPr>
        <w:rPr>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31519C" w:rsidRPr="0031519C">
        <w:rPr>
          <w:b/>
          <w:sz w:val="23"/>
          <w:szCs w:val="23"/>
        </w:rPr>
        <w:t>ДК 021:2015 03210000-6  «Зернові культури та картопля» (картопля</w:t>
      </w:r>
      <w:proofErr w:type="gramStart"/>
      <w:r w:rsidR="0031519C" w:rsidRPr="0031519C">
        <w:rPr>
          <w:b/>
          <w:sz w:val="23"/>
          <w:szCs w:val="23"/>
        </w:rPr>
        <w:t>).</w:t>
      </w:r>
      <w:r w:rsidRPr="006C2609">
        <w:rPr>
          <w:color w:val="333333"/>
        </w:rPr>
        <w:t>,</w:t>
      </w:r>
      <w:r w:rsidRPr="006C2609">
        <w:t xml:space="preserve"> </w:t>
      </w:r>
      <w:proofErr w:type="gramEnd"/>
      <w:r w:rsidRPr="006C2609">
        <w:t>а Замовник - прийняти і оплатити такий Товар.</w:t>
      </w:r>
    </w:p>
    <w:p w:rsidR="00774D55" w:rsidRDefault="00774D55" w:rsidP="00774D55">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rsidR="00774D55" w:rsidRDefault="00774D55" w:rsidP="00774D55">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rsidR="00774D55" w:rsidRDefault="00774D55" w:rsidP="00774D55">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rsidR="00774D55" w:rsidRDefault="00774D55" w:rsidP="00774D55">
      <w:pPr>
        <w:ind w:left="2" w:hanging="2"/>
        <w:jc w:val="both"/>
        <w:rPr>
          <w:color w:val="000000"/>
        </w:rPr>
      </w:pPr>
    </w:p>
    <w:p w:rsidR="00774D55" w:rsidRDefault="00774D55" w:rsidP="00774D55">
      <w:pPr>
        <w:jc w:val="center"/>
        <w:rPr>
          <w:b/>
          <w:color w:val="000000"/>
        </w:rPr>
      </w:pPr>
      <w:r>
        <w:rPr>
          <w:b/>
          <w:color w:val="000000"/>
        </w:rPr>
        <w:t>2. Умови поставки</w:t>
      </w:r>
    </w:p>
    <w:p w:rsidR="00774D55" w:rsidRDefault="00774D55" w:rsidP="00774D55">
      <w:pPr>
        <w:jc w:val="both"/>
        <w:rPr>
          <w:color w:val="000000"/>
        </w:rPr>
      </w:pPr>
      <w:r>
        <w:rPr>
          <w:color w:val="000000"/>
        </w:rPr>
        <w:t xml:space="preserve">2.1. Термін поставки: протягом </w:t>
      </w:r>
      <w:r>
        <w:rPr>
          <w:color w:val="000000"/>
          <w:lang w:val="uk-UA"/>
        </w:rPr>
        <w:t>5</w:t>
      </w:r>
      <w:r>
        <w:rPr>
          <w:color w:val="000000"/>
        </w:rPr>
        <w:t xml:space="preserve"> календарних днів з моменту подання заявки Замовником. </w:t>
      </w:r>
    </w:p>
    <w:p w:rsidR="00774D55" w:rsidRDefault="00774D55" w:rsidP="00774D55">
      <w:pPr>
        <w:tabs>
          <w:tab w:val="left" w:pos="900"/>
        </w:tabs>
        <w:jc w:val="both"/>
        <w:rPr>
          <w:b/>
          <w:u w:val="single"/>
        </w:rPr>
      </w:pPr>
      <w:r>
        <w:t xml:space="preserve">2.2. Місце поставки товару: Полтавська область, м.Миргород, вул.Українська, 60 (за заявкою Замовника). </w:t>
      </w:r>
    </w:p>
    <w:p w:rsidR="00774D55" w:rsidRDefault="00774D55" w:rsidP="00774D55">
      <w:pPr>
        <w:jc w:val="both"/>
        <w:rPr>
          <w:color w:val="000000"/>
        </w:rPr>
      </w:pPr>
      <w:r>
        <w:rPr>
          <w:color w:val="000000"/>
        </w:rPr>
        <w:t>2.3. При передачі Товару Постачальник повинен передати Замовнику наступні документи</w:t>
      </w:r>
    </w:p>
    <w:p w:rsidR="00774D55" w:rsidRDefault="00774D55" w:rsidP="00774D55">
      <w:pPr>
        <w:jc w:val="both"/>
        <w:rPr>
          <w:color w:val="000000"/>
        </w:rPr>
      </w:pPr>
      <w:r>
        <w:rPr>
          <w:color w:val="000000"/>
        </w:rPr>
        <w:t xml:space="preserve">      -видаткову накладну (оформлена згідно з умовами діючого законодавства);</w:t>
      </w:r>
    </w:p>
    <w:p w:rsidR="00774D55" w:rsidRDefault="00774D55" w:rsidP="00774D55">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rsidR="00774D55" w:rsidRDefault="00774D55" w:rsidP="00774D55">
      <w:pPr>
        <w:jc w:val="both"/>
        <w:rPr>
          <w:b/>
          <w:color w:val="000000"/>
          <w:u w:val="single"/>
        </w:rPr>
      </w:pPr>
      <w:r>
        <w:rPr>
          <w:color w:val="000000"/>
        </w:rPr>
        <w:t xml:space="preserve">2.4. Передача-приймання Товару здійснюється у присутності представників Постачальника та Замовника. </w:t>
      </w:r>
      <w:r>
        <w:rPr>
          <w:color w:val="000000"/>
          <w:u w:val="single"/>
        </w:rPr>
        <w:t>Товар доставляється транспортом постачальника з урахуванням вартості відвантаження, пакування, маркування, доставки</w:t>
      </w:r>
      <w:r>
        <w:rPr>
          <w:color w:val="000000"/>
          <w:u w:val="single"/>
          <w:lang w:val="uk-UA"/>
        </w:rPr>
        <w:t>.</w:t>
      </w:r>
    </w:p>
    <w:p w:rsidR="00774D55" w:rsidRDefault="00774D55" w:rsidP="00774D55">
      <w:pPr>
        <w:jc w:val="both"/>
        <w:rPr>
          <w:color w:val="000000"/>
        </w:rPr>
      </w:pPr>
      <w:r>
        <w:rPr>
          <w:color w:val="000000"/>
        </w:rPr>
        <w:t xml:space="preserve">2.5. Факт приймання-передачі товару засвідчується Замовником та Постачальником шляхом підписання Акту приймання-передачів 2-х примірниках (по одному примірнику для Постачальника та Замовника). Додатково між Замовником та Постачальником підписується накладна. </w:t>
      </w:r>
    </w:p>
    <w:p w:rsidR="00774D55" w:rsidRDefault="00774D55" w:rsidP="00774D55">
      <w:pPr>
        <w:jc w:val="both"/>
        <w:rPr>
          <w:color w:val="000000"/>
        </w:rPr>
      </w:pPr>
      <w:r>
        <w:rPr>
          <w:color w:val="000000"/>
        </w:rPr>
        <w:t>2.6. Право власності на поставлений товар переходить від Постачальника до Замовника в момент підписання останнім Акту приймання-передачі.</w:t>
      </w:r>
    </w:p>
    <w:p w:rsidR="00774D55" w:rsidRDefault="00774D55" w:rsidP="00774D55">
      <w:pPr>
        <w:jc w:val="both"/>
        <w:rPr>
          <w:color w:val="000000"/>
        </w:rPr>
      </w:pPr>
    </w:p>
    <w:p w:rsidR="00774D55" w:rsidRDefault="00774D55" w:rsidP="00774D55">
      <w:pPr>
        <w:jc w:val="center"/>
        <w:rPr>
          <w:b/>
          <w:color w:val="000000"/>
        </w:rPr>
      </w:pPr>
      <w:r>
        <w:rPr>
          <w:b/>
          <w:color w:val="000000"/>
        </w:rPr>
        <w:t>3. Сума визначена у договорі</w:t>
      </w:r>
    </w:p>
    <w:p w:rsidR="00774D55" w:rsidRDefault="00774D55" w:rsidP="00774D55">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 xml:space="preserve">з ПДВ. Розрахунок суми наводиться в Додатку №1 (Специфікація), який є невід'ємною частиною цього Договору. </w:t>
      </w:r>
    </w:p>
    <w:p w:rsidR="00774D55" w:rsidRDefault="00774D55" w:rsidP="00774D55">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774D55" w:rsidRDefault="00774D55" w:rsidP="00774D55">
      <w:pPr>
        <w:shd w:val="clear" w:color="auto" w:fill="FFFFFF"/>
        <w:jc w:val="both"/>
      </w:pPr>
      <w:r>
        <w:t>3.3. В ціну включаються вартість тари, упаковки, маркування, витрати на транспортування, сплату податків і зборів (обов’язкових платежів)</w:t>
      </w:r>
      <w:r>
        <w:rPr>
          <w:lang w:val="uk-UA"/>
        </w:rPr>
        <w:t>,</w:t>
      </w:r>
      <w:r>
        <w:t xml:space="preserve"> а також інші витрати.</w:t>
      </w:r>
    </w:p>
    <w:p w:rsidR="00774D55" w:rsidRDefault="00774D55" w:rsidP="00774D55">
      <w:pPr>
        <w:jc w:val="both"/>
        <w:rPr>
          <w:color w:val="000000"/>
        </w:rPr>
      </w:pPr>
      <w:r>
        <w:rPr>
          <w:color w:val="000000"/>
        </w:rPr>
        <w:t>3.4. Покращення якості предмета закупівлі не є підставою для збільшення суми, визначеної в договорі.</w:t>
      </w:r>
    </w:p>
    <w:p w:rsidR="00774D55" w:rsidRDefault="00774D55" w:rsidP="00774D55">
      <w:pPr>
        <w:jc w:val="both"/>
        <w:rPr>
          <w:b/>
          <w:color w:val="000000"/>
        </w:rPr>
      </w:pPr>
    </w:p>
    <w:p w:rsidR="00774D55" w:rsidRDefault="00774D55" w:rsidP="00774D55">
      <w:pPr>
        <w:jc w:val="center"/>
        <w:rPr>
          <w:b/>
          <w:color w:val="000000"/>
        </w:rPr>
      </w:pPr>
      <w:r>
        <w:rPr>
          <w:b/>
          <w:color w:val="000000"/>
        </w:rPr>
        <w:t>4. Якість товару</w:t>
      </w:r>
    </w:p>
    <w:p w:rsidR="00774D55" w:rsidRDefault="00774D55" w:rsidP="00774D55">
      <w:pPr>
        <w:jc w:val="both"/>
        <w:rPr>
          <w:color w:val="000000"/>
        </w:rPr>
      </w:pPr>
      <w:r>
        <w:rPr>
          <w:color w:val="000000"/>
        </w:rPr>
        <w:t xml:space="preserve">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w:t>
      </w:r>
      <w:r>
        <w:rPr>
          <w:color w:val="000000"/>
        </w:rPr>
        <w:lastRenderedPageBreak/>
        <w:t>актам діючого законодавства ((державним стандартам (технічним умовам), які передбачають застосування заходів із захисту довкілля)).</w:t>
      </w:r>
    </w:p>
    <w:p w:rsidR="00774D55" w:rsidRDefault="00774D55" w:rsidP="00774D55">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rsidR="00774D55" w:rsidRDefault="00774D55" w:rsidP="00774D55">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rsidR="00774D55" w:rsidRDefault="00774D55" w:rsidP="00774D55">
      <w:pPr>
        <w:jc w:val="both"/>
        <w:rPr>
          <w:color w:val="000000"/>
        </w:rPr>
      </w:pPr>
      <w:r>
        <w:rPr>
          <w:color w:val="000000"/>
        </w:rPr>
        <w:t>4.4. Всі витрати, пов'язані із заміною, усуненням дефектів або недоліків товару, тощо, несе Постачальник.</w:t>
      </w:r>
    </w:p>
    <w:p w:rsidR="00774D55" w:rsidRDefault="00774D55" w:rsidP="00774D55">
      <w:pPr>
        <w:jc w:val="both"/>
        <w:rPr>
          <w:color w:val="000000"/>
        </w:rPr>
      </w:pPr>
    </w:p>
    <w:p w:rsidR="00774D55" w:rsidRDefault="00774D55" w:rsidP="00774D55">
      <w:pPr>
        <w:jc w:val="center"/>
        <w:rPr>
          <w:b/>
          <w:color w:val="000000"/>
        </w:rPr>
      </w:pPr>
      <w:r>
        <w:rPr>
          <w:b/>
          <w:color w:val="000000"/>
        </w:rPr>
        <w:t>5. Порядок здійснення оплати</w:t>
      </w:r>
    </w:p>
    <w:p w:rsidR="00FB57DF" w:rsidRPr="00FB57DF" w:rsidRDefault="00774D55" w:rsidP="00FB57DF">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sidR="007C0611">
        <w:rPr>
          <w:color w:val="000000"/>
          <w:lang w:val="uk-UA"/>
        </w:rPr>
        <w:t xml:space="preserve"> </w:t>
      </w:r>
      <w:r w:rsidR="007C0611"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00FB57DF" w:rsidRPr="008E3A81">
        <w:t xml:space="preserve"> 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74D55" w:rsidRDefault="00774D55" w:rsidP="00774D55">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8E3A81">
        <w:rPr>
          <w:lang w:val="uk-UA"/>
        </w:rPr>
        <w:t>15</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rsidR="00774D55" w:rsidRDefault="00774D55" w:rsidP="00774D55">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rsidR="00774D55" w:rsidRDefault="00774D55" w:rsidP="00774D55">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rsidR="00774D55" w:rsidRDefault="00774D55" w:rsidP="00774D55">
      <w:pPr>
        <w:jc w:val="both"/>
        <w:rPr>
          <w:color w:val="000000"/>
        </w:rPr>
      </w:pPr>
    </w:p>
    <w:p w:rsidR="00774D55" w:rsidRDefault="00774D55" w:rsidP="00774D55">
      <w:pPr>
        <w:jc w:val="center"/>
        <w:rPr>
          <w:b/>
          <w:color w:val="000000"/>
        </w:rPr>
      </w:pPr>
      <w:r>
        <w:rPr>
          <w:b/>
          <w:color w:val="000000"/>
        </w:rPr>
        <w:t>6. Права та обов’язки сторін</w:t>
      </w:r>
    </w:p>
    <w:p w:rsidR="00774D55" w:rsidRDefault="00774D55" w:rsidP="00774D55">
      <w:pPr>
        <w:jc w:val="both"/>
        <w:rPr>
          <w:color w:val="000000"/>
        </w:rPr>
      </w:pPr>
      <w:r>
        <w:rPr>
          <w:color w:val="000000"/>
        </w:rPr>
        <w:t>6.1. Замовник зобов'язаний:</w:t>
      </w:r>
    </w:p>
    <w:p w:rsidR="00774D55" w:rsidRDefault="00774D55" w:rsidP="00774D55">
      <w:pPr>
        <w:jc w:val="both"/>
        <w:rPr>
          <w:color w:val="000000"/>
        </w:rPr>
      </w:pPr>
      <w:r>
        <w:rPr>
          <w:color w:val="000000"/>
        </w:rPr>
        <w:t>6.1.1. Своєчасно та в повному обсязі сплачувати за поставлений товар;</w:t>
      </w:r>
    </w:p>
    <w:p w:rsidR="00774D55" w:rsidRDefault="00774D55" w:rsidP="00774D55">
      <w:pPr>
        <w:jc w:val="both"/>
        <w:rPr>
          <w:color w:val="000000"/>
        </w:rPr>
      </w:pPr>
      <w:r>
        <w:rPr>
          <w:color w:val="000000"/>
        </w:rPr>
        <w:t>6.1.2. Приймати поставлений товар згідно з актом приймання – передачі, накладної, сертифікатів якості;</w:t>
      </w:r>
    </w:p>
    <w:p w:rsidR="00774D55" w:rsidRDefault="00774D55" w:rsidP="00774D55">
      <w:pPr>
        <w:jc w:val="both"/>
        <w:rPr>
          <w:color w:val="000000"/>
        </w:rPr>
      </w:pPr>
      <w:r>
        <w:rPr>
          <w:color w:val="000000"/>
        </w:rPr>
        <w:t>6.2. Замовник має право:</w:t>
      </w:r>
    </w:p>
    <w:p w:rsidR="00774D55" w:rsidRDefault="00774D55" w:rsidP="00774D55">
      <w:pPr>
        <w:jc w:val="both"/>
        <w:rPr>
          <w:color w:val="000000"/>
        </w:rPr>
      </w:pPr>
      <w:r>
        <w:rPr>
          <w:color w:val="000000"/>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774D55" w:rsidRDefault="00774D55" w:rsidP="00774D55">
      <w:pPr>
        <w:jc w:val="both"/>
        <w:rPr>
          <w:color w:val="000000"/>
        </w:rPr>
      </w:pPr>
      <w:r>
        <w:rPr>
          <w:color w:val="000000"/>
        </w:rPr>
        <w:t>6.2.2. Контролювати поставку  товару у строки, встановлені цим Договором;</w:t>
      </w:r>
    </w:p>
    <w:p w:rsidR="00774D55" w:rsidRDefault="00774D55" w:rsidP="00774D55">
      <w:pPr>
        <w:jc w:val="both"/>
        <w:rPr>
          <w:color w:val="000000"/>
        </w:rPr>
      </w:pPr>
      <w:r>
        <w:rPr>
          <w:color w:val="000000"/>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774D55" w:rsidRDefault="00774D55" w:rsidP="00774D55">
      <w:pPr>
        <w:jc w:val="both"/>
        <w:rPr>
          <w:color w:val="000000"/>
        </w:rPr>
      </w:pPr>
      <w:r>
        <w:rPr>
          <w:color w:val="000000"/>
        </w:rPr>
        <w:t>6.3. Постачальник зобов'язаний:</w:t>
      </w:r>
    </w:p>
    <w:p w:rsidR="00774D55" w:rsidRDefault="00774D55" w:rsidP="00774D55">
      <w:pPr>
        <w:jc w:val="both"/>
        <w:rPr>
          <w:color w:val="000000"/>
        </w:rPr>
      </w:pPr>
      <w:r>
        <w:rPr>
          <w:color w:val="000000"/>
        </w:rPr>
        <w:t>6.3.1. Забезпечити поставку товару у строки, встановлені цим Договором;</w:t>
      </w:r>
    </w:p>
    <w:p w:rsidR="00774D55" w:rsidRDefault="00774D55" w:rsidP="00774D55">
      <w:pPr>
        <w:jc w:val="both"/>
        <w:rPr>
          <w:color w:val="000000"/>
        </w:rPr>
      </w:pPr>
      <w:r>
        <w:rPr>
          <w:color w:val="000000"/>
        </w:rPr>
        <w:t>6.3.2. Забезпечити поставку товару, якість яких відповідає умовам, встановленим розділом 4 цього Договору;</w:t>
      </w:r>
    </w:p>
    <w:p w:rsidR="00774D55" w:rsidRDefault="00774D55" w:rsidP="00774D55">
      <w:pPr>
        <w:jc w:val="both"/>
        <w:rPr>
          <w:color w:val="000000"/>
        </w:rPr>
      </w:pPr>
      <w:r>
        <w:rPr>
          <w:color w:val="000000"/>
        </w:rPr>
        <w:t>6.4. Постачальник має право:</w:t>
      </w:r>
    </w:p>
    <w:p w:rsidR="00774D55" w:rsidRDefault="00774D55" w:rsidP="00774D55">
      <w:pPr>
        <w:jc w:val="both"/>
        <w:rPr>
          <w:color w:val="000000"/>
        </w:rPr>
      </w:pPr>
      <w:r>
        <w:rPr>
          <w:color w:val="000000"/>
        </w:rPr>
        <w:t>6.4.1. Своєчасно та в повному обсязі отримувати плату за поставлений товар ;</w:t>
      </w:r>
    </w:p>
    <w:p w:rsidR="00774D55" w:rsidRDefault="00774D55" w:rsidP="00774D55">
      <w:pPr>
        <w:jc w:val="both"/>
        <w:rPr>
          <w:color w:val="000000"/>
        </w:rPr>
      </w:pPr>
      <w:r>
        <w:rPr>
          <w:color w:val="000000"/>
        </w:rPr>
        <w:t>6.4.2. На дострокову поставку товару за письмовим погодженням Замовника.</w:t>
      </w:r>
    </w:p>
    <w:p w:rsidR="00774D55" w:rsidRDefault="00774D55" w:rsidP="00774D55">
      <w:pPr>
        <w:jc w:val="both"/>
        <w:rPr>
          <w:color w:val="000000"/>
        </w:rPr>
      </w:pPr>
      <w:r>
        <w:rPr>
          <w:color w:val="000000"/>
        </w:rPr>
        <w:t>6.4.3. Достроково розірвати цей Договір у разі невиконання зобов'язань Замовником, повідомивши про це його у строк десять днів з дня прийняття такого рішення;</w:t>
      </w:r>
    </w:p>
    <w:p w:rsidR="00774D55" w:rsidRDefault="00774D55" w:rsidP="00774D55">
      <w:pPr>
        <w:jc w:val="both"/>
        <w:rPr>
          <w:b/>
          <w:color w:val="000000"/>
        </w:rPr>
      </w:pPr>
    </w:p>
    <w:p w:rsidR="00774D55" w:rsidRDefault="00774D55" w:rsidP="00774D55">
      <w:pPr>
        <w:jc w:val="center"/>
        <w:rPr>
          <w:b/>
          <w:color w:val="000000"/>
        </w:rPr>
      </w:pPr>
      <w:r>
        <w:rPr>
          <w:b/>
          <w:color w:val="000000"/>
        </w:rPr>
        <w:t>7. Відповідальність Сторін</w:t>
      </w:r>
    </w:p>
    <w:p w:rsidR="00774D55" w:rsidRDefault="00774D55" w:rsidP="00774D55">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74D55" w:rsidRDefault="00774D55" w:rsidP="00774D55">
      <w:pPr>
        <w:jc w:val="both"/>
        <w:rPr>
          <w:color w:val="000000"/>
        </w:rPr>
      </w:pPr>
      <w:r>
        <w:rPr>
          <w:color w:val="000000"/>
        </w:rPr>
        <w:lastRenderedPageBreak/>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rsidR="00774D55" w:rsidRDefault="00774D55" w:rsidP="00774D55">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rsidR="00774D55" w:rsidRDefault="00774D55" w:rsidP="00774D55">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rsidR="00774D55" w:rsidRDefault="00774D55" w:rsidP="00774D55">
      <w:pPr>
        <w:jc w:val="both"/>
        <w:rPr>
          <w:color w:val="000000"/>
        </w:rPr>
      </w:pPr>
    </w:p>
    <w:p w:rsidR="00774D55" w:rsidRDefault="00774D55" w:rsidP="00774D55">
      <w:pPr>
        <w:jc w:val="center"/>
        <w:rPr>
          <w:b/>
          <w:color w:val="000000"/>
        </w:rPr>
      </w:pPr>
      <w:r>
        <w:rPr>
          <w:b/>
          <w:color w:val="000000"/>
        </w:rPr>
        <w:t>8. Обставини непереборної сили</w:t>
      </w:r>
    </w:p>
    <w:p w:rsidR="00774D55" w:rsidRDefault="00774D55" w:rsidP="00774D55">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774D55" w:rsidRDefault="00774D55" w:rsidP="00774D55">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774D55" w:rsidRDefault="00774D55" w:rsidP="00774D55">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rsidR="00774D55" w:rsidRDefault="00774D55" w:rsidP="00774D55">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774D55" w:rsidRDefault="00774D55" w:rsidP="00774D55">
      <w:pPr>
        <w:jc w:val="both"/>
        <w:rPr>
          <w:color w:val="000000"/>
        </w:rPr>
      </w:pPr>
    </w:p>
    <w:p w:rsidR="00774D55" w:rsidRDefault="00774D55" w:rsidP="00774D55">
      <w:pPr>
        <w:jc w:val="center"/>
        <w:rPr>
          <w:b/>
          <w:color w:val="000000"/>
        </w:rPr>
      </w:pPr>
      <w:r>
        <w:rPr>
          <w:b/>
          <w:color w:val="000000"/>
        </w:rPr>
        <w:t>9. Вирішення спорів</w:t>
      </w:r>
    </w:p>
    <w:p w:rsidR="00774D55" w:rsidRDefault="00774D55" w:rsidP="00774D55">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774D55" w:rsidRDefault="00774D55" w:rsidP="00774D55">
      <w:pPr>
        <w:jc w:val="both"/>
        <w:rPr>
          <w:color w:val="000000"/>
        </w:rPr>
      </w:pPr>
      <w:r>
        <w:rPr>
          <w:color w:val="000000"/>
        </w:rPr>
        <w:t>9.2. У разі недосягнення Сторонами згоди спори (розбіжності) вирішуються у судовому порядку.</w:t>
      </w:r>
    </w:p>
    <w:p w:rsidR="00774D55" w:rsidRDefault="00774D55" w:rsidP="00774D55">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774D55" w:rsidRDefault="00774D55" w:rsidP="00774D55">
      <w:pPr>
        <w:jc w:val="both"/>
        <w:rPr>
          <w:color w:val="000000"/>
        </w:rPr>
      </w:pPr>
    </w:p>
    <w:p w:rsidR="00774D55" w:rsidRDefault="00774D55" w:rsidP="00774D55">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rsidR="00774D55" w:rsidRDefault="00774D55" w:rsidP="00774D55">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rsidR="00774D55" w:rsidRDefault="00774D55" w:rsidP="00774D55">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774D55" w:rsidRDefault="00774D55" w:rsidP="00774D55">
      <w:pPr>
        <w:widowControl w:val="0"/>
        <w:ind w:left="2" w:hanging="2"/>
        <w:jc w:val="both"/>
        <w:rPr>
          <w:b/>
        </w:rPr>
      </w:pPr>
      <w:r>
        <w:t>10.</w:t>
      </w:r>
      <w:r>
        <w:rPr>
          <w:lang w:val="uk-UA"/>
        </w:rPr>
        <w:t>3</w:t>
      </w:r>
      <w:r>
        <w:t>. Весь поставлений Товар повинен бути новим, в упаковці виробника.</w:t>
      </w:r>
    </w:p>
    <w:p w:rsidR="00774D55" w:rsidRDefault="00774D55" w:rsidP="00774D55">
      <w:pPr>
        <w:ind w:left="2" w:firstLine="718"/>
        <w:jc w:val="both"/>
        <w:rPr>
          <w:b/>
        </w:rPr>
      </w:pPr>
    </w:p>
    <w:p w:rsidR="00774D55" w:rsidRDefault="00774D55" w:rsidP="00774D55">
      <w:pPr>
        <w:ind w:left="2" w:firstLine="718"/>
        <w:jc w:val="center"/>
        <w:rPr>
          <w:b/>
          <w:lang w:val="uk-UA"/>
        </w:rPr>
      </w:pPr>
      <w:r>
        <w:rPr>
          <w:b/>
        </w:rPr>
        <w:t xml:space="preserve">11. </w:t>
      </w:r>
      <w:r>
        <w:rPr>
          <w:b/>
          <w:lang w:val="uk-UA"/>
        </w:rPr>
        <w:t>Антикорупційне застереження</w:t>
      </w:r>
    </w:p>
    <w:p w:rsidR="00774D55" w:rsidRDefault="00774D55" w:rsidP="00774D55">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rsidR="00774D55" w:rsidRDefault="00774D55" w:rsidP="00774D55">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774D55" w:rsidRDefault="00774D55" w:rsidP="00774D55">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774D55" w:rsidRDefault="00774D55" w:rsidP="00774D55">
      <w:pPr>
        <w:ind w:left="2" w:hanging="2"/>
        <w:jc w:val="both"/>
      </w:pPr>
      <w:r>
        <w:t xml:space="preserve">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lastRenderedPageBreak/>
        <w:t>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74D55" w:rsidRDefault="00774D55" w:rsidP="00774D55">
      <w:pPr>
        <w:ind w:left="2" w:hanging="2"/>
        <w:jc w:val="both"/>
      </w:pPr>
      <w:r>
        <w:t>11.5. Під діями працівника, здійснюваними на користь стимулюючої його Сторони, розуміються:</w:t>
      </w:r>
    </w:p>
    <w:p w:rsidR="00774D55" w:rsidRDefault="00774D55" w:rsidP="00774D55">
      <w:pPr>
        <w:ind w:left="2" w:hanging="2"/>
        <w:jc w:val="both"/>
      </w:pPr>
      <w:r>
        <w:t>- надання невиправданих переваг у порівнянні з іншими контрагентами;</w:t>
      </w:r>
    </w:p>
    <w:p w:rsidR="00774D55" w:rsidRDefault="00774D55" w:rsidP="00774D55">
      <w:pPr>
        <w:ind w:left="2" w:hanging="2"/>
        <w:jc w:val="both"/>
      </w:pPr>
      <w:r>
        <w:t>- надання будь – яких гарантій;</w:t>
      </w:r>
    </w:p>
    <w:p w:rsidR="00774D55" w:rsidRDefault="00774D55" w:rsidP="00774D55">
      <w:pPr>
        <w:ind w:left="2" w:hanging="2"/>
        <w:jc w:val="both"/>
      </w:pPr>
      <w:r>
        <w:t>- прискорення існуючих процедур;</w:t>
      </w:r>
    </w:p>
    <w:p w:rsidR="00774D55" w:rsidRDefault="00774D55" w:rsidP="00774D55">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774D55" w:rsidRDefault="00774D55" w:rsidP="00774D55">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74D55" w:rsidRDefault="00774D55" w:rsidP="00774D55">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74D55" w:rsidRDefault="00774D55" w:rsidP="00774D55">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74D55" w:rsidRDefault="00774D55" w:rsidP="00774D55">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774D55" w:rsidRDefault="00774D55" w:rsidP="00774D55">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74D55" w:rsidRDefault="00774D55" w:rsidP="00774D55">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74D55" w:rsidRDefault="00774D55" w:rsidP="00774D55">
      <w:pPr>
        <w:jc w:val="both"/>
        <w:rPr>
          <w:color w:val="000000"/>
        </w:rPr>
      </w:pPr>
    </w:p>
    <w:p w:rsidR="00774D55" w:rsidRDefault="00774D55" w:rsidP="00774D55">
      <w:pPr>
        <w:jc w:val="center"/>
        <w:rPr>
          <w:b/>
          <w:color w:val="000000"/>
        </w:rPr>
      </w:pPr>
      <w:r>
        <w:rPr>
          <w:b/>
          <w:color w:val="000000"/>
        </w:rPr>
        <w:t>12. Строк дії договору</w:t>
      </w:r>
    </w:p>
    <w:p w:rsidR="00774D55" w:rsidRDefault="00774D55" w:rsidP="00774D55">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5505FF">
        <w:rPr>
          <w:b/>
          <w:color w:val="000000"/>
          <w:lang w:val="uk-UA"/>
        </w:rPr>
        <w:t>0</w:t>
      </w:r>
      <w:r w:rsidR="005505FF">
        <w:rPr>
          <w:b/>
          <w:color w:val="000000"/>
        </w:rPr>
        <w:t>.</w:t>
      </w:r>
      <w:r w:rsidR="005505FF">
        <w:rPr>
          <w:b/>
          <w:color w:val="000000"/>
          <w:lang w:val="uk-UA"/>
        </w:rPr>
        <w:t>04</w:t>
      </w:r>
      <w:r>
        <w:rPr>
          <w:b/>
          <w:color w:val="000000"/>
        </w:rPr>
        <w:t>.202</w:t>
      </w:r>
      <w:r>
        <w:rPr>
          <w:b/>
          <w:color w:val="000000"/>
          <w:lang w:val="uk-UA"/>
        </w:rPr>
        <w:t>3</w:t>
      </w:r>
      <w:r>
        <w:rPr>
          <w:b/>
          <w:color w:val="000000"/>
        </w:rPr>
        <w:t xml:space="preserve"> р.</w:t>
      </w:r>
    </w:p>
    <w:p w:rsidR="00774D55" w:rsidRDefault="00774D55" w:rsidP="00774D55">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774D55" w:rsidRDefault="00774D55" w:rsidP="00774D55">
      <w:pPr>
        <w:jc w:val="center"/>
        <w:rPr>
          <w:b/>
          <w:color w:val="000000"/>
        </w:rPr>
      </w:pPr>
    </w:p>
    <w:p w:rsidR="00774D55" w:rsidRDefault="00774D55" w:rsidP="00774D55">
      <w:pPr>
        <w:jc w:val="center"/>
        <w:rPr>
          <w:b/>
          <w:color w:val="000000"/>
        </w:rPr>
      </w:pPr>
      <w:r>
        <w:rPr>
          <w:b/>
          <w:color w:val="000000"/>
        </w:rPr>
        <w:t>13. Інші умови</w:t>
      </w:r>
    </w:p>
    <w:p w:rsidR="00774D55" w:rsidRDefault="00774D55" w:rsidP="00774D55">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B5F7D" w:rsidRPr="00AB5F7D" w:rsidRDefault="00774D55" w:rsidP="00C95138">
      <w:pPr>
        <w:autoSpaceDE w:val="0"/>
        <w:autoSpaceDN w:val="0"/>
        <w:adjustRightInd w:val="0"/>
        <w:jc w:val="both"/>
        <w:rPr>
          <w:color w:val="000000"/>
          <w:lang w:val="uk-UA"/>
        </w:rPr>
      </w:pPr>
      <w:r w:rsidRPr="00140FE4">
        <w:rPr>
          <w:lang w:val="uk-UA"/>
        </w:rPr>
        <w:t>13.2.</w:t>
      </w:r>
      <w:r w:rsidR="00AB5F7D"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5F7D" w:rsidRPr="00AB5F7D" w:rsidRDefault="00AB5F7D" w:rsidP="00C56047">
      <w:pPr>
        <w:jc w:val="both"/>
        <w:rPr>
          <w:color w:val="000000"/>
          <w:lang w:val="uk-UA"/>
        </w:rPr>
      </w:pPr>
      <w:r w:rsidRPr="00AB5F7D">
        <w:rPr>
          <w:color w:val="000000"/>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AB5F7D" w:rsidRPr="00AB5F7D" w:rsidRDefault="00AB5F7D" w:rsidP="00C56047">
      <w:pPr>
        <w:jc w:val="both"/>
        <w:rPr>
          <w:color w:val="000000"/>
          <w:lang w:val="uk-UA"/>
        </w:rPr>
      </w:pPr>
      <w:r w:rsidRPr="00AB5F7D">
        <w:rPr>
          <w:color w:val="000000"/>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B5F7D" w:rsidRPr="00AB5F7D" w:rsidRDefault="00AB5F7D" w:rsidP="00C56047">
      <w:pPr>
        <w:jc w:val="both"/>
        <w:rPr>
          <w:color w:val="000000"/>
          <w:lang w:val="uk-UA"/>
        </w:rPr>
      </w:pPr>
      <w:r w:rsidRPr="00AB5F7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B5F7D" w:rsidRPr="00AB5F7D" w:rsidRDefault="00AB5F7D" w:rsidP="00C56047">
      <w:pPr>
        <w:jc w:val="both"/>
        <w:rPr>
          <w:color w:val="000000"/>
          <w:lang w:val="uk-UA"/>
        </w:rPr>
      </w:pPr>
      <w:r w:rsidRPr="00AB5F7D">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B5F7D" w:rsidRPr="00AB5F7D" w:rsidRDefault="00AB5F7D" w:rsidP="00C56047">
      <w:pPr>
        <w:jc w:val="both"/>
        <w:rPr>
          <w:color w:val="000000"/>
          <w:lang w:val="uk-UA"/>
        </w:rPr>
      </w:pPr>
      <w:r w:rsidRPr="00AB5F7D">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AB5F7D" w:rsidRPr="00AB5F7D" w:rsidRDefault="00AB5F7D" w:rsidP="00C56047">
      <w:pPr>
        <w:jc w:val="both"/>
        <w:rPr>
          <w:color w:val="000000"/>
          <w:lang w:val="uk-UA"/>
        </w:rPr>
      </w:pPr>
      <w:r w:rsidRPr="00AB5F7D">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B5F7D" w:rsidRPr="00AB5F7D" w:rsidRDefault="00AB5F7D" w:rsidP="00C56047">
      <w:pPr>
        <w:jc w:val="both"/>
        <w:rPr>
          <w:color w:val="000000"/>
          <w:lang w:val="uk-UA"/>
        </w:rPr>
      </w:pPr>
      <w:r w:rsidRPr="00AB5F7D">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w:t>
      </w:r>
      <w:r w:rsidRPr="00AB5F7D">
        <w:rPr>
          <w:color w:val="000000"/>
          <w:lang w:val="uk-UA"/>
        </w:rPr>
        <w:lastRenderedPageBreak/>
        <w:t xml:space="preserve">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56047" w:rsidRDefault="00AB5F7D" w:rsidP="00C56047">
      <w:pPr>
        <w:jc w:val="both"/>
        <w:rPr>
          <w:color w:val="000000"/>
          <w:lang w:val="uk-UA"/>
        </w:rPr>
      </w:pPr>
      <w:r w:rsidRPr="00AB5F7D">
        <w:rPr>
          <w:color w:val="000000"/>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rsidR="00774D55" w:rsidRDefault="00774D55" w:rsidP="009F4A09">
      <w:pPr>
        <w:jc w:val="center"/>
        <w:rPr>
          <w:b/>
          <w:color w:val="000000"/>
        </w:rPr>
      </w:pPr>
      <w:r>
        <w:rPr>
          <w:b/>
          <w:color w:val="000000"/>
        </w:rPr>
        <w:t>14. Додатки до договору</w:t>
      </w:r>
    </w:p>
    <w:p w:rsidR="00774D55" w:rsidRDefault="00774D55" w:rsidP="00C56047">
      <w:pPr>
        <w:jc w:val="both"/>
        <w:rPr>
          <w:color w:val="000000"/>
        </w:rPr>
      </w:pPr>
      <w:r>
        <w:rPr>
          <w:color w:val="000000"/>
        </w:rPr>
        <w:t>14. Невід'ємною частиною цього Договору є: Специфікація (Додаток № 1).</w:t>
      </w:r>
    </w:p>
    <w:p w:rsidR="00774D55" w:rsidRDefault="00774D55" w:rsidP="00774D55">
      <w:pPr>
        <w:jc w:val="both"/>
        <w:rPr>
          <w:b/>
          <w:color w:val="000000"/>
        </w:rPr>
      </w:pPr>
    </w:p>
    <w:p w:rsidR="00774D55" w:rsidRDefault="00774D55" w:rsidP="00774D55">
      <w:pPr>
        <w:jc w:val="center"/>
        <w:rPr>
          <w:b/>
          <w:color w:val="000000"/>
        </w:rPr>
      </w:pPr>
      <w:r>
        <w:rPr>
          <w:b/>
          <w:color w:val="000000"/>
        </w:rPr>
        <w:t>15. Місцезнаходження та банківські реквізити Сторін</w:t>
      </w:r>
    </w:p>
    <w:p w:rsidR="00774D55" w:rsidRDefault="00774D55" w:rsidP="00774D55">
      <w:pPr>
        <w:jc w:val="both"/>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tblPr>
      <w:tblGrid>
        <w:gridCol w:w="4870"/>
        <w:gridCol w:w="4760"/>
      </w:tblGrid>
      <w:tr w:rsidR="00774D55" w:rsidTr="00774D55">
        <w:tc>
          <w:tcPr>
            <w:tcW w:w="4869" w:type="dxa"/>
            <w:tcBorders>
              <w:top w:val="single" w:sz="4" w:space="0" w:color="999999"/>
              <w:left w:val="single" w:sz="4" w:space="0" w:color="999999"/>
              <w:bottom w:val="single" w:sz="12" w:space="0" w:color="666666"/>
              <w:right w:val="single" w:sz="4" w:space="0" w:color="999999"/>
            </w:tcBorders>
            <w:hideMark/>
          </w:tcPr>
          <w:p w:rsidR="00774D55" w:rsidRDefault="00774D55">
            <w:pPr>
              <w:jc w:val="both"/>
              <w:rPr>
                <w:b/>
              </w:rPr>
            </w:pPr>
            <w:r>
              <w:rPr>
                <w:b/>
              </w:rPr>
              <w:t>Покупець</w:t>
            </w:r>
          </w:p>
        </w:tc>
        <w:tc>
          <w:tcPr>
            <w:tcW w:w="4760" w:type="dxa"/>
            <w:tcBorders>
              <w:top w:val="single" w:sz="4" w:space="0" w:color="999999"/>
              <w:left w:val="single" w:sz="4" w:space="0" w:color="999999"/>
              <w:bottom w:val="single" w:sz="12" w:space="0" w:color="666666"/>
              <w:right w:val="single" w:sz="4" w:space="0" w:color="999999"/>
            </w:tcBorders>
            <w:hideMark/>
          </w:tcPr>
          <w:p w:rsidR="00774D55" w:rsidRDefault="00774D55">
            <w:pPr>
              <w:jc w:val="both"/>
              <w:rPr>
                <w:b/>
              </w:rPr>
            </w:pPr>
            <w:r>
              <w:rPr>
                <w:b/>
              </w:rPr>
              <w:t>Постачальник</w:t>
            </w:r>
          </w:p>
        </w:tc>
      </w:tr>
      <w:tr w:rsidR="00774D55" w:rsidTr="00774D55">
        <w:tc>
          <w:tcPr>
            <w:tcW w:w="4869" w:type="dxa"/>
            <w:tcBorders>
              <w:top w:val="single" w:sz="4" w:space="0" w:color="999999"/>
              <w:left w:val="single" w:sz="4" w:space="0" w:color="999999"/>
              <w:bottom w:val="single" w:sz="4" w:space="0" w:color="999999"/>
              <w:right w:val="single" w:sz="4" w:space="0" w:color="999999"/>
            </w:tcBorders>
          </w:tcPr>
          <w:p w:rsidR="00774D55" w:rsidRDefault="00774D55">
            <w:pPr>
              <w:jc w:val="both"/>
            </w:pPr>
            <w:r>
              <w:t>Медичний реабілітаційний центр МВС України</w:t>
            </w:r>
          </w:p>
          <w:p w:rsidR="00774D55" w:rsidRDefault="00774D55">
            <w:pPr>
              <w:jc w:val="both"/>
            </w:pPr>
            <w:r>
              <w:t>«Миргород»</w:t>
            </w:r>
          </w:p>
          <w:p w:rsidR="00774D55" w:rsidRDefault="00774D55">
            <w:pPr>
              <w:jc w:val="both"/>
            </w:pPr>
            <w:r>
              <w:t>Адреса: 37600, Полтавська обл., м. Миргород, вул.Українська, 60</w:t>
            </w:r>
          </w:p>
          <w:p w:rsidR="00774D55" w:rsidRDefault="00774D55">
            <w:pPr>
              <w:jc w:val="both"/>
            </w:pPr>
            <w:r>
              <w:t>Код ЄДРПОУ 08733819</w:t>
            </w:r>
          </w:p>
          <w:p w:rsidR="00774D55" w:rsidRDefault="00774D55">
            <w:pPr>
              <w:jc w:val="both"/>
            </w:pPr>
            <w:r>
              <w:t>Розрахунковий рахунок</w:t>
            </w:r>
          </w:p>
          <w:p w:rsidR="00774D55" w:rsidRDefault="00774D55">
            <w:pPr>
              <w:jc w:val="both"/>
              <w:rPr>
                <w:color w:val="000000"/>
              </w:rPr>
            </w:pPr>
            <w:r>
              <w:rPr>
                <w:color w:val="000000"/>
              </w:rPr>
              <w:t xml:space="preserve">UA438201720343120002000004692;    </w:t>
            </w:r>
          </w:p>
          <w:p w:rsidR="00774D55" w:rsidRDefault="00774D55">
            <w:pPr>
              <w:jc w:val="both"/>
              <w:rPr>
                <w:color w:val="000000"/>
              </w:rPr>
            </w:pPr>
            <w:r>
              <w:rPr>
                <w:color w:val="000000"/>
              </w:rPr>
              <w:t>UA598201720343111002200004692</w:t>
            </w:r>
          </w:p>
          <w:p w:rsidR="00774D55" w:rsidRDefault="00774D55">
            <w:pPr>
              <w:jc w:val="both"/>
            </w:pPr>
            <w:r>
              <w:t>ДКСУ м. Київ</w:t>
            </w:r>
          </w:p>
          <w:p w:rsidR="00774D55" w:rsidRDefault="00774D55">
            <w:pPr>
              <w:jc w:val="both"/>
            </w:pPr>
            <w:r>
              <w:t>МФО 820172</w:t>
            </w:r>
          </w:p>
          <w:p w:rsidR="00774D55" w:rsidRDefault="00774D55">
            <w:pPr>
              <w:jc w:val="both"/>
            </w:pPr>
            <w:r>
              <w:t>ІПН 087338116058</w:t>
            </w:r>
          </w:p>
          <w:p w:rsidR="00774D55" w:rsidRDefault="00774D55">
            <w:pPr>
              <w:jc w:val="both"/>
            </w:pPr>
            <w:r>
              <w:t>Свідоцтво платника ПДВ № 100224057</w:t>
            </w:r>
          </w:p>
          <w:p w:rsidR="00774D55" w:rsidRDefault="00774D55">
            <w:pPr>
              <w:jc w:val="both"/>
            </w:pPr>
            <w:r>
              <w:t>Тел. (05355) 4-65-40, (05355) 4-66-08</w:t>
            </w:r>
          </w:p>
          <w:p w:rsidR="00774D55" w:rsidRDefault="00774D55">
            <w:pPr>
              <w:jc w:val="both"/>
            </w:pPr>
            <w:r>
              <w:t>Начальник ____________________ С.Б.Живаго</w:t>
            </w:r>
          </w:p>
          <w:p w:rsidR="00774D55" w:rsidRDefault="00774D55">
            <w:pPr>
              <w:jc w:val="both"/>
            </w:pPr>
          </w:p>
          <w:p w:rsidR="00774D55" w:rsidRDefault="00774D55">
            <w:pPr>
              <w:ind w:right="669"/>
              <w:jc w:val="both"/>
              <w:rPr>
                <w:sz w:val="16"/>
                <w:szCs w:val="16"/>
              </w:rPr>
            </w:pPr>
            <w:r>
              <w:rPr>
                <w:sz w:val="16"/>
                <w:szCs w:val="16"/>
              </w:rPr>
              <w:t>М.П.</w:t>
            </w:r>
          </w:p>
          <w:p w:rsidR="00774D55" w:rsidRDefault="00774D55">
            <w:pPr>
              <w:jc w:val="both"/>
              <w:rPr>
                <w:sz w:val="16"/>
                <w:szCs w:val="16"/>
              </w:rPr>
            </w:pPr>
            <w:r>
              <w:rPr>
                <w:sz w:val="16"/>
                <w:szCs w:val="16"/>
              </w:rPr>
              <w:t>ПОГОДЖЕНО:</w:t>
            </w:r>
          </w:p>
          <w:p w:rsidR="00774D55" w:rsidRDefault="00774D55">
            <w:pPr>
              <w:jc w:val="both"/>
              <w:rPr>
                <w:sz w:val="16"/>
                <w:szCs w:val="16"/>
              </w:rPr>
            </w:pPr>
            <w:r>
              <w:rPr>
                <w:sz w:val="16"/>
                <w:szCs w:val="16"/>
              </w:rPr>
              <w:t>Юрисконсульт _______________ /</w:t>
            </w:r>
          </w:p>
        </w:tc>
        <w:tc>
          <w:tcPr>
            <w:tcW w:w="4760" w:type="dxa"/>
            <w:tcBorders>
              <w:top w:val="single" w:sz="4" w:space="0" w:color="999999"/>
              <w:left w:val="single" w:sz="4" w:space="0" w:color="999999"/>
              <w:bottom w:val="single" w:sz="4" w:space="0" w:color="999999"/>
              <w:right w:val="single" w:sz="4" w:space="0" w:color="999999"/>
            </w:tcBorders>
          </w:tcPr>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color w:val="000000"/>
              </w:rPr>
            </w:pPr>
          </w:p>
        </w:tc>
      </w:tr>
    </w:tbl>
    <w:p w:rsidR="00774D55" w:rsidRDefault="00774D55" w:rsidP="00774D55">
      <w:pPr>
        <w:jc w:val="center"/>
      </w:pPr>
    </w:p>
    <w:p w:rsidR="00774D55" w:rsidRDefault="00774D55" w:rsidP="00774D55">
      <w:pPr>
        <w:jc w:val="center"/>
        <w:rPr>
          <w:lang w:val="uk-UA"/>
        </w:rPr>
      </w:pPr>
    </w:p>
    <w:p w:rsidR="00774D55" w:rsidRDefault="00774D55" w:rsidP="00774D55">
      <w:pPr>
        <w:jc w:val="center"/>
        <w:rPr>
          <w:lang w:val="uk-UA"/>
        </w:rPr>
      </w:pPr>
    </w:p>
    <w:p w:rsidR="00774D55" w:rsidRDefault="00774D55"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774D55" w:rsidRDefault="00774D55" w:rsidP="00774D55">
      <w:pPr>
        <w:jc w:val="center"/>
        <w:rPr>
          <w:lang w:val="uk-UA"/>
        </w:rPr>
      </w:pPr>
    </w:p>
    <w:p w:rsidR="00774D55" w:rsidRDefault="00774D55" w:rsidP="00774D55">
      <w:pPr>
        <w:jc w:val="right"/>
        <w:rPr>
          <w:b/>
        </w:rPr>
      </w:pPr>
      <w:r>
        <w:rPr>
          <w:b/>
        </w:rPr>
        <w:t>Додаток №1</w:t>
      </w:r>
    </w:p>
    <w:p w:rsidR="00774D55" w:rsidRDefault="00774D55" w:rsidP="00774D55">
      <w:pPr>
        <w:jc w:val="right"/>
        <w:rPr>
          <w:b/>
        </w:rPr>
      </w:pPr>
      <w:r>
        <w:rPr>
          <w:b/>
        </w:rPr>
        <w:t>до Договору №__________</w:t>
      </w:r>
    </w:p>
    <w:p w:rsidR="00774D55" w:rsidRDefault="00774D55" w:rsidP="00774D55">
      <w:pPr>
        <w:jc w:val="right"/>
        <w:rPr>
          <w:b/>
        </w:rPr>
      </w:pPr>
      <w:r>
        <w:rPr>
          <w:b/>
        </w:rPr>
        <w:t>від________________202</w:t>
      </w:r>
      <w:r>
        <w:rPr>
          <w:b/>
          <w:lang w:val="uk-UA"/>
        </w:rPr>
        <w:t>3</w:t>
      </w:r>
      <w:r>
        <w:rPr>
          <w:b/>
        </w:rPr>
        <w:t>р.</w:t>
      </w:r>
    </w:p>
    <w:p w:rsidR="00774D55" w:rsidRDefault="00774D55" w:rsidP="00774D55">
      <w:pPr>
        <w:jc w:val="center"/>
        <w:rPr>
          <w:b/>
        </w:rPr>
      </w:pPr>
    </w:p>
    <w:p w:rsidR="00774D55" w:rsidRDefault="00774D55" w:rsidP="00774D55">
      <w:pPr>
        <w:jc w:val="center"/>
        <w:rPr>
          <w:b/>
        </w:rPr>
      </w:pPr>
    </w:p>
    <w:p w:rsidR="00774D55" w:rsidRDefault="00774D55" w:rsidP="00774D55">
      <w:pPr>
        <w:jc w:val="center"/>
        <w:rPr>
          <w:b/>
        </w:rPr>
      </w:pPr>
      <w:r>
        <w:rPr>
          <w:b/>
        </w:rPr>
        <w:t>СПЕЦИФІКАЦІЯ</w:t>
      </w:r>
    </w:p>
    <w:p w:rsidR="00774D55" w:rsidRDefault="00774D55" w:rsidP="00774D55">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615"/>
        <w:gridCol w:w="2469"/>
        <w:gridCol w:w="1213"/>
        <w:gridCol w:w="1491"/>
        <w:gridCol w:w="1441"/>
        <w:gridCol w:w="2971"/>
      </w:tblGrid>
      <w:tr w:rsidR="00774D55" w:rsidRPr="00774D55"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rPr>
                <w:b/>
              </w:rPr>
            </w:pPr>
            <w:r>
              <w:rPr>
                <w:b/>
              </w:rPr>
              <w:t>Найменування товару</w:t>
            </w:r>
          </w:p>
          <w:p w:rsidR="00774D55" w:rsidRDefault="00774D55">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tabs>
                <w:tab w:val="left" w:pos="1034"/>
              </w:tabs>
              <w:jc w:val="center"/>
              <w:rPr>
                <w:b/>
              </w:rPr>
            </w:pPr>
            <w:r>
              <w:rPr>
                <w:b/>
              </w:rPr>
              <w:t xml:space="preserve">Ціна за одиницю товару (грн.) </w:t>
            </w:r>
          </w:p>
          <w:p w:rsidR="00774D55" w:rsidRDefault="00774D55">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tabs>
                <w:tab w:val="left" w:pos="914"/>
              </w:tabs>
              <w:jc w:val="center"/>
              <w:rPr>
                <w:b/>
              </w:rPr>
            </w:pPr>
            <w:r>
              <w:rPr>
                <w:b/>
              </w:rPr>
              <w:t>Сума</w:t>
            </w:r>
          </w:p>
          <w:p w:rsidR="00774D55" w:rsidRDefault="00774D55">
            <w:pPr>
              <w:tabs>
                <w:tab w:val="left" w:pos="914"/>
              </w:tabs>
              <w:jc w:val="center"/>
              <w:rPr>
                <w:b/>
              </w:rPr>
            </w:pPr>
            <w:r>
              <w:rPr>
                <w:b/>
              </w:rPr>
              <w:t>(грн.)</w:t>
            </w:r>
          </w:p>
          <w:p w:rsidR="00774D55" w:rsidRDefault="00774D55">
            <w:pPr>
              <w:tabs>
                <w:tab w:val="left" w:pos="914"/>
              </w:tabs>
              <w:jc w:val="center"/>
              <w:rPr>
                <w:b/>
              </w:rPr>
            </w:pPr>
            <w:r>
              <w:rPr>
                <w:b/>
                <w:lang w:val="uk-UA"/>
              </w:rPr>
              <w:t xml:space="preserve">з </w:t>
            </w:r>
            <w:r>
              <w:rPr>
                <w:b/>
              </w:rPr>
              <w:t>без ПДВ</w:t>
            </w:r>
          </w:p>
        </w:tc>
      </w:tr>
      <w:tr w:rsidR="00774D55" w:rsidRPr="00774D55"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rsidR="00774D55" w:rsidRDefault="00774D55">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r>
      <w:tr w:rsidR="00774D55"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rsidR="00774D55" w:rsidRDefault="00774D55">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r>
      <w:tr w:rsidR="00774D55"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rsidR="00774D55" w:rsidRDefault="00774D55">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r>
      <w:tr w:rsidR="00774D55"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rsidR="00774D55" w:rsidRDefault="00774D55">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r>
    </w:tbl>
    <w:p w:rsidR="00774D55" w:rsidRDefault="00774D55" w:rsidP="00774D55">
      <w:pPr>
        <w:jc w:val="center"/>
        <w:rPr>
          <w:b/>
        </w:rPr>
      </w:pPr>
    </w:p>
    <w:p w:rsidR="00774D55" w:rsidRDefault="00774D55" w:rsidP="00774D55">
      <w:pPr>
        <w:ind w:firstLine="708"/>
      </w:pPr>
    </w:p>
    <w:p w:rsidR="00774D55" w:rsidRDefault="00774D55" w:rsidP="00774D55"/>
    <w:p w:rsidR="00774D55" w:rsidRDefault="00774D55" w:rsidP="00774D55">
      <w:pPr>
        <w:ind w:firstLine="708"/>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tblPr>
      <w:tblGrid>
        <w:gridCol w:w="4870"/>
        <w:gridCol w:w="4760"/>
      </w:tblGrid>
      <w:tr w:rsidR="00774D55" w:rsidTr="00774D55">
        <w:tc>
          <w:tcPr>
            <w:tcW w:w="4869" w:type="dxa"/>
            <w:tcBorders>
              <w:top w:val="single" w:sz="4" w:space="0" w:color="999999"/>
              <w:left w:val="single" w:sz="4" w:space="0" w:color="999999"/>
              <w:bottom w:val="single" w:sz="12" w:space="0" w:color="666666"/>
              <w:right w:val="single" w:sz="4" w:space="0" w:color="999999"/>
            </w:tcBorders>
            <w:hideMark/>
          </w:tcPr>
          <w:p w:rsidR="00774D55" w:rsidRDefault="00774D55">
            <w:pPr>
              <w:jc w:val="center"/>
              <w:rPr>
                <w:b/>
              </w:rPr>
            </w:pPr>
            <w:r>
              <w:rPr>
                <w:b/>
              </w:rPr>
              <w:t>Замовник</w:t>
            </w:r>
          </w:p>
        </w:tc>
        <w:tc>
          <w:tcPr>
            <w:tcW w:w="4760" w:type="dxa"/>
            <w:tcBorders>
              <w:top w:val="single" w:sz="4" w:space="0" w:color="999999"/>
              <w:left w:val="single" w:sz="4" w:space="0" w:color="999999"/>
              <w:bottom w:val="single" w:sz="12" w:space="0" w:color="666666"/>
              <w:right w:val="single" w:sz="4" w:space="0" w:color="999999"/>
            </w:tcBorders>
            <w:hideMark/>
          </w:tcPr>
          <w:p w:rsidR="00774D55" w:rsidRDefault="00774D55">
            <w:pPr>
              <w:jc w:val="center"/>
              <w:rPr>
                <w:b/>
              </w:rPr>
            </w:pPr>
            <w:r>
              <w:rPr>
                <w:b/>
              </w:rPr>
              <w:t>Постачальник</w:t>
            </w:r>
          </w:p>
        </w:tc>
      </w:tr>
      <w:tr w:rsidR="00774D55" w:rsidTr="00774D55">
        <w:tc>
          <w:tcPr>
            <w:tcW w:w="4869" w:type="dxa"/>
            <w:tcBorders>
              <w:top w:val="single" w:sz="4" w:space="0" w:color="999999"/>
              <w:left w:val="single" w:sz="4" w:space="0" w:color="999999"/>
              <w:bottom w:val="single" w:sz="4" w:space="0" w:color="999999"/>
              <w:right w:val="single" w:sz="4" w:space="0" w:color="999999"/>
            </w:tcBorders>
          </w:tcPr>
          <w:p w:rsidR="00774D55" w:rsidRDefault="00774D55">
            <w:r>
              <w:t>Медичний реабілітаційний центр МВС України</w:t>
            </w:r>
          </w:p>
          <w:p w:rsidR="00774D55" w:rsidRDefault="00774D55">
            <w:r>
              <w:t>«Миргород»</w:t>
            </w:r>
          </w:p>
          <w:p w:rsidR="00774D55" w:rsidRDefault="00774D55">
            <w:r>
              <w:t>Адреса: 37600, Полтавська обл., м. Миргород, вул.Українська, 60</w:t>
            </w:r>
          </w:p>
          <w:p w:rsidR="00774D55" w:rsidRDefault="00774D55">
            <w:r>
              <w:t>Код ЄДРПОУ 08733819</w:t>
            </w:r>
          </w:p>
          <w:p w:rsidR="00774D55" w:rsidRDefault="00774D55">
            <w:r>
              <w:t>Розрахунковий рахунок</w:t>
            </w:r>
          </w:p>
          <w:p w:rsidR="00774D55" w:rsidRDefault="00774D55">
            <w:pPr>
              <w:rPr>
                <w:color w:val="000000"/>
              </w:rPr>
            </w:pPr>
            <w:r>
              <w:rPr>
                <w:color w:val="000000"/>
              </w:rPr>
              <w:t xml:space="preserve">UA438201720343120002000004692;    </w:t>
            </w:r>
          </w:p>
          <w:p w:rsidR="00774D55" w:rsidRDefault="00774D55">
            <w:pPr>
              <w:rPr>
                <w:color w:val="000000"/>
              </w:rPr>
            </w:pPr>
            <w:r>
              <w:rPr>
                <w:color w:val="000000"/>
              </w:rPr>
              <w:t>UA598201720343111002200004692</w:t>
            </w:r>
          </w:p>
          <w:p w:rsidR="00774D55" w:rsidRDefault="00774D55">
            <w:r>
              <w:t>ДКСУ м. Київ</w:t>
            </w:r>
          </w:p>
          <w:p w:rsidR="00774D55" w:rsidRDefault="00774D55">
            <w:r>
              <w:t>МФО 820172</w:t>
            </w:r>
          </w:p>
          <w:p w:rsidR="00774D55" w:rsidRDefault="00774D55">
            <w:r>
              <w:t>ІПН 087338116058</w:t>
            </w:r>
          </w:p>
          <w:p w:rsidR="00774D55" w:rsidRDefault="00774D55">
            <w:r>
              <w:t>Свідоцтво платника ПДВ № 100224057</w:t>
            </w:r>
          </w:p>
          <w:p w:rsidR="00774D55" w:rsidRDefault="00774D55">
            <w:r>
              <w:t>Тел. (05355) 4-65-40, (05355) 4-66-08</w:t>
            </w:r>
          </w:p>
          <w:p w:rsidR="00774D55" w:rsidRDefault="00774D55">
            <w:r>
              <w:t>Начальник ____________________ С.Б.Живаго</w:t>
            </w:r>
          </w:p>
          <w:p w:rsidR="00774D55" w:rsidRDefault="00774D55"/>
          <w:p w:rsidR="00774D55" w:rsidRDefault="00774D55">
            <w:pPr>
              <w:ind w:right="669"/>
              <w:rPr>
                <w:sz w:val="16"/>
                <w:szCs w:val="16"/>
              </w:rPr>
            </w:pPr>
            <w:r>
              <w:rPr>
                <w:sz w:val="16"/>
                <w:szCs w:val="16"/>
              </w:rPr>
              <w:t>М.П.</w:t>
            </w:r>
          </w:p>
          <w:p w:rsidR="00774D55" w:rsidRDefault="00774D55">
            <w:pPr>
              <w:rPr>
                <w:sz w:val="16"/>
                <w:szCs w:val="16"/>
              </w:rPr>
            </w:pPr>
            <w:r>
              <w:rPr>
                <w:sz w:val="16"/>
                <w:szCs w:val="16"/>
              </w:rPr>
              <w:t>ПОГОДЖЕНО:</w:t>
            </w:r>
          </w:p>
          <w:p w:rsidR="00774D55" w:rsidRDefault="00774D55">
            <w:pPr>
              <w:rPr>
                <w:sz w:val="16"/>
                <w:szCs w:val="16"/>
              </w:rPr>
            </w:pPr>
            <w:r>
              <w:rPr>
                <w:sz w:val="16"/>
                <w:szCs w:val="16"/>
              </w:rPr>
              <w:t>Юрисконсульт _______________ /</w:t>
            </w:r>
          </w:p>
          <w:p w:rsidR="00774D55" w:rsidRDefault="00774D55">
            <w:pPr>
              <w:jc w:val="both"/>
              <w:rPr>
                <w:b/>
              </w:rPr>
            </w:pPr>
            <w:r>
              <w:rPr>
                <w:b/>
              </w:rPr>
              <w:tab/>
            </w:r>
          </w:p>
        </w:tc>
        <w:tc>
          <w:tcPr>
            <w:tcW w:w="4760" w:type="dxa"/>
            <w:tcBorders>
              <w:top w:val="single" w:sz="4" w:space="0" w:color="999999"/>
              <w:left w:val="single" w:sz="4" w:space="0" w:color="999999"/>
              <w:bottom w:val="single" w:sz="4" w:space="0" w:color="999999"/>
              <w:right w:val="single" w:sz="4" w:space="0" w:color="999999"/>
            </w:tcBorders>
          </w:tcPr>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color w:val="000000"/>
              </w:rPr>
            </w:pPr>
          </w:p>
        </w:tc>
      </w:tr>
    </w:tbl>
    <w:p w:rsidR="00774D55" w:rsidRDefault="00774D55" w:rsidP="00487048">
      <w:pPr>
        <w:ind w:firstLine="708"/>
      </w:pPr>
    </w:p>
    <w:sectPr w:rsidR="00774D55" w:rsidSect="007645C8">
      <w:pgSz w:w="11906" w:h="16838"/>
      <w:pgMar w:top="850" w:right="566" w:bottom="567" w:left="993"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92" w:rsidRDefault="00435D92">
      <w:r>
        <w:separator/>
      </w:r>
    </w:p>
  </w:endnote>
  <w:endnote w:type="continuationSeparator" w:id="0">
    <w:p w:rsidR="00435D92" w:rsidRDefault="00435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92" w:rsidRDefault="00435D92">
      <w:r>
        <w:separator/>
      </w:r>
    </w:p>
  </w:footnote>
  <w:footnote w:type="continuationSeparator" w:id="0">
    <w:p w:rsidR="00435D92" w:rsidRDefault="00435D92">
      <w:r>
        <w:continuationSeparator/>
      </w:r>
    </w:p>
  </w:footnote>
  <w:footnote w:id="1">
    <w:p w:rsidR="00263337" w:rsidRDefault="00263337"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6A6D6C"/>
    <w:rsid w:val="000020E8"/>
    <w:rsid w:val="000076DF"/>
    <w:rsid w:val="000131ED"/>
    <w:rsid w:val="0002339B"/>
    <w:rsid w:val="000238FD"/>
    <w:rsid w:val="00036E17"/>
    <w:rsid w:val="00041AFB"/>
    <w:rsid w:val="000463B9"/>
    <w:rsid w:val="00050DE9"/>
    <w:rsid w:val="00054256"/>
    <w:rsid w:val="0005505E"/>
    <w:rsid w:val="000679D9"/>
    <w:rsid w:val="00077CF9"/>
    <w:rsid w:val="000823A6"/>
    <w:rsid w:val="00090EE6"/>
    <w:rsid w:val="00090FA1"/>
    <w:rsid w:val="0009227E"/>
    <w:rsid w:val="000976FA"/>
    <w:rsid w:val="000B3EDB"/>
    <w:rsid w:val="000B7375"/>
    <w:rsid w:val="000C5D2F"/>
    <w:rsid w:val="000D3174"/>
    <w:rsid w:val="000F3B41"/>
    <w:rsid w:val="000F54ED"/>
    <w:rsid w:val="000F55F9"/>
    <w:rsid w:val="000F663C"/>
    <w:rsid w:val="00105ADE"/>
    <w:rsid w:val="00115516"/>
    <w:rsid w:val="00117793"/>
    <w:rsid w:val="00127FE8"/>
    <w:rsid w:val="00130770"/>
    <w:rsid w:val="001316E7"/>
    <w:rsid w:val="00140FE4"/>
    <w:rsid w:val="00145AB7"/>
    <w:rsid w:val="0014638B"/>
    <w:rsid w:val="0015531D"/>
    <w:rsid w:val="00163EE9"/>
    <w:rsid w:val="00171B82"/>
    <w:rsid w:val="0017427F"/>
    <w:rsid w:val="001841FB"/>
    <w:rsid w:val="0018460F"/>
    <w:rsid w:val="001859A3"/>
    <w:rsid w:val="001947D9"/>
    <w:rsid w:val="001A0478"/>
    <w:rsid w:val="001A45AC"/>
    <w:rsid w:val="001A777F"/>
    <w:rsid w:val="001B38C9"/>
    <w:rsid w:val="001D5F5E"/>
    <w:rsid w:val="001D6F19"/>
    <w:rsid w:val="001E388A"/>
    <w:rsid w:val="001E6F1A"/>
    <w:rsid w:val="001F399E"/>
    <w:rsid w:val="001F4AEA"/>
    <w:rsid w:val="002022A1"/>
    <w:rsid w:val="002023B3"/>
    <w:rsid w:val="00206377"/>
    <w:rsid w:val="00216E49"/>
    <w:rsid w:val="00225E08"/>
    <w:rsid w:val="00231BCA"/>
    <w:rsid w:val="00234B91"/>
    <w:rsid w:val="00245273"/>
    <w:rsid w:val="002523EC"/>
    <w:rsid w:val="00263337"/>
    <w:rsid w:val="00265234"/>
    <w:rsid w:val="002673FD"/>
    <w:rsid w:val="002734AC"/>
    <w:rsid w:val="00277309"/>
    <w:rsid w:val="002876AC"/>
    <w:rsid w:val="00292C0A"/>
    <w:rsid w:val="00292C3F"/>
    <w:rsid w:val="0029426A"/>
    <w:rsid w:val="002A5381"/>
    <w:rsid w:val="002B1BD0"/>
    <w:rsid w:val="002B7931"/>
    <w:rsid w:val="002C0627"/>
    <w:rsid w:val="002C7895"/>
    <w:rsid w:val="002D7892"/>
    <w:rsid w:val="002E2D11"/>
    <w:rsid w:val="002F1C10"/>
    <w:rsid w:val="002F7680"/>
    <w:rsid w:val="00307EE2"/>
    <w:rsid w:val="003139E4"/>
    <w:rsid w:val="0031519C"/>
    <w:rsid w:val="00321E7A"/>
    <w:rsid w:val="003226CB"/>
    <w:rsid w:val="00326FB8"/>
    <w:rsid w:val="00336CB3"/>
    <w:rsid w:val="0034616D"/>
    <w:rsid w:val="00350B69"/>
    <w:rsid w:val="00351A71"/>
    <w:rsid w:val="00366657"/>
    <w:rsid w:val="00370D43"/>
    <w:rsid w:val="00370E8B"/>
    <w:rsid w:val="00380BF1"/>
    <w:rsid w:val="003817DD"/>
    <w:rsid w:val="003855D2"/>
    <w:rsid w:val="0038641E"/>
    <w:rsid w:val="00396DDC"/>
    <w:rsid w:val="003A0131"/>
    <w:rsid w:val="003A2858"/>
    <w:rsid w:val="003B2D99"/>
    <w:rsid w:val="003B74C1"/>
    <w:rsid w:val="003C07D2"/>
    <w:rsid w:val="003C4599"/>
    <w:rsid w:val="003E49C0"/>
    <w:rsid w:val="003E5199"/>
    <w:rsid w:val="00410F63"/>
    <w:rsid w:val="0041287C"/>
    <w:rsid w:val="004256B6"/>
    <w:rsid w:val="0042656D"/>
    <w:rsid w:val="00435D92"/>
    <w:rsid w:val="00440680"/>
    <w:rsid w:val="00447196"/>
    <w:rsid w:val="00451C75"/>
    <w:rsid w:val="00454520"/>
    <w:rsid w:val="00456134"/>
    <w:rsid w:val="0045711B"/>
    <w:rsid w:val="004640D0"/>
    <w:rsid w:val="00465122"/>
    <w:rsid w:val="004734DD"/>
    <w:rsid w:val="0047687B"/>
    <w:rsid w:val="00482EF7"/>
    <w:rsid w:val="00487048"/>
    <w:rsid w:val="00487A28"/>
    <w:rsid w:val="004933CB"/>
    <w:rsid w:val="004939CD"/>
    <w:rsid w:val="004964CC"/>
    <w:rsid w:val="00496CA8"/>
    <w:rsid w:val="004A0FA6"/>
    <w:rsid w:val="004A1139"/>
    <w:rsid w:val="004A2323"/>
    <w:rsid w:val="004B041C"/>
    <w:rsid w:val="004B39D5"/>
    <w:rsid w:val="004B3F90"/>
    <w:rsid w:val="004B4748"/>
    <w:rsid w:val="004B7915"/>
    <w:rsid w:val="004B7997"/>
    <w:rsid w:val="004D00B8"/>
    <w:rsid w:val="004D21BD"/>
    <w:rsid w:val="004D2B64"/>
    <w:rsid w:val="004D4CCB"/>
    <w:rsid w:val="004D6F20"/>
    <w:rsid w:val="004E070B"/>
    <w:rsid w:val="004E4861"/>
    <w:rsid w:val="004E799A"/>
    <w:rsid w:val="004E7C5A"/>
    <w:rsid w:val="004F40BE"/>
    <w:rsid w:val="004F7464"/>
    <w:rsid w:val="00505BE4"/>
    <w:rsid w:val="005103DF"/>
    <w:rsid w:val="005135E3"/>
    <w:rsid w:val="00513806"/>
    <w:rsid w:val="00515765"/>
    <w:rsid w:val="00516940"/>
    <w:rsid w:val="0052743A"/>
    <w:rsid w:val="005331BC"/>
    <w:rsid w:val="00534212"/>
    <w:rsid w:val="005427A9"/>
    <w:rsid w:val="00547308"/>
    <w:rsid w:val="005505FF"/>
    <w:rsid w:val="00554BEB"/>
    <w:rsid w:val="0057175D"/>
    <w:rsid w:val="00586A23"/>
    <w:rsid w:val="00590C5E"/>
    <w:rsid w:val="005945C8"/>
    <w:rsid w:val="005976DB"/>
    <w:rsid w:val="005A00E1"/>
    <w:rsid w:val="005A0D1F"/>
    <w:rsid w:val="005A5550"/>
    <w:rsid w:val="005B179E"/>
    <w:rsid w:val="005B2B5E"/>
    <w:rsid w:val="005B542E"/>
    <w:rsid w:val="005B6CD6"/>
    <w:rsid w:val="005D69E6"/>
    <w:rsid w:val="005E6174"/>
    <w:rsid w:val="005F1B92"/>
    <w:rsid w:val="006032D5"/>
    <w:rsid w:val="006175E1"/>
    <w:rsid w:val="0064326C"/>
    <w:rsid w:val="00643A8C"/>
    <w:rsid w:val="00646270"/>
    <w:rsid w:val="00651D64"/>
    <w:rsid w:val="006605C6"/>
    <w:rsid w:val="00665793"/>
    <w:rsid w:val="006763F0"/>
    <w:rsid w:val="00681C81"/>
    <w:rsid w:val="006838FE"/>
    <w:rsid w:val="006849AC"/>
    <w:rsid w:val="00693437"/>
    <w:rsid w:val="00696A81"/>
    <w:rsid w:val="006A14EA"/>
    <w:rsid w:val="006A45F9"/>
    <w:rsid w:val="006A6D6C"/>
    <w:rsid w:val="006B29FC"/>
    <w:rsid w:val="006C073D"/>
    <w:rsid w:val="006C2609"/>
    <w:rsid w:val="006D39A0"/>
    <w:rsid w:val="006D56F9"/>
    <w:rsid w:val="006D6495"/>
    <w:rsid w:val="006D67AB"/>
    <w:rsid w:val="006E10AC"/>
    <w:rsid w:val="006E311E"/>
    <w:rsid w:val="006E56DE"/>
    <w:rsid w:val="006E6F23"/>
    <w:rsid w:val="006F3818"/>
    <w:rsid w:val="00752C18"/>
    <w:rsid w:val="00757649"/>
    <w:rsid w:val="007603D5"/>
    <w:rsid w:val="0076407D"/>
    <w:rsid w:val="007645C8"/>
    <w:rsid w:val="00765313"/>
    <w:rsid w:val="00774D55"/>
    <w:rsid w:val="00776B17"/>
    <w:rsid w:val="00783A2E"/>
    <w:rsid w:val="00786652"/>
    <w:rsid w:val="00787ECC"/>
    <w:rsid w:val="007A6129"/>
    <w:rsid w:val="007B011A"/>
    <w:rsid w:val="007C060B"/>
    <w:rsid w:val="007C0611"/>
    <w:rsid w:val="007C5908"/>
    <w:rsid w:val="007C684B"/>
    <w:rsid w:val="007D449B"/>
    <w:rsid w:val="007E01F9"/>
    <w:rsid w:val="00801974"/>
    <w:rsid w:val="00813307"/>
    <w:rsid w:val="00822F45"/>
    <w:rsid w:val="008268B7"/>
    <w:rsid w:val="008355AA"/>
    <w:rsid w:val="00852F73"/>
    <w:rsid w:val="0085342D"/>
    <w:rsid w:val="008542F1"/>
    <w:rsid w:val="00875BEC"/>
    <w:rsid w:val="00892A5D"/>
    <w:rsid w:val="008B0CA0"/>
    <w:rsid w:val="008B255F"/>
    <w:rsid w:val="008B48EA"/>
    <w:rsid w:val="008B6258"/>
    <w:rsid w:val="008B7F01"/>
    <w:rsid w:val="008C528C"/>
    <w:rsid w:val="008D7CB2"/>
    <w:rsid w:val="008E3A81"/>
    <w:rsid w:val="008E5493"/>
    <w:rsid w:val="00912921"/>
    <w:rsid w:val="009142EF"/>
    <w:rsid w:val="009259C5"/>
    <w:rsid w:val="00946DFF"/>
    <w:rsid w:val="00947A27"/>
    <w:rsid w:val="0095259B"/>
    <w:rsid w:val="00952D77"/>
    <w:rsid w:val="009555E5"/>
    <w:rsid w:val="0096342D"/>
    <w:rsid w:val="00966E40"/>
    <w:rsid w:val="00974C15"/>
    <w:rsid w:val="00975B4F"/>
    <w:rsid w:val="0099283E"/>
    <w:rsid w:val="009938D3"/>
    <w:rsid w:val="009B2900"/>
    <w:rsid w:val="009B5EE4"/>
    <w:rsid w:val="009C1103"/>
    <w:rsid w:val="009D112F"/>
    <w:rsid w:val="009D4A91"/>
    <w:rsid w:val="009E1319"/>
    <w:rsid w:val="009E3919"/>
    <w:rsid w:val="009E602D"/>
    <w:rsid w:val="009E7293"/>
    <w:rsid w:val="009F4A09"/>
    <w:rsid w:val="009F5C0F"/>
    <w:rsid w:val="00A00755"/>
    <w:rsid w:val="00A063BF"/>
    <w:rsid w:val="00A233CE"/>
    <w:rsid w:val="00A411F8"/>
    <w:rsid w:val="00A47ED8"/>
    <w:rsid w:val="00A569B4"/>
    <w:rsid w:val="00A743C0"/>
    <w:rsid w:val="00A81218"/>
    <w:rsid w:val="00A85E72"/>
    <w:rsid w:val="00AA3B1B"/>
    <w:rsid w:val="00AB2C7B"/>
    <w:rsid w:val="00AB301F"/>
    <w:rsid w:val="00AB5F7D"/>
    <w:rsid w:val="00AC7DF6"/>
    <w:rsid w:val="00AE399B"/>
    <w:rsid w:val="00B053C8"/>
    <w:rsid w:val="00B05591"/>
    <w:rsid w:val="00B1515B"/>
    <w:rsid w:val="00B34589"/>
    <w:rsid w:val="00B34E78"/>
    <w:rsid w:val="00B43F55"/>
    <w:rsid w:val="00B442AA"/>
    <w:rsid w:val="00B45A05"/>
    <w:rsid w:val="00B51300"/>
    <w:rsid w:val="00B5254C"/>
    <w:rsid w:val="00B52895"/>
    <w:rsid w:val="00B53B42"/>
    <w:rsid w:val="00B645E5"/>
    <w:rsid w:val="00B72219"/>
    <w:rsid w:val="00B724EF"/>
    <w:rsid w:val="00B75A63"/>
    <w:rsid w:val="00B77B61"/>
    <w:rsid w:val="00B82303"/>
    <w:rsid w:val="00B950E4"/>
    <w:rsid w:val="00B96683"/>
    <w:rsid w:val="00B96B4F"/>
    <w:rsid w:val="00BA0CA2"/>
    <w:rsid w:val="00BB01AA"/>
    <w:rsid w:val="00BB0360"/>
    <w:rsid w:val="00BB1E55"/>
    <w:rsid w:val="00BC0497"/>
    <w:rsid w:val="00BC57B9"/>
    <w:rsid w:val="00BC68CE"/>
    <w:rsid w:val="00BD45DF"/>
    <w:rsid w:val="00BD6CB5"/>
    <w:rsid w:val="00BE7CAF"/>
    <w:rsid w:val="00BF6891"/>
    <w:rsid w:val="00C000D9"/>
    <w:rsid w:val="00C0384C"/>
    <w:rsid w:val="00C060BF"/>
    <w:rsid w:val="00C06D95"/>
    <w:rsid w:val="00C072B9"/>
    <w:rsid w:val="00C12571"/>
    <w:rsid w:val="00C167CE"/>
    <w:rsid w:val="00C17232"/>
    <w:rsid w:val="00C205F7"/>
    <w:rsid w:val="00C25A64"/>
    <w:rsid w:val="00C27B98"/>
    <w:rsid w:val="00C37B6E"/>
    <w:rsid w:val="00C45F26"/>
    <w:rsid w:val="00C460B0"/>
    <w:rsid w:val="00C55A58"/>
    <w:rsid w:val="00C56047"/>
    <w:rsid w:val="00C57366"/>
    <w:rsid w:val="00C63B93"/>
    <w:rsid w:val="00C648A6"/>
    <w:rsid w:val="00C65545"/>
    <w:rsid w:val="00C67867"/>
    <w:rsid w:val="00C67899"/>
    <w:rsid w:val="00C7180E"/>
    <w:rsid w:val="00C73527"/>
    <w:rsid w:val="00C7400F"/>
    <w:rsid w:val="00C7572A"/>
    <w:rsid w:val="00C81158"/>
    <w:rsid w:val="00C81FA2"/>
    <w:rsid w:val="00C83C94"/>
    <w:rsid w:val="00C92100"/>
    <w:rsid w:val="00C95138"/>
    <w:rsid w:val="00CA545A"/>
    <w:rsid w:val="00CB1F8F"/>
    <w:rsid w:val="00CB2915"/>
    <w:rsid w:val="00CC3BEC"/>
    <w:rsid w:val="00CC62F2"/>
    <w:rsid w:val="00CD2AFD"/>
    <w:rsid w:val="00CD39B6"/>
    <w:rsid w:val="00CD46E1"/>
    <w:rsid w:val="00CE0EA0"/>
    <w:rsid w:val="00CE3284"/>
    <w:rsid w:val="00CE6C8F"/>
    <w:rsid w:val="00CF6EA3"/>
    <w:rsid w:val="00CF7605"/>
    <w:rsid w:val="00D00249"/>
    <w:rsid w:val="00D01722"/>
    <w:rsid w:val="00D14E6A"/>
    <w:rsid w:val="00D235F5"/>
    <w:rsid w:val="00D23C72"/>
    <w:rsid w:val="00D23FE9"/>
    <w:rsid w:val="00D27918"/>
    <w:rsid w:val="00D31A73"/>
    <w:rsid w:val="00D32083"/>
    <w:rsid w:val="00D339D4"/>
    <w:rsid w:val="00D37292"/>
    <w:rsid w:val="00D41A67"/>
    <w:rsid w:val="00D45013"/>
    <w:rsid w:val="00D47016"/>
    <w:rsid w:val="00D50346"/>
    <w:rsid w:val="00D51308"/>
    <w:rsid w:val="00D63E83"/>
    <w:rsid w:val="00D665BC"/>
    <w:rsid w:val="00D70C88"/>
    <w:rsid w:val="00D72E9E"/>
    <w:rsid w:val="00D767D9"/>
    <w:rsid w:val="00DA6A3C"/>
    <w:rsid w:val="00DB069A"/>
    <w:rsid w:val="00DB2665"/>
    <w:rsid w:val="00DC7F65"/>
    <w:rsid w:val="00DD0D9B"/>
    <w:rsid w:val="00DD6431"/>
    <w:rsid w:val="00DE3444"/>
    <w:rsid w:val="00DF1260"/>
    <w:rsid w:val="00DF4390"/>
    <w:rsid w:val="00E0536A"/>
    <w:rsid w:val="00E10473"/>
    <w:rsid w:val="00E1207D"/>
    <w:rsid w:val="00E13218"/>
    <w:rsid w:val="00E1799A"/>
    <w:rsid w:val="00E22F90"/>
    <w:rsid w:val="00E266A8"/>
    <w:rsid w:val="00E312CB"/>
    <w:rsid w:val="00E427FE"/>
    <w:rsid w:val="00E6766F"/>
    <w:rsid w:val="00E73453"/>
    <w:rsid w:val="00E7571F"/>
    <w:rsid w:val="00E75AD3"/>
    <w:rsid w:val="00E845C9"/>
    <w:rsid w:val="00EA530F"/>
    <w:rsid w:val="00EB434A"/>
    <w:rsid w:val="00EC12C6"/>
    <w:rsid w:val="00EC4E64"/>
    <w:rsid w:val="00EE05D4"/>
    <w:rsid w:val="00EE1008"/>
    <w:rsid w:val="00EE1A21"/>
    <w:rsid w:val="00EE37DB"/>
    <w:rsid w:val="00EF5DEE"/>
    <w:rsid w:val="00EF73B9"/>
    <w:rsid w:val="00F03FC6"/>
    <w:rsid w:val="00F07372"/>
    <w:rsid w:val="00F07915"/>
    <w:rsid w:val="00F22338"/>
    <w:rsid w:val="00F22DD9"/>
    <w:rsid w:val="00F423D7"/>
    <w:rsid w:val="00F42B20"/>
    <w:rsid w:val="00F449FA"/>
    <w:rsid w:val="00F44C2D"/>
    <w:rsid w:val="00F52A7D"/>
    <w:rsid w:val="00F54114"/>
    <w:rsid w:val="00F56B5B"/>
    <w:rsid w:val="00F639D1"/>
    <w:rsid w:val="00F64C8C"/>
    <w:rsid w:val="00F70A54"/>
    <w:rsid w:val="00F826F7"/>
    <w:rsid w:val="00F85B88"/>
    <w:rsid w:val="00F85C54"/>
    <w:rsid w:val="00F8698F"/>
    <w:rsid w:val="00FA2FC3"/>
    <w:rsid w:val="00FA43A3"/>
    <w:rsid w:val="00FB57DF"/>
    <w:rsid w:val="00FD0D60"/>
    <w:rsid w:val="00FD42F7"/>
    <w:rsid w:val="00FE1520"/>
    <w:rsid w:val="00FF51B8"/>
    <w:rsid w:val="00FF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44"/>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Название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9938D3"/>
    <w:tblPr>
      <w:tblStyleRowBandSize w:val="1"/>
      <w:tblStyleColBandSize w:val="1"/>
      <w:tblCellMar>
        <w:top w:w="0" w:type="dxa"/>
        <w:left w:w="115" w:type="dxa"/>
        <w:bottom w:w="0"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44"/>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Название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9938D3"/>
    <w:tblPr>
      <w:tblStyleRowBandSize w:val="1"/>
      <w:tblStyleColBandSize w:val="1"/>
      <w:tblCellMar>
        <w:top w:w="0" w:type="dxa"/>
        <w:left w:w="115" w:type="dxa"/>
        <w:bottom w:w="0"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val="x-none"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val="x-none"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0.rada.gov.ua/laws/show/922-19/print1469610927877643" TargetMode="Externa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A766-0780-43DF-871B-207FD588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47</Pages>
  <Words>18621</Words>
  <Characters>106143</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2023-02-01T07:38:00Z</cp:lastPrinted>
  <dcterms:created xsi:type="dcterms:W3CDTF">2023-01-30T09:09:00Z</dcterms:created>
  <dcterms:modified xsi:type="dcterms:W3CDTF">2023-02-01T12:28:00Z</dcterms:modified>
</cp:coreProperties>
</file>