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83E15" w14:textId="77777777" w:rsidR="003A24E2" w:rsidRPr="00F53743" w:rsidRDefault="003A24E2" w:rsidP="003A24E2">
      <w:pPr>
        <w:spacing w:after="0" w:line="240" w:lineRule="auto"/>
        <w:jc w:val="right"/>
        <w:rPr>
          <w:rFonts w:ascii="Times New Roman" w:hAnsi="Times New Roman" w:cs="Times New Roman"/>
          <w:sz w:val="24"/>
        </w:rPr>
      </w:pPr>
      <w:r w:rsidRPr="00F53743">
        <w:rPr>
          <w:rFonts w:ascii="Times New Roman" w:hAnsi="Times New Roman" w:cs="Times New Roman"/>
          <w:sz w:val="18"/>
          <w:szCs w:val="16"/>
        </w:rPr>
        <w:t xml:space="preserve">      </w:t>
      </w:r>
      <w:r w:rsidRPr="00F53743">
        <w:rPr>
          <w:rFonts w:ascii="Times New Roman" w:hAnsi="Times New Roman" w:cs="Times New Roman"/>
          <w:sz w:val="24"/>
        </w:rPr>
        <w:t>Додаток № 6</w:t>
      </w:r>
    </w:p>
    <w:p w14:paraId="43A27236" w14:textId="77777777" w:rsidR="003A24E2" w:rsidRPr="00F53743" w:rsidRDefault="003A24E2" w:rsidP="003A24E2">
      <w:pPr>
        <w:spacing w:after="0" w:line="240" w:lineRule="auto"/>
        <w:jc w:val="right"/>
        <w:rPr>
          <w:rFonts w:ascii="Times New Roman" w:hAnsi="Times New Roman" w:cs="Times New Roman"/>
          <w:sz w:val="24"/>
        </w:rPr>
      </w:pPr>
      <w:r w:rsidRPr="00F53743">
        <w:rPr>
          <w:rFonts w:ascii="Times New Roman" w:hAnsi="Times New Roman" w:cs="Times New Roman"/>
          <w:sz w:val="24"/>
        </w:rPr>
        <w:t>до тендерної документації</w:t>
      </w:r>
    </w:p>
    <w:p w14:paraId="4A045F81" w14:textId="77777777" w:rsidR="003A24E2" w:rsidRPr="003A24E2" w:rsidRDefault="003A24E2" w:rsidP="00F53743">
      <w:pPr>
        <w:spacing w:after="0" w:line="240" w:lineRule="auto"/>
        <w:ind w:left="7788" w:right="198" w:firstLine="11"/>
        <w:jc w:val="both"/>
        <w:rPr>
          <w:rFonts w:ascii="Times New Roman" w:hAnsi="Times New Roman" w:cs="Times New Roman"/>
        </w:rPr>
      </w:pPr>
    </w:p>
    <w:p w14:paraId="24D0A232" w14:textId="6257A54F" w:rsidR="003A24E2" w:rsidRDefault="003A24E2" w:rsidP="00F53743">
      <w:pPr>
        <w:spacing w:after="0" w:line="240" w:lineRule="auto"/>
        <w:ind w:right="198" w:firstLine="11"/>
        <w:jc w:val="center"/>
        <w:rPr>
          <w:rFonts w:ascii="Times New Roman" w:hAnsi="Times New Roman" w:cs="Times New Roman"/>
          <w:b/>
          <w:sz w:val="27"/>
          <w:szCs w:val="27"/>
        </w:rPr>
      </w:pPr>
      <w:r w:rsidRPr="003A24E2">
        <w:rPr>
          <w:rFonts w:ascii="Times New Roman" w:hAnsi="Times New Roman" w:cs="Times New Roman"/>
          <w:b/>
          <w:sz w:val="27"/>
          <w:szCs w:val="27"/>
        </w:rPr>
        <w:t xml:space="preserve">Інформація про необхідні технічні, якісні та кількісні характеристики предмета закупівлі </w:t>
      </w:r>
    </w:p>
    <w:p w14:paraId="1E219C52" w14:textId="77777777" w:rsidR="00F53743" w:rsidRPr="003A24E2" w:rsidRDefault="00F53743" w:rsidP="00F53743">
      <w:pPr>
        <w:spacing w:after="0" w:line="240" w:lineRule="auto"/>
        <w:ind w:right="198" w:firstLine="11"/>
        <w:jc w:val="center"/>
        <w:rPr>
          <w:rFonts w:ascii="Times New Roman" w:hAnsi="Times New Roman" w:cs="Times New Roman"/>
          <w:b/>
          <w:sz w:val="27"/>
          <w:szCs w:val="27"/>
        </w:rPr>
      </w:pPr>
    </w:p>
    <w:p w14:paraId="0A76AFC0" w14:textId="77777777" w:rsidR="00F53743" w:rsidRDefault="003A24E2" w:rsidP="00F53743">
      <w:pPr>
        <w:pStyle w:val="40"/>
        <w:shd w:val="clear" w:color="auto" w:fill="auto"/>
        <w:spacing w:before="0" w:after="0" w:line="240" w:lineRule="auto"/>
        <w:rPr>
          <w:b w:val="0"/>
          <w:sz w:val="24"/>
          <w:szCs w:val="24"/>
          <w:lang w:val="uk-UA"/>
        </w:rPr>
      </w:pPr>
      <w:proofErr w:type="gramStart"/>
      <w:r w:rsidRPr="003A24E2">
        <w:rPr>
          <w:b w:val="0"/>
          <w:sz w:val="24"/>
          <w:szCs w:val="24"/>
        </w:rPr>
        <w:t>ТЕХН</w:t>
      </w:r>
      <w:proofErr w:type="gramEnd"/>
      <w:r w:rsidRPr="003A24E2">
        <w:rPr>
          <w:b w:val="0"/>
          <w:sz w:val="24"/>
          <w:szCs w:val="24"/>
        </w:rPr>
        <w:t xml:space="preserve">ІЧНІ ВИМОГИ </w:t>
      </w:r>
    </w:p>
    <w:p w14:paraId="3F3E57D6" w14:textId="06410C31" w:rsidR="003A24E2" w:rsidRPr="003A24E2" w:rsidRDefault="003A24E2" w:rsidP="00F53743">
      <w:pPr>
        <w:pStyle w:val="40"/>
        <w:shd w:val="clear" w:color="auto" w:fill="auto"/>
        <w:spacing w:before="0" w:after="0" w:line="240" w:lineRule="auto"/>
        <w:rPr>
          <w:b w:val="0"/>
          <w:color w:val="000000"/>
          <w:sz w:val="24"/>
          <w:szCs w:val="24"/>
          <w:lang w:val="uk-UA"/>
        </w:rPr>
      </w:pPr>
      <w:r w:rsidRPr="003A24E2">
        <w:rPr>
          <w:b w:val="0"/>
          <w:color w:val="000000"/>
          <w:lang w:val="uk-UA"/>
        </w:rPr>
        <w:t>з</w:t>
      </w:r>
      <w:r w:rsidRPr="003A24E2">
        <w:rPr>
          <w:b w:val="0"/>
          <w:color w:val="000000"/>
          <w:sz w:val="24"/>
          <w:szCs w:val="24"/>
        </w:rPr>
        <w:t>а предметом закупівлі</w:t>
      </w:r>
      <w:r w:rsidRPr="003A24E2">
        <w:rPr>
          <w:b w:val="0"/>
          <w:color w:val="000000"/>
          <w:lang w:val="uk-UA"/>
        </w:rPr>
        <w:t>:</w:t>
      </w:r>
    </w:p>
    <w:p w14:paraId="3AAC6903" w14:textId="77777777" w:rsidR="003A24E2" w:rsidRPr="003A24E2" w:rsidRDefault="003A24E2" w:rsidP="00F53743">
      <w:pPr>
        <w:pStyle w:val="ac"/>
        <w:snapToGrid w:val="0"/>
        <w:spacing w:before="0" w:beforeAutospacing="0" w:after="0" w:afterAutospacing="0"/>
        <w:ind w:firstLine="352"/>
        <w:jc w:val="center"/>
        <w:rPr>
          <w:color w:val="000000"/>
        </w:rPr>
      </w:pPr>
      <w:proofErr w:type="spellStart"/>
      <w:r w:rsidRPr="003A24E2">
        <w:rPr>
          <w:color w:val="000000"/>
        </w:rPr>
        <w:t>Послуги</w:t>
      </w:r>
      <w:proofErr w:type="spellEnd"/>
      <w:r w:rsidRPr="003A24E2">
        <w:rPr>
          <w:color w:val="000000"/>
        </w:rPr>
        <w:t xml:space="preserve"> з заправки та відновлення </w:t>
      </w:r>
      <w:proofErr w:type="spellStart"/>
      <w:r w:rsidRPr="003A24E2">
        <w:rPr>
          <w:color w:val="000000"/>
        </w:rPr>
        <w:t>картриджі</w:t>
      </w:r>
      <w:proofErr w:type="gramStart"/>
      <w:r w:rsidRPr="003A24E2">
        <w:rPr>
          <w:color w:val="000000"/>
        </w:rPr>
        <w:t>в</w:t>
      </w:r>
      <w:proofErr w:type="spellEnd"/>
      <w:proofErr w:type="gramEnd"/>
    </w:p>
    <w:p w14:paraId="034562CC" w14:textId="77777777" w:rsidR="003A24E2" w:rsidRPr="003A24E2" w:rsidRDefault="003A24E2" w:rsidP="00F53743">
      <w:pPr>
        <w:pStyle w:val="ac"/>
        <w:snapToGrid w:val="0"/>
        <w:spacing w:before="0" w:beforeAutospacing="0" w:after="0" w:afterAutospacing="0"/>
        <w:ind w:firstLine="352"/>
        <w:jc w:val="center"/>
        <w:rPr>
          <w:color w:val="000000"/>
          <w:lang w:val="uk-UA"/>
        </w:rPr>
      </w:pPr>
      <w:r w:rsidRPr="003A24E2">
        <w:rPr>
          <w:color w:val="000000"/>
        </w:rPr>
        <w:t xml:space="preserve">за кодом ДК 021:2015 50310000-1 – </w:t>
      </w:r>
      <w:proofErr w:type="spellStart"/>
      <w:proofErr w:type="gramStart"/>
      <w:r w:rsidRPr="003A24E2">
        <w:rPr>
          <w:color w:val="000000"/>
        </w:rPr>
        <w:t>Техн</w:t>
      </w:r>
      <w:proofErr w:type="gramEnd"/>
      <w:r w:rsidRPr="003A24E2">
        <w:rPr>
          <w:color w:val="000000"/>
        </w:rPr>
        <w:t>ічне</w:t>
      </w:r>
      <w:proofErr w:type="spellEnd"/>
      <w:r w:rsidRPr="003A24E2">
        <w:rPr>
          <w:color w:val="000000"/>
        </w:rPr>
        <w:t xml:space="preserve"> </w:t>
      </w:r>
      <w:proofErr w:type="spellStart"/>
      <w:r w:rsidRPr="003A24E2">
        <w:rPr>
          <w:color w:val="000000"/>
        </w:rPr>
        <w:t>обслуговування</w:t>
      </w:r>
      <w:proofErr w:type="spellEnd"/>
      <w:r w:rsidRPr="003A24E2">
        <w:rPr>
          <w:color w:val="000000"/>
        </w:rPr>
        <w:t xml:space="preserve"> і ремонт </w:t>
      </w:r>
      <w:proofErr w:type="spellStart"/>
      <w:r w:rsidRPr="003A24E2">
        <w:rPr>
          <w:color w:val="000000"/>
        </w:rPr>
        <w:t>офісної</w:t>
      </w:r>
      <w:proofErr w:type="spellEnd"/>
      <w:r w:rsidRPr="003A24E2">
        <w:rPr>
          <w:color w:val="000000"/>
        </w:rPr>
        <w:t xml:space="preserve"> </w:t>
      </w:r>
      <w:proofErr w:type="spellStart"/>
      <w:r w:rsidRPr="003A24E2">
        <w:rPr>
          <w:color w:val="000000"/>
        </w:rPr>
        <w:t>техніки</w:t>
      </w:r>
      <w:proofErr w:type="spellEnd"/>
      <w:r w:rsidRPr="003A24E2">
        <w:rPr>
          <w:color w:val="000000"/>
        </w:rPr>
        <w:t xml:space="preserve">  (ДК 021:2015 50313000-2 – </w:t>
      </w:r>
      <w:proofErr w:type="spellStart"/>
      <w:r w:rsidRPr="003A24E2">
        <w:rPr>
          <w:color w:val="000000"/>
        </w:rPr>
        <w:t>Технічне</w:t>
      </w:r>
      <w:proofErr w:type="spellEnd"/>
      <w:r w:rsidRPr="003A24E2">
        <w:rPr>
          <w:color w:val="000000"/>
        </w:rPr>
        <w:t xml:space="preserve"> </w:t>
      </w:r>
      <w:proofErr w:type="spellStart"/>
      <w:r w:rsidRPr="003A24E2">
        <w:rPr>
          <w:color w:val="000000"/>
        </w:rPr>
        <w:t>обслуговування</w:t>
      </w:r>
      <w:proofErr w:type="spellEnd"/>
      <w:r w:rsidRPr="003A24E2">
        <w:rPr>
          <w:color w:val="000000"/>
        </w:rPr>
        <w:t xml:space="preserve"> і ремонт </w:t>
      </w:r>
      <w:proofErr w:type="spellStart"/>
      <w:r w:rsidRPr="003A24E2">
        <w:rPr>
          <w:color w:val="000000"/>
        </w:rPr>
        <w:t>копіювально-розмножувальної</w:t>
      </w:r>
      <w:proofErr w:type="spellEnd"/>
      <w:r w:rsidRPr="003A24E2">
        <w:rPr>
          <w:color w:val="000000"/>
        </w:rPr>
        <w:t xml:space="preserve"> </w:t>
      </w:r>
      <w:proofErr w:type="spellStart"/>
      <w:r w:rsidRPr="003A24E2">
        <w:rPr>
          <w:color w:val="000000"/>
        </w:rPr>
        <w:t>техніки</w:t>
      </w:r>
      <w:proofErr w:type="spellEnd"/>
      <w:r w:rsidRPr="003A24E2">
        <w:rPr>
          <w:color w:val="000000"/>
        </w:rPr>
        <w:t>)</w:t>
      </w:r>
    </w:p>
    <w:p w14:paraId="17EBE342" w14:textId="77777777" w:rsidR="003A24E2" w:rsidRPr="003A24E2" w:rsidRDefault="003A24E2" w:rsidP="003A24E2">
      <w:pPr>
        <w:pStyle w:val="8"/>
        <w:shd w:val="clear" w:color="auto" w:fill="auto"/>
        <w:spacing w:before="0" w:after="0" w:line="240" w:lineRule="auto"/>
        <w:ind w:firstLine="6379"/>
        <w:jc w:val="left"/>
        <w:rPr>
          <w:sz w:val="24"/>
          <w:szCs w:val="24"/>
        </w:rPr>
      </w:pPr>
    </w:p>
    <w:p w14:paraId="4F7A28D4" w14:textId="77777777" w:rsidR="003A24E2" w:rsidRPr="003A24E2" w:rsidRDefault="003A24E2" w:rsidP="00F53743">
      <w:pPr>
        <w:widowControl w:val="0"/>
        <w:numPr>
          <w:ilvl w:val="0"/>
          <w:numId w:val="46"/>
        </w:numPr>
        <w:tabs>
          <w:tab w:val="left" w:pos="709"/>
        </w:tabs>
        <w:spacing w:after="0" w:line="240" w:lineRule="auto"/>
        <w:ind w:left="0"/>
        <w:jc w:val="both"/>
        <w:rPr>
          <w:rFonts w:ascii="Times New Roman" w:hAnsi="Times New Roman" w:cs="Times New Roman"/>
          <w:b/>
          <w:bCs/>
          <w:sz w:val="25"/>
          <w:szCs w:val="25"/>
          <w:u w:val="single"/>
        </w:rPr>
      </w:pPr>
      <w:r w:rsidRPr="003A24E2">
        <w:rPr>
          <w:rFonts w:ascii="Times New Roman" w:hAnsi="Times New Roman" w:cs="Times New Roman"/>
          <w:b/>
          <w:bCs/>
          <w:sz w:val="25"/>
          <w:szCs w:val="25"/>
          <w:u w:val="single"/>
        </w:rPr>
        <w:t xml:space="preserve">Заправка </w:t>
      </w:r>
      <w:proofErr w:type="spellStart"/>
      <w:r w:rsidRPr="003A24E2">
        <w:rPr>
          <w:rFonts w:ascii="Times New Roman" w:hAnsi="Times New Roman" w:cs="Times New Roman"/>
          <w:b/>
          <w:bCs/>
          <w:sz w:val="25"/>
          <w:szCs w:val="25"/>
          <w:u w:val="single"/>
        </w:rPr>
        <w:t>тонером</w:t>
      </w:r>
      <w:proofErr w:type="spellEnd"/>
      <w:r w:rsidRPr="003A24E2">
        <w:rPr>
          <w:rFonts w:ascii="Times New Roman" w:hAnsi="Times New Roman" w:cs="Times New Roman"/>
          <w:b/>
          <w:bCs/>
          <w:sz w:val="25"/>
          <w:szCs w:val="25"/>
          <w:u w:val="single"/>
        </w:rPr>
        <w:t>, що включає:</w:t>
      </w:r>
    </w:p>
    <w:p w14:paraId="1C7D334C"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первинне тестування картриджа;</w:t>
      </w:r>
    </w:p>
    <w:p w14:paraId="0A259BC4"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повне розбирання картриджа та очистку від залишків </w:t>
      </w:r>
      <w:proofErr w:type="spellStart"/>
      <w:r w:rsidRPr="003A24E2">
        <w:rPr>
          <w:rFonts w:ascii="Times New Roman" w:hAnsi="Times New Roman"/>
          <w:sz w:val="25"/>
          <w:szCs w:val="25"/>
        </w:rPr>
        <w:t>тонера</w:t>
      </w:r>
      <w:proofErr w:type="spellEnd"/>
      <w:r w:rsidRPr="003A24E2">
        <w:rPr>
          <w:rFonts w:ascii="Times New Roman" w:hAnsi="Times New Roman"/>
          <w:sz w:val="25"/>
          <w:szCs w:val="25"/>
        </w:rPr>
        <w:t>;</w:t>
      </w:r>
    </w:p>
    <w:p w14:paraId="5FD567AC"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повну (об’єм визначається за моделлю картриджа) заправку </w:t>
      </w:r>
      <w:proofErr w:type="spellStart"/>
      <w:r w:rsidRPr="003A24E2">
        <w:rPr>
          <w:rFonts w:ascii="Times New Roman" w:hAnsi="Times New Roman"/>
          <w:sz w:val="25"/>
          <w:szCs w:val="25"/>
        </w:rPr>
        <w:t>тонером</w:t>
      </w:r>
      <w:proofErr w:type="spellEnd"/>
      <w:r w:rsidRPr="003A24E2">
        <w:rPr>
          <w:rFonts w:ascii="Times New Roman" w:hAnsi="Times New Roman"/>
          <w:sz w:val="25"/>
          <w:szCs w:val="25"/>
        </w:rPr>
        <w:t xml:space="preserve">, якість якого відповідає технічним умовам виконання таких послуг; </w:t>
      </w:r>
    </w:p>
    <w:p w14:paraId="18F7178A"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заміну чипа;</w:t>
      </w:r>
    </w:p>
    <w:p w14:paraId="5A4ECBBE"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тестування заправленого картриджа.</w:t>
      </w:r>
    </w:p>
    <w:p w14:paraId="1BEB2439" w14:textId="77777777" w:rsidR="003A24E2" w:rsidRPr="003A24E2" w:rsidRDefault="003A24E2" w:rsidP="00F53743">
      <w:pPr>
        <w:spacing w:after="0" w:line="240" w:lineRule="auto"/>
        <w:ind w:firstLine="709"/>
        <w:jc w:val="both"/>
        <w:rPr>
          <w:rFonts w:ascii="Times New Roman" w:hAnsi="Times New Roman" w:cs="Times New Roman"/>
          <w:sz w:val="25"/>
          <w:szCs w:val="25"/>
        </w:rPr>
      </w:pPr>
      <w:r w:rsidRPr="003A24E2">
        <w:rPr>
          <w:rFonts w:ascii="Times New Roman" w:hAnsi="Times New Roman" w:cs="Times New Roman"/>
          <w:sz w:val="25"/>
          <w:szCs w:val="25"/>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26D95D46" w14:textId="77777777" w:rsidR="003A24E2" w:rsidRPr="003A24E2" w:rsidRDefault="003A24E2" w:rsidP="00F53743">
      <w:pPr>
        <w:pStyle w:val="a5"/>
        <w:numPr>
          <w:ilvl w:val="0"/>
          <w:numId w:val="46"/>
        </w:numPr>
        <w:spacing w:after="0" w:line="240" w:lineRule="auto"/>
        <w:ind w:left="0" w:firstLine="709"/>
        <w:jc w:val="both"/>
        <w:rPr>
          <w:rFonts w:ascii="Times New Roman" w:hAnsi="Times New Roman"/>
          <w:b/>
          <w:sz w:val="25"/>
          <w:szCs w:val="25"/>
          <w:u w:val="single"/>
        </w:rPr>
      </w:pPr>
      <w:r w:rsidRPr="003A24E2">
        <w:rPr>
          <w:rFonts w:ascii="Times New Roman" w:hAnsi="Times New Roman"/>
          <w:b/>
          <w:sz w:val="25"/>
          <w:szCs w:val="25"/>
          <w:u w:val="single"/>
        </w:rPr>
        <w:t>Відновлення картриджа, що включає:</w:t>
      </w:r>
    </w:p>
    <w:p w14:paraId="7BDC139A"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первинне тестування картриджа;</w:t>
      </w:r>
    </w:p>
    <w:p w14:paraId="44E8FE98"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повне розбирання та очистку від залишків </w:t>
      </w:r>
      <w:proofErr w:type="spellStart"/>
      <w:r w:rsidRPr="003A24E2">
        <w:rPr>
          <w:rFonts w:ascii="Times New Roman" w:hAnsi="Times New Roman"/>
          <w:sz w:val="25"/>
          <w:szCs w:val="25"/>
        </w:rPr>
        <w:t>тонера</w:t>
      </w:r>
      <w:proofErr w:type="spellEnd"/>
      <w:r w:rsidRPr="003A24E2">
        <w:rPr>
          <w:rFonts w:ascii="Times New Roman" w:hAnsi="Times New Roman"/>
          <w:sz w:val="25"/>
          <w:szCs w:val="25"/>
        </w:rPr>
        <w:t>;</w:t>
      </w:r>
    </w:p>
    <w:p w14:paraId="397BEC9A"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заміну </w:t>
      </w:r>
      <w:proofErr w:type="spellStart"/>
      <w:r w:rsidRPr="003A24E2">
        <w:rPr>
          <w:rFonts w:ascii="Times New Roman" w:hAnsi="Times New Roman"/>
          <w:sz w:val="25"/>
          <w:szCs w:val="25"/>
        </w:rPr>
        <w:t>фоторецепторного</w:t>
      </w:r>
      <w:proofErr w:type="spellEnd"/>
      <w:r w:rsidRPr="003A24E2">
        <w:rPr>
          <w:rFonts w:ascii="Times New Roman" w:hAnsi="Times New Roman"/>
          <w:sz w:val="25"/>
          <w:szCs w:val="25"/>
        </w:rPr>
        <w:t xml:space="preserve"> барабану, ракельного ножа, валу первинного заряду, магнітного валу, дозуючого леза та інших зношених частин картриджа;</w:t>
      </w:r>
    </w:p>
    <w:p w14:paraId="6230B28D"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нанесення змащувальних матеріалів для зменшення коефіцієнта тертя на очищувальне лезо;</w:t>
      </w:r>
    </w:p>
    <w:p w14:paraId="013EA690"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очищення та змащування струмопровідними мастилами електричних контактів;</w:t>
      </w:r>
    </w:p>
    <w:p w14:paraId="5B88A5E5"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повну (об’єм визначається за моделлю картриджа) заправку </w:t>
      </w:r>
      <w:proofErr w:type="spellStart"/>
      <w:r w:rsidRPr="003A24E2">
        <w:rPr>
          <w:rFonts w:ascii="Times New Roman" w:hAnsi="Times New Roman"/>
          <w:sz w:val="25"/>
          <w:szCs w:val="25"/>
        </w:rPr>
        <w:t>тонером</w:t>
      </w:r>
      <w:proofErr w:type="spellEnd"/>
      <w:r w:rsidRPr="003A24E2">
        <w:rPr>
          <w:rFonts w:ascii="Times New Roman" w:hAnsi="Times New Roman"/>
          <w:sz w:val="25"/>
          <w:szCs w:val="25"/>
        </w:rPr>
        <w:t>, якість якого відповідає технічним умовам виконання таких послуг;</w:t>
      </w:r>
    </w:p>
    <w:p w14:paraId="24513C41"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заміну чипа;</w:t>
      </w:r>
    </w:p>
    <w:p w14:paraId="5B81446E" w14:textId="77777777" w:rsidR="003A24E2" w:rsidRPr="003A24E2" w:rsidRDefault="003A24E2" w:rsidP="00F53743">
      <w:pPr>
        <w:pStyle w:val="a5"/>
        <w:numPr>
          <w:ilvl w:val="0"/>
          <w:numId w:val="45"/>
        </w:numPr>
        <w:spacing w:after="0" w:line="240" w:lineRule="auto"/>
        <w:ind w:left="0" w:firstLine="709"/>
        <w:jc w:val="both"/>
        <w:rPr>
          <w:rFonts w:ascii="Times New Roman" w:hAnsi="Times New Roman"/>
          <w:sz w:val="25"/>
          <w:szCs w:val="25"/>
        </w:rPr>
      </w:pPr>
      <w:r w:rsidRPr="003A24E2">
        <w:rPr>
          <w:rFonts w:ascii="Times New Roman" w:hAnsi="Times New Roman"/>
          <w:sz w:val="25"/>
          <w:szCs w:val="25"/>
        </w:rPr>
        <w:t>тестування відновленого і заправленого картриджа.</w:t>
      </w:r>
    </w:p>
    <w:p w14:paraId="092B205B" w14:textId="77777777" w:rsidR="003A24E2" w:rsidRPr="003A24E2" w:rsidRDefault="003A24E2" w:rsidP="00F53743">
      <w:pPr>
        <w:spacing w:after="0" w:line="240" w:lineRule="auto"/>
        <w:ind w:firstLine="709"/>
        <w:jc w:val="both"/>
        <w:rPr>
          <w:rFonts w:ascii="Times New Roman" w:hAnsi="Times New Roman" w:cs="Times New Roman"/>
          <w:sz w:val="25"/>
          <w:szCs w:val="25"/>
        </w:rPr>
      </w:pPr>
      <w:r w:rsidRPr="003A24E2">
        <w:rPr>
          <w:rFonts w:ascii="Times New Roman" w:hAnsi="Times New Roman" w:cs="Times New Roman"/>
          <w:sz w:val="25"/>
          <w:szCs w:val="25"/>
        </w:rPr>
        <w:t>Після здійснення відновлення та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14:paraId="56850837" w14:textId="77777777" w:rsidR="003A24E2" w:rsidRPr="003A24E2" w:rsidRDefault="003A24E2" w:rsidP="00F53743">
      <w:pPr>
        <w:pStyle w:val="a5"/>
        <w:spacing w:after="0" w:line="240" w:lineRule="auto"/>
        <w:ind w:left="0" w:firstLine="709"/>
        <w:jc w:val="both"/>
        <w:rPr>
          <w:rFonts w:ascii="Times New Roman" w:hAnsi="Times New Roman"/>
          <w:sz w:val="25"/>
          <w:szCs w:val="25"/>
        </w:rPr>
      </w:pPr>
      <w:r w:rsidRPr="003A24E2">
        <w:rPr>
          <w:rFonts w:ascii="Times New Roman" w:hAnsi="Times New Roman"/>
          <w:sz w:val="25"/>
          <w:szCs w:val="25"/>
        </w:rPr>
        <w:t>3. Заправка та / або заправка з відновленням картриджів здійснюється протягом не більше 48 годин з моменту замовлення Послуг та отримання від замовника картриджів на обслуговування.</w:t>
      </w:r>
    </w:p>
    <w:p w14:paraId="489918EC" w14:textId="77777777" w:rsidR="003A24E2" w:rsidRPr="003A24E2" w:rsidRDefault="003A24E2" w:rsidP="00F53743">
      <w:pPr>
        <w:pStyle w:val="a5"/>
        <w:spacing w:after="0" w:line="240" w:lineRule="auto"/>
        <w:ind w:left="0" w:firstLine="709"/>
        <w:jc w:val="both"/>
        <w:rPr>
          <w:rFonts w:ascii="Times New Roman" w:hAnsi="Times New Roman"/>
          <w:sz w:val="25"/>
          <w:szCs w:val="25"/>
        </w:rPr>
      </w:pPr>
      <w:r w:rsidRPr="003A24E2">
        <w:rPr>
          <w:rFonts w:ascii="Times New Roman" w:hAnsi="Times New Roman"/>
          <w:sz w:val="25"/>
          <w:szCs w:val="25"/>
        </w:rPr>
        <w:t xml:space="preserve">4. При наданні Послуг мають використовуватися матеріали, які є безпечними для застосування за призначенням – заправки / відновлення </w:t>
      </w:r>
      <w:proofErr w:type="spellStart"/>
      <w:r w:rsidRPr="003A24E2">
        <w:rPr>
          <w:rFonts w:ascii="Times New Roman" w:hAnsi="Times New Roman"/>
          <w:sz w:val="25"/>
          <w:szCs w:val="25"/>
        </w:rPr>
        <w:t>тонерних</w:t>
      </w:r>
      <w:proofErr w:type="spellEnd"/>
      <w:r w:rsidRPr="003A24E2">
        <w:rPr>
          <w:rFonts w:ascii="Times New Roman" w:hAnsi="Times New Roman"/>
          <w:sz w:val="25"/>
          <w:szCs w:val="25"/>
        </w:rPr>
        <w:t xml:space="preserve"> картриджів, та оточуючого персоналу з наданням відповідних копій висновків державної санітарно-епідеміологічної експертизи на витратні матеріали (</w:t>
      </w:r>
      <w:proofErr w:type="spellStart"/>
      <w:r w:rsidRPr="003A24E2">
        <w:rPr>
          <w:rFonts w:ascii="Times New Roman" w:hAnsi="Times New Roman"/>
          <w:sz w:val="25"/>
          <w:szCs w:val="25"/>
        </w:rPr>
        <w:t>тонер</w:t>
      </w:r>
      <w:proofErr w:type="spellEnd"/>
      <w:r w:rsidRPr="003A24E2">
        <w:rPr>
          <w:rFonts w:ascii="Times New Roman" w:hAnsi="Times New Roman"/>
          <w:sz w:val="25"/>
          <w:szCs w:val="25"/>
        </w:rPr>
        <w:t xml:space="preserve"> та інші основні комплектуючі), дійсні на момент розкриття пропозицій.</w:t>
      </w:r>
    </w:p>
    <w:p w14:paraId="345DE1A3" w14:textId="77777777" w:rsidR="003A24E2" w:rsidRPr="003A24E2" w:rsidRDefault="003A24E2" w:rsidP="00F53743">
      <w:pPr>
        <w:pStyle w:val="a5"/>
        <w:spacing w:after="0" w:line="240" w:lineRule="auto"/>
        <w:ind w:left="0" w:firstLine="709"/>
        <w:jc w:val="both"/>
        <w:rPr>
          <w:rFonts w:ascii="Times New Roman" w:hAnsi="Times New Roman"/>
          <w:sz w:val="25"/>
          <w:szCs w:val="25"/>
        </w:rPr>
      </w:pPr>
      <w:r w:rsidRPr="003A24E2">
        <w:rPr>
          <w:rFonts w:ascii="Times New Roman" w:hAnsi="Times New Roman"/>
          <w:sz w:val="25"/>
          <w:szCs w:val="25"/>
          <w:lang w:val="ru-RU"/>
        </w:rPr>
        <w:t>5</w:t>
      </w:r>
      <w:r w:rsidRPr="003A24E2">
        <w:rPr>
          <w:rFonts w:ascii="Times New Roman" w:hAnsi="Times New Roman"/>
          <w:sz w:val="25"/>
          <w:szCs w:val="25"/>
        </w:rPr>
        <w:t xml:space="preserve">. Після заправки в картриджах повинен бути стандартний об’єм </w:t>
      </w:r>
      <w:proofErr w:type="spellStart"/>
      <w:r w:rsidRPr="003A24E2">
        <w:rPr>
          <w:rFonts w:ascii="Times New Roman" w:hAnsi="Times New Roman"/>
          <w:sz w:val="25"/>
          <w:szCs w:val="25"/>
        </w:rPr>
        <w:t>тонеру</w:t>
      </w:r>
      <w:proofErr w:type="spellEnd"/>
      <w:r w:rsidRPr="003A24E2">
        <w:rPr>
          <w:rFonts w:ascii="Times New Roman" w:hAnsi="Times New Roman"/>
          <w:sz w:val="25"/>
          <w:szCs w:val="25"/>
        </w:rPr>
        <w:t>, заправка повинна забезпечити контрастний друк, з якісною (без смуг, крапок і рисочок тощо) та чіткою передачею півтонів.</w:t>
      </w:r>
    </w:p>
    <w:p w14:paraId="4FBEAF78" w14:textId="52F9B825" w:rsidR="00BF1967" w:rsidRDefault="003A24E2" w:rsidP="00F53743">
      <w:pPr>
        <w:pStyle w:val="a5"/>
        <w:spacing w:after="0" w:line="240" w:lineRule="auto"/>
        <w:ind w:left="0" w:firstLine="709"/>
        <w:jc w:val="both"/>
        <w:rPr>
          <w:rFonts w:ascii="Times New Roman" w:hAnsi="Times New Roman"/>
          <w:sz w:val="24"/>
        </w:rPr>
      </w:pPr>
      <w:r w:rsidRPr="003A24E2">
        <w:rPr>
          <w:rFonts w:ascii="Times New Roman" w:hAnsi="Times New Roman"/>
          <w:sz w:val="25"/>
          <w:szCs w:val="25"/>
        </w:rPr>
        <w:t>6. Недопустима заміна картриджа, що заправляється, на інший картридж (картридж учасника тощо).</w:t>
      </w:r>
      <w:bookmarkStart w:id="0" w:name="_GoBack"/>
      <w:bookmarkEnd w:id="0"/>
    </w:p>
    <w:sectPr w:rsidR="00BF19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509B1"/>
    <w:rsid w:val="00071278"/>
    <w:rsid w:val="00091BB4"/>
    <w:rsid w:val="00093B16"/>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F34C8"/>
    <w:rsid w:val="0040539D"/>
    <w:rsid w:val="004368D5"/>
    <w:rsid w:val="00446146"/>
    <w:rsid w:val="00454F0C"/>
    <w:rsid w:val="004572B4"/>
    <w:rsid w:val="00490EE3"/>
    <w:rsid w:val="0049776C"/>
    <w:rsid w:val="004C6625"/>
    <w:rsid w:val="004D2F4B"/>
    <w:rsid w:val="004E5AEE"/>
    <w:rsid w:val="004F06F0"/>
    <w:rsid w:val="00544866"/>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805AC2"/>
    <w:rsid w:val="00836049"/>
    <w:rsid w:val="00884241"/>
    <w:rsid w:val="008B2865"/>
    <w:rsid w:val="008F20A9"/>
    <w:rsid w:val="008F7F6A"/>
    <w:rsid w:val="00920A30"/>
    <w:rsid w:val="009427A5"/>
    <w:rsid w:val="00981B45"/>
    <w:rsid w:val="00987F45"/>
    <w:rsid w:val="009949E5"/>
    <w:rsid w:val="00A3683A"/>
    <w:rsid w:val="00A81AD8"/>
    <w:rsid w:val="00A9104B"/>
    <w:rsid w:val="00AA09A8"/>
    <w:rsid w:val="00AA16A9"/>
    <w:rsid w:val="00AB1C6A"/>
    <w:rsid w:val="00AB3561"/>
    <w:rsid w:val="00AD16DA"/>
    <w:rsid w:val="00AE0E85"/>
    <w:rsid w:val="00AF4A4A"/>
    <w:rsid w:val="00B031DC"/>
    <w:rsid w:val="00B36027"/>
    <w:rsid w:val="00BC1278"/>
    <w:rsid w:val="00BD3C9E"/>
    <w:rsid w:val="00BF1967"/>
    <w:rsid w:val="00BF21E3"/>
    <w:rsid w:val="00C04168"/>
    <w:rsid w:val="00C227C6"/>
    <w:rsid w:val="00C328E6"/>
    <w:rsid w:val="00C365E5"/>
    <w:rsid w:val="00C42FF4"/>
    <w:rsid w:val="00C65AEF"/>
    <w:rsid w:val="00C72521"/>
    <w:rsid w:val="00CA4E0B"/>
    <w:rsid w:val="00CB505C"/>
    <w:rsid w:val="00CC22D2"/>
    <w:rsid w:val="00CE5E83"/>
    <w:rsid w:val="00D76A2A"/>
    <w:rsid w:val="00D9618E"/>
    <w:rsid w:val="00DA3216"/>
    <w:rsid w:val="00DE1077"/>
    <w:rsid w:val="00DE4922"/>
    <w:rsid w:val="00DE5325"/>
    <w:rsid w:val="00E6653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1618</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3</cp:revision>
  <cp:lastPrinted>2022-11-30T13:33:00Z</cp:lastPrinted>
  <dcterms:created xsi:type="dcterms:W3CDTF">2022-11-30T13:43:00Z</dcterms:created>
  <dcterms:modified xsi:type="dcterms:W3CDTF">2022-11-30T13:44:00Z</dcterms:modified>
</cp:coreProperties>
</file>