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7CD05B2E"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3C39CB" w:rsidRPr="003C39CB">
        <w:rPr>
          <w:rFonts w:ascii="Times New Roman" w:hAnsi="Times New Roman" w:cs="Times New Roman"/>
          <w:b/>
          <w:bCs/>
          <w:spacing w:val="-11"/>
          <w:sz w:val="24"/>
          <w:szCs w:val="24"/>
        </w:rPr>
        <w:t>44221000-5 Вікна, двері та супутні вироби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B7FB52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3C39CB">
        <w:rPr>
          <w:rFonts w:ascii="Times New Roman" w:hAnsi="Times New Roman" w:cs="Times New Roman"/>
          <w:b/>
          <w:bCs/>
          <w:sz w:val="24"/>
          <w:szCs w:val="24"/>
          <w:lang w:eastAsia="ru-RU"/>
        </w:rPr>
        <w:t>6400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B306FD" w:rsidRPr="00E94974" w14:paraId="7452BB65" w14:textId="30EB7406" w:rsidTr="00704B92">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EF7B7D7" w14:textId="77777777" w:rsidR="000C0B26" w:rsidRDefault="003C39CB" w:rsidP="002D2979">
            <w:pPr>
              <w:spacing w:after="0" w:line="240" w:lineRule="auto"/>
              <w:jc w:val="center"/>
              <w:rPr>
                <w:rFonts w:ascii="Times New Roman" w:eastAsia="Times New Roman" w:hAnsi="Times New Roman" w:cs="Times New Roman"/>
                <w:color w:val="000000"/>
                <w:sz w:val="24"/>
                <w:szCs w:val="24"/>
                <w:lang w:val="ru-RU" w:eastAsia="uk-UA"/>
              </w:rPr>
            </w:pPr>
            <w:r w:rsidRPr="003C39CB">
              <w:rPr>
                <w:rFonts w:ascii="Times New Roman" w:eastAsia="Times New Roman" w:hAnsi="Times New Roman" w:cs="Times New Roman"/>
                <w:color w:val="000000"/>
                <w:sz w:val="24"/>
                <w:szCs w:val="24"/>
                <w:lang w:eastAsia="uk-UA"/>
              </w:rPr>
              <w:t xml:space="preserve">Дверне полотно </w:t>
            </w:r>
            <w:proofErr w:type="spellStart"/>
            <w:r w:rsidRPr="003C39CB">
              <w:rPr>
                <w:rFonts w:ascii="Times New Roman" w:eastAsia="Times New Roman" w:hAnsi="Times New Roman" w:cs="Times New Roman"/>
                <w:color w:val="000000"/>
                <w:sz w:val="24"/>
                <w:szCs w:val="24"/>
                <w:lang w:eastAsia="uk-UA"/>
              </w:rPr>
              <w:t>ОМіС</w:t>
            </w:r>
            <w:proofErr w:type="spellEnd"/>
            <w:r w:rsidRPr="003C39CB">
              <w:rPr>
                <w:rFonts w:ascii="Times New Roman" w:eastAsia="Times New Roman" w:hAnsi="Times New Roman" w:cs="Times New Roman"/>
                <w:color w:val="000000"/>
                <w:sz w:val="24"/>
                <w:szCs w:val="24"/>
                <w:lang w:eastAsia="uk-UA"/>
              </w:rPr>
              <w:t xml:space="preserve"> Класика ПГ 800 мм під фарбування</w:t>
            </w:r>
            <w:r w:rsidRPr="003C39CB">
              <w:rPr>
                <w:rFonts w:ascii="Times New Roman" w:eastAsia="Times New Roman" w:hAnsi="Times New Roman" w:cs="Times New Roman"/>
                <w:color w:val="000000"/>
                <w:sz w:val="24"/>
                <w:szCs w:val="24"/>
                <w:lang w:val="ru-RU" w:eastAsia="uk-UA"/>
              </w:rPr>
              <w:t xml:space="preserve"> </w:t>
            </w:r>
          </w:p>
          <w:p w14:paraId="1FA3B53D" w14:textId="01B2ABBF" w:rsidR="003C39CB" w:rsidRPr="00B306FD" w:rsidRDefault="003C39CB" w:rsidP="002D2979">
            <w:pPr>
              <w:spacing w:after="0" w:line="240" w:lineRule="auto"/>
              <w:jc w:val="center"/>
              <w:rPr>
                <w:rFonts w:ascii="Times New Roman" w:eastAsia="Times New Roman" w:hAnsi="Times New Roman" w:cs="Times New Roman"/>
                <w:color w:val="000000"/>
                <w:sz w:val="24"/>
                <w:szCs w:val="24"/>
                <w:lang w:val="ru-RU" w:eastAsia="uk-UA"/>
              </w:rPr>
            </w:pPr>
            <w:r w:rsidRPr="003C39CB">
              <w:rPr>
                <w:rFonts w:ascii="Times New Roman" w:eastAsia="Times New Roman" w:hAnsi="Times New Roman" w:cs="Times New Roman"/>
                <w:noProof/>
                <w:color w:val="000000"/>
                <w:sz w:val="24"/>
                <w:szCs w:val="24"/>
                <w:lang w:eastAsia="uk-UA"/>
              </w:rPr>
              <w:drawing>
                <wp:inline distT="0" distB="0" distL="0" distR="0" wp14:anchorId="3E7366EC" wp14:editId="3565ACBF">
                  <wp:extent cx="1832135"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0260" cy="4305258"/>
                          </a:xfrm>
                          <a:prstGeom prst="rect">
                            <a:avLst/>
                          </a:prstGeom>
                        </pic:spPr>
                      </pic:pic>
                    </a:graphicData>
                  </a:graphic>
                </wp:inline>
              </w:drawing>
            </w:r>
          </w:p>
        </w:tc>
        <w:tc>
          <w:tcPr>
            <w:tcW w:w="1275" w:type="dxa"/>
            <w:shd w:val="clear" w:color="auto" w:fill="auto"/>
            <w:noWrap/>
          </w:tcPr>
          <w:p w14:paraId="666CBB1A" w14:textId="1676D7C3" w:rsidR="00B306FD" w:rsidRPr="00B306FD" w:rsidRDefault="003C39CB"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375CBB13" w14:textId="675503B5" w:rsidR="006719A1" w:rsidRDefault="006719A1" w:rsidP="006719A1">
      <w:pPr>
        <w:spacing w:before="120" w:after="120" w:line="360" w:lineRule="auto"/>
        <w:ind w:firstLine="708"/>
        <w:jc w:val="both"/>
        <w:textAlignment w:val="baseline"/>
        <w:rPr>
          <w:rFonts w:ascii="Times New Roman" w:hAnsi="Times New Roman"/>
          <w:sz w:val="24"/>
          <w:szCs w:val="24"/>
        </w:rPr>
      </w:pPr>
    </w:p>
    <w:p w14:paraId="29AE5313" w14:textId="77777777" w:rsidR="00365081" w:rsidRDefault="00365081" w:rsidP="006719A1">
      <w:pPr>
        <w:spacing w:before="120" w:after="120" w:line="360" w:lineRule="auto"/>
        <w:ind w:firstLine="708"/>
        <w:jc w:val="both"/>
        <w:textAlignment w:val="baseline"/>
        <w:rPr>
          <w:rFonts w:ascii="Times New Roman" w:hAnsi="Times New Roman"/>
          <w:sz w:val="24"/>
          <w:szCs w:val="24"/>
        </w:rPr>
      </w:pPr>
      <w:bookmarkStart w:id="1" w:name="_GoBack"/>
      <w:bookmarkEnd w:id="1"/>
    </w:p>
    <w:p w14:paraId="2446F0E5" w14:textId="244FEFC6"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BC9CC3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3C39CB" w:rsidRPr="003C39CB">
        <w:rPr>
          <w:rFonts w:ascii="Times New Roman" w:hAnsi="Times New Roman" w:cs="Times New Roman"/>
          <w:b/>
          <w:bCs/>
          <w:spacing w:val="-11"/>
          <w:sz w:val="24"/>
          <w:szCs w:val="24"/>
        </w:rPr>
        <w:t>44221000-5 Вікна, двері та супутні вироби</w:t>
      </w:r>
      <w:r w:rsidR="004C1BED">
        <w:rPr>
          <w:rFonts w:ascii="Times New Roman" w:hAnsi="Times New Roman" w:cs="Times New Roman"/>
          <w:b/>
          <w:spacing w:val="-11"/>
          <w:sz w:val="24"/>
          <w:szCs w:val="24"/>
          <w:lang w:val="ru-RU"/>
        </w:rPr>
        <w:t>.</w:t>
      </w:r>
    </w:p>
    <w:p w14:paraId="325E7C9E" w14:textId="3DA0DE5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AE1DEF">
        <w:rPr>
          <w:rFonts w:ascii="Times New Roman" w:hAnsi="Times New Roman" w:cs="Times New Roman"/>
          <w:b/>
          <w:sz w:val="24"/>
          <w:szCs w:val="24"/>
          <w:u w:val="single"/>
          <w:lang w:val="ru-RU"/>
        </w:rPr>
        <w:t>1</w:t>
      </w:r>
      <w:r w:rsidR="000C4569">
        <w:rPr>
          <w:rFonts w:ascii="Times New Roman" w:hAnsi="Times New Roman" w:cs="Times New Roman"/>
          <w:b/>
          <w:sz w:val="24"/>
          <w:szCs w:val="24"/>
          <w:u w:val="single"/>
          <w:lang w:val="ru-RU"/>
        </w:rPr>
        <w:t>5</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AE1DEF">
        <w:rPr>
          <w:rFonts w:ascii="Times New Roman" w:hAnsi="Times New Roman" w:cs="Times New Roman"/>
          <w:b/>
          <w:sz w:val="24"/>
          <w:szCs w:val="24"/>
          <w:u w:val="single"/>
        </w:rPr>
        <w:t>5</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10"/>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ACF3B49"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3C39CB" w:rsidRPr="003C39CB">
        <w:rPr>
          <w:rFonts w:ascii="Times New Roman" w:hAnsi="Times New Roman" w:cs="Times New Roman"/>
          <w:b/>
          <w:bCs/>
          <w:spacing w:val="-11"/>
          <w:sz w:val="24"/>
          <w:szCs w:val="24"/>
        </w:rPr>
        <w:t xml:space="preserve">44221000-5 Вікна, двері та супутні вироби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6D94CB6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AE1DEF">
        <w:rPr>
          <w:rFonts w:ascii="Times New Roman" w:hAnsi="Times New Roman" w:cs="Times New Roman"/>
          <w:color w:val="000000"/>
          <w:sz w:val="24"/>
          <w:szCs w:val="24"/>
          <w:lang w:val="ru-RU"/>
        </w:rPr>
        <w:t>1</w:t>
      </w:r>
      <w:r w:rsidR="000C4569">
        <w:rPr>
          <w:rFonts w:ascii="Times New Roman" w:hAnsi="Times New Roman" w:cs="Times New Roman"/>
          <w:color w:val="000000"/>
          <w:sz w:val="24"/>
          <w:szCs w:val="24"/>
          <w:lang w:val="ru-RU"/>
        </w:rPr>
        <w:t>5</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AE1DEF">
        <w:rPr>
          <w:rFonts w:ascii="Times New Roman" w:hAnsi="Times New Roman" w:cs="Times New Roman"/>
          <w:color w:val="000000"/>
          <w:sz w:val="24"/>
          <w:szCs w:val="24"/>
        </w:rPr>
        <w:t>5</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w:t>
      </w:r>
      <w:r w:rsidRPr="0034188C">
        <w:rPr>
          <w:rFonts w:ascii="Times New Roman" w:hAnsi="Times New Roman" w:cs="Times New Roman"/>
          <w:color w:val="000000"/>
          <w:sz w:val="24"/>
          <w:szCs w:val="24"/>
        </w:rPr>
        <w:lastRenderedPageBreak/>
        <w:t>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18A0FC5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C7745"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8C7745" w:rsidRPr="008D4B67" w:rsidRDefault="008C7745" w:rsidP="008C77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077BE2D2" w:rsidR="008C7745" w:rsidRPr="000C0B26" w:rsidRDefault="003C39CB" w:rsidP="008C7745">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3C39CB">
              <w:rPr>
                <w:rFonts w:ascii="Times New Roman" w:hAnsi="Times New Roman" w:cs="Times New Roman"/>
                <w:sz w:val="24"/>
                <w:szCs w:val="24"/>
              </w:rPr>
              <w:t xml:space="preserve">Дверне полотно </w:t>
            </w:r>
            <w:proofErr w:type="spellStart"/>
            <w:r w:rsidRPr="003C39CB">
              <w:rPr>
                <w:rFonts w:ascii="Times New Roman" w:hAnsi="Times New Roman" w:cs="Times New Roman"/>
                <w:sz w:val="24"/>
                <w:szCs w:val="24"/>
              </w:rPr>
              <w:t>ОМіС</w:t>
            </w:r>
            <w:proofErr w:type="spellEnd"/>
            <w:r w:rsidRPr="003C39CB">
              <w:rPr>
                <w:rFonts w:ascii="Times New Roman" w:hAnsi="Times New Roman" w:cs="Times New Roman"/>
                <w:sz w:val="24"/>
                <w:szCs w:val="24"/>
              </w:rPr>
              <w:t xml:space="preserve"> Класика ПГ 800 мм під фарбування</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8C7745" w:rsidRPr="008C7745" w:rsidRDefault="008C7745"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461BC4D9" w:rsidR="008C7745" w:rsidRPr="008C7745" w:rsidRDefault="003C39CB"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6886DD03"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F141" w14:textId="77777777" w:rsidR="00757350" w:rsidRDefault="00757350" w:rsidP="00323A53">
      <w:pPr>
        <w:spacing w:after="0" w:line="240" w:lineRule="auto"/>
      </w:pPr>
      <w:r>
        <w:separator/>
      </w:r>
    </w:p>
  </w:endnote>
  <w:endnote w:type="continuationSeparator" w:id="0">
    <w:p w14:paraId="10EAA53B" w14:textId="77777777" w:rsidR="00757350" w:rsidRDefault="00757350"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65813"/>
      <w:docPartObj>
        <w:docPartGallery w:val="Page Numbers (Bottom of Page)"/>
        <w:docPartUnique/>
      </w:docPartObj>
    </w:sdtPr>
    <w:sdtEndPr/>
    <w:sdtContent>
      <w:p w14:paraId="65BB0A97" w14:textId="2B601C6D" w:rsidR="00323A53" w:rsidRDefault="00323A53">
        <w:pPr>
          <w:pStyle w:val="af2"/>
          <w:jc w:val="center"/>
        </w:pPr>
        <w:r>
          <w:fldChar w:fldCharType="begin"/>
        </w:r>
        <w:r>
          <w:instrText>PAGE   \* MERGEFORMAT</w:instrText>
        </w:r>
        <w:r>
          <w:fldChar w:fldCharType="separate"/>
        </w:r>
        <w:r w:rsidR="000C4569">
          <w:rPr>
            <w:noProof/>
          </w:rPr>
          <w:t>3</w:t>
        </w:r>
        <w:r>
          <w:fldChar w:fldCharType="end"/>
        </w:r>
      </w:p>
    </w:sdtContent>
  </w:sdt>
  <w:p w14:paraId="64B9A422" w14:textId="77777777" w:rsidR="00323A53" w:rsidRDefault="00323A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7A84" w14:textId="77777777" w:rsidR="00757350" w:rsidRDefault="00757350" w:rsidP="00323A53">
      <w:pPr>
        <w:spacing w:after="0" w:line="240" w:lineRule="auto"/>
      </w:pPr>
      <w:r>
        <w:separator/>
      </w:r>
    </w:p>
  </w:footnote>
  <w:footnote w:type="continuationSeparator" w:id="0">
    <w:p w14:paraId="398E9C37" w14:textId="77777777" w:rsidR="00757350" w:rsidRDefault="00757350" w:rsidP="00323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C0B26"/>
    <w:rsid w:val="000C4569"/>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7BB6"/>
    <w:rsid w:val="002B6AC7"/>
    <w:rsid w:val="002C6F0C"/>
    <w:rsid w:val="002D2979"/>
    <w:rsid w:val="002D6715"/>
    <w:rsid w:val="00323A53"/>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A3671"/>
    <w:rsid w:val="004A5218"/>
    <w:rsid w:val="004B5420"/>
    <w:rsid w:val="004C1BED"/>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342F3"/>
    <w:rsid w:val="00640948"/>
    <w:rsid w:val="00645E1D"/>
    <w:rsid w:val="00650746"/>
    <w:rsid w:val="00657EE1"/>
    <w:rsid w:val="006719A1"/>
    <w:rsid w:val="006A3976"/>
    <w:rsid w:val="006A464F"/>
    <w:rsid w:val="006A6194"/>
    <w:rsid w:val="006B369B"/>
    <w:rsid w:val="006C405A"/>
    <w:rsid w:val="006C43C1"/>
    <w:rsid w:val="006D11DA"/>
    <w:rsid w:val="006D20FC"/>
    <w:rsid w:val="006D7B68"/>
    <w:rsid w:val="006E045B"/>
    <w:rsid w:val="00704B92"/>
    <w:rsid w:val="00730D5B"/>
    <w:rsid w:val="00733411"/>
    <w:rsid w:val="00733A0B"/>
    <w:rsid w:val="00742616"/>
    <w:rsid w:val="007437E3"/>
    <w:rsid w:val="00757350"/>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B423B"/>
    <w:rsid w:val="008C7745"/>
    <w:rsid w:val="008D4B67"/>
    <w:rsid w:val="0090093A"/>
    <w:rsid w:val="00905540"/>
    <w:rsid w:val="00923474"/>
    <w:rsid w:val="009323CF"/>
    <w:rsid w:val="0094023F"/>
    <w:rsid w:val="0096607D"/>
    <w:rsid w:val="0098431E"/>
    <w:rsid w:val="009B1629"/>
    <w:rsid w:val="009B6374"/>
    <w:rsid w:val="009D18F1"/>
    <w:rsid w:val="009E6007"/>
    <w:rsid w:val="00A61272"/>
    <w:rsid w:val="00A6453A"/>
    <w:rsid w:val="00A6555A"/>
    <w:rsid w:val="00A70965"/>
    <w:rsid w:val="00A709D0"/>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customStyle="1" w:styleId="UnresolvedMention">
    <w:name w:val="Unresolved Mention"/>
    <w:basedOn w:val="a0"/>
    <w:uiPriority w:val="99"/>
    <w:semiHidden/>
    <w:unhideWhenUsed/>
    <w:rsid w:val="00AE1DEF"/>
    <w:rPr>
      <w:color w:val="605E5C"/>
      <w:shd w:val="clear" w:color="auto" w:fill="E1DFDD"/>
    </w:rPr>
  </w:style>
  <w:style w:type="paragraph" w:styleId="af2">
    <w:name w:val="footer"/>
    <w:basedOn w:val="a"/>
    <w:link w:val="af3"/>
    <w:uiPriority w:val="99"/>
    <w:unhideWhenUsed/>
    <w:rsid w:val="00323A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323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customStyle="1" w:styleId="UnresolvedMention">
    <w:name w:val="Unresolved Mention"/>
    <w:basedOn w:val="a0"/>
    <w:uiPriority w:val="99"/>
    <w:semiHidden/>
    <w:unhideWhenUsed/>
    <w:rsid w:val="00AE1DEF"/>
    <w:rPr>
      <w:color w:val="605E5C"/>
      <w:shd w:val="clear" w:color="auto" w:fill="E1DFDD"/>
    </w:rPr>
  </w:style>
  <w:style w:type="paragraph" w:styleId="af2">
    <w:name w:val="footer"/>
    <w:basedOn w:val="a"/>
    <w:link w:val="af3"/>
    <w:uiPriority w:val="99"/>
    <w:unhideWhenUsed/>
    <w:rsid w:val="00323A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13575</Words>
  <Characters>7739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4</cp:revision>
  <cp:lastPrinted>2018-01-18T08:29:00Z</cp:lastPrinted>
  <dcterms:created xsi:type="dcterms:W3CDTF">2023-04-09T16:22:00Z</dcterms:created>
  <dcterms:modified xsi:type="dcterms:W3CDTF">2023-04-13T10:12:00Z</dcterms:modified>
</cp:coreProperties>
</file>