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2425B07C"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AC3B0E">
              <w:rPr>
                <w:rFonts w:ascii="Times New Roman" w:hAnsi="Times New Roman" w:cs="Times New Roman"/>
                <w:b/>
                <w:noProof/>
                <w:sz w:val="24"/>
                <w:szCs w:val="24"/>
              </w:rPr>
              <w:t xml:space="preserve">№ </w:t>
            </w:r>
            <w:r w:rsidR="00AC3B0E" w:rsidRPr="00AC3B0E">
              <w:rPr>
                <w:rFonts w:ascii="Times New Roman" w:hAnsi="Times New Roman" w:cs="Times New Roman"/>
                <w:b/>
                <w:noProof/>
                <w:sz w:val="24"/>
                <w:szCs w:val="24"/>
              </w:rPr>
              <w:t>242</w:t>
            </w:r>
            <w:r w:rsidRPr="00AC3B0E">
              <w:rPr>
                <w:rFonts w:ascii="Times New Roman" w:hAnsi="Times New Roman" w:cs="Times New Roman"/>
                <w:b/>
                <w:noProof/>
                <w:sz w:val="24"/>
                <w:szCs w:val="24"/>
              </w:rPr>
              <w:t xml:space="preserve"> від «</w:t>
            </w:r>
            <w:r w:rsidR="006D4945" w:rsidRPr="00EA2C12">
              <w:rPr>
                <w:rFonts w:ascii="Times New Roman" w:hAnsi="Times New Roman" w:cs="Times New Roman"/>
                <w:b/>
                <w:noProof/>
                <w:sz w:val="24"/>
                <w:szCs w:val="24"/>
                <w:lang w:val="ru-RU"/>
              </w:rPr>
              <w:t>04</w:t>
            </w:r>
            <w:r w:rsidRPr="00AC3B0E">
              <w:rPr>
                <w:rFonts w:ascii="Times New Roman" w:hAnsi="Times New Roman" w:cs="Times New Roman"/>
                <w:b/>
                <w:noProof/>
                <w:sz w:val="24"/>
                <w:szCs w:val="24"/>
              </w:rPr>
              <w:t xml:space="preserve">» </w:t>
            </w:r>
            <w:r w:rsidR="006D4945">
              <w:rPr>
                <w:rFonts w:ascii="Times New Roman" w:hAnsi="Times New Roman" w:cs="Times New Roman"/>
                <w:b/>
                <w:noProof/>
                <w:sz w:val="24"/>
                <w:szCs w:val="24"/>
              </w:rPr>
              <w:t>грудня</w:t>
            </w:r>
            <w:r w:rsidRPr="00AC3B0E">
              <w:rPr>
                <w:rFonts w:ascii="Times New Roman" w:hAnsi="Times New Roman" w:cs="Times New Roman"/>
                <w:b/>
                <w:noProof/>
                <w:sz w:val="24"/>
                <w:szCs w:val="24"/>
              </w:rPr>
              <w:t xml:space="preserve">  2023</w:t>
            </w:r>
            <w:r w:rsidRPr="00425167">
              <w:rPr>
                <w:rFonts w:ascii="Times New Roman" w:hAnsi="Times New Roman" w:cs="Times New Roman"/>
                <w:b/>
                <w:noProof/>
                <w:sz w:val="24"/>
                <w:szCs w:val="24"/>
              </w:rPr>
              <w:t xml:space="preserve"> р</w:t>
            </w:r>
            <w:r w:rsidRPr="00425167">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3A71054B" w14:textId="764FBE38" w:rsidR="00090E5D" w:rsidRPr="00943390" w:rsidRDefault="00943390" w:rsidP="00090E5D">
      <w:pPr>
        <w:spacing w:after="0" w:line="240" w:lineRule="auto"/>
        <w:jc w:val="center"/>
        <w:rPr>
          <w:rFonts w:ascii="Times New Roman" w:hAnsi="Times New Roman" w:cs="Times New Roman"/>
          <w:b/>
          <w:bCs/>
          <w:sz w:val="28"/>
          <w:szCs w:val="28"/>
        </w:rPr>
      </w:pPr>
      <w:r w:rsidRPr="00943390">
        <w:rPr>
          <w:rFonts w:ascii="Times New Roman" w:hAnsi="Times New Roman" w:cs="Times New Roman"/>
          <w:b/>
          <w:bCs/>
          <w:color w:val="202124"/>
          <w:sz w:val="28"/>
          <w:szCs w:val="28"/>
          <w:shd w:val="clear" w:color="auto" w:fill="FFFFFF"/>
        </w:rPr>
        <w:t>Код ДК 021:2015 </w:t>
      </w:r>
      <w:r w:rsidRPr="00943390">
        <w:rPr>
          <w:rFonts w:ascii="Times New Roman" w:hAnsi="Times New Roman" w:cs="Times New Roman"/>
          <w:b/>
          <w:bCs/>
          <w:color w:val="040C28"/>
          <w:sz w:val="28"/>
          <w:szCs w:val="28"/>
        </w:rPr>
        <w:t>30190000-7</w:t>
      </w:r>
      <w:r w:rsidRPr="00943390">
        <w:rPr>
          <w:rFonts w:ascii="Times New Roman" w:hAnsi="Times New Roman" w:cs="Times New Roman"/>
          <w:b/>
          <w:bCs/>
          <w:color w:val="202124"/>
          <w:sz w:val="28"/>
          <w:szCs w:val="28"/>
          <w:shd w:val="clear" w:color="auto" w:fill="FFFFFF"/>
        </w:rPr>
        <w:t> Офісне устаткування та приладдя різне(Канцтовари)</w:t>
      </w:r>
      <w:r w:rsidR="004C365E" w:rsidRPr="00943390">
        <w:rPr>
          <w:rFonts w:ascii="Times New Roman" w:hAnsi="Times New Roman" w:cs="Times New Roman"/>
          <w:b/>
          <w:bCs/>
          <w:sz w:val="28"/>
          <w:szCs w:val="28"/>
        </w:rPr>
        <w:t xml:space="preserve"> </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5A3C887C" w:rsidR="00090E5D" w:rsidRPr="00CB53C4" w:rsidRDefault="00640FF1" w:rsidP="00E4761D">
            <w:pPr>
              <w:spacing w:after="0" w:line="240" w:lineRule="auto"/>
              <w:jc w:val="both"/>
              <w:rPr>
                <w:rFonts w:ascii="Times New Roman" w:hAnsi="Times New Roman" w:cs="Times New Roman"/>
                <w:b/>
                <w:bCs/>
                <w:sz w:val="24"/>
                <w:szCs w:val="24"/>
                <w:lang w:val="ru-RU"/>
              </w:rPr>
            </w:pPr>
            <w:r w:rsidRPr="00640FF1">
              <w:rPr>
                <w:rFonts w:ascii="Times New Roman" w:hAnsi="Times New Roman" w:cs="Times New Roman"/>
                <w:b/>
                <w:bCs/>
                <w:color w:val="202124"/>
                <w:sz w:val="24"/>
                <w:szCs w:val="24"/>
                <w:shd w:val="clear" w:color="auto" w:fill="FFFFFF"/>
              </w:rPr>
              <w:t>Код ДК 021:2015 </w:t>
            </w:r>
            <w:r w:rsidRPr="00640FF1">
              <w:rPr>
                <w:rFonts w:ascii="Times New Roman" w:hAnsi="Times New Roman" w:cs="Times New Roman"/>
                <w:b/>
                <w:bCs/>
                <w:color w:val="040C28"/>
                <w:sz w:val="24"/>
                <w:szCs w:val="24"/>
              </w:rPr>
              <w:t>30190000-7</w:t>
            </w:r>
            <w:r w:rsidRPr="00640FF1">
              <w:rPr>
                <w:rFonts w:ascii="Times New Roman" w:hAnsi="Times New Roman" w:cs="Times New Roman"/>
                <w:b/>
                <w:bCs/>
                <w:color w:val="202124"/>
                <w:sz w:val="24"/>
                <w:szCs w:val="24"/>
                <w:shd w:val="clear" w:color="auto" w:fill="FFFFFF"/>
              </w:rPr>
              <w:t> Офісне устаткування та приладдя різне(Канцтовари)</w:t>
            </w:r>
            <w:r w:rsidRPr="00640FF1">
              <w:rPr>
                <w:rFonts w:ascii="Times New Roman" w:hAnsi="Times New Roman" w:cs="Times New Roman"/>
                <w:b/>
                <w:bCs/>
                <w:sz w:val="24"/>
                <w:szCs w:val="24"/>
              </w:rPr>
              <w:t xml:space="preserve"> </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44585A8B"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w:t>
            </w:r>
            <w:r w:rsidR="00473594">
              <w:rPr>
                <w:rFonts w:ascii="Times New Roman" w:eastAsia="Times New Roman" w:hAnsi="Times New Roman" w:cs="Times New Roman"/>
                <w:color w:val="000000"/>
                <w:sz w:val="24"/>
                <w:szCs w:val="24"/>
              </w:rPr>
              <w:t>25</w:t>
            </w:r>
            <w:r w:rsidRPr="00107DA4">
              <w:rPr>
                <w:rFonts w:ascii="Times New Roman" w:eastAsia="Times New Roman" w:hAnsi="Times New Roman" w:cs="Times New Roman"/>
                <w:color w:val="000000"/>
                <w:sz w:val="24"/>
                <w:szCs w:val="24"/>
              </w:rPr>
              <w:t xml:space="preserve">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75C466DE"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7D40A7">
              <w:rPr>
                <w:rFonts w:ascii="Times New Roman" w:eastAsia="Times New Roman" w:hAnsi="Times New Roman" w:cs="Times New Roman"/>
                <w:b/>
                <w:sz w:val="24"/>
                <w:szCs w:val="24"/>
              </w:rPr>
              <w:t>12</w:t>
            </w:r>
            <w:r w:rsidR="006E1AF2" w:rsidRPr="00F0293F">
              <w:rPr>
                <w:rFonts w:ascii="Times New Roman" w:eastAsia="Times New Roman" w:hAnsi="Times New Roman" w:cs="Times New Roman"/>
                <w:b/>
                <w:sz w:val="24"/>
                <w:szCs w:val="24"/>
              </w:rPr>
              <w:t xml:space="preserve"> </w:t>
            </w:r>
            <w:r w:rsidR="00F0293F" w:rsidRPr="00F0293F">
              <w:rPr>
                <w:rFonts w:ascii="Times New Roman" w:eastAsia="Times New Roman" w:hAnsi="Times New Roman" w:cs="Times New Roman"/>
                <w:b/>
                <w:sz w:val="24"/>
                <w:szCs w:val="24"/>
              </w:rPr>
              <w:t>грудня</w:t>
            </w:r>
            <w:r w:rsidRPr="00F0293F">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Default="00090E5D" w:rsidP="005C24BB">
      <w:pPr>
        <w:spacing w:after="0" w:line="240" w:lineRule="auto"/>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4C82ABE" w14:textId="51137278" w:rsidR="005C24BB" w:rsidRDefault="005C24BB" w:rsidP="005C24BB">
      <w:pPr>
        <w:spacing w:after="0" w:line="240" w:lineRule="auto"/>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107DA4">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4</w:t>
      </w:r>
      <w:r w:rsidRPr="00107DA4">
        <w:rPr>
          <w:rFonts w:ascii="Times New Roman" w:eastAsia="Times New Roman" w:hAnsi="Times New Roman" w:cs="Times New Roman"/>
          <w:sz w:val="24"/>
          <w:szCs w:val="24"/>
          <w:highlight w:val="white"/>
        </w:rPr>
        <w:t xml:space="preserve"> до тендерної документації</w:t>
      </w:r>
    </w:p>
    <w:p w14:paraId="1A6036DF" w14:textId="66256970" w:rsidR="005C24BB" w:rsidRPr="00107DA4" w:rsidRDefault="005C24BB" w:rsidP="005C24BB">
      <w:pPr>
        <w:spacing w:after="0" w:line="240" w:lineRule="auto"/>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5C24BB">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5</w:t>
      </w:r>
      <w:r w:rsidRPr="005C24BB">
        <w:rPr>
          <w:rFonts w:ascii="Times New Roman" w:eastAsia="Times New Roman" w:hAnsi="Times New Roman" w:cs="Times New Roman"/>
          <w:sz w:val="24"/>
          <w:szCs w:val="24"/>
        </w:rPr>
        <w:t xml:space="preserve"> до тендерної документації</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40B1FD66" w14:textId="77777777" w:rsidR="00090E5D" w:rsidRPr="00107DA4" w:rsidRDefault="00090E5D" w:rsidP="00090E5D">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53138A" w14:textId="77777777" w:rsidR="00090E5D" w:rsidRPr="00107DA4" w:rsidRDefault="00090E5D" w:rsidP="00090E5D">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192154AD" w14:textId="77777777" w:rsidR="00090E5D" w:rsidRPr="00107DA4" w:rsidRDefault="00090E5D" w:rsidP="00090E5D">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2EBA2586" w14:textId="77777777" w:rsidR="00090E5D" w:rsidRPr="00107DA4" w:rsidRDefault="00090E5D" w:rsidP="00090E5D">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3E53C2" w14:textId="77777777" w:rsidR="00090E5D" w:rsidRPr="00107DA4" w:rsidRDefault="00090E5D" w:rsidP="00090E5D">
      <w:pPr>
        <w:spacing w:after="0" w:line="240" w:lineRule="auto"/>
        <w:ind w:left="885"/>
        <w:jc w:val="center"/>
        <w:rPr>
          <w:rFonts w:ascii="Times New Roman" w:eastAsia="Times New Roman" w:hAnsi="Times New Roman" w:cs="Times New Roman"/>
          <w:b/>
          <w:i/>
          <w:color w:val="4A86E8"/>
          <w:sz w:val="24"/>
          <w:szCs w:val="24"/>
        </w:rPr>
      </w:pPr>
    </w:p>
    <w:p w14:paraId="101FF74C" w14:textId="77777777" w:rsidR="00090E5D" w:rsidRPr="00107DA4" w:rsidRDefault="00090E5D" w:rsidP="00090E5D">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090E5D" w:rsidRPr="00107DA4" w14:paraId="2DEF06D3" w14:textId="77777777" w:rsidTr="00D577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ECC77"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6D15E"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AB85A"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90E5D" w:rsidRPr="00107DA4" w14:paraId="063511C4" w14:textId="77777777" w:rsidTr="00D5773B">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593FC"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0164"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B2120D0"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489FB" w14:textId="77777777" w:rsidR="00090E5D" w:rsidRPr="00107DA4" w:rsidRDefault="00090E5D" w:rsidP="00D5773B">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05E216D" w14:textId="77777777" w:rsidR="00090E5D" w:rsidRPr="00107DA4" w:rsidRDefault="00090E5D" w:rsidP="00D5773B">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090E5D" w:rsidRPr="00107DA4" w14:paraId="251C46C5" w14:textId="77777777" w:rsidTr="00D577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74466"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DFBB"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A1F119A" w14:textId="77777777" w:rsidR="00090E5D" w:rsidRPr="00107DA4" w:rsidRDefault="00090E5D" w:rsidP="00D5773B">
            <w:pPr>
              <w:spacing w:after="0" w:line="240" w:lineRule="auto"/>
              <w:rPr>
                <w:rFonts w:ascii="Times New Roman" w:eastAsia="Times New Roman" w:hAnsi="Times New Roman" w:cs="Times New Roman"/>
                <w:sz w:val="24"/>
                <w:szCs w:val="24"/>
              </w:rPr>
            </w:pPr>
          </w:p>
          <w:p w14:paraId="24F326C6" w14:textId="77777777" w:rsidR="00090E5D" w:rsidRPr="00107DA4" w:rsidRDefault="00090E5D" w:rsidP="00D5773B">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34E00"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28742833" w14:textId="77777777" w:rsidR="00090E5D" w:rsidRPr="00107DA4" w:rsidRDefault="00090E5D" w:rsidP="00D5773B">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090E5D" w:rsidRPr="00107DA4" w14:paraId="54BAA6D5" w14:textId="77777777" w:rsidTr="00D5773B">
              <w:tc>
                <w:tcPr>
                  <w:tcW w:w="6288" w:type="dxa"/>
                  <w:gridSpan w:val="5"/>
                  <w:tcBorders>
                    <w:top w:val="single" w:sz="4" w:space="0" w:color="000000"/>
                    <w:left w:val="single" w:sz="4" w:space="0" w:color="000000"/>
                    <w:bottom w:val="single" w:sz="4" w:space="0" w:color="000000"/>
                    <w:right w:val="single" w:sz="4" w:space="0" w:color="000000"/>
                  </w:tcBorders>
                </w:tcPr>
                <w:p w14:paraId="0B36E9F9"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090E5D" w:rsidRPr="00107DA4" w14:paraId="702AE03D" w14:textId="77777777" w:rsidTr="00D5773B">
              <w:tc>
                <w:tcPr>
                  <w:tcW w:w="353" w:type="dxa"/>
                  <w:tcBorders>
                    <w:top w:val="single" w:sz="4" w:space="0" w:color="000000"/>
                    <w:left w:val="single" w:sz="4" w:space="0" w:color="000000"/>
                    <w:bottom w:val="single" w:sz="4" w:space="0" w:color="000000"/>
                    <w:right w:val="single" w:sz="4" w:space="0" w:color="000000"/>
                  </w:tcBorders>
                </w:tcPr>
                <w:p w14:paraId="179F2E1F"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50B90E96"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66717A97"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A78D47D"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87C8CE2"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D35B342"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090E5D" w:rsidRPr="00107DA4" w14:paraId="2429C930" w14:textId="77777777" w:rsidTr="00D5773B">
              <w:tc>
                <w:tcPr>
                  <w:tcW w:w="353" w:type="dxa"/>
                  <w:tcBorders>
                    <w:top w:val="single" w:sz="4" w:space="0" w:color="000000"/>
                    <w:left w:val="single" w:sz="4" w:space="0" w:color="000000"/>
                    <w:bottom w:val="single" w:sz="4" w:space="0" w:color="000000"/>
                    <w:right w:val="single" w:sz="4" w:space="0" w:color="000000"/>
                  </w:tcBorders>
                </w:tcPr>
                <w:p w14:paraId="37E96844"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1051C5F5"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C2405E5"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D02FD60"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76BF4E3F" w14:textId="77777777" w:rsidR="00090E5D" w:rsidRPr="00107DA4" w:rsidRDefault="00090E5D" w:rsidP="00D5773B">
                  <w:pPr>
                    <w:spacing w:after="0" w:line="240" w:lineRule="auto"/>
                    <w:rPr>
                      <w:rFonts w:ascii="Times New Roman" w:eastAsia="Times New Roman" w:hAnsi="Times New Roman" w:cs="Times New Roman"/>
                      <w:sz w:val="24"/>
                      <w:szCs w:val="24"/>
                    </w:rPr>
                  </w:pPr>
                </w:p>
              </w:tc>
            </w:tr>
          </w:tbl>
          <w:p w14:paraId="72180B7A" w14:textId="77777777" w:rsidR="00090E5D" w:rsidRPr="00107DA4" w:rsidRDefault="00090E5D" w:rsidP="00D5773B">
            <w:pPr>
              <w:spacing w:after="0" w:line="240" w:lineRule="auto"/>
              <w:rPr>
                <w:rFonts w:ascii="Times New Roman" w:eastAsia="Times New Roman" w:hAnsi="Times New Roman" w:cs="Times New Roman"/>
                <w:sz w:val="24"/>
                <w:szCs w:val="24"/>
              </w:rPr>
            </w:pPr>
          </w:p>
          <w:p w14:paraId="1F7D4DBE"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090E5D" w:rsidRPr="00107DA4" w14:paraId="5AE59F16" w14:textId="77777777" w:rsidTr="00D577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3B7C0"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25D3"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11121"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2E5AF409"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490448" w14:textId="7D96BDEE" w:rsidR="00994483" w:rsidRPr="00107DA4" w:rsidRDefault="00090E5D" w:rsidP="00E4761D">
            <w:pPr>
              <w:spacing w:after="0" w:line="240" w:lineRule="auto"/>
              <w:jc w:val="both"/>
              <w:rPr>
                <w:rFonts w:ascii="Times New Roman" w:hAnsi="Times New Roman" w:cs="Times New Roman"/>
                <w:b/>
                <w:sz w:val="24"/>
                <w:szCs w:val="24"/>
              </w:rPr>
            </w:pPr>
            <w:r w:rsidRPr="00107DA4">
              <w:rPr>
                <w:rFonts w:ascii="Times New Roman" w:eastAsia="Times New Roman" w:hAnsi="Times New Roman" w:cs="Times New Roman"/>
                <w:bCs/>
                <w:iCs/>
                <w:color w:val="000000"/>
                <w:sz w:val="24"/>
                <w:szCs w:val="24"/>
              </w:rPr>
              <w:t>Аналогічним вважається договір згідно</w:t>
            </w:r>
            <w:r w:rsidRPr="00107DA4">
              <w:rPr>
                <w:rFonts w:ascii="Times New Roman" w:eastAsia="Times New Roman" w:hAnsi="Times New Roman" w:cs="Times New Roman"/>
                <w:b/>
                <w:i/>
                <w:color w:val="000000"/>
                <w:sz w:val="24"/>
                <w:szCs w:val="24"/>
              </w:rPr>
              <w:t xml:space="preserve"> </w:t>
            </w:r>
            <w:r w:rsidR="00E4761D" w:rsidRPr="00E4761D">
              <w:rPr>
                <w:rFonts w:ascii="Times New Roman" w:hAnsi="Times New Roman" w:cs="Times New Roman"/>
                <w:b/>
                <w:bCs/>
                <w:color w:val="000000"/>
                <w:sz w:val="24"/>
                <w:szCs w:val="24"/>
              </w:rPr>
              <w:t>Код ДК 021:2015 30190000-7 Офісне устаткування та приладдя різне(Канцтовари)</w:t>
            </w:r>
          </w:p>
          <w:p w14:paraId="1D87F654" w14:textId="6A363750"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401AAD8"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4F03C808"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5F1DB126"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121DB45"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614F199" w14:textId="77777777" w:rsidR="00090E5D" w:rsidRPr="00107DA4" w:rsidRDefault="00090E5D" w:rsidP="00090E5D">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8555EB" w14:textId="77777777" w:rsidR="00090E5D" w:rsidRPr="00107DA4" w:rsidRDefault="00090E5D" w:rsidP="00090E5D">
      <w:pPr>
        <w:spacing w:before="20" w:after="20" w:line="240" w:lineRule="auto"/>
        <w:jc w:val="both"/>
        <w:rPr>
          <w:rFonts w:ascii="Times New Roman" w:eastAsia="Times New Roman" w:hAnsi="Times New Roman" w:cs="Times New Roman"/>
          <w:b/>
          <w:sz w:val="24"/>
          <w:szCs w:val="24"/>
        </w:rPr>
      </w:pPr>
    </w:p>
    <w:p w14:paraId="023E0253" w14:textId="77777777" w:rsidR="00090E5D" w:rsidRPr="00107DA4" w:rsidRDefault="00090E5D" w:rsidP="00090E5D">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1FEBD77C"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B685C5"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6369941"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7A21F6A"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C0650"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107DA4">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AB1EF9"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4D03695" w14:textId="77777777" w:rsidR="00090E5D" w:rsidRPr="00107DA4" w:rsidRDefault="00090E5D" w:rsidP="00090E5D">
      <w:pPr>
        <w:spacing w:after="80"/>
        <w:jc w:val="both"/>
        <w:rPr>
          <w:rFonts w:ascii="Times New Roman" w:eastAsia="Times New Roman" w:hAnsi="Times New Roman" w:cs="Times New Roman"/>
          <w:sz w:val="24"/>
          <w:szCs w:val="24"/>
        </w:rPr>
      </w:pPr>
    </w:p>
    <w:p w14:paraId="22CAE333" w14:textId="77777777" w:rsidR="00090E5D" w:rsidRPr="00107DA4" w:rsidRDefault="00090E5D" w:rsidP="00090E5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5C7AD2AC"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F104B2"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4E164E" w14:textId="77777777" w:rsidR="00090E5D" w:rsidRPr="00107DA4" w:rsidRDefault="00090E5D" w:rsidP="00090E5D">
      <w:pPr>
        <w:spacing w:after="0" w:line="240" w:lineRule="auto"/>
        <w:rPr>
          <w:rFonts w:ascii="Times New Roman" w:eastAsia="Times New Roman" w:hAnsi="Times New Roman" w:cs="Times New Roman"/>
          <w:b/>
          <w:sz w:val="24"/>
          <w:szCs w:val="24"/>
          <w:highlight w:val="white"/>
        </w:rPr>
      </w:pPr>
    </w:p>
    <w:p w14:paraId="61BA68B4" w14:textId="77777777" w:rsidR="00090E5D" w:rsidRPr="00107DA4" w:rsidRDefault="00090E5D" w:rsidP="00090E5D">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90E5D" w:rsidRPr="00107DA4" w14:paraId="7304A3C4" w14:textId="77777777" w:rsidTr="00D577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AE56"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56DFF720"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87751"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6AA63F75"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D4DF7"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090E5D" w:rsidRPr="00107DA4" w14:paraId="10D09F9B" w14:textId="77777777" w:rsidTr="00D577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B8866"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C5DA4"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112FA"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D5B7" w14:textId="77777777" w:rsidR="00090E5D" w:rsidRPr="00107DA4" w:rsidRDefault="00090E5D" w:rsidP="00D5773B">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E5D" w:rsidRPr="00107DA4" w14:paraId="3661A20E" w14:textId="77777777" w:rsidTr="00D577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7B3C8"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DB85"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07DA4">
              <w:rPr>
                <w:rFonts w:ascii="Times New Roman" w:eastAsia="Times New Roman" w:hAnsi="Times New Roman" w:cs="Times New Roman"/>
                <w:sz w:val="24"/>
                <w:szCs w:val="24"/>
                <w:highlight w:val="white"/>
              </w:rPr>
              <w:lastRenderedPageBreak/>
              <w:t>установленому законом порядку.</w:t>
            </w:r>
          </w:p>
          <w:p w14:paraId="19DA4B52" w14:textId="77777777" w:rsidR="00090E5D" w:rsidRPr="00107DA4" w:rsidRDefault="00090E5D" w:rsidP="00D5773B">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883FA2"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107DA4">
              <w:rPr>
                <w:rFonts w:ascii="Times New Roman" w:eastAsia="Times New Roman" w:hAnsi="Times New Roman" w:cs="Times New Roman"/>
                <w:b/>
                <w:sz w:val="24"/>
                <w:szCs w:val="24"/>
                <w:highlight w:val="white"/>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13FE288F"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p>
          <w:p w14:paraId="1866AF59"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090E5D" w:rsidRPr="00107DA4" w14:paraId="548A7018" w14:textId="77777777" w:rsidTr="00D577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B9D1"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F72BF"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11F1D7"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778087" w14:textId="77777777" w:rsidR="00090E5D" w:rsidRPr="00107DA4" w:rsidRDefault="00090E5D" w:rsidP="00D5773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90E5D" w:rsidRPr="00107DA4" w14:paraId="3F48FC87" w14:textId="77777777" w:rsidTr="00D577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B2A44"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1504B"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C1FBB3"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1F38B" w14:textId="77777777" w:rsidR="00090E5D" w:rsidRPr="00107DA4" w:rsidRDefault="00090E5D" w:rsidP="00D577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CA97F" w14:textId="77777777" w:rsidR="00090E5D" w:rsidRPr="00107DA4" w:rsidRDefault="00090E5D" w:rsidP="00090E5D">
      <w:pPr>
        <w:spacing w:after="0" w:line="240" w:lineRule="auto"/>
        <w:rPr>
          <w:rFonts w:ascii="Times New Roman" w:eastAsia="Times New Roman" w:hAnsi="Times New Roman" w:cs="Times New Roman"/>
          <w:b/>
          <w:color w:val="000000"/>
          <w:sz w:val="24"/>
          <w:szCs w:val="24"/>
        </w:rPr>
      </w:pPr>
    </w:p>
    <w:p w14:paraId="76CF60E6" w14:textId="77777777" w:rsidR="00090E5D" w:rsidRPr="00107DA4" w:rsidRDefault="00090E5D" w:rsidP="00090E5D">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90E5D" w:rsidRPr="00107DA4" w14:paraId="70B0E660" w14:textId="77777777" w:rsidTr="00D577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49D3"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07ADD748"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89E67"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3851A691"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FD7A7"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90E5D" w:rsidRPr="00107DA4" w14:paraId="5D9E90BD" w14:textId="77777777" w:rsidTr="00D577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2E05E"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65AC7"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355BF6"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5B3C6" w14:textId="77777777" w:rsidR="00090E5D" w:rsidRPr="00107DA4" w:rsidRDefault="00090E5D" w:rsidP="00D5773B">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E5D" w:rsidRPr="00107DA4" w14:paraId="6F21517D" w14:textId="77777777" w:rsidTr="00D5773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8C63"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D70C2"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6B7E31"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D51517" w14:textId="77777777" w:rsidR="00090E5D" w:rsidRPr="00107DA4" w:rsidRDefault="00090E5D" w:rsidP="00D5773B">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6CD6D" w14:textId="77777777" w:rsidR="00090E5D" w:rsidRPr="00107DA4" w:rsidRDefault="00090E5D" w:rsidP="00D5773B">
            <w:pPr>
              <w:spacing w:after="0" w:line="240" w:lineRule="auto"/>
              <w:jc w:val="both"/>
              <w:rPr>
                <w:rFonts w:ascii="Times New Roman" w:eastAsia="Times New Roman" w:hAnsi="Times New Roman" w:cs="Times New Roman"/>
                <w:b/>
                <w:sz w:val="24"/>
                <w:szCs w:val="24"/>
              </w:rPr>
            </w:pPr>
          </w:p>
          <w:p w14:paraId="3C539FAC"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090E5D" w:rsidRPr="00107DA4" w14:paraId="78D6F2DF" w14:textId="77777777" w:rsidTr="00D5773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179A"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E10"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E3740A"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E77095" w14:textId="77777777" w:rsidR="00090E5D" w:rsidRPr="00107DA4" w:rsidRDefault="00090E5D" w:rsidP="00D5773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90E5D" w:rsidRPr="00107DA4" w14:paraId="55E03D2D" w14:textId="77777777" w:rsidTr="00D5773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040D5"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413E7"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EC6DAC"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8108F" w14:textId="77777777" w:rsidR="00090E5D" w:rsidRPr="00107DA4" w:rsidRDefault="00090E5D" w:rsidP="00D577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1697D186" w14:textId="77777777" w:rsidR="00090E5D" w:rsidRPr="00107DA4" w:rsidRDefault="00090E5D" w:rsidP="00090E5D">
      <w:pPr>
        <w:shd w:val="clear" w:color="auto" w:fill="FFFFFF"/>
        <w:spacing w:after="0" w:line="240" w:lineRule="auto"/>
        <w:rPr>
          <w:rFonts w:ascii="Times New Roman" w:eastAsia="Times New Roman" w:hAnsi="Times New Roman" w:cs="Times New Roman"/>
          <w:sz w:val="24"/>
          <w:szCs w:val="24"/>
        </w:rPr>
      </w:pPr>
    </w:p>
    <w:p w14:paraId="594DC3EA" w14:textId="77777777" w:rsidR="00090E5D" w:rsidRPr="00107DA4" w:rsidRDefault="00090E5D" w:rsidP="00090E5D">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90E5D" w:rsidRPr="00107DA4" w14:paraId="1F9DCDBE" w14:textId="77777777" w:rsidTr="00D577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1D7BB"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090E5D" w:rsidRPr="00107DA4" w14:paraId="1B37879B" w14:textId="77777777" w:rsidTr="00D5773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ABD55" w14:textId="77777777" w:rsidR="00090E5D" w:rsidRPr="00107DA4" w:rsidRDefault="00090E5D" w:rsidP="00D5773B">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E080B" w14:textId="77777777" w:rsidR="00090E5D" w:rsidRPr="00107DA4" w:rsidRDefault="00090E5D" w:rsidP="00D5773B">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90E5D" w:rsidRPr="00107DA4" w14:paraId="3B2848C1" w14:textId="77777777" w:rsidTr="00D577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A1795" w14:textId="77777777" w:rsidR="00090E5D" w:rsidRPr="00107DA4" w:rsidRDefault="00090E5D" w:rsidP="00D5773B">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7389" w14:textId="77777777" w:rsidR="00090E5D" w:rsidRPr="00107DA4" w:rsidRDefault="00090E5D" w:rsidP="00D5773B">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90E5D" w:rsidRPr="00107DA4" w14:paraId="3FC3D067" w14:textId="77777777" w:rsidTr="00D577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BE2DE" w14:textId="77777777" w:rsidR="00090E5D" w:rsidRPr="00107DA4" w:rsidRDefault="00090E5D" w:rsidP="00D5773B">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B0E75"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D264DA3" w14:textId="77777777" w:rsidR="00090E5D" w:rsidRPr="00107DA4" w:rsidRDefault="00090E5D" w:rsidP="00D5773B">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17D235C"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8C23C4B" w14:textId="77777777" w:rsidR="00090E5D" w:rsidRPr="00107DA4" w:rsidRDefault="00090E5D" w:rsidP="00D5773B">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E8FC1BE"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C086E37" w14:textId="77777777" w:rsidR="00090E5D" w:rsidRPr="00107DA4" w:rsidRDefault="00090E5D" w:rsidP="00D5773B">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A7905CD"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FE070CC" w14:textId="77777777" w:rsidR="00090E5D" w:rsidRPr="00107DA4" w:rsidRDefault="00090E5D" w:rsidP="00D5773B">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10542E75" w14:textId="77777777" w:rsidR="00090E5D" w:rsidRPr="00107DA4" w:rsidRDefault="00090E5D" w:rsidP="00D5773B">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08870B29" w14:textId="77777777" w:rsidR="00090E5D" w:rsidRPr="00107DA4" w:rsidRDefault="00090E5D" w:rsidP="00D5773B">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1ED536"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77E651A1" w14:textId="77777777" w:rsidR="00090E5D" w:rsidRPr="00107DA4" w:rsidRDefault="00090E5D" w:rsidP="00090E5D">
      <w:pPr>
        <w:shd w:val="clear" w:color="auto" w:fill="FFFFFF"/>
        <w:spacing w:after="0" w:line="240" w:lineRule="auto"/>
        <w:jc w:val="center"/>
        <w:rPr>
          <w:rFonts w:ascii="Times New Roman" w:eastAsia="Times New Roman" w:hAnsi="Times New Roman" w:cs="Times New Roman"/>
          <w:sz w:val="24"/>
          <w:szCs w:val="24"/>
        </w:rPr>
      </w:pPr>
    </w:p>
    <w:p w14:paraId="59D68599" w14:textId="77777777" w:rsidR="00090E5D" w:rsidRPr="00107DA4" w:rsidRDefault="00090E5D" w:rsidP="00090E5D">
      <w:pPr>
        <w:spacing w:after="0" w:line="240" w:lineRule="auto"/>
        <w:rPr>
          <w:rFonts w:ascii="Times New Roman" w:eastAsia="Times New Roman" w:hAnsi="Times New Roman" w:cs="Times New Roman"/>
          <w:sz w:val="24"/>
          <w:szCs w:val="24"/>
        </w:rPr>
      </w:pPr>
      <w:bookmarkStart w:id="6" w:name="_heading=h.gjdgxs" w:colFirst="0" w:colLast="0"/>
      <w:bookmarkEnd w:id="6"/>
    </w:p>
    <w:p w14:paraId="15D01F05" w14:textId="77777777" w:rsidR="00090E5D" w:rsidRPr="00107DA4" w:rsidRDefault="00090E5D" w:rsidP="00090E5D">
      <w:pPr>
        <w:spacing w:after="0" w:line="240" w:lineRule="auto"/>
        <w:ind w:left="5660"/>
        <w:jc w:val="right"/>
        <w:rPr>
          <w:rFonts w:ascii="Times New Roman" w:eastAsia="Times New Roman" w:hAnsi="Times New Roman" w:cs="Times New Roman"/>
          <w:b/>
          <w:color w:val="000000"/>
          <w:sz w:val="24"/>
          <w:szCs w:val="24"/>
        </w:rPr>
      </w:pPr>
    </w:p>
    <w:p w14:paraId="723CDA81" w14:textId="77777777" w:rsidR="005C1B95" w:rsidRPr="00107DA4" w:rsidRDefault="005C1B95" w:rsidP="005C1B95">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23977828" w14:textId="77777777" w:rsidR="005C1B95" w:rsidRPr="00107DA4" w:rsidRDefault="005C1B95" w:rsidP="005C1B95">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04E96296" w14:textId="77777777" w:rsidR="005C1B95" w:rsidRPr="00107DA4" w:rsidRDefault="005C1B95" w:rsidP="005C1B95">
      <w:pPr>
        <w:jc w:val="both"/>
        <w:rPr>
          <w:rFonts w:ascii="Times New Roman" w:hAnsi="Times New Roman" w:cs="Times New Roman"/>
          <w:sz w:val="24"/>
          <w:szCs w:val="24"/>
        </w:rPr>
      </w:pPr>
    </w:p>
    <w:p w14:paraId="0877D5FC" w14:textId="77777777" w:rsidR="005C1B95" w:rsidRDefault="005C1B95" w:rsidP="005C1B95">
      <w:pPr>
        <w:pStyle w:val="Default"/>
        <w:jc w:val="center"/>
        <w:rPr>
          <w:b/>
          <w:bCs/>
          <w:lang w:val="uk-UA"/>
        </w:rPr>
      </w:pPr>
      <w:r>
        <w:rPr>
          <w:b/>
          <w:bCs/>
          <w:lang w:val="uk-UA"/>
        </w:rPr>
        <w:t xml:space="preserve">ТЕХНІЧНЕ ЗАВДАННЯ ЩОДО ПРЕДМЕТУ ЗАКУПІВЛІ </w:t>
      </w:r>
    </w:p>
    <w:p w14:paraId="7858CE94" w14:textId="77777777" w:rsidR="005C1B95" w:rsidRDefault="005C1B95" w:rsidP="005C1B95">
      <w:pPr>
        <w:pStyle w:val="Default"/>
        <w:jc w:val="center"/>
        <w:rPr>
          <w:lang w:val="uk-UA"/>
        </w:rPr>
      </w:pPr>
      <w:r>
        <w:rPr>
          <w:b/>
          <w:bCs/>
          <w:lang w:val="uk-UA"/>
        </w:rPr>
        <w:t>Інформація про необхідні технічні,</w:t>
      </w:r>
    </w:p>
    <w:p w14:paraId="01FA0027" w14:textId="77777777" w:rsidR="005C1B95" w:rsidRDefault="005C1B95" w:rsidP="005C1B95">
      <w:pPr>
        <w:pStyle w:val="Default"/>
        <w:jc w:val="center"/>
        <w:rPr>
          <w:b/>
          <w:bCs/>
          <w:lang w:val="uk-UA"/>
        </w:rPr>
      </w:pPr>
      <w:r>
        <w:rPr>
          <w:b/>
          <w:bCs/>
          <w:lang w:val="uk-UA"/>
        </w:rPr>
        <w:t>якісні та кількісні характеристики предмета закупівлі</w:t>
      </w:r>
    </w:p>
    <w:p w14:paraId="6EE4795C" w14:textId="77777777" w:rsidR="005C1B95" w:rsidRDefault="005C1B95" w:rsidP="005C1B95">
      <w:pPr>
        <w:pStyle w:val="Default"/>
        <w:rPr>
          <w:b/>
          <w:bCs/>
          <w:lang w:val="uk-UA"/>
        </w:rPr>
      </w:pPr>
    </w:p>
    <w:p w14:paraId="4E10AA2C" w14:textId="77777777" w:rsidR="005C1B95" w:rsidRDefault="005C1B95" w:rsidP="005C1B95">
      <w:pPr>
        <w:pStyle w:val="Default"/>
        <w:jc w:val="center"/>
        <w:rPr>
          <w:lang w:val="uk-UA"/>
        </w:rPr>
      </w:pPr>
      <w:r>
        <w:rPr>
          <w:b/>
          <w:bCs/>
          <w:lang w:val="uk-UA"/>
        </w:rPr>
        <w:t>ЗАГАЛЬНІ ВИМОГИ:</w:t>
      </w:r>
    </w:p>
    <w:p w14:paraId="705D2C2E" w14:textId="77777777" w:rsidR="005C1B95" w:rsidRPr="000C33DF" w:rsidRDefault="005C1B95" w:rsidP="005C1B95">
      <w:pPr>
        <w:pStyle w:val="Default"/>
        <w:rPr>
          <w:color w:val="auto"/>
          <w:lang w:val="uk-UA"/>
        </w:rPr>
      </w:pPr>
    </w:p>
    <w:p w14:paraId="4174C484" w14:textId="77777777" w:rsidR="005C1B95" w:rsidRPr="000C33DF" w:rsidRDefault="005C1B95" w:rsidP="005C1B95">
      <w:pPr>
        <w:pStyle w:val="Default"/>
        <w:numPr>
          <w:ilvl w:val="0"/>
          <w:numId w:val="25"/>
        </w:numPr>
        <w:rPr>
          <w:lang w:val="uk-UA"/>
        </w:rPr>
      </w:pPr>
      <w:bookmarkStart w:id="7" w:name="_Hlk86065586"/>
      <w:r w:rsidRPr="000C33DF">
        <w:rPr>
          <w:lang w:val="uk-UA"/>
        </w:rPr>
        <w:t xml:space="preserve">Місце поставки: </w:t>
      </w:r>
    </w:p>
    <w:bookmarkEnd w:id="7"/>
    <w:p w14:paraId="7A2967D1" w14:textId="77777777" w:rsidR="00C57004" w:rsidRDefault="00C57004" w:rsidP="00C57004">
      <w:pPr>
        <w:pStyle w:val="Default"/>
        <w:ind w:left="720"/>
        <w:jc w:val="center"/>
        <w:rPr>
          <w:b/>
          <w:bCs/>
          <w:lang w:val="uk-UA"/>
        </w:rPr>
      </w:pPr>
      <w:r>
        <w:rPr>
          <w:b/>
          <w:bCs/>
          <w:lang w:val="uk-UA"/>
        </w:rPr>
        <w:t>Специфікація (технічні вимоги)</w:t>
      </w:r>
    </w:p>
    <w:p w14:paraId="0BFB500A" w14:textId="77777777" w:rsidR="005C1B95" w:rsidRPr="000C33DF" w:rsidRDefault="005C1B95" w:rsidP="005C1B95">
      <w:pPr>
        <w:pStyle w:val="Default"/>
        <w:ind w:left="720"/>
        <w:rPr>
          <w:lang w:val="uk-UA"/>
        </w:rPr>
      </w:pPr>
    </w:p>
    <w:p w14:paraId="030E89AF" w14:textId="77777777" w:rsidR="00C57004" w:rsidRDefault="00C57004" w:rsidP="005C1B95">
      <w:pPr>
        <w:spacing w:after="0" w:line="240" w:lineRule="auto"/>
        <w:rPr>
          <w:rFonts w:ascii="Times New Roman" w:eastAsia="Times New Roman" w:hAnsi="Times New Roman" w:cs="Times New Roman"/>
          <w:sz w:val="24"/>
          <w:szCs w:val="24"/>
          <w:lang w:eastAsia="ar-SA"/>
        </w:rPr>
      </w:pPr>
    </w:p>
    <w:tbl>
      <w:tblPr>
        <w:tblStyle w:val="a5"/>
        <w:tblW w:w="0" w:type="auto"/>
        <w:tblLook w:val="04A0" w:firstRow="1" w:lastRow="0" w:firstColumn="1" w:lastColumn="0" w:noHBand="0" w:noVBand="1"/>
      </w:tblPr>
      <w:tblGrid>
        <w:gridCol w:w="576"/>
        <w:gridCol w:w="5661"/>
        <w:gridCol w:w="3392"/>
      </w:tblGrid>
      <w:tr w:rsidR="00DD272E" w:rsidRPr="00E320D7" w14:paraId="0A3CD869" w14:textId="77777777" w:rsidTr="004D04B8">
        <w:tc>
          <w:tcPr>
            <w:tcW w:w="576" w:type="dxa"/>
          </w:tcPr>
          <w:p w14:paraId="355097C4" w14:textId="25636954" w:rsidR="00DD272E" w:rsidRPr="00E320D7" w:rsidRDefault="00DD272E" w:rsidP="00DD272E">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з/п</w:t>
            </w:r>
          </w:p>
        </w:tc>
        <w:tc>
          <w:tcPr>
            <w:tcW w:w="5661" w:type="dxa"/>
          </w:tcPr>
          <w:p w14:paraId="6FDB0940" w14:textId="71CC7E33" w:rsidR="00DD272E" w:rsidRPr="00E320D7" w:rsidRDefault="00DD272E" w:rsidP="00DD272E">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Назва товару/ Установа</w:t>
            </w:r>
          </w:p>
        </w:tc>
        <w:tc>
          <w:tcPr>
            <w:tcW w:w="3392" w:type="dxa"/>
          </w:tcPr>
          <w:p w14:paraId="40FECE4B" w14:textId="41A8493C" w:rsidR="00DD272E" w:rsidRPr="00E320D7" w:rsidRDefault="00376A4D" w:rsidP="00DD272E">
            <w:pPr>
              <w:rPr>
                <w:rFonts w:ascii="Times New Roman" w:eastAsia="Times New Roman" w:hAnsi="Times New Roman" w:cs="Times New Roman"/>
                <w:sz w:val="24"/>
                <w:szCs w:val="24"/>
                <w:lang w:eastAsia="ar-SA"/>
              </w:rPr>
            </w:pPr>
            <w:r w:rsidRPr="00E320D7">
              <w:rPr>
                <w:rFonts w:ascii="Times New Roman" w:eastAsia="Times New Roman" w:hAnsi="Times New Roman" w:cs="Times New Roman"/>
                <w:sz w:val="24"/>
                <w:szCs w:val="24"/>
                <w:lang w:eastAsia="ar-SA"/>
              </w:rPr>
              <w:t>Кількість</w:t>
            </w:r>
          </w:p>
        </w:tc>
      </w:tr>
      <w:tr w:rsidR="00376A4D" w:rsidRPr="00E320D7" w14:paraId="17CD85D2" w14:textId="77777777" w:rsidTr="004D04B8">
        <w:tc>
          <w:tcPr>
            <w:tcW w:w="576" w:type="dxa"/>
          </w:tcPr>
          <w:p w14:paraId="5B46DA5B" w14:textId="4D125DB1"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w:t>
            </w:r>
          </w:p>
        </w:tc>
        <w:tc>
          <w:tcPr>
            <w:tcW w:w="5661" w:type="dxa"/>
          </w:tcPr>
          <w:p w14:paraId="4833C753" w14:textId="54A1302F" w:rsidR="00376A4D" w:rsidRPr="00E320D7" w:rsidRDefault="00376A4D" w:rsidP="00376A4D">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sz w:val="24"/>
                <w:szCs w:val="24"/>
              </w:rPr>
              <w:t>Антистеплер</w:t>
            </w:r>
            <w:proofErr w:type="spellEnd"/>
          </w:p>
        </w:tc>
        <w:tc>
          <w:tcPr>
            <w:tcW w:w="3392" w:type="dxa"/>
            <w:vAlign w:val="center"/>
          </w:tcPr>
          <w:p w14:paraId="05729512" w14:textId="5FB77AB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376A4D" w:rsidRPr="00E320D7" w14:paraId="18E4AF10" w14:textId="77777777" w:rsidTr="004D04B8">
        <w:tc>
          <w:tcPr>
            <w:tcW w:w="576" w:type="dxa"/>
          </w:tcPr>
          <w:p w14:paraId="42937832" w14:textId="46C24F9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w:t>
            </w:r>
          </w:p>
        </w:tc>
        <w:tc>
          <w:tcPr>
            <w:tcW w:w="5661" w:type="dxa"/>
          </w:tcPr>
          <w:p w14:paraId="2E76E4C4" w14:textId="27744FD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Альбом для малювання</w:t>
            </w:r>
          </w:p>
        </w:tc>
        <w:tc>
          <w:tcPr>
            <w:tcW w:w="3392" w:type="dxa"/>
            <w:vAlign w:val="center"/>
          </w:tcPr>
          <w:p w14:paraId="2232FB70" w14:textId="1CEAE1A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150</w:t>
            </w:r>
          </w:p>
        </w:tc>
      </w:tr>
      <w:tr w:rsidR="00376A4D" w:rsidRPr="00E320D7" w14:paraId="36CDB12D" w14:textId="77777777" w:rsidTr="004D04B8">
        <w:tc>
          <w:tcPr>
            <w:tcW w:w="576" w:type="dxa"/>
          </w:tcPr>
          <w:p w14:paraId="181CB535" w14:textId="34289C5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w:t>
            </w:r>
          </w:p>
        </w:tc>
        <w:tc>
          <w:tcPr>
            <w:tcW w:w="5661" w:type="dxa"/>
          </w:tcPr>
          <w:p w14:paraId="2060752B" w14:textId="150375C7" w:rsidR="00376A4D" w:rsidRPr="00E320D7" w:rsidRDefault="00376A4D" w:rsidP="00376A4D">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sz w:val="24"/>
                <w:szCs w:val="24"/>
              </w:rPr>
              <w:t>Біндер</w:t>
            </w:r>
            <w:proofErr w:type="spellEnd"/>
            <w:r w:rsidRPr="00E320D7">
              <w:rPr>
                <w:rFonts w:ascii="Times New Roman" w:hAnsi="Times New Roman" w:cs="Times New Roman"/>
                <w:sz w:val="24"/>
                <w:szCs w:val="24"/>
              </w:rPr>
              <w:t xml:space="preserve">  BUROMAX 55 мм, набір</w:t>
            </w:r>
          </w:p>
        </w:tc>
        <w:tc>
          <w:tcPr>
            <w:tcW w:w="3392" w:type="dxa"/>
            <w:vAlign w:val="center"/>
          </w:tcPr>
          <w:p w14:paraId="2F7BADF7" w14:textId="79DF4EC1"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376A4D" w:rsidRPr="00E320D7" w14:paraId="10BE8754" w14:textId="77777777" w:rsidTr="004D04B8">
        <w:tc>
          <w:tcPr>
            <w:tcW w:w="576" w:type="dxa"/>
          </w:tcPr>
          <w:p w14:paraId="0C12DA07" w14:textId="40CA0C8A"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4</w:t>
            </w:r>
          </w:p>
        </w:tc>
        <w:tc>
          <w:tcPr>
            <w:tcW w:w="5661" w:type="dxa"/>
          </w:tcPr>
          <w:p w14:paraId="4A42E761" w14:textId="782D8F0C" w:rsidR="00376A4D" w:rsidRPr="00E320D7" w:rsidRDefault="00376A4D" w:rsidP="00376A4D">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sz w:val="24"/>
                <w:szCs w:val="24"/>
              </w:rPr>
              <w:t>Біндер</w:t>
            </w:r>
            <w:proofErr w:type="spellEnd"/>
            <w:r w:rsidRPr="00E320D7">
              <w:rPr>
                <w:rFonts w:ascii="Times New Roman" w:hAnsi="Times New Roman" w:cs="Times New Roman"/>
                <w:sz w:val="24"/>
                <w:szCs w:val="24"/>
              </w:rPr>
              <w:t xml:space="preserve">  BUROMAX 5</w:t>
            </w:r>
            <w:r w:rsidR="00CB53C4">
              <w:rPr>
                <w:rFonts w:ascii="Times New Roman" w:hAnsi="Times New Roman" w:cs="Times New Roman"/>
                <w:sz w:val="24"/>
                <w:szCs w:val="24"/>
              </w:rPr>
              <w:t>1</w:t>
            </w:r>
            <w:r w:rsidRPr="00E320D7">
              <w:rPr>
                <w:rFonts w:ascii="Times New Roman" w:hAnsi="Times New Roman" w:cs="Times New Roman"/>
                <w:sz w:val="24"/>
                <w:szCs w:val="24"/>
              </w:rPr>
              <w:t xml:space="preserve"> мм, набір</w:t>
            </w:r>
          </w:p>
        </w:tc>
        <w:tc>
          <w:tcPr>
            <w:tcW w:w="3392" w:type="dxa"/>
            <w:vAlign w:val="center"/>
          </w:tcPr>
          <w:p w14:paraId="03B34DDB" w14:textId="4E2BEB33" w:rsidR="00376A4D" w:rsidRPr="00E320D7" w:rsidRDefault="00CB53C4" w:rsidP="00376A4D">
            <w:pPr>
              <w:rPr>
                <w:rFonts w:ascii="Times New Roman" w:eastAsia="Times New Roman" w:hAnsi="Times New Roman" w:cs="Times New Roman"/>
                <w:sz w:val="24"/>
                <w:szCs w:val="24"/>
                <w:lang w:eastAsia="ar-SA"/>
              </w:rPr>
            </w:pPr>
            <w:r>
              <w:rPr>
                <w:rFonts w:ascii="Times New Roman" w:hAnsi="Times New Roman" w:cs="Times New Roman"/>
                <w:b/>
                <w:bCs/>
                <w:color w:val="000000"/>
                <w:sz w:val="24"/>
                <w:szCs w:val="24"/>
              </w:rPr>
              <w:t>2</w:t>
            </w:r>
            <w:r w:rsidR="00376A4D" w:rsidRPr="00E320D7">
              <w:rPr>
                <w:rFonts w:ascii="Times New Roman" w:hAnsi="Times New Roman" w:cs="Times New Roman"/>
                <w:b/>
                <w:bCs/>
                <w:color w:val="000000"/>
                <w:sz w:val="24"/>
                <w:szCs w:val="24"/>
              </w:rPr>
              <w:t>0</w:t>
            </w:r>
          </w:p>
        </w:tc>
      </w:tr>
      <w:tr w:rsidR="00376A4D" w:rsidRPr="00E320D7" w14:paraId="3CA2D1F7" w14:textId="77777777" w:rsidTr="004D04B8">
        <w:tc>
          <w:tcPr>
            <w:tcW w:w="576" w:type="dxa"/>
          </w:tcPr>
          <w:p w14:paraId="31E9F3E7" w14:textId="6C9C2821"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5</w:t>
            </w:r>
          </w:p>
        </w:tc>
        <w:tc>
          <w:tcPr>
            <w:tcW w:w="5661" w:type="dxa"/>
          </w:tcPr>
          <w:p w14:paraId="773EB1F1" w14:textId="3DBC6510" w:rsidR="00376A4D" w:rsidRPr="00E320D7" w:rsidRDefault="00376A4D" w:rsidP="00376A4D">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sz w:val="24"/>
                <w:szCs w:val="24"/>
              </w:rPr>
              <w:t>Біндер</w:t>
            </w:r>
            <w:proofErr w:type="spellEnd"/>
            <w:r w:rsidRPr="00E320D7">
              <w:rPr>
                <w:rFonts w:ascii="Times New Roman" w:hAnsi="Times New Roman" w:cs="Times New Roman"/>
                <w:sz w:val="24"/>
                <w:szCs w:val="24"/>
              </w:rPr>
              <w:t xml:space="preserve">  BUROMAX 25 мм, набір</w:t>
            </w:r>
          </w:p>
        </w:tc>
        <w:tc>
          <w:tcPr>
            <w:tcW w:w="3392" w:type="dxa"/>
            <w:vAlign w:val="center"/>
          </w:tcPr>
          <w:p w14:paraId="3B3D6044" w14:textId="709976E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w:t>
            </w:r>
          </w:p>
        </w:tc>
      </w:tr>
      <w:tr w:rsidR="00376A4D" w:rsidRPr="00E320D7" w14:paraId="5F9DB8C3" w14:textId="77777777" w:rsidTr="004D04B8">
        <w:tc>
          <w:tcPr>
            <w:tcW w:w="576" w:type="dxa"/>
          </w:tcPr>
          <w:p w14:paraId="332C0061" w14:textId="7F7DE004"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6</w:t>
            </w:r>
          </w:p>
        </w:tc>
        <w:tc>
          <w:tcPr>
            <w:tcW w:w="5661" w:type="dxa"/>
          </w:tcPr>
          <w:p w14:paraId="3A17457B" w14:textId="1B07E50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Бокс пластиковий з білим папером для нотаток, 90х90х90 мм</w:t>
            </w:r>
          </w:p>
        </w:tc>
        <w:tc>
          <w:tcPr>
            <w:tcW w:w="3392" w:type="dxa"/>
            <w:vAlign w:val="center"/>
          </w:tcPr>
          <w:p w14:paraId="29D15B06" w14:textId="4A7479E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376A4D" w:rsidRPr="00E320D7" w14:paraId="41C35B67" w14:textId="77777777" w:rsidTr="004D04B8">
        <w:tc>
          <w:tcPr>
            <w:tcW w:w="576" w:type="dxa"/>
          </w:tcPr>
          <w:p w14:paraId="5D64CF30" w14:textId="18EAF745"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7</w:t>
            </w:r>
          </w:p>
        </w:tc>
        <w:tc>
          <w:tcPr>
            <w:tcW w:w="5661" w:type="dxa"/>
          </w:tcPr>
          <w:p w14:paraId="7F6D4ADC" w14:textId="091CD9DA"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Ватман, </w:t>
            </w:r>
            <w:proofErr w:type="spellStart"/>
            <w:r w:rsidRPr="00E320D7">
              <w:rPr>
                <w:rFonts w:ascii="Times New Roman" w:hAnsi="Times New Roman" w:cs="Times New Roman"/>
                <w:sz w:val="24"/>
                <w:szCs w:val="24"/>
              </w:rPr>
              <w:t>шт</w:t>
            </w:r>
            <w:proofErr w:type="spellEnd"/>
          </w:p>
        </w:tc>
        <w:tc>
          <w:tcPr>
            <w:tcW w:w="3392" w:type="dxa"/>
            <w:vAlign w:val="center"/>
          </w:tcPr>
          <w:p w14:paraId="1EDDE5BE" w14:textId="71756D0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130</w:t>
            </w:r>
          </w:p>
        </w:tc>
      </w:tr>
      <w:tr w:rsidR="00376A4D" w:rsidRPr="00E320D7" w14:paraId="67293B7A" w14:textId="77777777" w:rsidTr="004D04B8">
        <w:tc>
          <w:tcPr>
            <w:tcW w:w="576" w:type="dxa"/>
          </w:tcPr>
          <w:p w14:paraId="7177FEC0" w14:textId="32DE341F"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8</w:t>
            </w:r>
          </w:p>
        </w:tc>
        <w:tc>
          <w:tcPr>
            <w:tcW w:w="5661" w:type="dxa"/>
          </w:tcPr>
          <w:p w14:paraId="2375091B" w14:textId="11825E6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Ватман, рулон 40м</w:t>
            </w:r>
          </w:p>
        </w:tc>
        <w:tc>
          <w:tcPr>
            <w:tcW w:w="3392" w:type="dxa"/>
            <w:vAlign w:val="center"/>
          </w:tcPr>
          <w:p w14:paraId="5BEB264D" w14:textId="40E59FA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376A4D" w:rsidRPr="00E320D7" w14:paraId="3E7D947D" w14:textId="77777777" w:rsidTr="004D04B8">
        <w:tc>
          <w:tcPr>
            <w:tcW w:w="576" w:type="dxa"/>
          </w:tcPr>
          <w:p w14:paraId="3645601D" w14:textId="516B9644"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9</w:t>
            </w:r>
          </w:p>
        </w:tc>
        <w:tc>
          <w:tcPr>
            <w:tcW w:w="5661" w:type="dxa"/>
          </w:tcPr>
          <w:p w14:paraId="1E850065" w14:textId="27707F2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Гумка </w:t>
            </w:r>
          </w:p>
        </w:tc>
        <w:tc>
          <w:tcPr>
            <w:tcW w:w="3392" w:type="dxa"/>
            <w:vAlign w:val="center"/>
          </w:tcPr>
          <w:p w14:paraId="6F6CDD95" w14:textId="4429D2E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55</w:t>
            </w:r>
          </w:p>
        </w:tc>
      </w:tr>
      <w:tr w:rsidR="00376A4D" w:rsidRPr="00E320D7" w14:paraId="48490411" w14:textId="77777777" w:rsidTr="004D04B8">
        <w:tc>
          <w:tcPr>
            <w:tcW w:w="576" w:type="dxa"/>
          </w:tcPr>
          <w:p w14:paraId="6FCB3087" w14:textId="21CBBE5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10</w:t>
            </w:r>
          </w:p>
        </w:tc>
        <w:tc>
          <w:tcPr>
            <w:tcW w:w="5661" w:type="dxa"/>
          </w:tcPr>
          <w:p w14:paraId="6111AF5D" w14:textId="2051ACA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Гофрований папір</w:t>
            </w:r>
          </w:p>
        </w:tc>
        <w:tc>
          <w:tcPr>
            <w:tcW w:w="3392" w:type="dxa"/>
            <w:vAlign w:val="center"/>
          </w:tcPr>
          <w:p w14:paraId="7E817A98" w14:textId="138CEBF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50</w:t>
            </w:r>
          </w:p>
        </w:tc>
      </w:tr>
      <w:tr w:rsidR="00376A4D" w:rsidRPr="00E320D7" w14:paraId="062E2CD5" w14:textId="77777777" w:rsidTr="004D04B8">
        <w:tc>
          <w:tcPr>
            <w:tcW w:w="576" w:type="dxa"/>
          </w:tcPr>
          <w:p w14:paraId="0DFE903D" w14:textId="785A54F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11</w:t>
            </w:r>
          </w:p>
        </w:tc>
        <w:tc>
          <w:tcPr>
            <w:tcW w:w="5661" w:type="dxa"/>
          </w:tcPr>
          <w:p w14:paraId="79F03C50" w14:textId="3C7A8C0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Гуаш 12 кольорів</w:t>
            </w:r>
          </w:p>
        </w:tc>
        <w:tc>
          <w:tcPr>
            <w:tcW w:w="3392" w:type="dxa"/>
            <w:vAlign w:val="center"/>
          </w:tcPr>
          <w:p w14:paraId="1046C632" w14:textId="2044585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w:t>
            </w:r>
          </w:p>
        </w:tc>
      </w:tr>
      <w:tr w:rsidR="00376A4D" w:rsidRPr="00E320D7" w14:paraId="22E8BE49" w14:textId="77777777" w:rsidTr="004D04B8">
        <w:tc>
          <w:tcPr>
            <w:tcW w:w="576" w:type="dxa"/>
          </w:tcPr>
          <w:p w14:paraId="6A484EF8" w14:textId="445BC68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12</w:t>
            </w:r>
          </w:p>
        </w:tc>
        <w:tc>
          <w:tcPr>
            <w:tcW w:w="5661" w:type="dxa"/>
          </w:tcPr>
          <w:p w14:paraId="730A6D56" w14:textId="0FDC3A4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Гуаш 6 кольорів</w:t>
            </w:r>
          </w:p>
        </w:tc>
        <w:tc>
          <w:tcPr>
            <w:tcW w:w="3392" w:type="dxa"/>
            <w:vAlign w:val="center"/>
          </w:tcPr>
          <w:p w14:paraId="721175FF" w14:textId="78FDC8A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100</w:t>
            </w:r>
          </w:p>
        </w:tc>
      </w:tr>
      <w:tr w:rsidR="00376A4D" w:rsidRPr="00E320D7" w14:paraId="5079C29D" w14:textId="77777777" w:rsidTr="004D04B8">
        <w:tc>
          <w:tcPr>
            <w:tcW w:w="576" w:type="dxa"/>
          </w:tcPr>
          <w:p w14:paraId="354DEE22" w14:textId="0EB3AA34"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13</w:t>
            </w:r>
          </w:p>
        </w:tc>
        <w:tc>
          <w:tcPr>
            <w:tcW w:w="5661" w:type="dxa"/>
          </w:tcPr>
          <w:p w14:paraId="09B54DF8" w14:textId="771EE753"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Гуаш п</w:t>
            </w:r>
            <w:r w:rsidR="0059504E">
              <w:rPr>
                <w:rFonts w:ascii="Times New Roman" w:hAnsi="Times New Roman" w:cs="Times New Roman"/>
                <w:sz w:val="24"/>
                <w:szCs w:val="24"/>
              </w:rPr>
              <w:t>а</w:t>
            </w:r>
            <w:r w:rsidRPr="00E320D7">
              <w:rPr>
                <w:rFonts w:ascii="Times New Roman" w:hAnsi="Times New Roman" w:cs="Times New Roman"/>
                <w:sz w:val="24"/>
                <w:szCs w:val="24"/>
              </w:rPr>
              <w:t>льчикова</w:t>
            </w:r>
          </w:p>
        </w:tc>
        <w:tc>
          <w:tcPr>
            <w:tcW w:w="3392" w:type="dxa"/>
            <w:vAlign w:val="center"/>
          </w:tcPr>
          <w:p w14:paraId="0B7CDEBD" w14:textId="3B06F68C"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30</w:t>
            </w:r>
          </w:p>
        </w:tc>
      </w:tr>
      <w:tr w:rsidR="00376A4D" w:rsidRPr="00E320D7" w14:paraId="2CEBF6A8" w14:textId="77777777" w:rsidTr="004D04B8">
        <w:tc>
          <w:tcPr>
            <w:tcW w:w="576" w:type="dxa"/>
          </w:tcPr>
          <w:p w14:paraId="668A3315" w14:textId="054B5FD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14</w:t>
            </w:r>
          </w:p>
        </w:tc>
        <w:tc>
          <w:tcPr>
            <w:tcW w:w="5661" w:type="dxa"/>
          </w:tcPr>
          <w:p w14:paraId="5ED6A7A9" w14:textId="37A94CE5"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Діркопробивач для паперу на 40арк, </w:t>
            </w:r>
            <w:proofErr w:type="spellStart"/>
            <w:r w:rsidRPr="00E320D7">
              <w:rPr>
                <w:rFonts w:ascii="Times New Roman" w:hAnsi="Times New Roman" w:cs="Times New Roman"/>
                <w:sz w:val="24"/>
                <w:szCs w:val="24"/>
              </w:rPr>
              <w:t>шт</w:t>
            </w:r>
            <w:proofErr w:type="spellEnd"/>
          </w:p>
        </w:tc>
        <w:tc>
          <w:tcPr>
            <w:tcW w:w="3392" w:type="dxa"/>
            <w:vAlign w:val="center"/>
          </w:tcPr>
          <w:p w14:paraId="6BEAE1F9" w14:textId="152D30E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w:t>
            </w:r>
          </w:p>
        </w:tc>
      </w:tr>
      <w:tr w:rsidR="00376A4D" w:rsidRPr="00E320D7" w14:paraId="37F7CA58" w14:textId="77777777" w:rsidTr="004D04B8">
        <w:tc>
          <w:tcPr>
            <w:tcW w:w="576" w:type="dxa"/>
          </w:tcPr>
          <w:p w14:paraId="2ACF7F14" w14:textId="74F7BC1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15</w:t>
            </w:r>
          </w:p>
        </w:tc>
        <w:tc>
          <w:tcPr>
            <w:tcW w:w="5661" w:type="dxa"/>
          </w:tcPr>
          <w:p w14:paraId="754AF31C" w14:textId="5EF7A275"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Закладки стікери паперові 5 кольорів/набір </w:t>
            </w:r>
          </w:p>
        </w:tc>
        <w:tc>
          <w:tcPr>
            <w:tcW w:w="3392" w:type="dxa"/>
            <w:vAlign w:val="center"/>
          </w:tcPr>
          <w:p w14:paraId="575D7900" w14:textId="01B9D1CF"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w:t>
            </w:r>
          </w:p>
        </w:tc>
      </w:tr>
      <w:tr w:rsidR="00376A4D" w:rsidRPr="00E320D7" w14:paraId="124A1BF3" w14:textId="77777777" w:rsidTr="004D04B8">
        <w:tc>
          <w:tcPr>
            <w:tcW w:w="576" w:type="dxa"/>
          </w:tcPr>
          <w:p w14:paraId="5A207F24" w14:textId="5D20561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16</w:t>
            </w:r>
          </w:p>
        </w:tc>
        <w:tc>
          <w:tcPr>
            <w:tcW w:w="5661" w:type="dxa"/>
          </w:tcPr>
          <w:p w14:paraId="2BBA5D6C" w14:textId="3C94A12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Зошит канцелярський А4</w:t>
            </w:r>
          </w:p>
        </w:tc>
        <w:tc>
          <w:tcPr>
            <w:tcW w:w="3392" w:type="dxa"/>
            <w:vAlign w:val="center"/>
          </w:tcPr>
          <w:p w14:paraId="279ECDCE" w14:textId="50B2950A"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32</w:t>
            </w:r>
          </w:p>
        </w:tc>
      </w:tr>
      <w:tr w:rsidR="00376A4D" w:rsidRPr="00E320D7" w14:paraId="6CEDD78D" w14:textId="77777777" w:rsidTr="004D04B8">
        <w:tc>
          <w:tcPr>
            <w:tcW w:w="576" w:type="dxa"/>
          </w:tcPr>
          <w:p w14:paraId="4E362892" w14:textId="2CF7305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17</w:t>
            </w:r>
          </w:p>
        </w:tc>
        <w:tc>
          <w:tcPr>
            <w:tcW w:w="5661" w:type="dxa"/>
          </w:tcPr>
          <w:p w14:paraId="0EBF4D26" w14:textId="2206EF13"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Зошит А4 96 </w:t>
            </w:r>
            <w:proofErr w:type="spellStart"/>
            <w:r w:rsidRPr="00E320D7">
              <w:rPr>
                <w:rFonts w:ascii="Times New Roman" w:hAnsi="Times New Roman" w:cs="Times New Roman"/>
                <w:sz w:val="24"/>
                <w:szCs w:val="24"/>
              </w:rPr>
              <w:t>арк</w:t>
            </w:r>
            <w:proofErr w:type="spellEnd"/>
            <w:r w:rsidRPr="00E320D7">
              <w:rPr>
                <w:rFonts w:ascii="Times New Roman" w:hAnsi="Times New Roman" w:cs="Times New Roman"/>
                <w:sz w:val="24"/>
                <w:szCs w:val="24"/>
              </w:rPr>
              <w:t>.</w:t>
            </w:r>
          </w:p>
        </w:tc>
        <w:tc>
          <w:tcPr>
            <w:tcW w:w="3392" w:type="dxa"/>
            <w:vAlign w:val="center"/>
          </w:tcPr>
          <w:p w14:paraId="5BFF51B1" w14:textId="6E0C8C3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376A4D" w:rsidRPr="00E320D7" w14:paraId="246A58BF" w14:textId="77777777" w:rsidTr="004D04B8">
        <w:tc>
          <w:tcPr>
            <w:tcW w:w="576" w:type="dxa"/>
          </w:tcPr>
          <w:p w14:paraId="42B1BD5D" w14:textId="7F0E617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18</w:t>
            </w:r>
          </w:p>
        </w:tc>
        <w:tc>
          <w:tcPr>
            <w:tcW w:w="5661" w:type="dxa"/>
          </w:tcPr>
          <w:p w14:paraId="37BA6A3C" w14:textId="65BE5A4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Картон білий, 12 </w:t>
            </w:r>
            <w:proofErr w:type="spellStart"/>
            <w:r w:rsidRPr="00E320D7">
              <w:rPr>
                <w:rFonts w:ascii="Times New Roman" w:hAnsi="Times New Roman" w:cs="Times New Roman"/>
                <w:sz w:val="24"/>
                <w:szCs w:val="24"/>
              </w:rPr>
              <w:t>шт</w:t>
            </w:r>
            <w:proofErr w:type="spellEnd"/>
            <w:r w:rsidRPr="00E320D7">
              <w:rPr>
                <w:rFonts w:ascii="Times New Roman" w:hAnsi="Times New Roman" w:cs="Times New Roman"/>
                <w:sz w:val="24"/>
                <w:szCs w:val="24"/>
              </w:rPr>
              <w:t xml:space="preserve">, </w:t>
            </w:r>
            <w:proofErr w:type="spellStart"/>
            <w:r w:rsidRPr="00E320D7">
              <w:rPr>
                <w:rFonts w:ascii="Times New Roman" w:hAnsi="Times New Roman" w:cs="Times New Roman"/>
                <w:sz w:val="24"/>
                <w:szCs w:val="24"/>
              </w:rPr>
              <w:t>уп</w:t>
            </w:r>
            <w:proofErr w:type="spellEnd"/>
          </w:p>
        </w:tc>
        <w:tc>
          <w:tcPr>
            <w:tcW w:w="3392" w:type="dxa"/>
            <w:vAlign w:val="center"/>
          </w:tcPr>
          <w:p w14:paraId="058A4449" w14:textId="726C9DF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92</w:t>
            </w:r>
          </w:p>
        </w:tc>
      </w:tr>
      <w:tr w:rsidR="00376A4D" w:rsidRPr="00E320D7" w14:paraId="3DB7C3C7" w14:textId="77777777" w:rsidTr="004D04B8">
        <w:tc>
          <w:tcPr>
            <w:tcW w:w="576" w:type="dxa"/>
          </w:tcPr>
          <w:p w14:paraId="11F6E7AC" w14:textId="529AA21F"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19</w:t>
            </w:r>
          </w:p>
        </w:tc>
        <w:tc>
          <w:tcPr>
            <w:tcW w:w="5661" w:type="dxa"/>
          </w:tcPr>
          <w:p w14:paraId="48226D5A" w14:textId="114A65E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Картон кольоровий, 12 </w:t>
            </w:r>
            <w:proofErr w:type="spellStart"/>
            <w:r w:rsidRPr="00E320D7">
              <w:rPr>
                <w:rFonts w:ascii="Times New Roman" w:hAnsi="Times New Roman" w:cs="Times New Roman"/>
                <w:sz w:val="24"/>
                <w:szCs w:val="24"/>
              </w:rPr>
              <w:t>шт</w:t>
            </w:r>
            <w:proofErr w:type="spellEnd"/>
            <w:r w:rsidRPr="00E320D7">
              <w:rPr>
                <w:rFonts w:ascii="Times New Roman" w:hAnsi="Times New Roman" w:cs="Times New Roman"/>
                <w:sz w:val="24"/>
                <w:szCs w:val="24"/>
              </w:rPr>
              <w:t xml:space="preserve">, </w:t>
            </w:r>
            <w:proofErr w:type="spellStart"/>
            <w:r w:rsidRPr="00E320D7">
              <w:rPr>
                <w:rFonts w:ascii="Times New Roman" w:hAnsi="Times New Roman" w:cs="Times New Roman"/>
                <w:sz w:val="24"/>
                <w:szCs w:val="24"/>
              </w:rPr>
              <w:t>уп</w:t>
            </w:r>
            <w:proofErr w:type="spellEnd"/>
          </w:p>
        </w:tc>
        <w:tc>
          <w:tcPr>
            <w:tcW w:w="3392" w:type="dxa"/>
            <w:vAlign w:val="center"/>
          </w:tcPr>
          <w:p w14:paraId="6BC9F48D" w14:textId="4BF58B6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192</w:t>
            </w:r>
          </w:p>
        </w:tc>
      </w:tr>
      <w:tr w:rsidR="00376A4D" w:rsidRPr="00E320D7" w14:paraId="6A03AA68" w14:textId="77777777" w:rsidTr="004D04B8">
        <w:tc>
          <w:tcPr>
            <w:tcW w:w="576" w:type="dxa"/>
          </w:tcPr>
          <w:p w14:paraId="7F0EAF01" w14:textId="6E349600"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20</w:t>
            </w:r>
          </w:p>
        </w:tc>
        <w:tc>
          <w:tcPr>
            <w:tcW w:w="5661" w:type="dxa"/>
          </w:tcPr>
          <w:p w14:paraId="715CA52F" w14:textId="726B6F97"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Кнопка-цвях </w:t>
            </w:r>
            <w:proofErr w:type="spellStart"/>
            <w:r w:rsidRPr="00E320D7">
              <w:rPr>
                <w:rFonts w:ascii="Times New Roman" w:hAnsi="Times New Roman" w:cs="Times New Roman"/>
                <w:sz w:val="24"/>
                <w:szCs w:val="24"/>
              </w:rPr>
              <w:t>кольор</w:t>
            </w:r>
            <w:proofErr w:type="spellEnd"/>
            <w:r w:rsidRPr="00E320D7">
              <w:rPr>
                <w:rFonts w:ascii="Times New Roman" w:hAnsi="Times New Roman" w:cs="Times New Roman"/>
                <w:sz w:val="24"/>
                <w:szCs w:val="24"/>
              </w:rPr>
              <w:t>. 36шт/</w:t>
            </w:r>
            <w:proofErr w:type="spellStart"/>
            <w:r w:rsidRPr="00E320D7">
              <w:rPr>
                <w:rFonts w:ascii="Times New Roman" w:hAnsi="Times New Roman" w:cs="Times New Roman"/>
                <w:sz w:val="24"/>
                <w:szCs w:val="24"/>
              </w:rPr>
              <w:t>уп</w:t>
            </w:r>
            <w:proofErr w:type="spellEnd"/>
          </w:p>
        </w:tc>
        <w:tc>
          <w:tcPr>
            <w:tcW w:w="3392" w:type="dxa"/>
            <w:vAlign w:val="center"/>
          </w:tcPr>
          <w:p w14:paraId="0A39E49A" w14:textId="25F22445"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25</w:t>
            </w:r>
          </w:p>
        </w:tc>
      </w:tr>
      <w:tr w:rsidR="00376A4D" w:rsidRPr="00E320D7" w14:paraId="209E3F96" w14:textId="77777777" w:rsidTr="004D04B8">
        <w:tc>
          <w:tcPr>
            <w:tcW w:w="576" w:type="dxa"/>
          </w:tcPr>
          <w:p w14:paraId="776117BF" w14:textId="1EA4DBC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21</w:t>
            </w:r>
          </w:p>
        </w:tc>
        <w:tc>
          <w:tcPr>
            <w:tcW w:w="5661" w:type="dxa"/>
          </w:tcPr>
          <w:p w14:paraId="62D8F857" w14:textId="35905F1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Крейда біла 100шт/</w:t>
            </w:r>
            <w:proofErr w:type="spellStart"/>
            <w:r w:rsidRPr="00E320D7">
              <w:rPr>
                <w:rFonts w:ascii="Times New Roman" w:hAnsi="Times New Roman" w:cs="Times New Roman"/>
                <w:sz w:val="24"/>
                <w:szCs w:val="24"/>
              </w:rPr>
              <w:t>уп</w:t>
            </w:r>
            <w:proofErr w:type="spellEnd"/>
          </w:p>
        </w:tc>
        <w:tc>
          <w:tcPr>
            <w:tcW w:w="3392" w:type="dxa"/>
            <w:vAlign w:val="center"/>
          </w:tcPr>
          <w:p w14:paraId="38BC087C" w14:textId="55663ED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136</w:t>
            </w:r>
          </w:p>
        </w:tc>
      </w:tr>
      <w:tr w:rsidR="00376A4D" w:rsidRPr="00E320D7" w14:paraId="36A18C1B" w14:textId="77777777" w:rsidTr="004D04B8">
        <w:tc>
          <w:tcPr>
            <w:tcW w:w="576" w:type="dxa"/>
          </w:tcPr>
          <w:p w14:paraId="0C86CD63" w14:textId="7E9D1AF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22</w:t>
            </w:r>
          </w:p>
        </w:tc>
        <w:tc>
          <w:tcPr>
            <w:tcW w:w="5661" w:type="dxa"/>
          </w:tcPr>
          <w:p w14:paraId="2A82133A" w14:textId="6C1FA01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Крейда кольорова 100шт/</w:t>
            </w:r>
            <w:proofErr w:type="spellStart"/>
            <w:r w:rsidRPr="00E320D7">
              <w:rPr>
                <w:rFonts w:ascii="Times New Roman" w:hAnsi="Times New Roman" w:cs="Times New Roman"/>
                <w:sz w:val="24"/>
                <w:szCs w:val="24"/>
              </w:rPr>
              <w:t>уп</w:t>
            </w:r>
            <w:proofErr w:type="spellEnd"/>
          </w:p>
        </w:tc>
        <w:tc>
          <w:tcPr>
            <w:tcW w:w="3392" w:type="dxa"/>
            <w:vAlign w:val="center"/>
          </w:tcPr>
          <w:p w14:paraId="5B285DC1" w14:textId="4E85746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32</w:t>
            </w:r>
          </w:p>
        </w:tc>
      </w:tr>
      <w:tr w:rsidR="00376A4D" w:rsidRPr="00E320D7" w14:paraId="341BC4DB" w14:textId="77777777" w:rsidTr="004D04B8">
        <w:tc>
          <w:tcPr>
            <w:tcW w:w="576" w:type="dxa"/>
          </w:tcPr>
          <w:p w14:paraId="67EF3030" w14:textId="144D54AC"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23</w:t>
            </w:r>
          </w:p>
        </w:tc>
        <w:tc>
          <w:tcPr>
            <w:tcW w:w="5661" w:type="dxa"/>
          </w:tcPr>
          <w:p w14:paraId="5E1897E6" w14:textId="75B5F484"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Клейка стрічка </w:t>
            </w:r>
            <w:proofErr w:type="spellStart"/>
            <w:r w:rsidRPr="00E320D7">
              <w:rPr>
                <w:rFonts w:ascii="Times New Roman" w:hAnsi="Times New Roman" w:cs="Times New Roman"/>
                <w:sz w:val="24"/>
                <w:szCs w:val="24"/>
              </w:rPr>
              <w:t>Buromax</w:t>
            </w:r>
            <w:proofErr w:type="spellEnd"/>
            <w:r w:rsidRPr="00E320D7">
              <w:rPr>
                <w:rFonts w:ascii="Times New Roman" w:hAnsi="Times New Roman" w:cs="Times New Roman"/>
                <w:sz w:val="24"/>
                <w:szCs w:val="24"/>
              </w:rPr>
              <w:t xml:space="preserve"> 24 мм х 30 м , </w:t>
            </w:r>
            <w:proofErr w:type="spellStart"/>
            <w:r w:rsidRPr="00E320D7">
              <w:rPr>
                <w:rFonts w:ascii="Times New Roman" w:hAnsi="Times New Roman" w:cs="Times New Roman"/>
                <w:sz w:val="24"/>
                <w:szCs w:val="24"/>
              </w:rPr>
              <w:t>шт</w:t>
            </w:r>
            <w:proofErr w:type="spellEnd"/>
          </w:p>
        </w:tc>
        <w:tc>
          <w:tcPr>
            <w:tcW w:w="3392" w:type="dxa"/>
            <w:vAlign w:val="center"/>
          </w:tcPr>
          <w:p w14:paraId="7088330F" w14:textId="70D06DE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w:t>
            </w:r>
          </w:p>
        </w:tc>
      </w:tr>
      <w:tr w:rsidR="00376A4D" w:rsidRPr="00E320D7" w14:paraId="6C8663F1" w14:textId="77777777" w:rsidTr="004D04B8">
        <w:tc>
          <w:tcPr>
            <w:tcW w:w="576" w:type="dxa"/>
          </w:tcPr>
          <w:p w14:paraId="413D280B" w14:textId="60726855"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24</w:t>
            </w:r>
          </w:p>
        </w:tc>
        <w:tc>
          <w:tcPr>
            <w:tcW w:w="5661" w:type="dxa"/>
          </w:tcPr>
          <w:p w14:paraId="62360510" w14:textId="201972C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Крейда різнокольорова, </w:t>
            </w:r>
            <w:proofErr w:type="spellStart"/>
            <w:r w:rsidRPr="00E320D7">
              <w:rPr>
                <w:rFonts w:ascii="Times New Roman" w:hAnsi="Times New Roman" w:cs="Times New Roman"/>
                <w:sz w:val="24"/>
                <w:szCs w:val="24"/>
              </w:rPr>
              <w:t>уп</w:t>
            </w:r>
            <w:proofErr w:type="spellEnd"/>
          </w:p>
        </w:tc>
        <w:tc>
          <w:tcPr>
            <w:tcW w:w="3392" w:type="dxa"/>
            <w:vAlign w:val="center"/>
          </w:tcPr>
          <w:p w14:paraId="4D6D1333" w14:textId="071473B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376A4D" w:rsidRPr="00E320D7" w14:paraId="19BB466E" w14:textId="77777777" w:rsidTr="004D04B8">
        <w:tc>
          <w:tcPr>
            <w:tcW w:w="576" w:type="dxa"/>
          </w:tcPr>
          <w:p w14:paraId="21DD75BD" w14:textId="0B55E7DC"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25</w:t>
            </w:r>
          </w:p>
        </w:tc>
        <w:tc>
          <w:tcPr>
            <w:tcW w:w="5661" w:type="dxa"/>
          </w:tcPr>
          <w:p w14:paraId="47FA9D04" w14:textId="79AC9E0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Клейка стрічка </w:t>
            </w:r>
            <w:proofErr w:type="spellStart"/>
            <w:r w:rsidRPr="00E320D7">
              <w:rPr>
                <w:rFonts w:ascii="Times New Roman" w:hAnsi="Times New Roman" w:cs="Times New Roman"/>
                <w:sz w:val="24"/>
                <w:szCs w:val="24"/>
              </w:rPr>
              <w:t>Buromax</w:t>
            </w:r>
            <w:proofErr w:type="spellEnd"/>
            <w:r w:rsidRPr="00E320D7">
              <w:rPr>
                <w:rFonts w:ascii="Times New Roman" w:hAnsi="Times New Roman" w:cs="Times New Roman"/>
                <w:sz w:val="24"/>
                <w:szCs w:val="24"/>
              </w:rPr>
              <w:t xml:space="preserve"> 48 мм х 66 м х 45 </w:t>
            </w:r>
            <w:proofErr w:type="spellStart"/>
            <w:r w:rsidRPr="00E320D7">
              <w:rPr>
                <w:rFonts w:ascii="Times New Roman" w:hAnsi="Times New Roman" w:cs="Times New Roman"/>
                <w:sz w:val="24"/>
                <w:szCs w:val="24"/>
              </w:rPr>
              <w:t>мкм</w:t>
            </w:r>
            <w:proofErr w:type="spellEnd"/>
            <w:r w:rsidRPr="00E320D7">
              <w:rPr>
                <w:rFonts w:ascii="Times New Roman" w:hAnsi="Times New Roman" w:cs="Times New Roman"/>
                <w:sz w:val="24"/>
                <w:szCs w:val="24"/>
              </w:rPr>
              <w:t xml:space="preserve">, </w:t>
            </w:r>
            <w:proofErr w:type="spellStart"/>
            <w:r w:rsidRPr="00E320D7">
              <w:rPr>
                <w:rFonts w:ascii="Times New Roman" w:hAnsi="Times New Roman" w:cs="Times New Roman"/>
                <w:sz w:val="24"/>
                <w:szCs w:val="24"/>
              </w:rPr>
              <w:t>шт</w:t>
            </w:r>
            <w:proofErr w:type="spellEnd"/>
          </w:p>
        </w:tc>
        <w:tc>
          <w:tcPr>
            <w:tcW w:w="3392" w:type="dxa"/>
            <w:vAlign w:val="center"/>
          </w:tcPr>
          <w:p w14:paraId="7466759F" w14:textId="36A7C34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8</w:t>
            </w:r>
          </w:p>
        </w:tc>
      </w:tr>
      <w:tr w:rsidR="00376A4D" w:rsidRPr="00E320D7" w14:paraId="0479EE68" w14:textId="77777777" w:rsidTr="004D04B8">
        <w:tc>
          <w:tcPr>
            <w:tcW w:w="576" w:type="dxa"/>
          </w:tcPr>
          <w:p w14:paraId="0EB9E843" w14:textId="6E37CB8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26</w:t>
            </w:r>
          </w:p>
        </w:tc>
        <w:tc>
          <w:tcPr>
            <w:tcW w:w="5661" w:type="dxa"/>
          </w:tcPr>
          <w:p w14:paraId="0D101807" w14:textId="6D8821C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Клей-олівець, </w:t>
            </w:r>
            <w:proofErr w:type="spellStart"/>
            <w:r w:rsidRPr="00E320D7">
              <w:rPr>
                <w:rFonts w:ascii="Times New Roman" w:hAnsi="Times New Roman" w:cs="Times New Roman"/>
                <w:sz w:val="24"/>
                <w:szCs w:val="24"/>
              </w:rPr>
              <w:t>шт</w:t>
            </w:r>
            <w:proofErr w:type="spellEnd"/>
          </w:p>
        </w:tc>
        <w:tc>
          <w:tcPr>
            <w:tcW w:w="3392" w:type="dxa"/>
            <w:vAlign w:val="center"/>
          </w:tcPr>
          <w:p w14:paraId="3D76752C" w14:textId="5CFBD43C"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228</w:t>
            </w:r>
          </w:p>
        </w:tc>
      </w:tr>
      <w:tr w:rsidR="00376A4D" w:rsidRPr="00E320D7" w14:paraId="4F7E004A" w14:textId="77777777" w:rsidTr="004D04B8">
        <w:tc>
          <w:tcPr>
            <w:tcW w:w="576" w:type="dxa"/>
          </w:tcPr>
          <w:p w14:paraId="6078A9C3" w14:textId="1A85D05A"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27</w:t>
            </w:r>
          </w:p>
        </w:tc>
        <w:tc>
          <w:tcPr>
            <w:tcW w:w="5661" w:type="dxa"/>
          </w:tcPr>
          <w:p w14:paraId="10157D4D" w14:textId="1A96D18F"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Клей ПВА, 200 мл, </w:t>
            </w:r>
            <w:proofErr w:type="spellStart"/>
            <w:r w:rsidRPr="00E320D7">
              <w:rPr>
                <w:rFonts w:ascii="Times New Roman" w:hAnsi="Times New Roman" w:cs="Times New Roman"/>
                <w:sz w:val="24"/>
                <w:szCs w:val="24"/>
              </w:rPr>
              <w:t>шт</w:t>
            </w:r>
            <w:proofErr w:type="spellEnd"/>
          </w:p>
        </w:tc>
        <w:tc>
          <w:tcPr>
            <w:tcW w:w="3392" w:type="dxa"/>
            <w:vAlign w:val="center"/>
          </w:tcPr>
          <w:p w14:paraId="2374B62F" w14:textId="4409E04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65</w:t>
            </w:r>
          </w:p>
        </w:tc>
      </w:tr>
      <w:tr w:rsidR="00376A4D" w:rsidRPr="00E320D7" w14:paraId="7DE86092" w14:textId="77777777" w:rsidTr="004D04B8">
        <w:tc>
          <w:tcPr>
            <w:tcW w:w="576" w:type="dxa"/>
          </w:tcPr>
          <w:p w14:paraId="475F66F5" w14:textId="26F20BA8"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28</w:t>
            </w:r>
          </w:p>
        </w:tc>
        <w:tc>
          <w:tcPr>
            <w:tcW w:w="5661" w:type="dxa"/>
          </w:tcPr>
          <w:p w14:paraId="31FD952E" w14:textId="2EB5E20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Клей ПВА 40мл з пензликом</w:t>
            </w:r>
          </w:p>
        </w:tc>
        <w:tc>
          <w:tcPr>
            <w:tcW w:w="3392" w:type="dxa"/>
            <w:vAlign w:val="center"/>
          </w:tcPr>
          <w:p w14:paraId="6850C6D2" w14:textId="49EE05D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w:t>
            </w:r>
          </w:p>
        </w:tc>
      </w:tr>
      <w:tr w:rsidR="00376A4D" w:rsidRPr="00E320D7" w14:paraId="3D7E070D" w14:textId="77777777" w:rsidTr="004D04B8">
        <w:tc>
          <w:tcPr>
            <w:tcW w:w="576" w:type="dxa"/>
          </w:tcPr>
          <w:p w14:paraId="1EE92285" w14:textId="12AE0B81"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29</w:t>
            </w:r>
          </w:p>
        </w:tc>
        <w:tc>
          <w:tcPr>
            <w:tcW w:w="5661" w:type="dxa"/>
          </w:tcPr>
          <w:p w14:paraId="70DE16C4" w14:textId="39FC143A"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Коректор-ручка, </w:t>
            </w:r>
            <w:proofErr w:type="spellStart"/>
            <w:r w:rsidRPr="00E320D7">
              <w:rPr>
                <w:rFonts w:ascii="Times New Roman" w:hAnsi="Times New Roman" w:cs="Times New Roman"/>
                <w:sz w:val="24"/>
                <w:szCs w:val="24"/>
              </w:rPr>
              <w:t>шт</w:t>
            </w:r>
            <w:proofErr w:type="spellEnd"/>
          </w:p>
        </w:tc>
        <w:tc>
          <w:tcPr>
            <w:tcW w:w="3392" w:type="dxa"/>
            <w:vAlign w:val="center"/>
          </w:tcPr>
          <w:p w14:paraId="131C3DDD" w14:textId="4B63FC13"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61</w:t>
            </w:r>
          </w:p>
        </w:tc>
      </w:tr>
      <w:tr w:rsidR="00376A4D" w:rsidRPr="00E320D7" w14:paraId="1B88B3EE" w14:textId="77777777" w:rsidTr="004D04B8">
        <w:tc>
          <w:tcPr>
            <w:tcW w:w="576" w:type="dxa"/>
          </w:tcPr>
          <w:p w14:paraId="1667565E" w14:textId="16A0D009"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30</w:t>
            </w:r>
          </w:p>
        </w:tc>
        <w:tc>
          <w:tcPr>
            <w:tcW w:w="5661" w:type="dxa"/>
          </w:tcPr>
          <w:p w14:paraId="1569150A" w14:textId="3259B061"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Коректор-стрічка, </w:t>
            </w:r>
            <w:proofErr w:type="spellStart"/>
            <w:r w:rsidRPr="00E320D7">
              <w:rPr>
                <w:rFonts w:ascii="Times New Roman" w:hAnsi="Times New Roman" w:cs="Times New Roman"/>
                <w:sz w:val="24"/>
                <w:szCs w:val="24"/>
              </w:rPr>
              <w:t>шт</w:t>
            </w:r>
            <w:proofErr w:type="spellEnd"/>
          </w:p>
        </w:tc>
        <w:tc>
          <w:tcPr>
            <w:tcW w:w="3392" w:type="dxa"/>
            <w:vAlign w:val="center"/>
          </w:tcPr>
          <w:p w14:paraId="7B58DFA5" w14:textId="55CA4A5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72</w:t>
            </w:r>
          </w:p>
        </w:tc>
      </w:tr>
      <w:tr w:rsidR="00376A4D" w:rsidRPr="00E320D7" w14:paraId="0DA660D5" w14:textId="77777777" w:rsidTr="004D04B8">
        <w:tc>
          <w:tcPr>
            <w:tcW w:w="576" w:type="dxa"/>
          </w:tcPr>
          <w:p w14:paraId="59500377" w14:textId="35D03B2D"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31</w:t>
            </w:r>
          </w:p>
        </w:tc>
        <w:tc>
          <w:tcPr>
            <w:tcW w:w="5661" w:type="dxa"/>
          </w:tcPr>
          <w:p w14:paraId="6DA1DC2C" w14:textId="107B0132"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Конверти 114х162</w:t>
            </w:r>
          </w:p>
        </w:tc>
        <w:tc>
          <w:tcPr>
            <w:tcW w:w="3392" w:type="dxa"/>
            <w:vAlign w:val="center"/>
          </w:tcPr>
          <w:p w14:paraId="75886C0F" w14:textId="4C935CA6"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100</w:t>
            </w:r>
          </w:p>
        </w:tc>
      </w:tr>
      <w:tr w:rsidR="00376A4D" w:rsidRPr="00E320D7" w14:paraId="1A9F9288" w14:textId="77777777" w:rsidTr="004D04B8">
        <w:tc>
          <w:tcPr>
            <w:tcW w:w="576" w:type="dxa"/>
          </w:tcPr>
          <w:p w14:paraId="0AFC61B1" w14:textId="59E99874"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32</w:t>
            </w:r>
          </w:p>
        </w:tc>
        <w:tc>
          <w:tcPr>
            <w:tcW w:w="5661" w:type="dxa"/>
          </w:tcPr>
          <w:p w14:paraId="0F3C7EB9" w14:textId="718A8A4E"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Конверти 110х220</w:t>
            </w:r>
          </w:p>
        </w:tc>
        <w:tc>
          <w:tcPr>
            <w:tcW w:w="3392" w:type="dxa"/>
            <w:vAlign w:val="center"/>
          </w:tcPr>
          <w:p w14:paraId="1ED63442" w14:textId="4C56331B" w:rsidR="00376A4D" w:rsidRPr="00E320D7" w:rsidRDefault="00376A4D" w:rsidP="00376A4D">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100</w:t>
            </w:r>
          </w:p>
        </w:tc>
      </w:tr>
      <w:tr w:rsidR="004A6884" w:rsidRPr="00E320D7" w14:paraId="03053DF7" w14:textId="77777777" w:rsidTr="004D04B8">
        <w:tc>
          <w:tcPr>
            <w:tcW w:w="576" w:type="dxa"/>
          </w:tcPr>
          <w:p w14:paraId="556C4A1B" w14:textId="0F395C0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33</w:t>
            </w:r>
          </w:p>
        </w:tc>
        <w:tc>
          <w:tcPr>
            <w:tcW w:w="5661" w:type="dxa"/>
          </w:tcPr>
          <w:p w14:paraId="3663C673" w14:textId="43248F7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Калькулятор (великий)</w:t>
            </w:r>
          </w:p>
        </w:tc>
        <w:tc>
          <w:tcPr>
            <w:tcW w:w="3392" w:type="dxa"/>
            <w:vAlign w:val="center"/>
          </w:tcPr>
          <w:p w14:paraId="2CC0FF0C" w14:textId="13D2600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04F90C70" w14:textId="77777777" w:rsidTr="004D04B8">
        <w:tc>
          <w:tcPr>
            <w:tcW w:w="576" w:type="dxa"/>
          </w:tcPr>
          <w:p w14:paraId="62C77256" w14:textId="268C916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34</w:t>
            </w:r>
          </w:p>
        </w:tc>
        <w:tc>
          <w:tcPr>
            <w:tcW w:w="5661" w:type="dxa"/>
          </w:tcPr>
          <w:p w14:paraId="187A382B" w14:textId="5197312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Лоток для паперу горизонтальний</w:t>
            </w:r>
          </w:p>
        </w:tc>
        <w:tc>
          <w:tcPr>
            <w:tcW w:w="3392" w:type="dxa"/>
            <w:vAlign w:val="center"/>
          </w:tcPr>
          <w:p w14:paraId="23C984D1" w14:textId="08BA156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8</w:t>
            </w:r>
          </w:p>
        </w:tc>
      </w:tr>
      <w:tr w:rsidR="004A6884" w:rsidRPr="00E320D7" w14:paraId="35C273F3" w14:textId="77777777" w:rsidTr="004D04B8">
        <w:tc>
          <w:tcPr>
            <w:tcW w:w="576" w:type="dxa"/>
          </w:tcPr>
          <w:p w14:paraId="46813E28" w14:textId="79B2BE8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35</w:t>
            </w:r>
          </w:p>
        </w:tc>
        <w:tc>
          <w:tcPr>
            <w:tcW w:w="5661" w:type="dxa"/>
          </w:tcPr>
          <w:p w14:paraId="673A61AB" w14:textId="7D0266D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 xml:space="preserve">Лоток для паперу вертикальний на одне відділення </w:t>
            </w:r>
          </w:p>
        </w:tc>
        <w:tc>
          <w:tcPr>
            <w:tcW w:w="3392" w:type="dxa"/>
            <w:vAlign w:val="center"/>
          </w:tcPr>
          <w:p w14:paraId="45C1C57F" w14:textId="65D3E0B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5</w:t>
            </w:r>
          </w:p>
        </w:tc>
      </w:tr>
      <w:tr w:rsidR="004A6884" w:rsidRPr="00E320D7" w14:paraId="414E375B" w14:textId="77777777" w:rsidTr="00E514CF">
        <w:tc>
          <w:tcPr>
            <w:tcW w:w="576" w:type="dxa"/>
          </w:tcPr>
          <w:p w14:paraId="71554F0A" w14:textId="594373D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lastRenderedPageBreak/>
              <w:t>36</w:t>
            </w:r>
          </w:p>
        </w:tc>
        <w:tc>
          <w:tcPr>
            <w:tcW w:w="5661" w:type="dxa"/>
            <w:vAlign w:val="center"/>
          </w:tcPr>
          <w:p w14:paraId="70C62220" w14:textId="4652D9D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Маркер перманентний чорний</w:t>
            </w:r>
          </w:p>
        </w:tc>
        <w:tc>
          <w:tcPr>
            <w:tcW w:w="3392" w:type="dxa"/>
            <w:vAlign w:val="center"/>
          </w:tcPr>
          <w:p w14:paraId="7C180A40" w14:textId="0C61A81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56</w:t>
            </w:r>
          </w:p>
        </w:tc>
      </w:tr>
      <w:tr w:rsidR="004A6884" w:rsidRPr="00E320D7" w14:paraId="6D17B8E2" w14:textId="77777777" w:rsidTr="004D04B8">
        <w:tc>
          <w:tcPr>
            <w:tcW w:w="576" w:type="dxa"/>
            <w:vAlign w:val="bottom"/>
          </w:tcPr>
          <w:p w14:paraId="57C6C5DC" w14:textId="0BC0E23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37</w:t>
            </w:r>
          </w:p>
        </w:tc>
        <w:tc>
          <w:tcPr>
            <w:tcW w:w="5661" w:type="dxa"/>
            <w:vAlign w:val="center"/>
          </w:tcPr>
          <w:p w14:paraId="7FA15EB6" w14:textId="5D36027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Маркери для магнітної дошки, набір</w:t>
            </w:r>
          </w:p>
        </w:tc>
        <w:tc>
          <w:tcPr>
            <w:tcW w:w="3392" w:type="dxa"/>
            <w:vAlign w:val="center"/>
          </w:tcPr>
          <w:p w14:paraId="6CBB6B7E" w14:textId="1979AC9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4A6884" w:rsidRPr="00E320D7" w14:paraId="180BE574" w14:textId="77777777" w:rsidTr="004D04B8">
        <w:tc>
          <w:tcPr>
            <w:tcW w:w="576" w:type="dxa"/>
            <w:vAlign w:val="bottom"/>
          </w:tcPr>
          <w:p w14:paraId="181ABBBE" w14:textId="01B243C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38</w:t>
            </w:r>
          </w:p>
        </w:tc>
        <w:tc>
          <w:tcPr>
            <w:tcW w:w="5661" w:type="dxa"/>
            <w:vAlign w:val="center"/>
          </w:tcPr>
          <w:p w14:paraId="54A1362C" w14:textId="30F12E8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Магніт для дошки 60 мм, набір</w:t>
            </w:r>
          </w:p>
        </w:tc>
        <w:tc>
          <w:tcPr>
            <w:tcW w:w="3392" w:type="dxa"/>
            <w:vAlign w:val="center"/>
          </w:tcPr>
          <w:p w14:paraId="47A82122" w14:textId="6BDE952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90</w:t>
            </w:r>
          </w:p>
        </w:tc>
      </w:tr>
      <w:tr w:rsidR="004A6884" w:rsidRPr="00E320D7" w14:paraId="5476B6AD" w14:textId="77777777" w:rsidTr="004D04B8">
        <w:tc>
          <w:tcPr>
            <w:tcW w:w="576" w:type="dxa"/>
            <w:vAlign w:val="bottom"/>
          </w:tcPr>
          <w:p w14:paraId="2487EEDD" w14:textId="2EDED1D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39</w:t>
            </w:r>
          </w:p>
        </w:tc>
        <w:tc>
          <w:tcPr>
            <w:tcW w:w="5661" w:type="dxa"/>
            <w:vAlign w:val="center"/>
          </w:tcPr>
          <w:p w14:paraId="0DE35BD8" w14:textId="47236A6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Набір крейди для асфальту банка 16 кольорів</w:t>
            </w:r>
          </w:p>
        </w:tc>
        <w:tc>
          <w:tcPr>
            <w:tcW w:w="3392" w:type="dxa"/>
            <w:vAlign w:val="center"/>
          </w:tcPr>
          <w:p w14:paraId="664732DA" w14:textId="550C44B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w:t>
            </w:r>
          </w:p>
        </w:tc>
      </w:tr>
      <w:tr w:rsidR="004A6884" w:rsidRPr="00E320D7" w14:paraId="710E0426" w14:textId="77777777" w:rsidTr="004D04B8">
        <w:tc>
          <w:tcPr>
            <w:tcW w:w="576" w:type="dxa"/>
            <w:vAlign w:val="bottom"/>
          </w:tcPr>
          <w:p w14:paraId="724A0FA6" w14:textId="3524962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40</w:t>
            </w:r>
          </w:p>
        </w:tc>
        <w:tc>
          <w:tcPr>
            <w:tcW w:w="5661" w:type="dxa"/>
            <w:vAlign w:val="center"/>
          </w:tcPr>
          <w:p w14:paraId="1E47577B" w14:textId="2FAD512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Набір скріпок </w:t>
            </w:r>
            <w:proofErr w:type="spellStart"/>
            <w:r w:rsidRPr="00E320D7">
              <w:rPr>
                <w:rFonts w:ascii="Times New Roman" w:hAnsi="Times New Roman" w:cs="Times New Roman"/>
                <w:color w:val="000000"/>
                <w:sz w:val="24"/>
                <w:szCs w:val="24"/>
              </w:rPr>
              <w:t>Buromax</w:t>
            </w:r>
            <w:proofErr w:type="spellEnd"/>
            <w:r w:rsidRPr="00E320D7">
              <w:rPr>
                <w:rFonts w:ascii="Times New Roman" w:hAnsi="Times New Roman" w:cs="Times New Roman"/>
                <w:color w:val="000000"/>
                <w:sz w:val="24"/>
                <w:szCs w:val="24"/>
              </w:rPr>
              <w:t xml:space="preserve"> закруглені 28 мм, 100шт/</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31F3CD0C" w14:textId="52B51AF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5</w:t>
            </w:r>
          </w:p>
        </w:tc>
      </w:tr>
      <w:tr w:rsidR="004A6884" w:rsidRPr="00E320D7" w14:paraId="086BAD73" w14:textId="77777777" w:rsidTr="004D04B8">
        <w:tc>
          <w:tcPr>
            <w:tcW w:w="576" w:type="dxa"/>
            <w:vAlign w:val="bottom"/>
          </w:tcPr>
          <w:p w14:paraId="5B740B03" w14:textId="57A0078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41</w:t>
            </w:r>
          </w:p>
        </w:tc>
        <w:tc>
          <w:tcPr>
            <w:tcW w:w="5661" w:type="dxa"/>
            <w:vAlign w:val="center"/>
          </w:tcPr>
          <w:p w14:paraId="0DD7699B" w14:textId="6D38AE8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Набір </w:t>
            </w:r>
            <w:proofErr w:type="spellStart"/>
            <w:r w:rsidRPr="00E320D7">
              <w:rPr>
                <w:rFonts w:ascii="Times New Roman" w:hAnsi="Times New Roman" w:cs="Times New Roman"/>
                <w:color w:val="000000"/>
                <w:sz w:val="24"/>
                <w:szCs w:val="24"/>
              </w:rPr>
              <w:t>біндерів</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Axent</w:t>
            </w:r>
            <w:proofErr w:type="spellEnd"/>
            <w:r w:rsidRPr="00E320D7">
              <w:rPr>
                <w:rFonts w:ascii="Times New Roman" w:hAnsi="Times New Roman" w:cs="Times New Roman"/>
                <w:color w:val="000000"/>
                <w:sz w:val="24"/>
                <w:szCs w:val="24"/>
              </w:rPr>
              <w:t xml:space="preserve"> 25 мм по 12 шт. в упаковці</w:t>
            </w:r>
          </w:p>
        </w:tc>
        <w:tc>
          <w:tcPr>
            <w:tcW w:w="3392" w:type="dxa"/>
            <w:vAlign w:val="center"/>
          </w:tcPr>
          <w:p w14:paraId="1BFB07EC" w14:textId="08D9351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w:t>
            </w:r>
          </w:p>
        </w:tc>
      </w:tr>
      <w:tr w:rsidR="004A6884" w:rsidRPr="00E320D7" w14:paraId="7300A6A6" w14:textId="77777777" w:rsidTr="004D04B8">
        <w:tc>
          <w:tcPr>
            <w:tcW w:w="576" w:type="dxa"/>
            <w:vAlign w:val="bottom"/>
          </w:tcPr>
          <w:p w14:paraId="7768AD06" w14:textId="314D2E2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42</w:t>
            </w:r>
          </w:p>
        </w:tc>
        <w:tc>
          <w:tcPr>
            <w:tcW w:w="5661" w:type="dxa"/>
            <w:vAlign w:val="center"/>
          </w:tcPr>
          <w:p w14:paraId="05C2B472" w14:textId="60715C6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Набір папок на кнопці </w:t>
            </w:r>
            <w:proofErr w:type="spellStart"/>
            <w:r w:rsidRPr="00E320D7">
              <w:rPr>
                <w:rFonts w:ascii="Times New Roman" w:hAnsi="Times New Roman" w:cs="Times New Roman"/>
                <w:color w:val="000000"/>
                <w:sz w:val="24"/>
                <w:szCs w:val="24"/>
              </w:rPr>
              <w:t>Economix</w:t>
            </w:r>
            <w:proofErr w:type="spellEnd"/>
            <w:r w:rsidRPr="00E320D7">
              <w:rPr>
                <w:rFonts w:ascii="Times New Roman" w:hAnsi="Times New Roman" w:cs="Times New Roman"/>
                <w:color w:val="000000"/>
                <w:sz w:val="24"/>
                <w:szCs w:val="24"/>
              </w:rPr>
              <w:t xml:space="preserve"> А4 12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 xml:space="preserve"> в упаковці</w:t>
            </w:r>
          </w:p>
        </w:tc>
        <w:tc>
          <w:tcPr>
            <w:tcW w:w="3392" w:type="dxa"/>
            <w:vAlign w:val="center"/>
          </w:tcPr>
          <w:p w14:paraId="1991373C" w14:textId="0FD5F99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4A6884" w:rsidRPr="00E320D7" w14:paraId="134E62C4" w14:textId="77777777" w:rsidTr="004D04B8">
        <w:tc>
          <w:tcPr>
            <w:tcW w:w="576" w:type="dxa"/>
            <w:vAlign w:val="bottom"/>
          </w:tcPr>
          <w:p w14:paraId="650D301C" w14:textId="78EFF71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43</w:t>
            </w:r>
          </w:p>
        </w:tc>
        <w:tc>
          <w:tcPr>
            <w:tcW w:w="5661" w:type="dxa"/>
            <w:vAlign w:val="center"/>
          </w:tcPr>
          <w:p w14:paraId="45FB8980" w14:textId="1FC24CC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Набір папок з планкою-</w:t>
            </w:r>
            <w:proofErr w:type="spellStart"/>
            <w:r w:rsidRPr="00E320D7">
              <w:rPr>
                <w:rFonts w:ascii="Times New Roman" w:hAnsi="Times New Roman" w:cs="Times New Roman"/>
                <w:color w:val="000000"/>
                <w:sz w:val="24"/>
                <w:szCs w:val="24"/>
              </w:rPr>
              <w:t>затискачем</w:t>
            </w:r>
            <w:proofErr w:type="spellEnd"/>
            <w:r w:rsidRPr="00E320D7">
              <w:rPr>
                <w:rFonts w:ascii="Times New Roman" w:hAnsi="Times New Roman" w:cs="Times New Roman"/>
                <w:color w:val="000000"/>
                <w:sz w:val="24"/>
                <w:szCs w:val="24"/>
              </w:rPr>
              <w:t xml:space="preserve"> 10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 xml:space="preserve"> в упаковці 10 мм А4</w:t>
            </w:r>
          </w:p>
        </w:tc>
        <w:tc>
          <w:tcPr>
            <w:tcW w:w="3392" w:type="dxa"/>
            <w:vAlign w:val="center"/>
          </w:tcPr>
          <w:p w14:paraId="5DD6C4F2" w14:textId="1ED4C79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4A6884" w:rsidRPr="00E320D7" w14:paraId="784F3C5B" w14:textId="77777777" w:rsidTr="004D04B8">
        <w:tc>
          <w:tcPr>
            <w:tcW w:w="576" w:type="dxa"/>
            <w:vAlign w:val="bottom"/>
          </w:tcPr>
          <w:p w14:paraId="08F8FDE3" w14:textId="28E7094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44</w:t>
            </w:r>
          </w:p>
        </w:tc>
        <w:tc>
          <w:tcPr>
            <w:tcW w:w="5661" w:type="dxa"/>
            <w:vAlign w:val="center"/>
          </w:tcPr>
          <w:p w14:paraId="53309939" w14:textId="44A703E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Ножиці офісні </w:t>
            </w:r>
          </w:p>
        </w:tc>
        <w:tc>
          <w:tcPr>
            <w:tcW w:w="3392" w:type="dxa"/>
            <w:vAlign w:val="center"/>
          </w:tcPr>
          <w:p w14:paraId="0A72FC8C" w14:textId="63FA768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21</w:t>
            </w:r>
          </w:p>
        </w:tc>
      </w:tr>
      <w:tr w:rsidR="004A6884" w:rsidRPr="00E320D7" w14:paraId="7D7FFE10" w14:textId="77777777" w:rsidTr="004D04B8">
        <w:tc>
          <w:tcPr>
            <w:tcW w:w="576" w:type="dxa"/>
            <w:vAlign w:val="bottom"/>
          </w:tcPr>
          <w:p w14:paraId="65895FE7" w14:textId="425C574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45</w:t>
            </w:r>
          </w:p>
        </w:tc>
        <w:tc>
          <w:tcPr>
            <w:tcW w:w="5661" w:type="dxa"/>
            <w:vAlign w:val="center"/>
          </w:tcPr>
          <w:p w14:paraId="62311175" w14:textId="6E2CF01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Ножиці дитячі</w:t>
            </w:r>
          </w:p>
        </w:tc>
        <w:tc>
          <w:tcPr>
            <w:tcW w:w="3392" w:type="dxa"/>
            <w:vAlign w:val="center"/>
          </w:tcPr>
          <w:p w14:paraId="0F77AEF7" w14:textId="1AA1DE2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40</w:t>
            </w:r>
          </w:p>
        </w:tc>
      </w:tr>
      <w:tr w:rsidR="004A6884" w:rsidRPr="00E320D7" w14:paraId="462CE856" w14:textId="77777777" w:rsidTr="004D04B8">
        <w:tc>
          <w:tcPr>
            <w:tcW w:w="576" w:type="dxa"/>
            <w:vAlign w:val="bottom"/>
          </w:tcPr>
          <w:p w14:paraId="1E4C8BDE" w14:textId="6B8D91F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46</w:t>
            </w:r>
          </w:p>
        </w:tc>
        <w:tc>
          <w:tcPr>
            <w:tcW w:w="5661" w:type="dxa"/>
            <w:vAlign w:val="center"/>
          </w:tcPr>
          <w:p w14:paraId="799E7A6B" w14:textId="1F40DC8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Ніж канцелярський 18мм</w:t>
            </w:r>
          </w:p>
        </w:tc>
        <w:tc>
          <w:tcPr>
            <w:tcW w:w="3392" w:type="dxa"/>
            <w:vAlign w:val="center"/>
          </w:tcPr>
          <w:p w14:paraId="4FCB529B" w14:textId="4ED35D9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7</w:t>
            </w:r>
          </w:p>
        </w:tc>
      </w:tr>
      <w:tr w:rsidR="004A6884" w:rsidRPr="00E320D7" w14:paraId="184FFADB" w14:textId="77777777" w:rsidTr="004D04B8">
        <w:tc>
          <w:tcPr>
            <w:tcW w:w="576" w:type="dxa"/>
            <w:vAlign w:val="bottom"/>
          </w:tcPr>
          <w:p w14:paraId="17D1B9E7" w14:textId="31249F2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47</w:t>
            </w:r>
          </w:p>
        </w:tc>
        <w:tc>
          <w:tcPr>
            <w:tcW w:w="5661" w:type="dxa"/>
            <w:vAlign w:val="center"/>
          </w:tcPr>
          <w:p w14:paraId="63D591C9" w14:textId="03D3A5D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Олівець </w:t>
            </w:r>
            <w:proofErr w:type="spellStart"/>
            <w:r w:rsidRPr="00E320D7">
              <w:rPr>
                <w:rFonts w:ascii="Times New Roman" w:hAnsi="Times New Roman" w:cs="Times New Roman"/>
                <w:color w:val="000000"/>
                <w:sz w:val="24"/>
                <w:szCs w:val="24"/>
              </w:rPr>
              <w:t>чорнографітний</w:t>
            </w:r>
            <w:proofErr w:type="spellEnd"/>
            <w:r w:rsidRPr="00E320D7">
              <w:rPr>
                <w:rFonts w:ascii="Times New Roman" w:hAnsi="Times New Roman" w:cs="Times New Roman"/>
                <w:color w:val="000000"/>
                <w:sz w:val="24"/>
                <w:szCs w:val="24"/>
              </w:rPr>
              <w:t xml:space="preserve"> 12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1346A5B6" w14:textId="1DBA869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69</w:t>
            </w:r>
          </w:p>
        </w:tc>
      </w:tr>
      <w:tr w:rsidR="004A6884" w:rsidRPr="00E320D7" w14:paraId="57B056B3" w14:textId="77777777" w:rsidTr="004D04B8">
        <w:tc>
          <w:tcPr>
            <w:tcW w:w="576" w:type="dxa"/>
            <w:vAlign w:val="bottom"/>
          </w:tcPr>
          <w:p w14:paraId="35C2507C" w14:textId="64FA2B2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48</w:t>
            </w:r>
          </w:p>
        </w:tc>
        <w:tc>
          <w:tcPr>
            <w:tcW w:w="5661" w:type="dxa"/>
            <w:vAlign w:val="center"/>
          </w:tcPr>
          <w:p w14:paraId="7A968554" w14:textId="6F238ED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Олівець кольорові12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7B85D103" w14:textId="17CAC1D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190</w:t>
            </w:r>
          </w:p>
        </w:tc>
      </w:tr>
      <w:tr w:rsidR="004A6884" w:rsidRPr="00E320D7" w14:paraId="130331F3" w14:textId="77777777" w:rsidTr="004D04B8">
        <w:tc>
          <w:tcPr>
            <w:tcW w:w="576" w:type="dxa"/>
            <w:vAlign w:val="bottom"/>
          </w:tcPr>
          <w:p w14:paraId="7CE08DAE" w14:textId="6C555EE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49</w:t>
            </w:r>
          </w:p>
        </w:tc>
        <w:tc>
          <w:tcPr>
            <w:tcW w:w="5661" w:type="dxa"/>
            <w:vAlign w:val="center"/>
          </w:tcPr>
          <w:p w14:paraId="4DA842BF" w14:textId="00A287F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Олівці воскові</w:t>
            </w:r>
          </w:p>
        </w:tc>
        <w:tc>
          <w:tcPr>
            <w:tcW w:w="3392" w:type="dxa"/>
            <w:vAlign w:val="center"/>
          </w:tcPr>
          <w:p w14:paraId="4B158103" w14:textId="587B7DF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200</w:t>
            </w:r>
          </w:p>
        </w:tc>
      </w:tr>
      <w:tr w:rsidR="004A6884" w:rsidRPr="00E320D7" w14:paraId="0BD6271E" w14:textId="77777777" w:rsidTr="004D04B8">
        <w:tc>
          <w:tcPr>
            <w:tcW w:w="576" w:type="dxa"/>
            <w:vAlign w:val="bottom"/>
          </w:tcPr>
          <w:p w14:paraId="0C7BAC7F" w14:textId="22270D4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50</w:t>
            </w:r>
          </w:p>
        </w:tc>
        <w:tc>
          <w:tcPr>
            <w:tcW w:w="5661" w:type="dxa"/>
            <w:vAlign w:val="center"/>
          </w:tcPr>
          <w:p w14:paraId="7F953B0E" w14:textId="3347EFD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Повітряні кульки,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1B078DC3" w14:textId="149D632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100</w:t>
            </w:r>
          </w:p>
        </w:tc>
      </w:tr>
      <w:tr w:rsidR="004A6884" w:rsidRPr="00E320D7" w14:paraId="1879247A" w14:textId="77777777" w:rsidTr="004D04B8">
        <w:tc>
          <w:tcPr>
            <w:tcW w:w="576" w:type="dxa"/>
            <w:vAlign w:val="bottom"/>
          </w:tcPr>
          <w:p w14:paraId="50136732" w14:textId="4F342CC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51</w:t>
            </w:r>
          </w:p>
        </w:tc>
        <w:tc>
          <w:tcPr>
            <w:tcW w:w="5661" w:type="dxa"/>
            <w:vAlign w:val="center"/>
          </w:tcPr>
          <w:p w14:paraId="136AC94D" w14:textId="5B3D670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Папір кольоровий односторонній, 12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02B9442D" w14:textId="74F1758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145</w:t>
            </w:r>
          </w:p>
        </w:tc>
      </w:tr>
      <w:tr w:rsidR="004A6884" w:rsidRPr="00E320D7" w14:paraId="65D91D77" w14:textId="77777777" w:rsidTr="004D04B8">
        <w:tc>
          <w:tcPr>
            <w:tcW w:w="576" w:type="dxa"/>
            <w:vAlign w:val="bottom"/>
          </w:tcPr>
          <w:p w14:paraId="44704662" w14:textId="1FA7016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52</w:t>
            </w:r>
          </w:p>
        </w:tc>
        <w:tc>
          <w:tcPr>
            <w:tcW w:w="5661" w:type="dxa"/>
            <w:vAlign w:val="center"/>
          </w:tcPr>
          <w:p w14:paraId="2249095A" w14:textId="2763086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Папір кольоровий двосторонній, 12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66F87CD0" w14:textId="6E36BC3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100</w:t>
            </w:r>
          </w:p>
        </w:tc>
      </w:tr>
      <w:tr w:rsidR="004A6884" w:rsidRPr="00E320D7" w14:paraId="11C044F7" w14:textId="77777777" w:rsidTr="004D04B8">
        <w:tc>
          <w:tcPr>
            <w:tcW w:w="576" w:type="dxa"/>
            <w:vAlign w:val="bottom"/>
          </w:tcPr>
          <w:p w14:paraId="5CF83484" w14:textId="64EC77F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53</w:t>
            </w:r>
          </w:p>
        </w:tc>
        <w:tc>
          <w:tcPr>
            <w:tcW w:w="5661" w:type="dxa"/>
          </w:tcPr>
          <w:p w14:paraId="3903A377" w14:textId="16B9585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Плівка для л</w:t>
            </w:r>
            <w:r>
              <w:rPr>
                <w:rFonts w:ascii="Times New Roman" w:hAnsi="Times New Roman" w:cs="Times New Roman"/>
                <w:sz w:val="24"/>
                <w:szCs w:val="24"/>
              </w:rPr>
              <w:t>а</w:t>
            </w:r>
            <w:r w:rsidRPr="00E320D7">
              <w:rPr>
                <w:rFonts w:ascii="Times New Roman" w:hAnsi="Times New Roman" w:cs="Times New Roman"/>
                <w:sz w:val="24"/>
                <w:szCs w:val="24"/>
              </w:rPr>
              <w:t xml:space="preserve">мінування глянцева А 4 (216х303) щільність 38 </w:t>
            </w:r>
            <w:proofErr w:type="spellStart"/>
            <w:r w:rsidRPr="00E320D7">
              <w:rPr>
                <w:rFonts w:ascii="Times New Roman" w:hAnsi="Times New Roman" w:cs="Times New Roman"/>
                <w:sz w:val="24"/>
                <w:szCs w:val="24"/>
              </w:rPr>
              <w:t>мкм</w:t>
            </w:r>
            <w:proofErr w:type="spellEnd"/>
            <w:r w:rsidRPr="00E320D7">
              <w:rPr>
                <w:rFonts w:ascii="Times New Roman" w:hAnsi="Times New Roman" w:cs="Times New Roman"/>
                <w:sz w:val="24"/>
                <w:szCs w:val="24"/>
              </w:rPr>
              <w:t xml:space="preserve"> 100 </w:t>
            </w:r>
            <w:proofErr w:type="spellStart"/>
            <w:r w:rsidRPr="00E320D7">
              <w:rPr>
                <w:rFonts w:ascii="Times New Roman" w:hAnsi="Times New Roman" w:cs="Times New Roman"/>
                <w:sz w:val="24"/>
                <w:szCs w:val="24"/>
              </w:rPr>
              <w:t>шт</w:t>
            </w:r>
            <w:proofErr w:type="spellEnd"/>
          </w:p>
        </w:tc>
        <w:tc>
          <w:tcPr>
            <w:tcW w:w="3392" w:type="dxa"/>
            <w:vAlign w:val="center"/>
          </w:tcPr>
          <w:p w14:paraId="5BA2DB34" w14:textId="44E08EA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8</w:t>
            </w:r>
          </w:p>
        </w:tc>
      </w:tr>
      <w:tr w:rsidR="004A6884" w:rsidRPr="00E320D7" w14:paraId="392F61A3" w14:textId="77777777" w:rsidTr="004D04B8">
        <w:tc>
          <w:tcPr>
            <w:tcW w:w="576" w:type="dxa"/>
            <w:vAlign w:val="bottom"/>
          </w:tcPr>
          <w:p w14:paraId="40E94DF2" w14:textId="5EC44D5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54</w:t>
            </w:r>
          </w:p>
        </w:tc>
        <w:tc>
          <w:tcPr>
            <w:tcW w:w="5661" w:type="dxa"/>
          </w:tcPr>
          <w:p w14:paraId="516008E4" w14:textId="38BBB38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Плівка для л</w:t>
            </w:r>
            <w:r>
              <w:rPr>
                <w:rFonts w:ascii="Times New Roman" w:hAnsi="Times New Roman" w:cs="Times New Roman"/>
                <w:sz w:val="24"/>
                <w:szCs w:val="24"/>
              </w:rPr>
              <w:t>а</w:t>
            </w:r>
            <w:r w:rsidRPr="00E320D7">
              <w:rPr>
                <w:rFonts w:ascii="Times New Roman" w:hAnsi="Times New Roman" w:cs="Times New Roman"/>
                <w:sz w:val="24"/>
                <w:szCs w:val="24"/>
              </w:rPr>
              <w:t xml:space="preserve">мінування глянцева А 4 (216х303) щільність 80 </w:t>
            </w:r>
            <w:proofErr w:type="spellStart"/>
            <w:r w:rsidRPr="00E320D7">
              <w:rPr>
                <w:rFonts w:ascii="Times New Roman" w:hAnsi="Times New Roman" w:cs="Times New Roman"/>
                <w:sz w:val="24"/>
                <w:szCs w:val="24"/>
              </w:rPr>
              <w:t>мкм</w:t>
            </w:r>
            <w:proofErr w:type="spellEnd"/>
            <w:r w:rsidRPr="00E320D7">
              <w:rPr>
                <w:rFonts w:ascii="Times New Roman" w:hAnsi="Times New Roman" w:cs="Times New Roman"/>
                <w:sz w:val="24"/>
                <w:szCs w:val="24"/>
              </w:rPr>
              <w:t xml:space="preserve"> 100 </w:t>
            </w:r>
            <w:proofErr w:type="spellStart"/>
            <w:r w:rsidRPr="00E320D7">
              <w:rPr>
                <w:rFonts w:ascii="Times New Roman" w:hAnsi="Times New Roman" w:cs="Times New Roman"/>
                <w:sz w:val="24"/>
                <w:szCs w:val="24"/>
              </w:rPr>
              <w:t>шт</w:t>
            </w:r>
            <w:proofErr w:type="spellEnd"/>
          </w:p>
        </w:tc>
        <w:tc>
          <w:tcPr>
            <w:tcW w:w="3392" w:type="dxa"/>
            <w:vAlign w:val="center"/>
          </w:tcPr>
          <w:p w14:paraId="6C41F3B5" w14:textId="75CCBD4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4A6884" w:rsidRPr="00E320D7" w14:paraId="019217C0" w14:textId="77777777" w:rsidTr="004D04B8">
        <w:tc>
          <w:tcPr>
            <w:tcW w:w="576" w:type="dxa"/>
            <w:vAlign w:val="bottom"/>
          </w:tcPr>
          <w:p w14:paraId="69378FDF" w14:textId="2BD835C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55</w:t>
            </w:r>
          </w:p>
        </w:tc>
        <w:tc>
          <w:tcPr>
            <w:tcW w:w="5661" w:type="dxa"/>
            <w:vAlign w:val="bottom"/>
          </w:tcPr>
          <w:p w14:paraId="13975F1E" w14:textId="05257EA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sz w:val="24"/>
                <w:szCs w:val="24"/>
              </w:rPr>
              <w:t>Плівка для л</w:t>
            </w:r>
            <w:r>
              <w:rPr>
                <w:rFonts w:ascii="Times New Roman" w:hAnsi="Times New Roman" w:cs="Times New Roman"/>
                <w:sz w:val="24"/>
                <w:szCs w:val="24"/>
              </w:rPr>
              <w:t>а</w:t>
            </w:r>
            <w:r w:rsidRPr="00E320D7">
              <w:rPr>
                <w:rFonts w:ascii="Times New Roman" w:hAnsi="Times New Roman" w:cs="Times New Roman"/>
                <w:sz w:val="24"/>
                <w:szCs w:val="24"/>
              </w:rPr>
              <w:t xml:space="preserve">мінування глянцева А 3 (303х426) щільність 100(50х50 </w:t>
            </w:r>
            <w:proofErr w:type="spellStart"/>
            <w:r w:rsidRPr="00E320D7">
              <w:rPr>
                <w:rFonts w:ascii="Times New Roman" w:hAnsi="Times New Roman" w:cs="Times New Roman"/>
                <w:sz w:val="24"/>
                <w:szCs w:val="24"/>
              </w:rPr>
              <w:t>мкм</w:t>
            </w:r>
            <w:proofErr w:type="spellEnd"/>
            <w:r w:rsidRPr="00E320D7">
              <w:rPr>
                <w:rFonts w:ascii="Times New Roman" w:hAnsi="Times New Roman" w:cs="Times New Roman"/>
                <w:sz w:val="24"/>
                <w:szCs w:val="24"/>
              </w:rPr>
              <w:t xml:space="preserve"> ) 100 </w:t>
            </w:r>
            <w:proofErr w:type="spellStart"/>
            <w:r w:rsidRPr="00E320D7">
              <w:rPr>
                <w:rFonts w:ascii="Times New Roman" w:hAnsi="Times New Roman" w:cs="Times New Roman"/>
                <w:sz w:val="24"/>
                <w:szCs w:val="24"/>
              </w:rPr>
              <w:t>шт</w:t>
            </w:r>
            <w:proofErr w:type="spellEnd"/>
          </w:p>
        </w:tc>
        <w:tc>
          <w:tcPr>
            <w:tcW w:w="3392" w:type="dxa"/>
            <w:vAlign w:val="center"/>
          </w:tcPr>
          <w:p w14:paraId="3128B41A" w14:textId="4A866A9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w:t>
            </w:r>
          </w:p>
        </w:tc>
      </w:tr>
      <w:tr w:rsidR="004A6884" w:rsidRPr="00E320D7" w14:paraId="7ADAD91F" w14:textId="77777777" w:rsidTr="004D04B8">
        <w:tc>
          <w:tcPr>
            <w:tcW w:w="576" w:type="dxa"/>
            <w:vAlign w:val="bottom"/>
          </w:tcPr>
          <w:p w14:paraId="385F4BE6" w14:textId="209338E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56</w:t>
            </w:r>
          </w:p>
        </w:tc>
        <w:tc>
          <w:tcPr>
            <w:tcW w:w="5661" w:type="dxa"/>
            <w:vAlign w:val="center"/>
          </w:tcPr>
          <w:p w14:paraId="3AEF8993" w14:textId="01C61AA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Папір кольоровий SPECTRA COLOR </w:t>
            </w:r>
            <w:proofErr w:type="spellStart"/>
            <w:r w:rsidRPr="00E320D7">
              <w:rPr>
                <w:rFonts w:ascii="Times New Roman" w:hAnsi="Times New Roman" w:cs="Times New Roman"/>
                <w:color w:val="000000"/>
                <w:sz w:val="24"/>
                <w:szCs w:val="24"/>
              </w:rPr>
              <w:t>Rainbow</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Pack</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Light</w:t>
            </w:r>
            <w:proofErr w:type="spellEnd"/>
            <w:r w:rsidRPr="00E320D7">
              <w:rPr>
                <w:rFonts w:ascii="Times New Roman" w:hAnsi="Times New Roman" w:cs="Times New Roman"/>
                <w:color w:val="000000"/>
                <w:sz w:val="24"/>
                <w:szCs w:val="24"/>
              </w:rPr>
              <w:t xml:space="preserve"> А4 160 г/м2, 100 </w:t>
            </w:r>
            <w:proofErr w:type="spellStart"/>
            <w:r w:rsidRPr="00E320D7">
              <w:rPr>
                <w:rFonts w:ascii="Times New Roman" w:hAnsi="Times New Roman" w:cs="Times New Roman"/>
                <w:color w:val="000000"/>
                <w:sz w:val="24"/>
                <w:szCs w:val="24"/>
              </w:rPr>
              <w:t>арк</w:t>
            </w:r>
            <w:proofErr w:type="spellEnd"/>
            <w:r w:rsidRPr="00E320D7">
              <w:rPr>
                <w:rFonts w:ascii="Times New Roman" w:hAnsi="Times New Roman" w:cs="Times New Roman"/>
                <w:color w:val="000000"/>
                <w:sz w:val="24"/>
                <w:szCs w:val="24"/>
              </w:rPr>
              <w:t>. 5 кольорів, пастель</w:t>
            </w:r>
          </w:p>
        </w:tc>
        <w:tc>
          <w:tcPr>
            <w:tcW w:w="3392" w:type="dxa"/>
            <w:vAlign w:val="center"/>
          </w:tcPr>
          <w:p w14:paraId="127DB023" w14:textId="21B4116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w:t>
            </w:r>
          </w:p>
        </w:tc>
      </w:tr>
      <w:tr w:rsidR="004A6884" w:rsidRPr="00E320D7" w14:paraId="72D644BB" w14:textId="77777777" w:rsidTr="004D04B8">
        <w:tc>
          <w:tcPr>
            <w:tcW w:w="576" w:type="dxa"/>
            <w:vAlign w:val="bottom"/>
          </w:tcPr>
          <w:p w14:paraId="31D7A60D" w14:textId="4AFBDA0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57</w:t>
            </w:r>
          </w:p>
        </w:tc>
        <w:tc>
          <w:tcPr>
            <w:tcW w:w="5661" w:type="dxa"/>
            <w:vAlign w:val="center"/>
          </w:tcPr>
          <w:p w14:paraId="390A1B63" w14:textId="40B1BF6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Пензлики №4,№8,№12,№20</w:t>
            </w:r>
          </w:p>
        </w:tc>
        <w:tc>
          <w:tcPr>
            <w:tcW w:w="3392" w:type="dxa"/>
            <w:vAlign w:val="center"/>
          </w:tcPr>
          <w:p w14:paraId="53C97690" w14:textId="140B66A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34</w:t>
            </w:r>
          </w:p>
        </w:tc>
      </w:tr>
      <w:tr w:rsidR="004A6884" w:rsidRPr="00E320D7" w14:paraId="5B672D68" w14:textId="77777777" w:rsidTr="004D04B8">
        <w:tc>
          <w:tcPr>
            <w:tcW w:w="576" w:type="dxa"/>
            <w:vAlign w:val="bottom"/>
          </w:tcPr>
          <w:p w14:paraId="12726E49" w14:textId="3AE90B8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58</w:t>
            </w:r>
          </w:p>
        </w:tc>
        <w:tc>
          <w:tcPr>
            <w:tcW w:w="5661" w:type="dxa"/>
            <w:vAlign w:val="center"/>
          </w:tcPr>
          <w:p w14:paraId="4AFDA77B" w14:textId="3AD9FAF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Плівка для ламінування А4, 80 </w:t>
            </w:r>
            <w:proofErr w:type="spellStart"/>
            <w:r w:rsidRPr="00E320D7">
              <w:rPr>
                <w:rFonts w:ascii="Times New Roman" w:hAnsi="Times New Roman" w:cs="Times New Roman"/>
                <w:color w:val="000000"/>
                <w:sz w:val="24"/>
                <w:szCs w:val="24"/>
              </w:rPr>
              <w:t>мк</w:t>
            </w:r>
            <w:proofErr w:type="spellEnd"/>
          </w:p>
        </w:tc>
        <w:tc>
          <w:tcPr>
            <w:tcW w:w="3392" w:type="dxa"/>
            <w:vAlign w:val="center"/>
          </w:tcPr>
          <w:p w14:paraId="000F0609" w14:textId="146D887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w:t>
            </w:r>
          </w:p>
        </w:tc>
      </w:tr>
      <w:tr w:rsidR="004A6884" w:rsidRPr="00E320D7" w14:paraId="2DB90A95" w14:textId="77777777" w:rsidTr="004D04B8">
        <w:tc>
          <w:tcPr>
            <w:tcW w:w="576" w:type="dxa"/>
            <w:vAlign w:val="bottom"/>
          </w:tcPr>
          <w:p w14:paraId="450DDDA4" w14:textId="196BF59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59</w:t>
            </w:r>
          </w:p>
        </w:tc>
        <w:tc>
          <w:tcPr>
            <w:tcW w:w="5661" w:type="dxa"/>
            <w:vAlign w:val="center"/>
          </w:tcPr>
          <w:p w14:paraId="3FFCA99B" w14:textId="279E04F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Папка пластикова А4, 2 кільця,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5B036EA8" w14:textId="4918B30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4A6884" w:rsidRPr="00E320D7" w14:paraId="6EE5CAD5" w14:textId="77777777" w:rsidTr="004D04B8">
        <w:tc>
          <w:tcPr>
            <w:tcW w:w="576" w:type="dxa"/>
            <w:vAlign w:val="bottom"/>
          </w:tcPr>
          <w:p w14:paraId="0858B563" w14:textId="5DBA4B0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60</w:t>
            </w:r>
          </w:p>
        </w:tc>
        <w:tc>
          <w:tcPr>
            <w:tcW w:w="5661" w:type="dxa"/>
            <w:vAlign w:val="center"/>
          </w:tcPr>
          <w:p w14:paraId="4E334FC3" w14:textId="3D6AB05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Папка з притиском А4</w:t>
            </w:r>
          </w:p>
        </w:tc>
        <w:tc>
          <w:tcPr>
            <w:tcW w:w="3392" w:type="dxa"/>
            <w:vAlign w:val="center"/>
          </w:tcPr>
          <w:p w14:paraId="2187B98B" w14:textId="53996BD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w:t>
            </w:r>
          </w:p>
        </w:tc>
      </w:tr>
      <w:tr w:rsidR="004A6884" w:rsidRPr="00E320D7" w14:paraId="30E3AF18" w14:textId="77777777" w:rsidTr="004D04B8">
        <w:tc>
          <w:tcPr>
            <w:tcW w:w="576" w:type="dxa"/>
            <w:vAlign w:val="bottom"/>
          </w:tcPr>
          <w:p w14:paraId="5DE0375D" w14:textId="4EDCE77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61</w:t>
            </w:r>
          </w:p>
        </w:tc>
        <w:tc>
          <w:tcPr>
            <w:tcW w:w="5661" w:type="dxa"/>
            <w:vAlign w:val="center"/>
          </w:tcPr>
          <w:p w14:paraId="7DB8C179" w14:textId="6F8ADF2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Папка-куточок А4,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33E3453B" w14:textId="3FCBBFF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w:t>
            </w:r>
          </w:p>
        </w:tc>
      </w:tr>
      <w:tr w:rsidR="004A6884" w:rsidRPr="00E320D7" w14:paraId="0C2BBFB8" w14:textId="77777777" w:rsidTr="004D04B8">
        <w:tc>
          <w:tcPr>
            <w:tcW w:w="576" w:type="dxa"/>
            <w:vAlign w:val="bottom"/>
          </w:tcPr>
          <w:p w14:paraId="292D591B" w14:textId="0BA99D1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62</w:t>
            </w:r>
          </w:p>
        </w:tc>
        <w:tc>
          <w:tcPr>
            <w:tcW w:w="5661" w:type="dxa"/>
            <w:vAlign w:val="center"/>
          </w:tcPr>
          <w:p w14:paraId="4BC025BE" w14:textId="2348D3C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Папка з файлами</w:t>
            </w:r>
          </w:p>
        </w:tc>
        <w:tc>
          <w:tcPr>
            <w:tcW w:w="3392" w:type="dxa"/>
            <w:vAlign w:val="center"/>
          </w:tcPr>
          <w:p w14:paraId="2574C80F" w14:textId="0690804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70</w:t>
            </w:r>
          </w:p>
        </w:tc>
      </w:tr>
      <w:tr w:rsidR="004A6884" w:rsidRPr="00E320D7" w14:paraId="0DDE4A01" w14:textId="77777777" w:rsidTr="004D04B8">
        <w:tc>
          <w:tcPr>
            <w:tcW w:w="576" w:type="dxa"/>
            <w:vAlign w:val="bottom"/>
          </w:tcPr>
          <w:p w14:paraId="500D0750" w14:textId="04FC972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63</w:t>
            </w:r>
          </w:p>
        </w:tc>
        <w:tc>
          <w:tcPr>
            <w:tcW w:w="5661" w:type="dxa"/>
            <w:vAlign w:val="center"/>
          </w:tcPr>
          <w:p w14:paraId="1EDE6A4C" w14:textId="111503E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Папка конверт на кнопці</w:t>
            </w:r>
          </w:p>
        </w:tc>
        <w:tc>
          <w:tcPr>
            <w:tcW w:w="3392" w:type="dxa"/>
            <w:vAlign w:val="center"/>
          </w:tcPr>
          <w:p w14:paraId="55A09E1B" w14:textId="709544C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165</w:t>
            </w:r>
          </w:p>
        </w:tc>
      </w:tr>
      <w:tr w:rsidR="004A6884" w:rsidRPr="00E320D7" w14:paraId="3CB26FA6" w14:textId="77777777" w:rsidTr="004D04B8">
        <w:tc>
          <w:tcPr>
            <w:tcW w:w="576" w:type="dxa"/>
            <w:vAlign w:val="bottom"/>
          </w:tcPr>
          <w:p w14:paraId="002CC76D" w14:textId="693EBF0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64</w:t>
            </w:r>
          </w:p>
        </w:tc>
        <w:tc>
          <w:tcPr>
            <w:tcW w:w="5661" w:type="dxa"/>
            <w:vAlign w:val="center"/>
          </w:tcPr>
          <w:p w14:paraId="50EB551F" w14:textId="064883A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Пластилін 12 кольорів від 240 грам</w:t>
            </w:r>
          </w:p>
        </w:tc>
        <w:tc>
          <w:tcPr>
            <w:tcW w:w="3392" w:type="dxa"/>
            <w:vAlign w:val="center"/>
          </w:tcPr>
          <w:p w14:paraId="6F2D6CC3" w14:textId="297CA09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190</w:t>
            </w:r>
          </w:p>
        </w:tc>
      </w:tr>
      <w:tr w:rsidR="004A6884" w:rsidRPr="00E320D7" w14:paraId="72F9FF22" w14:textId="77777777" w:rsidTr="004D04B8">
        <w:tc>
          <w:tcPr>
            <w:tcW w:w="576" w:type="dxa"/>
            <w:vAlign w:val="bottom"/>
          </w:tcPr>
          <w:p w14:paraId="1F61BDC3" w14:textId="27335AE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65</w:t>
            </w:r>
          </w:p>
        </w:tc>
        <w:tc>
          <w:tcPr>
            <w:tcW w:w="5661" w:type="dxa"/>
            <w:vAlign w:val="center"/>
          </w:tcPr>
          <w:p w14:paraId="03B9A80D" w14:textId="43A1A5C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Папір для нотаток (бокс) білий,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0470B5C5" w14:textId="2D28DAE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18</w:t>
            </w:r>
          </w:p>
        </w:tc>
      </w:tr>
      <w:tr w:rsidR="004A6884" w:rsidRPr="00E320D7" w14:paraId="4C3F525A" w14:textId="77777777" w:rsidTr="004D04B8">
        <w:tc>
          <w:tcPr>
            <w:tcW w:w="576" w:type="dxa"/>
            <w:vAlign w:val="bottom"/>
          </w:tcPr>
          <w:p w14:paraId="7E75F8DD" w14:textId="7833A80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66</w:t>
            </w:r>
          </w:p>
        </w:tc>
        <w:tc>
          <w:tcPr>
            <w:tcW w:w="5661" w:type="dxa"/>
            <w:vAlign w:val="center"/>
          </w:tcPr>
          <w:p w14:paraId="0ED93FDB" w14:textId="6BF2ADE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Папка-швидкозшивач, А4, картонні,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3F737AEB" w14:textId="1361BB6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16</w:t>
            </w:r>
          </w:p>
        </w:tc>
      </w:tr>
      <w:tr w:rsidR="004A6884" w:rsidRPr="00E320D7" w14:paraId="659FF4ED" w14:textId="77777777" w:rsidTr="004D04B8">
        <w:tc>
          <w:tcPr>
            <w:tcW w:w="576" w:type="dxa"/>
            <w:vAlign w:val="bottom"/>
          </w:tcPr>
          <w:p w14:paraId="6021D70E" w14:textId="70C14F3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67</w:t>
            </w:r>
          </w:p>
        </w:tc>
        <w:tc>
          <w:tcPr>
            <w:tcW w:w="5661" w:type="dxa"/>
            <w:vAlign w:val="center"/>
          </w:tcPr>
          <w:p w14:paraId="0D44162C" w14:textId="2F2B525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Папки картонні на зав’язках</w:t>
            </w:r>
          </w:p>
        </w:tc>
        <w:tc>
          <w:tcPr>
            <w:tcW w:w="3392" w:type="dxa"/>
            <w:vAlign w:val="center"/>
          </w:tcPr>
          <w:p w14:paraId="0813408C" w14:textId="275F848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30</w:t>
            </w:r>
          </w:p>
        </w:tc>
      </w:tr>
      <w:tr w:rsidR="004A6884" w:rsidRPr="00E320D7" w14:paraId="3AA24DB3" w14:textId="77777777" w:rsidTr="004D04B8">
        <w:tc>
          <w:tcPr>
            <w:tcW w:w="576" w:type="dxa"/>
            <w:vAlign w:val="bottom"/>
          </w:tcPr>
          <w:p w14:paraId="7CD63DCA" w14:textId="43098A0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68</w:t>
            </w:r>
          </w:p>
        </w:tc>
        <w:tc>
          <w:tcPr>
            <w:tcW w:w="5661" w:type="dxa"/>
            <w:vAlign w:val="center"/>
          </w:tcPr>
          <w:p w14:paraId="420D5EB3" w14:textId="14481CC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Папка короб на резинці 40мм А4</w:t>
            </w:r>
          </w:p>
        </w:tc>
        <w:tc>
          <w:tcPr>
            <w:tcW w:w="3392" w:type="dxa"/>
            <w:vAlign w:val="center"/>
          </w:tcPr>
          <w:p w14:paraId="15F6DDA9" w14:textId="166C49F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w:t>
            </w:r>
          </w:p>
        </w:tc>
      </w:tr>
      <w:tr w:rsidR="004A6884" w:rsidRPr="00E320D7" w14:paraId="3B779092" w14:textId="77777777" w:rsidTr="004D04B8">
        <w:tc>
          <w:tcPr>
            <w:tcW w:w="576" w:type="dxa"/>
            <w:vAlign w:val="bottom"/>
          </w:tcPr>
          <w:p w14:paraId="0A06A28C" w14:textId="600161F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69</w:t>
            </w:r>
          </w:p>
        </w:tc>
        <w:tc>
          <w:tcPr>
            <w:tcW w:w="5661" w:type="dxa"/>
            <w:vAlign w:val="center"/>
          </w:tcPr>
          <w:p w14:paraId="3B968AF5" w14:textId="6B61D55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Папка реєстратор 70мм,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195DB864" w14:textId="535F876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70</w:t>
            </w:r>
          </w:p>
        </w:tc>
      </w:tr>
      <w:tr w:rsidR="004A6884" w:rsidRPr="00E320D7" w14:paraId="39A0D13B" w14:textId="77777777" w:rsidTr="004D04B8">
        <w:tc>
          <w:tcPr>
            <w:tcW w:w="576" w:type="dxa"/>
            <w:vAlign w:val="bottom"/>
          </w:tcPr>
          <w:p w14:paraId="1E86D48E" w14:textId="30194E9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70</w:t>
            </w:r>
          </w:p>
        </w:tc>
        <w:tc>
          <w:tcPr>
            <w:tcW w:w="5661" w:type="dxa"/>
            <w:vAlign w:val="center"/>
          </w:tcPr>
          <w:p w14:paraId="35951731" w14:textId="719C42F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Папка реєстратор 50мм,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33A770D8" w14:textId="12D9D34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4A6884" w:rsidRPr="00E320D7" w14:paraId="59B0D429" w14:textId="77777777" w:rsidTr="004D04B8">
        <w:tc>
          <w:tcPr>
            <w:tcW w:w="576" w:type="dxa"/>
            <w:vAlign w:val="bottom"/>
          </w:tcPr>
          <w:p w14:paraId="3585E26F" w14:textId="55E9310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71</w:t>
            </w:r>
          </w:p>
        </w:tc>
        <w:tc>
          <w:tcPr>
            <w:tcW w:w="5661" w:type="dxa"/>
            <w:vAlign w:val="center"/>
          </w:tcPr>
          <w:p w14:paraId="6C4C9B7B" w14:textId="2673ECB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Підкладки для малювання</w:t>
            </w:r>
          </w:p>
        </w:tc>
        <w:tc>
          <w:tcPr>
            <w:tcW w:w="3392" w:type="dxa"/>
            <w:vAlign w:val="center"/>
          </w:tcPr>
          <w:p w14:paraId="51F5B1BF" w14:textId="498C383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200</w:t>
            </w:r>
          </w:p>
        </w:tc>
      </w:tr>
      <w:tr w:rsidR="004A6884" w:rsidRPr="00E320D7" w14:paraId="38034AB2" w14:textId="77777777" w:rsidTr="004D04B8">
        <w:tc>
          <w:tcPr>
            <w:tcW w:w="576" w:type="dxa"/>
            <w:vAlign w:val="bottom"/>
          </w:tcPr>
          <w:p w14:paraId="1F6BB9B0" w14:textId="6E0BA805"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72</w:t>
            </w:r>
          </w:p>
        </w:tc>
        <w:tc>
          <w:tcPr>
            <w:tcW w:w="5661" w:type="dxa"/>
            <w:vAlign w:val="center"/>
          </w:tcPr>
          <w:p w14:paraId="02BF4545" w14:textId="62D3FE5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Ручка масляна чорна товщина 0,5 або0,6,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7ED1219C" w14:textId="235590D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149</w:t>
            </w:r>
          </w:p>
        </w:tc>
      </w:tr>
      <w:tr w:rsidR="004A6884" w:rsidRPr="00E320D7" w14:paraId="4A897D5A" w14:textId="77777777" w:rsidTr="004D04B8">
        <w:tc>
          <w:tcPr>
            <w:tcW w:w="576" w:type="dxa"/>
            <w:vAlign w:val="bottom"/>
          </w:tcPr>
          <w:p w14:paraId="391BD0E1" w14:textId="5039C20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77</w:t>
            </w:r>
          </w:p>
        </w:tc>
        <w:tc>
          <w:tcPr>
            <w:tcW w:w="5661" w:type="dxa"/>
            <w:vAlign w:val="center"/>
          </w:tcPr>
          <w:p w14:paraId="7B29222C" w14:textId="49BF0AB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Ручка масляна синя,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7410FB66" w14:textId="24A343E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416</w:t>
            </w:r>
          </w:p>
        </w:tc>
      </w:tr>
      <w:tr w:rsidR="004A6884" w:rsidRPr="00E320D7" w14:paraId="776F757B" w14:textId="77777777" w:rsidTr="004D04B8">
        <w:tc>
          <w:tcPr>
            <w:tcW w:w="576" w:type="dxa"/>
            <w:vAlign w:val="bottom"/>
          </w:tcPr>
          <w:p w14:paraId="606F870C" w14:textId="52D543E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78</w:t>
            </w:r>
          </w:p>
        </w:tc>
        <w:tc>
          <w:tcPr>
            <w:tcW w:w="5661" w:type="dxa"/>
            <w:vAlign w:val="center"/>
          </w:tcPr>
          <w:p w14:paraId="319CB64B" w14:textId="3377A50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Ручка масляна червона,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640A3A67" w14:textId="2671CC8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111</w:t>
            </w:r>
          </w:p>
        </w:tc>
      </w:tr>
      <w:tr w:rsidR="004A6884" w:rsidRPr="00E320D7" w14:paraId="1F1515A8" w14:textId="77777777" w:rsidTr="004D04B8">
        <w:tc>
          <w:tcPr>
            <w:tcW w:w="576" w:type="dxa"/>
            <w:vAlign w:val="bottom"/>
          </w:tcPr>
          <w:p w14:paraId="58FB7830" w14:textId="5A9B126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79</w:t>
            </w:r>
          </w:p>
        </w:tc>
        <w:tc>
          <w:tcPr>
            <w:tcW w:w="5661" w:type="dxa"/>
            <w:vAlign w:val="center"/>
          </w:tcPr>
          <w:p w14:paraId="423EA96C" w14:textId="2C48D46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Рамка А3</w:t>
            </w:r>
          </w:p>
        </w:tc>
        <w:tc>
          <w:tcPr>
            <w:tcW w:w="3392" w:type="dxa"/>
            <w:vAlign w:val="center"/>
          </w:tcPr>
          <w:p w14:paraId="78F661DB" w14:textId="76C0A41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30</w:t>
            </w:r>
          </w:p>
        </w:tc>
      </w:tr>
      <w:tr w:rsidR="004A6884" w:rsidRPr="00E320D7" w14:paraId="78F6C311" w14:textId="77777777" w:rsidTr="004D04B8">
        <w:tc>
          <w:tcPr>
            <w:tcW w:w="576" w:type="dxa"/>
            <w:vAlign w:val="bottom"/>
          </w:tcPr>
          <w:p w14:paraId="59C67E77" w14:textId="0A1E655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80</w:t>
            </w:r>
          </w:p>
        </w:tc>
        <w:tc>
          <w:tcPr>
            <w:tcW w:w="5661" w:type="dxa"/>
            <w:vAlign w:val="center"/>
          </w:tcPr>
          <w:p w14:paraId="2EEE93DE" w14:textId="4448CA21"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Рамка А4</w:t>
            </w:r>
          </w:p>
        </w:tc>
        <w:tc>
          <w:tcPr>
            <w:tcW w:w="3392" w:type="dxa"/>
            <w:vAlign w:val="center"/>
          </w:tcPr>
          <w:p w14:paraId="11AB7010" w14:textId="576518D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15</w:t>
            </w:r>
          </w:p>
        </w:tc>
      </w:tr>
      <w:tr w:rsidR="004A6884" w:rsidRPr="00E320D7" w14:paraId="0E720508" w14:textId="77777777" w:rsidTr="004D04B8">
        <w:tc>
          <w:tcPr>
            <w:tcW w:w="576" w:type="dxa"/>
            <w:vAlign w:val="bottom"/>
          </w:tcPr>
          <w:p w14:paraId="3D1077D7" w14:textId="4B23A076"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81</w:t>
            </w:r>
          </w:p>
        </w:tc>
        <w:tc>
          <w:tcPr>
            <w:tcW w:w="5661" w:type="dxa"/>
            <w:vAlign w:val="center"/>
          </w:tcPr>
          <w:p w14:paraId="3BD236EB" w14:textId="27AE9CE4"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 xml:space="preserve">Скоби для </w:t>
            </w:r>
            <w:proofErr w:type="spellStart"/>
            <w:r w:rsidRPr="00E320D7">
              <w:rPr>
                <w:rFonts w:ascii="Times New Roman" w:hAnsi="Times New Roman" w:cs="Times New Roman"/>
                <w:color w:val="000000"/>
                <w:sz w:val="24"/>
                <w:szCs w:val="24"/>
              </w:rPr>
              <w:t>степлера</w:t>
            </w:r>
            <w:proofErr w:type="spellEnd"/>
            <w:r w:rsidRPr="00E320D7">
              <w:rPr>
                <w:rFonts w:ascii="Times New Roman" w:hAnsi="Times New Roman" w:cs="Times New Roman"/>
                <w:color w:val="000000"/>
                <w:sz w:val="24"/>
                <w:szCs w:val="24"/>
              </w:rPr>
              <w:t xml:space="preserve"> №24/6,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0A91979C" w14:textId="5C77F42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25</w:t>
            </w:r>
          </w:p>
        </w:tc>
      </w:tr>
      <w:tr w:rsidR="004A6884" w:rsidRPr="00E320D7" w14:paraId="5DD67777" w14:textId="77777777" w:rsidTr="004D04B8">
        <w:tc>
          <w:tcPr>
            <w:tcW w:w="576" w:type="dxa"/>
            <w:vAlign w:val="bottom"/>
          </w:tcPr>
          <w:p w14:paraId="14D09446" w14:textId="30CFBC7D"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82</w:t>
            </w:r>
          </w:p>
        </w:tc>
        <w:tc>
          <w:tcPr>
            <w:tcW w:w="5661" w:type="dxa"/>
            <w:vAlign w:val="center"/>
          </w:tcPr>
          <w:p w14:paraId="20D4F49C" w14:textId="69095975" w:rsidR="004A6884" w:rsidRPr="00E320D7" w:rsidRDefault="004A6884" w:rsidP="004A6884">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color w:val="000000"/>
                <w:sz w:val="24"/>
                <w:szCs w:val="24"/>
              </w:rPr>
              <w:t>Степлер</w:t>
            </w:r>
            <w:proofErr w:type="spellEnd"/>
            <w:r w:rsidRPr="00E320D7">
              <w:rPr>
                <w:rFonts w:ascii="Times New Roman" w:hAnsi="Times New Roman" w:cs="Times New Roman"/>
                <w:color w:val="000000"/>
                <w:sz w:val="24"/>
                <w:szCs w:val="24"/>
              </w:rPr>
              <w:t xml:space="preserve"> №24/6,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24B8BA79" w14:textId="00DE97E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w:t>
            </w:r>
          </w:p>
        </w:tc>
      </w:tr>
      <w:tr w:rsidR="004A6884" w:rsidRPr="00E320D7" w14:paraId="7618C107" w14:textId="77777777" w:rsidTr="004D04B8">
        <w:tc>
          <w:tcPr>
            <w:tcW w:w="576" w:type="dxa"/>
            <w:vAlign w:val="bottom"/>
          </w:tcPr>
          <w:p w14:paraId="4E7FC626" w14:textId="2C7ED74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83</w:t>
            </w:r>
          </w:p>
        </w:tc>
        <w:tc>
          <w:tcPr>
            <w:tcW w:w="5661" w:type="dxa"/>
            <w:vAlign w:val="center"/>
          </w:tcPr>
          <w:p w14:paraId="16E17261" w14:textId="4175D1B4" w:rsidR="004A6884" w:rsidRPr="00E320D7" w:rsidRDefault="004A6884" w:rsidP="004A6884">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color w:val="000000"/>
                <w:sz w:val="24"/>
                <w:szCs w:val="24"/>
              </w:rPr>
              <w:t>Скорозшивач</w:t>
            </w:r>
            <w:proofErr w:type="spellEnd"/>
            <w:r w:rsidRPr="00E320D7">
              <w:rPr>
                <w:rFonts w:ascii="Times New Roman" w:hAnsi="Times New Roman" w:cs="Times New Roman"/>
                <w:color w:val="000000"/>
                <w:sz w:val="24"/>
                <w:szCs w:val="24"/>
              </w:rPr>
              <w:t xml:space="preserve"> пластик А4 (уп.25 </w:t>
            </w:r>
            <w:proofErr w:type="spellStart"/>
            <w:r w:rsidRPr="00E320D7">
              <w:rPr>
                <w:rFonts w:ascii="Times New Roman" w:hAnsi="Times New Roman" w:cs="Times New Roman"/>
                <w:color w:val="000000"/>
                <w:sz w:val="24"/>
                <w:szCs w:val="24"/>
              </w:rPr>
              <w:t>шт</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61EDAD28" w14:textId="76750AB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134</w:t>
            </w:r>
          </w:p>
        </w:tc>
      </w:tr>
      <w:tr w:rsidR="004A6884" w:rsidRPr="00E320D7" w14:paraId="498D2A2C" w14:textId="77777777" w:rsidTr="004D04B8">
        <w:tc>
          <w:tcPr>
            <w:tcW w:w="576" w:type="dxa"/>
            <w:vAlign w:val="bottom"/>
          </w:tcPr>
          <w:p w14:paraId="55E252A9" w14:textId="1915D72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84</w:t>
            </w:r>
          </w:p>
        </w:tc>
        <w:tc>
          <w:tcPr>
            <w:tcW w:w="5661" w:type="dxa"/>
            <w:vAlign w:val="center"/>
          </w:tcPr>
          <w:p w14:paraId="6689FA87" w14:textId="338A93A3" w:rsidR="004A6884" w:rsidRPr="00E320D7" w:rsidRDefault="004A6884" w:rsidP="004A6884">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color w:val="000000"/>
                <w:sz w:val="24"/>
                <w:szCs w:val="24"/>
              </w:rPr>
              <w:t>Скорозшивач</w:t>
            </w:r>
            <w:proofErr w:type="spellEnd"/>
            <w:r w:rsidRPr="00E320D7">
              <w:rPr>
                <w:rFonts w:ascii="Times New Roman" w:hAnsi="Times New Roman" w:cs="Times New Roman"/>
                <w:color w:val="000000"/>
                <w:sz w:val="24"/>
                <w:szCs w:val="24"/>
              </w:rPr>
              <w:t xml:space="preserve"> картонний,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565D04C7" w14:textId="0329245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w:t>
            </w:r>
          </w:p>
        </w:tc>
      </w:tr>
      <w:tr w:rsidR="004A6884" w:rsidRPr="00E320D7" w14:paraId="3EBA621D" w14:textId="77777777" w:rsidTr="004D04B8">
        <w:tc>
          <w:tcPr>
            <w:tcW w:w="576" w:type="dxa"/>
            <w:vAlign w:val="bottom"/>
          </w:tcPr>
          <w:p w14:paraId="6DEA7ACF" w14:textId="75EAA4AA"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85</w:t>
            </w:r>
          </w:p>
        </w:tc>
        <w:tc>
          <w:tcPr>
            <w:tcW w:w="5661" w:type="dxa"/>
            <w:vAlign w:val="center"/>
          </w:tcPr>
          <w:p w14:paraId="57765035" w14:textId="46D82C7E"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Скріпки(набір) 25мм 100шт., </w:t>
            </w:r>
            <w:proofErr w:type="spellStart"/>
            <w:r w:rsidRPr="00E320D7">
              <w:rPr>
                <w:rFonts w:ascii="Times New Roman" w:hAnsi="Times New Roman" w:cs="Times New Roman"/>
                <w:color w:val="000000"/>
                <w:sz w:val="24"/>
                <w:szCs w:val="24"/>
              </w:rPr>
              <w:t>уп</w:t>
            </w:r>
            <w:proofErr w:type="spellEnd"/>
          </w:p>
        </w:tc>
        <w:tc>
          <w:tcPr>
            <w:tcW w:w="3392" w:type="dxa"/>
            <w:vAlign w:val="center"/>
          </w:tcPr>
          <w:p w14:paraId="70EFE894" w14:textId="5C63E76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37</w:t>
            </w:r>
          </w:p>
        </w:tc>
      </w:tr>
      <w:tr w:rsidR="004A6884" w:rsidRPr="00E320D7" w14:paraId="4B373081" w14:textId="77777777" w:rsidTr="004D04B8">
        <w:tc>
          <w:tcPr>
            <w:tcW w:w="576" w:type="dxa"/>
            <w:vAlign w:val="bottom"/>
          </w:tcPr>
          <w:p w14:paraId="2888DDDF" w14:textId="45BBF6E2"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lastRenderedPageBreak/>
              <w:t>86</w:t>
            </w:r>
          </w:p>
        </w:tc>
        <w:tc>
          <w:tcPr>
            <w:tcW w:w="5661" w:type="dxa"/>
            <w:vAlign w:val="center"/>
          </w:tcPr>
          <w:p w14:paraId="25B48A1B" w14:textId="38E8A518"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Стікери 5 кольорів в упаковці 250 </w:t>
            </w:r>
            <w:proofErr w:type="spellStart"/>
            <w:r w:rsidRPr="00E320D7">
              <w:rPr>
                <w:rFonts w:ascii="Times New Roman" w:hAnsi="Times New Roman" w:cs="Times New Roman"/>
                <w:color w:val="000000"/>
                <w:sz w:val="24"/>
                <w:szCs w:val="24"/>
              </w:rPr>
              <w:t>арк</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1A22FC56" w14:textId="7FB17DC3"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24</w:t>
            </w:r>
          </w:p>
        </w:tc>
      </w:tr>
      <w:tr w:rsidR="004A6884" w:rsidRPr="00E320D7" w14:paraId="44A4B354" w14:textId="77777777" w:rsidTr="004D04B8">
        <w:tc>
          <w:tcPr>
            <w:tcW w:w="576" w:type="dxa"/>
            <w:vAlign w:val="bottom"/>
          </w:tcPr>
          <w:p w14:paraId="4D1AEB11" w14:textId="56FB0FF2"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87</w:t>
            </w:r>
          </w:p>
        </w:tc>
        <w:tc>
          <w:tcPr>
            <w:tcW w:w="5661" w:type="dxa"/>
            <w:vAlign w:val="center"/>
          </w:tcPr>
          <w:p w14:paraId="1CB8C8EA" w14:textId="6BA7C073"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Стрічка клейка двосторонньої </w:t>
            </w:r>
            <w:proofErr w:type="spellStart"/>
            <w:r w:rsidRPr="00E320D7">
              <w:rPr>
                <w:rFonts w:ascii="Times New Roman" w:hAnsi="Times New Roman" w:cs="Times New Roman"/>
                <w:color w:val="000000"/>
                <w:sz w:val="24"/>
                <w:szCs w:val="24"/>
              </w:rPr>
              <w:t>Buromax</w:t>
            </w:r>
            <w:proofErr w:type="spellEnd"/>
            <w:r w:rsidRPr="00E320D7">
              <w:rPr>
                <w:rFonts w:ascii="Times New Roman" w:hAnsi="Times New Roman" w:cs="Times New Roman"/>
                <w:color w:val="000000"/>
                <w:sz w:val="24"/>
                <w:szCs w:val="24"/>
              </w:rPr>
              <w:t xml:space="preserve"> на тканинній основі 18 мм х 10 м, </w:t>
            </w:r>
            <w:proofErr w:type="spellStart"/>
            <w:r w:rsidRPr="00E320D7">
              <w:rPr>
                <w:rFonts w:ascii="Times New Roman" w:hAnsi="Times New Roman" w:cs="Times New Roman"/>
                <w:color w:val="000000"/>
                <w:sz w:val="24"/>
                <w:szCs w:val="24"/>
              </w:rPr>
              <w:t>шт</w:t>
            </w:r>
            <w:proofErr w:type="spellEnd"/>
          </w:p>
        </w:tc>
        <w:tc>
          <w:tcPr>
            <w:tcW w:w="3392" w:type="dxa"/>
            <w:vAlign w:val="center"/>
          </w:tcPr>
          <w:p w14:paraId="78007566" w14:textId="573291C8"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8</w:t>
            </w:r>
          </w:p>
        </w:tc>
      </w:tr>
      <w:tr w:rsidR="004A6884" w:rsidRPr="00E320D7" w14:paraId="0F8FB514" w14:textId="77777777" w:rsidTr="004D04B8">
        <w:tc>
          <w:tcPr>
            <w:tcW w:w="576" w:type="dxa"/>
            <w:vAlign w:val="bottom"/>
          </w:tcPr>
          <w:p w14:paraId="48930202" w14:textId="789F9A91"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88</w:t>
            </w:r>
          </w:p>
        </w:tc>
        <w:tc>
          <w:tcPr>
            <w:tcW w:w="5661" w:type="dxa"/>
            <w:vAlign w:val="center"/>
          </w:tcPr>
          <w:p w14:paraId="4AC0D34E" w14:textId="62FAED6A"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Скотч</w:t>
            </w:r>
            <w:proofErr w:type="spellEnd"/>
            <w:r w:rsidRPr="00E320D7">
              <w:rPr>
                <w:rFonts w:ascii="Times New Roman" w:hAnsi="Times New Roman" w:cs="Times New Roman"/>
                <w:color w:val="000000"/>
                <w:sz w:val="24"/>
                <w:szCs w:val="24"/>
              </w:rPr>
              <w:t>, 48 мм</w:t>
            </w:r>
          </w:p>
        </w:tc>
        <w:tc>
          <w:tcPr>
            <w:tcW w:w="3392" w:type="dxa"/>
            <w:vAlign w:val="center"/>
          </w:tcPr>
          <w:p w14:paraId="6277233D" w14:textId="4A0F8DE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131</w:t>
            </w:r>
          </w:p>
        </w:tc>
      </w:tr>
      <w:tr w:rsidR="004A6884" w:rsidRPr="00E320D7" w14:paraId="57AD5E63" w14:textId="77777777" w:rsidTr="004D04B8">
        <w:tc>
          <w:tcPr>
            <w:tcW w:w="576" w:type="dxa"/>
            <w:vAlign w:val="bottom"/>
          </w:tcPr>
          <w:p w14:paraId="7801B208" w14:textId="1DF99CD9"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89</w:t>
            </w:r>
          </w:p>
        </w:tc>
        <w:tc>
          <w:tcPr>
            <w:tcW w:w="5661" w:type="dxa"/>
            <w:vAlign w:val="center"/>
          </w:tcPr>
          <w:p w14:paraId="7417E247" w14:textId="06F62066"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Скотч</w:t>
            </w:r>
            <w:proofErr w:type="spellEnd"/>
            <w:r w:rsidRPr="00E320D7">
              <w:rPr>
                <w:rFonts w:ascii="Times New Roman" w:hAnsi="Times New Roman" w:cs="Times New Roman"/>
                <w:color w:val="000000"/>
                <w:sz w:val="24"/>
                <w:szCs w:val="24"/>
              </w:rPr>
              <w:t>, 18 мм</w:t>
            </w:r>
          </w:p>
        </w:tc>
        <w:tc>
          <w:tcPr>
            <w:tcW w:w="3392" w:type="dxa"/>
            <w:vAlign w:val="center"/>
          </w:tcPr>
          <w:p w14:paraId="5350A3EB" w14:textId="51C2E3F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60</w:t>
            </w:r>
          </w:p>
        </w:tc>
      </w:tr>
      <w:tr w:rsidR="004A6884" w:rsidRPr="00E320D7" w14:paraId="2E05618F" w14:textId="77777777" w:rsidTr="004D04B8">
        <w:tc>
          <w:tcPr>
            <w:tcW w:w="576" w:type="dxa"/>
            <w:vAlign w:val="bottom"/>
          </w:tcPr>
          <w:p w14:paraId="3F4B7BEF" w14:textId="0C02E12A"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90</w:t>
            </w:r>
          </w:p>
        </w:tc>
        <w:tc>
          <w:tcPr>
            <w:tcW w:w="5661" w:type="dxa"/>
            <w:vAlign w:val="center"/>
          </w:tcPr>
          <w:p w14:paraId="4DDE5DA2" w14:textId="2A0E4E02"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Скотч</w:t>
            </w:r>
            <w:proofErr w:type="spellEnd"/>
            <w:r w:rsidRPr="00E320D7">
              <w:rPr>
                <w:rFonts w:ascii="Times New Roman" w:hAnsi="Times New Roman" w:cs="Times New Roman"/>
                <w:color w:val="000000"/>
                <w:sz w:val="24"/>
                <w:szCs w:val="24"/>
              </w:rPr>
              <w:t xml:space="preserve"> двосторонній</w:t>
            </w:r>
          </w:p>
        </w:tc>
        <w:tc>
          <w:tcPr>
            <w:tcW w:w="3392" w:type="dxa"/>
            <w:vAlign w:val="center"/>
          </w:tcPr>
          <w:p w14:paraId="66BAF993" w14:textId="3CB0D59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38</w:t>
            </w:r>
          </w:p>
        </w:tc>
      </w:tr>
      <w:tr w:rsidR="004A6884" w:rsidRPr="00E320D7" w14:paraId="45CC2F3A" w14:textId="77777777" w:rsidTr="004D04B8">
        <w:tc>
          <w:tcPr>
            <w:tcW w:w="576" w:type="dxa"/>
            <w:vAlign w:val="bottom"/>
          </w:tcPr>
          <w:p w14:paraId="02A15264" w14:textId="6584C1CD"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91</w:t>
            </w:r>
          </w:p>
        </w:tc>
        <w:tc>
          <w:tcPr>
            <w:tcW w:w="5661" w:type="dxa"/>
            <w:vAlign w:val="center"/>
          </w:tcPr>
          <w:p w14:paraId="01E27C21" w14:textId="2844E506"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Спрей</w:t>
            </w:r>
            <w:proofErr w:type="spellEnd"/>
            <w:r w:rsidRPr="00E320D7">
              <w:rPr>
                <w:rFonts w:ascii="Times New Roman" w:hAnsi="Times New Roman" w:cs="Times New Roman"/>
                <w:color w:val="000000"/>
                <w:sz w:val="24"/>
                <w:szCs w:val="24"/>
              </w:rPr>
              <w:t xml:space="preserve"> Арніка для очищення LSD/TFT і плазмових екранів 110 мл</w:t>
            </w:r>
          </w:p>
        </w:tc>
        <w:tc>
          <w:tcPr>
            <w:tcW w:w="3392" w:type="dxa"/>
            <w:vAlign w:val="center"/>
          </w:tcPr>
          <w:p w14:paraId="68C0C180" w14:textId="66FF1802"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60141C97" w14:textId="77777777" w:rsidTr="004D04B8">
        <w:tc>
          <w:tcPr>
            <w:tcW w:w="576" w:type="dxa"/>
            <w:vAlign w:val="bottom"/>
          </w:tcPr>
          <w:p w14:paraId="51DD192E" w14:textId="310BC27F"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92</w:t>
            </w:r>
          </w:p>
        </w:tc>
        <w:tc>
          <w:tcPr>
            <w:tcW w:w="5661" w:type="dxa"/>
            <w:vAlign w:val="center"/>
          </w:tcPr>
          <w:p w14:paraId="2A1BEB87" w14:textId="4CEC5590"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Серветки вологі очищаючі для оргтехніки</w:t>
            </w:r>
          </w:p>
        </w:tc>
        <w:tc>
          <w:tcPr>
            <w:tcW w:w="3392" w:type="dxa"/>
            <w:vAlign w:val="center"/>
          </w:tcPr>
          <w:p w14:paraId="0C277084" w14:textId="6349053A"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45C21688" w14:textId="77777777" w:rsidTr="004D04B8">
        <w:tc>
          <w:tcPr>
            <w:tcW w:w="576" w:type="dxa"/>
            <w:vAlign w:val="bottom"/>
          </w:tcPr>
          <w:p w14:paraId="7A4ABB06" w14:textId="2B3140A1"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93</w:t>
            </w:r>
          </w:p>
        </w:tc>
        <w:tc>
          <w:tcPr>
            <w:tcW w:w="5661" w:type="dxa"/>
            <w:vAlign w:val="center"/>
          </w:tcPr>
          <w:p w14:paraId="1FF5CEA4" w14:textId="607D02B7"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Точилка</w:t>
            </w:r>
            <w:proofErr w:type="spellEnd"/>
            <w:r w:rsidRPr="00E320D7">
              <w:rPr>
                <w:rFonts w:ascii="Times New Roman" w:hAnsi="Times New Roman" w:cs="Times New Roman"/>
                <w:color w:val="000000"/>
                <w:sz w:val="24"/>
                <w:szCs w:val="24"/>
              </w:rPr>
              <w:t xml:space="preserve"> для олівців</w:t>
            </w:r>
          </w:p>
        </w:tc>
        <w:tc>
          <w:tcPr>
            <w:tcW w:w="3392" w:type="dxa"/>
            <w:vAlign w:val="center"/>
          </w:tcPr>
          <w:p w14:paraId="34052DFD" w14:textId="1C835C9A" w:rsidR="004A6884" w:rsidRPr="00E320D7" w:rsidRDefault="004A6884" w:rsidP="004A6884">
            <w:pPr>
              <w:rPr>
                <w:rFonts w:ascii="Times New Roman" w:eastAsia="Times New Roman" w:hAnsi="Times New Roman" w:cs="Times New Roman"/>
                <w:sz w:val="24"/>
                <w:szCs w:val="24"/>
                <w:lang w:eastAsia="ar-SA"/>
              </w:rPr>
            </w:pPr>
            <w:r>
              <w:rPr>
                <w:rFonts w:ascii="Times New Roman" w:hAnsi="Times New Roman" w:cs="Times New Roman"/>
                <w:b/>
                <w:bCs/>
                <w:color w:val="000000"/>
                <w:sz w:val="24"/>
                <w:szCs w:val="24"/>
              </w:rPr>
              <w:t>6</w:t>
            </w:r>
            <w:r w:rsidRPr="00E320D7">
              <w:rPr>
                <w:rFonts w:ascii="Times New Roman" w:hAnsi="Times New Roman" w:cs="Times New Roman"/>
                <w:b/>
                <w:bCs/>
                <w:color w:val="000000"/>
                <w:sz w:val="24"/>
                <w:szCs w:val="24"/>
              </w:rPr>
              <w:t>5</w:t>
            </w:r>
          </w:p>
        </w:tc>
      </w:tr>
      <w:tr w:rsidR="004A6884" w:rsidRPr="00E320D7" w14:paraId="5C5652B8" w14:textId="77777777" w:rsidTr="004D04B8">
        <w:tc>
          <w:tcPr>
            <w:tcW w:w="576" w:type="dxa"/>
            <w:vAlign w:val="bottom"/>
          </w:tcPr>
          <w:p w14:paraId="697276D5" w14:textId="1B8926B3"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94</w:t>
            </w:r>
          </w:p>
        </w:tc>
        <w:tc>
          <w:tcPr>
            <w:tcW w:w="5661" w:type="dxa"/>
            <w:vAlign w:val="center"/>
          </w:tcPr>
          <w:p w14:paraId="6745C383" w14:textId="7F688851"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sz w:val="24"/>
                <w:szCs w:val="24"/>
              </w:rPr>
              <w:t xml:space="preserve">Текстові маркери 4шт, </w:t>
            </w:r>
            <w:proofErr w:type="spellStart"/>
            <w:r w:rsidRPr="00E320D7">
              <w:rPr>
                <w:rFonts w:ascii="Times New Roman" w:hAnsi="Times New Roman" w:cs="Times New Roman"/>
                <w:sz w:val="24"/>
                <w:szCs w:val="24"/>
              </w:rPr>
              <w:t>уп</w:t>
            </w:r>
            <w:proofErr w:type="spellEnd"/>
          </w:p>
        </w:tc>
        <w:tc>
          <w:tcPr>
            <w:tcW w:w="3392" w:type="dxa"/>
            <w:vAlign w:val="center"/>
          </w:tcPr>
          <w:p w14:paraId="7A6A5546" w14:textId="3F78C94E"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27</w:t>
            </w:r>
          </w:p>
        </w:tc>
      </w:tr>
      <w:tr w:rsidR="004A6884" w:rsidRPr="00E320D7" w14:paraId="08DDFC8B" w14:textId="77777777" w:rsidTr="004D04B8">
        <w:tc>
          <w:tcPr>
            <w:tcW w:w="576" w:type="dxa"/>
            <w:vAlign w:val="bottom"/>
          </w:tcPr>
          <w:p w14:paraId="01860D94" w14:textId="779E5C11"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95</w:t>
            </w:r>
          </w:p>
        </w:tc>
        <w:tc>
          <w:tcPr>
            <w:tcW w:w="5661" w:type="dxa"/>
            <w:vAlign w:val="center"/>
          </w:tcPr>
          <w:p w14:paraId="0EC39BF8" w14:textId="60CDAADA"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Файл А4 </w:t>
            </w:r>
            <w:r>
              <w:rPr>
                <w:rFonts w:ascii="Times New Roman" w:hAnsi="Times New Roman" w:cs="Times New Roman"/>
                <w:color w:val="000000"/>
                <w:sz w:val="24"/>
                <w:szCs w:val="24"/>
              </w:rPr>
              <w:t>40 мкм</w:t>
            </w:r>
            <w:r w:rsidRPr="00E320D7">
              <w:rPr>
                <w:rFonts w:ascii="Times New Roman" w:hAnsi="Times New Roman" w:cs="Times New Roman"/>
                <w:color w:val="000000"/>
                <w:sz w:val="24"/>
                <w:szCs w:val="24"/>
              </w:rPr>
              <w:t>100шт.</w:t>
            </w:r>
          </w:p>
        </w:tc>
        <w:tc>
          <w:tcPr>
            <w:tcW w:w="3392" w:type="dxa"/>
            <w:vAlign w:val="center"/>
          </w:tcPr>
          <w:p w14:paraId="01432B3A" w14:textId="17CF8510"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103</w:t>
            </w:r>
          </w:p>
        </w:tc>
      </w:tr>
      <w:tr w:rsidR="004A6884" w:rsidRPr="00E320D7" w14:paraId="1CF3C1DC" w14:textId="77777777" w:rsidTr="004D04B8">
        <w:tc>
          <w:tcPr>
            <w:tcW w:w="576" w:type="dxa"/>
            <w:vAlign w:val="bottom"/>
          </w:tcPr>
          <w:p w14:paraId="3A5C0644" w14:textId="113EFD7A"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96</w:t>
            </w:r>
          </w:p>
        </w:tc>
        <w:tc>
          <w:tcPr>
            <w:tcW w:w="5661" w:type="dxa"/>
            <w:vAlign w:val="center"/>
          </w:tcPr>
          <w:p w14:paraId="7769402F" w14:textId="043F90F7"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Фарба акрилова </w:t>
            </w:r>
            <w:proofErr w:type="spellStart"/>
            <w:r w:rsidRPr="00E320D7">
              <w:rPr>
                <w:rFonts w:ascii="Times New Roman" w:hAnsi="Times New Roman" w:cs="Times New Roman"/>
                <w:color w:val="000000"/>
                <w:sz w:val="24"/>
                <w:szCs w:val="24"/>
              </w:rPr>
              <w:t>Rosa</w:t>
            </w:r>
            <w:proofErr w:type="spellEnd"/>
            <w:r w:rsidRPr="00E320D7">
              <w:rPr>
                <w:rFonts w:ascii="Times New Roman" w:hAnsi="Times New Roman" w:cs="Times New Roman"/>
                <w:color w:val="000000"/>
                <w:sz w:val="24"/>
                <w:szCs w:val="24"/>
              </w:rPr>
              <w:t xml:space="preserve"> </w:t>
            </w:r>
            <w:proofErr w:type="spellStart"/>
            <w:r w:rsidRPr="00E320D7">
              <w:rPr>
                <w:rFonts w:ascii="Times New Roman" w:hAnsi="Times New Roman" w:cs="Times New Roman"/>
                <w:color w:val="000000"/>
                <w:sz w:val="24"/>
                <w:szCs w:val="24"/>
              </w:rPr>
              <w:t>Start</w:t>
            </w:r>
            <w:proofErr w:type="spellEnd"/>
            <w:r w:rsidRPr="00E320D7">
              <w:rPr>
                <w:rFonts w:ascii="Times New Roman" w:hAnsi="Times New Roman" w:cs="Times New Roman"/>
                <w:color w:val="000000"/>
                <w:sz w:val="24"/>
                <w:szCs w:val="24"/>
              </w:rPr>
              <w:t xml:space="preserve"> набір 12кол. по 20мл</w:t>
            </w:r>
          </w:p>
        </w:tc>
        <w:tc>
          <w:tcPr>
            <w:tcW w:w="3392" w:type="dxa"/>
            <w:vAlign w:val="center"/>
          </w:tcPr>
          <w:p w14:paraId="1BD030FB" w14:textId="0F30747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43C1F043" w14:textId="77777777" w:rsidTr="004D04B8">
        <w:tc>
          <w:tcPr>
            <w:tcW w:w="576" w:type="dxa"/>
            <w:vAlign w:val="bottom"/>
          </w:tcPr>
          <w:p w14:paraId="601E4A6C" w14:textId="388EEA31"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97</w:t>
            </w:r>
          </w:p>
        </w:tc>
        <w:tc>
          <w:tcPr>
            <w:tcW w:w="5661" w:type="dxa"/>
            <w:vAlign w:val="center"/>
          </w:tcPr>
          <w:p w14:paraId="0519EC20" w14:textId="12F331FF"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Фарби акварельні</w:t>
            </w:r>
          </w:p>
        </w:tc>
        <w:tc>
          <w:tcPr>
            <w:tcW w:w="3392" w:type="dxa"/>
            <w:vAlign w:val="center"/>
          </w:tcPr>
          <w:p w14:paraId="4E8447C3" w14:textId="50F158F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190</w:t>
            </w:r>
          </w:p>
        </w:tc>
      </w:tr>
      <w:tr w:rsidR="004A6884" w:rsidRPr="00E320D7" w14:paraId="225E8178" w14:textId="77777777" w:rsidTr="004D04B8">
        <w:tc>
          <w:tcPr>
            <w:tcW w:w="576" w:type="dxa"/>
            <w:vAlign w:val="bottom"/>
          </w:tcPr>
          <w:p w14:paraId="6F7C2A1C" w14:textId="5DBB2E78"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98</w:t>
            </w:r>
          </w:p>
        </w:tc>
        <w:tc>
          <w:tcPr>
            <w:tcW w:w="5661" w:type="dxa"/>
            <w:vAlign w:val="center"/>
          </w:tcPr>
          <w:p w14:paraId="0968667B" w14:textId="052E7370"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Фарба гуаш набір 12кол. </w:t>
            </w:r>
          </w:p>
        </w:tc>
        <w:tc>
          <w:tcPr>
            <w:tcW w:w="3392" w:type="dxa"/>
            <w:vAlign w:val="center"/>
          </w:tcPr>
          <w:p w14:paraId="05302094" w14:textId="55EEE41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65</w:t>
            </w:r>
          </w:p>
        </w:tc>
      </w:tr>
      <w:tr w:rsidR="004A6884" w:rsidRPr="00E320D7" w14:paraId="79FD89DD" w14:textId="77777777" w:rsidTr="004D04B8">
        <w:tc>
          <w:tcPr>
            <w:tcW w:w="576" w:type="dxa"/>
            <w:vAlign w:val="bottom"/>
          </w:tcPr>
          <w:p w14:paraId="402018D3" w14:textId="70F2952C"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99</w:t>
            </w:r>
          </w:p>
        </w:tc>
        <w:tc>
          <w:tcPr>
            <w:tcW w:w="5661" w:type="dxa"/>
          </w:tcPr>
          <w:p w14:paraId="2A653331" w14:textId="7D7100DC"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sz w:val="24"/>
                <w:szCs w:val="24"/>
              </w:rPr>
              <w:t xml:space="preserve">Фотопапір А4 глянцевий 180 г/м (50 </w:t>
            </w:r>
            <w:proofErr w:type="spellStart"/>
            <w:r w:rsidRPr="00E320D7">
              <w:rPr>
                <w:rFonts w:ascii="Times New Roman" w:hAnsi="Times New Roman" w:cs="Times New Roman"/>
                <w:sz w:val="24"/>
                <w:szCs w:val="24"/>
              </w:rPr>
              <w:t>шт</w:t>
            </w:r>
            <w:proofErr w:type="spellEnd"/>
            <w:r w:rsidRPr="00E320D7">
              <w:rPr>
                <w:rFonts w:ascii="Times New Roman" w:hAnsi="Times New Roman" w:cs="Times New Roman"/>
                <w:sz w:val="24"/>
                <w:szCs w:val="24"/>
              </w:rPr>
              <w:t xml:space="preserve"> - </w:t>
            </w:r>
            <w:proofErr w:type="spellStart"/>
            <w:r w:rsidRPr="00E320D7">
              <w:rPr>
                <w:rFonts w:ascii="Times New Roman" w:hAnsi="Times New Roman" w:cs="Times New Roman"/>
                <w:sz w:val="24"/>
                <w:szCs w:val="24"/>
              </w:rPr>
              <w:t>уп</w:t>
            </w:r>
            <w:proofErr w:type="spellEnd"/>
            <w:r w:rsidRPr="00E320D7">
              <w:rPr>
                <w:rFonts w:ascii="Times New Roman" w:hAnsi="Times New Roman" w:cs="Times New Roman"/>
                <w:sz w:val="24"/>
                <w:szCs w:val="24"/>
              </w:rPr>
              <w:t>)</w:t>
            </w:r>
          </w:p>
        </w:tc>
        <w:tc>
          <w:tcPr>
            <w:tcW w:w="3392" w:type="dxa"/>
            <w:vAlign w:val="center"/>
          </w:tcPr>
          <w:p w14:paraId="07699ECB" w14:textId="48B1BA9F"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10</w:t>
            </w:r>
          </w:p>
        </w:tc>
      </w:tr>
      <w:tr w:rsidR="004A6884" w:rsidRPr="00E320D7" w14:paraId="6D2347CE" w14:textId="77777777" w:rsidTr="004D04B8">
        <w:tc>
          <w:tcPr>
            <w:tcW w:w="576" w:type="dxa"/>
            <w:vAlign w:val="bottom"/>
          </w:tcPr>
          <w:p w14:paraId="3CF4403C" w14:textId="2551A230"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100</w:t>
            </w:r>
          </w:p>
        </w:tc>
        <w:tc>
          <w:tcPr>
            <w:tcW w:w="5661" w:type="dxa"/>
          </w:tcPr>
          <w:p w14:paraId="0151159E" w14:textId="36C10738"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sz w:val="24"/>
                <w:szCs w:val="24"/>
              </w:rPr>
              <w:t xml:space="preserve">Фотопапір А3 глянцевий 180 г/м (50 </w:t>
            </w:r>
            <w:proofErr w:type="spellStart"/>
            <w:r w:rsidRPr="00E320D7">
              <w:rPr>
                <w:rFonts w:ascii="Times New Roman" w:hAnsi="Times New Roman" w:cs="Times New Roman"/>
                <w:sz w:val="24"/>
                <w:szCs w:val="24"/>
              </w:rPr>
              <w:t>шт</w:t>
            </w:r>
            <w:proofErr w:type="spellEnd"/>
            <w:r w:rsidRPr="00E320D7">
              <w:rPr>
                <w:rFonts w:ascii="Times New Roman" w:hAnsi="Times New Roman" w:cs="Times New Roman"/>
                <w:sz w:val="24"/>
                <w:szCs w:val="24"/>
              </w:rPr>
              <w:t xml:space="preserve"> - </w:t>
            </w:r>
            <w:proofErr w:type="spellStart"/>
            <w:r w:rsidRPr="00E320D7">
              <w:rPr>
                <w:rFonts w:ascii="Times New Roman" w:hAnsi="Times New Roman" w:cs="Times New Roman"/>
                <w:sz w:val="24"/>
                <w:szCs w:val="24"/>
              </w:rPr>
              <w:t>уп</w:t>
            </w:r>
            <w:proofErr w:type="spellEnd"/>
            <w:r w:rsidRPr="00E320D7">
              <w:rPr>
                <w:rFonts w:ascii="Times New Roman" w:hAnsi="Times New Roman" w:cs="Times New Roman"/>
                <w:sz w:val="24"/>
                <w:szCs w:val="24"/>
              </w:rPr>
              <w:t>)</w:t>
            </w:r>
          </w:p>
        </w:tc>
        <w:tc>
          <w:tcPr>
            <w:tcW w:w="3392" w:type="dxa"/>
            <w:vAlign w:val="center"/>
          </w:tcPr>
          <w:p w14:paraId="1EB6FD61" w14:textId="6551454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03DF3E25" w14:textId="77777777" w:rsidTr="004D04B8">
        <w:tc>
          <w:tcPr>
            <w:tcW w:w="576" w:type="dxa"/>
            <w:vAlign w:val="bottom"/>
          </w:tcPr>
          <w:p w14:paraId="011F15DE" w14:textId="47C7BFD0"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101</w:t>
            </w:r>
          </w:p>
        </w:tc>
        <w:tc>
          <w:tcPr>
            <w:tcW w:w="5661" w:type="dxa"/>
            <w:vAlign w:val="center"/>
          </w:tcPr>
          <w:p w14:paraId="20969801" w14:textId="51B32201" w:rsidR="004A6884" w:rsidRPr="00E320D7" w:rsidRDefault="004A6884" w:rsidP="004A6884">
            <w:pPr>
              <w:rPr>
                <w:rFonts w:ascii="Times New Roman" w:hAnsi="Times New Roman" w:cs="Times New Roman"/>
                <w:color w:val="000000"/>
                <w:sz w:val="24"/>
                <w:szCs w:val="24"/>
              </w:rPr>
            </w:pPr>
            <w:proofErr w:type="spellStart"/>
            <w:r w:rsidRPr="00E320D7">
              <w:rPr>
                <w:rFonts w:ascii="Times New Roman" w:hAnsi="Times New Roman" w:cs="Times New Roman"/>
                <w:color w:val="000000"/>
                <w:sz w:val="24"/>
                <w:szCs w:val="24"/>
              </w:rPr>
              <w:t>Фоторамка</w:t>
            </w:r>
            <w:proofErr w:type="spellEnd"/>
            <w:r w:rsidRPr="00E320D7">
              <w:rPr>
                <w:rFonts w:ascii="Times New Roman" w:hAnsi="Times New Roman" w:cs="Times New Roman"/>
                <w:color w:val="000000"/>
                <w:sz w:val="24"/>
                <w:szCs w:val="24"/>
              </w:rPr>
              <w:t xml:space="preserve"> А4</w:t>
            </w:r>
          </w:p>
        </w:tc>
        <w:tc>
          <w:tcPr>
            <w:tcW w:w="3392" w:type="dxa"/>
            <w:vAlign w:val="center"/>
          </w:tcPr>
          <w:p w14:paraId="4C52143D" w14:textId="79DC3EC9"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30</w:t>
            </w:r>
          </w:p>
        </w:tc>
      </w:tr>
      <w:tr w:rsidR="004A6884" w:rsidRPr="00E320D7" w14:paraId="27307220" w14:textId="77777777" w:rsidTr="004D04B8">
        <w:tc>
          <w:tcPr>
            <w:tcW w:w="576" w:type="dxa"/>
            <w:vAlign w:val="bottom"/>
          </w:tcPr>
          <w:p w14:paraId="65E63A3A" w14:textId="55166720"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102</w:t>
            </w:r>
          </w:p>
        </w:tc>
        <w:tc>
          <w:tcPr>
            <w:tcW w:w="5661" w:type="dxa"/>
            <w:vAlign w:val="center"/>
          </w:tcPr>
          <w:p w14:paraId="4C54B350" w14:textId="21B8411D"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Флешка 128 ГБ</w:t>
            </w:r>
          </w:p>
        </w:tc>
        <w:tc>
          <w:tcPr>
            <w:tcW w:w="3392" w:type="dxa"/>
            <w:vAlign w:val="center"/>
          </w:tcPr>
          <w:p w14:paraId="686FE1A5" w14:textId="11619E7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w:t>
            </w:r>
          </w:p>
        </w:tc>
      </w:tr>
      <w:tr w:rsidR="004A6884" w:rsidRPr="00E320D7" w14:paraId="23AD7C43" w14:textId="77777777" w:rsidTr="004D04B8">
        <w:tc>
          <w:tcPr>
            <w:tcW w:w="576" w:type="dxa"/>
            <w:vAlign w:val="bottom"/>
          </w:tcPr>
          <w:p w14:paraId="779D40AD" w14:textId="577F2B4A"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103</w:t>
            </w:r>
          </w:p>
        </w:tc>
        <w:tc>
          <w:tcPr>
            <w:tcW w:w="5661" w:type="dxa"/>
            <w:vAlign w:val="center"/>
          </w:tcPr>
          <w:p w14:paraId="66C7228F" w14:textId="7D6033B3"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Фломастери кольорові 12шт</w:t>
            </w:r>
          </w:p>
        </w:tc>
        <w:tc>
          <w:tcPr>
            <w:tcW w:w="3392" w:type="dxa"/>
            <w:vAlign w:val="center"/>
          </w:tcPr>
          <w:p w14:paraId="0085AF94" w14:textId="6909991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40</w:t>
            </w:r>
          </w:p>
        </w:tc>
      </w:tr>
      <w:tr w:rsidR="004A6884" w:rsidRPr="00E320D7" w14:paraId="14AAF938" w14:textId="77777777" w:rsidTr="004D04B8">
        <w:tc>
          <w:tcPr>
            <w:tcW w:w="576" w:type="dxa"/>
            <w:vAlign w:val="bottom"/>
          </w:tcPr>
          <w:p w14:paraId="300C97E7" w14:textId="44AC889B"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104</w:t>
            </w:r>
          </w:p>
        </w:tc>
        <w:tc>
          <w:tcPr>
            <w:tcW w:w="5661" w:type="dxa"/>
          </w:tcPr>
          <w:p w14:paraId="6E2C4D5C" w14:textId="658CD57D" w:rsidR="004A6884" w:rsidRPr="00E320D7" w:rsidRDefault="004A6884" w:rsidP="004A6884">
            <w:pPr>
              <w:rPr>
                <w:rFonts w:ascii="Times New Roman" w:hAnsi="Times New Roman" w:cs="Times New Roman"/>
                <w:color w:val="000000"/>
                <w:sz w:val="24"/>
                <w:szCs w:val="24"/>
              </w:rPr>
            </w:pPr>
            <w:r w:rsidRPr="00E320D7">
              <w:rPr>
                <w:rFonts w:ascii="Times New Roman" w:hAnsi="Times New Roman" w:cs="Times New Roman"/>
                <w:color w:val="000000"/>
                <w:sz w:val="24"/>
                <w:szCs w:val="24"/>
              </w:rPr>
              <w:t xml:space="preserve">Швидкозшивач E31212 CLIP А з довгим притиском колір в асортименті </w:t>
            </w:r>
            <w:proofErr w:type="spellStart"/>
            <w:r w:rsidRPr="00E320D7">
              <w:rPr>
                <w:rFonts w:ascii="Times New Roman" w:hAnsi="Times New Roman" w:cs="Times New Roman"/>
                <w:color w:val="000000"/>
                <w:sz w:val="24"/>
                <w:szCs w:val="24"/>
              </w:rPr>
              <w:t>Economix</w:t>
            </w:r>
            <w:proofErr w:type="spellEnd"/>
            <w:r w:rsidRPr="00E320D7">
              <w:rPr>
                <w:rFonts w:ascii="Times New Roman" w:hAnsi="Times New Roman" w:cs="Times New Roman"/>
                <w:color w:val="000000"/>
                <w:sz w:val="24"/>
                <w:szCs w:val="24"/>
              </w:rPr>
              <w:t xml:space="preserve"> </w:t>
            </w:r>
          </w:p>
        </w:tc>
        <w:tc>
          <w:tcPr>
            <w:tcW w:w="3392" w:type="dxa"/>
            <w:vAlign w:val="center"/>
          </w:tcPr>
          <w:p w14:paraId="34A0B776" w14:textId="30430157"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8</w:t>
            </w:r>
          </w:p>
        </w:tc>
      </w:tr>
      <w:tr w:rsidR="004A6884" w:rsidRPr="00E320D7" w14:paraId="441A04AC" w14:textId="77777777" w:rsidTr="004D04B8">
        <w:tc>
          <w:tcPr>
            <w:tcW w:w="576" w:type="dxa"/>
            <w:vAlign w:val="bottom"/>
          </w:tcPr>
          <w:p w14:paraId="785A60E7" w14:textId="2A016A2B"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color w:val="000000"/>
                <w:sz w:val="24"/>
                <w:szCs w:val="24"/>
              </w:rPr>
              <w:t>105</w:t>
            </w:r>
          </w:p>
        </w:tc>
        <w:tc>
          <w:tcPr>
            <w:tcW w:w="5661" w:type="dxa"/>
          </w:tcPr>
          <w:p w14:paraId="3E447162" w14:textId="4811296F" w:rsidR="004A6884" w:rsidRPr="00E320D7" w:rsidRDefault="004A6884" w:rsidP="004A6884">
            <w:pPr>
              <w:rPr>
                <w:rFonts w:ascii="Times New Roman" w:eastAsia="Times New Roman" w:hAnsi="Times New Roman" w:cs="Times New Roman"/>
                <w:sz w:val="24"/>
                <w:szCs w:val="24"/>
                <w:lang w:eastAsia="ar-SA"/>
              </w:rPr>
            </w:pPr>
            <w:proofErr w:type="spellStart"/>
            <w:r w:rsidRPr="00E320D7">
              <w:rPr>
                <w:rFonts w:ascii="Times New Roman" w:hAnsi="Times New Roman" w:cs="Times New Roman"/>
                <w:color w:val="000000"/>
                <w:sz w:val="24"/>
                <w:szCs w:val="24"/>
              </w:rPr>
              <w:t>Швидкосшивачі</w:t>
            </w:r>
            <w:proofErr w:type="spellEnd"/>
            <w:r w:rsidRPr="00E320D7">
              <w:rPr>
                <w:rFonts w:ascii="Times New Roman" w:hAnsi="Times New Roman" w:cs="Times New Roman"/>
                <w:color w:val="000000"/>
                <w:sz w:val="24"/>
                <w:szCs w:val="24"/>
              </w:rPr>
              <w:t xml:space="preserve">  з механізмом вусики  </w:t>
            </w:r>
          </w:p>
        </w:tc>
        <w:tc>
          <w:tcPr>
            <w:tcW w:w="3392" w:type="dxa"/>
            <w:vAlign w:val="center"/>
          </w:tcPr>
          <w:p w14:paraId="62BE92FE" w14:textId="1597355C" w:rsidR="004A6884" w:rsidRPr="00E320D7" w:rsidRDefault="004A6884" w:rsidP="004A6884">
            <w:pPr>
              <w:rPr>
                <w:rFonts w:ascii="Times New Roman" w:eastAsia="Times New Roman" w:hAnsi="Times New Roman" w:cs="Times New Roman"/>
                <w:sz w:val="24"/>
                <w:szCs w:val="24"/>
                <w:lang w:eastAsia="ar-SA"/>
              </w:rPr>
            </w:pPr>
            <w:r w:rsidRPr="00E320D7">
              <w:rPr>
                <w:rFonts w:ascii="Times New Roman" w:hAnsi="Times New Roman" w:cs="Times New Roman"/>
                <w:b/>
                <w:bCs/>
                <w:color w:val="000000"/>
                <w:sz w:val="24"/>
                <w:szCs w:val="24"/>
              </w:rPr>
              <w:t>20</w:t>
            </w:r>
          </w:p>
        </w:tc>
      </w:tr>
    </w:tbl>
    <w:p w14:paraId="2E7F09F8" w14:textId="0E546116" w:rsidR="005C1B95" w:rsidRDefault="005C1B95" w:rsidP="005C1B95">
      <w:pPr>
        <w:spacing w:after="0" w:line="240" w:lineRule="auto"/>
        <w:rPr>
          <w:rFonts w:ascii="Times New Roman" w:eastAsia="Times New Roman" w:hAnsi="Times New Roman" w:cs="Times New Roman"/>
          <w:sz w:val="24"/>
          <w:szCs w:val="24"/>
          <w:lang w:eastAsia="ar-SA"/>
        </w:rPr>
      </w:pPr>
    </w:p>
    <w:p w14:paraId="5AAE2E2F" w14:textId="77777777" w:rsidR="005C1B95" w:rsidRDefault="005C1B95" w:rsidP="005C1B95">
      <w:pPr>
        <w:spacing w:after="0" w:line="240" w:lineRule="auto"/>
        <w:rPr>
          <w:rFonts w:ascii="Times New Roman" w:eastAsia="Times New Roman" w:hAnsi="Times New Roman" w:cs="Times New Roman"/>
          <w:sz w:val="24"/>
          <w:szCs w:val="24"/>
          <w:lang w:eastAsia="ar-SA"/>
        </w:rPr>
      </w:pPr>
    </w:p>
    <w:p w14:paraId="58100C87" w14:textId="77777777" w:rsidR="005C1B95" w:rsidRPr="004E0F16" w:rsidRDefault="005C1B95" w:rsidP="005C1B95">
      <w:pPr>
        <w:spacing w:after="0" w:line="240" w:lineRule="auto"/>
        <w:rPr>
          <w:rFonts w:ascii="Times New Roman" w:hAnsi="Times New Roman" w:cs="Times New Roman"/>
          <w:sz w:val="24"/>
          <w:szCs w:val="24"/>
        </w:rPr>
      </w:pPr>
      <w:r w:rsidRPr="004E0F16">
        <w:rPr>
          <w:rFonts w:ascii="Tahoma" w:hAnsi="Tahoma" w:cs="Tahoma"/>
          <w:sz w:val="24"/>
          <w:szCs w:val="24"/>
        </w:rPr>
        <w:t>﻿</w:t>
      </w:r>
      <w:r w:rsidRPr="004E0F16">
        <w:rPr>
          <w:rFonts w:ascii="Times New Roman" w:hAnsi="Times New Roman" w:cs="Times New Roman"/>
          <w:sz w:val="24"/>
          <w:szCs w:val="24"/>
        </w:rPr>
        <w:t>1.Технічні характеристики:</w:t>
      </w:r>
    </w:p>
    <w:p w14:paraId="7ABD779F" w14:textId="77777777" w:rsidR="005C1B95" w:rsidRPr="004E0F16" w:rsidRDefault="005C1B95" w:rsidP="005C1B95">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 xml:space="preserve">1.1.Товар повинен бути новим (таким, що не був у використанні). </w:t>
      </w:r>
    </w:p>
    <w:p w14:paraId="51A31422" w14:textId="77777777" w:rsidR="005C1B95" w:rsidRPr="004E0F16" w:rsidRDefault="005C1B95" w:rsidP="005C1B95">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1.</w:t>
      </w:r>
      <w:r>
        <w:rPr>
          <w:rFonts w:ascii="Times New Roman" w:hAnsi="Times New Roman" w:cs="Times New Roman"/>
          <w:sz w:val="24"/>
          <w:szCs w:val="24"/>
        </w:rPr>
        <w:t>2</w:t>
      </w:r>
      <w:r w:rsidRPr="004E0F16">
        <w:rPr>
          <w:rFonts w:ascii="Times New Roman" w:hAnsi="Times New Roman" w:cs="Times New Roman"/>
          <w:sz w:val="24"/>
          <w:szCs w:val="24"/>
        </w:rPr>
        <w:t xml:space="preserve">. Транспортні та </w:t>
      </w:r>
      <w:proofErr w:type="spellStart"/>
      <w:r w:rsidRPr="004E0F16">
        <w:rPr>
          <w:rFonts w:ascii="Times New Roman" w:hAnsi="Times New Roman" w:cs="Times New Roman"/>
          <w:sz w:val="24"/>
          <w:szCs w:val="24"/>
        </w:rPr>
        <w:t>навантажувально</w:t>
      </w:r>
      <w:proofErr w:type="spellEnd"/>
      <w:r w:rsidRPr="004E0F16">
        <w:rPr>
          <w:rFonts w:ascii="Times New Roman" w:hAnsi="Times New Roman" w:cs="Times New Roman"/>
          <w:sz w:val="24"/>
          <w:szCs w:val="24"/>
        </w:rPr>
        <w:t xml:space="preserve">-розвантажувальні послуги та інші витрати (пакування, тощо) повинні здійснюватися за рахунок Постачальника. </w:t>
      </w:r>
    </w:p>
    <w:p w14:paraId="7848427A" w14:textId="77777777" w:rsidR="005C1B95" w:rsidRPr="004E0F16" w:rsidRDefault="005C1B95" w:rsidP="005C1B95">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2. Учасник повинен надати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печаткою учасника:</w:t>
      </w:r>
    </w:p>
    <w:p w14:paraId="072B3244" w14:textId="77777777" w:rsidR="005C1B95" w:rsidRPr="004E0F16" w:rsidRDefault="005C1B95" w:rsidP="005C1B95">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 xml:space="preserve">2.1. Порівняльну таблицю відповідності запропонованого товару технічним вимогам Замовника (обов‘язково зазначається виробник </w:t>
      </w:r>
      <w:r>
        <w:rPr>
          <w:rFonts w:ascii="Times New Roman" w:hAnsi="Times New Roman" w:cs="Times New Roman"/>
          <w:sz w:val="24"/>
          <w:szCs w:val="24"/>
        </w:rPr>
        <w:t xml:space="preserve">товару </w:t>
      </w:r>
      <w:r w:rsidRPr="004E0F16">
        <w:rPr>
          <w:rFonts w:ascii="Times New Roman" w:hAnsi="Times New Roman" w:cs="Times New Roman"/>
          <w:sz w:val="24"/>
          <w:szCs w:val="24"/>
        </w:rPr>
        <w:t xml:space="preserve">для можливості перевірки запропонованого </w:t>
      </w:r>
      <w:r>
        <w:rPr>
          <w:rFonts w:ascii="Times New Roman" w:hAnsi="Times New Roman" w:cs="Times New Roman"/>
          <w:sz w:val="24"/>
          <w:szCs w:val="24"/>
        </w:rPr>
        <w:t>товару</w:t>
      </w:r>
      <w:r w:rsidRPr="004E0F16">
        <w:rPr>
          <w:rFonts w:ascii="Times New Roman" w:hAnsi="Times New Roman" w:cs="Times New Roman"/>
          <w:sz w:val="24"/>
          <w:szCs w:val="24"/>
        </w:rPr>
        <w:t xml:space="preserve"> технічним вимогам Замовника). У разі відсутності зазначених вимог пропозиція вважається такою, що не відповідає вимогам та відхиляється.</w:t>
      </w:r>
    </w:p>
    <w:p w14:paraId="1F341C91" w14:textId="77777777" w:rsidR="005C1B95" w:rsidRPr="001870F6" w:rsidRDefault="005C1B95" w:rsidP="005C1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Arial" w:hAnsi="Arial" w:cs="Arial"/>
          <w:color w:val="040C28"/>
          <w:sz w:val="30"/>
          <w:szCs w:val="30"/>
        </w:rPr>
        <w:t xml:space="preserve"> </w:t>
      </w:r>
      <w:r w:rsidRPr="001870F6">
        <w:rPr>
          <w:rFonts w:ascii="Times New Roman" w:hAnsi="Times New Roman" w:cs="Times New Roman"/>
          <w:color w:val="040C28"/>
          <w:sz w:val="24"/>
          <w:szCs w:val="24"/>
        </w:rPr>
        <w:t>Висновок</w:t>
      </w:r>
      <w:r w:rsidRPr="001870F6">
        <w:rPr>
          <w:rFonts w:ascii="Times New Roman" w:hAnsi="Times New Roman" w:cs="Times New Roman"/>
          <w:color w:val="202124"/>
          <w:sz w:val="24"/>
          <w:szCs w:val="24"/>
          <w:shd w:val="clear" w:color="auto" w:fill="FFFFFF"/>
        </w:rPr>
        <w:t> державної </w:t>
      </w:r>
      <w:r w:rsidRPr="001870F6">
        <w:rPr>
          <w:rFonts w:ascii="Times New Roman" w:hAnsi="Times New Roman" w:cs="Times New Roman"/>
          <w:color w:val="040C28"/>
          <w:sz w:val="24"/>
          <w:szCs w:val="24"/>
        </w:rPr>
        <w:t>санітарно</w:t>
      </w:r>
      <w:r w:rsidRPr="001870F6">
        <w:rPr>
          <w:rFonts w:ascii="Times New Roman" w:hAnsi="Times New Roman" w:cs="Times New Roman"/>
          <w:color w:val="202124"/>
          <w:sz w:val="24"/>
          <w:szCs w:val="24"/>
          <w:shd w:val="clear" w:color="auto" w:fill="FFFFFF"/>
        </w:rPr>
        <w:t>-</w:t>
      </w:r>
      <w:r w:rsidRPr="001870F6">
        <w:rPr>
          <w:rFonts w:ascii="Times New Roman" w:hAnsi="Times New Roman" w:cs="Times New Roman"/>
          <w:color w:val="040C28"/>
          <w:sz w:val="24"/>
          <w:szCs w:val="24"/>
        </w:rPr>
        <w:t>епідеміологічної експертизи</w:t>
      </w:r>
      <w:r w:rsidRPr="001870F6">
        <w:rPr>
          <w:rFonts w:ascii="Times New Roman" w:hAnsi="Times New Roman" w:cs="Times New Roman"/>
          <w:color w:val="202124"/>
          <w:sz w:val="24"/>
          <w:szCs w:val="24"/>
          <w:shd w:val="clear" w:color="auto" w:fill="FFFFFF"/>
        </w:rPr>
        <w:t> (</w:t>
      </w:r>
      <w:r w:rsidRPr="001870F6">
        <w:rPr>
          <w:rFonts w:ascii="Times New Roman" w:hAnsi="Times New Roman" w:cs="Times New Roman"/>
          <w:color w:val="040C28"/>
          <w:sz w:val="24"/>
          <w:szCs w:val="24"/>
        </w:rPr>
        <w:t>висновок</w:t>
      </w:r>
      <w:r w:rsidRPr="001870F6">
        <w:rPr>
          <w:rFonts w:ascii="Times New Roman" w:hAnsi="Times New Roman" w:cs="Times New Roman"/>
          <w:color w:val="202124"/>
          <w:sz w:val="24"/>
          <w:szCs w:val="24"/>
          <w:shd w:val="clear" w:color="auto" w:fill="FFFFFF"/>
        </w:rPr>
        <w:t> СЕС, гігі</w:t>
      </w:r>
      <w:r>
        <w:rPr>
          <w:rFonts w:ascii="Times New Roman" w:hAnsi="Times New Roman" w:cs="Times New Roman"/>
          <w:color w:val="202124"/>
          <w:sz w:val="24"/>
          <w:szCs w:val="24"/>
          <w:shd w:val="clear" w:color="auto" w:fill="FFFFFF"/>
        </w:rPr>
        <w:t>є</w:t>
      </w:r>
      <w:r w:rsidRPr="001870F6">
        <w:rPr>
          <w:rFonts w:ascii="Times New Roman" w:hAnsi="Times New Roman" w:cs="Times New Roman"/>
          <w:color w:val="202124"/>
          <w:sz w:val="24"/>
          <w:szCs w:val="24"/>
          <w:shd w:val="clear" w:color="auto" w:fill="FFFFFF"/>
        </w:rPr>
        <w:t>нічний сертифікат, </w:t>
      </w:r>
      <w:r w:rsidRPr="001870F6">
        <w:rPr>
          <w:rFonts w:ascii="Times New Roman" w:hAnsi="Times New Roman" w:cs="Times New Roman"/>
          <w:color w:val="040C28"/>
          <w:sz w:val="24"/>
          <w:szCs w:val="24"/>
        </w:rPr>
        <w:t>санітарний висновок</w:t>
      </w:r>
      <w:r w:rsidRPr="001870F6">
        <w:rPr>
          <w:rFonts w:ascii="Times New Roman" w:hAnsi="Times New Roman" w:cs="Times New Roman"/>
          <w:color w:val="202124"/>
          <w:sz w:val="24"/>
          <w:szCs w:val="24"/>
          <w:shd w:val="clear" w:color="auto" w:fill="FFFFFF"/>
        </w:rPr>
        <w:t> тощо) </w:t>
      </w:r>
      <w:r>
        <w:rPr>
          <w:rFonts w:ascii="Times New Roman" w:hAnsi="Times New Roman" w:cs="Times New Roman"/>
          <w:color w:val="202124"/>
          <w:sz w:val="24"/>
          <w:szCs w:val="24"/>
          <w:shd w:val="clear" w:color="auto" w:fill="FFFFFF"/>
        </w:rPr>
        <w:t>на запропонований товар.</w:t>
      </w:r>
    </w:p>
    <w:p w14:paraId="2D38B38E" w14:textId="77777777" w:rsidR="005C1B95" w:rsidRPr="004E0F16" w:rsidRDefault="005C1B95" w:rsidP="005C1B95">
      <w:pPr>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4E0F16">
        <w:rPr>
          <w:rFonts w:ascii="Times New Roman" w:hAnsi="Times New Roman" w:cs="Times New Roman"/>
          <w:b/>
          <w:bCs/>
          <w:i/>
          <w:iCs/>
          <w:color w:val="000000"/>
          <w:sz w:val="24"/>
          <w:szCs w:val="24"/>
          <w:lang w:eastAsia="ru-RU"/>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734D0FFF" w14:textId="77777777" w:rsidR="005C1B95" w:rsidRPr="004E0F16" w:rsidRDefault="005C1B95" w:rsidP="005C1B95">
      <w:pPr>
        <w:spacing w:after="0" w:line="240" w:lineRule="auto"/>
        <w:jc w:val="both"/>
        <w:rPr>
          <w:rFonts w:ascii="Times New Roman" w:eastAsia="Times New Roman" w:hAnsi="Times New Roman" w:cs="Times New Roman"/>
          <w:sz w:val="24"/>
          <w:szCs w:val="24"/>
          <w:lang w:eastAsia="ar-SA"/>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4EE62E94" w:rsidR="00EA2551" w:rsidRPr="00A0579B" w:rsidRDefault="00EA2551" w:rsidP="00EA2551">
      <w:pPr>
        <w:keepNext/>
        <w:numPr>
          <w:ilvl w:val="1"/>
          <w:numId w:val="22"/>
        </w:numPr>
        <w:tabs>
          <w:tab w:val="left" w:pos="1134"/>
        </w:tabs>
        <w:suppressAutoHyphens/>
        <w:autoSpaceDE w:val="0"/>
        <w:spacing w:after="0" w:line="240" w:lineRule="auto"/>
        <w:ind w:left="0" w:firstLine="567"/>
        <w:contextualSpacing/>
        <w:jc w:val="both"/>
        <w:rPr>
          <w:rFonts w:ascii="Times New Roman" w:hAnsi="Times New Roman" w:cs="Times New Roman"/>
          <w:b/>
          <w:sz w:val="24"/>
          <w:szCs w:val="24"/>
          <w:bdr w:val="none" w:sz="0" w:space="0" w:color="auto" w:frame="1"/>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5F6DA5" w:rsidRPr="005F6DA5">
        <w:rPr>
          <w:rFonts w:ascii="Times New Roman" w:hAnsi="Times New Roman" w:cs="Times New Roman"/>
          <w:b/>
          <w:bCs/>
          <w:color w:val="000000"/>
          <w:sz w:val="24"/>
          <w:szCs w:val="24"/>
        </w:rPr>
        <w:t>Код ДК 021:2015 30190000-7 Офісне устаткування та приладдя різне(Канцтовари)</w:t>
      </w:r>
      <w:r w:rsidR="003775A1" w:rsidRPr="004C365E">
        <w:rPr>
          <w:rFonts w:ascii="Times New Roman" w:hAnsi="Times New Roman" w:cs="Times New Roman"/>
          <w:b/>
          <w:bCs/>
          <w:sz w:val="24"/>
          <w:szCs w:val="24"/>
        </w:rPr>
        <w:t xml:space="preserve"> </w:t>
      </w:r>
      <w:r w:rsidRPr="00A0579B">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w:t>
      </w:r>
      <w:r w:rsidRPr="00BB79D1">
        <w:rPr>
          <w:rFonts w:ascii="Times New Roman" w:hAnsi="Times New Roman" w:cs="Times New Roman"/>
          <w:sz w:val="24"/>
          <w:szCs w:val="24"/>
        </w:rPr>
        <w:lastRenderedPageBreak/>
        <w:t>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lastRenderedPageBreak/>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10259"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944"/>
        <w:gridCol w:w="944"/>
        <w:gridCol w:w="1235"/>
        <w:gridCol w:w="1187"/>
        <w:gridCol w:w="10"/>
        <w:gridCol w:w="767"/>
        <w:gridCol w:w="60"/>
        <w:gridCol w:w="602"/>
      </w:tblGrid>
      <w:tr w:rsidR="007968DC" w:rsidRPr="00981C3B" w14:paraId="1037F6CA" w14:textId="77777777" w:rsidTr="00D5773B">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7968DC" w:rsidRPr="00981C3B" w:rsidRDefault="007968DC"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p>
          <w:p w14:paraId="031698F6"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p>
          <w:p w14:paraId="14F6C3E7"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944" w:type="dxa"/>
            <w:tcBorders>
              <w:top w:val="outset" w:sz="6" w:space="0" w:color="auto"/>
              <w:left w:val="outset" w:sz="6" w:space="0" w:color="auto"/>
              <w:bottom w:val="outset" w:sz="6" w:space="0" w:color="auto"/>
              <w:right w:val="outset" w:sz="6" w:space="0" w:color="auto"/>
            </w:tcBorders>
          </w:tcPr>
          <w:p w14:paraId="5FB5B2BB"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i/>
                <w:color w:val="000000"/>
                <w:sz w:val="20"/>
                <w:szCs w:val="20"/>
              </w:rPr>
              <w:t xml:space="preserve">Технічні та якісні </w:t>
            </w:r>
            <w:r w:rsidRPr="00981C3B">
              <w:rPr>
                <w:rFonts w:ascii="Times New Roman" w:eastAsia="Times New Roman" w:hAnsi="Times New Roman"/>
                <w:b/>
                <w:i/>
                <w:color w:val="000000"/>
                <w:spacing w:val="-10"/>
                <w:sz w:val="20"/>
                <w:szCs w:val="20"/>
              </w:rPr>
              <w:t>характеристики</w:t>
            </w:r>
          </w:p>
        </w:tc>
        <w:tc>
          <w:tcPr>
            <w:tcW w:w="944" w:type="dxa"/>
            <w:tcBorders>
              <w:top w:val="outset" w:sz="6" w:space="0" w:color="auto"/>
              <w:left w:val="outset" w:sz="6" w:space="0" w:color="auto"/>
              <w:bottom w:val="outset" w:sz="6" w:space="0" w:color="auto"/>
              <w:right w:val="outset" w:sz="6" w:space="0" w:color="auto"/>
            </w:tcBorders>
            <w:vAlign w:val="center"/>
          </w:tcPr>
          <w:p w14:paraId="5896A51F" w14:textId="60F4A817" w:rsidR="007968DC" w:rsidRPr="00981C3B" w:rsidRDefault="00387DEE" w:rsidP="00D5773B">
            <w:pPr>
              <w:spacing w:after="0" w:line="240" w:lineRule="auto"/>
              <w:jc w:val="center"/>
              <w:rPr>
                <w:rFonts w:ascii="Times New Roman" w:eastAsia="Times New Roman" w:hAnsi="Times New Roman"/>
                <w:b/>
                <w:i/>
                <w:sz w:val="20"/>
                <w:szCs w:val="20"/>
              </w:rPr>
            </w:pPr>
            <w:r>
              <w:rPr>
                <w:rFonts w:ascii="Times New Roman" w:eastAsia="Times New Roman" w:hAnsi="Times New Roman"/>
                <w:b/>
                <w:bCs/>
                <w:i/>
                <w:iCs/>
                <w:sz w:val="20"/>
                <w:szCs w:val="20"/>
              </w:rPr>
              <w:t>Країна походження</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gridSpan w:val="2"/>
            <w:tcBorders>
              <w:top w:val="outset" w:sz="6" w:space="0" w:color="auto"/>
              <w:left w:val="outset" w:sz="6" w:space="0" w:color="auto"/>
              <w:bottom w:val="outset" w:sz="6" w:space="0" w:color="auto"/>
              <w:right w:val="outset" w:sz="6" w:space="0" w:color="auto"/>
            </w:tcBorders>
            <w:vAlign w:val="center"/>
          </w:tcPr>
          <w:p w14:paraId="36C0F67A"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7968DC" w:rsidRPr="00981C3B" w14:paraId="737DECB1" w14:textId="77777777" w:rsidTr="00D5773B">
        <w:trPr>
          <w:trHeight w:val="296"/>
          <w:tblCellSpacing w:w="0" w:type="dxa"/>
        </w:trPr>
        <w:tc>
          <w:tcPr>
            <w:tcW w:w="10259" w:type="dxa"/>
            <w:gridSpan w:val="13"/>
            <w:tcBorders>
              <w:top w:val="outset" w:sz="6" w:space="0" w:color="auto"/>
              <w:left w:val="outset" w:sz="6" w:space="0" w:color="auto"/>
              <w:bottom w:val="outset" w:sz="6" w:space="0" w:color="auto"/>
              <w:right w:val="outset" w:sz="6" w:space="0" w:color="auto"/>
            </w:tcBorders>
          </w:tcPr>
          <w:p w14:paraId="4E036671" w14:textId="1D12874D"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548F065D" w14:textId="77777777" w:rsidTr="00D5773B">
        <w:trPr>
          <w:trHeight w:val="324"/>
          <w:tblCellSpacing w:w="0" w:type="dxa"/>
        </w:trPr>
        <w:tc>
          <w:tcPr>
            <w:tcW w:w="398" w:type="dxa"/>
            <w:gridSpan w:val="2"/>
            <w:tcBorders>
              <w:top w:val="outset" w:sz="6" w:space="0" w:color="auto"/>
              <w:left w:val="outset" w:sz="6" w:space="0" w:color="auto"/>
              <w:right w:val="outset" w:sz="6" w:space="0" w:color="auto"/>
            </w:tcBorders>
          </w:tcPr>
          <w:p w14:paraId="40EE34DE" w14:textId="77777777" w:rsidR="007968DC" w:rsidRPr="00981C3B" w:rsidRDefault="007968DC"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right w:val="outset" w:sz="6" w:space="0" w:color="auto"/>
            </w:tcBorders>
          </w:tcPr>
          <w:p w14:paraId="753298ED" w14:textId="36209BE9" w:rsidR="007968DC" w:rsidRPr="00981C3B" w:rsidRDefault="007968DC"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right w:val="outset" w:sz="6" w:space="0" w:color="auto"/>
            </w:tcBorders>
          </w:tcPr>
          <w:p w14:paraId="3121B51C" w14:textId="3750E9A8" w:rsidR="007968DC" w:rsidRPr="00981C3B" w:rsidRDefault="007968DC"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right w:val="outset" w:sz="6" w:space="0" w:color="auto"/>
            </w:tcBorders>
            <w:shd w:val="clear" w:color="auto" w:fill="auto"/>
          </w:tcPr>
          <w:p w14:paraId="752DB422" w14:textId="2F71AEF0" w:rsidR="007968DC" w:rsidRPr="00873577" w:rsidRDefault="007968DC" w:rsidP="00D5773B">
            <w:pPr>
              <w:spacing w:after="0" w:line="240" w:lineRule="auto"/>
              <w:jc w:val="center"/>
              <w:rPr>
                <w:rFonts w:ascii="Times New Roman" w:hAnsi="Times New Roman"/>
                <w:b/>
                <w:bCs/>
                <w:sz w:val="20"/>
                <w:szCs w:val="20"/>
              </w:rPr>
            </w:pPr>
          </w:p>
        </w:tc>
        <w:tc>
          <w:tcPr>
            <w:tcW w:w="944" w:type="dxa"/>
            <w:tcBorders>
              <w:top w:val="outset" w:sz="6" w:space="0" w:color="auto"/>
              <w:left w:val="outset" w:sz="6" w:space="0" w:color="auto"/>
              <w:right w:val="outset" w:sz="6" w:space="0" w:color="auto"/>
            </w:tcBorders>
          </w:tcPr>
          <w:p w14:paraId="756468B2"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944" w:type="dxa"/>
            <w:tcBorders>
              <w:top w:val="outset" w:sz="6" w:space="0" w:color="auto"/>
              <w:left w:val="outset" w:sz="6" w:space="0" w:color="auto"/>
              <w:right w:val="outset" w:sz="6" w:space="0" w:color="auto"/>
            </w:tcBorders>
          </w:tcPr>
          <w:p w14:paraId="281167AE"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1235" w:type="dxa"/>
            <w:tcBorders>
              <w:top w:val="outset" w:sz="6" w:space="0" w:color="auto"/>
              <w:left w:val="outset" w:sz="6" w:space="0" w:color="auto"/>
              <w:right w:val="outset" w:sz="6" w:space="0" w:color="auto"/>
            </w:tcBorders>
          </w:tcPr>
          <w:p w14:paraId="3EC35128"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1197" w:type="dxa"/>
            <w:gridSpan w:val="2"/>
            <w:tcBorders>
              <w:top w:val="outset" w:sz="6" w:space="0" w:color="auto"/>
              <w:left w:val="outset" w:sz="6" w:space="0" w:color="auto"/>
              <w:right w:val="outset" w:sz="6" w:space="0" w:color="auto"/>
            </w:tcBorders>
          </w:tcPr>
          <w:p w14:paraId="660D484A"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827" w:type="dxa"/>
            <w:gridSpan w:val="2"/>
            <w:tcBorders>
              <w:top w:val="outset" w:sz="6" w:space="0" w:color="auto"/>
              <w:left w:val="outset" w:sz="6" w:space="0" w:color="auto"/>
              <w:right w:val="outset" w:sz="6" w:space="0" w:color="auto"/>
            </w:tcBorders>
          </w:tcPr>
          <w:p w14:paraId="269B3A24"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2C124933"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24198F4A" w14:textId="77777777" w:rsidTr="00D5773B">
        <w:trPr>
          <w:trHeight w:val="322"/>
          <w:tblCellSpacing w:w="0" w:type="dxa"/>
        </w:trPr>
        <w:tc>
          <w:tcPr>
            <w:tcW w:w="398" w:type="dxa"/>
            <w:gridSpan w:val="2"/>
            <w:tcBorders>
              <w:top w:val="outset" w:sz="6" w:space="0" w:color="auto"/>
              <w:left w:val="outset" w:sz="6" w:space="0" w:color="auto"/>
              <w:right w:val="outset" w:sz="6" w:space="0" w:color="auto"/>
            </w:tcBorders>
          </w:tcPr>
          <w:p w14:paraId="0DF3F9A7" w14:textId="77777777" w:rsidR="007968DC" w:rsidRPr="00981C3B" w:rsidRDefault="007968DC" w:rsidP="00D5773B">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63BD234E" w14:textId="77777777" w:rsidR="007968DC" w:rsidRPr="00981C3B" w:rsidRDefault="007968DC" w:rsidP="00D5773B">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Всього </w:t>
            </w:r>
          </w:p>
        </w:tc>
        <w:tc>
          <w:tcPr>
            <w:tcW w:w="837" w:type="dxa"/>
            <w:gridSpan w:val="3"/>
            <w:tcBorders>
              <w:top w:val="outset" w:sz="6" w:space="0" w:color="auto"/>
              <w:left w:val="outset" w:sz="6" w:space="0" w:color="auto"/>
              <w:right w:val="outset" w:sz="6" w:space="0" w:color="auto"/>
            </w:tcBorders>
          </w:tcPr>
          <w:p w14:paraId="6A00448B"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27528734"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1D53CEA4" w14:textId="77777777" w:rsidTr="00D5773B">
        <w:trPr>
          <w:trHeight w:val="322"/>
          <w:tblCellSpacing w:w="0" w:type="dxa"/>
        </w:trPr>
        <w:tc>
          <w:tcPr>
            <w:tcW w:w="398" w:type="dxa"/>
            <w:gridSpan w:val="2"/>
            <w:tcBorders>
              <w:top w:val="outset" w:sz="6" w:space="0" w:color="auto"/>
              <w:left w:val="outset" w:sz="6" w:space="0" w:color="auto"/>
              <w:right w:val="outset" w:sz="6" w:space="0" w:color="auto"/>
            </w:tcBorders>
          </w:tcPr>
          <w:p w14:paraId="039AC29C" w14:textId="77777777" w:rsidR="007968DC" w:rsidRPr="00981C3B" w:rsidRDefault="007968DC" w:rsidP="00D5773B">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63287B0A" w14:textId="77777777" w:rsidR="007968DC" w:rsidRPr="00981C3B" w:rsidRDefault="007968DC" w:rsidP="00D5773B">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Ціна  пропозиції </w:t>
            </w:r>
          </w:p>
        </w:tc>
        <w:tc>
          <w:tcPr>
            <w:tcW w:w="837" w:type="dxa"/>
            <w:gridSpan w:val="3"/>
            <w:tcBorders>
              <w:top w:val="outset" w:sz="6" w:space="0" w:color="auto"/>
              <w:left w:val="outset" w:sz="6" w:space="0" w:color="auto"/>
              <w:right w:val="outset" w:sz="6" w:space="0" w:color="auto"/>
            </w:tcBorders>
          </w:tcPr>
          <w:p w14:paraId="23051A75"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15D4BC98"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61E3" w14:textId="77777777" w:rsidR="00600466" w:rsidRDefault="00600466">
      <w:pPr>
        <w:spacing w:after="0" w:line="240" w:lineRule="auto"/>
      </w:pPr>
      <w:r>
        <w:separator/>
      </w:r>
    </w:p>
  </w:endnote>
  <w:endnote w:type="continuationSeparator" w:id="0">
    <w:p w14:paraId="64D986B4" w14:textId="77777777" w:rsidR="00600466" w:rsidRDefault="006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77777777"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3627" w14:textId="77777777" w:rsidR="00600466" w:rsidRDefault="00600466">
      <w:pPr>
        <w:spacing w:after="0" w:line="240" w:lineRule="auto"/>
      </w:pPr>
      <w:r>
        <w:separator/>
      </w:r>
    </w:p>
  </w:footnote>
  <w:footnote w:type="continuationSeparator" w:id="0">
    <w:p w14:paraId="38D899D8" w14:textId="77777777" w:rsidR="00600466" w:rsidRDefault="0060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58525052">
    <w:abstractNumId w:val="6"/>
  </w:num>
  <w:num w:numId="2" w16cid:durableId="314989210">
    <w:abstractNumId w:val="7"/>
  </w:num>
  <w:num w:numId="3" w16cid:durableId="58748007">
    <w:abstractNumId w:val="13"/>
  </w:num>
  <w:num w:numId="4" w16cid:durableId="1737588041">
    <w:abstractNumId w:val="4"/>
  </w:num>
  <w:num w:numId="5" w16cid:durableId="953830326">
    <w:abstractNumId w:val="10"/>
  </w:num>
  <w:num w:numId="6" w16cid:durableId="1533348270">
    <w:abstractNumId w:val="14"/>
  </w:num>
  <w:num w:numId="7" w16cid:durableId="79256925">
    <w:abstractNumId w:val="21"/>
  </w:num>
  <w:num w:numId="8" w16cid:durableId="120851884">
    <w:abstractNumId w:val="26"/>
  </w:num>
  <w:num w:numId="9" w16cid:durableId="1157453313">
    <w:abstractNumId w:val="0"/>
  </w:num>
  <w:num w:numId="10" w16cid:durableId="996685907">
    <w:abstractNumId w:val="22"/>
  </w:num>
  <w:num w:numId="11" w16cid:durableId="31615236">
    <w:abstractNumId w:val="23"/>
  </w:num>
  <w:num w:numId="12" w16cid:durableId="430053703">
    <w:abstractNumId w:val="1"/>
  </w:num>
  <w:num w:numId="13" w16cid:durableId="2124837719">
    <w:abstractNumId w:val="17"/>
  </w:num>
  <w:num w:numId="14" w16cid:durableId="564336496">
    <w:abstractNumId w:val="15"/>
  </w:num>
  <w:num w:numId="15" w16cid:durableId="1223909396">
    <w:abstractNumId w:val="25"/>
  </w:num>
  <w:num w:numId="16" w16cid:durableId="606696180">
    <w:abstractNumId w:val="2"/>
  </w:num>
  <w:num w:numId="17" w16cid:durableId="1175455306">
    <w:abstractNumId w:val="5"/>
  </w:num>
  <w:num w:numId="18" w16cid:durableId="2130196511">
    <w:abstractNumId w:val="16"/>
  </w:num>
  <w:num w:numId="19" w16cid:durableId="1007295544">
    <w:abstractNumId w:val="19"/>
  </w:num>
  <w:num w:numId="20" w16cid:durableId="889612819">
    <w:abstractNumId w:val="24"/>
  </w:num>
  <w:num w:numId="21" w16cid:durableId="469640562">
    <w:abstractNumId w:val="20"/>
  </w:num>
  <w:num w:numId="22" w16cid:durableId="582764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18894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8833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7126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4844712">
    <w:abstractNumId w:val="12"/>
  </w:num>
  <w:num w:numId="27" w16cid:durableId="2124685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4F"/>
    <w:rsid w:val="00090E5D"/>
    <w:rsid w:val="000B22A3"/>
    <w:rsid w:val="000C33DF"/>
    <w:rsid w:val="000F0290"/>
    <w:rsid w:val="000F0D76"/>
    <w:rsid w:val="0010559D"/>
    <w:rsid w:val="00162EEE"/>
    <w:rsid w:val="001870F6"/>
    <w:rsid w:val="001D68CB"/>
    <w:rsid w:val="00227836"/>
    <w:rsid w:val="00250B98"/>
    <w:rsid w:val="002A274F"/>
    <w:rsid w:val="002A4642"/>
    <w:rsid w:val="002E27AF"/>
    <w:rsid w:val="002E4FEF"/>
    <w:rsid w:val="00324CCD"/>
    <w:rsid w:val="00327477"/>
    <w:rsid w:val="00374961"/>
    <w:rsid w:val="00376A4D"/>
    <w:rsid w:val="003775A1"/>
    <w:rsid w:val="00387DEE"/>
    <w:rsid w:val="003A3F7C"/>
    <w:rsid w:val="00425167"/>
    <w:rsid w:val="00435814"/>
    <w:rsid w:val="0045279C"/>
    <w:rsid w:val="00464904"/>
    <w:rsid w:val="00473594"/>
    <w:rsid w:val="00476495"/>
    <w:rsid w:val="00480B6F"/>
    <w:rsid w:val="004A6884"/>
    <w:rsid w:val="004C365E"/>
    <w:rsid w:val="004D04B8"/>
    <w:rsid w:val="004E0F16"/>
    <w:rsid w:val="004F3B82"/>
    <w:rsid w:val="004F3F12"/>
    <w:rsid w:val="005749BC"/>
    <w:rsid w:val="0059504E"/>
    <w:rsid w:val="005B0DC7"/>
    <w:rsid w:val="005C1B95"/>
    <w:rsid w:val="005C24BB"/>
    <w:rsid w:val="005F6DA5"/>
    <w:rsid w:val="00600466"/>
    <w:rsid w:val="0062710D"/>
    <w:rsid w:val="00640FF1"/>
    <w:rsid w:val="00644687"/>
    <w:rsid w:val="00657F58"/>
    <w:rsid w:val="006876B1"/>
    <w:rsid w:val="006A5E56"/>
    <w:rsid w:val="006A7426"/>
    <w:rsid w:val="006D4945"/>
    <w:rsid w:val="006D5EF5"/>
    <w:rsid w:val="006D6925"/>
    <w:rsid w:val="006E1AF2"/>
    <w:rsid w:val="00774E08"/>
    <w:rsid w:val="0077678A"/>
    <w:rsid w:val="007800DC"/>
    <w:rsid w:val="007968DC"/>
    <w:rsid w:val="007A48C3"/>
    <w:rsid w:val="007D40A7"/>
    <w:rsid w:val="008147F4"/>
    <w:rsid w:val="008263F3"/>
    <w:rsid w:val="00832ED7"/>
    <w:rsid w:val="00864B2A"/>
    <w:rsid w:val="0086601C"/>
    <w:rsid w:val="008A11F8"/>
    <w:rsid w:val="008C1C29"/>
    <w:rsid w:val="0092410B"/>
    <w:rsid w:val="00943390"/>
    <w:rsid w:val="00966355"/>
    <w:rsid w:val="00994483"/>
    <w:rsid w:val="009A0572"/>
    <w:rsid w:val="009E2ED4"/>
    <w:rsid w:val="009F2D47"/>
    <w:rsid w:val="00A51247"/>
    <w:rsid w:val="00A60AE3"/>
    <w:rsid w:val="00A67631"/>
    <w:rsid w:val="00A67AF9"/>
    <w:rsid w:val="00A85801"/>
    <w:rsid w:val="00A93DF2"/>
    <w:rsid w:val="00AB7690"/>
    <w:rsid w:val="00AC3B0E"/>
    <w:rsid w:val="00B0406C"/>
    <w:rsid w:val="00B12626"/>
    <w:rsid w:val="00B23B8B"/>
    <w:rsid w:val="00B24EE8"/>
    <w:rsid w:val="00B53F27"/>
    <w:rsid w:val="00B74FAE"/>
    <w:rsid w:val="00B877D5"/>
    <w:rsid w:val="00BC0E65"/>
    <w:rsid w:val="00BD7C4A"/>
    <w:rsid w:val="00BE56A8"/>
    <w:rsid w:val="00C07EA8"/>
    <w:rsid w:val="00C43582"/>
    <w:rsid w:val="00C52CF9"/>
    <w:rsid w:val="00C57004"/>
    <w:rsid w:val="00CA6957"/>
    <w:rsid w:val="00CB53C4"/>
    <w:rsid w:val="00CB6877"/>
    <w:rsid w:val="00D33523"/>
    <w:rsid w:val="00DA2A72"/>
    <w:rsid w:val="00DC0157"/>
    <w:rsid w:val="00DD09C3"/>
    <w:rsid w:val="00DD272E"/>
    <w:rsid w:val="00DF7D48"/>
    <w:rsid w:val="00E07C3C"/>
    <w:rsid w:val="00E262B7"/>
    <w:rsid w:val="00E320D7"/>
    <w:rsid w:val="00E4761D"/>
    <w:rsid w:val="00EA2551"/>
    <w:rsid w:val="00EA2C12"/>
    <w:rsid w:val="00EA7416"/>
    <w:rsid w:val="00EC5F04"/>
    <w:rsid w:val="00EE624F"/>
    <w:rsid w:val="00EF00F3"/>
    <w:rsid w:val="00EF45DD"/>
    <w:rsid w:val="00F0293F"/>
    <w:rsid w:val="00F0669B"/>
    <w:rsid w:val="00F104A4"/>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 w:id="16650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F44B2-18F3-45BC-82EE-A2AB7A2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40</Pages>
  <Words>64336</Words>
  <Characters>36672</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110</cp:revision>
  <cp:lastPrinted>2023-11-30T08:40:00Z</cp:lastPrinted>
  <dcterms:created xsi:type="dcterms:W3CDTF">2023-09-21T12:35:00Z</dcterms:created>
  <dcterms:modified xsi:type="dcterms:W3CDTF">2023-12-05T14:22:00Z</dcterms:modified>
</cp:coreProperties>
</file>