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ДОДАТОК 4</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Форма «Цінова пропозиція» заповнюється інформацією у відведених на те позиціях та подається учасником належним чином оформлена в електронному вигляді, наведеному нижче,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форматі доступному для відображення такого електронного документу.</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Учасник не повинен відступати від даної форми.</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«ЦІНОВА ПРОПОЗИЦІЯ»</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6" w:firstLine="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________________(назва юридичної/фізичної особи) надає свою пропозицію щодо участі у спрощеній закупівлі згідно коду ДК 021:2015</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right"/>
        <w:rPr>
          <w:rFonts w:ascii="Times New Roman" w:cs="Times New Roman" w:eastAsia="Times New Roman" w:hAnsi="Times New Roman"/>
          <w:b w:val="0"/>
          <w:i w:val="0"/>
          <w:smallCaps w:val="0"/>
          <w:strike w:val="0"/>
          <w:color w:val="ffffff"/>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ffff"/>
          <w:sz w:val="16"/>
          <w:szCs w:val="16"/>
          <w:u w:val="none"/>
          <w:shd w:fill="auto" w:val="clear"/>
          <w:vertAlign w:val="baseline"/>
          <w:rtl w:val="0"/>
        </w:rPr>
        <w:t xml:space="preserve">Таблиця 1</w:t>
      </w:r>
      <w:r w:rsidDel="00000000" w:rsidR="00000000" w:rsidRPr="00000000">
        <w:rPr>
          <w:rtl w:val="0"/>
        </w:rPr>
      </w:r>
    </w:p>
    <w:tbl>
      <w:tblPr>
        <w:tblStyle w:val="Table1"/>
        <w:tblW w:w="99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4680"/>
        <w:gridCol w:w="3600"/>
        <w:tblGridChange w:id="0">
          <w:tblGrid>
            <w:gridCol w:w="1620"/>
            <w:gridCol w:w="4680"/>
            <w:gridCol w:w="3600"/>
          </w:tblGrid>
        </w:tblGridChange>
      </w:tblGrid>
      <w:tr>
        <w:trPr>
          <w:cantSplit w:val="1"/>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ВІДОМОСТІ ПРО УЧАСНИКА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Повне найменування учасника – юридична особа /фізична особа-підприємець/фізична особа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код за ЄДРПОУ/ідентифікаційний код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Контактні дані (адреса – юридична та фактична, телефон, факс, е-mail)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Банківські реквізити (р/р, назва банківської  установи, МФО)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Відомості про учасника (ПІП (повністю), посада, тел.)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right"/>
        <w:rPr>
          <w:rFonts w:ascii="Times New Roman" w:cs="Times New Roman" w:eastAsia="Times New Roman" w:hAnsi="Times New Roman"/>
          <w:b w:val="0"/>
          <w:i w:val="0"/>
          <w:smallCaps w:val="0"/>
          <w:strike w:val="0"/>
          <w:color w:val="ffffff"/>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ffff"/>
          <w:sz w:val="16"/>
          <w:szCs w:val="16"/>
          <w:u w:val="none"/>
          <w:shd w:fill="auto" w:val="clear"/>
          <w:vertAlign w:val="baseline"/>
          <w:rtl w:val="0"/>
        </w:rPr>
        <w:t xml:space="preserve">Таблиця 2</w:t>
      </w:r>
      <w:r w:rsidDel="00000000" w:rsidR="00000000" w:rsidRPr="00000000">
        <w:rPr>
          <w:rtl w:val="0"/>
        </w:rPr>
      </w:r>
    </w:p>
    <w:tbl>
      <w:tblPr>
        <w:tblStyle w:val="Table2"/>
        <w:tblW w:w="9900.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5"/>
        <w:gridCol w:w="4506"/>
        <w:gridCol w:w="1261"/>
        <w:gridCol w:w="901"/>
        <w:gridCol w:w="1081"/>
        <w:gridCol w:w="1436"/>
        <w:tblGridChange w:id="0">
          <w:tblGrid>
            <w:gridCol w:w="715"/>
            <w:gridCol w:w="4506"/>
            <w:gridCol w:w="1261"/>
            <w:gridCol w:w="901"/>
            <w:gridCol w:w="1081"/>
            <w:gridCol w:w="1436"/>
          </w:tblGrid>
        </w:tblGridChange>
      </w:tblGrid>
      <w:tr>
        <w:trPr>
          <w:cantSplit w:val="0"/>
          <w:trHeight w:val="65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з/п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НАЙМЕНУВАННЯ</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предмета закупівлі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одиниця виміру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69" w:right="-13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Ціна без ПДВ</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Сума ,без ПДВ</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грн.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ВАРТІСТЬ пропозиції без ПДВ, грн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ПДВ (___%), грн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ВАРТІСТЬ пропозиції з ПДВ (цифрами та літерами), грн.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right"/>
        <w:rPr>
          <w:rFonts w:ascii="Times New Roman" w:cs="Times New Roman" w:eastAsia="Times New Roman" w:hAnsi="Times New Roman"/>
          <w:b w:val="0"/>
          <w:i w:val="0"/>
          <w:smallCaps w:val="0"/>
          <w:strike w:val="0"/>
          <w:color w:val="ffffff"/>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ffff"/>
          <w:sz w:val="16"/>
          <w:szCs w:val="16"/>
          <w:u w:val="none"/>
          <w:shd w:fill="auto" w:val="clear"/>
          <w:vertAlign w:val="baseline"/>
          <w:rtl w:val="0"/>
        </w:rPr>
        <w:t xml:space="preserve">Таблиця 3</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Ознайомившись з технічними вимогами </w:t>
      </w:r>
      <w:r w:rsidDel="00000000" w:rsidR="00000000" w:rsidRPr="00000000">
        <w:rPr>
          <w:sz w:val="24"/>
          <w:szCs w:val="24"/>
          <w:rtl w:val="0"/>
        </w:rPr>
        <w:t xml:space="preserve">послуг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закупову</w:t>
      </w:r>
      <w:r w:rsidDel="00000000" w:rsidR="00000000" w:rsidRPr="00000000">
        <w:rPr>
          <w:sz w:val="24"/>
          <w:szCs w:val="24"/>
          <w:rtl w:val="0"/>
        </w:rPr>
        <w:t xml:space="preserve">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ться, ми маємо можливість і погоджуємось забезпечити замовника </w:t>
      </w:r>
      <w:r w:rsidDel="00000000" w:rsidR="00000000" w:rsidRPr="00000000">
        <w:rPr>
          <w:sz w:val="24"/>
          <w:szCs w:val="24"/>
          <w:rtl w:val="0"/>
        </w:rPr>
        <w:t xml:space="preserve">послугами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відповідної якості, в необхідній кількості та в установлені замовником строки.</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У разі визнання нас переможцем закупівлі, ми візьмемо на себе зобов'язання виконати усі умови, передбачені Договором за ціною, що склалась за результатом електронного аукціону.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Ми погоджуємося з умовами, що Ви можете відхилити нашу чи всі пропозиції згідно з умовами документації закупівлі, а також розуміємо, що Ви не обмежені у прийнятті будь-якої іншої пропозиції з більш вигідними для Вас умовами.</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Якщо нас буде визнано переможцем закупівлі,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пропозиції з дати оприлюднення на веб-порталі Уповноваженого органу повідомлення про намір укласти договір про закупівлю.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Посада, прізвище, ініціали, підпис керівника або уповноваженої особи учасника, завірені печаткою (у разі наявності)</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284" w:top="360"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Введение...,Б1,Heading1iz,Б11,DocumentHeader1,H1,Введение...Знак">
    <w:name w:val="Заголовок 1,Введение...,Б1,Heading 1iz,Б11,Document Header1,H1,Введение... Знак"/>
    <w:basedOn w:val="Обычный"/>
    <w:next w:val="Обычный"/>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imes New Roman CYR" w:hAnsi="Times New Roman CYR"/>
      <w:w w:val="100"/>
      <w:position w:val="-1"/>
      <w:sz w:val="24"/>
      <w:szCs w:val="20"/>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Введение...Char,Б1Char,Heading1izChar,Б11Char,DocumentHeader1Char,H1Char,Введение...ЗнакChar">
    <w:name w:val="Heading 1 Char,Введение... Char,Б1 Char,Heading 1iz Char,Б11 Char,Document Header1 Char,H1 Char,Введение... Знак Char"/>
    <w:basedOn w:val="Основнойшрифтабзаца"/>
    <w:next w:val="Heading1Char,Введение...Char,Б1Char,Heading1izChar,Б11Char,DocumentHeader1Char,H1Char,Введение...ЗнакChar"/>
    <w:autoRedefine w:val="0"/>
    <w:hidden w:val="0"/>
    <w:qFormat w:val="0"/>
    <w:rPr>
      <w:rFonts w:ascii="Cambria" w:cs="Cambria" w:hAnsi="Cambria"/>
      <w:b w:val="1"/>
      <w:bCs w:val="1"/>
      <w:w w:val="100"/>
      <w:kern w:val="32"/>
      <w:position w:val="-1"/>
      <w:sz w:val="32"/>
      <w:szCs w:val="32"/>
      <w:effect w:val="none"/>
      <w:vertAlign w:val="baseline"/>
      <w:cs w:val="0"/>
      <w:em w:val="none"/>
      <w:lang/>
    </w:rPr>
  </w:style>
  <w:style w:type="paragraph" w:styleId="rvps2">
    <w:name w:val="rvps2"/>
    <w:basedOn w:val="Обычный"/>
    <w:next w:val="rvps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rvps14">
    <w:name w:val="rvps14"/>
    <w:basedOn w:val="Обычный"/>
    <w:next w:val="rvps1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cs="Calibri" w:hAnsi="Calibri"/>
      <w:w w:val="100"/>
      <w:position w:val="-1"/>
      <w:sz w:val="24"/>
      <w:szCs w:val="24"/>
      <w:effect w:val="none"/>
      <w:vertAlign w:val="baseline"/>
      <w:cs w:val="0"/>
      <w:em w:val="none"/>
      <w:lang w:bidi="ar-SA" w:eastAsia="uk-UA" w:val="uk-UA"/>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tblPr>
      <w:tblStyle w:val="Сеткатаблицы"/>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Безінтервалів">
    <w:name w:val="Без інтервалів"/>
    <w:next w:val="Безінтервалів"/>
    <w:autoRedefine w:val="0"/>
    <w:hidden w:val="0"/>
    <w:qFormat w:val="0"/>
    <w:pPr>
      <w:suppressAutoHyphens w:val="1"/>
      <w:spacing w:line="1" w:lineRule="atLeast"/>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US" w:val="uk-UA"/>
    </w:rPr>
  </w:style>
  <w:style w:type="character" w:styleId="rvts0">
    <w:name w:val="rvts0"/>
    <w:next w:val="rvts0"/>
    <w:autoRedefine w:val="0"/>
    <w:hidden w:val="0"/>
    <w:qFormat w:val="0"/>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Обычный(веб),Знак18Знак,Знак17Знак1,Обычный(веб)Знак1,Обычный(веб)ЗнакЗнак1,Обычный(Web)ЗнакЗнакЗнакЗнак,Обычный(веб)ЗнакЗнакЗнак,Обычный(веб)ЗнакЗнак,Обычный(веб)Знак2ЗнакЗнак,Обычный(веб)ЗнакЗнак1ЗнакЗнак,Обычный(Web)">
    <w:name w:val="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Обычный"/>
    <w:next w:val="Обычный(веб),Знак18Знак,Знак17Знак1,Обычный(веб)Знак1,Обычный(веб)ЗнакЗнак1,Обычный(Web)ЗнакЗнакЗнакЗнак,Обычный(веб)ЗнакЗнакЗнак,Обычный(веб)ЗнакЗнак,Обычный(веб)Знак2ЗнакЗнак,Обычный(веб)ЗнакЗнак1ЗнакЗнак,Обычный(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ru-RU" w:val="ru-RU"/>
    </w:rPr>
  </w:style>
  <w:style w:type="character" w:styleId="Знак18ЗнакЗнак,Знак17Знак1Знак,Обычный(веб)Знак1Знак,Обычный(веб)ЗнакЗнак1Знак,Обычный(Web)ЗнакЗнакЗнакЗнакЗнак,Обычный(веб)ЗнакЗнакЗнакЗнак,Обычный(веб)ЗнакЗнакЗнак1,Обычный(веб)Знак2ЗнакЗнакЗнак,Обычный(Web)ЗнакЗнак">
    <w:name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Знак"/>
    <w:next w:val="Знак18ЗнакЗнак,Знак17Знак1Знак,Обычный(веб)Знак1Знак,Обычный(веб)ЗнакЗнак1Знак,Обычный(Web)ЗнакЗнакЗнакЗнакЗнак,Обычный(веб)ЗнакЗнакЗнакЗнак,Обычный(веб)ЗнакЗнакЗнак1,Обычный(веб)Знак2ЗнакЗнакЗнак,Обычный(Web)ЗнакЗнак"/>
    <w:autoRedefine w:val="0"/>
    <w:hidden w:val="0"/>
    <w:qFormat w:val="0"/>
    <w:rPr>
      <w:w w:val="100"/>
      <w:position w:val="-1"/>
      <w:sz w:val="24"/>
      <w:effect w:val="none"/>
      <w:vertAlign w:val="baseline"/>
      <w:cs w:val="0"/>
      <w:em w:val="none"/>
      <w:lang w:eastAsia="ru-RU" w:val="ru-RU"/>
    </w:rPr>
  </w:style>
  <w:style w:type="character" w:styleId="Введение...Знак1,Б1Знак,Heading1izЗнак,Б11Знак,DocumentHeader1Знак,H1Знак,Введение...ЗнакЗнакЗнак">
    <w:name w:val="Введение... Знак1,Б1 Знак,Heading 1iz Знак,Б11 Знак,Document Header1 Знак,H1 Знак,Введение... Знак Знак Знак"/>
    <w:next w:val="Введение...Знак1,Б1Знак,Heading1izЗнак,Б11Знак,DocumentHeader1Знак,H1Знак,Введение...ЗнакЗнакЗнак"/>
    <w:autoRedefine w:val="0"/>
    <w:hidden w:val="0"/>
    <w:qFormat w:val="0"/>
    <w:rPr>
      <w:rFonts w:ascii="Times New Roman CYR" w:hAnsi="Times New Roman CYR"/>
      <w:w w:val="100"/>
      <w:position w:val="-1"/>
      <w:sz w:val="24"/>
      <w:effect w:val="none"/>
      <w:vertAlign w:val="baseline"/>
      <w:cs w:val="0"/>
      <w:em w:val="none"/>
      <w:lang w:eastAsia="ru-RU" w:val="ru-RU"/>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US" w:val="uk-UA"/>
    </w:rPr>
  </w:style>
  <w:style w:type="paragraph" w:styleId="СтандартныйHTML">
    <w:name w:val="Стандартный HTML"/>
    <w:basedOn w:val="Обычный"/>
    <w:next w:val="Стандартный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hAnsi="Courier New"/>
      <w:color w:val="000000"/>
      <w:w w:val="100"/>
      <w:position w:val="-1"/>
      <w:sz w:val="18"/>
      <w:szCs w:val="20"/>
      <w:effect w:val="none"/>
      <w:vertAlign w:val="baseline"/>
      <w:cs w:val="0"/>
      <w:em w:val="none"/>
      <w:lang w:bidi="ar-SA" w:eastAsia="ru-RU" w:val="ru-RU"/>
    </w:rPr>
  </w:style>
  <w:style w:type="character" w:styleId="HTMLPreformattedChar">
    <w:name w:val="HTML Preformatted Char"/>
    <w:basedOn w:val="Основнойшрифтабзаца"/>
    <w:next w:val="HTMLPreformattedChar"/>
    <w:autoRedefine w:val="0"/>
    <w:hidden w:val="0"/>
    <w:qFormat w:val="0"/>
    <w:rPr>
      <w:rFonts w:ascii="Courier New" w:cs="Courier New" w:hAnsi="Courier New"/>
      <w:w w:val="100"/>
      <w:position w:val="-1"/>
      <w:sz w:val="20"/>
      <w:szCs w:val="20"/>
      <w:effect w:val="none"/>
      <w:vertAlign w:val="baseline"/>
      <w:cs w:val="0"/>
      <w:em w:val="none"/>
      <w:lang/>
    </w:rPr>
  </w:style>
  <w:style w:type="character" w:styleId="ЗнакЗнак3">
    <w:name w:val="Знак Знак3"/>
    <w:next w:val="ЗнакЗнак3"/>
    <w:autoRedefine w:val="0"/>
    <w:hidden w:val="0"/>
    <w:qFormat w:val="0"/>
    <w:rPr>
      <w:rFonts w:ascii="Courier New" w:hAnsi="Courier New"/>
      <w:color w:val="000000"/>
      <w:w w:val="100"/>
      <w:position w:val="-1"/>
      <w:sz w:val="18"/>
      <w:effect w:val="none"/>
      <w:vertAlign w:val="baseline"/>
      <w:cs w:val="0"/>
      <w:em w:val="none"/>
      <w:lang w:eastAsia="ru-RU" w:val="ru-RU"/>
    </w:rPr>
  </w:style>
  <w:style w:type="character" w:styleId="HTMLPreformattedChar2">
    <w:name w:val="HTML Preformatted Char2"/>
    <w:next w:val="HTMLPreformattedChar2"/>
    <w:autoRedefine w:val="0"/>
    <w:hidden w:val="0"/>
    <w:qFormat w:val="0"/>
    <w:rPr>
      <w:rFonts w:ascii="Courier New" w:hAnsi="Courier New"/>
      <w:color w:val="000000"/>
      <w:w w:val="100"/>
      <w:position w:val="-1"/>
      <w:sz w:val="18"/>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after="120" w:line="276" w:lineRule="auto"/>
      <w:ind w:leftChars="-1" w:rightChars="0" w:firstLineChars="-1"/>
      <w:textDirection w:val="btLr"/>
      <w:textAlignment w:val="top"/>
      <w:outlineLvl w:val="0"/>
    </w:pPr>
    <w:rPr>
      <w:rFonts w:ascii="Calibri" w:hAnsi="Calibri"/>
      <w:w w:val="100"/>
      <w:position w:val="-1"/>
      <w:sz w:val="22"/>
      <w:szCs w:val="20"/>
      <w:effect w:val="none"/>
      <w:vertAlign w:val="baseline"/>
      <w:cs w:val="0"/>
      <w:em w:val="none"/>
      <w:lang w:bidi="ar-SA" w:eastAsia="en-US" w:val="uk-UA"/>
    </w:rPr>
  </w:style>
  <w:style w:type="character" w:styleId="BodyTextChar">
    <w:name w:val="Body Text Char"/>
    <w:basedOn w:val="Основнойшрифтабзаца"/>
    <w:next w:val="BodyTextChar"/>
    <w:autoRedefine w:val="0"/>
    <w:hidden w:val="0"/>
    <w:qFormat w:val="0"/>
    <w:rPr>
      <w:w w:val="100"/>
      <w:position w:val="-1"/>
      <w:sz w:val="24"/>
      <w:szCs w:val="24"/>
      <w:effect w:val="none"/>
      <w:vertAlign w:val="baseline"/>
      <w:cs w:val="0"/>
      <w:em w:val="none"/>
      <w:lang/>
    </w:rPr>
  </w:style>
  <w:style w:type="character" w:styleId="ЗнакЗнак2">
    <w:name w:val="Знак Знак2"/>
    <w:next w:val="ЗнакЗнак2"/>
    <w:autoRedefine w:val="0"/>
    <w:hidden w:val="0"/>
    <w:qFormat w:val="0"/>
    <w:rPr>
      <w:rFonts w:ascii="Calibri" w:hAnsi="Calibri"/>
      <w:w w:val="100"/>
      <w:position w:val="-1"/>
      <w:sz w:val="22"/>
      <w:effect w:val="none"/>
      <w:vertAlign w:val="baseline"/>
      <w:cs w:val="0"/>
      <w:em w:val="none"/>
      <w:lang w:eastAsia="en-US" w:val="uk-UA"/>
    </w:rPr>
  </w:style>
  <w:style w:type="character" w:styleId="FontStyle">
    <w:name w:val="Font Style"/>
    <w:next w:val="FontStyle"/>
    <w:autoRedefine w:val="0"/>
    <w:hidden w:val="0"/>
    <w:qFormat w:val="0"/>
    <w:rPr>
      <w:color w:val="000000"/>
      <w:w w:val="100"/>
      <w:position w:val="-1"/>
      <w:sz w:val="20"/>
      <w:effect w:val="none"/>
      <w:vertAlign w:val="baseline"/>
      <w:cs w:val="0"/>
      <w:em w:val="none"/>
      <w:lang/>
    </w:rPr>
  </w:style>
  <w:style w:type="table" w:styleId="Простаятаблица3">
    <w:name w:val="Простая таблица 3"/>
    <w:basedOn w:val="Обычнаятаблица"/>
    <w:next w:val="Простаятаблица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tblPr>
      <w:tblStyle w:val="Простаятаблица3"/>
      <w:jc w:val="left"/>
      <w:tblInd w:w="0.0" w:type="nil"/>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uk-UA"/>
    </w:rPr>
  </w:style>
  <w:style w:type="table" w:styleId="Современнаятаблица">
    <w:name w:val="Современная таблица"/>
    <w:basedOn w:val="Обычнаятаблица"/>
    <w:next w:val="Современ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tblPr>
      <w:tblStyle w:val="Современнаятаблица"/>
      <w:tblStyleRowBandSize w:val="1"/>
      <w:jc w:val="left"/>
      <w:tblInd w:w="0.0" w:type="nil"/>
      <w:tblBorders>
        <w:top w:color="auto" w:space="0" w:sz="0" w:val="none"/>
        <w:left w:color="auto" w:space="0" w:sz="0" w:val="none"/>
        <w:bottom w:color="auto" w:space="0" w:sz="0" w:val="none"/>
        <w:right w:color="auto" w:space="0" w:sz="0" w:val="none"/>
        <w:insideH w:color="ffffff" w:space="0" w:sz="18" w:val="single"/>
        <w:insideV w:color="ffffff" w:space="0" w:sz="18" w:val="single"/>
      </w:tblBorders>
    </w:tblPr>
  </w:style>
  <w:style w:type="character" w:styleId="Гиперссылка">
    <w:name w:val="Гиперссылка"/>
    <w:basedOn w:val="Основнойшрифтабзаца"/>
    <w:next w:val="Гиперссылка"/>
    <w:autoRedefine w:val="0"/>
    <w:hidden w:val="0"/>
    <w:qFormat w:val="0"/>
    <w:rPr>
      <w:color w:val="0000ff"/>
      <w:w w:val="100"/>
      <w:position w:val="-1"/>
      <w:u w:val="single"/>
      <w:effect w:val="none"/>
      <w:vertAlign w:val="baseline"/>
      <w:cs w:val="0"/>
      <w:em w:val="none"/>
      <w:lang/>
    </w:rPr>
  </w:style>
  <w:style w:type="character" w:styleId="rvts46">
    <w:name w:val="rvts46"/>
    <w:basedOn w:val="Основнойшрифтабзаца"/>
    <w:next w:val="rvts46"/>
    <w:autoRedefine w:val="0"/>
    <w:hidden w:val="0"/>
    <w:qFormat w:val="0"/>
    <w:rPr>
      <w:w w:val="100"/>
      <w:position w:val="-1"/>
      <w:effect w:val="none"/>
      <w:vertAlign w:val="baseline"/>
      <w:cs w:val="0"/>
      <w:em w:val="none"/>
      <w:lang/>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ЗнакЗнак1">
    <w:name w:val="Знак Знак1"/>
    <w:basedOn w:val="Основнойшрифтабзаца"/>
    <w:next w:val="ЗнакЗнак1"/>
    <w:autoRedefine w:val="0"/>
    <w:hidden w:val="0"/>
    <w:qFormat w:val="0"/>
    <w:rPr>
      <w:w w:val="100"/>
      <w:position w:val="-1"/>
      <w:sz w:val="24"/>
      <w:szCs w:val="24"/>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ЗнакЗнак">
    <w:name w:val="Знак Знак"/>
    <w:basedOn w:val="Основнойшрифтабзаца"/>
    <w:next w:val="ЗнакЗнак"/>
    <w:autoRedefine w:val="0"/>
    <w:hidden w:val="0"/>
    <w:qFormat w:val="0"/>
    <w:rPr>
      <w:w w:val="100"/>
      <w:position w:val="-1"/>
      <w:sz w:val="24"/>
      <w:szCs w:val="24"/>
      <w:effect w:val="none"/>
      <w:vertAlign w:val="baseline"/>
      <w:cs w:val="0"/>
      <w:em w:val="none"/>
      <w:lang/>
    </w:rPr>
  </w:style>
  <w:style w:type="paragraph" w:styleId="ЗнакЗнак2ЗнакЗнакЗнакЗнакЗнакЗнак">
    <w:name w:val="Знак Знак2 Знак Знак Знак Знак Знак Знак"/>
    <w:basedOn w:val="Обычный"/>
    <w:next w:val="ЗнакЗнак2ЗнакЗнакЗнакЗнакЗнакЗнак"/>
    <w:autoRedefine w:val="0"/>
    <w:hidden w:val="0"/>
    <w:qFormat w:val="0"/>
    <w:pPr>
      <w:suppressAutoHyphens w:val="1"/>
      <w:spacing w:line="1"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en-US" w:val="en-US"/>
    </w:rPr>
  </w:style>
  <w:style w:type="paragraph" w:styleId="western1">
    <w:name w:val="western1"/>
    <w:basedOn w:val="Обычный"/>
    <w:next w:val="western1"/>
    <w:autoRedefine w:val="0"/>
    <w:hidden w:val="0"/>
    <w:qFormat w:val="0"/>
    <w:pPr>
      <w:suppressAutoHyphens w:val="1"/>
      <w:spacing w:after="119" w:before="100" w:beforeAutospacing="1"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qsv20MB2azsIz3etkWUr1kguA==">AMUW2mXLwhJzwo0ScOPCz7jrBqg5s9L5HCkDm/wg3mmaPMedq+8XUxjpHn9sxEZVVjJ/0qK8kW5PA6edHf2OHU8+s3eSgodytyhmhsiSmWmG1N1sr2g4ZJU=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2020-05-05T09:44:00Z</dcterms:created>
  <dc:creator>АСІГД DAC</dc:creator>
</cp:coreProperties>
</file>

<file path=docProps/custom.xml><?xml version="1.0" encoding="utf-8"?>
<Properties xmlns="http://schemas.openxmlformats.org/officeDocument/2006/custom-properties" xmlns:vt="http://schemas.openxmlformats.org/officeDocument/2006/docPropsVTypes"/>
</file>