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Додаток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№3</w:t>
      </w: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документів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підтвердження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відповідності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переможця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вимогам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визначеним</w:t>
      </w:r>
      <w:proofErr w:type="spellEnd"/>
      <w:r w:rsidRPr="00425D64">
        <w:rPr>
          <w:rFonts w:ascii="Times New Roman" w:hAnsi="Times New Roman" w:cs="Times New Roman"/>
          <w:b/>
          <w:sz w:val="24"/>
          <w:szCs w:val="24"/>
        </w:rPr>
        <w:t xml:space="preserve"> п. 47 </w:t>
      </w:r>
      <w:proofErr w:type="spellStart"/>
      <w:r w:rsidRPr="00425D64">
        <w:rPr>
          <w:rFonts w:ascii="Times New Roman" w:hAnsi="Times New Roman" w:cs="Times New Roman"/>
          <w:b/>
          <w:sz w:val="24"/>
          <w:szCs w:val="24"/>
        </w:rPr>
        <w:t>Особливостей</w:t>
      </w:r>
      <w:proofErr w:type="spellEnd"/>
    </w:p>
    <w:p w:rsidR="00C21984" w:rsidRPr="00425D64" w:rsidRDefault="00C21984" w:rsidP="00C219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shd w:val="clear" w:color="auto" w:fill="FFFFFF"/>
        <w:tabs>
          <w:tab w:val="left" w:pos="426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n1281"/>
      <w:bookmarkStart w:id="1" w:name="n1282"/>
      <w:bookmarkStart w:id="2" w:name="n1283"/>
      <w:bookmarkEnd w:id="0"/>
      <w:bookmarkEnd w:id="1"/>
      <w:bookmarkEnd w:id="2"/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Переможець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процедури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у строк,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перевищує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чотири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дні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оприлюднення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електронній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системі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закупівель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повідомлення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намір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укласти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договір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повинен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надати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замовнику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оприлюднення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електронній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системі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закупівель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документи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підтверджують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відсутність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підстав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визначених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підпунктами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 3, 5, 6 і 12 </w:t>
      </w:r>
      <w:r w:rsidRPr="00425D64">
        <w:rPr>
          <w:rFonts w:ascii="Times New Roman" w:hAnsi="Times New Roman" w:cs="Times New Roman"/>
          <w:sz w:val="24"/>
          <w:szCs w:val="24"/>
        </w:rPr>
        <w:t xml:space="preserve">пункту 47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абзаці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чотирнадцятому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пункту</w:t>
      </w:r>
      <w:r w:rsidRPr="00425D64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proofErr w:type="spellStart"/>
      <w:r w:rsidRPr="00425D64">
        <w:rPr>
          <w:rFonts w:ascii="Times New Roman" w:hAnsi="Times New Roman" w:cs="Times New Roman"/>
          <w:bCs/>
          <w:sz w:val="24"/>
          <w:szCs w:val="24"/>
        </w:rPr>
        <w:t>саме</w:t>
      </w:r>
      <w:proofErr w:type="spellEnd"/>
      <w:r w:rsidRPr="00425D64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C21984" w:rsidRPr="00425D64" w:rsidRDefault="00C21984" w:rsidP="00C21984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1984" w:rsidRPr="00425D64" w:rsidRDefault="00C21984" w:rsidP="00C21984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134"/>
        </w:tabs>
        <w:ind w:left="0" w:firstLine="567"/>
        <w:contextualSpacing/>
        <w:jc w:val="both"/>
        <w:rPr>
          <w:sz w:val="24"/>
          <w:szCs w:val="24"/>
        </w:rPr>
      </w:pPr>
      <w:r w:rsidRPr="00425D64">
        <w:rPr>
          <w:sz w:val="24"/>
          <w:szCs w:val="24"/>
        </w:rPr>
        <w:t>Інформаційна</w:t>
      </w:r>
      <w:r w:rsidRPr="00425D64">
        <w:rPr>
          <w:bCs/>
          <w:sz w:val="24"/>
          <w:szCs w:val="24"/>
        </w:rPr>
        <w:t xml:space="preserve"> довідка або витяг з Єдиного державного реєстру осіб, які вчинили корупційні або пов’язані</w:t>
      </w:r>
      <w:r w:rsidRPr="00425D64">
        <w:rPr>
          <w:sz w:val="24"/>
          <w:szCs w:val="24"/>
        </w:rPr>
        <w:t xml:space="preserve"> з корупцією правопорушення,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 Для фізичної особи інформаційна довідка формується користувачем на основі даних з кваліфікованого електронного підпису. Алгоритм дій щодо отримання відомостей с даного реєстру розміщено на офіційному веб-сайті Національного агентства з питань запобігання корупції за посиланням </w:t>
      </w:r>
      <w:hyperlink r:id="rId5" w:history="1">
        <w:r w:rsidRPr="00425D64">
          <w:rPr>
            <w:sz w:val="24"/>
            <w:szCs w:val="24"/>
          </w:rPr>
          <w:t>https://nazk.gov.ua/uk/reyestr-koruptsioneriv/</w:t>
        </w:r>
      </w:hyperlink>
      <w:r w:rsidRPr="00425D64">
        <w:rPr>
          <w:sz w:val="24"/>
          <w:szCs w:val="24"/>
        </w:rPr>
        <w:t xml:space="preserve">. </w:t>
      </w:r>
    </w:p>
    <w:p w:rsidR="00C21984" w:rsidRPr="00425D64" w:rsidRDefault="00C21984" w:rsidP="00C21984">
      <w:pPr>
        <w:pStyle w:val="rvps2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color w:val="000000"/>
          <w:lang w:val="uk-UA"/>
        </w:rPr>
      </w:pPr>
      <w:r w:rsidRPr="00425D64">
        <w:rPr>
          <w:lang w:val="uk-UA"/>
        </w:rPr>
        <w:t xml:space="preserve">Довідка про притягнення до кримінальної </w:t>
      </w:r>
      <w:r w:rsidRPr="00425D64">
        <w:rPr>
          <w:color w:val="000000"/>
          <w:lang w:val="uk-UA"/>
        </w:rPr>
        <w:t>відповідальності, відсутність (наявність) судимості або обмежень, передбачених кримінальним процесуальним законодавством України у формі витягу з інформаційно-аналітичної системи «Облік відомостей про притягнення особи до кримінальної відповідальності та наявності судимості» відносно фізичної особи, яка є учасником процедури закупівлі, керівника учасника процедури закупівлі.</w:t>
      </w:r>
    </w:p>
    <w:p w:rsidR="00C21984" w:rsidRPr="00425D64" w:rsidRDefault="00C21984" w:rsidP="00C21984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64">
        <w:rPr>
          <w:rFonts w:ascii="Times New Roman" w:hAnsi="Times New Roman" w:cs="Times New Roman"/>
          <w:sz w:val="24"/>
          <w:szCs w:val="24"/>
          <w:lang w:val="uk-UA"/>
        </w:rPr>
        <w:t xml:space="preserve">Довідка у довільній формі за підписом особи учасника процедури закупівлі, яку уповноважено на підписання тендерної пропозиції, повноваження якої щодо підпису документів тендерної пропозиції підтверджується поданими документами відповідно до вимог додатку №1 до тендерної документації, яка містить інформацію про те, що учасник процедури закупівлі не має фактів не виконання своїх зобов’язань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договору, тобто відсутність підстави, передбаченої </w:t>
      </w:r>
      <w:proofErr w:type="spellStart"/>
      <w:r w:rsidRPr="00425D64">
        <w:rPr>
          <w:rFonts w:ascii="Times New Roman" w:hAnsi="Times New Roman" w:cs="Times New Roman"/>
          <w:sz w:val="24"/>
          <w:szCs w:val="24"/>
          <w:lang w:val="uk-UA"/>
        </w:rPr>
        <w:t>абз</w:t>
      </w:r>
      <w:proofErr w:type="spellEnd"/>
      <w:r w:rsidRPr="00425D64">
        <w:rPr>
          <w:rFonts w:ascii="Times New Roman" w:hAnsi="Times New Roman" w:cs="Times New Roman"/>
          <w:sz w:val="24"/>
          <w:szCs w:val="24"/>
          <w:lang w:val="uk-UA"/>
        </w:rPr>
        <w:t>. 14 п. 47 Особливостей.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</w:t>
      </w:r>
      <w:bookmarkStart w:id="3" w:name="_GoBack"/>
      <w:bookmarkEnd w:id="3"/>
      <w:r w:rsidRPr="00425D64">
        <w:rPr>
          <w:rFonts w:ascii="Times New Roman" w:hAnsi="Times New Roman" w:cs="Times New Roman"/>
          <w:sz w:val="24"/>
          <w:szCs w:val="24"/>
          <w:lang w:val="uk-UA"/>
        </w:rPr>
        <w:t xml:space="preserve">ов’язався сплатити відповідні зобов’язання та відшкодування завданих збитків. </w:t>
      </w:r>
      <w:r w:rsidRPr="00425D6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лист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довільній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невиконаних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D64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5D64">
        <w:rPr>
          <w:rFonts w:ascii="Times New Roman" w:hAnsi="Times New Roman" w:cs="Times New Roman"/>
          <w:sz w:val="24"/>
          <w:szCs w:val="24"/>
        </w:rPr>
        <w:t>.</w:t>
      </w: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984" w:rsidRPr="00425D64" w:rsidRDefault="00C21984" w:rsidP="00C2198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726" w:rsidRDefault="00EF0726"/>
    <w:sectPr w:rsidR="00EF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632D"/>
    <w:multiLevelType w:val="multilevel"/>
    <w:tmpl w:val="795E694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i w:val="0"/>
        <w:color w:val="00000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1683" w:hanging="69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76"/>
    <w:rsid w:val="00187F76"/>
    <w:rsid w:val="00C21984"/>
    <w:rsid w:val="00E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E6E39-920F-4C03-B286-70E31A48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8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2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3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,Bullet 1"/>
    <w:basedOn w:val="a"/>
    <w:link w:val="a4"/>
    <w:uiPriority w:val="34"/>
    <w:qFormat/>
    <w:rsid w:val="00C21984"/>
    <w:pPr>
      <w:spacing w:line="240" w:lineRule="auto"/>
      <w:ind w:left="720"/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4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3"/>
    <w:uiPriority w:val="34"/>
    <w:qFormat/>
    <w:locked/>
    <w:rsid w:val="00C21984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zk.gov.ua/uk/reyestr-koruptsioneri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2023-10-19T07:27:00Z</dcterms:created>
  <dcterms:modified xsi:type="dcterms:W3CDTF">2023-10-19T07:28:00Z</dcterms:modified>
</cp:coreProperties>
</file>