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AE" w:rsidRPr="003220AE" w:rsidRDefault="003220AE" w:rsidP="003220AE">
      <w:pPr>
        <w:suppressAutoHyphens/>
        <w:spacing w:after="0" w:line="240" w:lineRule="auto"/>
        <w:jc w:val="right"/>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bCs/>
          <w:sz w:val="24"/>
          <w:szCs w:val="24"/>
          <w:lang w:val="uk-UA" w:eastAsia="ru-RU"/>
        </w:rPr>
        <w:t>Додаток 1 до тендерної документації</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b/>
          <w:sz w:val="24"/>
          <w:szCs w:val="24"/>
          <w:u w:val="single"/>
          <w:lang w:val="uk-UA" w:eastAsia="ru-RU"/>
        </w:rPr>
      </w:pP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b/>
          <w:sz w:val="24"/>
          <w:szCs w:val="24"/>
          <w:u w:val="single"/>
          <w:lang w:val="uk-UA" w:eastAsia="ru-RU"/>
        </w:rPr>
      </w:pP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u w:val="single"/>
          <w:lang w:val="uk-UA" w:eastAsia="ru-RU"/>
        </w:rPr>
        <w:t>1) Перелік документів, що надаються для підтвердження</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u w:val="single"/>
          <w:lang w:val="uk-UA" w:eastAsia="ru-RU"/>
        </w:rPr>
        <w:t>відповідності кваліфікаційним критеріям (частини другої статті 16 Закону)</w:t>
      </w:r>
    </w:p>
    <w:p w:rsidR="003220AE" w:rsidRPr="003220AE" w:rsidRDefault="003220AE" w:rsidP="003220AE">
      <w:pPr>
        <w:suppressAutoHyphens/>
        <w:spacing w:after="0" w:line="240" w:lineRule="auto"/>
        <w:jc w:val="center"/>
        <w:textAlignment w:val="baseline"/>
        <w:rPr>
          <w:rFonts w:ascii="Times New Roman" w:eastAsia="Times New Roman" w:hAnsi="Times New Roman" w:cs="Times New Roman"/>
          <w:sz w:val="24"/>
          <w:szCs w:val="24"/>
          <w:u w:val="single"/>
          <w:lang w:val="uk-UA" w:eastAsia="ru-RU"/>
        </w:rPr>
      </w:pPr>
    </w:p>
    <w:tbl>
      <w:tblPr>
        <w:tblW w:w="9737" w:type="dxa"/>
        <w:tblInd w:w="98" w:type="dxa"/>
        <w:tblLayout w:type="fixed"/>
        <w:tblLook w:val="04A0" w:firstRow="1" w:lastRow="0" w:firstColumn="1" w:lastColumn="0" w:noHBand="0" w:noVBand="1"/>
      </w:tblPr>
      <w:tblGrid>
        <w:gridCol w:w="518"/>
        <w:gridCol w:w="3332"/>
        <w:gridCol w:w="5887"/>
      </w:tblGrid>
      <w:tr w:rsidR="003220AE" w:rsidRPr="003220AE" w:rsidTr="00D27CFE">
        <w:trPr>
          <w:trHeight w:val="579"/>
        </w:trPr>
        <w:tc>
          <w:tcPr>
            <w:tcW w:w="518"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 з/п</w:t>
            </w:r>
          </w:p>
        </w:tc>
        <w:tc>
          <w:tcPr>
            <w:tcW w:w="3332"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Кваліфікаційні критерії</w:t>
            </w:r>
          </w:p>
        </w:tc>
        <w:tc>
          <w:tcPr>
            <w:tcW w:w="5887"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Документи, що підтверджують відповідність Учасника кваліфікаційним критеріям</w:t>
            </w:r>
          </w:p>
        </w:tc>
      </w:tr>
      <w:tr w:rsidR="003220AE" w:rsidRPr="003220AE" w:rsidTr="00D27CFE">
        <w:trPr>
          <w:trHeight w:val="1424"/>
        </w:trPr>
        <w:tc>
          <w:tcPr>
            <w:tcW w:w="518"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1</w:t>
            </w:r>
          </w:p>
        </w:tc>
        <w:tc>
          <w:tcPr>
            <w:tcW w:w="3332"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договору</w:t>
            </w:r>
          </w:p>
        </w:tc>
        <w:tc>
          <w:tcPr>
            <w:tcW w:w="5887" w:type="dxa"/>
            <w:tcBorders>
              <w:top w:val="single" w:sz="4" w:space="0" w:color="000000"/>
              <w:left w:val="single" w:sz="4" w:space="0" w:color="000000"/>
              <w:bottom w:val="single" w:sz="4" w:space="0" w:color="000000"/>
              <w:right w:val="single" w:sz="4" w:space="0" w:color="000000"/>
            </w:tcBorders>
            <w:vAlign w:val="center"/>
          </w:tcPr>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 xml:space="preserve">Документальне підтвердження досвіду виконання аналогічного договору, згідно коду ДК 021:2015 </w:t>
            </w:r>
            <w:r w:rsidR="00E0445E">
              <w:rPr>
                <w:rFonts w:ascii="Times New Roman" w:eastAsia="Times New Roman" w:hAnsi="Times New Roman" w:cs="Times New Roman"/>
                <w:b/>
                <w:sz w:val="24"/>
                <w:szCs w:val="24"/>
                <w:lang w:val="uk-UA" w:eastAsia="ru-RU"/>
              </w:rPr>
              <w:t>33600000-6</w:t>
            </w:r>
            <w:r w:rsidRPr="003220AE">
              <w:rPr>
                <w:rFonts w:ascii="Times New Roman" w:eastAsia="Times New Roman" w:hAnsi="Times New Roman" w:cs="Times New Roman"/>
                <w:b/>
                <w:sz w:val="24"/>
                <w:szCs w:val="24"/>
                <w:lang w:val="uk-UA" w:eastAsia="ru-RU"/>
              </w:rPr>
              <w:t xml:space="preserve"> </w:t>
            </w:r>
            <w:r w:rsidRPr="003220AE">
              <w:rPr>
                <w:rFonts w:ascii="Times New Roman" w:eastAsia="Times New Roman" w:hAnsi="Times New Roman" w:cs="Times New Roman"/>
                <w:sz w:val="24"/>
                <w:szCs w:val="24"/>
                <w:lang w:val="uk-UA" w:eastAsia="ru-RU"/>
              </w:rPr>
              <w:t>Фармацевтична продукція,</w:t>
            </w:r>
            <w:r w:rsidRPr="003220AE">
              <w:rPr>
                <w:rFonts w:ascii="Times New Roman" w:eastAsia="Times New Roman" w:hAnsi="Times New Roman" w:cs="Times New Roman"/>
                <w:color w:val="000000"/>
                <w:sz w:val="27"/>
                <w:szCs w:val="27"/>
                <w:lang w:val="uk-UA" w:eastAsia="ru-RU"/>
              </w:rPr>
              <w:t xml:space="preserve"> </w:t>
            </w:r>
            <w:r w:rsidRPr="003220AE">
              <w:rPr>
                <w:rFonts w:ascii="Times New Roman" w:eastAsia="Times New Roman" w:hAnsi="Times New Roman" w:cs="Times New Roman"/>
                <w:sz w:val="24"/>
                <w:szCs w:val="24"/>
                <w:lang w:val="uk-UA" w:eastAsia="ru-RU"/>
              </w:rPr>
              <w:t xml:space="preserve">інформацію про виконання аналогічного договору (крім договору, укладеного із замовником), підготовленого відповідно до зразка: </w:t>
            </w:r>
          </w:p>
          <w:tbl>
            <w:tblPr>
              <w:tblStyle w:val="a3"/>
              <w:tblW w:w="0" w:type="auto"/>
              <w:tblLayout w:type="fixed"/>
              <w:tblLook w:val="04A0" w:firstRow="1" w:lastRow="0" w:firstColumn="1" w:lastColumn="0" w:noHBand="0" w:noVBand="1"/>
            </w:tblPr>
            <w:tblGrid>
              <w:gridCol w:w="442"/>
              <w:gridCol w:w="1442"/>
              <w:gridCol w:w="943"/>
              <w:gridCol w:w="943"/>
              <w:gridCol w:w="943"/>
              <w:gridCol w:w="943"/>
            </w:tblGrid>
            <w:tr w:rsidR="003220AE" w:rsidRPr="003220AE" w:rsidTr="00D27CFE">
              <w:trPr>
                <w:trHeight w:val="1527"/>
              </w:trPr>
              <w:tc>
                <w:tcPr>
                  <w:tcW w:w="442"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 п/п</w:t>
                  </w:r>
                </w:p>
              </w:tc>
              <w:tc>
                <w:tcPr>
                  <w:tcW w:w="1442"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Найменування замовника, з яким укладено аналогічний договір, місцезнаходження, код ЄДРПОУ.</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Предмет закупівлі згідно з аналогічним договором</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Номер та дата укладеного договору</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Вартість виконаного договору, грн.</w:t>
                  </w:r>
                </w:p>
              </w:tc>
              <w:tc>
                <w:tcPr>
                  <w:tcW w:w="943" w:type="dxa"/>
                </w:tcPr>
                <w:p w:rsidR="003220AE" w:rsidRPr="003220AE" w:rsidRDefault="003220AE" w:rsidP="003220AE">
                  <w:pPr>
                    <w:widowControl w:val="0"/>
                    <w:tabs>
                      <w:tab w:val="left" w:pos="715"/>
                    </w:tabs>
                    <w:jc w:val="center"/>
                    <w:textAlignment w:val="baseline"/>
                    <w:rPr>
                      <w:rFonts w:ascii="Times New Roman" w:eastAsia="Times New Roman" w:hAnsi="Times New Roman" w:cs="Times New Roman"/>
                      <w:b/>
                      <w:sz w:val="18"/>
                      <w:szCs w:val="18"/>
                      <w:lang w:eastAsia="ru-RU"/>
                    </w:rPr>
                  </w:pPr>
                  <w:r w:rsidRPr="003220AE">
                    <w:rPr>
                      <w:rFonts w:ascii="Times New Roman" w:eastAsia="Times New Roman" w:hAnsi="Times New Roman" w:cs="Times New Roman"/>
                      <w:b/>
                      <w:sz w:val="18"/>
                      <w:szCs w:val="18"/>
                      <w:lang w:eastAsia="ru-RU"/>
                    </w:rPr>
                    <w:t>Контактна особа замовника, телефон</w:t>
                  </w:r>
                </w:p>
              </w:tc>
            </w:tr>
            <w:tr w:rsidR="003220AE" w:rsidRPr="003220AE" w:rsidTr="00D27CFE">
              <w:trPr>
                <w:trHeight w:val="1527"/>
              </w:trPr>
              <w:tc>
                <w:tcPr>
                  <w:tcW w:w="442"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1442"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c>
                <w:tcPr>
                  <w:tcW w:w="943" w:type="dxa"/>
                </w:tcPr>
                <w:p w:rsidR="003220AE" w:rsidRPr="003220AE" w:rsidRDefault="003220AE" w:rsidP="003220AE">
                  <w:pPr>
                    <w:widowControl w:val="0"/>
                    <w:tabs>
                      <w:tab w:val="left" w:pos="715"/>
                    </w:tabs>
                    <w:jc w:val="both"/>
                    <w:textAlignment w:val="baseline"/>
                    <w:rPr>
                      <w:rFonts w:ascii="Times New Roman" w:eastAsia="Times New Roman" w:hAnsi="Times New Roman" w:cs="Times New Roman"/>
                      <w:b/>
                      <w:sz w:val="18"/>
                      <w:szCs w:val="18"/>
                      <w:lang w:eastAsia="ru-RU"/>
                    </w:rPr>
                  </w:pPr>
                </w:p>
              </w:tc>
            </w:tr>
          </w:tbl>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widowControl w:val="0"/>
              <w:shd w:val="clear" w:color="auto" w:fill="FFFFFF"/>
              <w:tabs>
                <w:tab w:val="left" w:pos="715"/>
              </w:tabs>
              <w:suppressAutoHyphens/>
              <w:spacing w:after="0" w:line="274" w:lineRule="exact"/>
              <w:jc w:val="both"/>
              <w:textAlignment w:val="baseline"/>
              <w:rPr>
                <w:rFonts w:ascii="Times New Roman" w:eastAsia="Times New Roman" w:hAnsi="Times New Roman" w:cs="Times New Roman"/>
                <w:sz w:val="24"/>
                <w:szCs w:val="24"/>
                <w:lang w:val="uk-UA" w:eastAsia="ru-RU"/>
              </w:rPr>
            </w:pPr>
          </w:p>
        </w:tc>
      </w:tr>
    </w:tbl>
    <w:p w:rsidR="003220AE" w:rsidRPr="003220AE" w:rsidRDefault="003220AE" w:rsidP="003220AE">
      <w:pPr>
        <w:suppressAutoHyphens/>
        <w:spacing w:after="0" w:line="240" w:lineRule="auto"/>
        <w:ind w:left="360" w:firstLine="633"/>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tabs>
          <w:tab w:val="left" w:pos="394"/>
          <w:tab w:val="left" w:pos="1222"/>
          <w:tab w:val="left" w:pos="1294"/>
        </w:tabs>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bCs/>
          <w:iCs/>
          <w:sz w:val="24"/>
          <w:szCs w:val="24"/>
          <w:lang w:val="uk-UA" w:eastAsia="ru-RU"/>
        </w:rPr>
        <w:t>Примітки:</w:t>
      </w:r>
    </w:p>
    <w:p w:rsidR="003220AE" w:rsidRPr="003220AE" w:rsidRDefault="003220AE" w:rsidP="003220AE">
      <w:pPr>
        <w:shd w:val="clear" w:color="auto" w:fill="FFFFFF"/>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Учасник за власним бажанням може надати додаткові матеріали про його відповідність кваліфікаційним критеріям.</w:t>
      </w:r>
    </w:p>
    <w:p w:rsidR="003220AE" w:rsidRPr="003220AE" w:rsidRDefault="003220AE" w:rsidP="003220AE">
      <w:pPr>
        <w:shd w:val="clear" w:color="auto" w:fill="FFFFFF"/>
        <w:suppressAutoHyphens/>
        <w:spacing w:after="0" w:line="240" w:lineRule="auto"/>
        <w:ind w:left="142" w:right="282" w:firstLine="709"/>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3220AE" w:rsidRPr="003220AE" w:rsidRDefault="003220AE" w:rsidP="003220AE">
      <w:pPr>
        <w:suppressAutoHyphens/>
        <w:spacing w:after="0" w:line="240" w:lineRule="auto"/>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widowControl w:val="0"/>
        <w:tabs>
          <w:tab w:val="left" w:pos="796"/>
        </w:tabs>
        <w:suppressAutoHyphens/>
        <w:spacing w:after="0" w:line="240" w:lineRule="auto"/>
        <w:ind w:right="282"/>
        <w:jc w:val="right"/>
        <w:textAlignment w:val="baseline"/>
        <w:rPr>
          <w:rFonts w:ascii="Times New Roman" w:eastAsia="Times New Roman" w:hAnsi="Times New Roman" w:cs="Times New Roman"/>
          <w:sz w:val="24"/>
          <w:szCs w:val="24"/>
          <w:lang w:val="uk-UA" w:eastAsia="ru-RU"/>
        </w:rPr>
      </w:pPr>
    </w:p>
    <w:p w:rsidR="003220AE" w:rsidRPr="003220AE" w:rsidRDefault="003220AE" w:rsidP="003220AE">
      <w:pPr>
        <w:suppressAutoHyphens/>
        <w:spacing w:before="20" w:after="2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lang w:val="uk-UA" w:eastAsia="ru-RU"/>
        </w:rPr>
        <w:t xml:space="preserve">2. </w:t>
      </w:r>
      <w:r w:rsidRPr="003220AE">
        <w:rPr>
          <w:rFonts w:ascii="Times New Roman" w:eastAsia="Times New Roman" w:hAnsi="Times New Roman" w:cs="Times New Roman"/>
          <w:b/>
          <w:color w:val="000000"/>
          <w:sz w:val="24"/>
          <w:szCs w:val="24"/>
          <w:lang w:val="uk-UA" w:eastAsia="ru-RU"/>
        </w:rPr>
        <w:t xml:space="preserve">Підтвердження відповідності УЧАСНИКА </w:t>
      </w:r>
      <w:r w:rsidRPr="003220AE">
        <w:rPr>
          <w:rFonts w:ascii="Times New Roman" w:eastAsia="Times New Roman" w:hAnsi="Times New Roman" w:cs="Times New Roman"/>
          <w:b/>
          <w:sz w:val="24"/>
          <w:szCs w:val="24"/>
          <w:lang w:val="uk-UA" w:eastAsia="ru-RU"/>
        </w:rPr>
        <w:t>(в тому числі для об’єднання учасників як учасника процедури)  вимогам, визначени</w:t>
      </w:r>
      <w:r w:rsidRPr="003220AE">
        <w:rPr>
          <w:rFonts w:ascii="Times New Roman" w:eastAsia="Times New Roman" w:hAnsi="Times New Roman" w:cs="Times New Roman"/>
          <w:b/>
          <w:sz w:val="24"/>
          <w:szCs w:val="24"/>
          <w:highlight w:val="white"/>
          <w:lang w:val="uk-UA" w:eastAsia="ru-RU"/>
        </w:rPr>
        <w:t>м у пункті 47 Особливостей.</w:t>
      </w:r>
    </w:p>
    <w:p w:rsidR="003220AE" w:rsidRPr="003220AE" w:rsidRDefault="003220AE" w:rsidP="003220AE">
      <w:pPr>
        <w:widowControl w:val="0"/>
        <w:suppressAutoHyphens/>
        <w:spacing w:before="120" w:after="0" w:line="240" w:lineRule="auto"/>
        <w:ind w:firstLine="567"/>
        <w:jc w:val="both"/>
        <w:textAlignment w:val="baseline"/>
        <w:rPr>
          <w:rFonts w:ascii="Antiqua" w:eastAsia="Antiqua" w:hAnsi="Antiqua" w:cs="Antiqua"/>
          <w:sz w:val="26"/>
          <w:szCs w:val="20"/>
          <w:lang w:val="uk-UA" w:eastAsia="ru-RU"/>
        </w:rPr>
      </w:pPr>
      <w:r w:rsidRPr="003220AE">
        <w:rPr>
          <w:rFonts w:ascii="Times New Roman" w:eastAsia="Times New Roman" w:hAnsi="Times New Roman" w:cs="Times New Roman"/>
          <w:sz w:val="24"/>
          <w:szCs w:val="24"/>
          <w:highlight w:val="white"/>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220AE">
        <w:rPr>
          <w:rFonts w:ascii="Times New Roman" w:eastAsia="Times New Roman" w:hAnsi="Times New Roman" w:cs="Times New Roman"/>
          <w:sz w:val="24"/>
          <w:szCs w:val="24"/>
          <w:highlight w:val="white"/>
          <w:lang w:val="uk-UA"/>
        </w:rPr>
        <w:t>публічних електронних реєстрах</w:t>
      </w:r>
      <w:r w:rsidRPr="003220AE">
        <w:rPr>
          <w:rFonts w:ascii="Times New Roman" w:eastAsia="Times New Roman" w:hAnsi="Times New Roman" w:cs="Times New Roman"/>
          <w:sz w:val="24"/>
          <w:szCs w:val="24"/>
          <w:highlight w:val="white"/>
          <w:lang w:val="uk-UA" w:eastAsia="ru-RU"/>
        </w:rPr>
        <w:t xml:space="preserve">, доступ до яких є вільним, або публічної інформації, що є доступною в електронній системі </w:t>
      </w:r>
      <w:proofErr w:type="spellStart"/>
      <w:r w:rsidRPr="003220AE">
        <w:rPr>
          <w:rFonts w:ascii="Times New Roman" w:eastAsia="Times New Roman" w:hAnsi="Times New Roman" w:cs="Times New Roman"/>
          <w:sz w:val="24"/>
          <w:szCs w:val="24"/>
          <w:highlight w:val="white"/>
          <w:lang w:val="uk-UA" w:eastAsia="ru-RU"/>
        </w:rPr>
        <w:t>закупівель</w:t>
      </w:r>
      <w:proofErr w:type="spellEnd"/>
      <w:r w:rsidRPr="003220AE">
        <w:rPr>
          <w:rFonts w:ascii="Times New Roman" w:eastAsia="Times New Roman" w:hAnsi="Times New Roman" w:cs="Times New Roman"/>
          <w:sz w:val="24"/>
          <w:szCs w:val="24"/>
          <w:highlight w:val="white"/>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3220AE" w:rsidRPr="003220AE" w:rsidRDefault="003220AE" w:rsidP="003220AE">
      <w:pPr>
        <w:suppressAutoHyphens/>
        <w:spacing w:after="0" w:line="240" w:lineRule="auto"/>
        <w:ind w:firstLine="56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color w:val="000000"/>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w:t>
      </w:r>
      <w:r w:rsidRPr="003220AE">
        <w:rPr>
          <w:rFonts w:ascii="Times New Roman" w:eastAsia="Times New Roman" w:hAnsi="Times New Roman" w:cs="Times New Roman"/>
          <w:color w:val="000000"/>
          <w:sz w:val="24"/>
          <w:szCs w:val="24"/>
          <w:highlight w:val="white"/>
          <w:lang w:val="uk-UA" w:eastAsia="ru-RU"/>
        </w:rPr>
        <w:lastRenderedPageBreak/>
        <w:t xml:space="preserve">декларування відсутності таких підстав в електронній системі </w:t>
      </w:r>
      <w:proofErr w:type="spellStart"/>
      <w:r w:rsidRPr="003220AE">
        <w:rPr>
          <w:rFonts w:ascii="Times New Roman" w:eastAsia="Times New Roman" w:hAnsi="Times New Roman" w:cs="Times New Roman"/>
          <w:color w:val="000000"/>
          <w:sz w:val="24"/>
          <w:szCs w:val="24"/>
          <w:highlight w:val="white"/>
          <w:lang w:val="uk-UA" w:eastAsia="ru-RU"/>
        </w:rPr>
        <w:t>закупівель</w:t>
      </w:r>
      <w:proofErr w:type="spellEnd"/>
      <w:r w:rsidRPr="003220AE">
        <w:rPr>
          <w:rFonts w:ascii="Times New Roman" w:eastAsia="Times New Roman" w:hAnsi="Times New Roman" w:cs="Times New Roman"/>
          <w:color w:val="000000"/>
          <w:sz w:val="24"/>
          <w:szCs w:val="24"/>
          <w:highlight w:val="white"/>
          <w:lang w:val="uk-UA" w:eastAsia="ru-RU"/>
        </w:rPr>
        <w:t xml:space="preserve"> під час подання тендерної пропозиції.</w:t>
      </w:r>
    </w:p>
    <w:p w:rsidR="003220AE" w:rsidRPr="003220AE" w:rsidRDefault="003220AE" w:rsidP="003220AE">
      <w:pPr>
        <w:widowControl w:val="0"/>
        <w:suppressAutoHyphens/>
        <w:spacing w:after="0" w:line="240" w:lineRule="auto"/>
        <w:ind w:firstLine="567"/>
        <w:jc w:val="both"/>
        <w:textAlignment w:val="baseline"/>
        <w:rPr>
          <w:rFonts w:ascii="Times New Roman" w:eastAsia="Times New Roman" w:hAnsi="Times New Roman" w:cs="Times New Roman"/>
          <w:sz w:val="24"/>
          <w:szCs w:val="24"/>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3220AE">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визначеним у пункті 47 Особливостей:</w:t>
      </w:r>
    </w:p>
    <w:p w:rsidR="003220AE" w:rsidRPr="003220AE" w:rsidRDefault="003220AE" w:rsidP="003220AE">
      <w:pPr>
        <w:suppressAutoHyphens/>
        <w:spacing w:after="0" w:line="240" w:lineRule="auto"/>
        <w:textAlignment w:val="baseline"/>
        <w:rPr>
          <w:rFonts w:ascii="Times New Roman" w:eastAsia="Times New Roman" w:hAnsi="Times New Roman" w:cs="Times New Roman"/>
          <w:b/>
          <w:sz w:val="24"/>
          <w:szCs w:val="24"/>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220AE">
        <w:rPr>
          <w:rFonts w:ascii="Times New Roman" w:eastAsia="Times New Roman" w:hAnsi="Times New Roman" w:cs="Times New Roman"/>
          <w:sz w:val="24"/>
          <w:szCs w:val="24"/>
          <w:lang w:val="uk-UA" w:eastAsia="ru-RU"/>
        </w:rPr>
        <w:t>закупівель</w:t>
      </w:r>
      <w:proofErr w:type="spellEnd"/>
      <w:r w:rsidRPr="003220A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20AE">
        <w:rPr>
          <w:rFonts w:ascii="Times New Roman" w:eastAsia="Times New Roman" w:hAnsi="Times New Roman" w:cs="Times New Roman"/>
          <w:sz w:val="24"/>
          <w:szCs w:val="24"/>
          <w:lang w:val="uk-UA" w:eastAsia="ru-RU"/>
        </w:rPr>
        <w:t>закупівель</w:t>
      </w:r>
      <w:proofErr w:type="spellEnd"/>
      <w:r w:rsidRPr="003220AE">
        <w:rPr>
          <w:rFonts w:ascii="Times New Roman" w:eastAsia="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220AE" w:rsidRPr="003220AE" w:rsidRDefault="003220AE" w:rsidP="003220AE">
      <w:pPr>
        <w:widowControl w:val="0"/>
        <w:suppressAutoHyphens/>
        <w:spacing w:after="0" w:line="240" w:lineRule="auto"/>
        <w:ind w:firstLine="567"/>
        <w:jc w:val="both"/>
        <w:textAlignment w:val="baseline"/>
        <w:rPr>
          <w:rFonts w:ascii="Times New Roman" w:eastAsia="Times New Roman" w:hAnsi="Times New Roman" w:cs="Times New Roman"/>
          <w:sz w:val="24"/>
          <w:szCs w:val="24"/>
          <w:highlight w:val="white"/>
          <w:lang w:val="uk-UA" w:eastAsia="ru-RU"/>
        </w:rPr>
      </w:pPr>
    </w:p>
    <w:p w:rsidR="003220AE" w:rsidRPr="003220AE" w:rsidRDefault="003220AE" w:rsidP="003220AE">
      <w:pPr>
        <w:suppressAutoHyphens/>
        <w:spacing w:after="0" w:line="240" w:lineRule="auto"/>
        <w:textAlignment w:val="baseline"/>
        <w:rPr>
          <w:rFonts w:ascii="Times New Roman" w:eastAsia="Times New Roman" w:hAnsi="Times New Roman" w:cs="Times New Roman"/>
          <w:b/>
          <w:color w:val="000000"/>
          <w:sz w:val="24"/>
          <w:szCs w:val="24"/>
          <w:highlight w:val="white"/>
          <w:lang w:val="uk-UA" w:eastAsia="ru-RU"/>
        </w:rPr>
      </w:pPr>
      <w:r w:rsidRPr="003220AE">
        <w:rPr>
          <w:rFonts w:ascii="Times New Roman" w:eastAsia="Times New Roman" w:hAnsi="Times New Roman" w:cs="Times New Roman"/>
          <w:color w:val="000000"/>
          <w:sz w:val="24"/>
          <w:szCs w:val="24"/>
          <w:highlight w:val="white"/>
          <w:lang w:val="uk-UA" w:eastAsia="ru-RU"/>
        </w:rPr>
        <w:t> </w:t>
      </w:r>
      <w:r w:rsidRPr="003220AE">
        <w:rPr>
          <w:rFonts w:ascii="Times New Roman" w:eastAsia="Times New Roman" w:hAnsi="Times New Roman" w:cs="Times New Roman"/>
          <w:b/>
          <w:color w:val="000000"/>
          <w:sz w:val="24"/>
          <w:szCs w:val="24"/>
          <w:highlight w:val="white"/>
          <w:lang w:val="uk-UA" w:eastAsia="ru-RU"/>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4"/>
        <w:gridCol w:w="4507"/>
      </w:tblGrid>
      <w:tr w:rsidR="003220AE" w:rsidRPr="003220AE" w:rsidTr="00D27CFE">
        <w:trPr>
          <w:trHeight w:val="1005"/>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з</w:t>
            </w:r>
            <w:r w:rsidRPr="003220AE">
              <w:rPr>
                <w:rFonts w:ascii="Times New Roman" w:eastAsia="Times New Roman" w:hAnsi="Times New Roman" w:cs="Times New Roman"/>
                <w:b/>
                <w:color w:val="000000"/>
                <w:sz w:val="24"/>
                <w:szCs w:val="24"/>
                <w:highlight w:val="white"/>
                <w:lang w:val="uk-UA" w:eastAsia="ru-RU"/>
              </w:rPr>
              <w:t>/п</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Вимоги згідно п. </w:t>
            </w:r>
            <w:r w:rsidRPr="003220AE">
              <w:rPr>
                <w:rFonts w:ascii="Times New Roman" w:eastAsia="Times New Roman" w:hAnsi="Times New Roman" w:cs="Times New Roman"/>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Переможець торгів на виконання вимоги згідно п. </w:t>
            </w:r>
            <w:r w:rsidRPr="003220AE">
              <w:rPr>
                <w:rFonts w:ascii="Times New Roman" w:eastAsia="Times New Roman" w:hAnsi="Times New Roman" w:cs="Times New Roman"/>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 (підтвердження відсутності підстав) повинен надати таку інформацію:</w:t>
            </w:r>
          </w:p>
        </w:tc>
      </w:tr>
      <w:tr w:rsidR="003220AE" w:rsidRPr="00E0445E" w:rsidTr="00D27CFE">
        <w:trPr>
          <w:trHeight w:val="1723"/>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1</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3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firstLine="22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Довідкою в довільній формі</w:t>
            </w:r>
            <w:r w:rsidRPr="003220AE">
              <w:rPr>
                <w:rFonts w:ascii="Times New Roman" w:eastAsia="Times New Roman" w:hAnsi="Times New Roman" w:cs="Times New Roman"/>
                <w:sz w:val="24"/>
                <w:szCs w:val="24"/>
                <w:lang w:val="uk-UA" w:eastAsia="ru-RU"/>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220AE" w:rsidRPr="003220AE" w:rsidTr="00D27CFE">
        <w:trPr>
          <w:trHeight w:val="2152"/>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2</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20AE" w:rsidRPr="003220AE" w:rsidRDefault="003220AE" w:rsidP="003220AE">
            <w:pPr>
              <w:widowControl w:val="0"/>
              <w:suppressAutoHyphens/>
              <w:spacing w:after="0" w:line="240" w:lineRule="auto"/>
              <w:ind w:right="140"/>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(підпункт 6 пункт</w:t>
            </w:r>
            <w:r w:rsidRPr="003220AE">
              <w:rPr>
                <w:rFonts w:ascii="Times New Roman" w:eastAsia="Times New Roman" w:hAnsi="Times New Roman" w:cs="Times New Roman"/>
                <w:b/>
                <w:color w:val="00B050"/>
                <w:sz w:val="24"/>
                <w:szCs w:val="24"/>
                <w:highlight w:val="white"/>
                <w:lang w:val="uk-UA" w:eastAsia="ru-RU"/>
              </w:rPr>
              <w:t xml:space="preserve"> 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vMerge w:val="restart"/>
            <w:tcBorders>
              <w:top w:val="single" w:sz="8" w:space="0" w:color="000000"/>
              <w:left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220AE">
              <w:rPr>
                <w:rFonts w:ascii="Times New Roman" w:eastAsia="Times New Roman" w:hAnsi="Times New Roman" w:cs="Times New Roman"/>
                <w:b/>
                <w:sz w:val="24"/>
                <w:szCs w:val="24"/>
                <w:highlight w:val="white"/>
                <w:lang w:val="uk-UA" w:eastAsia="ru-RU"/>
              </w:rPr>
              <w:lastRenderedPageBreak/>
              <w:t xml:space="preserve">законодавством України щодо керівника учасника процедури закупівлі.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Документ повинен бути не більше місячної давнини від дати видання документа.</w:t>
            </w:r>
          </w:p>
        </w:tc>
      </w:tr>
      <w:tr w:rsidR="003220AE" w:rsidRPr="003220AE" w:rsidTr="00D27CFE">
        <w:trPr>
          <w:trHeight w:val="2535"/>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lastRenderedPageBreak/>
              <w:t>3</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(підпункт 12 пункт</w:t>
            </w:r>
            <w:r w:rsidRPr="003220AE">
              <w:rPr>
                <w:rFonts w:ascii="Times New Roman" w:eastAsia="Times New Roman" w:hAnsi="Times New Roman" w:cs="Times New Roman"/>
                <w:b/>
                <w:color w:val="00B050"/>
                <w:sz w:val="24"/>
                <w:szCs w:val="24"/>
                <w:highlight w:val="white"/>
                <w:lang w:val="uk-UA" w:eastAsia="ru-RU"/>
              </w:rPr>
              <w:t xml:space="preserve"> 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vMerge/>
            <w:tcBorders>
              <w:top w:val="single" w:sz="8" w:space="0" w:color="000000"/>
              <w:left w:val="single" w:sz="8" w:space="0" w:color="000000"/>
              <w:right w:val="single" w:sz="8" w:space="0" w:color="000000"/>
            </w:tcBorders>
          </w:tcPr>
          <w:p w:rsidR="003220AE" w:rsidRPr="003220AE" w:rsidRDefault="003220AE" w:rsidP="003220AE">
            <w:pPr>
              <w:widowControl w:val="0"/>
              <w:suppressAutoHyphens/>
              <w:spacing w:after="0" w:line="276" w:lineRule="auto"/>
              <w:textAlignment w:val="baseline"/>
              <w:rPr>
                <w:rFonts w:ascii="Times New Roman" w:eastAsia="Times New Roman" w:hAnsi="Times New Roman" w:cs="Times New Roman"/>
                <w:b/>
                <w:sz w:val="24"/>
                <w:szCs w:val="24"/>
                <w:lang w:val="uk-UA" w:eastAsia="ru-RU"/>
              </w:rPr>
            </w:pPr>
          </w:p>
        </w:tc>
      </w:tr>
      <w:tr w:rsidR="003220AE" w:rsidRPr="00E0445E" w:rsidTr="00D27CFE">
        <w:trPr>
          <w:trHeight w:val="862"/>
        </w:trPr>
        <w:tc>
          <w:tcPr>
            <w:tcW w:w="75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lastRenderedPageBreak/>
              <w:t>4</w:t>
            </w:r>
          </w:p>
        </w:tc>
        <w:tc>
          <w:tcPr>
            <w:tcW w:w="4354"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(абзац 14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348"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Довідка в довільній формі</w:t>
            </w:r>
            <w:r w:rsidRPr="003220AE">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20AE" w:rsidRPr="003220AE" w:rsidRDefault="003220AE" w:rsidP="003220AE">
      <w:pPr>
        <w:suppressAutoHyphens/>
        <w:spacing w:before="240" w:after="0" w:line="240" w:lineRule="auto"/>
        <w:textAlignment w:val="baseline"/>
        <w:rPr>
          <w:rFonts w:ascii="Times New Roman" w:eastAsia="Times New Roman" w:hAnsi="Times New Roman" w:cs="Times New Roman"/>
          <w:b/>
          <w:color w:val="000000"/>
          <w:sz w:val="24"/>
          <w:szCs w:val="24"/>
          <w:lang w:val="uk-UA" w:eastAsia="ru-RU"/>
        </w:rPr>
      </w:pPr>
    </w:p>
    <w:p w:rsidR="003220AE" w:rsidRPr="003220AE" w:rsidRDefault="003220AE" w:rsidP="003220AE">
      <w:pPr>
        <w:suppressAutoHyphens/>
        <w:spacing w:before="240" w:after="0" w:line="240" w:lineRule="auto"/>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w:t>
      </w:r>
      <w:r w:rsidRPr="003220AE">
        <w:rPr>
          <w:rFonts w:ascii="Times New Roman" w:eastAsia="Times New Roman" w:hAnsi="Times New Roman" w:cs="Times New Roman"/>
          <w:b/>
          <w:sz w:val="24"/>
          <w:szCs w:val="24"/>
          <w:lang w:val="uk-UA" w:eastAsia="ru-RU"/>
        </w:rPr>
        <w:t xml:space="preserve"> — </w:t>
      </w:r>
      <w:r w:rsidRPr="003220AE">
        <w:rPr>
          <w:rFonts w:ascii="Times New Roman" w:eastAsia="Times New Roman" w:hAnsi="Times New Roman" w:cs="Times New Roman"/>
          <w:b/>
          <w:color w:val="000000"/>
          <w:sz w:val="24"/>
          <w:szCs w:val="24"/>
          <w:lang w:val="uk-UA" w:eastAsia="ru-RU"/>
        </w:rPr>
        <w:t>підприємцем):</w:t>
      </w:r>
    </w:p>
    <w:tbl>
      <w:tblPr>
        <w:tblW w:w="9781" w:type="dxa"/>
        <w:tblInd w:w="-152" w:type="dxa"/>
        <w:tblLayout w:type="fixed"/>
        <w:tblCellMar>
          <w:top w:w="100" w:type="dxa"/>
          <w:left w:w="100" w:type="dxa"/>
          <w:bottom w:w="100" w:type="dxa"/>
          <w:right w:w="100" w:type="dxa"/>
        </w:tblCellMar>
        <w:tblLook w:val="0400" w:firstRow="0" w:lastRow="0" w:firstColumn="0" w:lastColumn="0" w:noHBand="0" w:noVBand="1"/>
      </w:tblPr>
      <w:tblGrid>
        <w:gridCol w:w="631"/>
        <w:gridCol w:w="4427"/>
        <w:gridCol w:w="4723"/>
      </w:tblGrid>
      <w:tr w:rsidR="003220AE" w:rsidRPr="003220AE" w:rsidTr="00D27CFE">
        <w:trPr>
          <w:trHeight w:val="825"/>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з</w:t>
            </w:r>
            <w:r w:rsidRPr="003220AE">
              <w:rPr>
                <w:rFonts w:ascii="Times New Roman" w:eastAsia="Times New Roman" w:hAnsi="Times New Roman" w:cs="Times New Roman"/>
                <w:b/>
                <w:color w:val="000000"/>
                <w:sz w:val="24"/>
                <w:szCs w:val="24"/>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Вимоги </w:t>
            </w:r>
            <w:r w:rsidRPr="003220AE">
              <w:rPr>
                <w:rFonts w:ascii="Times New Roman" w:eastAsia="Times New Roman" w:hAnsi="Times New Roman" w:cs="Times New Roman"/>
                <w:sz w:val="24"/>
                <w:szCs w:val="24"/>
                <w:highlight w:val="white"/>
                <w:lang w:val="uk-UA" w:eastAsia="ru-RU"/>
              </w:rPr>
              <w:t xml:space="preserve">згідно пункту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sz w:val="24"/>
                <w:szCs w:val="24"/>
                <w:highlight w:val="white"/>
                <w:lang w:val="uk-UA" w:eastAsia="ru-RU"/>
              </w:rPr>
              <w:t xml:space="preserve"> Особливостей</w:t>
            </w:r>
          </w:p>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highlight w:val="white"/>
                <w:lang w:val="uk-UA" w:eastAsia="ru-RU"/>
              </w:rPr>
            </w:pP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 xml:space="preserve">Переможець </w:t>
            </w:r>
            <w:r w:rsidRPr="003220AE">
              <w:rPr>
                <w:rFonts w:ascii="Times New Roman" w:eastAsia="Times New Roman" w:hAnsi="Times New Roman" w:cs="Times New Roman"/>
                <w:b/>
                <w:sz w:val="24"/>
                <w:szCs w:val="24"/>
                <w:highlight w:val="white"/>
                <w:lang w:val="uk-UA" w:eastAsia="ru-RU"/>
              </w:rPr>
              <w:t xml:space="preserve">торгів на виконання вимоги </w:t>
            </w:r>
            <w:r w:rsidRPr="003220AE">
              <w:rPr>
                <w:rFonts w:ascii="Times New Roman" w:eastAsia="Times New Roman" w:hAnsi="Times New Roman" w:cs="Times New Roman"/>
                <w:sz w:val="24"/>
                <w:szCs w:val="24"/>
                <w:highlight w:val="white"/>
                <w:lang w:val="uk-UA" w:eastAsia="ru-RU"/>
              </w:rPr>
              <w:t xml:space="preserve">згідно пункту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sz w:val="24"/>
                <w:szCs w:val="24"/>
                <w:highlight w:val="white"/>
                <w:lang w:val="uk-UA" w:eastAsia="ru-RU"/>
              </w:rPr>
              <w:t xml:space="preserve"> Особ</w:t>
            </w:r>
            <w:r w:rsidRPr="003220AE">
              <w:rPr>
                <w:rFonts w:ascii="Times New Roman" w:eastAsia="Times New Roman" w:hAnsi="Times New Roman" w:cs="Times New Roman"/>
                <w:sz w:val="24"/>
                <w:szCs w:val="24"/>
                <w:lang w:val="uk-UA" w:eastAsia="ru-RU"/>
              </w:rPr>
              <w:t>ливостей</w:t>
            </w:r>
            <w:r w:rsidRPr="003220AE">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3220AE" w:rsidRPr="00E0445E" w:rsidTr="00D27CFE">
        <w:trPr>
          <w:trHeight w:val="1723"/>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3220AE">
              <w:rPr>
                <w:rFonts w:ascii="Times New Roman" w:eastAsia="Times New Roman" w:hAnsi="Times New Roman" w:cs="Times New Roman"/>
                <w:sz w:val="24"/>
                <w:szCs w:val="24"/>
                <w:highlight w:val="white"/>
                <w:lang w:val="uk-UA" w:eastAsia="ru-RU"/>
              </w:rPr>
              <w:lastRenderedPageBreak/>
              <w:t>корупцією.</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3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firstLine="227"/>
              <w:jc w:val="both"/>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sz w:val="24"/>
                <w:szCs w:val="24"/>
                <w:lang w:val="uk-UA" w:eastAsia="ru-RU"/>
              </w:rPr>
              <w:lastRenderedPageBreak/>
              <w:t xml:space="preserve">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w:t>
            </w:r>
            <w:r w:rsidRPr="003220AE">
              <w:rPr>
                <w:rFonts w:ascii="Times New Roman" w:eastAsia="Times New Roman" w:hAnsi="Times New Roman" w:cs="Times New Roman"/>
                <w:sz w:val="24"/>
                <w:szCs w:val="24"/>
                <w:lang w:val="uk-UA" w:eastAsia="ru-RU"/>
              </w:rPr>
              <w:lastRenderedPageBreak/>
              <w:t>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220AE" w:rsidRPr="003220AE" w:rsidTr="00D27CFE">
        <w:trPr>
          <w:trHeight w:val="2152"/>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color w:val="000000"/>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5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vMerge w:val="restart"/>
            <w:tcBorders>
              <w:top w:val="single" w:sz="8" w:space="0" w:color="000000"/>
              <w:left w:val="single" w:sz="8" w:space="0" w:color="000000"/>
              <w:bottom w:val="single" w:sz="4"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color w:val="000000"/>
                <w:sz w:val="24"/>
                <w:szCs w:val="24"/>
                <w:lang w:val="uk-UA" w:eastAsia="ru-RU"/>
              </w:rPr>
            </w:pPr>
            <w:r w:rsidRPr="003220AE">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color w:val="000000"/>
                <w:sz w:val="24"/>
                <w:szCs w:val="24"/>
                <w:lang w:val="uk-UA" w:eastAsia="ru-RU"/>
              </w:rPr>
            </w:pP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color w:val="000000"/>
                <w:sz w:val="24"/>
                <w:szCs w:val="24"/>
                <w:highlight w:val="white"/>
                <w:lang w:val="uk-UA" w:eastAsia="ru-RU"/>
              </w:rPr>
              <w:t>Документ повинен бути не більше місячної давнини від дати видання документа.</w:t>
            </w:r>
          </w:p>
        </w:tc>
      </w:tr>
      <w:tr w:rsidR="003220AE" w:rsidRPr="003220AE" w:rsidTr="00D27CFE">
        <w:trPr>
          <w:trHeight w:val="1635"/>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sz w:val="24"/>
                <w:szCs w:val="24"/>
                <w:lang w:val="uk-UA" w:eastAsia="ru-RU"/>
              </w:rPr>
            </w:pPr>
            <w:r w:rsidRPr="003220AE">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before="120"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(підпункт 12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vMerge/>
            <w:tcBorders>
              <w:top w:val="single" w:sz="4" w:space="0" w:color="000000"/>
              <w:left w:val="single" w:sz="8" w:space="0" w:color="000000"/>
              <w:bottom w:val="single" w:sz="4" w:space="0" w:color="000000"/>
              <w:right w:val="single" w:sz="8" w:space="0" w:color="000000"/>
            </w:tcBorders>
          </w:tcPr>
          <w:p w:rsidR="003220AE" w:rsidRPr="003220AE" w:rsidRDefault="003220AE" w:rsidP="003220AE">
            <w:pPr>
              <w:widowControl w:val="0"/>
              <w:suppressAutoHyphens/>
              <w:spacing w:after="0" w:line="276" w:lineRule="auto"/>
              <w:textAlignment w:val="baseline"/>
              <w:rPr>
                <w:rFonts w:ascii="Times New Roman" w:eastAsia="Times New Roman" w:hAnsi="Times New Roman" w:cs="Times New Roman"/>
                <w:sz w:val="24"/>
                <w:szCs w:val="24"/>
                <w:lang w:val="uk-UA" w:eastAsia="ru-RU"/>
              </w:rPr>
            </w:pPr>
          </w:p>
        </w:tc>
      </w:tr>
      <w:tr w:rsidR="003220AE" w:rsidRPr="00E0445E" w:rsidTr="00D27CFE">
        <w:trPr>
          <w:trHeight w:val="436"/>
        </w:trPr>
        <w:tc>
          <w:tcPr>
            <w:tcW w:w="631"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ind w:left="100"/>
              <w:jc w:val="center"/>
              <w:textAlignment w:val="baseline"/>
              <w:rPr>
                <w:rFonts w:ascii="Times New Roman" w:eastAsia="Times New Roman" w:hAnsi="Times New Roman" w:cs="Times New Roman"/>
                <w:b/>
                <w:sz w:val="24"/>
                <w:szCs w:val="24"/>
                <w:lang w:val="uk-UA" w:eastAsia="ru-RU"/>
              </w:rPr>
            </w:pPr>
            <w:r w:rsidRPr="003220AE">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sz w:val="24"/>
                <w:szCs w:val="24"/>
                <w:highlight w:val="white"/>
                <w:lang w:val="uk-UA" w:eastAsia="ru-RU"/>
              </w:rPr>
            </w:pPr>
            <w:r w:rsidRPr="003220AE">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20AE">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20AE" w:rsidRPr="003220AE" w:rsidRDefault="003220AE" w:rsidP="003220AE">
            <w:pPr>
              <w:widowControl w:val="0"/>
              <w:suppressAutoHyphens/>
              <w:spacing w:after="0" w:line="240" w:lineRule="auto"/>
              <w:jc w:val="both"/>
              <w:textAlignment w:val="baseline"/>
              <w:rPr>
                <w:rFonts w:ascii="Times New Roman" w:eastAsia="Times New Roman" w:hAnsi="Times New Roman" w:cs="Times New Roman"/>
                <w:b/>
                <w:sz w:val="24"/>
                <w:szCs w:val="24"/>
                <w:highlight w:val="white"/>
                <w:lang w:val="uk-UA" w:eastAsia="ru-RU"/>
              </w:rPr>
            </w:pPr>
            <w:r w:rsidRPr="003220AE">
              <w:rPr>
                <w:rFonts w:ascii="Times New Roman" w:eastAsia="Times New Roman" w:hAnsi="Times New Roman" w:cs="Times New Roman"/>
                <w:b/>
                <w:sz w:val="24"/>
                <w:szCs w:val="24"/>
                <w:highlight w:val="white"/>
                <w:lang w:val="uk-UA" w:eastAsia="ru-RU"/>
              </w:rPr>
              <w:t xml:space="preserve">(абзац 14 пункт </w:t>
            </w:r>
            <w:r w:rsidRPr="003220AE">
              <w:rPr>
                <w:rFonts w:ascii="Times New Roman" w:eastAsia="Times New Roman" w:hAnsi="Times New Roman" w:cs="Times New Roman"/>
                <w:b/>
                <w:color w:val="00B050"/>
                <w:sz w:val="24"/>
                <w:szCs w:val="24"/>
                <w:highlight w:val="white"/>
                <w:lang w:val="uk-UA" w:eastAsia="ru-RU"/>
              </w:rPr>
              <w:t>47</w:t>
            </w:r>
            <w:r w:rsidRPr="003220AE">
              <w:rPr>
                <w:rFonts w:ascii="Times New Roman" w:eastAsia="Times New Roman" w:hAnsi="Times New Roman" w:cs="Times New Roman"/>
                <w:b/>
                <w:sz w:val="24"/>
                <w:szCs w:val="24"/>
                <w:highlight w:val="white"/>
                <w:lang w:val="uk-UA" w:eastAsia="ru-RU"/>
              </w:rPr>
              <w:t xml:space="preserve"> Особливостей)</w:t>
            </w:r>
          </w:p>
        </w:tc>
        <w:tc>
          <w:tcPr>
            <w:tcW w:w="4723" w:type="dxa"/>
            <w:tcBorders>
              <w:top w:val="single" w:sz="8" w:space="0" w:color="000000"/>
              <w:left w:val="single" w:sz="8" w:space="0" w:color="000000"/>
              <w:bottom w:val="single" w:sz="8" w:space="0" w:color="000000"/>
              <w:right w:val="single" w:sz="8" w:space="0" w:color="000000"/>
            </w:tcBorders>
          </w:tcPr>
          <w:p w:rsidR="003220AE" w:rsidRPr="003220AE" w:rsidRDefault="003220AE" w:rsidP="003220AE">
            <w:pPr>
              <w:widowControl w:val="0"/>
              <w:suppressAutoHyphens/>
              <w:spacing w:after="348" w:line="240" w:lineRule="auto"/>
              <w:jc w:val="both"/>
              <w:textAlignment w:val="baseline"/>
              <w:rPr>
                <w:rFonts w:ascii="Times New Roman" w:eastAsia="Times New Roman" w:hAnsi="Times New Roman" w:cs="Times New Roman"/>
                <w:sz w:val="24"/>
                <w:szCs w:val="24"/>
                <w:highlight w:val="yellow"/>
                <w:lang w:val="uk-UA" w:eastAsia="ru-RU"/>
              </w:rPr>
            </w:pPr>
            <w:r w:rsidRPr="003220AE">
              <w:rPr>
                <w:rFonts w:ascii="Times New Roman" w:eastAsia="Times New Roman" w:hAnsi="Times New Roman" w:cs="Times New Roman"/>
                <w:b/>
                <w:sz w:val="24"/>
                <w:szCs w:val="24"/>
                <w:lang w:val="uk-UA" w:eastAsia="ru-RU"/>
              </w:rPr>
              <w:t>Довідка в довільній формі</w:t>
            </w:r>
            <w:r w:rsidRPr="003220AE">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b/>
          <w:bCs/>
          <w:sz w:val="24"/>
          <w:szCs w:val="24"/>
          <w:lang w:val="uk-UA" w:eastAsia="ru-RU"/>
        </w:rPr>
      </w:pPr>
    </w:p>
    <w:p w:rsidR="00E0445E" w:rsidRPr="00E0445E" w:rsidRDefault="00E0445E" w:rsidP="00E0445E">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b/>
          <w:bCs/>
          <w:sz w:val="24"/>
          <w:szCs w:val="24"/>
          <w:lang w:val="uk-UA" w:eastAsia="ru-RU"/>
        </w:rPr>
        <w:lastRenderedPageBreak/>
        <w:t>Таблиця 4. Інші вимоги до учасника</w:t>
      </w:r>
    </w:p>
    <w:tbl>
      <w:tblPr>
        <w:tblW w:w="0" w:type="dxa"/>
        <w:tblCellMar>
          <w:left w:w="600" w:type="dxa"/>
          <w:right w:w="0" w:type="dxa"/>
        </w:tblCellMar>
        <w:tblLook w:val="04A0" w:firstRow="1" w:lastRow="0" w:firstColumn="1" w:lastColumn="0" w:noHBand="0" w:noVBand="1"/>
      </w:tblPr>
      <w:tblGrid>
        <w:gridCol w:w="428"/>
        <w:gridCol w:w="8578"/>
      </w:tblGrid>
      <w:tr w:rsidR="00E0445E" w:rsidRPr="00E0445E" w:rsidTr="00E0445E">
        <w:trPr>
          <w:trHeight w:val="353"/>
        </w:trPr>
        <w:tc>
          <w:tcPr>
            <w:tcW w:w="10463"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b/>
                <w:bCs/>
                <w:sz w:val="24"/>
                <w:szCs w:val="24"/>
                <w:lang w:val="uk-UA" w:eastAsia="ru-RU"/>
              </w:rPr>
              <w:t>Документи, які надає Учасник у складі пропозиції у сканованому вигляді:</w:t>
            </w:r>
          </w:p>
        </w:tc>
      </w:tr>
      <w:tr w:rsidR="00E0445E" w:rsidRPr="00E0445E" w:rsidTr="00E0445E">
        <w:trPr>
          <w:trHeight w:val="240"/>
        </w:trPr>
        <w:tc>
          <w:tcPr>
            <w:tcW w:w="45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1</w:t>
            </w:r>
          </w:p>
        </w:tc>
        <w:tc>
          <w:tcPr>
            <w:tcW w:w="10013" w:type="dxa"/>
            <w:tcBorders>
              <w:top w:val="nil"/>
              <w:left w:val="nil"/>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0445E">
              <w:rPr>
                <w:rFonts w:ascii="Times New Roman" w:eastAsia="Times New Roman" w:hAnsi="Times New Roman" w:cs="Times New Roman"/>
                <w:sz w:val="24"/>
                <w:szCs w:val="24"/>
                <w:u w:val="single"/>
                <w:lang w:val="uk-UA" w:eastAsia="ru-RU"/>
              </w:rPr>
              <w:t>на підставі положень установчих документів</w:t>
            </w:r>
            <w:r w:rsidRPr="00E0445E">
              <w:rPr>
                <w:rFonts w:ascii="Times New Roman" w:eastAsia="Times New Roman" w:hAnsi="Times New Roman" w:cs="Times New Roman"/>
                <w:sz w:val="24"/>
                <w:szCs w:val="24"/>
                <w:lang w:val="uk-UA" w:eastAsia="ru-RU"/>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Б) для осіб, що уповноважені представляти інт</w:t>
            </w:r>
            <w:bookmarkStart w:id="0" w:name="_GoBack"/>
            <w:bookmarkEnd w:id="0"/>
            <w:r w:rsidRPr="00E0445E">
              <w:rPr>
                <w:rFonts w:ascii="Times New Roman" w:eastAsia="Times New Roman" w:hAnsi="Times New Roman" w:cs="Times New Roman"/>
                <w:sz w:val="24"/>
                <w:szCs w:val="24"/>
                <w:lang w:val="uk-UA" w:eastAsia="ru-RU"/>
              </w:rPr>
              <w:t>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x-none" w:eastAsia="ru-RU"/>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0445E">
              <w:rPr>
                <w:rFonts w:ascii="Times New Roman" w:eastAsia="Times New Roman" w:hAnsi="Times New Roman" w:cs="Times New Roman"/>
                <w:sz w:val="24"/>
                <w:szCs w:val="24"/>
                <w:lang w:val="uk-UA" w:eastAsia="ru-RU"/>
              </w:rPr>
              <w:t>наказ  про призначення директора об’єднання учасників.</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 xml:space="preserve">Г) </w:t>
            </w:r>
            <w:r w:rsidRPr="00E0445E">
              <w:rPr>
                <w:rFonts w:ascii="Times New Roman" w:eastAsia="Times New Roman" w:hAnsi="Times New Roman" w:cs="Times New Roman"/>
                <w:sz w:val="24"/>
                <w:szCs w:val="24"/>
                <w:lang w:val="x-none" w:eastAsia="ru-RU"/>
              </w:rPr>
              <w:t xml:space="preserve">Повноваження фізичних осіб та фізичних осіб-підприємців  підтверджуються копією паспорта (заповнені сторінки)/ </w:t>
            </w:r>
            <w:r w:rsidRPr="00E0445E">
              <w:rPr>
                <w:rFonts w:ascii="Times New Roman" w:eastAsia="Times New Roman" w:hAnsi="Times New Roman" w:cs="Times New Roman"/>
                <w:sz w:val="24"/>
                <w:szCs w:val="24"/>
                <w:lang w:val="en-US" w:eastAsia="ru-RU"/>
              </w:rPr>
              <w:t>ID</w:t>
            </w:r>
            <w:r w:rsidRPr="00E0445E">
              <w:rPr>
                <w:rFonts w:ascii="Times New Roman" w:eastAsia="Times New Roman" w:hAnsi="Times New Roman" w:cs="Times New Roman"/>
                <w:sz w:val="24"/>
                <w:szCs w:val="24"/>
                <w:lang w:val="x-none" w:eastAsia="ru-RU"/>
              </w:rPr>
              <w:t>-картки.</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x-none" w:eastAsia="ru-RU"/>
              </w:rPr>
              <w:br/>
            </w:r>
          </w:p>
        </w:tc>
      </w:tr>
      <w:tr w:rsidR="00E0445E" w:rsidRPr="00E0445E" w:rsidTr="00E0445E">
        <w:trPr>
          <w:trHeight w:val="240"/>
        </w:trPr>
        <w:tc>
          <w:tcPr>
            <w:tcW w:w="45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2</w:t>
            </w:r>
          </w:p>
        </w:tc>
        <w:tc>
          <w:tcPr>
            <w:tcW w:w="10013" w:type="dxa"/>
            <w:tcBorders>
              <w:top w:val="nil"/>
              <w:left w:val="nil"/>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E0445E" w:rsidRPr="00E0445E" w:rsidTr="00E0445E">
        <w:trPr>
          <w:trHeight w:val="240"/>
        </w:trPr>
        <w:tc>
          <w:tcPr>
            <w:tcW w:w="45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3</w:t>
            </w:r>
          </w:p>
        </w:tc>
        <w:tc>
          <w:tcPr>
            <w:tcW w:w="10013" w:type="dxa"/>
            <w:tcBorders>
              <w:top w:val="nil"/>
              <w:left w:val="nil"/>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Витяг або Виписку з Єдиного державного реєстру юридичних осіб, фізичних осіб-підприємців та громадських формувань.</w:t>
            </w:r>
          </w:p>
        </w:tc>
      </w:tr>
      <w:tr w:rsidR="00E0445E" w:rsidRPr="00E0445E" w:rsidTr="00E0445E">
        <w:trPr>
          <w:trHeight w:val="240"/>
        </w:trPr>
        <w:tc>
          <w:tcPr>
            <w:tcW w:w="45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4</w:t>
            </w:r>
          </w:p>
        </w:tc>
        <w:tc>
          <w:tcPr>
            <w:tcW w:w="10013" w:type="dxa"/>
            <w:tcBorders>
              <w:top w:val="nil"/>
              <w:left w:val="nil"/>
              <w:bottom w:val="single" w:sz="8" w:space="0" w:color="000000"/>
              <w:right w:val="single" w:sz="8" w:space="0" w:color="000000"/>
            </w:tcBorders>
            <w:tcMar>
              <w:top w:w="0" w:type="dxa"/>
              <w:left w:w="115" w:type="dxa"/>
              <w:bottom w:w="0" w:type="dxa"/>
              <w:right w:w="115" w:type="dxa"/>
            </w:tcMar>
            <w:hideMark/>
          </w:tcPr>
          <w:p w:rsidR="00E0445E" w:rsidRPr="00E0445E" w:rsidRDefault="00E0445E" w:rsidP="00E0445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r w:rsidRPr="00E0445E">
              <w:rPr>
                <w:rFonts w:ascii="Times New Roman" w:eastAsia="Times New Roman" w:hAnsi="Times New Roman" w:cs="Times New Roman"/>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 або відповідне свідоцтво/витяг;</w:t>
            </w:r>
          </w:p>
        </w:tc>
      </w:tr>
    </w:tbl>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3220AE" w:rsidRPr="003220AE" w:rsidRDefault="003220AE" w:rsidP="003220AE">
      <w:pPr>
        <w:shd w:val="clear" w:color="auto" w:fill="FFFFFF"/>
        <w:suppressAutoHyphens/>
        <w:spacing w:after="0" w:line="240" w:lineRule="auto"/>
        <w:textAlignment w:val="baseline"/>
        <w:rPr>
          <w:rFonts w:ascii="Times New Roman" w:eastAsia="Times New Roman" w:hAnsi="Times New Roman" w:cs="Times New Roman"/>
          <w:sz w:val="24"/>
          <w:szCs w:val="24"/>
          <w:lang w:val="uk-UA" w:eastAsia="ru-RU"/>
        </w:rPr>
      </w:pPr>
    </w:p>
    <w:p w:rsidR="004D68FB" w:rsidRPr="003220AE" w:rsidRDefault="004D68FB">
      <w:pPr>
        <w:rPr>
          <w:lang w:val="uk-UA"/>
        </w:rPr>
      </w:pPr>
    </w:p>
    <w:sectPr w:rsidR="004D68FB" w:rsidRPr="00322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tiqua">
    <w:altName w:val="Cambria"/>
    <w:charset w:val="CC"/>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AE"/>
    <w:rsid w:val="003220AE"/>
    <w:rsid w:val="004D68FB"/>
    <w:rsid w:val="00E0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2A19"/>
  <w15:chartTrackingRefBased/>
  <w15:docId w15:val="{1953DC37-DD0D-4A0A-8D56-5B69807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0AE"/>
    <w:pPr>
      <w:suppressAutoHyphens/>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7596</Words>
  <Characters>4330</Characters>
  <Application>Microsoft Office Word</Application>
  <DocSecurity>0</DocSecurity>
  <Lines>36</Lines>
  <Paragraphs>23</Paragraphs>
  <ScaleCrop>false</ScaleCrop>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2023-11-27T15:33:00Z</dcterms:created>
  <dcterms:modified xsi:type="dcterms:W3CDTF">2024-03-15T16:37:00Z</dcterms:modified>
</cp:coreProperties>
</file>