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17" w:rsidRPr="003607A8" w:rsidRDefault="00830E17" w:rsidP="00830E17">
      <w:pPr>
        <w:spacing w:after="0" w:line="240" w:lineRule="auto"/>
        <w:jc w:val="center"/>
        <w:rPr>
          <w:rFonts w:ascii="Times New Roman" w:eastAsia="Arial" w:hAnsi="Times New Roman"/>
          <w:b/>
          <w:bCs/>
          <w:color w:val="000000"/>
          <w:sz w:val="28"/>
          <w:szCs w:val="24"/>
          <w:lang w:eastAsia="ru-RU"/>
        </w:rPr>
      </w:pPr>
      <w:r w:rsidRPr="003607A8">
        <w:rPr>
          <w:rFonts w:ascii="Times New Roman" w:hAnsi="Times New Roman"/>
          <w:b/>
          <w:sz w:val="24"/>
        </w:rPr>
        <w:t>ЗДОЛБУНІВСЬКИЙ ЛІЦЕЙ № 6 ЗДОЛБУНІВСЬКОЇ МІСЬКОЇ РАДИ РІВНЕНСЬКОЇ ОБЛАСТІ</w:t>
      </w: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830E17" w:rsidRPr="003607A8" w:rsidTr="006928B7">
        <w:tc>
          <w:tcPr>
            <w:tcW w:w="4640" w:type="dxa"/>
            <w:tcBorders>
              <w:top w:val="nil"/>
              <w:left w:val="nil"/>
              <w:bottom w:val="nil"/>
              <w:right w:val="nil"/>
            </w:tcBorders>
          </w:tcPr>
          <w:p w:rsidR="00830E17" w:rsidRPr="003607A8" w:rsidRDefault="00830E17" w:rsidP="006928B7">
            <w:pPr>
              <w:spacing w:after="0"/>
              <w:rPr>
                <w:rFonts w:ascii="Times New Roman" w:hAnsi="Times New Roman"/>
                <w:b/>
                <w:bCs/>
                <w:sz w:val="24"/>
                <w:szCs w:val="24"/>
              </w:rPr>
            </w:pPr>
          </w:p>
        </w:tc>
        <w:tc>
          <w:tcPr>
            <w:tcW w:w="4961" w:type="dxa"/>
            <w:tcBorders>
              <w:top w:val="nil"/>
              <w:left w:val="nil"/>
              <w:bottom w:val="nil"/>
              <w:right w:val="nil"/>
            </w:tcBorders>
          </w:tcPr>
          <w:p w:rsidR="00830E17" w:rsidRPr="003607A8" w:rsidRDefault="00830E17" w:rsidP="006928B7">
            <w:pPr>
              <w:spacing w:after="0"/>
              <w:rPr>
                <w:rFonts w:ascii="Times New Roman" w:hAnsi="Times New Roman"/>
                <w:b/>
                <w:bCs/>
                <w:noProof/>
                <w:sz w:val="24"/>
                <w:szCs w:val="24"/>
              </w:rPr>
            </w:pPr>
            <w:r w:rsidRPr="003607A8">
              <w:rPr>
                <w:rFonts w:ascii="Times New Roman" w:hAnsi="Times New Roman"/>
                <w:b/>
                <w:bCs/>
                <w:noProof/>
                <w:sz w:val="24"/>
                <w:szCs w:val="24"/>
              </w:rPr>
              <w:t xml:space="preserve">ЗАТВЕРДЖЕНО </w:t>
            </w:r>
          </w:p>
          <w:p w:rsidR="00830E17" w:rsidRPr="003607A8" w:rsidRDefault="00830E17" w:rsidP="006928B7">
            <w:pPr>
              <w:spacing w:after="0"/>
              <w:rPr>
                <w:rFonts w:ascii="Times New Roman" w:hAnsi="Times New Roman"/>
                <w:b/>
                <w:bCs/>
                <w:noProof/>
                <w:sz w:val="24"/>
                <w:szCs w:val="24"/>
              </w:rPr>
            </w:pPr>
            <w:r w:rsidRPr="003607A8">
              <w:rPr>
                <w:rFonts w:ascii="Times New Roman" w:hAnsi="Times New Roman"/>
                <w:b/>
                <w:bCs/>
                <w:noProof/>
                <w:sz w:val="24"/>
                <w:szCs w:val="24"/>
              </w:rPr>
              <w:t>Рішенням уповноваженої особи</w:t>
            </w:r>
          </w:p>
          <w:p w:rsidR="00830E17" w:rsidRPr="003607A8" w:rsidRDefault="008B25EA" w:rsidP="008B25EA">
            <w:pPr>
              <w:spacing w:after="0"/>
              <w:rPr>
                <w:rFonts w:ascii="Times New Roman" w:hAnsi="Times New Roman"/>
                <w:b/>
                <w:bCs/>
                <w:noProof/>
                <w:sz w:val="24"/>
                <w:szCs w:val="24"/>
              </w:rPr>
            </w:pPr>
            <w:r>
              <w:rPr>
                <w:rFonts w:ascii="Times New Roman" w:hAnsi="Times New Roman"/>
                <w:b/>
                <w:bCs/>
                <w:noProof/>
                <w:sz w:val="24"/>
                <w:szCs w:val="24"/>
              </w:rPr>
              <w:t>від 29</w:t>
            </w:r>
            <w:r w:rsidR="00830E17" w:rsidRPr="003607A8">
              <w:rPr>
                <w:rFonts w:ascii="Times New Roman" w:hAnsi="Times New Roman"/>
                <w:b/>
                <w:bCs/>
                <w:noProof/>
                <w:sz w:val="24"/>
                <w:szCs w:val="24"/>
              </w:rPr>
              <w:t>.0</w:t>
            </w:r>
            <w:r w:rsidR="00DF50A9">
              <w:rPr>
                <w:rFonts w:ascii="Times New Roman" w:hAnsi="Times New Roman"/>
                <w:b/>
                <w:bCs/>
                <w:noProof/>
                <w:sz w:val="24"/>
                <w:szCs w:val="24"/>
              </w:rPr>
              <w:t>9</w:t>
            </w:r>
            <w:r w:rsidR="00830E17" w:rsidRPr="003607A8">
              <w:rPr>
                <w:rFonts w:ascii="Times New Roman" w:hAnsi="Times New Roman"/>
                <w:b/>
                <w:bCs/>
                <w:noProof/>
                <w:sz w:val="24"/>
                <w:szCs w:val="24"/>
              </w:rPr>
              <w:t>.2023 р.</w:t>
            </w:r>
          </w:p>
        </w:tc>
      </w:tr>
      <w:tr w:rsidR="00830E17" w:rsidRPr="003607A8" w:rsidTr="006928B7">
        <w:tc>
          <w:tcPr>
            <w:tcW w:w="4640" w:type="dxa"/>
            <w:tcBorders>
              <w:top w:val="nil"/>
              <w:left w:val="nil"/>
              <w:bottom w:val="nil"/>
              <w:right w:val="nil"/>
            </w:tcBorders>
          </w:tcPr>
          <w:p w:rsidR="00830E17" w:rsidRPr="003607A8" w:rsidRDefault="00830E17" w:rsidP="006928B7">
            <w:pPr>
              <w:spacing w:after="0"/>
              <w:rPr>
                <w:rFonts w:ascii="Times New Roman" w:hAnsi="Times New Roman"/>
                <w:b/>
                <w:bCs/>
                <w:sz w:val="24"/>
                <w:szCs w:val="24"/>
              </w:rPr>
            </w:pPr>
          </w:p>
        </w:tc>
        <w:tc>
          <w:tcPr>
            <w:tcW w:w="4961" w:type="dxa"/>
            <w:tcBorders>
              <w:top w:val="nil"/>
              <w:left w:val="nil"/>
              <w:bottom w:val="nil"/>
              <w:right w:val="nil"/>
            </w:tcBorders>
          </w:tcPr>
          <w:p w:rsidR="00830E17" w:rsidRPr="003607A8" w:rsidRDefault="00830E17" w:rsidP="006928B7">
            <w:pPr>
              <w:spacing w:after="0"/>
              <w:rPr>
                <w:rFonts w:ascii="Times New Roman" w:hAnsi="Times New Roman"/>
                <w:b/>
                <w:bCs/>
                <w:sz w:val="24"/>
                <w:szCs w:val="24"/>
              </w:rPr>
            </w:pPr>
            <w:r w:rsidRPr="003607A8">
              <w:rPr>
                <w:rFonts w:ascii="Times New Roman" w:hAnsi="Times New Roman"/>
                <w:b/>
                <w:bCs/>
                <w:sz w:val="24"/>
                <w:szCs w:val="24"/>
              </w:rPr>
              <w:t>Уповноважена особа</w:t>
            </w:r>
          </w:p>
        </w:tc>
      </w:tr>
      <w:tr w:rsidR="00830E17" w:rsidRPr="003607A8" w:rsidTr="006928B7">
        <w:tc>
          <w:tcPr>
            <w:tcW w:w="4640" w:type="dxa"/>
            <w:tcBorders>
              <w:top w:val="nil"/>
              <w:left w:val="nil"/>
              <w:bottom w:val="nil"/>
              <w:right w:val="nil"/>
            </w:tcBorders>
          </w:tcPr>
          <w:p w:rsidR="00830E17" w:rsidRPr="003607A8" w:rsidRDefault="00830E17" w:rsidP="006928B7">
            <w:pPr>
              <w:spacing w:after="0"/>
              <w:rPr>
                <w:rFonts w:ascii="Times New Roman" w:hAnsi="Times New Roman"/>
                <w:b/>
                <w:bCs/>
                <w:sz w:val="24"/>
                <w:szCs w:val="24"/>
              </w:rPr>
            </w:pPr>
          </w:p>
        </w:tc>
        <w:tc>
          <w:tcPr>
            <w:tcW w:w="4961" w:type="dxa"/>
            <w:tcBorders>
              <w:top w:val="nil"/>
              <w:left w:val="nil"/>
              <w:bottom w:val="nil"/>
              <w:right w:val="nil"/>
            </w:tcBorders>
          </w:tcPr>
          <w:p w:rsidR="00830E17" w:rsidRPr="003607A8" w:rsidRDefault="00830E17" w:rsidP="006928B7">
            <w:pPr>
              <w:spacing w:after="0"/>
              <w:rPr>
                <w:rFonts w:ascii="Times New Roman" w:hAnsi="Times New Roman"/>
                <w:b/>
                <w:bCs/>
                <w:sz w:val="24"/>
                <w:szCs w:val="24"/>
              </w:rPr>
            </w:pPr>
            <w:r w:rsidRPr="003607A8">
              <w:rPr>
                <w:rFonts w:ascii="Times New Roman" w:hAnsi="Times New Roman"/>
                <w:b/>
                <w:bCs/>
                <w:sz w:val="24"/>
                <w:szCs w:val="24"/>
              </w:rPr>
              <w:t>Олена НАМЧУК</w:t>
            </w:r>
          </w:p>
          <w:p w:rsidR="00830E17" w:rsidRPr="003607A8" w:rsidRDefault="00830E17" w:rsidP="006928B7">
            <w:pPr>
              <w:spacing w:after="0"/>
              <w:rPr>
                <w:rFonts w:ascii="Times New Roman" w:hAnsi="Times New Roman"/>
                <w:b/>
                <w:bCs/>
                <w:sz w:val="24"/>
                <w:szCs w:val="24"/>
              </w:rPr>
            </w:pPr>
            <w:r w:rsidRPr="003607A8">
              <w:rPr>
                <w:rFonts w:ascii="Times New Roman" w:hAnsi="Times New Roman"/>
                <w:b/>
                <w:bCs/>
                <w:sz w:val="24"/>
                <w:szCs w:val="24"/>
              </w:rPr>
              <w:t xml:space="preserve">____________ </w:t>
            </w:r>
          </w:p>
        </w:tc>
      </w:tr>
    </w:tbl>
    <w:p w:rsidR="00BA3DC6" w:rsidRPr="003607A8" w:rsidRDefault="000E32A3">
      <w:pPr>
        <w:spacing w:after="0" w:line="240" w:lineRule="auto"/>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 xml:space="preserve">                                                     </w:t>
      </w:r>
    </w:p>
    <w:p w:rsidR="00BA3DC6" w:rsidRPr="003607A8" w:rsidRDefault="00BA3DC6">
      <w:pPr>
        <w:spacing w:after="0" w:line="240" w:lineRule="auto"/>
        <w:rPr>
          <w:rFonts w:ascii="Times New Roman" w:eastAsia="Times New Roman" w:hAnsi="Times New Roman" w:cs="Times New Roman"/>
          <w:b/>
          <w:color w:val="000000"/>
          <w:sz w:val="24"/>
          <w:szCs w:val="24"/>
        </w:rPr>
      </w:pPr>
    </w:p>
    <w:p w:rsidR="00BA3DC6" w:rsidRPr="003607A8" w:rsidRDefault="00BA3DC6">
      <w:pPr>
        <w:spacing w:after="0" w:line="240" w:lineRule="auto"/>
        <w:rPr>
          <w:rFonts w:ascii="Times New Roman" w:eastAsia="Times New Roman" w:hAnsi="Times New Roman" w:cs="Times New Roman"/>
          <w:b/>
          <w:color w:val="000000"/>
          <w:sz w:val="24"/>
          <w:szCs w:val="24"/>
        </w:rPr>
      </w:pPr>
    </w:p>
    <w:p w:rsidR="00BA3DC6" w:rsidRPr="003607A8" w:rsidRDefault="00BA3DC6">
      <w:pPr>
        <w:spacing w:after="0" w:line="240" w:lineRule="auto"/>
        <w:rPr>
          <w:rFonts w:ascii="Times New Roman" w:eastAsia="Times New Roman" w:hAnsi="Times New Roman" w:cs="Times New Roman"/>
          <w:b/>
          <w:color w:val="000000"/>
          <w:sz w:val="24"/>
          <w:szCs w:val="24"/>
        </w:rPr>
      </w:pPr>
    </w:p>
    <w:p w:rsidR="000E32A3" w:rsidRPr="003607A8" w:rsidRDefault="000E32A3">
      <w:pPr>
        <w:spacing w:after="0" w:line="240" w:lineRule="auto"/>
        <w:rPr>
          <w:rFonts w:ascii="Times New Roman" w:eastAsia="Times New Roman" w:hAnsi="Times New Roman" w:cs="Times New Roman"/>
          <w:b/>
          <w:color w:val="000000"/>
          <w:sz w:val="24"/>
          <w:szCs w:val="24"/>
        </w:rPr>
      </w:pPr>
    </w:p>
    <w:p w:rsidR="000E32A3" w:rsidRPr="003607A8" w:rsidRDefault="000E32A3">
      <w:pPr>
        <w:spacing w:after="0" w:line="240" w:lineRule="auto"/>
        <w:rPr>
          <w:rFonts w:ascii="Times New Roman" w:eastAsia="Times New Roman" w:hAnsi="Times New Roman" w:cs="Times New Roman"/>
          <w:b/>
          <w:color w:val="000000"/>
          <w:sz w:val="24"/>
          <w:szCs w:val="24"/>
        </w:rPr>
      </w:pPr>
    </w:p>
    <w:p w:rsidR="00BA3DC6" w:rsidRPr="003607A8" w:rsidRDefault="00BA3DC6">
      <w:pPr>
        <w:spacing w:after="0" w:line="240" w:lineRule="auto"/>
        <w:rPr>
          <w:rFonts w:ascii="Times New Roman" w:eastAsia="Times New Roman" w:hAnsi="Times New Roman" w:cs="Times New Roman"/>
          <w:b/>
          <w:color w:val="000000"/>
          <w:sz w:val="24"/>
          <w:szCs w:val="24"/>
        </w:rPr>
      </w:pPr>
    </w:p>
    <w:p w:rsidR="00BA3DC6" w:rsidRPr="003607A8" w:rsidRDefault="000E32A3">
      <w:pPr>
        <w:spacing w:after="0" w:line="240" w:lineRule="auto"/>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 xml:space="preserve">                                                     </w:t>
      </w:r>
    </w:p>
    <w:p w:rsidR="00830E17" w:rsidRPr="003607A8" w:rsidRDefault="00830E17" w:rsidP="00830E17">
      <w:pPr>
        <w:spacing w:after="0" w:line="240" w:lineRule="auto"/>
        <w:jc w:val="center"/>
        <w:rPr>
          <w:rFonts w:ascii="Times New Roman" w:hAnsi="Times New Roman"/>
          <w:b/>
          <w:color w:val="000000"/>
          <w:sz w:val="24"/>
          <w:szCs w:val="24"/>
          <w:lang w:eastAsia="ru-RU"/>
        </w:rPr>
      </w:pPr>
      <w:r w:rsidRPr="003607A8">
        <w:rPr>
          <w:rFonts w:ascii="Times New Roman" w:hAnsi="Times New Roman"/>
          <w:b/>
          <w:color w:val="000000"/>
          <w:sz w:val="24"/>
          <w:szCs w:val="24"/>
          <w:lang w:eastAsia="ru-RU"/>
        </w:rPr>
        <w:t>ТЕНДЕРНА ДОКУМЕНТАЦІЯ</w:t>
      </w:r>
    </w:p>
    <w:p w:rsidR="00830E17" w:rsidRPr="003607A8" w:rsidRDefault="00830E17" w:rsidP="00830E17">
      <w:pPr>
        <w:spacing w:after="0" w:line="240" w:lineRule="auto"/>
        <w:jc w:val="center"/>
        <w:rPr>
          <w:rFonts w:ascii="Times New Roman" w:hAnsi="Times New Roman"/>
          <w:color w:val="000000"/>
          <w:sz w:val="24"/>
          <w:szCs w:val="24"/>
          <w:lang w:eastAsia="ru-RU"/>
        </w:rPr>
      </w:pPr>
      <w:r w:rsidRPr="003607A8">
        <w:rPr>
          <w:rFonts w:ascii="Times New Roman" w:hAnsi="Times New Roman"/>
          <w:color w:val="000000"/>
          <w:sz w:val="24"/>
          <w:szCs w:val="24"/>
          <w:lang w:eastAsia="ru-RU"/>
        </w:rPr>
        <w:t>на закупівлю:</w:t>
      </w:r>
    </w:p>
    <w:p w:rsidR="00830E17" w:rsidRPr="003607A8" w:rsidRDefault="00830E17" w:rsidP="00830E17">
      <w:pPr>
        <w:spacing w:after="0" w:line="240" w:lineRule="auto"/>
        <w:jc w:val="center"/>
        <w:rPr>
          <w:rFonts w:ascii="Times New Roman" w:hAnsi="Times New Roman"/>
          <w:color w:val="000000"/>
          <w:sz w:val="24"/>
          <w:szCs w:val="24"/>
          <w:lang w:eastAsia="ru-RU"/>
        </w:rPr>
      </w:pPr>
    </w:p>
    <w:p w:rsidR="00830E17" w:rsidRPr="003607A8" w:rsidRDefault="00830E17" w:rsidP="00830E17">
      <w:pPr>
        <w:spacing w:after="0" w:line="240" w:lineRule="auto"/>
        <w:jc w:val="center"/>
        <w:rPr>
          <w:rFonts w:ascii="Times New Roman" w:hAnsi="Times New Roman" w:cs="Times New Roman"/>
          <w:b/>
          <w:color w:val="000000"/>
          <w:sz w:val="24"/>
          <w:szCs w:val="24"/>
          <w:lang w:eastAsia="ru-RU"/>
        </w:rPr>
      </w:pPr>
      <w:r w:rsidRPr="003607A8">
        <w:rPr>
          <w:rFonts w:ascii="Times New Roman" w:hAnsi="Times New Roman" w:cs="Times New Roman"/>
          <w:b/>
          <w:color w:val="000000"/>
          <w:sz w:val="24"/>
          <w:szCs w:val="24"/>
          <w:lang w:eastAsia="ru-RU"/>
        </w:rPr>
        <w:t>«</w:t>
      </w:r>
      <w:r w:rsidR="00DF50A9">
        <w:rPr>
          <w:rFonts w:ascii="Times New Roman" w:hAnsi="Times New Roman" w:cs="Times New Roman"/>
          <w:b/>
          <w:color w:val="000000"/>
          <w:sz w:val="24"/>
          <w:szCs w:val="24"/>
          <w:lang w:eastAsia="ru-RU"/>
        </w:rPr>
        <w:t>Комплект о</w:t>
      </w:r>
      <w:r w:rsidRPr="003607A8">
        <w:rPr>
          <w:rFonts w:ascii="Times New Roman" w:hAnsi="Times New Roman" w:cs="Times New Roman"/>
          <w:b/>
          <w:sz w:val="24"/>
          <w:szCs w:val="24"/>
        </w:rPr>
        <w:t>бладнання для класу «Захист України</w:t>
      </w:r>
      <w:r w:rsidRPr="003607A8">
        <w:rPr>
          <w:rFonts w:ascii="Times New Roman" w:hAnsi="Times New Roman" w:cs="Times New Roman"/>
          <w:b/>
          <w:color w:val="000000"/>
          <w:sz w:val="24"/>
          <w:szCs w:val="24"/>
          <w:lang w:eastAsia="ru-RU"/>
        </w:rPr>
        <w:t>»</w:t>
      </w:r>
    </w:p>
    <w:p w:rsidR="00830E17" w:rsidRPr="003607A8" w:rsidRDefault="00830E17" w:rsidP="00830E17">
      <w:pPr>
        <w:jc w:val="center"/>
        <w:rPr>
          <w:rFonts w:ascii="Times New Roman" w:hAnsi="Times New Roman"/>
          <w:b/>
          <w:sz w:val="24"/>
          <w:szCs w:val="24"/>
        </w:rPr>
      </w:pPr>
      <w:r w:rsidRPr="003607A8">
        <w:rPr>
          <w:rFonts w:ascii="Times New Roman" w:hAnsi="Times New Roman"/>
          <w:b/>
          <w:sz w:val="24"/>
          <w:szCs w:val="24"/>
        </w:rPr>
        <w:t>(Код згідно ДК 021:2015 «Єдиний закупівельний словник» - 39160000-1 - Шкільні меблі</w:t>
      </w:r>
      <w:r w:rsidRPr="003607A8">
        <w:rPr>
          <w:rFonts w:ascii="Times New Roman" w:hAnsi="Times New Roman"/>
          <w:b/>
          <w:sz w:val="24"/>
          <w:szCs w:val="24"/>
          <w:lang w:eastAsia="ru-RU"/>
        </w:rPr>
        <w:t>)</w:t>
      </w:r>
    </w:p>
    <w:p w:rsidR="00830E17" w:rsidRPr="003607A8" w:rsidRDefault="00830E17" w:rsidP="00830E17">
      <w:pPr>
        <w:spacing w:after="0" w:line="240" w:lineRule="auto"/>
        <w:jc w:val="center"/>
        <w:rPr>
          <w:rFonts w:ascii="Times New Roman" w:hAnsi="Times New Roman"/>
          <w:color w:val="000000"/>
          <w:sz w:val="24"/>
          <w:szCs w:val="24"/>
          <w:lang w:eastAsia="ru-RU"/>
        </w:rPr>
      </w:pPr>
    </w:p>
    <w:p w:rsidR="00830E17" w:rsidRPr="003607A8" w:rsidRDefault="00830E17" w:rsidP="00830E17">
      <w:pPr>
        <w:spacing w:after="0" w:line="240" w:lineRule="auto"/>
        <w:jc w:val="center"/>
        <w:rPr>
          <w:rFonts w:ascii="Times New Roman" w:hAnsi="Times New Roman"/>
          <w:color w:val="000000"/>
          <w:sz w:val="24"/>
          <w:szCs w:val="24"/>
          <w:lang w:eastAsia="ru-RU"/>
        </w:rPr>
      </w:pPr>
    </w:p>
    <w:p w:rsidR="00830E17" w:rsidRPr="003607A8" w:rsidRDefault="00830E17" w:rsidP="00830E17">
      <w:pPr>
        <w:spacing w:after="0" w:line="240" w:lineRule="auto"/>
        <w:jc w:val="center"/>
        <w:rPr>
          <w:rFonts w:ascii="Times New Roman" w:hAnsi="Times New Roman"/>
          <w:color w:val="000000"/>
          <w:sz w:val="24"/>
          <w:szCs w:val="24"/>
          <w:lang w:eastAsia="ru-RU"/>
        </w:rPr>
      </w:pPr>
    </w:p>
    <w:p w:rsidR="00830E17" w:rsidRPr="003607A8" w:rsidRDefault="00830E17" w:rsidP="00830E17">
      <w:pPr>
        <w:spacing w:after="0" w:line="240" w:lineRule="auto"/>
        <w:jc w:val="center"/>
        <w:rPr>
          <w:rFonts w:ascii="Times New Roman" w:hAnsi="Times New Roman"/>
          <w:color w:val="000000"/>
          <w:sz w:val="24"/>
          <w:szCs w:val="24"/>
          <w:lang w:eastAsia="ru-RU"/>
        </w:rPr>
      </w:pPr>
      <w:r w:rsidRPr="003607A8">
        <w:rPr>
          <w:rFonts w:ascii="Times New Roman" w:hAnsi="Times New Roman"/>
          <w:color w:val="000000"/>
          <w:sz w:val="24"/>
          <w:szCs w:val="24"/>
          <w:lang w:eastAsia="ru-RU"/>
        </w:rPr>
        <w:t>ВІДКРИТІ ТОРГИ</w:t>
      </w:r>
    </w:p>
    <w:p w:rsidR="00830E17" w:rsidRPr="003607A8" w:rsidRDefault="00830E17" w:rsidP="00830E17">
      <w:pPr>
        <w:spacing w:after="0" w:line="240" w:lineRule="auto"/>
        <w:jc w:val="center"/>
        <w:rPr>
          <w:rFonts w:ascii="Times New Roman" w:hAnsi="Times New Roman"/>
          <w:color w:val="000000"/>
          <w:sz w:val="24"/>
          <w:szCs w:val="24"/>
          <w:lang w:eastAsia="ru-RU"/>
        </w:rPr>
      </w:pP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hAnsi="Times New Roman"/>
          <w:b/>
          <w:color w:val="000000"/>
          <w:sz w:val="24"/>
          <w:szCs w:val="24"/>
          <w:lang w:eastAsia="ru-RU"/>
        </w:rPr>
      </w:pPr>
      <w:r w:rsidRPr="003607A8">
        <w:rPr>
          <w:rFonts w:ascii="Times New Roman" w:hAnsi="Times New Roman"/>
          <w:b/>
          <w:color w:val="000000"/>
          <w:sz w:val="24"/>
          <w:szCs w:val="24"/>
          <w:lang w:eastAsia="ru-RU"/>
        </w:rPr>
        <w:t xml:space="preserve">(з урахуванням Особливостей здійснення публічних закупівель товарів, робіт і </w:t>
      </w:r>
    </w:p>
    <w:p w:rsidR="00830E17" w:rsidRPr="003607A8" w:rsidRDefault="00830E17" w:rsidP="00830E17">
      <w:pPr>
        <w:spacing w:after="0" w:line="240" w:lineRule="auto"/>
        <w:jc w:val="center"/>
        <w:rPr>
          <w:rFonts w:ascii="Times New Roman" w:hAnsi="Times New Roman"/>
          <w:b/>
          <w:color w:val="000000"/>
          <w:sz w:val="24"/>
          <w:szCs w:val="24"/>
          <w:lang w:eastAsia="ru-RU"/>
        </w:rPr>
      </w:pPr>
      <w:r w:rsidRPr="003607A8">
        <w:rPr>
          <w:rFonts w:ascii="Times New Roman" w:hAnsi="Times New Roman"/>
          <w:b/>
          <w:color w:val="000000"/>
          <w:sz w:val="24"/>
          <w:szCs w:val="24"/>
          <w:lang w:eastAsia="ru-RU"/>
        </w:rPr>
        <w:t xml:space="preserve">послуг для замовників, передбачених Законом України </w:t>
      </w:r>
    </w:p>
    <w:p w:rsidR="00830E17" w:rsidRPr="003607A8" w:rsidRDefault="00830E17" w:rsidP="00830E17">
      <w:pPr>
        <w:spacing w:after="0" w:line="240" w:lineRule="auto"/>
        <w:jc w:val="center"/>
        <w:rPr>
          <w:rFonts w:ascii="Times New Roman" w:hAnsi="Times New Roman"/>
          <w:b/>
          <w:color w:val="000000"/>
          <w:sz w:val="24"/>
          <w:szCs w:val="24"/>
          <w:lang w:eastAsia="ru-RU"/>
        </w:rPr>
      </w:pPr>
      <w:r w:rsidRPr="003607A8">
        <w:rPr>
          <w:rFonts w:ascii="Times New Roman" w:hAnsi="Times New Roman"/>
          <w:b/>
          <w:color w:val="000000"/>
          <w:sz w:val="24"/>
          <w:szCs w:val="24"/>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p>
    <w:p w:rsidR="00830E17" w:rsidRPr="003607A8" w:rsidRDefault="00830E17" w:rsidP="00830E17">
      <w:pPr>
        <w:spacing w:after="0" w:line="240" w:lineRule="auto"/>
        <w:jc w:val="center"/>
        <w:rPr>
          <w:rFonts w:ascii="Times New Roman" w:hAnsi="Times New Roman"/>
          <w:b/>
          <w:sz w:val="24"/>
          <w:szCs w:val="24"/>
        </w:rPr>
      </w:pPr>
      <w:r w:rsidRPr="003607A8">
        <w:rPr>
          <w:rFonts w:ascii="Times New Roman" w:hAnsi="Times New Roman"/>
          <w:b/>
          <w:sz w:val="24"/>
          <w:szCs w:val="24"/>
        </w:rPr>
        <w:t xml:space="preserve">затверджені постановою Кабінету Міністрів України </w:t>
      </w: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r w:rsidRPr="003607A8">
        <w:rPr>
          <w:rFonts w:ascii="Times New Roman" w:hAnsi="Times New Roman"/>
          <w:b/>
          <w:sz w:val="24"/>
          <w:szCs w:val="24"/>
        </w:rPr>
        <w:t xml:space="preserve">від 12 жовтня 2022 р. № 1178, </w:t>
      </w:r>
      <w:r w:rsidRPr="003607A8">
        <w:rPr>
          <w:rFonts w:ascii="Times New Roman" w:hAnsi="Times New Roman"/>
          <w:b/>
          <w:color w:val="000000"/>
          <w:sz w:val="24"/>
          <w:szCs w:val="24"/>
          <w:lang w:eastAsia="ru-RU"/>
        </w:rPr>
        <w:t>зі змінами)</w:t>
      </w: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hAnsi="Times New Roman"/>
          <w:b/>
          <w:bCs/>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color w:val="000000"/>
          <w:sz w:val="24"/>
          <w:szCs w:val="24"/>
          <w:lang w:eastAsia="ru-RU"/>
        </w:rPr>
      </w:pPr>
    </w:p>
    <w:p w:rsidR="00830E17" w:rsidRPr="003607A8" w:rsidRDefault="00830E17" w:rsidP="00830E17">
      <w:pPr>
        <w:spacing w:after="0" w:line="240" w:lineRule="auto"/>
        <w:jc w:val="center"/>
        <w:rPr>
          <w:rFonts w:ascii="Times New Roman" w:eastAsia="Arial" w:hAnsi="Times New Roman"/>
          <w:b/>
          <w:bCs/>
          <w:color w:val="000000"/>
          <w:sz w:val="24"/>
          <w:szCs w:val="24"/>
          <w:lang w:eastAsia="ru-RU"/>
        </w:rPr>
      </w:pPr>
      <w:r w:rsidRPr="003607A8">
        <w:rPr>
          <w:rFonts w:ascii="Times New Roman" w:eastAsia="Arial" w:hAnsi="Times New Roman"/>
          <w:b/>
          <w:color w:val="000000"/>
          <w:sz w:val="24"/>
          <w:szCs w:val="24"/>
          <w:lang w:eastAsia="ru-RU"/>
        </w:rPr>
        <w:t xml:space="preserve">м. Здолбунів </w:t>
      </w:r>
      <w:r w:rsidRPr="003607A8">
        <w:rPr>
          <w:rFonts w:ascii="Times New Roman" w:eastAsia="Arial" w:hAnsi="Times New Roman"/>
          <w:b/>
          <w:bCs/>
          <w:color w:val="000000"/>
          <w:sz w:val="24"/>
          <w:szCs w:val="24"/>
          <w:lang w:eastAsia="ru-RU"/>
        </w:rPr>
        <w:t>– 2023</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rsidRPr="003607A8">
        <w:trPr>
          <w:trHeight w:val="416"/>
          <w:jc w:val="center"/>
        </w:trPr>
        <w:tc>
          <w:tcPr>
            <w:tcW w:w="705" w:type="dxa"/>
            <w:vAlign w:val="center"/>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lastRenderedPageBreak/>
              <w:t> </w:t>
            </w:r>
            <w:bookmarkStart w:id="0" w:name="_heading=h.1fob9te" w:colFirst="0" w:colLast="0"/>
            <w:bookmarkEnd w:id="0"/>
            <w:r w:rsidRPr="003607A8">
              <w:rPr>
                <w:rFonts w:ascii="Times New Roman" w:eastAsia="Times New Roman" w:hAnsi="Times New Roman" w:cs="Times New Roman"/>
                <w:sz w:val="24"/>
                <w:szCs w:val="24"/>
              </w:rPr>
              <w:t>№</w:t>
            </w:r>
          </w:p>
        </w:tc>
        <w:tc>
          <w:tcPr>
            <w:tcW w:w="9255" w:type="dxa"/>
            <w:gridSpan w:val="2"/>
            <w:vAlign w:val="center"/>
          </w:tcPr>
          <w:p w:rsidR="00BA3DC6" w:rsidRPr="003607A8" w:rsidRDefault="000E32A3">
            <w:pPr>
              <w:jc w:val="center"/>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Розділ 1. Загальні положення</w:t>
            </w:r>
          </w:p>
        </w:tc>
      </w:tr>
      <w:tr w:rsidR="00BA3DC6" w:rsidRPr="003607A8" w:rsidTr="00102823">
        <w:trPr>
          <w:trHeight w:val="270"/>
          <w:jc w:val="center"/>
        </w:trPr>
        <w:tc>
          <w:tcPr>
            <w:tcW w:w="705" w:type="dxa"/>
            <w:vAlign w:val="center"/>
          </w:tcPr>
          <w:p w:rsidR="00BA3DC6" w:rsidRPr="003607A8" w:rsidRDefault="000E32A3">
            <w:pPr>
              <w:jc w:val="center"/>
              <w:rPr>
                <w:rFonts w:ascii="Times New Roman" w:eastAsia="Times New Roman" w:hAnsi="Times New Roman" w:cs="Times New Roman"/>
                <w:sz w:val="16"/>
                <w:szCs w:val="24"/>
              </w:rPr>
            </w:pPr>
            <w:r w:rsidRPr="003607A8">
              <w:rPr>
                <w:rFonts w:ascii="Times New Roman" w:eastAsia="Times New Roman" w:hAnsi="Times New Roman" w:cs="Times New Roman"/>
                <w:sz w:val="16"/>
                <w:szCs w:val="24"/>
              </w:rPr>
              <w:t>1</w:t>
            </w:r>
          </w:p>
        </w:tc>
        <w:tc>
          <w:tcPr>
            <w:tcW w:w="2805" w:type="dxa"/>
            <w:vAlign w:val="center"/>
          </w:tcPr>
          <w:p w:rsidR="00BA3DC6" w:rsidRPr="003607A8" w:rsidRDefault="000E32A3">
            <w:pPr>
              <w:jc w:val="center"/>
              <w:rPr>
                <w:rFonts w:ascii="Times New Roman" w:eastAsia="Times New Roman" w:hAnsi="Times New Roman" w:cs="Times New Roman"/>
                <w:sz w:val="16"/>
                <w:szCs w:val="24"/>
              </w:rPr>
            </w:pPr>
            <w:r w:rsidRPr="003607A8">
              <w:rPr>
                <w:rFonts w:ascii="Times New Roman" w:eastAsia="Times New Roman" w:hAnsi="Times New Roman" w:cs="Times New Roman"/>
                <w:sz w:val="16"/>
                <w:szCs w:val="24"/>
              </w:rPr>
              <w:t>2</w:t>
            </w:r>
          </w:p>
        </w:tc>
        <w:tc>
          <w:tcPr>
            <w:tcW w:w="6450" w:type="dxa"/>
            <w:vAlign w:val="center"/>
          </w:tcPr>
          <w:p w:rsidR="00BA3DC6" w:rsidRPr="003607A8" w:rsidRDefault="000E32A3">
            <w:pPr>
              <w:jc w:val="center"/>
              <w:rPr>
                <w:rFonts w:ascii="Times New Roman" w:eastAsia="Times New Roman" w:hAnsi="Times New Roman" w:cs="Times New Roman"/>
                <w:sz w:val="16"/>
                <w:szCs w:val="24"/>
              </w:rPr>
            </w:pPr>
            <w:r w:rsidRPr="003607A8">
              <w:rPr>
                <w:rFonts w:ascii="Times New Roman" w:eastAsia="Times New Roman" w:hAnsi="Times New Roman" w:cs="Times New Roman"/>
                <w:sz w:val="16"/>
                <w:szCs w:val="24"/>
              </w:rPr>
              <w:t>3</w:t>
            </w:r>
          </w:p>
        </w:tc>
      </w:tr>
      <w:tr w:rsidR="00BA3DC6" w:rsidRPr="003607A8">
        <w:trPr>
          <w:trHeight w:val="1119"/>
          <w:jc w:val="center"/>
        </w:trPr>
        <w:tc>
          <w:tcPr>
            <w:tcW w:w="705" w:type="dxa"/>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1</w:t>
            </w:r>
          </w:p>
        </w:tc>
        <w:tc>
          <w:tcPr>
            <w:tcW w:w="2805" w:type="dxa"/>
          </w:tcPr>
          <w:p w:rsidR="00BA3DC6" w:rsidRPr="003607A8" w:rsidRDefault="000E32A3">
            <w:pP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Тендерну д</w:t>
            </w:r>
            <w:r w:rsidRPr="003607A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Закон)</w:t>
            </w:r>
            <w:r w:rsidRPr="003607A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07A8">
              <w:rPr>
                <w:rFonts w:ascii="Times New Roman" w:eastAsia="Times New Roman" w:hAnsi="Times New Roman" w:cs="Times New Roman"/>
                <w:sz w:val="24"/>
                <w:szCs w:val="24"/>
              </w:rPr>
              <w:t>Особливостях.</w:t>
            </w:r>
          </w:p>
        </w:tc>
      </w:tr>
      <w:tr w:rsidR="00BA3DC6" w:rsidRPr="003607A8">
        <w:trPr>
          <w:trHeight w:val="615"/>
          <w:jc w:val="center"/>
        </w:trPr>
        <w:tc>
          <w:tcPr>
            <w:tcW w:w="705" w:type="dxa"/>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w:t>
            </w:r>
          </w:p>
        </w:tc>
        <w:tc>
          <w:tcPr>
            <w:tcW w:w="2805" w:type="dxa"/>
          </w:tcPr>
          <w:p w:rsidR="00BA3DC6" w:rsidRPr="003607A8" w:rsidRDefault="000E32A3">
            <w:pP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Інформація про замовника торгів</w:t>
            </w:r>
          </w:p>
        </w:tc>
        <w:tc>
          <w:tcPr>
            <w:tcW w:w="6450" w:type="dxa"/>
          </w:tcPr>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 </w:t>
            </w:r>
          </w:p>
        </w:tc>
      </w:tr>
      <w:tr w:rsidR="00830E17" w:rsidRPr="003607A8">
        <w:trPr>
          <w:trHeight w:val="285"/>
          <w:jc w:val="center"/>
        </w:trPr>
        <w:tc>
          <w:tcPr>
            <w:tcW w:w="705" w:type="dxa"/>
          </w:tcPr>
          <w:p w:rsidR="00830E17" w:rsidRPr="003607A8" w:rsidRDefault="00830E17">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2.1</w:t>
            </w:r>
          </w:p>
        </w:tc>
        <w:tc>
          <w:tcPr>
            <w:tcW w:w="2805" w:type="dxa"/>
          </w:tcPr>
          <w:p w:rsidR="00830E17" w:rsidRPr="003607A8" w:rsidRDefault="00830E17" w:rsidP="006928B7">
            <w:pPr>
              <w:rPr>
                <w:rFonts w:ascii="Times New Roman" w:hAnsi="Times New Roman"/>
                <w:sz w:val="24"/>
                <w:szCs w:val="24"/>
                <w:lang w:eastAsia="ru-RU"/>
              </w:rPr>
            </w:pPr>
            <w:r w:rsidRPr="003607A8">
              <w:rPr>
                <w:rFonts w:ascii="Times New Roman" w:hAnsi="Times New Roman"/>
                <w:sz w:val="24"/>
                <w:szCs w:val="24"/>
                <w:lang w:eastAsia="ru-RU"/>
              </w:rPr>
              <w:t>2.1. найменування</w:t>
            </w:r>
          </w:p>
        </w:tc>
        <w:tc>
          <w:tcPr>
            <w:tcW w:w="6450" w:type="dxa"/>
          </w:tcPr>
          <w:p w:rsidR="00830E17" w:rsidRPr="003607A8" w:rsidRDefault="00830E17" w:rsidP="006928B7">
            <w:pPr>
              <w:jc w:val="both"/>
              <w:rPr>
                <w:rFonts w:ascii="Times New Roman" w:eastAsia="Arial" w:hAnsi="Times New Roman"/>
                <w:bCs/>
                <w:color w:val="000000"/>
                <w:sz w:val="28"/>
                <w:szCs w:val="24"/>
                <w:lang w:eastAsia="ru-RU"/>
              </w:rPr>
            </w:pPr>
            <w:r w:rsidRPr="003607A8">
              <w:rPr>
                <w:rFonts w:ascii="Times New Roman" w:hAnsi="Times New Roman"/>
                <w:sz w:val="24"/>
              </w:rPr>
              <w:t>ЗДОЛБУНІВСЬКИЙ ЛІЦЕЙ № 6 ЗДОЛБУНІВСЬКОЇ МІСЬКОЇ РАДИ РІВНЕНСЬКОЇ ОБЛАСТІ</w:t>
            </w:r>
          </w:p>
        </w:tc>
      </w:tr>
      <w:tr w:rsidR="00830E17" w:rsidRPr="003607A8">
        <w:trPr>
          <w:trHeight w:val="536"/>
          <w:jc w:val="center"/>
        </w:trPr>
        <w:tc>
          <w:tcPr>
            <w:tcW w:w="705" w:type="dxa"/>
          </w:tcPr>
          <w:p w:rsidR="00830E17" w:rsidRPr="003607A8" w:rsidRDefault="00830E17">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2.2</w:t>
            </w:r>
          </w:p>
        </w:tc>
        <w:tc>
          <w:tcPr>
            <w:tcW w:w="2805" w:type="dxa"/>
          </w:tcPr>
          <w:p w:rsidR="00830E17" w:rsidRPr="003607A8" w:rsidRDefault="00830E17" w:rsidP="006928B7">
            <w:pPr>
              <w:rPr>
                <w:rFonts w:ascii="Times New Roman" w:hAnsi="Times New Roman"/>
                <w:sz w:val="24"/>
                <w:szCs w:val="24"/>
                <w:lang w:eastAsia="ru-RU"/>
              </w:rPr>
            </w:pPr>
            <w:r w:rsidRPr="003607A8">
              <w:rPr>
                <w:rFonts w:ascii="Times New Roman" w:hAnsi="Times New Roman"/>
                <w:sz w:val="24"/>
                <w:szCs w:val="24"/>
              </w:rPr>
              <w:t>2.2. код ЄДРПОУ</w:t>
            </w:r>
          </w:p>
        </w:tc>
        <w:tc>
          <w:tcPr>
            <w:tcW w:w="6450" w:type="dxa"/>
          </w:tcPr>
          <w:p w:rsidR="00830E17" w:rsidRPr="003607A8" w:rsidRDefault="00830E17" w:rsidP="006928B7">
            <w:pPr>
              <w:rPr>
                <w:rFonts w:ascii="Times New Roman" w:hAnsi="Times New Roman"/>
                <w:sz w:val="24"/>
                <w:szCs w:val="24"/>
              </w:rPr>
            </w:pPr>
            <w:r w:rsidRPr="003607A8">
              <w:rPr>
                <w:rFonts w:ascii="Times New Roman" w:hAnsi="Times New Roman"/>
                <w:sz w:val="24"/>
                <w:szCs w:val="24"/>
              </w:rPr>
              <w:t>22564051</w:t>
            </w:r>
          </w:p>
        </w:tc>
      </w:tr>
      <w:tr w:rsidR="00830E17" w:rsidRPr="003607A8" w:rsidTr="00830E17">
        <w:trPr>
          <w:trHeight w:val="603"/>
          <w:jc w:val="center"/>
        </w:trPr>
        <w:tc>
          <w:tcPr>
            <w:tcW w:w="705" w:type="dxa"/>
          </w:tcPr>
          <w:p w:rsidR="00830E17" w:rsidRPr="003607A8" w:rsidRDefault="00830E17">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2.3</w:t>
            </w:r>
          </w:p>
        </w:tc>
        <w:tc>
          <w:tcPr>
            <w:tcW w:w="2805" w:type="dxa"/>
          </w:tcPr>
          <w:p w:rsidR="00830E17" w:rsidRPr="003607A8" w:rsidRDefault="00830E17" w:rsidP="006928B7">
            <w:pPr>
              <w:rPr>
                <w:rFonts w:ascii="Times New Roman" w:hAnsi="Times New Roman"/>
                <w:sz w:val="24"/>
                <w:szCs w:val="24"/>
                <w:lang w:eastAsia="ru-RU"/>
              </w:rPr>
            </w:pPr>
            <w:r w:rsidRPr="003607A8">
              <w:rPr>
                <w:rFonts w:ascii="Times New Roman" w:hAnsi="Times New Roman"/>
                <w:sz w:val="24"/>
                <w:szCs w:val="24"/>
                <w:lang w:eastAsia="ru-RU"/>
              </w:rPr>
              <w:t>2.3. місцезнаходження</w:t>
            </w:r>
          </w:p>
        </w:tc>
        <w:tc>
          <w:tcPr>
            <w:tcW w:w="6450" w:type="dxa"/>
          </w:tcPr>
          <w:p w:rsidR="00830E17" w:rsidRPr="003607A8" w:rsidRDefault="00830E17" w:rsidP="006928B7">
            <w:pPr>
              <w:rPr>
                <w:rFonts w:ascii="Times New Roman" w:hAnsi="Times New Roman"/>
                <w:b/>
                <w:sz w:val="24"/>
                <w:szCs w:val="24"/>
              </w:rPr>
            </w:pPr>
            <w:r w:rsidRPr="003607A8">
              <w:rPr>
                <w:rFonts w:ascii="Times New Roman" w:hAnsi="Times New Roman"/>
                <w:sz w:val="24"/>
                <w:szCs w:val="24"/>
                <w:shd w:val="clear" w:color="auto" w:fill="FFFFFF"/>
              </w:rPr>
              <w:t xml:space="preserve">Україна, </w:t>
            </w:r>
            <w:r w:rsidRPr="003607A8">
              <w:rPr>
                <w:rFonts w:ascii="Times New Roman" w:hAnsi="Times New Roman"/>
                <w:sz w:val="24"/>
                <w:szCs w:val="24"/>
              </w:rPr>
              <w:t>35701, Рівненська обл., місто Здолбунів, ВУЛИЦЯ ШКІЛЬНА, будинок 40</w:t>
            </w:r>
          </w:p>
        </w:tc>
      </w:tr>
      <w:tr w:rsidR="00830E17" w:rsidRPr="003607A8" w:rsidTr="00830E17">
        <w:trPr>
          <w:trHeight w:val="555"/>
          <w:jc w:val="center"/>
        </w:trPr>
        <w:tc>
          <w:tcPr>
            <w:tcW w:w="705" w:type="dxa"/>
          </w:tcPr>
          <w:p w:rsidR="00830E17" w:rsidRPr="003607A8" w:rsidRDefault="00830E17">
            <w:pPr>
              <w:jc w:val="center"/>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2.4</w:t>
            </w:r>
          </w:p>
        </w:tc>
        <w:tc>
          <w:tcPr>
            <w:tcW w:w="2805" w:type="dxa"/>
          </w:tcPr>
          <w:p w:rsidR="00830E17" w:rsidRPr="003607A8" w:rsidRDefault="00830E17" w:rsidP="006928B7">
            <w:pPr>
              <w:rPr>
                <w:rFonts w:ascii="Times New Roman" w:hAnsi="Times New Roman"/>
                <w:sz w:val="24"/>
                <w:szCs w:val="24"/>
                <w:lang w:eastAsia="ru-RU"/>
              </w:rPr>
            </w:pPr>
            <w:r w:rsidRPr="003607A8">
              <w:rPr>
                <w:rFonts w:ascii="Times New Roman" w:hAnsi="Times New Roman"/>
                <w:sz w:val="24"/>
                <w:szCs w:val="24"/>
                <w:lang w:eastAsia="ru-RU"/>
              </w:rPr>
              <w:t>2.4. категорія замовника</w:t>
            </w:r>
          </w:p>
        </w:tc>
        <w:tc>
          <w:tcPr>
            <w:tcW w:w="6450" w:type="dxa"/>
          </w:tcPr>
          <w:p w:rsidR="00830E17" w:rsidRPr="003607A8" w:rsidRDefault="00830E17" w:rsidP="006928B7">
            <w:pPr>
              <w:shd w:val="clear" w:color="auto" w:fill="FFFFFF"/>
              <w:jc w:val="both"/>
              <w:textAlignment w:val="baseline"/>
              <w:rPr>
                <w:rFonts w:ascii="Times New Roman" w:hAnsi="Times New Roman"/>
                <w:b/>
                <w:color w:val="000000"/>
                <w:sz w:val="24"/>
                <w:szCs w:val="24"/>
                <w:lang w:eastAsia="ru-RU"/>
              </w:rPr>
            </w:pPr>
            <w:r w:rsidRPr="003607A8">
              <w:rPr>
                <w:rFonts w:ascii="Times New Roman" w:hAnsi="Times New Roman"/>
                <w:bCs/>
                <w:color w:val="000000"/>
                <w:sz w:val="24"/>
                <w:szCs w:val="24"/>
                <w:lang w:eastAsia="ru-RU"/>
              </w:rPr>
              <w:t xml:space="preserve">Юридична особа, яка забезпечує потреби держави або територіальної громади </w:t>
            </w:r>
          </w:p>
        </w:tc>
      </w:tr>
      <w:tr w:rsidR="00830E17" w:rsidRPr="003607A8">
        <w:trPr>
          <w:trHeight w:val="1119"/>
          <w:jc w:val="center"/>
        </w:trPr>
        <w:tc>
          <w:tcPr>
            <w:tcW w:w="705" w:type="dxa"/>
          </w:tcPr>
          <w:p w:rsidR="00830E17" w:rsidRPr="003607A8" w:rsidRDefault="00830E17">
            <w:pPr>
              <w:jc w:val="center"/>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2.5</w:t>
            </w:r>
          </w:p>
        </w:tc>
        <w:tc>
          <w:tcPr>
            <w:tcW w:w="2805" w:type="dxa"/>
          </w:tcPr>
          <w:p w:rsidR="00830E17" w:rsidRPr="003607A8" w:rsidRDefault="00830E17" w:rsidP="006928B7">
            <w:pPr>
              <w:rPr>
                <w:rFonts w:ascii="Times New Roman" w:hAnsi="Times New Roman"/>
                <w:sz w:val="24"/>
                <w:szCs w:val="24"/>
                <w:lang w:eastAsia="ru-RU"/>
              </w:rPr>
            </w:pPr>
            <w:r w:rsidRPr="003607A8">
              <w:rPr>
                <w:rFonts w:ascii="Times New Roman" w:hAnsi="Times New Roman"/>
                <w:sz w:val="24"/>
                <w:szCs w:val="24"/>
                <w:lang w:eastAsia="ru-RU"/>
              </w:rPr>
              <w:t>2.5.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30E17" w:rsidRPr="003607A8" w:rsidRDefault="00830E17" w:rsidP="006928B7">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eastAsia="Times New Roman" w:hAnsi="Times New Roman"/>
                <w:color w:val="auto"/>
                <w:sz w:val="24"/>
                <w:szCs w:val="24"/>
                <w:lang w:val="uk-UA"/>
              </w:rPr>
              <w:t xml:space="preserve">ПІБ: </w:t>
            </w:r>
            <w:proofErr w:type="spellStart"/>
            <w:r w:rsidRPr="003607A8">
              <w:rPr>
                <w:rFonts w:ascii="Times New Roman" w:hAnsi="Times New Roman"/>
                <w:color w:val="auto"/>
                <w:sz w:val="24"/>
                <w:szCs w:val="24"/>
                <w:lang w:val="uk-UA"/>
              </w:rPr>
              <w:t>Намчук</w:t>
            </w:r>
            <w:proofErr w:type="spellEnd"/>
            <w:r w:rsidRPr="003607A8">
              <w:rPr>
                <w:rFonts w:ascii="Times New Roman" w:hAnsi="Times New Roman"/>
                <w:color w:val="auto"/>
                <w:sz w:val="24"/>
                <w:szCs w:val="24"/>
                <w:lang w:val="uk-UA"/>
              </w:rPr>
              <w:t xml:space="preserve"> Олена Борисівна</w:t>
            </w:r>
          </w:p>
          <w:p w:rsidR="00830E17" w:rsidRPr="003607A8" w:rsidRDefault="00830E17" w:rsidP="006928B7">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eastAsia="Times New Roman" w:hAnsi="Times New Roman"/>
                <w:color w:val="auto"/>
                <w:sz w:val="24"/>
                <w:szCs w:val="24"/>
                <w:lang w:val="uk-UA"/>
              </w:rPr>
              <w:t>Посада: головний бухгалтер, уповноважена особа</w:t>
            </w:r>
          </w:p>
          <w:p w:rsidR="00830E17" w:rsidRPr="003607A8" w:rsidRDefault="00830E17" w:rsidP="006928B7">
            <w:pPr>
              <w:pStyle w:val="11"/>
              <w:widowControl w:val="0"/>
              <w:spacing w:line="240" w:lineRule="auto"/>
              <w:jc w:val="both"/>
              <w:rPr>
                <w:rFonts w:ascii="Times New Roman" w:hAnsi="Times New Roman"/>
                <w:sz w:val="24"/>
                <w:szCs w:val="24"/>
                <w:lang w:val="uk-UA"/>
              </w:rPr>
            </w:pPr>
            <w:r w:rsidRPr="003607A8">
              <w:rPr>
                <w:rFonts w:ascii="Times New Roman" w:eastAsia="Times New Roman" w:hAnsi="Times New Roman"/>
                <w:color w:val="auto"/>
                <w:sz w:val="24"/>
                <w:szCs w:val="24"/>
                <w:lang w:val="uk-UA"/>
              </w:rPr>
              <w:t xml:space="preserve">Адреса: </w:t>
            </w:r>
            <w:r w:rsidRPr="003607A8">
              <w:rPr>
                <w:rFonts w:ascii="Times New Roman" w:hAnsi="Times New Roman"/>
                <w:sz w:val="24"/>
                <w:szCs w:val="24"/>
                <w:shd w:val="clear" w:color="auto" w:fill="FFFFFF"/>
                <w:lang w:val="uk-UA"/>
              </w:rPr>
              <w:t xml:space="preserve">Україна, </w:t>
            </w:r>
            <w:r w:rsidRPr="003607A8">
              <w:rPr>
                <w:rFonts w:ascii="Times New Roman" w:hAnsi="Times New Roman"/>
                <w:sz w:val="24"/>
                <w:szCs w:val="24"/>
                <w:lang w:val="uk-UA"/>
              </w:rPr>
              <w:t>35701, Рівненська обл., місто Здолбунів, ВУЛИЦЯ ШКІЛЬНА, будинок 40</w:t>
            </w:r>
          </w:p>
          <w:p w:rsidR="00830E17" w:rsidRPr="003607A8" w:rsidRDefault="00830E17" w:rsidP="006928B7">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eastAsia="Times New Roman" w:hAnsi="Times New Roman"/>
                <w:color w:val="auto"/>
                <w:sz w:val="24"/>
                <w:szCs w:val="24"/>
                <w:lang w:val="uk-UA"/>
              </w:rPr>
              <w:t>Тел./факс: +380685707306</w:t>
            </w:r>
          </w:p>
          <w:p w:rsidR="00830E17" w:rsidRPr="003607A8" w:rsidRDefault="00830E17" w:rsidP="006928B7">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eastAsia="Times New Roman" w:hAnsi="Times New Roman"/>
                <w:color w:val="auto"/>
                <w:sz w:val="24"/>
                <w:szCs w:val="24"/>
                <w:lang w:val="uk-UA"/>
              </w:rPr>
              <w:t>e-</w:t>
            </w:r>
            <w:proofErr w:type="spellStart"/>
            <w:r w:rsidRPr="003607A8">
              <w:rPr>
                <w:rFonts w:ascii="Times New Roman" w:eastAsia="Times New Roman" w:hAnsi="Times New Roman"/>
                <w:color w:val="auto"/>
                <w:sz w:val="24"/>
                <w:szCs w:val="24"/>
                <w:lang w:val="uk-UA"/>
              </w:rPr>
              <w:t>mail</w:t>
            </w:r>
            <w:proofErr w:type="spellEnd"/>
            <w:r w:rsidRPr="003607A8">
              <w:rPr>
                <w:rFonts w:ascii="Times New Roman" w:eastAsia="Times New Roman" w:hAnsi="Times New Roman"/>
                <w:color w:val="auto"/>
                <w:sz w:val="24"/>
                <w:szCs w:val="24"/>
                <w:lang w:val="uk-UA"/>
              </w:rPr>
              <w:t xml:space="preserve">: </w:t>
            </w:r>
            <w:r w:rsidRPr="003607A8">
              <w:rPr>
                <w:rFonts w:ascii="Times New Roman" w:hAnsi="Times New Roman"/>
                <w:color w:val="auto"/>
                <w:sz w:val="24"/>
                <w:szCs w:val="24"/>
                <w:shd w:val="clear" w:color="auto" w:fill="FFFFFF"/>
                <w:lang w:val="uk-UA"/>
              </w:rPr>
              <w:t>zzosh6@ukr.net</w:t>
            </w:r>
          </w:p>
        </w:tc>
      </w:tr>
      <w:tr w:rsidR="00BA3DC6" w:rsidRPr="003607A8">
        <w:trPr>
          <w:trHeight w:val="15"/>
          <w:jc w:val="center"/>
        </w:trPr>
        <w:tc>
          <w:tcPr>
            <w:tcW w:w="705" w:type="dxa"/>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3</w:t>
            </w:r>
          </w:p>
        </w:tc>
        <w:tc>
          <w:tcPr>
            <w:tcW w:w="2805" w:type="dxa"/>
          </w:tcPr>
          <w:p w:rsidR="00BA3DC6" w:rsidRPr="003607A8" w:rsidRDefault="000E32A3">
            <w:pP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Процедура закупівлі</w:t>
            </w:r>
          </w:p>
        </w:tc>
        <w:tc>
          <w:tcPr>
            <w:tcW w:w="6450" w:type="dxa"/>
          </w:tcPr>
          <w:p w:rsidR="00BA3DC6" w:rsidRPr="003607A8" w:rsidRDefault="000E32A3">
            <w:pPr>
              <w:jc w:val="both"/>
              <w:rPr>
                <w:rFonts w:ascii="Times New Roman" w:eastAsia="Times New Roman" w:hAnsi="Times New Roman" w:cs="Times New Roman"/>
                <w:color w:val="4A86E8"/>
                <w:sz w:val="24"/>
                <w:szCs w:val="24"/>
              </w:rPr>
            </w:pPr>
            <w:r w:rsidRPr="003607A8">
              <w:rPr>
                <w:rFonts w:ascii="Times New Roman" w:eastAsia="Times New Roman" w:hAnsi="Times New Roman" w:cs="Times New Roman"/>
                <w:color w:val="000000"/>
                <w:sz w:val="24"/>
                <w:szCs w:val="24"/>
              </w:rPr>
              <w:t xml:space="preserve">відкриті </w:t>
            </w:r>
            <w:r w:rsidRPr="003607A8">
              <w:rPr>
                <w:rFonts w:ascii="Times New Roman" w:eastAsia="Times New Roman" w:hAnsi="Times New Roman" w:cs="Times New Roman"/>
                <w:sz w:val="24"/>
                <w:szCs w:val="24"/>
              </w:rPr>
              <w:t>торги з особливостями</w:t>
            </w:r>
          </w:p>
        </w:tc>
      </w:tr>
      <w:tr w:rsidR="00BA3DC6" w:rsidRPr="003607A8">
        <w:trPr>
          <w:trHeight w:val="240"/>
          <w:jc w:val="center"/>
        </w:trPr>
        <w:tc>
          <w:tcPr>
            <w:tcW w:w="705" w:type="dxa"/>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4</w:t>
            </w:r>
          </w:p>
        </w:tc>
        <w:tc>
          <w:tcPr>
            <w:tcW w:w="2805" w:type="dxa"/>
          </w:tcPr>
          <w:p w:rsidR="00BA3DC6" w:rsidRPr="003607A8" w:rsidRDefault="000E32A3">
            <w:pP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Інформація про предмет закупівлі</w:t>
            </w:r>
          </w:p>
        </w:tc>
        <w:tc>
          <w:tcPr>
            <w:tcW w:w="6450" w:type="dxa"/>
          </w:tcPr>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i/>
                <w:color w:val="000000"/>
                <w:sz w:val="24"/>
                <w:szCs w:val="24"/>
              </w:rPr>
              <w:t> </w:t>
            </w:r>
          </w:p>
        </w:tc>
      </w:tr>
      <w:tr w:rsidR="00BA3DC6" w:rsidRPr="003607A8">
        <w:trPr>
          <w:jc w:val="center"/>
        </w:trPr>
        <w:tc>
          <w:tcPr>
            <w:tcW w:w="705" w:type="dxa"/>
          </w:tcPr>
          <w:p w:rsidR="00BA3DC6" w:rsidRPr="003607A8" w:rsidRDefault="000E32A3">
            <w:pPr>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4.1</w:t>
            </w:r>
          </w:p>
        </w:tc>
        <w:tc>
          <w:tcPr>
            <w:tcW w:w="2805" w:type="dxa"/>
          </w:tcPr>
          <w:p w:rsidR="00BA3DC6" w:rsidRPr="003607A8" w:rsidRDefault="000E32A3">
            <w:pP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назва предмета закупівлі</w:t>
            </w:r>
          </w:p>
        </w:tc>
        <w:tc>
          <w:tcPr>
            <w:tcW w:w="6450" w:type="dxa"/>
          </w:tcPr>
          <w:p w:rsidR="00BA3DC6" w:rsidRPr="003607A8" w:rsidRDefault="00830E17" w:rsidP="00830E17">
            <w:pPr>
              <w:jc w:val="both"/>
              <w:rPr>
                <w:rFonts w:ascii="Times New Roman" w:hAnsi="Times New Roman"/>
                <w:sz w:val="24"/>
                <w:szCs w:val="24"/>
                <w:lang w:eastAsia="ru-RU"/>
              </w:rPr>
            </w:pPr>
            <w:r w:rsidRPr="003607A8">
              <w:rPr>
                <w:rFonts w:ascii="Times New Roman" w:hAnsi="Times New Roman" w:cs="Times New Roman"/>
                <w:color w:val="000000"/>
                <w:sz w:val="24"/>
                <w:szCs w:val="24"/>
                <w:lang w:eastAsia="ru-RU"/>
              </w:rPr>
              <w:t>«</w:t>
            </w:r>
            <w:r w:rsidR="0008477D" w:rsidRPr="0008477D">
              <w:rPr>
                <w:rFonts w:ascii="Times New Roman" w:hAnsi="Times New Roman" w:cs="Times New Roman"/>
                <w:color w:val="000000"/>
                <w:sz w:val="24"/>
                <w:szCs w:val="24"/>
                <w:lang w:eastAsia="ru-RU"/>
              </w:rPr>
              <w:t>Комплект о</w:t>
            </w:r>
            <w:r w:rsidR="0008477D" w:rsidRPr="0008477D">
              <w:rPr>
                <w:rFonts w:ascii="Times New Roman" w:hAnsi="Times New Roman" w:cs="Times New Roman"/>
                <w:sz w:val="24"/>
                <w:szCs w:val="24"/>
              </w:rPr>
              <w:t>бладнання для класу «Захист України</w:t>
            </w:r>
            <w:r w:rsidRPr="003607A8">
              <w:rPr>
                <w:rFonts w:ascii="Times New Roman" w:hAnsi="Times New Roman" w:cs="Times New Roman"/>
                <w:color w:val="000000"/>
                <w:sz w:val="24"/>
                <w:szCs w:val="24"/>
                <w:lang w:eastAsia="ru-RU"/>
              </w:rPr>
              <w:t xml:space="preserve">» </w:t>
            </w:r>
            <w:r w:rsidRPr="003607A8">
              <w:rPr>
                <w:rFonts w:ascii="Times New Roman" w:hAnsi="Times New Roman"/>
                <w:sz w:val="24"/>
                <w:szCs w:val="24"/>
              </w:rPr>
              <w:t>(Код згідно ДК 021:2015 «Єдиний закупівельний словник» - 39160000-1 - Шкільні меблі</w:t>
            </w:r>
            <w:r w:rsidRPr="003607A8">
              <w:rPr>
                <w:rFonts w:ascii="Times New Roman" w:hAnsi="Times New Roman"/>
                <w:sz w:val="24"/>
                <w:szCs w:val="24"/>
                <w:lang w:eastAsia="ru-RU"/>
              </w:rPr>
              <w:t>)</w:t>
            </w:r>
          </w:p>
          <w:p w:rsidR="00830E17" w:rsidRPr="003607A8" w:rsidRDefault="00830E17" w:rsidP="00830E17">
            <w:pPr>
              <w:jc w:val="both"/>
              <w:rPr>
                <w:rFonts w:ascii="Times New Roman" w:hAnsi="Times New Roman"/>
                <w:sz w:val="24"/>
                <w:szCs w:val="24"/>
              </w:rPr>
            </w:pPr>
            <w:r w:rsidRPr="003607A8">
              <w:rPr>
                <w:rFonts w:ascii="Times New Roman" w:hAnsi="Times New Roman"/>
                <w:sz w:val="24"/>
                <w:szCs w:val="24"/>
              </w:rPr>
              <w:t>Перелік, кількість, технічні та якісні характеристики зазначено в Додатку 1 до тендерної документації (</w:t>
            </w:r>
            <w:r w:rsidRPr="003607A8">
              <w:rPr>
                <w:rFonts w:ascii="Times New Roman" w:hAnsi="Times New Roman"/>
                <w:sz w:val="24"/>
                <w:szCs w:val="24"/>
                <w:lang w:bidi="en-US"/>
              </w:rPr>
              <w:t>І</w:t>
            </w:r>
            <w:r w:rsidRPr="003607A8">
              <w:rPr>
                <w:rFonts w:ascii="Times New Roman" w:hAnsi="Times New Roman"/>
                <w:sz w:val="24"/>
                <w:szCs w:val="24"/>
                <w:shd w:val="clear" w:color="auto" w:fill="FFFFFF"/>
              </w:rPr>
              <w:t xml:space="preserve">нформація про необхідні технічні, якісні та кількісні характеристики предмета закупівлі - </w:t>
            </w:r>
            <w:r w:rsidRPr="003607A8">
              <w:rPr>
                <w:rFonts w:ascii="Times New Roman" w:hAnsi="Times New Roman"/>
                <w:sz w:val="24"/>
                <w:szCs w:val="24"/>
                <w:lang w:bidi="en-US"/>
              </w:rPr>
              <w:t>Технічна специфікація</w:t>
            </w:r>
            <w:r w:rsidRPr="003607A8">
              <w:rPr>
                <w:rFonts w:ascii="Times New Roman" w:hAnsi="Times New Roman"/>
                <w:sz w:val="24"/>
                <w:szCs w:val="24"/>
              </w:rPr>
              <w:t>).</w:t>
            </w:r>
          </w:p>
        </w:tc>
      </w:tr>
      <w:tr w:rsidR="00830E17" w:rsidRPr="003607A8">
        <w:trPr>
          <w:trHeight w:val="1119"/>
          <w:jc w:val="center"/>
        </w:trPr>
        <w:tc>
          <w:tcPr>
            <w:tcW w:w="705" w:type="dxa"/>
          </w:tcPr>
          <w:p w:rsidR="00830E17" w:rsidRPr="003607A8" w:rsidRDefault="00830E17">
            <w:pPr>
              <w:widowControl w:val="0"/>
              <w:jc w:val="center"/>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4.2</w:t>
            </w:r>
          </w:p>
        </w:tc>
        <w:tc>
          <w:tcPr>
            <w:tcW w:w="2805" w:type="dxa"/>
          </w:tcPr>
          <w:p w:rsidR="00830E17" w:rsidRPr="003607A8" w:rsidRDefault="00830E17">
            <w:pPr>
              <w:widowControl w:val="0"/>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30E17" w:rsidRPr="003607A8" w:rsidRDefault="00830E17" w:rsidP="006928B7">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eastAsia="Times New Roman" w:hAnsi="Times New Roman"/>
                <w:color w:val="auto"/>
                <w:sz w:val="24"/>
                <w:szCs w:val="24"/>
                <w:lang w:val="uk-UA"/>
              </w:rPr>
              <w:t xml:space="preserve">Окремих частин предмету закупівлі не визначено. </w:t>
            </w:r>
          </w:p>
          <w:p w:rsidR="00830E17" w:rsidRPr="003607A8" w:rsidRDefault="00830E17" w:rsidP="006928B7">
            <w:pPr>
              <w:pStyle w:val="11"/>
              <w:widowControl w:val="0"/>
              <w:spacing w:line="240" w:lineRule="auto"/>
              <w:jc w:val="both"/>
              <w:rPr>
                <w:rFonts w:ascii="Times New Roman" w:hAnsi="Times New Roman"/>
                <w:color w:val="auto"/>
                <w:sz w:val="24"/>
                <w:szCs w:val="24"/>
                <w:lang w:val="uk-UA"/>
              </w:rPr>
            </w:pPr>
            <w:r w:rsidRPr="003607A8">
              <w:rPr>
                <w:rFonts w:ascii="Times New Roman" w:eastAsia="Times New Roman" w:hAnsi="Times New Roman"/>
                <w:color w:val="auto"/>
                <w:sz w:val="24"/>
                <w:szCs w:val="24"/>
                <w:lang w:val="uk-UA"/>
              </w:rPr>
              <w:t>Тендерна пропозиція подається щодо предмету закупівлі в цілому.</w:t>
            </w:r>
          </w:p>
        </w:tc>
      </w:tr>
      <w:tr w:rsidR="00BA3DC6" w:rsidRPr="003607A8" w:rsidTr="0008477D">
        <w:trPr>
          <w:trHeight w:val="274"/>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4.3</w:t>
            </w:r>
          </w:p>
        </w:tc>
        <w:tc>
          <w:tcPr>
            <w:tcW w:w="2805" w:type="dxa"/>
          </w:tcPr>
          <w:p w:rsidR="00BA3DC6" w:rsidRPr="003607A8" w:rsidRDefault="000E32A3">
            <w:pPr>
              <w:widowControl w:val="0"/>
              <w:rPr>
                <w:rFonts w:ascii="Times New Roman" w:eastAsia="Times New Roman" w:hAnsi="Times New Roman" w:cs="Times New Roman"/>
                <w:i/>
                <w:color w:val="FF0000"/>
                <w:sz w:val="24"/>
                <w:szCs w:val="24"/>
              </w:rPr>
            </w:pPr>
            <w:r w:rsidRPr="003607A8">
              <w:rPr>
                <w:rFonts w:ascii="Times New Roman" w:eastAsia="Times New Roman" w:hAnsi="Times New Roman" w:cs="Times New Roman"/>
                <w:color w:val="000000"/>
                <w:sz w:val="24"/>
                <w:szCs w:val="24"/>
              </w:rPr>
              <w:t xml:space="preserve">кількість товару та місце його поставки </w:t>
            </w:r>
          </w:p>
          <w:p w:rsidR="00BA3DC6" w:rsidRPr="003607A8" w:rsidRDefault="00BA3DC6">
            <w:pPr>
              <w:widowControl w:val="0"/>
              <w:rPr>
                <w:rFonts w:ascii="Times New Roman" w:eastAsia="Times New Roman" w:hAnsi="Times New Roman" w:cs="Times New Roman"/>
                <w:color w:val="000000"/>
                <w:sz w:val="24"/>
                <w:szCs w:val="24"/>
              </w:rPr>
            </w:pPr>
          </w:p>
        </w:tc>
        <w:tc>
          <w:tcPr>
            <w:tcW w:w="6450" w:type="dxa"/>
          </w:tcPr>
          <w:p w:rsidR="00102823" w:rsidRPr="003607A8" w:rsidRDefault="00102823" w:rsidP="00102823">
            <w:pPr>
              <w:widowControl w:val="0"/>
              <w:tabs>
                <w:tab w:val="left" w:pos="229"/>
              </w:tabs>
              <w:ind w:right="120"/>
              <w:jc w:val="both"/>
              <w:rPr>
                <w:rFonts w:ascii="Times New Roman" w:hAnsi="Times New Roman" w:cs="Times New Roman"/>
                <w:b/>
                <w:sz w:val="24"/>
                <w:szCs w:val="24"/>
              </w:rPr>
            </w:pPr>
            <w:r w:rsidRPr="003607A8">
              <w:rPr>
                <w:rFonts w:ascii="Times New Roman" w:hAnsi="Times New Roman" w:cs="Times New Roman"/>
                <w:b/>
                <w:sz w:val="24"/>
                <w:szCs w:val="24"/>
              </w:rPr>
              <w:t>Кількість товару:</w:t>
            </w:r>
          </w:p>
          <w:p w:rsidR="0008477D" w:rsidRDefault="0008477D" w:rsidP="00102823">
            <w:pPr>
              <w:pStyle w:val="a5"/>
              <w:widowControl w:val="0"/>
              <w:tabs>
                <w:tab w:val="left" w:pos="229"/>
              </w:tabs>
              <w:ind w:left="0" w:right="120"/>
              <w:jc w:val="both"/>
              <w:rPr>
                <w:rFonts w:ascii="Times New Roman" w:hAnsi="Times New Roman" w:cs="Times New Roman"/>
                <w:color w:val="000000"/>
                <w:sz w:val="24"/>
                <w:szCs w:val="24"/>
                <w:lang w:eastAsia="ru-RU"/>
              </w:rPr>
            </w:pPr>
            <w:r w:rsidRPr="00871829">
              <w:rPr>
                <w:rFonts w:ascii="Times New Roman" w:hAnsi="Times New Roman" w:cs="Times New Roman"/>
                <w:sz w:val="24"/>
                <w:szCs w:val="24"/>
              </w:rPr>
              <w:t>Комплект обладнання для класу «Захист України</w:t>
            </w:r>
            <w:r w:rsidRPr="0087182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- 1 комплект.</w:t>
            </w:r>
          </w:p>
          <w:p w:rsidR="00102823" w:rsidRPr="003607A8" w:rsidRDefault="00102823" w:rsidP="00102823">
            <w:pPr>
              <w:pStyle w:val="a5"/>
              <w:widowControl w:val="0"/>
              <w:tabs>
                <w:tab w:val="left" w:pos="229"/>
              </w:tabs>
              <w:ind w:left="0" w:right="120"/>
              <w:jc w:val="both"/>
              <w:rPr>
                <w:rFonts w:ascii="Times New Roman" w:eastAsia="Times New Roman" w:hAnsi="Times New Roman" w:cs="Times New Roman"/>
                <w:i/>
                <w:color w:val="4A86E8"/>
                <w:sz w:val="24"/>
                <w:szCs w:val="24"/>
              </w:rPr>
            </w:pPr>
            <w:r w:rsidRPr="003607A8">
              <w:rPr>
                <w:rFonts w:ascii="Times New Roman" w:hAnsi="Times New Roman" w:cs="Times New Roman"/>
                <w:b/>
                <w:bCs/>
                <w:sz w:val="24"/>
                <w:szCs w:val="24"/>
                <w:shd w:val="clear" w:color="auto" w:fill="FFFFFF"/>
              </w:rPr>
              <w:t>Місце поставки:</w:t>
            </w:r>
            <w:r w:rsidRPr="003607A8">
              <w:rPr>
                <w:rFonts w:ascii="Times New Roman" w:hAnsi="Times New Roman" w:cs="Times New Roman"/>
                <w:bCs/>
                <w:sz w:val="24"/>
                <w:szCs w:val="24"/>
                <w:shd w:val="clear" w:color="auto" w:fill="FFFFFF"/>
              </w:rPr>
              <w:t xml:space="preserve"> </w:t>
            </w:r>
            <w:r w:rsidRPr="003607A8">
              <w:rPr>
                <w:rFonts w:ascii="Times New Roman" w:hAnsi="Times New Roman"/>
                <w:sz w:val="24"/>
                <w:szCs w:val="24"/>
                <w:shd w:val="clear" w:color="auto" w:fill="FFFFFF"/>
              </w:rPr>
              <w:t xml:space="preserve">Україна, </w:t>
            </w:r>
            <w:r w:rsidRPr="003607A8">
              <w:rPr>
                <w:rFonts w:ascii="Times New Roman" w:hAnsi="Times New Roman"/>
                <w:sz w:val="24"/>
                <w:szCs w:val="24"/>
              </w:rPr>
              <w:t xml:space="preserve">35701, Рівненська обл., місто </w:t>
            </w:r>
            <w:r w:rsidRPr="003607A8">
              <w:rPr>
                <w:rFonts w:ascii="Times New Roman" w:hAnsi="Times New Roman"/>
                <w:sz w:val="24"/>
                <w:szCs w:val="24"/>
              </w:rPr>
              <w:lastRenderedPageBreak/>
              <w:t>Здолбунів, ВУЛИЦЯ ШКІЛЬНА, будинок 40</w:t>
            </w:r>
          </w:p>
        </w:tc>
      </w:tr>
      <w:tr w:rsidR="00BA3DC6" w:rsidRPr="003607A8">
        <w:trPr>
          <w:trHeight w:val="645"/>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lastRenderedPageBreak/>
              <w:t>4.4</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A3DC6" w:rsidRPr="00DF50A9" w:rsidRDefault="000E32A3" w:rsidP="0008477D">
            <w:pPr>
              <w:widowControl w:val="0"/>
              <w:rPr>
                <w:rFonts w:ascii="Times New Roman" w:eastAsia="Times New Roman" w:hAnsi="Times New Roman" w:cs="Times New Roman"/>
                <w:sz w:val="24"/>
                <w:szCs w:val="24"/>
              </w:rPr>
            </w:pPr>
            <w:r w:rsidRPr="00DF50A9">
              <w:rPr>
                <w:rFonts w:ascii="Times New Roman" w:eastAsia="Times New Roman" w:hAnsi="Times New Roman" w:cs="Times New Roman"/>
                <w:sz w:val="24"/>
                <w:szCs w:val="24"/>
              </w:rPr>
              <w:t>до  3</w:t>
            </w:r>
            <w:r w:rsidR="0008477D">
              <w:rPr>
                <w:rFonts w:ascii="Times New Roman" w:eastAsia="Times New Roman" w:hAnsi="Times New Roman" w:cs="Times New Roman"/>
                <w:sz w:val="24"/>
                <w:szCs w:val="24"/>
              </w:rPr>
              <w:t xml:space="preserve">0 листопада </w:t>
            </w:r>
            <w:r w:rsidRPr="00DF50A9">
              <w:rPr>
                <w:rFonts w:ascii="Times New Roman" w:eastAsia="Times New Roman" w:hAnsi="Times New Roman" w:cs="Times New Roman"/>
                <w:sz w:val="24"/>
                <w:szCs w:val="24"/>
              </w:rPr>
              <w:t>2023</w:t>
            </w:r>
            <w:r w:rsidR="00102823" w:rsidRPr="00DF50A9">
              <w:rPr>
                <w:rFonts w:ascii="Times New Roman" w:eastAsia="Times New Roman" w:hAnsi="Times New Roman" w:cs="Times New Roman"/>
                <w:sz w:val="24"/>
                <w:szCs w:val="24"/>
              </w:rPr>
              <w:t xml:space="preserve"> </w:t>
            </w:r>
            <w:r w:rsidRPr="00DF50A9">
              <w:rPr>
                <w:rFonts w:ascii="Times New Roman" w:eastAsia="Times New Roman" w:hAnsi="Times New Roman" w:cs="Times New Roman"/>
                <w:sz w:val="24"/>
                <w:szCs w:val="24"/>
              </w:rPr>
              <w:t>року</w:t>
            </w:r>
          </w:p>
        </w:tc>
      </w:tr>
      <w:tr w:rsidR="00BA3DC6" w:rsidRPr="003607A8">
        <w:trPr>
          <w:trHeight w:val="841"/>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5</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Недискримінація учасників</w:t>
            </w:r>
            <w:r w:rsidRPr="003607A8">
              <w:rPr>
                <w:rFonts w:ascii="Times New Roman" w:eastAsia="Times New Roman" w:hAnsi="Times New Roman" w:cs="Times New Roman"/>
              </w:rPr>
              <w:t xml:space="preserve"> </w:t>
            </w:r>
          </w:p>
        </w:tc>
        <w:tc>
          <w:tcPr>
            <w:tcW w:w="6450" w:type="dxa"/>
          </w:tcPr>
          <w:p w:rsidR="00BA3DC6" w:rsidRPr="003607A8" w:rsidRDefault="000E32A3">
            <w:pPr>
              <w:widowControl w:val="0"/>
              <w:ind w:right="14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823" w:rsidRPr="003607A8" w:rsidRDefault="00102823" w:rsidP="00102823">
            <w:pPr>
              <w:pStyle w:val="11"/>
              <w:widowControl w:val="0"/>
              <w:spacing w:line="240" w:lineRule="auto"/>
              <w:jc w:val="both"/>
              <w:rPr>
                <w:rFonts w:ascii="Times New Roman" w:eastAsia="Times New Roman" w:hAnsi="Times New Roman"/>
                <w:color w:val="auto"/>
                <w:sz w:val="24"/>
                <w:szCs w:val="24"/>
                <w:lang w:val="uk-UA"/>
              </w:rPr>
            </w:pPr>
            <w:r w:rsidRPr="003607A8">
              <w:rPr>
                <w:rFonts w:ascii="Times New Roman" w:hAnsi="Times New Roman"/>
                <w:color w:val="auto"/>
                <w:sz w:val="24"/>
                <w:szCs w:val="24"/>
                <w:shd w:val="clear" w:color="auto" w:fill="FFFFFF"/>
                <w:lang w:val="uk-UA"/>
              </w:rPr>
              <w:t>Забороняється зловживання правами, у тому числі правом на оскарження рішень, дії чи бездіяльності замовника.</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6</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07A8">
              <w:rPr>
                <w:rFonts w:ascii="Times New Roman" w:eastAsia="Times New Roman" w:hAnsi="Times New Roman" w:cs="Times New Roman"/>
              </w:rPr>
              <w:t xml:space="preserve"> </w:t>
            </w:r>
          </w:p>
        </w:tc>
        <w:tc>
          <w:tcPr>
            <w:tcW w:w="6450" w:type="dxa"/>
          </w:tcPr>
          <w:p w:rsidR="00BA3DC6" w:rsidRPr="003607A8" w:rsidRDefault="000E32A3">
            <w:pPr>
              <w:widowControl w:val="0"/>
              <w:ind w:right="14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Валютою тендерної пропозиції є гривня.</w:t>
            </w:r>
            <w:r w:rsidRPr="003607A8">
              <w:rPr>
                <w:rFonts w:ascii="Times New Roman" w:eastAsia="Times New Roman" w:hAnsi="Times New Roman" w:cs="Times New Roman"/>
              </w:rPr>
              <w:t xml:space="preserve"> </w:t>
            </w:r>
            <w:r w:rsidRPr="003607A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07A8">
              <w:rPr>
                <w:rFonts w:ascii="Times New Roman" w:eastAsia="Times New Roman" w:hAnsi="Times New Roman" w:cs="Times New Roman"/>
                <w:b/>
                <w:color w:val="000000"/>
                <w:sz w:val="24"/>
                <w:szCs w:val="24"/>
              </w:rPr>
              <w:t xml:space="preserve">,  </w:t>
            </w:r>
            <w:r w:rsidRPr="003607A8">
              <w:rPr>
                <w:rFonts w:ascii="Times New Roman" w:eastAsia="Times New Roman" w:hAnsi="Times New Roman" w:cs="Times New Roman"/>
                <w:color w:val="000000"/>
                <w:sz w:val="24"/>
                <w:szCs w:val="24"/>
              </w:rPr>
              <w:t xml:space="preserve">такий </w:t>
            </w:r>
            <w:r w:rsidRPr="003607A8">
              <w:rPr>
                <w:rFonts w:ascii="Times New Roman" w:eastAsia="Times New Roman" w:hAnsi="Times New Roman" w:cs="Times New Roman"/>
                <w:sz w:val="24"/>
                <w:szCs w:val="24"/>
              </w:rPr>
              <w:t>у</w:t>
            </w:r>
            <w:r w:rsidRPr="003607A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7</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Мова тендерної пропозиції – українська.</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07A8">
              <w:rPr>
                <w:rFonts w:ascii="Times New Roman" w:eastAsia="Times New Roman" w:hAnsi="Times New Roman" w:cs="Times New Roman"/>
                <w:sz w:val="24"/>
                <w:szCs w:val="24"/>
              </w:rPr>
              <w:t>іншою мовою</w:t>
            </w:r>
            <w:r w:rsidRPr="003607A8">
              <w:rPr>
                <w:rFonts w:ascii="Times New Roman" w:eastAsia="Times New Roman" w:hAnsi="Times New Roman" w:cs="Times New Roman"/>
                <w:color w:val="000000"/>
                <w:sz w:val="24"/>
                <w:szCs w:val="24"/>
              </w:rPr>
              <w:t>. Визначальним є текст, викладений українською мовою.</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07A8">
              <w:rPr>
                <w:rFonts w:ascii="Times New Roman" w:eastAsia="Times New Roman" w:hAnsi="Times New Roman" w:cs="Times New Roman"/>
                <w:sz w:val="24"/>
                <w:szCs w:val="24"/>
              </w:rPr>
              <w:t>І</w:t>
            </w:r>
            <w:r w:rsidRPr="003607A8">
              <w:rPr>
                <w:rFonts w:ascii="Times New Roman" w:eastAsia="Times New Roman" w:hAnsi="Times New Roman" w:cs="Times New Roman"/>
                <w:color w:val="000000"/>
                <w:sz w:val="24"/>
                <w:szCs w:val="24"/>
              </w:rPr>
              <w:t>нтернет, адреси електронної пошти, торговельної марки (знак</w:t>
            </w:r>
            <w:r w:rsidRPr="003607A8">
              <w:rPr>
                <w:rFonts w:ascii="Times New Roman" w:eastAsia="Times New Roman" w:hAnsi="Times New Roman" w:cs="Times New Roman"/>
                <w:sz w:val="24"/>
                <w:szCs w:val="24"/>
              </w:rPr>
              <w:t>а</w:t>
            </w:r>
            <w:r w:rsidRPr="003607A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07A8">
              <w:rPr>
                <w:rFonts w:ascii="Times New Roman" w:eastAsia="Times New Roman" w:hAnsi="Times New Roman" w:cs="Times New Roman"/>
                <w:sz w:val="24"/>
                <w:szCs w:val="24"/>
              </w:rPr>
              <w:t>в</w:t>
            </w:r>
            <w:r w:rsidRPr="003607A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07A8">
              <w:rPr>
                <w:rFonts w:ascii="Times New Roman" w:eastAsia="Times New Roman" w:hAnsi="Times New Roman" w:cs="Times New Roman"/>
                <w:sz w:val="24"/>
                <w:szCs w:val="24"/>
              </w:rPr>
              <w:t>українською мовою</w:t>
            </w:r>
            <w:r w:rsidRPr="003607A8">
              <w:rPr>
                <w:rFonts w:ascii="Times New Roman" w:eastAsia="Times New Roman" w:hAnsi="Times New Roman" w:cs="Times New Roman"/>
                <w:color w:val="000000"/>
                <w:sz w:val="24"/>
                <w:szCs w:val="24"/>
              </w:rPr>
              <w:t xml:space="preserve">. </w:t>
            </w:r>
          </w:p>
          <w:p w:rsidR="00BA3DC6" w:rsidRPr="003607A8" w:rsidRDefault="000E32A3">
            <w:pPr>
              <w:widowControl w:val="0"/>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Виключення:</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07A8">
              <w:rPr>
                <w:rFonts w:ascii="Times New Roman" w:eastAsia="Times New Roman" w:hAnsi="Times New Roman" w:cs="Times New Roman"/>
                <w:sz w:val="24"/>
                <w:szCs w:val="24"/>
              </w:rPr>
              <w:t>у</w:t>
            </w:r>
            <w:r w:rsidRPr="003607A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 xml:space="preserve">2. </w:t>
            </w:r>
            <w:r w:rsidRPr="003607A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rsidRPr="003607A8">
        <w:trPr>
          <w:trHeight w:val="501"/>
          <w:jc w:val="center"/>
        </w:trPr>
        <w:tc>
          <w:tcPr>
            <w:tcW w:w="9960" w:type="dxa"/>
            <w:gridSpan w:val="3"/>
            <w:vAlign w:val="center"/>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 xml:space="preserve">Розділ 2. Порядок </w:t>
            </w:r>
            <w:r w:rsidRPr="003607A8">
              <w:rPr>
                <w:rFonts w:ascii="Times New Roman" w:eastAsia="Times New Roman" w:hAnsi="Times New Roman" w:cs="Times New Roman"/>
                <w:b/>
                <w:sz w:val="24"/>
                <w:szCs w:val="24"/>
              </w:rPr>
              <w:t>в</w:t>
            </w:r>
            <w:r w:rsidRPr="003607A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rsidRPr="003607A8">
        <w:trPr>
          <w:trHeight w:val="1975"/>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lastRenderedPageBreak/>
              <w:t>1</w:t>
            </w:r>
          </w:p>
        </w:tc>
        <w:tc>
          <w:tcPr>
            <w:tcW w:w="2805" w:type="dxa"/>
          </w:tcPr>
          <w:p w:rsidR="00BA3DC6" w:rsidRPr="003607A8" w:rsidRDefault="000E32A3">
            <w:pPr>
              <w:widowControl w:val="0"/>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Замовник повинен </w:t>
            </w:r>
            <w:r w:rsidRPr="003607A8">
              <w:rPr>
                <w:rFonts w:ascii="Times New Roman" w:eastAsia="Times New Roman" w:hAnsi="Times New Roman" w:cs="Times New Roman"/>
                <w:b/>
                <w:i/>
                <w:sz w:val="24"/>
                <w:szCs w:val="24"/>
              </w:rPr>
              <w:t>протягом трьох днів</w:t>
            </w:r>
            <w:r w:rsidRPr="003607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3DC6" w:rsidRPr="003607A8" w:rsidRDefault="000E32A3">
            <w:pPr>
              <w:widowControl w:val="0"/>
              <w:jc w:val="both"/>
              <w:rPr>
                <w:rFonts w:ascii="Times New Roman" w:eastAsia="Times New Roman" w:hAnsi="Times New Roman" w:cs="Times New Roman"/>
                <w:i/>
                <w:sz w:val="24"/>
                <w:szCs w:val="24"/>
              </w:rPr>
            </w:pPr>
            <w:r w:rsidRPr="003607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07A8">
              <w:rPr>
                <w:rFonts w:ascii="Times New Roman" w:eastAsia="Times New Roman" w:hAnsi="Times New Roman" w:cs="Times New Roman"/>
                <w:b/>
                <w:i/>
                <w:sz w:val="24"/>
                <w:szCs w:val="24"/>
              </w:rPr>
              <w:t>не менш як на чотири дні.</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A3DC6" w:rsidRPr="003607A8" w:rsidRDefault="000E32A3">
            <w:pPr>
              <w:spacing w:before="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607A8">
                <w:rPr>
                  <w:rFonts w:ascii="Times New Roman" w:eastAsia="Times New Roman" w:hAnsi="Times New Roman" w:cs="Times New Roman"/>
                  <w:sz w:val="24"/>
                  <w:szCs w:val="24"/>
                </w:rPr>
                <w:t>статті 8</w:t>
              </w:r>
            </w:hyperlink>
            <w:r w:rsidRPr="003607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607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607A8">
              <w:rPr>
                <w:rFonts w:ascii="Times New Roman" w:eastAsia="Times New Roman" w:hAnsi="Times New Roman" w:cs="Times New Roman"/>
                <w:i/>
                <w:sz w:val="24"/>
                <w:szCs w:val="24"/>
              </w:rPr>
              <w:t xml:space="preserve"> </w:t>
            </w:r>
            <w:r w:rsidRPr="003607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607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607A8">
              <w:rPr>
                <w:rFonts w:ascii="Times New Roman" w:eastAsia="Times New Roman" w:hAnsi="Times New Roman" w:cs="Times New Roman"/>
                <w:sz w:val="24"/>
                <w:szCs w:val="24"/>
              </w:rPr>
              <w:t>машинозчитувальному</w:t>
            </w:r>
            <w:proofErr w:type="spellEnd"/>
            <w:r w:rsidRPr="003607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A3DC6" w:rsidRPr="003607A8">
        <w:trPr>
          <w:trHeight w:val="480"/>
          <w:jc w:val="center"/>
        </w:trPr>
        <w:tc>
          <w:tcPr>
            <w:tcW w:w="9960" w:type="dxa"/>
            <w:gridSpan w:val="3"/>
            <w:vAlign w:val="center"/>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1</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07A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607A8">
                <w:rPr>
                  <w:rFonts w:ascii="Times New Roman" w:eastAsia="Times New Roman" w:hAnsi="Times New Roman" w:cs="Times New Roman"/>
                  <w:sz w:val="24"/>
                  <w:szCs w:val="24"/>
                </w:rPr>
                <w:t>пункті 47</w:t>
              </w:r>
            </w:hyperlink>
            <w:r w:rsidRPr="003607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07A8">
              <w:rPr>
                <w:rFonts w:ascii="Times New Roman" w:eastAsia="Times New Roman" w:hAnsi="Times New Roman" w:cs="Times New Roman"/>
                <w:b/>
                <w:i/>
                <w:sz w:val="24"/>
                <w:szCs w:val="24"/>
              </w:rPr>
              <w:t>згідно</w:t>
            </w:r>
            <w:r w:rsidRPr="003607A8">
              <w:rPr>
                <w:rFonts w:ascii="Times New Roman" w:eastAsia="Times New Roman" w:hAnsi="Times New Roman" w:cs="Times New Roman"/>
                <w:sz w:val="24"/>
                <w:szCs w:val="24"/>
              </w:rPr>
              <w:t xml:space="preserve"> з </w:t>
            </w:r>
            <w:r w:rsidRPr="003607A8">
              <w:rPr>
                <w:rFonts w:ascii="Times New Roman" w:eastAsia="Times New Roman" w:hAnsi="Times New Roman" w:cs="Times New Roman"/>
                <w:b/>
                <w:i/>
                <w:sz w:val="24"/>
                <w:szCs w:val="24"/>
              </w:rPr>
              <w:t>Додатком 1</w:t>
            </w:r>
            <w:r w:rsidRPr="003607A8">
              <w:rPr>
                <w:rFonts w:ascii="Times New Roman" w:eastAsia="Times New Roman" w:hAnsi="Times New Roman" w:cs="Times New Roman"/>
                <w:sz w:val="24"/>
                <w:szCs w:val="24"/>
              </w:rPr>
              <w:t xml:space="preserve"> до цієї тендерної документації;</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607A8">
              <w:rPr>
                <w:rFonts w:ascii="Times New Roman" w:eastAsia="Times New Roman" w:hAnsi="Times New Roman" w:cs="Times New Roman"/>
                <w:b/>
                <w:i/>
                <w:sz w:val="24"/>
                <w:szCs w:val="24"/>
              </w:rPr>
              <w:t>згідно з Додатком 1</w:t>
            </w:r>
            <w:r w:rsidRPr="003607A8">
              <w:rPr>
                <w:rFonts w:ascii="Times New Roman" w:eastAsia="Times New Roman" w:hAnsi="Times New Roman" w:cs="Times New Roman"/>
                <w:sz w:val="24"/>
                <w:szCs w:val="24"/>
              </w:rPr>
              <w:t xml:space="preserve"> до цієї тендерної документації;</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607A8">
                <w:rPr>
                  <w:rFonts w:ascii="Times New Roman" w:eastAsia="Times New Roman" w:hAnsi="Times New Roman" w:cs="Times New Roman"/>
                  <w:sz w:val="24"/>
                  <w:szCs w:val="24"/>
                </w:rPr>
                <w:t>47</w:t>
              </w:r>
            </w:hyperlink>
            <w:r w:rsidRPr="003607A8">
              <w:rPr>
                <w:rFonts w:ascii="Times New Roman" w:eastAsia="Times New Roman" w:hAnsi="Times New Roman" w:cs="Times New Roman"/>
                <w:sz w:val="24"/>
                <w:szCs w:val="24"/>
              </w:rPr>
              <w:t xml:space="preserve">  Особливостей, - згідно з </w:t>
            </w:r>
            <w:r w:rsidRPr="003607A8">
              <w:rPr>
                <w:rFonts w:ascii="Times New Roman" w:eastAsia="Times New Roman" w:hAnsi="Times New Roman" w:cs="Times New Roman"/>
                <w:b/>
                <w:i/>
                <w:sz w:val="24"/>
                <w:szCs w:val="24"/>
              </w:rPr>
              <w:t xml:space="preserve">Додатком 1 </w:t>
            </w:r>
            <w:r w:rsidRPr="003607A8">
              <w:rPr>
                <w:rFonts w:ascii="Times New Roman" w:eastAsia="Times New Roman" w:hAnsi="Times New Roman" w:cs="Times New Roman"/>
                <w:sz w:val="24"/>
                <w:szCs w:val="24"/>
              </w:rPr>
              <w:t>до цієї тендерної документації;</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607A8">
              <w:rPr>
                <w:rFonts w:ascii="Times New Roman" w:eastAsia="Times New Roman" w:hAnsi="Times New Roman" w:cs="Times New Roman"/>
                <w:b/>
                <w:i/>
                <w:sz w:val="24"/>
                <w:szCs w:val="24"/>
              </w:rPr>
              <w:t>згідно з Додатком 2</w:t>
            </w:r>
            <w:r w:rsidRPr="003607A8">
              <w:rPr>
                <w:rFonts w:ascii="Times New Roman" w:eastAsia="Times New Roman" w:hAnsi="Times New Roman" w:cs="Times New Roman"/>
                <w:sz w:val="24"/>
                <w:szCs w:val="24"/>
              </w:rPr>
              <w:t xml:space="preserve"> до тендерної документації;</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607A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sidRPr="003607A8">
              <w:rPr>
                <w:rFonts w:ascii="Times New Roman" w:eastAsia="Times New Roman" w:hAnsi="Times New Roman" w:cs="Times New Roman"/>
                <w:i/>
                <w:sz w:val="24"/>
                <w:szCs w:val="24"/>
              </w:rPr>
              <w:t>.</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A3DC6" w:rsidRPr="003607A8" w:rsidRDefault="000E32A3">
            <w:pPr>
              <w:widowControl w:val="0"/>
              <w:numPr>
                <w:ilvl w:val="0"/>
                <w:numId w:val="1"/>
              </w:num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Переможець процедури закупівлі у строк, що не перевищує </w:t>
            </w:r>
            <w:r w:rsidRPr="003607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607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DC6" w:rsidRPr="003607A8" w:rsidRDefault="000E32A3">
            <w:pPr>
              <w:widowControl w:val="0"/>
              <w:jc w:val="both"/>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607A8">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3DC6" w:rsidRPr="003607A8" w:rsidRDefault="000E32A3">
            <w:pPr>
              <w:widowControl w:val="0"/>
              <w:jc w:val="both"/>
              <w:rPr>
                <w:rFonts w:ascii="Times New Roman" w:eastAsia="Times New Roman" w:hAnsi="Times New Roman" w:cs="Times New Roman"/>
                <w:b/>
                <w:i/>
                <w:sz w:val="24"/>
                <w:szCs w:val="24"/>
              </w:rPr>
            </w:pPr>
            <w:r w:rsidRPr="003607A8">
              <w:rPr>
                <w:rFonts w:ascii="Times New Roman" w:eastAsia="Times New Roman" w:hAnsi="Times New Roman" w:cs="Times New Roman"/>
                <w:b/>
                <w:i/>
                <w:sz w:val="24"/>
                <w:szCs w:val="24"/>
              </w:rPr>
              <w:t>Опис та приклади формальних несуттєвих помилок.</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A3DC6" w:rsidRPr="003607A8" w:rsidRDefault="000E32A3">
            <w:pPr>
              <w:widowControl w:val="0"/>
              <w:jc w:val="both"/>
              <w:rPr>
                <w:rFonts w:ascii="Times New Roman" w:eastAsia="Times New Roman" w:hAnsi="Times New Roman" w:cs="Times New Roman"/>
                <w:b/>
                <w:i/>
                <w:sz w:val="24"/>
                <w:szCs w:val="24"/>
                <w:u w:val="single"/>
              </w:rPr>
            </w:pPr>
            <w:r w:rsidRPr="003607A8">
              <w:rPr>
                <w:rFonts w:ascii="Times New Roman" w:eastAsia="Times New Roman" w:hAnsi="Times New Roman" w:cs="Times New Roman"/>
                <w:b/>
                <w:i/>
                <w:sz w:val="24"/>
                <w:szCs w:val="24"/>
                <w:u w:val="single"/>
              </w:rPr>
              <w:t>Опис формальних помилок:</w:t>
            </w:r>
          </w:p>
          <w:p w:rsidR="00BA3DC6" w:rsidRPr="003607A8" w:rsidRDefault="000E32A3">
            <w:pPr>
              <w:widowControl w:val="0"/>
              <w:jc w:val="both"/>
              <w:rPr>
                <w:rFonts w:ascii="Times New Roman" w:eastAsia="Times New Roman" w:hAnsi="Times New Roman" w:cs="Times New Roman"/>
                <w:sz w:val="24"/>
                <w:szCs w:val="24"/>
              </w:rPr>
            </w:pPr>
            <w:bookmarkStart w:id="1" w:name="_Hlk135906097"/>
            <w:r w:rsidRPr="003607A8">
              <w:rPr>
                <w:rFonts w:ascii="Times New Roman" w:eastAsia="Times New Roman" w:hAnsi="Times New Roman" w:cs="Times New Roman"/>
                <w:sz w:val="24"/>
                <w:szCs w:val="24"/>
              </w:rPr>
              <w:t>1.</w:t>
            </w:r>
            <w:r w:rsidRPr="003607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уживання великої літери;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уживання розділових знаків та відмінювання слів у реченні;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використання слова або мовного звороту, запозичених з іншої мови;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застосування правил переносу частини слова з рядка в рядок;</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sz w:val="24"/>
                <w:szCs w:val="24"/>
              </w:rPr>
              <w:tab/>
              <w:t>написання слів разом та/або окремо, та/або через дефіс;</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w:t>
            </w:r>
            <w:r w:rsidRPr="003607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3.</w:t>
            </w:r>
            <w:r w:rsidRPr="003607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4.</w:t>
            </w:r>
            <w:r w:rsidRPr="003607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5.</w:t>
            </w:r>
            <w:r w:rsidRPr="003607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6.</w:t>
            </w:r>
            <w:r w:rsidRPr="003607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7.</w:t>
            </w:r>
            <w:r w:rsidRPr="003607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8.</w:t>
            </w:r>
            <w:r w:rsidRPr="003607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9.</w:t>
            </w:r>
            <w:r w:rsidRPr="003607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10.</w:t>
            </w:r>
            <w:r w:rsidRPr="003607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11.</w:t>
            </w:r>
            <w:r w:rsidRPr="003607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12.</w:t>
            </w:r>
            <w:r w:rsidRPr="003607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BA3DC6" w:rsidRPr="003607A8" w:rsidRDefault="000E32A3">
            <w:pPr>
              <w:widowControl w:val="0"/>
              <w:jc w:val="both"/>
              <w:rPr>
                <w:rFonts w:ascii="Times New Roman" w:eastAsia="Times New Roman" w:hAnsi="Times New Roman" w:cs="Times New Roman"/>
                <w:b/>
                <w:i/>
                <w:sz w:val="24"/>
                <w:szCs w:val="24"/>
                <w:u w:val="single"/>
              </w:rPr>
            </w:pPr>
            <w:r w:rsidRPr="003607A8">
              <w:rPr>
                <w:rFonts w:ascii="Times New Roman" w:eastAsia="Times New Roman" w:hAnsi="Times New Roman" w:cs="Times New Roman"/>
                <w:b/>
                <w:i/>
                <w:sz w:val="24"/>
                <w:szCs w:val="24"/>
                <w:u w:val="single"/>
              </w:rPr>
              <w:t>Приклади формальних помилок:</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w:t>
            </w:r>
            <w:proofErr w:type="spellStart"/>
            <w:r w:rsidRPr="003607A8">
              <w:rPr>
                <w:rFonts w:ascii="Times New Roman" w:eastAsia="Times New Roman" w:hAnsi="Times New Roman" w:cs="Times New Roman"/>
                <w:sz w:val="24"/>
                <w:szCs w:val="24"/>
              </w:rPr>
              <w:t>м.київ</w:t>
            </w:r>
            <w:proofErr w:type="spellEnd"/>
            <w:r w:rsidRPr="003607A8">
              <w:rPr>
                <w:rFonts w:ascii="Times New Roman" w:eastAsia="Times New Roman" w:hAnsi="Times New Roman" w:cs="Times New Roman"/>
                <w:sz w:val="24"/>
                <w:szCs w:val="24"/>
              </w:rPr>
              <w:t>» замість «</w:t>
            </w:r>
            <w:proofErr w:type="spellStart"/>
            <w:r w:rsidRPr="003607A8">
              <w:rPr>
                <w:rFonts w:ascii="Times New Roman" w:eastAsia="Times New Roman" w:hAnsi="Times New Roman" w:cs="Times New Roman"/>
                <w:sz w:val="24"/>
                <w:szCs w:val="24"/>
              </w:rPr>
              <w:t>м.Київ</w:t>
            </w:r>
            <w:proofErr w:type="spellEnd"/>
            <w:r w:rsidRPr="003607A8">
              <w:rPr>
                <w:rFonts w:ascii="Times New Roman" w:eastAsia="Times New Roman" w:hAnsi="Times New Roman" w:cs="Times New Roman"/>
                <w:sz w:val="24"/>
                <w:szCs w:val="24"/>
              </w:rPr>
              <w:t>»;</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«поряд -</w:t>
            </w:r>
            <w:proofErr w:type="spellStart"/>
            <w:r w:rsidRPr="003607A8">
              <w:rPr>
                <w:rFonts w:ascii="Times New Roman" w:eastAsia="Times New Roman" w:hAnsi="Times New Roman" w:cs="Times New Roman"/>
                <w:sz w:val="24"/>
                <w:szCs w:val="24"/>
              </w:rPr>
              <w:t>ок</w:t>
            </w:r>
            <w:proofErr w:type="spellEnd"/>
            <w:r w:rsidRPr="003607A8">
              <w:rPr>
                <w:rFonts w:ascii="Times New Roman" w:eastAsia="Times New Roman" w:hAnsi="Times New Roman" w:cs="Times New Roman"/>
                <w:sz w:val="24"/>
                <w:szCs w:val="24"/>
              </w:rPr>
              <w:t>» замість «</w:t>
            </w:r>
            <w:proofErr w:type="spellStart"/>
            <w:r w:rsidRPr="003607A8">
              <w:rPr>
                <w:rFonts w:ascii="Times New Roman" w:eastAsia="Times New Roman" w:hAnsi="Times New Roman" w:cs="Times New Roman"/>
                <w:sz w:val="24"/>
                <w:szCs w:val="24"/>
              </w:rPr>
              <w:t>поря</w:t>
            </w:r>
            <w:proofErr w:type="spellEnd"/>
            <w:r w:rsidRPr="003607A8">
              <w:rPr>
                <w:rFonts w:ascii="Times New Roman" w:eastAsia="Times New Roman" w:hAnsi="Times New Roman" w:cs="Times New Roman"/>
                <w:sz w:val="24"/>
                <w:szCs w:val="24"/>
              </w:rPr>
              <w:t xml:space="preserve"> – док»;</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w:t>
            </w:r>
            <w:proofErr w:type="spellStart"/>
            <w:r w:rsidRPr="003607A8">
              <w:rPr>
                <w:rFonts w:ascii="Times New Roman" w:eastAsia="Times New Roman" w:hAnsi="Times New Roman" w:cs="Times New Roman"/>
                <w:sz w:val="24"/>
                <w:szCs w:val="24"/>
              </w:rPr>
              <w:t>ненадається</w:t>
            </w:r>
            <w:proofErr w:type="spellEnd"/>
            <w:r w:rsidRPr="003607A8">
              <w:rPr>
                <w:rFonts w:ascii="Times New Roman" w:eastAsia="Times New Roman" w:hAnsi="Times New Roman" w:cs="Times New Roman"/>
                <w:sz w:val="24"/>
                <w:szCs w:val="24"/>
              </w:rPr>
              <w:t>» замість «не надається»»;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«______________№_____________» замість «14.08.2020 №320/13/14-01»</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07A8">
              <w:rPr>
                <w:rFonts w:ascii="Times New Roman" w:eastAsia="Times New Roman" w:hAnsi="Times New Roman" w:cs="Times New Roman"/>
                <w:sz w:val="24"/>
                <w:szCs w:val="24"/>
              </w:rPr>
              <w:t>pdf</w:t>
            </w:r>
            <w:proofErr w:type="spellEnd"/>
            <w:r w:rsidRPr="003607A8">
              <w:rPr>
                <w:rFonts w:ascii="Times New Roman" w:eastAsia="Times New Roman" w:hAnsi="Times New Roman" w:cs="Times New Roman"/>
                <w:sz w:val="24"/>
                <w:szCs w:val="24"/>
              </w:rPr>
              <w:t>» (</w:t>
            </w:r>
            <w:proofErr w:type="spellStart"/>
            <w:r w:rsidRPr="003607A8">
              <w:rPr>
                <w:rFonts w:ascii="Times New Roman" w:eastAsia="Times New Roman" w:hAnsi="Times New Roman" w:cs="Times New Roman"/>
                <w:sz w:val="24"/>
                <w:szCs w:val="24"/>
              </w:rPr>
              <w:t>PortableDocumentFormat</w:t>
            </w:r>
            <w:proofErr w:type="spellEnd"/>
            <w:r w:rsidRPr="003607A8">
              <w:rPr>
                <w:rFonts w:ascii="Times New Roman" w:eastAsia="Times New Roman" w:hAnsi="Times New Roman" w:cs="Times New Roman"/>
                <w:sz w:val="24"/>
                <w:szCs w:val="24"/>
              </w:rPr>
              <w:t xml:space="preserve">)». </w:t>
            </w:r>
          </w:p>
          <w:p w:rsidR="00BA3DC6" w:rsidRPr="003607A8" w:rsidRDefault="000E32A3">
            <w:pPr>
              <w:widowControl w:val="0"/>
              <w:ind w:left="40" w:hanging="2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A3DC6" w:rsidRPr="003607A8" w:rsidRDefault="000E32A3">
            <w:pPr>
              <w:widowControl w:val="0"/>
              <w:ind w:left="40" w:hanging="20"/>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УВАГА!!!</w:t>
            </w:r>
          </w:p>
          <w:p w:rsidR="00BA3DC6" w:rsidRPr="003607A8" w:rsidRDefault="000E32A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607A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07A8">
              <w:rPr>
                <w:rFonts w:ascii="Times New Roman" w:eastAsia="Times New Roman" w:hAnsi="Times New Roman" w:cs="Times New Roman"/>
                <w:b/>
                <w:color w:val="000000"/>
                <w:sz w:val="24"/>
                <w:szCs w:val="24"/>
              </w:rPr>
              <w:t>скан</w:t>
            </w:r>
            <w:proofErr w:type="spellEnd"/>
            <w:r w:rsidRPr="003607A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A3DC6" w:rsidRPr="003607A8" w:rsidRDefault="000E32A3">
            <w:pPr>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A3DC6" w:rsidRPr="003607A8" w:rsidRDefault="000E32A3">
            <w:pPr>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07A8">
              <w:rPr>
                <w:rFonts w:ascii="Times New Roman" w:eastAsia="Times New Roman" w:hAnsi="Times New Roman" w:cs="Times New Roman"/>
                <w:b/>
                <w:sz w:val="24"/>
                <w:szCs w:val="24"/>
              </w:rPr>
              <w:t>сом (УЕП)</w:t>
            </w:r>
            <w:r w:rsidRPr="003607A8">
              <w:rPr>
                <w:rFonts w:ascii="Times New Roman" w:eastAsia="Times New Roman" w:hAnsi="Times New Roman" w:cs="Times New Roman"/>
                <w:b/>
                <w:color w:val="000000"/>
                <w:sz w:val="24"/>
                <w:szCs w:val="24"/>
              </w:rPr>
              <w:t>;</w:t>
            </w:r>
          </w:p>
          <w:p w:rsidR="00BA3DC6" w:rsidRPr="003607A8" w:rsidRDefault="000E32A3">
            <w:pPr>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A3DC6" w:rsidRPr="003607A8" w:rsidRDefault="000E32A3">
            <w:pPr>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Винятки:</w:t>
            </w:r>
          </w:p>
          <w:p w:rsidR="00BA3DC6" w:rsidRPr="003607A8" w:rsidRDefault="000E32A3">
            <w:pPr>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A3DC6" w:rsidRPr="003607A8" w:rsidRDefault="000E32A3">
            <w:pPr>
              <w:widowControl w:val="0"/>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A3DC6" w:rsidRPr="003607A8" w:rsidRDefault="000E32A3">
            <w:pPr>
              <w:widowControl w:val="0"/>
              <w:ind w:left="40" w:hanging="20"/>
              <w:jc w:val="both"/>
              <w:rPr>
                <w:rFonts w:ascii="Times New Roman" w:eastAsia="Times New Roman" w:hAnsi="Times New Roman" w:cs="Times New Roman"/>
                <w:b/>
                <w:sz w:val="24"/>
                <w:szCs w:val="24"/>
              </w:rPr>
            </w:pPr>
            <w:r w:rsidRPr="003607A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07A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A3DC6" w:rsidRPr="003607A8" w:rsidRDefault="000E32A3">
            <w:pPr>
              <w:widowControl w:val="0"/>
              <w:ind w:left="40" w:hanging="20"/>
              <w:jc w:val="both"/>
              <w:rPr>
                <w:rFonts w:ascii="Times New Roman" w:eastAsia="Times New Roman" w:hAnsi="Times New Roman" w:cs="Times New Roman"/>
                <w:b/>
                <w:color w:val="000000"/>
                <w:sz w:val="24"/>
                <w:szCs w:val="24"/>
              </w:rPr>
            </w:pPr>
            <w:r w:rsidRPr="003607A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607A8">
              <w:rPr>
                <w:rFonts w:ascii="Times New Roman" w:eastAsia="Times New Roman" w:hAnsi="Times New Roman" w:cs="Times New Roman"/>
                <w:b/>
                <w:color w:val="000000"/>
                <w:sz w:val="24"/>
                <w:szCs w:val="24"/>
              </w:rPr>
              <w:t>засвідчувального</w:t>
            </w:r>
            <w:proofErr w:type="spellEnd"/>
            <w:r w:rsidRPr="003607A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A3DC6" w:rsidRPr="003607A8" w:rsidRDefault="000E32A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607A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07A8">
              <w:rPr>
                <w:rFonts w:ascii="Times New Roman" w:eastAsia="Times New Roman" w:hAnsi="Times New Roman" w:cs="Times New Roman"/>
                <w:color w:val="0D0D0D"/>
                <w:sz w:val="24"/>
                <w:szCs w:val="24"/>
              </w:rPr>
              <w:t xml:space="preserve"> </w:t>
            </w:r>
          </w:p>
          <w:p w:rsidR="00BA3DC6" w:rsidRPr="003607A8" w:rsidRDefault="000E32A3">
            <w:pPr>
              <w:widowControl w:val="0"/>
              <w:jc w:val="both"/>
              <w:rPr>
                <w:rFonts w:ascii="Times New Roman" w:eastAsia="Times New Roman" w:hAnsi="Times New Roman" w:cs="Times New Roman"/>
                <w:sz w:val="24"/>
                <w:szCs w:val="24"/>
              </w:rPr>
            </w:pPr>
            <w:bookmarkStart w:id="4" w:name="_heading=h.hjqm8skarbdr" w:colFirst="0" w:colLast="0"/>
            <w:bookmarkEnd w:id="4"/>
            <w:r w:rsidRPr="003607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A3DC6" w:rsidRPr="003607A8" w:rsidRDefault="000E32A3">
            <w:pPr>
              <w:widowControl w:val="0"/>
              <w:jc w:val="both"/>
              <w:rPr>
                <w:rFonts w:ascii="Times New Roman" w:eastAsia="Times New Roman" w:hAnsi="Times New Roman" w:cs="Times New Roman"/>
                <w:sz w:val="24"/>
                <w:szCs w:val="24"/>
              </w:rPr>
            </w:pPr>
            <w:bookmarkStart w:id="5" w:name="_heading=h.ftj7vaqoric" w:colFirst="0" w:colLast="0"/>
            <w:bookmarkEnd w:id="5"/>
            <w:r w:rsidRPr="003607A8">
              <w:rPr>
                <w:rFonts w:ascii="Times New Roman" w:eastAsia="Times New Roman" w:hAnsi="Times New Roman" w:cs="Times New Roman"/>
                <w:sz w:val="24"/>
                <w:szCs w:val="24"/>
              </w:rPr>
              <w:t>Кожен учасник має право подати тільки одну тендерну пропозицію</w:t>
            </w:r>
            <w:r w:rsidRPr="003607A8">
              <w:rPr>
                <w:rFonts w:ascii="Times New Roman" w:eastAsia="Times New Roman" w:hAnsi="Times New Roman" w:cs="Times New Roman"/>
                <w:b/>
                <w:sz w:val="24"/>
                <w:szCs w:val="24"/>
              </w:rPr>
              <w:t xml:space="preserve"> </w:t>
            </w:r>
            <w:r w:rsidRPr="003607A8">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3607A8">
              <w:rPr>
                <w:rFonts w:ascii="Times New Roman" w:eastAsia="Times New Roman" w:hAnsi="Times New Roman" w:cs="Times New Roman"/>
                <w:sz w:val="24"/>
                <w:szCs w:val="24"/>
              </w:rPr>
              <w:t>.</w:t>
            </w:r>
          </w:p>
        </w:tc>
      </w:tr>
      <w:tr w:rsidR="00BA3DC6" w:rsidRPr="003607A8">
        <w:trPr>
          <w:trHeight w:val="913"/>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lastRenderedPageBreak/>
              <w:t>2</w:t>
            </w:r>
          </w:p>
        </w:tc>
        <w:tc>
          <w:tcPr>
            <w:tcW w:w="2805" w:type="dxa"/>
          </w:tcPr>
          <w:p w:rsidR="00BA3DC6" w:rsidRPr="003607A8" w:rsidRDefault="000E32A3">
            <w:pPr>
              <w:widowControl w:val="0"/>
              <w:rPr>
                <w:rFonts w:ascii="Times New Roman" w:eastAsia="Times New Roman" w:hAnsi="Times New Roman" w:cs="Times New Roman"/>
                <w:sz w:val="24"/>
                <w:szCs w:val="24"/>
              </w:rPr>
            </w:pPr>
            <w:bookmarkStart w:id="6" w:name="_heading=h.tyjcwt" w:colFirst="0" w:colLast="0"/>
            <w:bookmarkEnd w:id="6"/>
            <w:r w:rsidRPr="003607A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3</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A3DC6" w:rsidRPr="003607A8"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sz w:val="24"/>
                <w:szCs w:val="24"/>
              </w:rPr>
              <w:t>Не передбачається.</w:t>
            </w:r>
          </w:p>
        </w:tc>
      </w:tr>
      <w:tr w:rsidR="00BA3DC6" w:rsidRPr="003607A8">
        <w:trPr>
          <w:trHeight w:val="560"/>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4</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Тендерні пропозиції вважаються дійсними </w:t>
            </w:r>
            <w:r w:rsidRPr="003607A8">
              <w:rPr>
                <w:rFonts w:ascii="Times New Roman" w:eastAsia="Times New Roman" w:hAnsi="Times New Roman" w:cs="Times New Roman"/>
                <w:b/>
                <w:i/>
                <w:sz w:val="24"/>
                <w:szCs w:val="24"/>
                <w:u w:val="single"/>
              </w:rPr>
              <w:t>протягом 120 (ста двадцяти) днів</w:t>
            </w:r>
            <w:r w:rsidRPr="003607A8">
              <w:rPr>
                <w:rFonts w:ascii="Times New Roman" w:eastAsia="Times New Roman" w:hAnsi="Times New Roman" w:cs="Times New Roman"/>
                <w:sz w:val="24"/>
                <w:szCs w:val="24"/>
              </w:rPr>
              <w:t xml:space="preserve"> із дати кінцевого строку подання тендерних пропозицій.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A3DC6" w:rsidRPr="003607A8" w:rsidRDefault="000E32A3">
            <w:pPr>
              <w:widowControl w:val="0"/>
              <w:jc w:val="both"/>
              <w:rPr>
                <w:rFonts w:ascii="Times New Roman" w:eastAsia="Times New Roman" w:hAnsi="Times New Roman" w:cs="Times New Roman"/>
                <w:sz w:val="24"/>
                <w:szCs w:val="24"/>
                <w:u w:val="single"/>
              </w:rPr>
            </w:pPr>
            <w:r w:rsidRPr="003607A8">
              <w:rPr>
                <w:rFonts w:ascii="Times New Roman" w:eastAsia="Times New Roman" w:hAnsi="Times New Roman" w:cs="Times New Roman"/>
                <w:sz w:val="24"/>
                <w:szCs w:val="24"/>
              </w:rPr>
              <w:t xml:space="preserve">Учасник процедури закупівлі </w:t>
            </w:r>
            <w:r w:rsidRPr="003607A8">
              <w:rPr>
                <w:rFonts w:ascii="Times New Roman" w:eastAsia="Times New Roman" w:hAnsi="Times New Roman" w:cs="Times New Roman"/>
                <w:sz w:val="24"/>
                <w:szCs w:val="24"/>
                <w:u w:val="single"/>
              </w:rPr>
              <w:t>має право:</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sidRPr="003607A8">
              <w:rPr>
                <w:rFonts w:ascii="Times New Roman" w:eastAsia="Times New Roman" w:hAnsi="Times New Roman" w:cs="Times New Roman"/>
                <w:sz w:val="24"/>
                <w:szCs w:val="24"/>
              </w:rPr>
              <w:t>.</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103E2" w:rsidRPr="003607A8" w:rsidRDefault="00E103E2">
            <w:pPr>
              <w:widowControl w:val="0"/>
              <w:jc w:val="both"/>
              <w:rPr>
                <w:rFonts w:ascii="Times New Roman" w:eastAsia="Times New Roman" w:hAnsi="Times New Roman" w:cs="Times New Roman"/>
                <w:strike/>
                <w:sz w:val="24"/>
                <w:szCs w:val="24"/>
              </w:rPr>
            </w:pPr>
            <w:r w:rsidRPr="003607A8">
              <w:rPr>
                <w:rFonts w:ascii="Times New Roman" w:eastAsia="Times New Roman" w:hAnsi="Times New Roman" w:cs="Times New Roman"/>
                <w:sz w:val="24"/>
                <w:szCs w:val="24"/>
              </w:rPr>
              <w:t xml:space="preserve">Учасник має надати в складі тендерної пропозиції довідку із погодженням строку дії тендерної пропозиції. </w:t>
            </w:r>
          </w:p>
        </w:tc>
      </w:tr>
      <w:tr w:rsidR="00BA3DC6" w:rsidRPr="003607A8" w:rsidTr="004846DD">
        <w:trPr>
          <w:trHeight w:val="562"/>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5</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Кваліфікаційні критерії до учасників та вимоги</w:t>
            </w:r>
            <w:r w:rsidRPr="003607A8">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07A8">
              <w:rPr>
                <w:rFonts w:ascii="Times New Roman" w:eastAsia="Times New Roman" w:hAnsi="Times New Roman" w:cs="Times New Roman"/>
                <w:b/>
                <w:i/>
                <w:sz w:val="24"/>
                <w:szCs w:val="24"/>
              </w:rPr>
              <w:t>Додатку 1</w:t>
            </w:r>
            <w:r w:rsidRPr="003607A8">
              <w:rPr>
                <w:rFonts w:ascii="Times New Roman" w:eastAsia="Times New Roman" w:hAnsi="Times New Roman" w:cs="Times New Roman"/>
                <w:i/>
                <w:sz w:val="24"/>
                <w:szCs w:val="24"/>
              </w:rPr>
              <w:t xml:space="preserve"> </w:t>
            </w:r>
            <w:r w:rsidRPr="003607A8">
              <w:rPr>
                <w:rFonts w:ascii="Times New Roman" w:eastAsia="Times New Roman" w:hAnsi="Times New Roman" w:cs="Times New Roman"/>
                <w:sz w:val="24"/>
                <w:szCs w:val="24"/>
              </w:rPr>
              <w:t xml:space="preserve">до цієї тендерної документації. </w:t>
            </w:r>
          </w:p>
          <w:p w:rsidR="00BA3DC6" w:rsidRPr="003607A8" w:rsidRDefault="000E32A3">
            <w:pPr>
              <w:widowControl w:val="0"/>
              <w:ind w:right="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07A8">
              <w:rPr>
                <w:rFonts w:ascii="Times New Roman" w:eastAsia="Times New Roman" w:hAnsi="Times New Roman" w:cs="Times New Roman"/>
                <w:b/>
                <w:sz w:val="24"/>
                <w:szCs w:val="24"/>
              </w:rPr>
              <w:t xml:space="preserve"> </w:t>
            </w:r>
            <w:r w:rsidRPr="003607A8">
              <w:rPr>
                <w:rFonts w:ascii="Times New Roman" w:eastAsia="Times New Roman" w:hAnsi="Times New Roman" w:cs="Times New Roman"/>
                <w:b/>
                <w:i/>
                <w:sz w:val="24"/>
                <w:szCs w:val="24"/>
              </w:rPr>
              <w:t>Додатку 1</w:t>
            </w:r>
            <w:r w:rsidRPr="003607A8">
              <w:rPr>
                <w:rFonts w:ascii="Times New Roman" w:eastAsia="Times New Roman" w:hAnsi="Times New Roman" w:cs="Times New Roman"/>
                <w:sz w:val="24"/>
                <w:szCs w:val="24"/>
              </w:rPr>
              <w:t xml:space="preserve"> до цієї тендерної документації. </w:t>
            </w:r>
          </w:p>
          <w:p w:rsidR="00BA3DC6" w:rsidRPr="003607A8" w:rsidRDefault="000E32A3">
            <w:pPr>
              <w:widowControl w:val="0"/>
              <w:ind w:right="120"/>
              <w:jc w:val="both"/>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Підстави</w:t>
            </w:r>
            <w:r w:rsidR="00102823" w:rsidRPr="003607A8">
              <w:rPr>
                <w:rFonts w:ascii="Times New Roman" w:eastAsia="Times New Roman" w:hAnsi="Times New Roman" w:cs="Times New Roman"/>
                <w:b/>
                <w:sz w:val="24"/>
                <w:szCs w:val="24"/>
              </w:rPr>
              <w:t xml:space="preserve"> для відхилення тендерної пропозиції учасника</w:t>
            </w:r>
            <w:r w:rsidRPr="003607A8">
              <w:rPr>
                <w:rFonts w:ascii="Times New Roman" w:eastAsia="Times New Roman" w:hAnsi="Times New Roman" w:cs="Times New Roman"/>
                <w:b/>
                <w:sz w:val="24"/>
                <w:szCs w:val="24"/>
              </w:rPr>
              <w:t>, визначені пунктом 47 Особливостей.</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3DC6" w:rsidRPr="003607A8" w:rsidRDefault="000E32A3">
            <w:pPr>
              <w:ind w:firstLine="567"/>
              <w:jc w:val="both"/>
              <w:rPr>
                <w:rFonts w:ascii="Times New Roman" w:eastAsia="Times New Roman" w:hAnsi="Times New Roman" w:cs="Times New Roman"/>
                <w:sz w:val="24"/>
                <w:szCs w:val="24"/>
              </w:rPr>
            </w:pPr>
            <w:bookmarkStart w:id="7" w:name="_Hlk135915138"/>
            <w:r w:rsidRPr="003607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3</w:t>
            </w:r>
            <w:r w:rsidRPr="003607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607A8">
                <w:rPr>
                  <w:rFonts w:ascii="Times New Roman" w:eastAsia="Times New Roman" w:hAnsi="Times New Roman" w:cs="Times New Roman"/>
                  <w:sz w:val="24"/>
                  <w:szCs w:val="24"/>
                </w:rPr>
                <w:t>пунктом 4</w:t>
              </w:r>
            </w:hyperlink>
            <w:r w:rsidRPr="003607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07A8">
              <w:rPr>
                <w:rFonts w:ascii="Times New Roman" w:eastAsia="Times New Roman" w:hAnsi="Times New Roman" w:cs="Times New Roman"/>
                <w:sz w:val="24"/>
                <w:szCs w:val="24"/>
              </w:rPr>
              <w:t>антиконкурентних</w:t>
            </w:r>
            <w:proofErr w:type="spellEnd"/>
            <w:r w:rsidRPr="003607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4D13" w:rsidRPr="003607A8" w:rsidRDefault="000E32A3" w:rsidP="00064D1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11) </w:t>
            </w:r>
            <w:r w:rsidR="00064D13" w:rsidRPr="003607A8">
              <w:rPr>
                <w:rFonts w:ascii="Times New Roman" w:eastAsia="Times New Roman" w:hAnsi="Times New Roman" w:cs="Times New Roman"/>
                <w:sz w:val="24"/>
                <w:szCs w:val="24"/>
              </w:rPr>
              <w:t xml:space="preserve">учасник процедури закупівлі або кінцевий </w:t>
            </w:r>
            <w:proofErr w:type="spellStart"/>
            <w:r w:rsidR="00064D13" w:rsidRPr="003607A8">
              <w:rPr>
                <w:rFonts w:ascii="Times New Roman" w:eastAsia="Times New Roman" w:hAnsi="Times New Roman" w:cs="Times New Roman"/>
                <w:sz w:val="24"/>
                <w:szCs w:val="24"/>
              </w:rPr>
              <w:t>бенефіціарний</w:t>
            </w:r>
            <w:proofErr w:type="spellEnd"/>
            <w:r w:rsidR="00064D13" w:rsidRPr="003607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A3DC6" w:rsidRPr="003607A8" w:rsidRDefault="000E32A3" w:rsidP="00064D1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7"/>
          <w:p w:rsidR="00BA3DC6" w:rsidRPr="003607A8" w:rsidRDefault="000E32A3">
            <w:pPr>
              <w:spacing w:after="348"/>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A3DC6" w:rsidRPr="003607A8" w:rsidTr="004846DD">
        <w:trPr>
          <w:trHeight w:val="420"/>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6</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607A8">
                <w:rPr>
                  <w:rFonts w:ascii="Times New Roman" w:eastAsia="Times New Roman" w:hAnsi="Times New Roman" w:cs="Times New Roman"/>
                  <w:sz w:val="24"/>
                  <w:szCs w:val="24"/>
                </w:rPr>
                <w:t xml:space="preserve"> пунктом третім </w:t>
              </w:r>
            </w:hyperlink>
            <w:hyperlink r:id="rId14">
              <w:r w:rsidRPr="003607A8">
                <w:rPr>
                  <w:rFonts w:ascii="Times New Roman" w:eastAsia="Times New Roman" w:hAnsi="Times New Roman" w:cs="Times New Roman"/>
                  <w:sz w:val="24"/>
                  <w:szCs w:val="24"/>
                  <w:u w:val="single"/>
                </w:rPr>
                <w:t>частини друго</w:t>
              </w:r>
            </w:hyperlink>
            <w:r w:rsidRPr="003607A8">
              <w:rPr>
                <w:rFonts w:ascii="Times New Roman" w:eastAsia="Times New Roman" w:hAnsi="Times New Roman" w:cs="Times New Roman"/>
                <w:sz w:val="24"/>
                <w:szCs w:val="24"/>
              </w:rPr>
              <w:t xml:space="preserve">ї статті 22 Закону зазначено в </w:t>
            </w:r>
            <w:r w:rsidRPr="003607A8">
              <w:rPr>
                <w:rFonts w:ascii="Times New Roman" w:eastAsia="Times New Roman" w:hAnsi="Times New Roman" w:cs="Times New Roman"/>
                <w:b/>
                <w:i/>
                <w:sz w:val="24"/>
                <w:szCs w:val="24"/>
              </w:rPr>
              <w:t>Додатку 2</w:t>
            </w:r>
            <w:r w:rsidRPr="003607A8">
              <w:rPr>
                <w:rFonts w:ascii="Times New Roman" w:eastAsia="Times New Roman" w:hAnsi="Times New Roman" w:cs="Times New Roman"/>
                <w:b/>
                <w:sz w:val="24"/>
                <w:szCs w:val="24"/>
              </w:rPr>
              <w:t xml:space="preserve"> </w:t>
            </w:r>
            <w:r w:rsidRPr="003607A8">
              <w:rPr>
                <w:rFonts w:ascii="Times New Roman" w:eastAsia="Times New Roman" w:hAnsi="Times New Roman" w:cs="Times New Roman"/>
                <w:sz w:val="24"/>
                <w:szCs w:val="24"/>
              </w:rPr>
              <w:t>до цієї тендерної документації.</w:t>
            </w:r>
          </w:p>
        </w:tc>
      </w:tr>
      <w:tr w:rsidR="00BA3DC6" w:rsidRPr="003607A8" w:rsidTr="004846DD">
        <w:trPr>
          <w:trHeight w:val="837"/>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7</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 xml:space="preserve">Інформація про </w:t>
            </w:r>
            <w:r w:rsidRPr="003607A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b/>
                <w:sz w:val="24"/>
                <w:szCs w:val="24"/>
              </w:rPr>
            </w:pPr>
            <w:r w:rsidRPr="003607A8">
              <w:rPr>
                <w:rFonts w:ascii="Times New Roman" w:eastAsia="Times New Roman" w:hAnsi="Times New Roman" w:cs="Times New Roman"/>
                <w:color w:val="000000"/>
                <w:sz w:val="24"/>
                <w:szCs w:val="24"/>
              </w:rPr>
              <w:t>Не передбачено. </w:t>
            </w:r>
            <w:r w:rsidR="002C1215" w:rsidRPr="003607A8">
              <w:rPr>
                <w:rFonts w:ascii="Times New Roman" w:eastAsia="Times New Roman" w:hAnsi="Times New Roman" w:cs="Times New Roman"/>
                <w:color w:val="000000"/>
                <w:sz w:val="24"/>
                <w:szCs w:val="24"/>
              </w:rPr>
              <w:t>Оскільки предметом закупівлі є товари.</w:t>
            </w:r>
          </w:p>
          <w:p w:rsidR="00BA3DC6" w:rsidRPr="003607A8" w:rsidRDefault="00BA3DC6">
            <w:pPr>
              <w:widowControl w:val="0"/>
              <w:ind w:right="120"/>
              <w:jc w:val="both"/>
              <w:rPr>
                <w:rFonts w:ascii="Times New Roman" w:eastAsia="Times New Roman" w:hAnsi="Times New Roman" w:cs="Times New Roman"/>
                <w:sz w:val="24"/>
                <w:szCs w:val="24"/>
              </w:rPr>
            </w:pPr>
          </w:p>
        </w:tc>
      </w:tr>
      <w:tr w:rsidR="00BA3DC6" w:rsidRPr="003607A8">
        <w:trPr>
          <w:trHeight w:val="841"/>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8</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DC6" w:rsidRPr="003607A8">
        <w:trPr>
          <w:trHeight w:val="442"/>
          <w:jc w:val="center"/>
        </w:trPr>
        <w:tc>
          <w:tcPr>
            <w:tcW w:w="9960" w:type="dxa"/>
            <w:gridSpan w:val="3"/>
            <w:vAlign w:val="center"/>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1</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A3DC6" w:rsidRPr="008B25EA" w:rsidRDefault="000E32A3">
            <w:pPr>
              <w:widowControl w:val="0"/>
              <w:ind w:left="40" w:right="120"/>
              <w:jc w:val="both"/>
              <w:rPr>
                <w:rFonts w:ascii="Times New Roman" w:eastAsia="Times New Roman" w:hAnsi="Times New Roman" w:cs="Times New Roman"/>
                <w:b/>
                <w:sz w:val="24"/>
                <w:szCs w:val="24"/>
              </w:rPr>
            </w:pPr>
            <w:r w:rsidRPr="003607A8">
              <w:rPr>
                <w:rFonts w:ascii="Times New Roman" w:eastAsia="Times New Roman" w:hAnsi="Times New Roman" w:cs="Times New Roman"/>
                <w:color w:val="000000"/>
                <w:sz w:val="24"/>
                <w:szCs w:val="24"/>
              </w:rPr>
              <w:t xml:space="preserve">Кінцевий строк подання тендерних пропозицій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w:t>
            </w:r>
            <w:r w:rsidR="008B25EA" w:rsidRPr="008B25EA">
              <w:rPr>
                <w:rFonts w:ascii="Times New Roman" w:eastAsia="Times New Roman" w:hAnsi="Times New Roman" w:cs="Times New Roman"/>
                <w:b/>
                <w:sz w:val="24"/>
                <w:szCs w:val="24"/>
              </w:rPr>
              <w:t>09</w:t>
            </w:r>
            <w:r w:rsidR="00F76CD0">
              <w:rPr>
                <w:rFonts w:ascii="Times New Roman" w:eastAsia="Times New Roman" w:hAnsi="Times New Roman" w:cs="Times New Roman"/>
                <w:b/>
                <w:sz w:val="24"/>
                <w:szCs w:val="24"/>
              </w:rPr>
              <w:t xml:space="preserve"> жовтня</w:t>
            </w:r>
            <w:r w:rsidRPr="008B25EA">
              <w:rPr>
                <w:rFonts w:ascii="Times New Roman" w:eastAsia="Times New Roman" w:hAnsi="Times New Roman" w:cs="Times New Roman"/>
                <w:b/>
                <w:sz w:val="24"/>
                <w:szCs w:val="24"/>
              </w:rPr>
              <w:t xml:space="preserve"> 20</w:t>
            </w:r>
            <w:r w:rsidR="002C1215" w:rsidRPr="008B25EA">
              <w:rPr>
                <w:rFonts w:ascii="Times New Roman" w:eastAsia="Times New Roman" w:hAnsi="Times New Roman" w:cs="Times New Roman"/>
                <w:b/>
                <w:sz w:val="24"/>
                <w:szCs w:val="24"/>
              </w:rPr>
              <w:t>23</w:t>
            </w:r>
            <w:r w:rsidRPr="008B25EA">
              <w:rPr>
                <w:rFonts w:ascii="Times New Roman" w:eastAsia="Times New Roman" w:hAnsi="Times New Roman" w:cs="Times New Roman"/>
                <w:b/>
                <w:sz w:val="24"/>
                <w:szCs w:val="24"/>
              </w:rPr>
              <w:t xml:space="preserve"> року, </w:t>
            </w:r>
            <w:r w:rsidR="008B25EA" w:rsidRPr="008B25EA">
              <w:rPr>
                <w:rFonts w:ascii="Times New Roman" w:eastAsia="Times New Roman" w:hAnsi="Times New Roman" w:cs="Times New Roman"/>
                <w:b/>
                <w:sz w:val="24"/>
                <w:szCs w:val="24"/>
              </w:rPr>
              <w:t>00</w:t>
            </w:r>
            <w:r w:rsidRPr="008B25EA">
              <w:rPr>
                <w:rFonts w:ascii="Times New Roman" w:eastAsia="Times New Roman" w:hAnsi="Times New Roman" w:cs="Times New Roman"/>
                <w:b/>
                <w:sz w:val="24"/>
                <w:szCs w:val="24"/>
              </w:rPr>
              <w:t xml:space="preserve">:00 год.  </w:t>
            </w:r>
          </w:p>
          <w:p w:rsidR="00BA3DC6" w:rsidRPr="003607A8" w:rsidRDefault="000E32A3">
            <w:pPr>
              <w:widowControl w:val="0"/>
              <w:ind w:left="40" w:right="120"/>
              <w:jc w:val="both"/>
              <w:rPr>
                <w:rFonts w:ascii="Times New Roman" w:eastAsia="Times New Roman" w:hAnsi="Times New Roman" w:cs="Times New Roman"/>
                <w:i/>
                <w:sz w:val="24"/>
                <w:szCs w:val="24"/>
              </w:rPr>
            </w:pPr>
            <w:r w:rsidRPr="003607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607A8">
              <w:rPr>
                <w:rFonts w:ascii="Times New Roman" w:eastAsia="Times New Roman" w:hAnsi="Times New Roman" w:cs="Times New Roman"/>
                <w:i/>
                <w:strike/>
                <w:sz w:val="24"/>
                <w:szCs w:val="24"/>
              </w:rPr>
              <w:t xml:space="preserve">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w:t>
            </w:r>
          </w:p>
        </w:tc>
        <w:tc>
          <w:tcPr>
            <w:tcW w:w="2805" w:type="dxa"/>
          </w:tcPr>
          <w:p w:rsidR="00BA3DC6" w:rsidRPr="003607A8" w:rsidRDefault="000E32A3">
            <w:pPr>
              <w:widowControl w:val="0"/>
              <w:rPr>
                <w:rFonts w:ascii="Times New Roman" w:eastAsia="Times New Roman" w:hAnsi="Times New Roman" w:cs="Times New Roman"/>
                <w:strike/>
                <w:sz w:val="24"/>
                <w:szCs w:val="24"/>
              </w:rPr>
            </w:pPr>
            <w:r w:rsidRPr="003607A8">
              <w:rPr>
                <w:rFonts w:ascii="Times New Roman" w:eastAsia="Times New Roman" w:hAnsi="Times New Roman" w:cs="Times New Roman"/>
                <w:b/>
                <w:sz w:val="24"/>
                <w:szCs w:val="24"/>
              </w:rPr>
              <w:t>Дата та час розкриття тендерної пропозиції</w:t>
            </w:r>
            <w:r w:rsidRPr="003607A8">
              <w:rPr>
                <w:rFonts w:ascii="Times New Roman" w:eastAsia="Times New Roman" w:hAnsi="Times New Roman" w:cs="Times New Roman"/>
                <w:sz w:val="28"/>
                <w:szCs w:val="28"/>
              </w:rPr>
              <w:t xml:space="preserve"> </w:t>
            </w:r>
          </w:p>
        </w:tc>
        <w:tc>
          <w:tcPr>
            <w:tcW w:w="6450" w:type="dxa"/>
            <w:vAlign w:val="center"/>
          </w:tcPr>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3DC6" w:rsidRPr="003607A8" w:rsidRDefault="000E32A3">
            <w:pPr>
              <w:shd w:val="clear" w:color="auto" w:fill="FFFFFF"/>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607A8">
                <w:rPr>
                  <w:rFonts w:ascii="Times New Roman" w:eastAsia="Times New Roman" w:hAnsi="Times New Roman" w:cs="Times New Roman"/>
                  <w:sz w:val="24"/>
                  <w:szCs w:val="24"/>
                </w:rPr>
                <w:t>47</w:t>
              </w:r>
            </w:hyperlink>
            <w:r w:rsidRPr="003607A8">
              <w:rPr>
                <w:rFonts w:ascii="Times New Roman" w:eastAsia="Times New Roman" w:hAnsi="Times New Roman" w:cs="Times New Roman"/>
                <w:sz w:val="24"/>
                <w:szCs w:val="24"/>
              </w:rPr>
              <w:t xml:space="preserve"> Особливостей.</w:t>
            </w:r>
          </w:p>
        </w:tc>
      </w:tr>
      <w:tr w:rsidR="00BA3DC6" w:rsidRPr="003607A8">
        <w:trPr>
          <w:trHeight w:val="512"/>
          <w:jc w:val="center"/>
        </w:trPr>
        <w:tc>
          <w:tcPr>
            <w:tcW w:w="9960" w:type="dxa"/>
            <w:gridSpan w:val="3"/>
            <w:vAlign w:val="center"/>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Розділ 5. Оцінка тендерної пропозиції</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1</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607A8">
                <w:rPr>
                  <w:rFonts w:ascii="Times New Roman" w:eastAsia="Times New Roman" w:hAnsi="Times New Roman" w:cs="Times New Roman"/>
                  <w:sz w:val="24"/>
                  <w:szCs w:val="24"/>
                </w:rPr>
                <w:t>шістнадцятої</w:t>
              </w:r>
            </w:hyperlink>
            <w:r w:rsidRPr="003607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3607A8">
              <w:rPr>
                <w:rFonts w:ascii="Times New Roman" w:eastAsia="Times New Roman" w:hAnsi="Times New Roman" w:cs="Times New Roman"/>
                <w:color w:val="00B050"/>
                <w:sz w:val="24"/>
                <w:szCs w:val="24"/>
              </w:rPr>
              <w:t xml:space="preserve"> </w:t>
            </w:r>
            <w:r w:rsidRPr="003607A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A3DC6" w:rsidRPr="003607A8" w:rsidRDefault="000E32A3">
            <w:pPr>
              <w:widowControl w:val="0"/>
              <w:jc w:val="both"/>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3DC6" w:rsidRPr="003607A8" w:rsidRDefault="000E32A3">
            <w:pPr>
              <w:widowControl w:val="0"/>
              <w:jc w:val="both"/>
              <w:rPr>
                <w:rFonts w:ascii="Times New Roman" w:eastAsia="Times New Roman" w:hAnsi="Times New Roman" w:cs="Times New Roman"/>
                <w:i/>
                <w:sz w:val="24"/>
                <w:szCs w:val="24"/>
              </w:rPr>
            </w:pPr>
            <w:r w:rsidRPr="003607A8">
              <w:rPr>
                <w:rFonts w:ascii="Times New Roman" w:eastAsia="Times New Roman" w:hAnsi="Times New Roman" w:cs="Times New Roman"/>
                <w:i/>
                <w:sz w:val="24"/>
                <w:szCs w:val="24"/>
              </w:rPr>
              <w:t>(у разі якщо подано дві і більше тендерних пропозицій).</w:t>
            </w:r>
          </w:p>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A3DC6" w:rsidRPr="003607A8" w:rsidRDefault="000E32A3">
            <w:pPr>
              <w:widowControl w:val="0"/>
              <w:jc w:val="both"/>
              <w:rPr>
                <w:rFonts w:ascii="Times New Roman" w:eastAsia="Times New Roman" w:hAnsi="Times New Roman" w:cs="Times New Roman"/>
                <w:i/>
                <w:sz w:val="24"/>
                <w:szCs w:val="24"/>
              </w:rPr>
            </w:pPr>
            <w:r w:rsidRPr="003607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sidRPr="003607A8">
              <w:rPr>
                <w:rFonts w:ascii="Times New Roman" w:eastAsia="Times New Roman" w:hAnsi="Times New Roman" w:cs="Times New Roman"/>
                <w:i/>
                <w:sz w:val="24"/>
                <w:szCs w:val="24"/>
              </w:rPr>
              <w:t xml:space="preserve"> (</w:t>
            </w:r>
            <w:r w:rsidRPr="003607A8">
              <w:rPr>
                <w:rFonts w:ascii="Times New Roman" w:eastAsia="Times New Roman" w:hAnsi="Times New Roman" w:cs="Times New Roman"/>
                <w:i/>
                <w:sz w:val="24"/>
                <w:szCs w:val="24"/>
              </w:rPr>
              <w:t xml:space="preserve"> з урахуванням абзацу другого пункту 28 Особливостей.</w:t>
            </w:r>
            <w:r w:rsidR="006B4124" w:rsidRPr="003607A8">
              <w:rPr>
                <w:rFonts w:ascii="Times New Roman" w:eastAsia="Times New Roman" w:hAnsi="Times New Roman" w:cs="Times New Roman"/>
                <w:i/>
                <w:sz w:val="24"/>
                <w:szCs w:val="24"/>
              </w:rPr>
              <w:t>)</w:t>
            </w:r>
          </w:p>
          <w:p w:rsidR="00BA3DC6" w:rsidRPr="003607A8" w:rsidRDefault="000E32A3">
            <w:pPr>
              <w:widowControl w:val="0"/>
              <w:jc w:val="both"/>
              <w:rPr>
                <w:rFonts w:ascii="Times New Roman" w:eastAsia="Times New Roman" w:hAnsi="Times New Roman" w:cs="Times New Roman"/>
                <w:b/>
                <w:i/>
                <w:sz w:val="24"/>
                <w:szCs w:val="24"/>
              </w:rPr>
            </w:pPr>
            <w:r w:rsidRPr="003607A8">
              <w:rPr>
                <w:rFonts w:ascii="Times New Roman" w:eastAsia="Times New Roman" w:hAnsi="Times New Roman" w:cs="Times New Roman"/>
                <w:i/>
                <w:sz w:val="24"/>
                <w:szCs w:val="24"/>
              </w:rPr>
              <w:t xml:space="preserve">До розгляду </w:t>
            </w:r>
            <w:r w:rsidRPr="003607A8">
              <w:rPr>
                <w:rFonts w:ascii="Times New Roman" w:eastAsia="Times New Roman" w:hAnsi="Times New Roman" w:cs="Times New Roman"/>
                <w:i/>
                <w:sz w:val="24"/>
                <w:szCs w:val="24"/>
                <w:u w:val="single"/>
              </w:rPr>
              <w:t xml:space="preserve"> не приймається </w:t>
            </w:r>
            <w:r w:rsidRPr="003607A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Оцінка здійснюється щодо предмета закупівлі в цілому.</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3DC6" w:rsidRPr="003607A8" w:rsidRDefault="000E32A3">
            <w:pPr>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A3DC6" w:rsidRPr="003607A8" w:rsidRDefault="000E32A3">
            <w:pPr>
              <w:keepNext/>
              <w:shd w:val="clear" w:color="auto" w:fill="FFFFFF"/>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607A8">
              <w:rPr>
                <w:rFonts w:ascii="Times New Roman" w:eastAsia="Times New Roman" w:hAnsi="Times New Roman" w:cs="Times New Roman"/>
                <w:color w:val="00B050"/>
                <w:sz w:val="24"/>
                <w:szCs w:val="24"/>
              </w:rPr>
              <w:t>.</w:t>
            </w:r>
          </w:p>
          <w:p w:rsidR="00BA3DC6" w:rsidRPr="003607A8" w:rsidRDefault="000E32A3">
            <w:pPr>
              <w:keepNext/>
              <w:shd w:val="clear" w:color="auto" w:fill="FFFFFF"/>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3DC6" w:rsidRPr="003607A8" w:rsidRDefault="000E32A3">
            <w:pPr>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3DC6" w:rsidRPr="003607A8" w:rsidRDefault="000E32A3">
            <w:pPr>
              <w:jc w:val="both"/>
              <w:rPr>
                <w:rFonts w:ascii="Times New Roman" w:eastAsia="Times New Roman" w:hAnsi="Times New Roman" w:cs="Times New Roman"/>
                <w:strike/>
                <w:sz w:val="24"/>
                <w:szCs w:val="24"/>
              </w:rPr>
            </w:pPr>
            <w:r w:rsidRPr="003607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07A8">
              <w:rPr>
                <w:rFonts w:ascii="Times New Roman" w:eastAsia="Times New Roman" w:hAnsi="Times New Roman" w:cs="Times New Roman"/>
                <w:b/>
                <w:i/>
                <w:sz w:val="24"/>
                <w:szCs w:val="24"/>
              </w:rPr>
              <w:t>протягом 24 годин</w:t>
            </w:r>
            <w:r w:rsidRPr="003607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07A8">
              <w:rPr>
                <w:rFonts w:ascii="Times New Roman" w:eastAsia="Times New Roman" w:hAnsi="Times New Roman" w:cs="Times New Roman"/>
                <w:sz w:val="24"/>
                <w:szCs w:val="24"/>
              </w:rPr>
              <w:t>невиправлення</w:t>
            </w:r>
            <w:proofErr w:type="spellEnd"/>
            <w:r w:rsidRPr="003607A8">
              <w:rPr>
                <w:rFonts w:ascii="Times New Roman" w:eastAsia="Times New Roman" w:hAnsi="Times New Roman" w:cs="Times New Roman"/>
                <w:sz w:val="24"/>
                <w:szCs w:val="24"/>
              </w:rPr>
              <w:t xml:space="preserve"> учасниками виявлених </w:t>
            </w:r>
            <w:proofErr w:type="spellStart"/>
            <w:r w:rsidRPr="003607A8">
              <w:rPr>
                <w:rFonts w:ascii="Times New Roman" w:eastAsia="Times New Roman" w:hAnsi="Times New Roman" w:cs="Times New Roman"/>
                <w:sz w:val="24"/>
                <w:szCs w:val="24"/>
              </w:rPr>
              <w:t>невідповідностей</w:t>
            </w:r>
            <w:proofErr w:type="spellEnd"/>
            <w:r w:rsidRPr="003607A8">
              <w:rPr>
                <w:rFonts w:ascii="Times New Roman" w:eastAsia="Times New Roman" w:hAnsi="Times New Roman" w:cs="Times New Roman"/>
                <w:sz w:val="24"/>
                <w:szCs w:val="24"/>
              </w:rPr>
              <w:t>.</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A3DC6" w:rsidRPr="003607A8" w:rsidRDefault="000E32A3">
            <w:pPr>
              <w:widowControl w:val="0"/>
              <w:jc w:val="both"/>
              <w:rPr>
                <w:rFonts w:ascii="Times New Roman" w:eastAsia="Times New Roman" w:hAnsi="Times New Roman" w:cs="Times New Roman"/>
                <w:color w:val="00B050"/>
                <w:sz w:val="24"/>
                <w:szCs w:val="24"/>
              </w:rPr>
            </w:pPr>
            <w:r w:rsidRPr="003607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607A8">
              <w:rPr>
                <w:rFonts w:ascii="Times New Roman" w:eastAsia="Times New Roman" w:hAnsi="Times New Roman" w:cs="Times New Roman"/>
                <w:i/>
                <w:sz w:val="24"/>
                <w:szCs w:val="24"/>
              </w:rPr>
              <w:t>(у разі здійснення закупівлі за лотами).</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Інша інформація</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A3DC6" w:rsidRPr="003607A8" w:rsidRDefault="000E32A3">
            <w:pPr>
              <w:widowControl w:val="0"/>
              <w:ind w:right="12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607A8">
              <w:rPr>
                <w:rFonts w:ascii="Times New Roman" w:eastAsia="Times New Roman" w:hAnsi="Times New Roman" w:cs="Times New Roman"/>
                <w:i/>
                <w:sz w:val="24"/>
                <w:szCs w:val="24"/>
              </w:rPr>
              <w:t>(у разі встановлення такої вимоги)</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07A8">
              <w:rPr>
                <w:rFonts w:ascii="Times New Roman" w:eastAsia="Times New Roman" w:hAnsi="Times New Roman" w:cs="Times New Roman"/>
                <w:sz w:val="24"/>
                <w:szCs w:val="24"/>
              </w:rPr>
              <w:t>ею</w:t>
            </w:r>
            <w:r w:rsidRPr="003607A8">
              <w:rPr>
                <w:rFonts w:ascii="Times New Roman" w:eastAsia="Times New Roman" w:hAnsi="Times New Roman" w:cs="Times New Roman"/>
                <w:color w:val="000000"/>
                <w:sz w:val="24"/>
                <w:szCs w:val="24"/>
              </w:rPr>
              <w:t xml:space="preserve"> 358 Кримінального </w:t>
            </w:r>
            <w:r w:rsidRPr="003607A8">
              <w:rPr>
                <w:rFonts w:ascii="Times New Roman" w:eastAsia="Times New Roman" w:hAnsi="Times New Roman" w:cs="Times New Roman"/>
                <w:sz w:val="24"/>
                <w:szCs w:val="24"/>
              </w:rPr>
              <w:t>к</w:t>
            </w:r>
            <w:r w:rsidRPr="003607A8">
              <w:rPr>
                <w:rFonts w:ascii="Times New Roman" w:eastAsia="Times New Roman" w:hAnsi="Times New Roman" w:cs="Times New Roman"/>
                <w:color w:val="000000"/>
                <w:sz w:val="24"/>
                <w:szCs w:val="24"/>
              </w:rPr>
              <w:t>одексу України.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b/>
                <w:i/>
                <w:color w:val="000000"/>
                <w:sz w:val="24"/>
                <w:szCs w:val="24"/>
                <w:u w:val="single"/>
              </w:rPr>
              <w:t>Інші умови тендерної документації:</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07A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07A8">
              <w:rPr>
                <w:rFonts w:ascii="Times New Roman" w:eastAsia="Times New Roman" w:hAnsi="Times New Roman" w:cs="Times New Roman"/>
                <w:sz w:val="24"/>
                <w:szCs w:val="24"/>
              </w:rPr>
              <w:t>ненакладення</w:t>
            </w:r>
            <w:proofErr w:type="spellEnd"/>
            <w:r w:rsidRPr="003607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07A8">
              <w:rPr>
                <w:rFonts w:ascii="Times New Roman" w:eastAsia="Times New Roman" w:hAnsi="Times New Roman" w:cs="Times New Roman"/>
                <w:sz w:val="24"/>
                <w:szCs w:val="24"/>
              </w:rPr>
              <w:t>нь</w:t>
            </w:r>
            <w:proofErr w:type="spellEnd"/>
            <w:r w:rsidRPr="003607A8">
              <w:rPr>
                <w:rFonts w:ascii="Times New Roman" w:eastAsia="Times New Roman" w:hAnsi="Times New Roman" w:cs="Times New Roman"/>
                <w:sz w:val="24"/>
                <w:szCs w:val="24"/>
              </w:rPr>
              <w:t xml:space="preserve"> державних органів щодо цього.</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07A8">
              <w:rPr>
                <w:rFonts w:ascii="Times New Roman" w:eastAsia="Times New Roman" w:hAnsi="Times New Roman" w:cs="Times New Roman"/>
                <w:b/>
                <w:i/>
                <w:color w:val="000000"/>
                <w:sz w:val="24"/>
                <w:szCs w:val="24"/>
              </w:rPr>
              <w:t>Додатком  1</w:t>
            </w:r>
            <w:r w:rsidRPr="003607A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 xml:space="preserve">6.  Факт подання тендерної пропозиції учасником </w:t>
            </w:r>
            <w:r w:rsidRPr="003607A8">
              <w:rPr>
                <w:rFonts w:ascii="Times New Roman" w:eastAsia="Times New Roman" w:hAnsi="Times New Roman" w:cs="Times New Roman"/>
                <w:sz w:val="24"/>
                <w:szCs w:val="24"/>
              </w:rPr>
              <w:t>—</w:t>
            </w:r>
            <w:r w:rsidRPr="003607A8">
              <w:rPr>
                <w:rFonts w:ascii="Times New Roman" w:eastAsia="Times New Roman" w:hAnsi="Times New Roman" w:cs="Times New Roman"/>
                <w:color w:val="000000"/>
                <w:sz w:val="24"/>
                <w:szCs w:val="24"/>
              </w:rPr>
              <w:t xml:space="preserve"> фізичною особою чи фізичною особою</w:t>
            </w:r>
            <w:r w:rsidRPr="003607A8">
              <w:rPr>
                <w:rFonts w:ascii="Times New Roman" w:eastAsia="Times New Roman" w:hAnsi="Times New Roman" w:cs="Times New Roman"/>
                <w:sz w:val="24"/>
                <w:szCs w:val="24"/>
              </w:rPr>
              <w:t xml:space="preserve"> — </w:t>
            </w:r>
            <w:r w:rsidRPr="003607A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3607A8">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07A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607A8">
              <w:rPr>
                <w:rFonts w:ascii="Times New Roman" w:eastAsia="Times New Roman" w:hAnsi="Times New Roman" w:cs="Times New Roman"/>
                <w:color w:val="000000"/>
                <w:sz w:val="24"/>
                <w:szCs w:val="24"/>
              </w:rPr>
              <w:t>про</w:t>
            </w:r>
            <w:r w:rsidRPr="003607A8">
              <w:rPr>
                <w:rFonts w:ascii="Times New Roman" w:eastAsia="Times New Roman" w:hAnsi="Times New Roman" w:cs="Times New Roman"/>
                <w:sz w:val="24"/>
                <w:szCs w:val="24"/>
              </w:rPr>
              <w:t>є</w:t>
            </w:r>
            <w:r w:rsidRPr="003607A8">
              <w:rPr>
                <w:rFonts w:ascii="Times New Roman" w:eastAsia="Times New Roman" w:hAnsi="Times New Roman" w:cs="Times New Roman"/>
                <w:color w:val="000000"/>
                <w:sz w:val="24"/>
                <w:szCs w:val="24"/>
              </w:rPr>
              <w:t>ктом</w:t>
            </w:r>
            <w:proofErr w:type="spellEnd"/>
            <w:r w:rsidRPr="003607A8">
              <w:rPr>
                <w:rFonts w:ascii="Times New Roman" w:eastAsia="Times New Roman" w:hAnsi="Times New Roman" w:cs="Times New Roman"/>
                <w:color w:val="000000"/>
                <w:sz w:val="24"/>
                <w:szCs w:val="24"/>
              </w:rPr>
              <w:t xml:space="preserve"> договору про закупівлю, викладеним </w:t>
            </w:r>
            <w:r w:rsidRPr="003607A8">
              <w:rPr>
                <w:rFonts w:ascii="Times New Roman" w:eastAsia="Times New Roman" w:hAnsi="Times New Roman" w:cs="Times New Roman"/>
                <w:sz w:val="24"/>
                <w:szCs w:val="24"/>
              </w:rPr>
              <w:t>у</w:t>
            </w:r>
            <w:r w:rsidRPr="003607A8">
              <w:rPr>
                <w:rFonts w:ascii="Times New Roman" w:eastAsia="Times New Roman" w:hAnsi="Times New Roman" w:cs="Times New Roman"/>
                <w:color w:val="000000"/>
                <w:sz w:val="24"/>
                <w:szCs w:val="24"/>
              </w:rPr>
              <w:t xml:space="preserve"> </w:t>
            </w:r>
            <w:r w:rsidRPr="003607A8">
              <w:rPr>
                <w:rFonts w:ascii="Times New Roman" w:eastAsia="Times New Roman" w:hAnsi="Times New Roman" w:cs="Times New Roman"/>
                <w:b/>
                <w:i/>
                <w:color w:val="000000"/>
                <w:sz w:val="24"/>
                <w:szCs w:val="24"/>
              </w:rPr>
              <w:t>Додатку 3</w:t>
            </w:r>
            <w:r w:rsidRPr="003607A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07A8">
              <w:rPr>
                <w:rFonts w:ascii="Times New Roman" w:eastAsia="Times New Roman" w:hAnsi="Times New Roman" w:cs="Times New Roman"/>
                <w:b/>
                <w:i/>
                <w:color w:val="000000"/>
                <w:sz w:val="24"/>
                <w:szCs w:val="24"/>
              </w:rPr>
              <w:t>в п. 4 Розділу 3</w:t>
            </w:r>
            <w:r w:rsidRPr="003607A8">
              <w:rPr>
                <w:rFonts w:ascii="Times New Roman" w:eastAsia="Times New Roman" w:hAnsi="Times New Roman" w:cs="Times New Roman"/>
                <w:color w:val="000000"/>
                <w:sz w:val="24"/>
                <w:szCs w:val="24"/>
              </w:rPr>
              <w:t xml:space="preserve"> до цієї тендерної документації.</w:t>
            </w:r>
            <w:r w:rsidR="00EC10B7" w:rsidRPr="003607A8">
              <w:t xml:space="preserve"> </w:t>
            </w:r>
            <w:r w:rsidR="00EC10B7" w:rsidRPr="003607A8">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607A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sidRPr="003607A8">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A3DC6" w:rsidRPr="003607A8" w:rsidRDefault="000E32A3">
            <w:pPr>
              <w:widowControl w:val="0"/>
              <w:jc w:val="both"/>
              <w:rPr>
                <w:rFonts w:ascii="Times New Roman" w:eastAsia="Times New Roman" w:hAnsi="Times New Roman" w:cs="Times New Roman"/>
                <w:color w:val="000000"/>
                <w:sz w:val="24"/>
                <w:szCs w:val="24"/>
              </w:rPr>
            </w:pPr>
            <w:r w:rsidRPr="003607A8">
              <w:rPr>
                <w:rFonts w:ascii="Times New Roman" w:eastAsia="Times New Roman" w:hAnsi="Times New Roman" w:cs="Times New Roman"/>
                <w:color w:val="000000"/>
                <w:sz w:val="24"/>
                <w:szCs w:val="24"/>
              </w:rPr>
              <w:t xml:space="preserve">11. </w:t>
            </w:r>
            <w:r w:rsidRPr="003607A8">
              <w:rPr>
                <w:rFonts w:ascii="Times New Roman" w:eastAsia="Times New Roman" w:hAnsi="Times New Roman" w:cs="Times New Roman"/>
                <w:sz w:val="24"/>
                <w:szCs w:val="24"/>
              </w:rPr>
              <w:t>Тендерна п</w:t>
            </w:r>
            <w:r w:rsidRPr="003607A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w:t>
            </w:r>
            <w:r w:rsidRPr="003607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w:t>
            </w:r>
            <w:r w:rsidRPr="003607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sidRPr="003607A8">
              <w:rPr>
                <w:rFonts w:ascii="Times New Roman" w:eastAsia="Times New Roman" w:hAnsi="Times New Roman" w:cs="Times New Roman"/>
                <w:sz w:val="24"/>
                <w:szCs w:val="24"/>
              </w:rPr>
              <w:t xml:space="preserve">—   </w:t>
            </w:r>
            <w:r w:rsidRPr="003607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A3DC6" w:rsidRPr="003607A8" w:rsidRDefault="000E32A3">
            <w:pPr>
              <w:widowControl w:val="0"/>
              <w:jc w:val="both"/>
              <w:rPr>
                <w:rFonts w:ascii="Times New Roman" w:eastAsia="Times New Roman" w:hAnsi="Times New Roman" w:cs="Times New Roman"/>
                <w:i/>
                <w:sz w:val="20"/>
                <w:szCs w:val="20"/>
              </w:rPr>
            </w:pPr>
            <w:r w:rsidRPr="003607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07A8">
              <w:rPr>
                <w:rFonts w:ascii="Times New Roman" w:eastAsia="Times New Roman" w:hAnsi="Times New Roman" w:cs="Times New Roman"/>
                <w:sz w:val="24"/>
                <w:szCs w:val="24"/>
              </w:rPr>
              <w:t>бенефіціарним</w:t>
            </w:r>
            <w:proofErr w:type="spellEnd"/>
            <w:r w:rsidRPr="003607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3</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A3DC6" w:rsidRPr="003607A8" w:rsidRDefault="000E32A3">
            <w:pPr>
              <w:jc w:val="both"/>
              <w:rPr>
                <w:rFonts w:ascii="Times New Roman" w:eastAsia="Times New Roman" w:hAnsi="Times New Roman" w:cs="Times New Roman"/>
                <w:b/>
                <w:i/>
                <w:sz w:val="24"/>
                <w:szCs w:val="24"/>
              </w:rPr>
            </w:pPr>
            <w:r w:rsidRPr="003607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 учасник процедури закупівлі:</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підпадає під підстави, встановлені пунктом 47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07A8">
              <w:rPr>
                <w:rFonts w:ascii="Times New Roman" w:eastAsia="Times New Roman" w:hAnsi="Times New Roman" w:cs="Times New Roman"/>
                <w:sz w:val="24"/>
                <w:szCs w:val="24"/>
              </w:rPr>
              <w:t>бенефіціарним</w:t>
            </w:r>
            <w:proofErr w:type="spellEnd"/>
            <w:r w:rsidRPr="003607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 тендерна пропозиція:</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607A8">
                <w:rPr>
                  <w:rFonts w:ascii="Times New Roman" w:eastAsia="Times New Roman" w:hAnsi="Times New Roman" w:cs="Times New Roman"/>
                  <w:sz w:val="24"/>
                  <w:szCs w:val="24"/>
                </w:rPr>
                <w:t>пункту 4</w:t>
              </w:r>
            </w:hyperlink>
            <w:r w:rsidRPr="003607A8">
              <w:rPr>
                <w:rFonts w:ascii="Times New Roman" w:eastAsia="Times New Roman" w:hAnsi="Times New Roman" w:cs="Times New Roman"/>
                <w:sz w:val="24"/>
                <w:szCs w:val="24"/>
              </w:rPr>
              <w:t xml:space="preserve">3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є такою, строк дії якої закінчився;</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3) переможець процедури закупівлі:</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A3DC6" w:rsidRPr="003607A8" w:rsidRDefault="000E32A3">
            <w:pPr>
              <w:shd w:val="clear" w:color="auto" w:fill="FFFFFF"/>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4846DD" w:rsidRPr="003607A8">
              <w:rPr>
                <w:rFonts w:ascii="Times New Roman" w:eastAsia="Times New Roman" w:hAnsi="Times New Roman" w:cs="Times New Roman"/>
                <w:sz w:val="24"/>
                <w:szCs w:val="24"/>
              </w:rPr>
              <w:t>О</w:t>
            </w:r>
            <w:r w:rsidRPr="003607A8">
              <w:rPr>
                <w:rFonts w:ascii="Times New Roman" w:eastAsia="Times New Roman" w:hAnsi="Times New Roman" w:cs="Times New Roman"/>
                <w:sz w:val="24"/>
                <w:szCs w:val="24"/>
              </w:rPr>
              <w:t>собливостей.</w:t>
            </w:r>
          </w:p>
          <w:p w:rsidR="00BA3DC6" w:rsidRPr="003607A8" w:rsidRDefault="000E32A3">
            <w:pPr>
              <w:shd w:val="clear" w:color="auto" w:fill="FFFFFF"/>
              <w:ind w:firstLine="567"/>
              <w:jc w:val="both"/>
              <w:rPr>
                <w:rFonts w:ascii="Times New Roman" w:eastAsia="Times New Roman" w:hAnsi="Times New Roman" w:cs="Times New Roman"/>
                <w:b/>
                <w:i/>
                <w:sz w:val="24"/>
                <w:szCs w:val="24"/>
              </w:rPr>
            </w:pPr>
            <w:r w:rsidRPr="003607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3DC6" w:rsidRPr="003607A8" w:rsidRDefault="000E32A3">
            <w:pPr>
              <w:ind w:firstLine="567"/>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3DC6" w:rsidRPr="003607A8" w:rsidRDefault="000E32A3">
            <w:pP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DC6" w:rsidRPr="003607A8">
        <w:trPr>
          <w:trHeight w:val="472"/>
          <w:jc w:val="center"/>
        </w:trPr>
        <w:tc>
          <w:tcPr>
            <w:tcW w:w="9960" w:type="dxa"/>
            <w:gridSpan w:val="3"/>
            <w:vAlign w:val="center"/>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1</w:t>
            </w:r>
          </w:p>
        </w:tc>
        <w:tc>
          <w:tcPr>
            <w:tcW w:w="2805" w:type="dxa"/>
          </w:tcPr>
          <w:p w:rsidR="00BA3DC6" w:rsidRPr="003607A8" w:rsidRDefault="000E32A3">
            <w:pPr>
              <w:widowControl w:val="0"/>
              <w:rPr>
                <w:rFonts w:ascii="Times New Roman" w:eastAsia="Times New Roman" w:hAnsi="Times New Roman" w:cs="Times New Roman"/>
                <w:b/>
                <w:sz w:val="24"/>
                <w:szCs w:val="24"/>
              </w:rPr>
            </w:pPr>
            <w:r w:rsidRPr="003607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A3DC6" w:rsidRPr="003607A8" w:rsidRDefault="000E32A3">
            <w:pPr>
              <w:widowControl w:val="0"/>
              <w:jc w:val="both"/>
              <w:rPr>
                <w:rFonts w:ascii="Times New Roman" w:eastAsia="Times New Roman" w:hAnsi="Times New Roman" w:cs="Times New Roman"/>
                <w:b/>
                <w:i/>
                <w:sz w:val="24"/>
                <w:szCs w:val="24"/>
              </w:rPr>
            </w:pPr>
            <w:r w:rsidRPr="003607A8">
              <w:rPr>
                <w:rFonts w:ascii="Times New Roman" w:eastAsia="Times New Roman" w:hAnsi="Times New Roman" w:cs="Times New Roman"/>
                <w:b/>
                <w:i/>
                <w:sz w:val="24"/>
                <w:szCs w:val="24"/>
              </w:rPr>
              <w:t>Замовник відміняє відкриті торги у разі: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 відсутності подальшої потреби в закупівлі товарів, робіт чи послуг;</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У разі відміни відкритих торгів замовник </w:t>
            </w:r>
            <w:r w:rsidRPr="003607A8">
              <w:rPr>
                <w:rFonts w:ascii="Times New Roman" w:eastAsia="Times New Roman" w:hAnsi="Times New Roman" w:cs="Times New Roman"/>
                <w:b/>
                <w:i/>
                <w:sz w:val="24"/>
                <w:szCs w:val="24"/>
              </w:rPr>
              <w:t>протягом одного робочого дня</w:t>
            </w:r>
            <w:r w:rsidRPr="003607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A3DC6" w:rsidRPr="003607A8" w:rsidRDefault="000E32A3">
            <w:pPr>
              <w:widowControl w:val="0"/>
              <w:jc w:val="both"/>
              <w:rPr>
                <w:rFonts w:ascii="Times New Roman" w:eastAsia="Times New Roman" w:hAnsi="Times New Roman" w:cs="Times New Roman"/>
                <w:b/>
                <w:i/>
                <w:sz w:val="24"/>
                <w:szCs w:val="24"/>
              </w:rPr>
            </w:pPr>
            <w:r w:rsidRPr="003607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Відкриті торги можуть бути відмінені частково (за лотом).</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07A8">
              <w:rPr>
                <w:rFonts w:ascii="Times New Roman" w:eastAsia="Times New Roman" w:hAnsi="Times New Roman" w:cs="Times New Roman"/>
                <w:color w:val="4A86E8"/>
                <w:sz w:val="24"/>
                <w:szCs w:val="24"/>
              </w:rPr>
              <w:t>.</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2</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07A8">
              <w:rPr>
                <w:rFonts w:ascii="Times New Roman" w:eastAsia="Times New Roman" w:hAnsi="Times New Roman" w:cs="Times New Roman"/>
                <w:b/>
                <w:i/>
                <w:sz w:val="24"/>
                <w:szCs w:val="24"/>
              </w:rPr>
              <w:t>не пізніше ніж через 15 днів</w:t>
            </w:r>
            <w:r w:rsidRPr="003607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07A8">
              <w:rPr>
                <w:rFonts w:ascii="Times New Roman" w:eastAsia="Times New Roman" w:hAnsi="Times New Roman" w:cs="Times New Roman"/>
                <w:b/>
                <w:i/>
                <w:sz w:val="24"/>
                <w:szCs w:val="24"/>
              </w:rPr>
              <w:t>може бути продовжений до 60 днів</w:t>
            </w:r>
            <w:r w:rsidRPr="003607A8">
              <w:rPr>
                <w:rFonts w:ascii="Times New Roman" w:eastAsia="Times New Roman" w:hAnsi="Times New Roman" w:cs="Times New Roman"/>
                <w:sz w:val="24"/>
                <w:szCs w:val="24"/>
              </w:rPr>
              <w:t xml:space="preserve">. </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607A8">
              <w:rPr>
                <w:rFonts w:ascii="Times New Roman" w:eastAsia="Times New Roman" w:hAnsi="Times New Roman" w:cs="Times New Roman"/>
                <w:b/>
                <w:i/>
                <w:sz w:val="24"/>
                <w:szCs w:val="24"/>
              </w:rPr>
              <w:t>не може бути укладено раніше ніж через п’ять днів</w:t>
            </w:r>
            <w:r w:rsidRPr="003607A8">
              <w:rPr>
                <w:rFonts w:ascii="Times New Roman" w:eastAsia="Times New Roman" w:hAnsi="Times New Roman" w:cs="Times New Roman"/>
                <w:i/>
                <w:sz w:val="24"/>
                <w:szCs w:val="24"/>
              </w:rPr>
              <w:t xml:space="preserve"> </w:t>
            </w:r>
            <w:r w:rsidRPr="003607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3</w:t>
            </w:r>
          </w:p>
        </w:tc>
        <w:tc>
          <w:tcPr>
            <w:tcW w:w="2805" w:type="dxa"/>
          </w:tcPr>
          <w:p w:rsidR="00BA3DC6" w:rsidRPr="003607A8" w:rsidRDefault="000E32A3">
            <w:pPr>
              <w:widowControl w:val="0"/>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b/>
                <w:color w:val="000000"/>
                <w:sz w:val="24"/>
                <w:szCs w:val="24"/>
              </w:rPr>
              <w:t>Проєкт</w:t>
            </w:r>
            <w:proofErr w:type="spellEnd"/>
            <w:r w:rsidRPr="003607A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color w:val="000000"/>
                <w:sz w:val="24"/>
                <w:szCs w:val="24"/>
              </w:rPr>
            </w:pPr>
            <w:proofErr w:type="spellStart"/>
            <w:r w:rsidRPr="003607A8">
              <w:rPr>
                <w:rFonts w:ascii="Times New Roman" w:eastAsia="Times New Roman" w:hAnsi="Times New Roman" w:cs="Times New Roman"/>
                <w:color w:val="000000"/>
                <w:sz w:val="24"/>
                <w:szCs w:val="24"/>
              </w:rPr>
              <w:t>Проєкт</w:t>
            </w:r>
            <w:proofErr w:type="spellEnd"/>
            <w:r w:rsidRPr="003607A8">
              <w:rPr>
                <w:rFonts w:ascii="Times New Roman" w:eastAsia="Times New Roman" w:hAnsi="Times New Roman" w:cs="Times New Roman"/>
                <w:color w:val="000000"/>
                <w:sz w:val="24"/>
                <w:szCs w:val="24"/>
              </w:rPr>
              <w:t xml:space="preserve"> </w:t>
            </w:r>
            <w:r w:rsidRPr="003607A8">
              <w:rPr>
                <w:rFonts w:ascii="Times New Roman" w:eastAsia="Times New Roman" w:hAnsi="Times New Roman" w:cs="Times New Roman"/>
                <w:sz w:val="24"/>
                <w:szCs w:val="24"/>
              </w:rPr>
              <w:t>д</w:t>
            </w:r>
            <w:r w:rsidRPr="003607A8">
              <w:rPr>
                <w:rFonts w:ascii="Times New Roman" w:eastAsia="Times New Roman" w:hAnsi="Times New Roman" w:cs="Times New Roman"/>
                <w:color w:val="000000"/>
                <w:sz w:val="24"/>
                <w:szCs w:val="24"/>
              </w:rPr>
              <w:t xml:space="preserve">оговору про закупівлю викладено в </w:t>
            </w:r>
            <w:r w:rsidRPr="003607A8">
              <w:rPr>
                <w:rFonts w:ascii="Times New Roman" w:eastAsia="Times New Roman" w:hAnsi="Times New Roman" w:cs="Times New Roman"/>
                <w:b/>
                <w:i/>
                <w:color w:val="000000"/>
                <w:sz w:val="24"/>
                <w:szCs w:val="24"/>
              </w:rPr>
              <w:t>Додатку 3</w:t>
            </w:r>
            <w:r w:rsidRPr="003607A8">
              <w:rPr>
                <w:rFonts w:ascii="Times New Roman" w:eastAsia="Times New Roman" w:hAnsi="Times New Roman" w:cs="Times New Roman"/>
                <w:color w:val="000000"/>
                <w:sz w:val="24"/>
                <w:szCs w:val="24"/>
              </w:rPr>
              <w:t xml:space="preserve"> до цієї тендерної документації.</w:t>
            </w:r>
          </w:p>
          <w:p w:rsidR="00BA3DC6" w:rsidRPr="003607A8" w:rsidRDefault="000E32A3">
            <w:pPr>
              <w:widowControl w:val="0"/>
              <w:ind w:right="120"/>
              <w:jc w:val="both"/>
              <w:rPr>
                <w:rFonts w:ascii="Times New Roman" w:eastAsia="Times New Roman" w:hAnsi="Times New Roman" w:cs="Times New Roman"/>
                <w:i/>
                <w:sz w:val="24"/>
                <w:szCs w:val="24"/>
              </w:rPr>
            </w:pPr>
            <w:r w:rsidRPr="003607A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3607A8">
              <w:rPr>
                <w:rFonts w:ascii="Times New Roman" w:eastAsia="Times New Roman" w:hAnsi="Times New Roman" w:cs="Times New Roman"/>
                <w:sz w:val="24"/>
                <w:szCs w:val="24"/>
              </w:rPr>
              <w:t>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rsidRPr="003607A8">
        <w:trPr>
          <w:trHeight w:val="2100"/>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color w:val="000000"/>
                <w:sz w:val="24"/>
                <w:szCs w:val="24"/>
              </w:rPr>
              <w:t>4</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A3DC6" w:rsidRPr="003607A8" w:rsidRDefault="000E32A3">
            <w:pPr>
              <w:widowControl w:val="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A3DC6" w:rsidRPr="003607A8" w:rsidRDefault="000E32A3">
            <w:pPr>
              <w:shd w:val="clear" w:color="auto" w:fill="FFFFFF"/>
              <w:spacing w:before="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визначення грошового еквівалента зобов’язання в іноземній валюті;</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A3DC6" w:rsidRPr="003607A8"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sidRPr="003607A8">
              <w:rPr>
                <w:rFonts w:ascii="Times New Roman" w:eastAsia="Times New Roman" w:hAnsi="Times New Roman" w:cs="Times New Roman"/>
                <w:sz w:val="24"/>
                <w:szCs w:val="24"/>
              </w:rPr>
              <w:t>.</w:t>
            </w:r>
          </w:p>
          <w:p w:rsidR="001D2C80" w:rsidRPr="003607A8"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rsidRPr="003607A8">
        <w:trPr>
          <w:trHeight w:val="1119"/>
          <w:jc w:val="center"/>
        </w:trPr>
        <w:tc>
          <w:tcPr>
            <w:tcW w:w="705" w:type="dxa"/>
          </w:tcPr>
          <w:p w:rsidR="00BA3DC6" w:rsidRPr="003607A8" w:rsidRDefault="000E32A3">
            <w:pPr>
              <w:widowControl w:val="0"/>
              <w:jc w:val="center"/>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5</w:t>
            </w:r>
          </w:p>
        </w:tc>
        <w:tc>
          <w:tcPr>
            <w:tcW w:w="2805" w:type="dxa"/>
          </w:tcPr>
          <w:p w:rsidR="00BA3DC6" w:rsidRPr="003607A8" w:rsidRDefault="000E32A3">
            <w:pPr>
              <w:widowControl w:val="0"/>
              <w:rPr>
                <w:rFonts w:ascii="Times New Roman" w:eastAsia="Times New Roman" w:hAnsi="Times New Roman" w:cs="Times New Roman"/>
                <w:sz w:val="24"/>
                <w:szCs w:val="24"/>
              </w:rPr>
            </w:pPr>
            <w:r w:rsidRPr="003607A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3DC6" w:rsidRPr="003607A8" w:rsidRDefault="000E32A3">
            <w:pPr>
              <w:widowControl w:val="0"/>
              <w:ind w:right="120"/>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Забезпечення виконання договору про закупівлю не вимагається.</w:t>
            </w:r>
          </w:p>
          <w:p w:rsidR="00BA3DC6" w:rsidRPr="003607A8" w:rsidRDefault="00BA3DC6">
            <w:pPr>
              <w:widowControl w:val="0"/>
              <w:jc w:val="both"/>
              <w:rPr>
                <w:rFonts w:ascii="Times New Roman" w:eastAsia="Times New Roman" w:hAnsi="Times New Roman" w:cs="Times New Roman"/>
                <w:sz w:val="24"/>
                <w:szCs w:val="24"/>
              </w:rPr>
            </w:pPr>
          </w:p>
        </w:tc>
      </w:tr>
    </w:tbl>
    <w:p w:rsidR="00BA3DC6" w:rsidRPr="003607A8" w:rsidRDefault="00BA3DC6">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09617A" w:rsidRPr="003607A8" w:rsidRDefault="000E32A3" w:rsidP="004846DD">
      <w:pPr>
        <w:widowControl w:val="0"/>
        <w:spacing w:after="0" w:line="240" w:lineRule="auto"/>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Додатки</w:t>
      </w:r>
      <w:r w:rsidR="0009617A" w:rsidRPr="003607A8">
        <w:rPr>
          <w:rFonts w:ascii="Times New Roman" w:eastAsia="Times New Roman" w:hAnsi="Times New Roman" w:cs="Times New Roman"/>
          <w:sz w:val="24"/>
          <w:szCs w:val="24"/>
        </w:rPr>
        <w:t xml:space="preserve"> до тендерної документації </w:t>
      </w:r>
      <w:r w:rsidRPr="003607A8">
        <w:rPr>
          <w:rFonts w:ascii="Times New Roman" w:eastAsia="Times New Roman" w:hAnsi="Times New Roman" w:cs="Times New Roman"/>
          <w:sz w:val="24"/>
          <w:szCs w:val="24"/>
        </w:rPr>
        <w:t xml:space="preserve">: </w:t>
      </w:r>
    </w:p>
    <w:p w:rsidR="0009617A" w:rsidRPr="003607A8" w:rsidRDefault="0009617A">
      <w:pPr>
        <w:widowControl w:val="0"/>
        <w:spacing w:after="0" w:line="240" w:lineRule="auto"/>
        <w:jc w:val="both"/>
        <w:rPr>
          <w:rFonts w:ascii="Times New Roman" w:eastAsia="Times New Roman" w:hAnsi="Times New Roman" w:cs="Times New Roman"/>
          <w:sz w:val="24"/>
          <w:szCs w:val="24"/>
        </w:rPr>
      </w:pPr>
    </w:p>
    <w:p w:rsidR="0009617A" w:rsidRPr="003607A8" w:rsidRDefault="000E32A3" w:rsidP="00E538D7">
      <w:pPr>
        <w:pStyle w:val="20"/>
        <w:widowControl w:val="0"/>
        <w:tabs>
          <w:tab w:val="left" w:pos="260"/>
        </w:tabs>
        <w:jc w:val="both"/>
        <w:rPr>
          <w:rFonts w:ascii="Times New Roman" w:hAnsi="Times New Roman" w:cs="Times New Roman"/>
          <w:sz w:val="24"/>
          <w:szCs w:val="24"/>
        </w:rPr>
      </w:pPr>
      <w:r w:rsidRPr="003607A8">
        <w:rPr>
          <w:rFonts w:ascii="Times New Roman" w:hAnsi="Times New Roman" w:cs="Times New Roman"/>
          <w:sz w:val="24"/>
          <w:szCs w:val="24"/>
        </w:rPr>
        <w:t xml:space="preserve">1. Додаток 1 до тендерної документації </w:t>
      </w:r>
      <w:r w:rsidR="00E538D7" w:rsidRPr="003607A8">
        <w:rPr>
          <w:rFonts w:ascii="Times New Roman" w:hAnsi="Times New Roman" w:cs="Times New Roman"/>
          <w:sz w:val="24"/>
          <w:szCs w:val="24"/>
        </w:rPr>
        <w:t xml:space="preserve">(Кваліфікаційні критерії, підстави для </w:t>
      </w:r>
      <w:r w:rsidR="00E538D7" w:rsidRPr="003607A8">
        <w:rPr>
          <w:rStyle w:val="rvts0"/>
          <w:rFonts w:ascii="Times New Roman" w:hAnsi="Times New Roman" w:cs="Times New Roman"/>
          <w:sz w:val="24"/>
          <w:szCs w:val="24"/>
        </w:rPr>
        <w:t>відмови учаснику в участі</w:t>
      </w:r>
      <w:r w:rsidR="00E538D7" w:rsidRPr="003607A8">
        <w:rPr>
          <w:rFonts w:ascii="Times New Roman" w:hAnsi="Times New Roman" w:cs="Times New Roman"/>
          <w:sz w:val="24"/>
          <w:szCs w:val="24"/>
        </w:rPr>
        <w:t xml:space="preserve"> у закупівлі)</w:t>
      </w:r>
    </w:p>
    <w:p w:rsidR="00E538D7" w:rsidRPr="003607A8" w:rsidRDefault="000E32A3" w:rsidP="00E538D7">
      <w:pPr>
        <w:tabs>
          <w:tab w:val="left" w:pos="855"/>
        </w:tabs>
        <w:spacing w:after="0" w:line="240" w:lineRule="auto"/>
        <w:jc w:val="both"/>
        <w:rPr>
          <w:rFonts w:ascii="Times New Roman" w:hAnsi="Times New Roman"/>
          <w:sz w:val="24"/>
          <w:szCs w:val="24"/>
          <w:lang w:bidi="en-US"/>
        </w:rPr>
      </w:pPr>
      <w:r w:rsidRPr="003607A8">
        <w:rPr>
          <w:rFonts w:ascii="Times New Roman" w:eastAsia="Times New Roman" w:hAnsi="Times New Roman" w:cs="Times New Roman"/>
          <w:sz w:val="24"/>
          <w:szCs w:val="24"/>
        </w:rPr>
        <w:t xml:space="preserve">2. Додаток 2 до тендерної документації </w:t>
      </w:r>
      <w:r w:rsidR="00E538D7" w:rsidRPr="003607A8">
        <w:rPr>
          <w:rFonts w:ascii="Times New Roman" w:hAnsi="Times New Roman"/>
          <w:sz w:val="24"/>
          <w:szCs w:val="24"/>
          <w:lang w:bidi="en-US"/>
        </w:rPr>
        <w:t>(</w:t>
      </w:r>
      <w:r w:rsidR="00E538D7" w:rsidRPr="003607A8">
        <w:rPr>
          <w:rStyle w:val="rvts0"/>
          <w:rFonts w:ascii="Times New Roman" w:hAnsi="Times New Roman"/>
          <w:sz w:val="24"/>
          <w:szCs w:val="24"/>
        </w:rPr>
        <w:t>Інформація про необхідні технічні, якісні та кількісні характеристики предмета закупівлі - Технічна специфікація</w:t>
      </w:r>
      <w:r w:rsidR="00E538D7" w:rsidRPr="003607A8">
        <w:rPr>
          <w:rFonts w:ascii="Times New Roman" w:hAnsi="Times New Roman"/>
          <w:sz w:val="24"/>
          <w:szCs w:val="24"/>
          <w:lang w:bidi="en-US"/>
        </w:rPr>
        <w:t>)</w:t>
      </w:r>
    </w:p>
    <w:p w:rsidR="00BA3DC6" w:rsidRPr="003607A8" w:rsidRDefault="000E32A3" w:rsidP="00E538D7">
      <w:pPr>
        <w:widowControl w:val="0"/>
        <w:spacing w:after="0" w:line="240" w:lineRule="auto"/>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3. Додаток 3 до тендерної документації </w:t>
      </w:r>
      <w:r w:rsidR="00E538D7" w:rsidRPr="003607A8">
        <w:rPr>
          <w:rFonts w:ascii="Times New Roman" w:eastAsia="Times New Roman" w:hAnsi="Times New Roman" w:cs="Times New Roman"/>
          <w:sz w:val="24"/>
          <w:szCs w:val="24"/>
          <w:lang w:val="ru-RU"/>
        </w:rPr>
        <w:t>(</w:t>
      </w:r>
      <w:proofErr w:type="spellStart"/>
      <w:r w:rsidR="00E538D7" w:rsidRPr="003607A8">
        <w:rPr>
          <w:rFonts w:ascii="Times New Roman" w:hAnsi="Times New Roman"/>
          <w:sz w:val="24"/>
          <w:szCs w:val="24"/>
          <w:lang w:bidi="en-US"/>
        </w:rPr>
        <w:t>Проєкт</w:t>
      </w:r>
      <w:proofErr w:type="spellEnd"/>
      <w:r w:rsidR="00E538D7" w:rsidRPr="003607A8">
        <w:rPr>
          <w:rFonts w:ascii="Times New Roman" w:hAnsi="Times New Roman"/>
          <w:sz w:val="24"/>
          <w:szCs w:val="24"/>
          <w:lang w:bidi="en-US"/>
        </w:rPr>
        <w:t xml:space="preserve"> договору про закупівлю з порядком змін його умов)</w:t>
      </w:r>
    </w:p>
    <w:p w:rsidR="00BA3DC6" w:rsidRPr="003607A8" w:rsidRDefault="00BA3DC6">
      <w:pPr>
        <w:widowControl w:val="0"/>
        <w:spacing w:after="0" w:line="240" w:lineRule="auto"/>
        <w:jc w:val="both"/>
        <w:rPr>
          <w:rFonts w:ascii="Times New Roman" w:eastAsia="Times New Roman" w:hAnsi="Times New Roman" w:cs="Times New Roman"/>
          <w:sz w:val="24"/>
          <w:szCs w:val="24"/>
        </w:rPr>
      </w:pPr>
    </w:p>
    <w:p w:rsidR="00576F4C" w:rsidRPr="003607A8" w:rsidRDefault="00576F4C">
      <w:pPr>
        <w:widowControl w:val="0"/>
        <w:spacing w:after="0" w:line="240" w:lineRule="auto"/>
        <w:jc w:val="both"/>
        <w:rPr>
          <w:rFonts w:ascii="Times New Roman" w:eastAsia="Times New Roman" w:hAnsi="Times New Roman" w:cs="Times New Roman"/>
          <w:sz w:val="24"/>
          <w:szCs w:val="24"/>
        </w:rPr>
      </w:pPr>
    </w:p>
    <w:p w:rsidR="00576F4C" w:rsidRDefault="00576F4C">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34386" w:rsidRDefault="00034386">
      <w:pPr>
        <w:widowControl w:val="0"/>
        <w:spacing w:after="0" w:line="240" w:lineRule="auto"/>
        <w:jc w:val="both"/>
        <w:rPr>
          <w:rFonts w:ascii="Times New Roman" w:eastAsia="Times New Roman" w:hAnsi="Times New Roman" w:cs="Times New Roman"/>
          <w:sz w:val="24"/>
          <w:szCs w:val="24"/>
        </w:rPr>
      </w:pPr>
    </w:p>
    <w:p w:rsidR="0008477D" w:rsidRDefault="0008477D">
      <w:pPr>
        <w:widowControl w:val="0"/>
        <w:spacing w:after="0" w:line="240" w:lineRule="auto"/>
        <w:jc w:val="both"/>
        <w:rPr>
          <w:rFonts w:ascii="Times New Roman" w:eastAsia="Times New Roman" w:hAnsi="Times New Roman" w:cs="Times New Roman"/>
          <w:sz w:val="24"/>
          <w:szCs w:val="24"/>
        </w:rPr>
      </w:pPr>
    </w:p>
    <w:p w:rsidR="0008477D" w:rsidRDefault="0008477D">
      <w:pPr>
        <w:widowControl w:val="0"/>
        <w:spacing w:after="0" w:line="240" w:lineRule="auto"/>
        <w:jc w:val="both"/>
        <w:rPr>
          <w:rFonts w:ascii="Times New Roman" w:eastAsia="Times New Roman" w:hAnsi="Times New Roman" w:cs="Times New Roman"/>
          <w:sz w:val="24"/>
          <w:szCs w:val="24"/>
        </w:rPr>
      </w:pPr>
    </w:p>
    <w:p w:rsidR="0008477D" w:rsidRDefault="0008477D">
      <w:pPr>
        <w:widowControl w:val="0"/>
        <w:spacing w:after="0" w:line="240" w:lineRule="auto"/>
        <w:jc w:val="both"/>
        <w:rPr>
          <w:rFonts w:ascii="Times New Roman" w:eastAsia="Times New Roman" w:hAnsi="Times New Roman" w:cs="Times New Roman"/>
          <w:sz w:val="24"/>
          <w:szCs w:val="24"/>
        </w:rPr>
      </w:pPr>
    </w:p>
    <w:p w:rsidR="0008477D" w:rsidRPr="003607A8" w:rsidRDefault="0008477D">
      <w:pPr>
        <w:widowControl w:val="0"/>
        <w:spacing w:after="0" w:line="240" w:lineRule="auto"/>
        <w:jc w:val="both"/>
        <w:rPr>
          <w:rFonts w:ascii="Times New Roman" w:eastAsia="Times New Roman" w:hAnsi="Times New Roman" w:cs="Times New Roman"/>
          <w:sz w:val="24"/>
          <w:szCs w:val="24"/>
        </w:rPr>
      </w:pPr>
    </w:p>
    <w:p w:rsidR="00576F4C" w:rsidRPr="003607A8" w:rsidRDefault="00576F4C">
      <w:pPr>
        <w:widowControl w:val="0"/>
        <w:spacing w:after="0" w:line="240" w:lineRule="auto"/>
        <w:jc w:val="both"/>
        <w:rPr>
          <w:rFonts w:ascii="Times New Roman" w:eastAsia="Times New Roman" w:hAnsi="Times New Roman" w:cs="Times New Roman"/>
          <w:sz w:val="24"/>
          <w:szCs w:val="24"/>
        </w:rPr>
      </w:pPr>
    </w:p>
    <w:p w:rsidR="00576F4C" w:rsidRPr="003607A8" w:rsidRDefault="00576F4C">
      <w:pPr>
        <w:widowControl w:val="0"/>
        <w:spacing w:after="0" w:line="240" w:lineRule="auto"/>
        <w:jc w:val="both"/>
        <w:rPr>
          <w:rFonts w:ascii="Times New Roman" w:eastAsia="Times New Roman" w:hAnsi="Times New Roman" w:cs="Times New Roman"/>
          <w:sz w:val="24"/>
          <w:szCs w:val="24"/>
        </w:rPr>
      </w:pPr>
    </w:p>
    <w:p w:rsidR="008517F5" w:rsidRPr="003607A8" w:rsidRDefault="008517F5" w:rsidP="008517F5">
      <w:pPr>
        <w:widowControl w:val="0"/>
        <w:spacing w:after="0" w:line="240" w:lineRule="auto"/>
        <w:jc w:val="right"/>
        <w:rPr>
          <w:rFonts w:ascii="Times New Roman" w:eastAsia="Times New Roman" w:hAnsi="Times New Roman" w:cs="Times New Roman"/>
          <w:b/>
          <w:sz w:val="24"/>
        </w:rPr>
      </w:pPr>
      <w:r w:rsidRPr="003607A8">
        <w:rPr>
          <w:rFonts w:ascii="Times New Roman" w:eastAsia="Times New Roman" w:hAnsi="Times New Roman" w:cs="Times New Roman"/>
          <w:b/>
          <w:sz w:val="24"/>
        </w:rPr>
        <w:t>Додаток 1 до тендерної документації</w:t>
      </w:r>
    </w:p>
    <w:p w:rsidR="008517F5" w:rsidRPr="003607A8" w:rsidRDefault="00E538D7" w:rsidP="00E538D7">
      <w:pPr>
        <w:pStyle w:val="20"/>
        <w:widowControl w:val="0"/>
        <w:tabs>
          <w:tab w:val="left" w:pos="260"/>
        </w:tabs>
        <w:jc w:val="right"/>
        <w:rPr>
          <w:rFonts w:ascii="Times New Roman" w:hAnsi="Times New Roman" w:cs="Times New Roman"/>
          <w:sz w:val="24"/>
          <w:szCs w:val="24"/>
        </w:rPr>
      </w:pPr>
      <w:r w:rsidRPr="003607A8">
        <w:rPr>
          <w:rFonts w:ascii="Times New Roman" w:hAnsi="Times New Roman" w:cs="Times New Roman"/>
          <w:sz w:val="24"/>
          <w:szCs w:val="24"/>
        </w:rPr>
        <w:t xml:space="preserve">(Кваліфікаційні критерії, підстави для </w:t>
      </w:r>
      <w:r w:rsidRPr="003607A8">
        <w:rPr>
          <w:rStyle w:val="rvts0"/>
          <w:rFonts w:ascii="Times New Roman" w:hAnsi="Times New Roman" w:cs="Times New Roman"/>
          <w:sz w:val="24"/>
          <w:szCs w:val="24"/>
        </w:rPr>
        <w:t>відмови учаснику в участі</w:t>
      </w:r>
      <w:r w:rsidRPr="003607A8">
        <w:rPr>
          <w:rFonts w:ascii="Times New Roman" w:hAnsi="Times New Roman" w:cs="Times New Roman"/>
          <w:sz w:val="24"/>
          <w:szCs w:val="24"/>
        </w:rPr>
        <w:t xml:space="preserve"> у закупівлі)</w:t>
      </w:r>
    </w:p>
    <w:p w:rsidR="008517F5" w:rsidRPr="003607A8" w:rsidRDefault="008517F5" w:rsidP="008517F5">
      <w:pPr>
        <w:widowControl w:val="0"/>
        <w:spacing w:after="0" w:line="240" w:lineRule="auto"/>
        <w:jc w:val="right"/>
        <w:rPr>
          <w:rFonts w:ascii="Times New Roman" w:eastAsia="Times New Roman" w:hAnsi="Times New Roman" w:cs="Times New Roman"/>
        </w:rPr>
      </w:pPr>
    </w:p>
    <w:p w:rsidR="008517F5" w:rsidRPr="003607A8"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3607A8">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846DD" w:rsidRPr="003607A8">
        <w:rPr>
          <w:rFonts w:ascii="Times New Roman" w:eastAsia="Times New Roman" w:hAnsi="Times New Roman" w:cs="Times New Roman"/>
          <w:b/>
          <w:color w:val="000000"/>
        </w:rPr>
        <w:t>«Про публічні закупівлі»</w:t>
      </w:r>
    </w:p>
    <w:p w:rsidR="008517F5" w:rsidRPr="003607A8" w:rsidRDefault="008517F5" w:rsidP="008517F5">
      <w:pPr>
        <w:shd w:val="clear" w:color="auto" w:fill="FFFFFF"/>
        <w:spacing w:after="0" w:line="240" w:lineRule="auto"/>
        <w:jc w:val="both"/>
        <w:rPr>
          <w:rFonts w:ascii="Times New Roman" w:eastAsia="Times New Roman" w:hAnsi="Times New Roman" w:cs="Times New Roman"/>
          <w:b/>
          <w:color w:val="000000"/>
        </w:rPr>
      </w:pPr>
    </w:p>
    <w:p w:rsidR="008517F5" w:rsidRPr="003607A8" w:rsidRDefault="008517F5" w:rsidP="008517F5">
      <w:pPr>
        <w:widowControl w:val="0"/>
        <w:spacing w:after="0" w:line="240" w:lineRule="auto"/>
        <w:jc w:val="right"/>
        <w:rPr>
          <w:rFonts w:ascii="Times New Roman" w:eastAsia="Times New Roman" w:hAnsi="Times New Roman" w:cs="Times New Roman"/>
        </w:rPr>
      </w:pPr>
    </w:p>
    <w:tbl>
      <w:tblPr>
        <w:tblStyle w:val="a4"/>
        <w:tblW w:w="9543" w:type="dxa"/>
        <w:tblLook w:val="04A0" w:firstRow="1" w:lastRow="0" w:firstColumn="1" w:lastColumn="0" w:noHBand="0" w:noVBand="1"/>
      </w:tblPr>
      <w:tblGrid>
        <w:gridCol w:w="562"/>
        <w:gridCol w:w="2977"/>
        <w:gridCol w:w="6004"/>
      </w:tblGrid>
      <w:tr w:rsidR="008517F5" w:rsidRPr="003607A8" w:rsidTr="003A4219">
        <w:tc>
          <w:tcPr>
            <w:tcW w:w="562" w:type="dxa"/>
            <w:vAlign w:val="center"/>
          </w:tcPr>
          <w:p w:rsidR="008517F5" w:rsidRPr="003607A8" w:rsidRDefault="008517F5" w:rsidP="008517F5">
            <w:pPr>
              <w:widowControl w:val="0"/>
              <w:jc w:val="right"/>
              <w:rPr>
                <w:rFonts w:ascii="Times New Roman" w:eastAsia="Times New Roman" w:hAnsi="Times New Roman" w:cs="Times New Roman"/>
              </w:rPr>
            </w:pPr>
            <w:r w:rsidRPr="003607A8">
              <w:rPr>
                <w:rFonts w:ascii="Times New Roman" w:eastAsia="Times New Roman" w:hAnsi="Times New Roman" w:cs="Times New Roman"/>
                <w:b/>
                <w:color w:val="000000"/>
              </w:rPr>
              <w:t xml:space="preserve">№ </w:t>
            </w:r>
            <w:r w:rsidRPr="003607A8">
              <w:rPr>
                <w:rFonts w:ascii="Times New Roman" w:eastAsia="Times New Roman" w:hAnsi="Times New Roman" w:cs="Times New Roman"/>
                <w:b/>
              </w:rPr>
              <w:t>з</w:t>
            </w:r>
            <w:r w:rsidRPr="003607A8">
              <w:rPr>
                <w:rFonts w:ascii="Times New Roman" w:eastAsia="Times New Roman" w:hAnsi="Times New Roman" w:cs="Times New Roman"/>
                <w:b/>
                <w:color w:val="000000"/>
              </w:rPr>
              <w:t>/п</w:t>
            </w:r>
          </w:p>
        </w:tc>
        <w:tc>
          <w:tcPr>
            <w:tcW w:w="2977" w:type="dxa"/>
            <w:vAlign w:val="center"/>
          </w:tcPr>
          <w:p w:rsidR="008517F5" w:rsidRPr="003607A8" w:rsidRDefault="008517F5" w:rsidP="008517F5">
            <w:pPr>
              <w:widowControl w:val="0"/>
              <w:jc w:val="right"/>
              <w:rPr>
                <w:rFonts w:ascii="Times New Roman" w:eastAsia="Times New Roman" w:hAnsi="Times New Roman" w:cs="Times New Roman"/>
              </w:rPr>
            </w:pPr>
            <w:r w:rsidRPr="003607A8">
              <w:rPr>
                <w:rFonts w:ascii="Times New Roman" w:eastAsia="Times New Roman" w:hAnsi="Times New Roman" w:cs="Times New Roman"/>
                <w:b/>
                <w:color w:val="000000"/>
              </w:rPr>
              <w:t>Кваліфікаційні критерії</w:t>
            </w:r>
          </w:p>
        </w:tc>
        <w:tc>
          <w:tcPr>
            <w:tcW w:w="6004" w:type="dxa"/>
            <w:vAlign w:val="center"/>
          </w:tcPr>
          <w:p w:rsidR="008517F5" w:rsidRPr="003607A8" w:rsidRDefault="008517F5" w:rsidP="008517F5">
            <w:pPr>
              <w:widowControl w:val="0"/>
              <w:jc w:val="center"/>
              <w:rPr>
                <w:rFonts w:ascii="Times New Roman" w:eastAsia="Times New Roman" w:hAnsi="Times New Roman" w:cs="Times New Roman"/>
              </w:rPr>
            </w:pPr>
            <w:r w:rsidRPr="003607A8">
              <w:rPr>
                <w:rFonts w:ascii="Times New Roman" w:eastAsia="Times New Roman" w:hAnsi="Times New Roman" w:cs="Times New Roman"/>
                <w:b/>
                <w:color w:val="000000"/>
              </w:rPr>
              <w:t xml:space="preserve">Документи та </w:t>
            </w:r>
            <w:r w:rsidRPr="003607A8">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3607A8" w:rsidTr="008517F5">
        <w:tc>
          <w:tcPr>
            <w:tcW w:w="562" w:type="dxa"/>
          </w:tcPr>
          <w:p w:rsidR="008517F5" w:rsidRPr="003607A8" w:rsidRDefault="008517F5" w:rsidP="008517F5">
            <w:pPr>
              <w:widowControl w:val="0"/>
              <w:jc w:val="right"/>
              <w:rPr>
                <w:rFonts w:ascii="Times New Roman" w:eastAsia="Times New Roman" w:hAnsi="Times New Roman" w:cs="Times New Roman"/>
                <w:lang w:val="en-US"/>
              </w:rPr>
            </w:pPr>
            <w:r w:rsidRPr="003607A8">
              <w:rPr>
                <w:rFonts w:ascii="Times New Roman" w:eastAsia="Times New Roman" w:hAnsi="Times New Roman" w:cs="Times New Roman"/>
                <w:lang w:val="en-US"/>
              </w:rPr>
              <w:t>1</w:t>
            </w:r>
          </w:p>
        </w:tc>
        <w:tc>
          <w:tcPr>
            <w:tcW w:w="2977" w:type="dxa"/>
          </w:tcPr>
          <w:p w:rsidR="008517F5" w:rsidRPr="003607A8" w:rsidRDefault="008517F5" w:rsidP="008517F5">
            <w:pPr>
              <w:widowControl w:val="0"/>
              <w:jc w:val="both"/>
              <w:rPr>
                <w:rFonts w:ascii="Times New Roman" w:eastAsia="Times New Roman" w:hAnsi="Times New Roman" w:cs="Times New Roman"/>
              </w:rPr>
            </w:pPr>
            <w:r w:rsidRPr="003607A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rsidR="008517F5" w:rsidRPr="003607A8" w:rsidRDefault="008517F5" w:rsidP="008517F5">
            <w:pPr>
              <w:jc w:val="both"/>
              <w:rPr>
                <w:rFonts w:ascii="Times New Roman" w:eastAsia="Times New Roman" w:hAnsi="Times New Roman" w:cs="Times New Roman"/>
                <w:color w:val="000000"/>
                <w:szCs w:val="24"/>
              </w:rPr>
            </w:pPr>
            <w:r w:rsidRPr="003607A8">
              <w:rPr>
                <w:rFonts w:ascii="Times New Roman" w:eastAsia="Times New Roman" w:hAnsi="Times New Roman" w:cs="Times New Roman"/>
                <w:color w:val="000000"/>
                <w:szCs w:val="24"/>
              </w:rPr>
              <w:t>На підтвердження досвіду виконання аналогічного (аналогічних) за предметом закупівлі договору (договорів) Учасник має надати:</w:t>
            </w:r>
          </w:p>
          <w:p w:rsidR="004846DD" w:rsidRPr="003607A8" w:rsidRDefault="004846DD" w:rsidP="004846DD">
            <w:pPr>
              <w:pStyle w:val="rvps2"/>
              <w:numPr>
                <w:ilvl w:val="0"/>
                <w:numId w:val="22"/>
              </w:numPr>
              <w:shd w:val="clear" w:color="auto" w:fill="FFFFFF"/>
              <w:tabs>
                <w:tab w:val="left" w:pos="247"/>
              </w:tabs>
              <w:spacing w:before="0" w:beforeAutospacing="0" w:after="0" w:afterAutospacing="0"/>
              <w:ind w:left="0" w:firstLine="0"/>
              <w:jc w:val="both"/>
              <w:rPr>
                <w:color w:val="000000"/>
                <w:sz w:val="22"/>
              </w:rPr>
            </w:pPr>
            <w:r w:rsidRPr="003607A8">
              <w:rPr>
                <w:sz w:val="22"/>
              </w:rPr>
              <w:t xml:space="preserve">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w:t>
            </w:r>
            <w:r w:rsidRPr="003607A8">
              <w:rPr>
                <w:color w:val="000000"/>
                <w:sz w:val="22"/>
              </w:rPr>
              <w:t>що повинна містити інформацію про найменування покупця, предмет закупівлі, номер і дату договору, суму договору;</w:t>
            </w:r>
          </w:p>
          <w:p w:rsidR="004846DD" w:rsidRPr="003607A8" w:rsidRDefault="004846DD" w:rsidP="004846DD">
            <w:pPr>
              <w:pStyle w:val="11"/>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246"/>
              </w:tabs>
              <w:spacing w:line="240" w:lineRule="auto"/>
              <w:ind w:left="0" w:right="113" w:hanging="34"/>
              <w:jc w:val="both"/>
              <w:rPr>
                <w:rFonts w:ascii="Times New Roman" w:hAnsi="Times New Roman"/>
                <w:color w:val="auto"/>
                <w:szCs w:val="24"/>
                <w:lang w:val="uk-UA"/>
              </w:rPr>
            </w:pPr>
            <w:proofErr w:type="spellStart"/>
            <w:r w:rsidRPr="003607A8">
              <w:rPr>
                <w:rFonts w:ascii="Times New Roman" w:hAnsi="Times New Roman"/>
                <w:szCs w:val="24"/>
              </w:rPr>
              <w:t>копію</w:t>
            </w:r>
            <w:proofErr w:type="spellEnd"/>
            <w:r w:rsidRPr="003607A8">
              <w:rPr>
                <w:rFonts w:ascii="Times New Roman" w:hAnsi="Times New Roman"/>
                <w:szCs w:val="24"/>
              </w:rPr>
              <w:t xml:space="preserve"> не </w:t>
            </w:r>
            <w:proofErr w:type="spellStart"/>
            <w:r w:rsidRPr="003607A8">
              <w:rPr>
                <w:rFonts w:ascii="Times New Roman" w:hAnsi="Times New Roman"/>
                <w:szCs w:val="24"/>
              </w:rPr>
              <w:t>менше</w:t>
            </w:r>
            <w:proofErr w:type="spellEnd"/>
            <w:r w:rsidRPr="003607A8">
              <w:rPr>
                <w:rFonts w:ascii="Times New Roman" w:hAnsi="Times New Roman"/>
                <w:szCs w:val="24"/>
              </w:rPr>
              <w:t xml:space="preserve"> одного </w:t>
            </w:r>
            <w:proofErr w:type="spellStart"/>
            <w:r w:rsidRPr="003607A8">
              <w:rPr>
                <w:rFonts w:ascii="Times New Roman" w:hAnsi="Times New Roman"/>
                <w:szCs w:val="24"/>
              </w:rPr>
              <w:t>повністю</w:t>
            </w:r>
            <w:proofErr w:type="spellEnd"/>
            <w:r w:rsidRPr="003607A8">
              <w:rPr>
                <w:rFonts w:ascii="Times New Roman" w:hAnsi="Times New Roman"/>
                <w:szCs w:val="24"/>
              </w:rPr>
              <w:t xml:space="preserve"> </w:t>
            </w:r>
            <w:proofErr w:type="spellStart"/>
            <w:r w:rsidRPr="003607A8">
              <w:rPr>
                <w:rFonts w:ascii="Times New Roman" w:hAnsi="Times New Roman"/>
                <w:szCs w:val="24"/>
              </w:rPr>
              <w:t>або</w:t>
            </w:r>
            <w:proofErr w:type="spellEnd"/>
            <w:r w:rsidRPr="003607A8">
              <w:rPr>
                <w:rFonts w:ascii="Times New Roman" w:hAnsi="Times New Roman"/>
                <w:szCs w:val="24"/>
              </w:rPr>
              <w:t xml:space="preserve"> </w:t>
            </w:r>
            <w:proofErr w:type="spellStart"/>
            <w:r w:rsidRPr="003607A8">
              <w:rPr>
                <w:rFonts w:ascii="Times New Roman" w:hAnsi="Times New Roman"/>
                <w:szCs w:val="24"/>
              </w:rPr>
              <w:t>частково</w:t>
            </w:r>
            <w:proofErr w:type="spellEnd"/>
            <w:r w:rsidRPr="003607A8">
              <w:rPr>
                <w:rFonts w:ascii="Times New Roman" w:hAnsi="Times New Roman"/>
                <w:szCs w:val="24"/>
              </w:rPr>
              <w:t xml:space="preserve"> </w:t>
            </w:r>
            <w:proofErr w:type="spellStart"/>
            <w:r w:rsidRPr="003607A8">
              <w:rPr>
                <w:rFonts w:ascii="Times New Roman" w:hAnsi="Times New Roman"/>
                <w:szCs w:val="24"/>
              </w:rPr>
              <w:t>виконаного</w:t>
            </w:r>
            <w:proofErr w:type="spellEnd"/>
            <w:r w:rsidRPr="003607A8">
              <w:rPr>
                <w:rFonts w:ascii="Times New Roman" w:hAnsi="Times New Roman"/>
                <w:szCs w:val="24"/>
              </w:rPr>
              <w:t xml:space="preserve"> </w:t>
            </w:r>
            <w:proofErr w:type="spellStart"/>
            <w:r w:rsidRPr="003607A8">
              <w:rPr>
                <w:rFonts w:ascii="Times New Roman" w:hAnsi="Times New Roman"/>
                <w:szCs w:val="24"/>
              </w:rPr>
              <w:t>аналогічного</w:t>
            </w:r>
            <w:proofErr w:type="spellEnd"/>
            <w:r w:rsidRPr="003607A8">
              <w:rPr>
                <w:rFonts w:ascii="Times New Roman" w:hAnsi="Times New Roman"/>
                <w:szCs w:val="24"/>
              </w:rPr>
              <w:t xml:space="preserve"> договору, з </w:t>
            </w:r>
            <w:proofErr w:type="spellStart"/>
            <w:r w:rsidRPr="003607A8">
              <w:rPr>
                <w:rFonts w:ascii="Times New Roman" w:hAnsi="Times New Roman"/>
                <w:szCs w:val="24"/>
              </w:rPr>
              <w:t>переліку</w:t>
            </w:r>
            <w:proofErr w:type="spellEnd"/>
            <w:r w:rsidRPr="003607A8">
              <w:rPr>
                <w:rFonts w:ascii="Times New Roman" w:hAnsi="Times New Roman"/>
                <w:szCs w:val="24"/>
              </w:rPr>
              <w:t xml:space="preserve">, </w:t>
            </w:r>
            <w:proofErr w:type="spellStart"/>
            <w:r w:rsidRPr="003607A8">
              <w:rPr>
                <w:rFonts w:ascii="Times New Roman" w:hAnsi="Times New Roman"/>
                <w:szCs w:val="24"/>
              </w:rPr>
              <w:t>визначеного</w:t>
            </w:r>
            <w:proofErr w:type="spellEnd"/>
            <w:r w:rsidRPr="003607A8">
              <w:rPr>
                <w:rFonts w:ascii="Times New Roman" w:hAnsi="Times New Roman"/>
                <w:szCs w:val="24"/>
              </w:rPr>
              <w:t xml:space="preserve"> </w:t>
            </w:r>
            <w:proofErr w:type="spellStart"/>
            <w:r w:rsidRPr="003607A8">
              <w:rPr>
                <w:rFonts w:ascii="Times New Roman" w:hAnsi="Times New Roman"/>
                <w:szCs w:val="24"/>
              </w:rPr>
              <w:t>згідно</w:t>
            </w:r>
            <w:proofErr w:type="spellEnd"/>
            <w:r w:rsidRPr="003607A8">
              <w:rPr>
                <w:rFonts w:ascii="Times New Roman" w:hAnsi="Times New Roman"/>
                <w:szCs w:val="24"/>
              </w:rPr>
              <w:t xml:space="preserve"> </w:t>
            </w:r>
            <w:proofErr w:type="spellStart"/>
            <w:r w:rsidRPr="003607A8">
              <w:rPr>
                <w:rFonts w:ascii="Times New Roman" w:hAnsi="Times New Roman"/>
                <w:szCs w:val="24"/>
              </w:rPr>
              <w:t>довідки</w:t>
            </w:r>
            <w:proofErr w:type="spellEnd"/>
            <w:r w:rsidRPr="003607A8">
              <w:rPr>
                <w:rFonts w:ascii="Times New Roman" w:hAnsi="Times New Roman"/>
                <w:szCs w:val="24"/>
              </w:rPr>
              <w:t xml:space="preserve"> про </w:t>
            </w:r>
            <w:proofErr w:type="spellStart"/>
            <w:r w:rsidRPr="003607A8">
              <w:rPr>
                <w:rFonts w:ascii="Times New Roman" w:hAnsi="Times New Roman"/>
                <w:szCs w:val="24"/>
              </w:rPr>
              <w:t>досвід</w:t>
            </w:r>
            <w:proofErr w:type="spellEnd"/>
            <w:r w:rsidRPr="003607A8">
              <w:rPr>
                <w:rFonts w:ascii="Times New Roman" w:hAnsi="Times New Roman"/>
                <w:szCs w:val="24"/>
              </w:rPr>
              <w:t xml:space="preserve"> </w:t>
            </w:r>
            <w:proofErr w:type="spellStart"/>
            <w:r w:rsidRPr="003607A8">
              <w:rPr>
                <w:rFonts w:ascii="Times New Roman" w:hAnsi="Times New Roman"/>
                <w:szCs w:val="24"/>
              </w:rPr>
              <w:t>виконання</w:t>
            </w:r>
            <w:proofErr w:type="spellEnd"/>
            <w:r w:rsidRPr="003607A8">
              <w:rPr>
                <w:rFonts w:ascii="Times New Roman" w:hAnsi="Times New Roman"/>
                <w:szCs w:val="24"/>
              </w:rPr>
              <w:t xml:space="preserve"> </w:t>
            </w:r>
            <w:proofErr w:type="spellStart"/>
            <w:r w:rsidRPr="003607A8">
              <w:rPr>
                <w:rFonts w:ascii="Times New Roman" w:hAnsi="Times New Roman"/>
                <w:szCs w:val="24"/>
                <w:lang w:val="uk-UA"/>
              </w:rPr>
              <w:t>аналогічн</w:t>
            </w:r>
            <w:proofErr w:type="spellEnd"/>
            <w:r w:rsidRPr="003607A8">
              <w:rPr>
                <w:rFonts w:ascii="Times New Roman" w:hAnsi="Times New Roman"/>
                <w:szCs w:val="24"/>
              </w:rPr>
              <w:t>ого (</w:t>
            </w:r>
            <w:proofErr w:type="spellStart"/>
            <w:r w:rsidRPr="003607A8">
              <w:rPr>
                <w:rFonts w:ascii="Times New Roman" w:hAnsi="Times New Roman"/>
                <w:szCs w:val="24"/>
              </w:rPr>
              <w:t>аналогічних</w:t>
            </w:r>
            <w:proofErr w:type="spellEnd"/>
            <w:r w:rsidRPr="003607A8">
              <w:rPr>
                <w:rFonts w:ascii="Times New Roman" w:hAnsi="Times New Roman"/>
                <w:szCs w:val="24"/>
              </w:rPr>
              <w:t xml:space="preserve">) </w:t>
            </w:r>
            <w:proofErr w:type="spellStart"/>
            <w:r w:rsidRPr="003607A8">
              <w:rPr>
                <w:rFonts w:ascii="Times New Roman" w:hAnsi="Times New Roman"/>
                <w:szCs w:val="24"/>
                <w:lang w:val="uk-UA"/>
              </w:rPr>
              <w:t>договор</w:t>
            </w:r>
            <w:proofErr w:type="spellEnd"/>
            <w:r w:rsidRPr="003607A8">
              <w:rPr>
                <w:rFonts w:ascii="Times New Roman" w:hAnsi="Times New Roman"/>
                <w:szCs w:val="24"/>
              </w:rPr>
              <w:t>у (</w:t>
            </w:r>
            <w:proofErr w:type="spellStart"/>
            <w:r w:rsidRPr="003607A8">
              <w:rPr>
                <w:rFonts w:ascii="Times New Roman" w:hAnsi="Times New Roman"/>
                <w:szCs w:val="24"/>
              </w:rPr>
              <w:t>договорів</w:t>
            </w:r>
            <w:proofErr w:type="spellEnd"/>
            <w:r w:rsidRPr="003607A8">
              <w:rPr>
                <w:rFonts w:ascii="Times New Roman" w:hAnsi="Times New Roman"/>
                <w:szCs w:val="24"/>
              </w:rPr>
              <w:t xml:space="preserve">), </w:t>
            </w:r>
            <w:r w:rsidRPr="003607A8">
              <w:rPr>
                <w:rFonts w:ascii="Times New Roman" w:hAnsi="Times New Roman"/>
                <w:color w:val="auto"/>
                <w:szCs w:val="24"/>
                <w:lang w:val="uk-UA"/>
              </w:rPr>
              <w:t>разом з копіями оформлених належним чином первинних облікових документів (видаткова накладна</w:t>
            </w:r>
            <w:r w:rsidR="0039638D" w:rsidRPr="003607A8">
              <w:rPr>
                <w:rFonts w:ascii="Times New Roman" w:hAnsi="Times New Roman"/>
                <w:color w:val="auto"/>
                <w:szCs w:val="24"/>
                <w:lang w:val="uk-UA"/>
              </w:rPr>
              <w:t xml:space="preserve"> або</w:t>
            </w:r>
            <w:r w:rsidRPr="003607A8">
              <w:rPr>
                <w:rFonts w:ascii="Times New Roman" w:hAnsi="Times New Roman"/>
                <w:color w:val="auto"/>
                <w:szCs w:val="24"/>
                <w:lang w:val="uk-UA"/>
              </w:rPr>
              <w:t xml:space="preserve"> акт прийому-передачі тощо), що підтверджують прийняття товару в повному об’ємі</w:t>
            </w:r>
            <w:r w:rsidR="00E47DF4" w:rsidRPr="003607A8">
              <w:rPr>
                <w:rFonts w:ascii="Times New Roman" w:hAnsi="Times New Roman"/>
                <w:color w:val="auto"/>
                <w:szCs w:val="24"/>
                <w:lang w:val="uk-UA"/>
              </w:rPr>
              <w:t xml:space="preserve"> або частково</w:t>
            </w:r>
            <w:r w:rsidRPr="003607A8">
              <w:rPr>
                <w:rFonts w:ascii="Times New Roman" w:hAnsi="Times New Roman"/>
                <w:color w:val="auto"/>
                <w:szCs w:val="24"/>
                <w:lang w:val="uk-UA"/>
              </w:rPr>
              <w:t xml:space="preserve"> згідно договор</w:t>
            </w:r>
            <w:r w:rsidR="00E47DF4" w:rsidRPr="003607A8">
              <w:rPr>
                <w:rFonts w:ascii="Times New Roman" w:hAnsi="Times New Roman"/>
                <w:color w:val="auto"/>
                <w:szCs w:val="24"/>
                <w:lang w:val="uk-UA"/>
              </w:rPr>
              <w:t>у</w:t>
            </w:r>
            <w:r w:rsidRPr="003607A8">
              <w:rPr>
                <w:rFonts w:ascii="Times New Roman" w:hAnsi="Times New Roman"/>
                <w:color w:val="auto"/>
                <w:szCs w:val="24"/>
                <w:lang w:val="uk-UA"/>
              </w:rPr>
              <w:t>, як</w:t>
            </w:r>
            <w:r w:rsidR="00E47DF4" w:rsidRPr="003607A8">
              <w:rPr>
                <w:rFonts w:ascii="Times New Roman" w:hAnsi="Times New Roman"/>
                <w:color w:val="auto"/>
                <w:szCs w:val="24"/>
                <w:lang w:val="uk-UA"/>
              </w:rPr>
              <w:t>ий надає</w:t>
            </w:r>
            <w:r w:rsidRPr="003607A8">
              <w:rPr>
                <w:rFonts w:ascii="Times New Roman" w:hAnsi="Times New Roman"/>
                <w:color w:val="auto"/>
                <w:szCs w:val="24"/>
                <w:lang w:val="uk-UA"/>
              </w:rPr>
              <w:t>ться у складі тендерної пропозиції</w:t>
            </w:r>
            <w:r w:rsidR="00E47DF4" w:rsidRPr="003607A8">
              <w:rPr>
                <w:rFonts w:ascii="Times New Roman" w:hAnsi="Times New Roman"/>
                <w:color w:val="auto"/>
                <w:szCs w:val="24"/>
                <w:lang w:val="uk-UA"/>
              </w:rPr>
              <w:t>. Договір надається разом з додатками, які становлять його невід’ємну частину</w:t>
            </w:r>
            <w:r w:rsidRPr="003607A8">
              <w:rPr>
                <w:rFonts w:ascii="Times New Roman" w:hAnsi="Times New Roman"/>
                <w:color w:val="auto"/>
                <w:szCs w:val="24"/>
                <w:lang w:val="uk-UA"/>
              </w:rPr>
              <w:t>;</w:t>
            </w:r>
          </w:p>
          <w:p w:rsidR="008517F5" w:rsidRPr="003607A8" w:rsidRDefault="004846DD" w:rsidP="00E47DF4">
            <w:pPr>
              <w:widowControl w:val="0"/>
              <w:numPr>
                <w:ilvl w:val="0"/>
                <w:numId w:val="23"/>
              </w:numPr>
              <w:tabs>
                <w:tab w:val="left" w:pos="246"/>
                <w:tab w:val="left" w:pos="411"/>
              </w:tabs>
              <w:ind w:left="0" w:right="113" w:hanging="34"/>
              <w:jc w:val="both"/>
              <w:rPr>
                <w:rFonts w:ascii="Times New Roman" w:hAnsi="Times New Roman"/>
                <w:szCs w:val="24"/>
                <w:lang w:eastAsia="ru-RU"/>
              </w:rPr>
            </w:pPr>
            <w:r w:rsidRPr="003607A8">
              <w:rPr>
                <w:rFonts w:ascii="Times New Roman" w:hAnsi="Times New Roman" w:cs="Times New Roman"/>
                <w:szCs w:val="24"/>
                <w:lang w:eastAsia="ru-RU"/>
              </w:rPr>
              <w:t>позитивн</w:t>
            </w:r>
            <w:r w:rsidR="00E47DF4" w:rsidRPr="003607A8">
              <w:rPr>
                <w:rFonts w:ascii="Times New Roman" w:hAnsi="Times New Roman" w:cs="Times New Roman"/>
                <w:szCs w:val="24"/>
                <w:lang w:eastAsia="ru-RU"/>
              </w:rPr>
              <w:t>ий</w:t>
            </w:r>
            <w:r w:rsidRPr="003607A8">
              <w:rPr>
                <w:rFonts w:ascii="Times New Roman" w:hAnsi="Times New Roman" w:cs="Times New Roman"/>
                <w:szCs w:val="24"/>
                <w:lang w:eastAsia="ru-RU"/>
              </w:rPr>
              <w:t xml:space="preserve"> відгук від </w:t>
            </w:r>
            <w:r w:rsidR="00E47DF4" w:rsidRPr="003607A8">
              <w:rPr>
                <w:rFonts w:ascii="Times New Roman" w:hAnsi="Times New Roman" w:cs="Times New Roman"/>
                <w:szCs w:val="24"/>
                <w:lang w:eastAsia="ru-RU"/>
              </w:rPr>
              <w:t>покупця</w:t>
            </w:r>
            <w:r w:rsidRPr="003607A8">
              <w:rPr>
                <w:rFonts w:ascii="Times New Roman" w:hAnsi="Times New Roman" w:cs="Times New Roman"/>
                <w:szCs w:val="24"/>
                <w:lang w:eastAsia="ru-RU"/>
              </w:rPr>
              <w:t xml:space="preserve"> згідно виконан</w:t>
            </w:r>
            <w:r w:rsidR="00E47DF4" w:rsidRPr="003607A8">
              <w:rPr>
                <w:rFonts w:ascii="Times New Roman" w:hAnsi="Times New Roman" w:cs="Times New Roman"/>
                <w:szCs w:val="24"/>
                <w:lang w:eastAsia="ru-RU"/>
              </w:rPr>
              <w:t>ого</w:t>
            </w:r>
            <w:r w:rsidRPr="003607A8">
              <w:rPr>
                <w:rFonts w:ascii="Times New Roman" w:hAnsi="Times New Roman" w:cs="Times New Roman"/>
                <w:szCs w:val="24"/>
                <w:lang w:eastAsia="ru-RU"/>
              </w:rPr>
              <w:t xml:space="preserve"> аналогічн</w:t>
            </w:r>
            <w:r w:rsidR="00E47DF4" w:rsidRPr="003607A8">
              <w:rPr>
                <w:rFonts w:ascii="Times New Roman" w:hAnsi="Times New Roman" w:cs="Times New Roman"/>
                <w:szCs w:val="24"/>
                <w:lang w:eastAsia="ru-RU"/>
              </w:rPr>
              <w:t>ого</w:t>
            </w:r>
            <w:r w:rsidRPr="003607A8">
              <w:rPr>
                <w:rFonts w:ascii="Times New Roman" w:hAnsi="Times New Roman" w:cs="Times New Roman"/>
                <w:szCs w:val="24"/>
                <w:lang w:eastAsia="ru-RU"/>
              </w:rPr>
              <w:t xml:space="preserve"> договор</w:t>
            </w:r>
            <w:r w:rsidR="00E47DF4" w:rsidRPr="003607A8">
              <w:rPr>
                <w:rFonts w:ascii="Times New Roman" w:hAnsi="Times New Roman" w:cs="Times New Roman"/>
                <w:szCs w:val="24"/>
                <w:lang w:eastAsia="ru-RU"/>
              </w:rPr>
              <w:t>у</w:t>
            </w:r>
            <w:r w:rsidRPr="003607A8">
              <w:rPr>
                <w:rFonts w:ascii="Times New Roman" w:hAnsi="Times New Roman" w:cs="Times New Roman"/>
                <w:szCs w:val="24"/>
                <w:lang w:eastAsia="ru-RU"/>
              </w:rPr>
              <w:t>, копі</w:t>
            </w:r>
            <w:r w:rsidR="00E47DF4" w:rsidRPr="003607A8">
              <w:rPr>
                <w:rFonts w:ascii="Times New Roman" w:hAnsi="Times New Roman" w:cs="Times New Roman"/>
                <w:szCs w:val="24"/>
                <w:lang w:eastAsia="ru-RU"/>
              </w:rPr>
              <w:t>ю</w:t>
            </w:r>
            <w:r w:rsidRPr="003607A8">
              <w:rPr>
                <w:rFonts w:ascii="Times New Roman" w:hAnsi="Times New Roman" w:cs="Times New Roman"/>
                <w:szCs w:val="24"/>
                <w:lang w:eastAsia="ru-RU"/>
              </w:rPr>
              <w:t xml:space="preserve"> як</w:t>
            </w:r>
            <w:r w:rsidR="00E47DF4" w:rsidRPr="003607A8">
              <w:rPr>
                <w:rFonts w:ascii="Times New Roman" w:hAnsi="Times New Roman" w:cs="Times New Roman"/>
                <w:szCs w:val="24"/>
                <w:lang w:eastAsia="ru-RU"/>
              </w:rPr>
              <w:t>ого</w:t>
            </w:r>
            <w:r w:rsidRPr="003607A8">
              <w:rPr>
                <w:rFonts w:ascii="Times New Roman" w:hAnsi="Times New Roman" w:cs="Times New Roman"/>
                <w:szCs w:val="24"/>
                <w:lang w:eastAsia="ru-RU"/>
              </w:rPr>
              <w:t xml:space="preserve"> надано у складі тендерної пропозиції та згідно довідки про досвід виконання </w:t>
            </w:r>
            <w:r w:rsidR="00E47DF4" w:rsidRPr="003607A8">
              <w:rPr>
                <w:rFonts w:ascii="Times New Roman" w:hAnsi="Times New Roman" w:cs="Times New Roman"/>
                <w:szCs w:val="24"/>
              </w:rPr>
              <w:t>аналогічного (аналогічних) за предметом закупівлі договору (договорів)</w:t>
            </w:r>
            <w:r w:rsidRPr="003607A8">
              <w:rPr>
                <w:rFonts w:ascii="Times New Roman" w:hAnsi="Times New Roman" w:cs="Times New Roman"/>
                <w:szCs w:val="24"/>
                <w:lang w:eastAsia="ru-RU"/>
              </w:rPr>
              <w:t>, що ма</w:t>
            </w:r>
            <w:r w:rsidR="00E47DF4" w:rsidRPr="003607A8">
              <w:rPr>
                <w:rFonts w:ascii="Times New Roman" w:hAnsi="Times New Roman" w:cs="Times New Roman"/>
                <w:szCs w:val="24"/>
                <w:lang w:eastAsia="ru-RU"/>
              </w:rPr>
              <w:t>є</w:t>
            </w:r>
            <w:r w:rsidRPr="003607A8">
              <w:rPr>
                <w:rFonts w:ascii="Times New Roman" w:hAnsi="Times New Roman" w:cs="Times New Roman"/>
                <w:szCs w:val="24"/>
                <w:lang w:eastAsia="ru-RU"/>
              </w:rPr>
              <w:t xml:space="preserve"> бути складен</w:t>
            </w:r>
            <w:r w:rsidR="00E47DF4" w:rsidRPr="003607A8">
              <w:rPr>
                <w:rFonts w:ascii="Times New Roman" w:hAnsi="Times New Roman" w:cs="Times New Roman"/>
                <w:szCs w:val="24"/>
                <w:lang w:eastAsia="ru-RU"/>
              </w:rPr>
              <w:t>ий</w:t>
            </w:r>
            <w:r w:rsidRPr="003607A8">
              <w:rPr>
                <w:rFonts w:ascii="Times New Roman" w:hAnsi="Times New Roman" w:cs="Times New Roman"/>
                <w:szCs w:val="24"/>
                <w:lang w:eastAsia="ru-RU"/>
              </w:rPr>
              <w:t xml:space="preserve"> на фірмовому бланку </w:t>
            </w:r>
            <w:r w:rsidR="00E47DF4" w:rsidRPr="003607A8">
              <w:rPr>
                <w:rFonts w:ascii="Times New Roman" w:hAnsi="Times New Roman" w:cs="Times New Roman"/>
                <w:szCs w:val="24"/>
                <w:lang w:eastAsia="ru-RU"/>
              </w:rPr>
              <w:t>покупця</w:t>
            </w:r>
            <w:r w:rsidRPr="003607A8">
              <w:rPr>
                <w:rFonts w:ascii="Times New Roman" w:hAnsi="Times New Roman" w:cs="Times New Roman"/>
                <w:szCs w:val="24"/>
                <w:lang w:eastAsia="ru-RU"/>
              </w:rPr>
              <w:t xml:space="preserve"> (якщо такий є), за підписом </w:t>
            </w:r>
            <w:r w:rsidR="00E47DF4" w:rsidRPr="003607A8">
              <w:rPr>
                <w:rFonts w:ascii="Times New Roman" w:hAnsi="Times New Roman" w:cs="Times New Roman"/>
                <w:szCs w:val="24"/>
                <w:lang w:eastAsia="ru-RU"/>
              </w:rPr>
              <w:t>покупця</w:t>
            </w:r>
            <w:r w:rsidRPr="003607A8">
              <w:rPr>
                <w:rFonts w:ascii="Times New Roman" w:hAnsi="Times New Roman" w:cs="Times New Roman"/>
                <w:szCs w:val="24"/>
                <w:lang w:eastAsia="ru-RU"/>
              </w:rPr>
              <w:t xml:space="preserve">, містити дату та номер договору </w:t>
            </w:r>
            <w:r w:rsidR="00E47DF4" w:rsidRPr="003607A8">
              <w:rPr>
                <w:rFonts w:ascii="Times New Roman" w:hAnsi="Times New Roman"/>
                <w:szCs w:val="24"/>
                <w:lang w:eastAsia="ru-RU"/>
              </w:rPr>
              <w:t>згідно якого поставлявся товар та загальну інформацію щодо виконання/ часткового виконання учасником своїх обов’язків згідно договору.</w:t>
            </w:r>
          </w:p>
          <w:p w:rsidR="00E47DF4" w:rsidRPr="003607A8" w:rsidRDefault="00E47DF4" w:rsidP="00E47DF4">
            <w:pPr>
              <w:pStyle w:val="a9"/>
              <w:spacing w:before="0" w:beforeAutospacing="0" w:after="0" w:afterAutospacing="0"/>
              <w:jc w:val="both"/>
              <w:rPr>
                <w:rFonts w:eastAsia="Arial"/>
                <w:sz w:val="22"/>
                <w:lang w:eastAsia="ru-RU"/>
              </w:rPr>
            </w:pPr>
          </w:p>
          <w:p w:rsidR="00E47DF4" w:rsidRPr="003607A8" w:rsidRDefault="00E47DF4" w:rsidP="002E35DE">
            <w:pPr>
              <w:pStyle w:val="a9"/>
              <w:spacing w:before="0" w:beforeAutospacing="0" w:after="0" w:afterAutospacing="0"/>
              <w:jc w:val="both"/>
              <w:rPr>
                <w:rFonts w:eastAsia="Calibri" w:cs="Calibri"/>
                <w:sz w:val="22"/>
                <w:lang w:eastAsia="ru-RU"/>
              </w:rPr>
            </w:pPr>
            <w:r w:rsidRPr="003607A8">
              <w:rPr>
                <w:rFonts w:eastAsia="Arial"/>
                <w:sz w:val="22"/>
                <w:lang w:eastAsia="ru-RU"/>
              </w:rPr>
              <w:t xml:space="preserve">В розумінні даної закупівлі аналогічним договором є </w:t>
            </w:r>
            <w:r w:rsidRPr="003607A8">
              <w:rPr>
                <w:snapToGrid w:val="0"/>
                <w:color w:val="000000"/>
                <w:sz w:val="22"/>
              </w:rPr>
              <w:t xml:space="preserve">договір, який укладений на поставку навчального обладнання </w:t>
            </w:r>
            <w:r w:rsidR="002E35DE" w:rsidRPr="003607A8">
              <w:rPr>
                <w:snapToGrid w:val="0"/>
                <w:color w:val="000000"/>
                <w:sz w:val="22"/>
              </w:rPr>
              <w:t>для класів навчальних закладів.</w:t>
            </w:r>
          </w:p>
        </w:tc>
      </w:tr>
    </w:tbl>
    <w:p w:rsidR="008517F5" w:rsidRPr="003607A8" w:rsidRDefault="008517F5" w:rsidP="008517F5">
      <w:pPr>
        <w:widowControl w:val="0"/>
        <w:spacing w:after="0" w:line="240" w:lineRule="auto"/>
        <w:jc w:val="right"/>
        <w:rPr>
          <w:rFonts w:ascii="Times New Roman" w:eastAsia="Times New Roman" w:hAnsi="Times New Roman" w:cs="Times New Roman"/>
        </w:rPr>
      </w:pPr>
    </w:p>
    <w:p w:rsidR="00CE1316" w:rsidRPr="003607A8" w:rsidRDefault="00CE1316" w:rsidP="00CE1316">
      <w:pPr>
        <w:spacing w:before="240" w:after="0" w:line="240" w:lineRule="auto"/>
        <w:ind w:firstLine="720"/>
        <w:jc w:val="both"/>
        <w:rPr>
          <w:rFonts w:ascii="Times New Roman" w:eastAsia="Times New Roman" w:hAnsi="Times New Roman" w:cs="Times New Roman"/>
        </w:rPr>
      </w:pPr>
      <w:r w:rsidRPr="003607A8">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17F5" w:rsidRPr="003607A8" w:rsidRDefault="008517F5" w:rsidP="008517F5">
      <w:pPr>
        <w:widowControl w:val="0"/>
        <w:spacing w:after="0" w:line="240" w:lineRule="auto"/>
        <w:jc w:val="right"/>
        <w:rPr>
          <w:rFonts w:ascii="Times New Roman" w:eastAsia="Times New Roman" w:hAnsi="Times New Roman" w:cs="Times New Roman"/>
        </w:rPr>
      </w:pPr>
    </w:p>
    <w:p w:rsidR="002E35DE" w:rsidRPr="003607A8" w:rsidRDefault="002E35DE" w:rsidP="002566EB">
      <w:pPr>
        <w:spacing w:before="20" w:after="20" w:line="240" w:lineRule="auto"/>
        <w:jc w:val="center"/>
        <w:rPr>
          <w:rFonts w:ascii="Times New Roman" w:eastAsia="Times New Roman" w:hAnsi="Times New Roman" w:cs="Times New Roman"/>
          <w:b/>
        </w:rPr>
      </w:pPr>
    </w:p>
    <w:p w:rsidR="002E35DE" w:rsidRPr="003607A8" w:rsidRDefault="002E35DE" w:rsidP="002566EB">
      <w:pPr>
        <w:spacing w:before="20" w:after="20" w:line="240" w:lineRule="auto"/>
        <w:jc w:val="center"/>
        <w:rPr>
          <w:rFonts w:ascii="Times New Roman" w:eastAsia="Times New Roman" w:hAnsi="Times New Roman" w:cs="Times New Roman"/>
          <w:b/>
        </w:rPr>
      </w:pPr>
    </w:p>
    <w:p w:rsidR="00CE1316" w:rsidRPr="003607A8" w:rsidRDefault="00CE1316" w:rsidP="002566EB">
      <w:pPr>
        <w:spacing w:before="20" w:after="20" w:line="240" w:lineRule="auto"/>
        <w:jc w:val="center"/>
        <w:rPr>
          <w:rFonts w:ascii="Times New Roman" w:eastAsia="Times New Roman" w:hAnsi="Times New Roman" w:cs="Times New Roman"/>
          <w:b/>
        </w:rPr>
      </w:pPr>
      <w:r w:rsidRPr="003607A8">
        <w:rPr>
          <w:rFonts w:ascii="Times New Roman" w:eastAsia="Times New Roman" w:hAnsi="Times New Roman" w:cs="Times New Roman"/>
          <w:b/>
        </w:rPr>
        <w:t xml:space="preserve">2. </w:t>
      </w:r>
      <w:r w:rsidRPr="003607A8">
        <w:rPr>
          <w:rFonts w:ascii="Times New Roman" w:eastAsia="Times New Roman" w:hAnsi="Times New Roman" w:cs="Times New Roman"/>
          <w:b/>
          <w:color w:val="000000"/>
        </w:rPr>
        <w:t xml:space="preserve">Підтвердження відповідності УЧАСНИКА </w:t>
      </w:r>
      <w:r w:rsidRPr="003607A8">
        <w:rPr>
          <w:rFonts w:ascii="Times New Roman" w:eastAsia="Times New Roman" w:hAnsi="Times New Roman" w:cs="Times New Roman"/>
          <w:b/>
        </w:rPr>
        <w:t>(в тому числі для об’єднання учасників як учасника процедури)  вимогам, визначени</w:t>
      </w:r>
      <w:r w:rsidR="000A35A9" w:rsidRPr="003607A8">
        <w:rPr>
          <w:rFonts w:ascii="Times New Roman" w:eastAsia="Times New Roman" w:hAnsi="Times New Roman" w:cs="Times New Roman"/>
          <w:b/>
        </w:rPr>
        <w:t>м у пункті 47 Особливостей</w:t>
      </w:r>
    </w:p>
    <w:p w:rsidR="002566EB" w:rsidRPr="003607A8" w:rsidRDefault="002566EB" w:rsidP="00CE1316">
      <w:pPr>
        <w:spacing w:before="20" w:after="20" w:line="240" w:lineRule="auto"/>
        <w:jc w:val="both"/>
        <w:rPr>
          <w:rFonts w:ascii="Times New Roman" w:eastAsia="Times New Roman" w:hAnsi="Times New Roman" w:cs="Times New Roman"/>
          <w:b/>
        </w:rPr>
      </w:pPr>
    </w:p>
    <w:p w:rsidR="002E35DE" w:rsidRPr="003607A8" w:rsidRDefault="002E35DE" w:rsidP="002E35DE">
      <w:pPr>
        <w:spacing w:after="0" w:line="240" w:lineRule="auto"/>
        <w:ind w:firstLine="567"/>
        <w:jc w:val="both"/>
        <w:rPr>
          <w:rFonts w:ascii="Times New Roman" w:eastAsia="Times New Roman" w:hAnsi="Times New Roman" w:cs="Times New Roman"/>
          <w:szCs w:val="24"/>
        </w:rPr>
      </w:pPr>
      <w:r w:rsidRPr="003607A8">
        <w:rPr>
          <w:rFonts w:ascii="Times New Roman" w:eastAsia="Times New Roman" w:hAnsi="Times New Roman" w:cs="Times New Roman"/>
          <w:szCs w:val="24"/>
        </w:rPr>
        <w:t xml:space="preserve">Перелік підстав, за наявності яких замовник </w:t>
      </w:r>
      <w:r w:rsidRPr="003607A8">
        <w:rPr>
          <w:rStyle w:val="rvts0"/>
          <w:rFonts w:ascii="Times New Roman" w:hAnsi="Times New Roman" w:cs="Times New Roman"/>
          <w:szCs w:val="24"/>
        </w:rPr>
        <w:t>приймає рішення про відмову учаснику процедури закупівлі в участі у відкритих торгах відповідно до п.47 Особливостей, зазначені у п.5 р</w:t>
      </w:r>
      <w:r w:rsidRPr="003607A8">
        <w:rPr>
          <w:rFonts w:ascii="Times New Roman" w:eastAsia="Times New Roman" w:hAnsi="Times New Roman" w:cs="Times New Roman"/>
          <w:color w:val="000000"/>
          <w:szCs w:val="24"/>
        </w:rPr>
        <w:t>озділу 3. «Інструкція з підготовки тендерної пропозиції».</w:t>
      </w:r>
    </w:p>
    <w:p w:rsidR="00CE1316" w:rsidRPr="003607A8" w:rsidRDefault="00CE1316" w:rsidP="00CE1316">
      <w:pPr>
        <w:spacing w:after="0"/>
        <w:ind w:firstLine="567"/>
        <w:jc w:val="both"/>
        <w:rPr>
          <w:rFonts w:ascii="Times New Roman" w:eastAsia="Times New Roman" w:hAnsi="Times New Roman" w:cs="Times New Roman"/>
        </w:rPr>
      </w:pPr>
      <w:r w:rsidRPr="003607A8">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1316" w:rsidRPr="003607A8" w:rsidRDefault="00CE1316" w:rsidP="00CE1316">
      <w:pPr>
        <w:spacing w:after="0"/>
        <w:ind w:firstLine="567"/>
        <w:jc w:val="both"/>
        <w:rPr>
          <w:rFonts w:ascii="Times New Roman" w:eastAsia="Times New Roman" w:hAnsi="Times New Roman" w:cs="Times New Roman"/>
        </w:rPr>
      </w:pPr>
      <w:r w:rsidRPr="003607A8">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1316" w:rsidRPr="003607A8" w:rsidRDefault="00CE1316" w:rsidP="00CE1316">
      <w:pPr>
        <w:spacing w:after="0"/>
        <w:ind w:firstLine="567"/>
        <w:jc w:val="both"/>
        <w:rPr>
          <w:rFonts w:ascii="Times New Roman" w:eastAsia="Times New Roman" w:hAnsi="Times New Roman" w:cs="Times New Roman"/>
        </w:rPr>
      </w:pPr>
      <w:r w:rsidRPr="003607A8">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1316" w:rsidRPr="003607A8"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607A8">
        <w:rPr>
          <w:rFonts w:ascii="Times New Roman" w:eastAsia="Times New Roman" w:hAnsi="Times New Roman" w:cs="Times New Roman"/>
        </w:rPr>
        <w:t xml:space="preserve">Учасник  повинен надати </w:t>
      </w:r>
      <w:r w:rsidRPr="003607A8">
        <w:rPr>
          <w:rFonts w:ascii="Times New Roman" w:eastAsia="Times New Roman" w:hAnsi="Times New Roman" w:cs="Times New Roman"/>
          <w:b/>
        </w:rPr>
        <w:t>довідку у довільній формі</w:t>
      </w:r>
      <w:r w:rsidRPr="003607A8">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66EB" w:rsidRPr="003607A8"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rsidR="002566EB" w:rsidRPr="003607A8"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rsidR="00CE1316" w:rsidRPr="003607A8"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rPr>
      </w:pPr>
      <w:r w:rsidRPr="003607A8">
        <w:rPr>
          <w:rFonts w:ascii="Times New Roman" w:eastAsia="Times New Roman" w:hAnsi="Times New Roman" w:cs="Times New Roman"/>
          <w:b/>
        </w:rPr>
        <w:t xml:space="preserve">3. </w:t>
      </w:r>
      <w:r w:rsidRPr="003607A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3607A8">
        <w:rPr>
          <w:rFonts w:ascii="Times New Roman" w:eastAsia="Times New Roman" w:hAnsi="Times New Roman" w:cs="Times New Roman"/>
          <w:b/>
        </w:rPr>
        <w:t xml:space="preserve">визначеним у пункті </w:t>
      </w:r>
      <w:r w:rsidRPr="003607A8">
        <w:rPr>
          <w:rFonts w:ascii="Times New Roman" w:eastAsia="Times New Roman" w:hAnsi="Times New Roman" w:cs="Times New Roman"/>
        </w:rPr>
        <w:t>47</w:t>
      </w:r>
      <w:r w:rsidR="000A35A9" w:rsidRPr="003607A8">
        <w:rPr>
          <w:rFonts w:ascii="Times New Roman" w:eastAsia="Times New Roman" w:hAnsi="Times New Roman" w:cs="Times New Roman"/>
          <w:b/>
        </w:rPr>
        <w:t xml:space="preserve"> Особливостей</w:t>
      </w:r>
    </w:p>
    <w:p w:rsidR="002566EB" w:rsidRPr="003607A8"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rPr>
      </w:pPr>
    </w:p>
    <w:p w:rsidR="00CE1316" w:rsidRPr="003607A8"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607A8">
        <w:rPr>
          <w:rFonts w:ascii="Times New Roman" w:eastAsia="Times New Roman" w:hAnsi="Times New Roman" w:cs="Times New Roman"/>
        </w:rPr>
        <w:t xml:space="preserve">Переможець процедури закупівлі у строк, що </w:t>
      </w:r>
      <w:r w:rsidRPr="003607A8">
        <w:rPr>
          <w:rFonts w:ascii="Times New Roman" w:eastAsia="Times New Roman" w:hAnsi="Times New Roman" w:cs="Times New Roman"/>
          <w:b/>
          <w:i/>
        </w:rPr>
        <w:t xml:space="preserve">не перевищує чотири дні </w:t>
      </w:r>
      <w:r w:rsidRPr="003607A8">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1316" w:rsidRPr="003607A8"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607A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316" w:rsidRPr="003607A8"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E1316" w:rsidRPr="003607A8" w:rsidRDefault="00CE1316" w:rsidP="00CE1316">
      <w:pPr>
        <w:spacing w:after="0" w:line="240" w:lineRule="auto"/>
        <w:rPr>
          <w:rFonts w:ascii="Times New Roman" w:eastAsia="Times New Roman" w:hAnsi="Times New Roman" w:cs="Times New Roman"/>
          <w:b/>
          <w:color w:val="000000"/>
        </w:rPr>
      </w:pPr>
      <w:r w:rsidRPr="003607A8">
        <w:rPr>
          <w:rFonts w:ascii="Times New Roman" w:eastAsia="Times New Roman" w:hAnsi="Times New Roman" w:cs="Times New Roman"/>
          <w:b/>
          <w:color w:val="000000"/>
        </w:rPr>
        <w:t>3.1. Документи, які надаються  ПЕРЕМОЖЦЕМ (юридичною особою):</w:t>
      </w:r>
    </w:p>
    <w:p w:rsidR="00CE1316" w:rsidRPr="003607A8"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3607A8"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w:t>
            </w:r>
          </w:p>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з</w:t>
            </w:r>
            <w:r w:rsidRPr="003607A8">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b/>
              </w:rPr>
            </w:pPr>
            <w:r w:rsidRPr="003607A8">
              <w:rPr>
                <w:rFonts w:ascii="Times New Roman" w:eastAsia="Times New Roman" w:hAnsi="Times New Roman" w:cs="Times New Roman"/>
                <w:b/>
              </w:rPr>
              <w:t xml:space="preserve">Вимоги згідно п. </w:t>
            </w:r>
            <w:r w:rsidRPr="003607A8">
              <w:rPr>
                <w:rFonts w:ascii="Times New Roman" w:eastAsia="Times New Roman" w:hAnsi="Times New Roman" w:cs="Times New Roman"/>
              </w:rPr>
              <w:t>47</w:t>
            </w:r>
            <w:r w:rsidRPr="003607A8">
              <w:rPr>
                <w:rFonts w:ascii="Times New Roman" w:eastAsia="Times New Roman" w:hAnsi="Times New Roman" w:cs="Times New Roman"/>
                <w:b/>
              </w:rPr>
              <w:t xml:space="preserve"> Особливостей</w:t>
            </w:r>
          </w:p>
          <w:p w:rsidR="00CE1316" w:rsidRPr="003607A8" w:rsidRDefault="00CE1316" w:rsidP="003A4219">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b/>
              </w:rPr>
            </w:pPr>
            <w:r w:rsidRPr="003607A8">
              <w:rPr>
                <w:rFonts w:ascii="Times New Roman" w:eastAsia="Times New Roman" w:hAnsi="Times New Roman" w:cs="Times New Roman"/>
                <w:b/>
              </w:rPr>
              <w:t xml:space="preserve">Переможець торгів на виконання вимоги згідно п. </w:t>
            </w:r>
            <w:r w:rsidRPr="003607A8">
              <w:rPr>
                <w:rFonts w:ascii="Times New Roman" w:eastAsia="Times New Roman" w:hAnsi="Times New Roman" w:cs="Times New Roman"/>
              </w:rPr>
              <w:t>47</w:t>
            </w:r>
            <w:r w:rsidRPr="003607A8">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CE1316" w:rsidRPr="003607A8"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316" w:rsidRPr="003607A8" w:rsidRDefault="00CE1316" w:rsidP="003A4219">
            <w:pP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49F" w:rsidRPr="003607A8" w:rsidRDefault="0073149F" w:rsidP="0073149F">
            <w:pPr>
              <w:spacing w:after="0" w:line="240" w:lineRule="auto"/>
              <w:ind w:right="140"/>
              <w:jc w:val="both"/>
              <w:rPr>
                <w:rFonts w:ascii="Times New Roman" w:eastAsia="Times New Roman" w:hAnsi="Times New Roman" w:cs="Times New Roman"/>
                <w:b/>
              </w:rPr>
            </w:pPr>
            <w:r w:rsidRPr="003607A8">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73149F" w:rsidRPr="003607A8" w:rsidRDefault="0073149F" w:rsidP="0073149F">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73149F" w:rsidRPr="003607A8" w:rsidRDefault="0073149F" w:rsidP="0073149F">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73149F" w:rsidRPr="003607A8" w:rsidRDefault="0073149F" w:rsidP="0073149F">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CE1316" w:rsidRPr="003607A8" w:rsidRDefault="0073149F" w:rsidP="0073149F">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3607A8"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316" w:rsidRPr="003607A8" w:rsidRDefault="00CE1316" w:rsidP="003A4219">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w:t>
            </w:r>
            <w:r w:rsidRPr="003607A8">
              <w:rPr>
                <w:rFonts w:ascii="Times New Roman" w:eastAsia="Times New Roman" w:hAnsi="Times New Roman" w:cs="Times New Roman"/>
                <w:b/>
              </w:rPr>
              <w:t>підпункт 6 пункт 47 Особливостей</w:t>
            </w:r>
            <w:r w:rsidRPr="003607A8">
              <w:rPr>
                <w:rFonts w:ascii="Times New Roman" w:eastAsia="Times New Roman" w:hAnsi="Times New Roman" w:cs="Times New Roman"/>
              </w:rPr>
              <w:t>)</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607A8">
              <w:rPr>
                <w:rFonts w:ascii="Times New Roman" w:eastAsia="Times New Roman" w:hAnsi="Times New Roman" w:cs="Times New Roman"/>
              </w:rPr>
              <w:t>керівника</w:t>
            </w:r>
            <w:r w:rsidRPr="003607A8">
              <w:rPr>
                <w:rFonts w:ascii="Times New Roman" w:eastAsia="Times New Roman" w:hAnsi="Times New Roman" w:cs="Times New Roman"/>
                <w:b/>
              </w:rPr>
              <w:t xml:space="preserve"> учасника процедури закупівлі. </w:t>
            </w:r>
          </w:p>
          <w:p w:rsidR="00CE1316" w:rsidRPr="003607A8" w:rsidRDefault="00CE1316" w:rsidP="003A4219">
            <w:pPr>
              <w:spacing w:after="0" w:line="240" w:lineRule="auto"/>
              <w:jc w:val="both"/>
              <w:rPr>
                <w:rFonts w:ascii="Times New Roman" w:eastAsia="Times New Roman" w:hAnsi="Times New Roman" w:cs="Times New Roman"/>
                <w:b/>
              </w:rPr>
            </w:pPr>
          </w:p>
          <w:p w:rsidR="00CE1316" w:rsidRPr="003607A8" w:rsidRDefault="00CE1316" w:rsidP="003A4219">
            <w:pP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b/>
              </w:rPr>
              <w:t xml:space="preserve">Документ повинен бути не більше </w:t>
            </w:r>
            <w:proofErr w:type="spellStart"/>
            <w:r w:rsidRPr="003607A8">
              <w:rPr>
                <w:rFonts w:ascii="Times New Roman" w:eastAsia="Times New Roman" w:hAnsi="Times New Roman" w:cs="Times New Roman"/>
                <w:b/>
              </w:rPr>
              <w:t>тридцятиденної</w:t>
            </w:r>
            <w:proofErr w:type="spellEnd"/>
            <w:r w:rsidRPr="003607A8">
              <w:rPr>
                <w:rFonts w:ascii="Times New Roman" w:eastAsia="Times New Roman" w:hAnsi="Times New Roman" w:cs="Times New Roman"/>
                <w:b/>
              </w:rPr>
              <w:t xml:space="preserve"> давнини від дати подання документа.</w:t>
            </w:r>
            <w:r w:rsidRPr="003607A8">
              <w:rPr>
                <w:rFonts w:ascii="Times New Roman" w:eastAsia="Times New Roman" w:hAnsi="Times New Roman" w:cs="Times New Roman"/>
              </w:rPr>
              <w:t> </w:t>
            </w:r>
          </w:p>
        </w:tc>
      </w:tr>
      <w:tr w:rsidR="00CE1316" w:rsidRPr="003607A8"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316" w:rsidRPr="003607A8" w:rsidRDefault="00CE1316" w:rsidP="003A4219">
            <w:pP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3149F" w:rsidRPr="003607A8" w:rsidRDefault="0073149F" w:rsidP="0073149F">
            <w:pPr>
              <w:widowControl w:val="0"/>
              <w:pBdr>
                <w:top w:val="nil"/>
                <w:left w:val="nil"/>
                <w:bottom w:val="nil"/>
                <w:right w:val="nil"/>
                <w:between w:val="nil"/>
              </w:pBdr>
              <w:spacing w:after="0" w:line="276" w:lineRule="auto"/>
              <w:rPr>
                <w:rFonts w:ascii="Times New Roman" w:eastAsia="Times New Roman" w:hAnsi="Times New Roman" w:cs="Times New Roman"/>
                <w:b/>
              </w:rPr>
            </w:pPr>
            <w:r w:rsidRPr="003607A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3149F" w:rsidRPr="003607A8" w:rsidRDefault="0073149F" w:rsidP="0073149F">
            <w:pPr>
              <w:widowControl w:val="0"/>
              <w:pBdr>
                <w:top w:val="nil"/>
                <w:left w:val="nil"/>
                <w:bottom w:val="nil"/>
                <w:right w:val="nil"/>
                <w:between w:val="nil"/>
              </w:pBdr>
              <w:spacing w:after="0" w:line="276" w:lineRule="auto"/>
              <w:rPr>
                <w:rFonts w:ascii="Times New Roman" w:eastAsia="Times New Roman" w:hAnsi="Times New Roman" w:cs="Times New Roman"/>
                <w:b/>
              </w:rPr>
            </w:pPr>
          </w:p>
          <w:p w:rsidR="00CE1316" w:rsidRPr="003607A8" w:rsidRDefault="0073149F" w:rsidP="0073149F">
            <w:pPr>
              <w:widowControl w:val="0"/>
              <w:pBdr>
                <w:top w:val="nil"/>
                <w:left w:val="nil"/>
                <w:bottom w:val="nil"/>
                <w:right w:val="nil"/>
                <w:between w:val="nil"/>
              </w:pBdr>
              <w:spacing w:after="0" w:line="276" w:lineRule="auto"/>
              <w:rPr>
                <w:rFonts w:ascii="Times New Roman" w:eastAsia="Times New Roman" w:hAnsi="Times New Roman" w:cs="Times New Roman"/>
                <w:b/>
              </w:rPr>
            </w:pPr>
            <w:r w:rsidRPr="003607A8">
              <w:rPr>
                <w:rFonts w:ascii="Times New Roman" w:eastAsia="Times New Roman" w:hAnsi="Times New Roman" w:cs="Times New Roman"/>
                <w:b/>
              </w:rPr>
              <w:t xml:space="preserve">Документ повинен бути не більше </w:t>
            </w:r>
            <w:proofErr w:type="spellStart"/>
            <w:r w:rsidRPr="003607A8">
              <w:rPr>
                <w:rFonts w:ascii="Times New Roman" w:eastAsia="Times New Roman" w:hAnsi="Times New Roman" w:cs="Times New Roman"/>
                <w:b/>
              </w:rPr>
              <w:t>тридцятиденної</w:t>
            </w:r>
            <w:proofErr w:type="spellEnd"/>
            <w:r w:rsidRPr="003607A8">
              <w:rPr>
                <w:rFonts w:ascii="Times New Roman" w:eastAsia="Times New Roman" w:hAnsi="Times New Roman" w:cs="Times New Roman"/>
                <w:b/>
              </w:rPr>
              <w:t xml:space="preserve"> давнини від дати подання документа.</w:t>
            </w:r>
          </w:p>
        </w:tc>
      </w:tr>
      <w:tr w:rsidR="00CE1316" w:rsidRPr="003607A8"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b/>
              </w:rPr>
            </w:pPr>
            <w:r w:rsidRPr="003607A8">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1316" w:rsidRPr="003607A8"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rPr>
            </w:pPr>
            <w:r w:rsidRPr="003607A8">
              <w:rPr>
                <w:rFonts w:ascii="Times New Roman" w:eastAsia="Times New Roman" w:hAnsi="Times New Roman" w:cs="Times New Roman"/>
                <w:b/>
              </w:rPr>
              <w:t>Довідка в довільній формі</w:t>
            </w:r>
            <w:r w:rsidRPr="003607A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1316" w:rsidRPr="003607A8" w:rsidRDefault="00CE1316" w:rsidP="008517F5">
      <w:pPr>
        <w:widowControl w:val="0"/>
        <w:spacing w:after="0" w:line="240" w:lineRule="auto"/>
        <w:jc w:val="right"/>
        <w:rPr>
          <w:rFonts w:ascii="Times New Roman" w:eastAsia="Times New Roman" w:hAnsi="Times New Roman" w:cs="Times New Roman"/>
        </w:rPr>
      </w:pPr>
    </w:p>
    <w:p w:rsidR="00CE1316" w:rsidRPr="003607A8" w:rsidRDefault="00CE1316" w:rsidP="00CE1316">
      <w:pPr>
        <w:spacing w:before="240" w:after="0" w:line="240" w:lineRule="auto"/>
        <w:jc w:val="center"/>
        <w:rPr>
          <w:rFonts w:ascii="Times New Roman" w:eastAsia="Times New Roman" w:hAnsi="Times New Roman" w:cs="Times New Roman"/>
        </w:rPr>
      </w:pPr>
      <w:r w:rsidRPr="003607A8">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3607A8">
        <w:rPr>
          <w:rFonts w:ascii="Times New Roman" w:eastAsia="Times New Roman" w:hAnsi="Times New Roman" w:cs="Times New Roman"/>
          <w:b/>
        </w:rPr>
        <w:t xml:space="preserve"> — </w:t>
      </w:r>
      <w:r w:rsidRPr="003607A8">
        <w:rPr>
          <w:rFonts w:ascii="Times New Roman" w:eastAsia="Times New Roman" w:hAnsi="Times New Roman" w:cs="Times New Roman"/>
          <w:b/>
          <w:color w:val="000000"/>
        </w:rPr>
        <w:t>підприємцем)</w:t>
      </w:r>
    </w:p>
    <w:p w:rsidR="008517F5" w:rsidRPr="003607A8" w:rsidRDefault="008517F5" w:rsidP="008517F5">
      <w:pPr>
        <w:widowControl w:val="0"/>
        <w:spacing w:after="0" w:line="240" w:lineRule="auto"/>
        <w:jc w:val="right"/>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3607A8"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w:t>
            </w:r>
          </w:p>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з</w:t>
            </w:r>
            <w:r w:rsidRPr="003607A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 xml:space="preserve">Вимоги </w:t>
            </w:r>
            <w:r w:rsidRPr="003607A8">
              <w:rPr>
                <w:rFonts w:ascii="Times New Roman" w:eastAsia="Times New Roman" w:hAnsi="Times New Roman" w:cs="Times New Roman"/>
              </w:rPr>
              <w:t xml:space="preserve">згідно пункту </w:t>
            </w:r>
            <w:r w:rsidRPr="003607A8">
              <w:rPr>
                <w:rFonts w:ascii="Times New Roman" w:eastAsia="Times New Roman" w:hAnsi="Times New Roman" w:cs="Times New Roman"/>
                <w:b/>
              </w:rPr>
              <w:t>47</w:t>
            </w:r>
            <w:r w:rsidRPr="003607A8">
              <w:rPr>
                <w:rFonts w:ascii="Times New Roman" w:eastAsia="Times New Roman" w:hAnsi="Times New Roman" w:cs="Times New Roman"/>
              </w:rPr>
              <w:t xml:space="preserve"> Особливостей</w:t>
            </w:r>
          </w:p>
          <w:p w:rsidR="00CE1316" w:rsidRPr="003607A8" w:rsidRDefault="00CE1316" w:rsidP="003A4219">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 xml:space="preserve">Переможець торгів на виконання вимоги </w:t>
            </w:r>
            <w:r w:rsidRPr="003607A8">
              <w:rPr>
                <w:rFonts w:ascii="Times New Roman" w:eastAsia="Times New Roman" w:hAnsi="Times New Roman" w:cs="Times New Roman"/>
              </w:rPr>
              <w:t xml:space="preserve">згідно пункту </w:t>
            </w:r>
            <w:r w:rsidRPr="003607A8">
              <w:rPr>
                <w:rFonts w:ascii="Times New Roman" w:eastAsia="Times New Roman" w:hAnsi="Times New Roman" w:cs="Times New Roman"/>
                <w:b/>
              </w:rPr>
              <w:t>47</w:t>
            </w:r>
            <w:r w:rsidRPr="003607A8">
              <w:rPr>
                <w:rFonts w:ascii="Times New Roman" w:eastAsia="Times New Roman" w:hAnsi="Times New Roman" w:cs="Times New Roman"/>
              </w:rPr>
              <w:t xml:space="preserve"> Особливостей</w:t>
            </w:r>
            <w:r w:rsidRPr="003607A8">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CE1316" w:rsidRPr="003607A8"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316" w:rsidRPr="003607A8" w:rsidRDefault="00CE1316" w:rsidP="003A4219">
            <w:pP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970" w:rsidRPr="003607A8" w:rsidRDefault="005B4970" w:rsidP="005B4970">
            <w:pPr>
              <w:spacing w:after="0" w:line="240" w:lineRule="auto"/>
              <w:ind w:right="140"/>
              <w:jc w:val="both"/>
              <w:rPr>
                <w:rFonts w:ascii="Times New Roman" w:eastAsia="Times New Roman" w:hAnsi="Times New Roman" w:cs="Times New Roman"/>
                <w:b/>
              </w:rPr>
            </w:pPr>
            <w:r w:rsidRPr="003607A8">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5B4970" w:rsidRPr="003607A8" w:rsidRDefault="005B4970" w:rsidP="005B4970">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5B4970" w:rsidRPr="003607A8" w:rsidRDefault="005B4970" w:rsidP="005B4970">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5B4970" w:rsidRPr="003607A8" w:rsidRDefault="005B4970" w:rsidP="005B4970">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CE1316" w:rsidRPr="003607A8" w:rsidRDefault="005B4970" w:rsidP="005B4970">
            <w:pPr>
              <w:spacing w:after="0" w:line="240" w:lineRule="auto"/>
              <w:ind w:right="140"/>
              <w:jc w:val="both"/>
              <w:rPr>
                <w:rFonts w:ascii="Times New Roman" w:eastAsia="Times New Roman" w:hAnsi="Times New Roman" w:cs="Times New Roman"/>
              </w:rPr>
            </w:pPr>
            <w:r w:rsidRPr="003607A8">
              <w:rPr>
                <w:rFonts w:ascii="Times New Roman" w:eastAsia="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3607A8"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1316" w:rsidRPr="003607A8" w:rsidRDefault="00CE1316" w:rsidP="003A4219">
            <w:pPr>
              <w:spacing w:after="0" w:line="240" w:lineRule="auto"/>
              <w:jc w:val="both"/>
              <w:rPr>
                <w:rFonts w:ascii="Times New Roman" w:eastAsia="Times New Roman" w:hAnsi="Times New Roman" w:cs="Times New Roman"/>
                <w:b/>
              </w:rPr>
            </w:pPr>
          </w:p>
          <w:p w:rsidR="00CE1316" w:rsidRPr="003607A8" w:rsidRDefault="00CE1316" w:rsidP="003A4219">
            <w:pP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b/>
              </w:rPr>
              <w:t xml:space="preserve">Документ повинен бути не більше </w:t>
            </w:r>
            <w:proofErr w:type="spellStart"/>
            <w:r w:rsidRPr="003607A8">
              <w:rPr>
                <w:rFonts w:ascii="Times New Roman" w:eastAsia="Times New Roman" w:hAnsi="Times New Roman" w:cs="Times New Roman"/>
                <w:b/>
              </w:rPr>
              <w:t>тридцятиденної</w:t>
            </w:r>
            <w:proofErr w:type="spellEnd"/>
            <w:r w:rsidRPr="003607A8">
              <w:rPr>
                <w:rFonts w:ascii="Times New Roman" w:eastAsia="Times New Roman" w:hAnsi="Times New Roman" w:cs="Times New Roman"/>
                <w:b/>
              </w:rPr>
              <w:t xml:space="preserve"> давнини від дати подання документа.</w:t>
            </w:r>
            <w:r w:rsidRPr="003607A8">
              <w:rPr>
                <w:rFonts w:ascii="Times New Roman" w:eastAsia="Times New Roman" w:hAnsi="Times New Roman" w:cs="Times New Roman"/>
              </w:rPr>
              <w:t> </w:t>
            </w:r>
          </w:p>
        </w:tc>
      </w:tr>
      <w:tr w:rsidR="00CE1316" w:rsidRPr="003607A8"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316" w:rsidRPr="003607A8" w:rsidRDefault="00CE1316" w:rsidP="003A4219">
            <w:pP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1316" w:rsidRPr="003607A8"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3607A8"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b/>
              </w:rPr>
            </w:pPr>
            <w:r w:rsidRPr="003607A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1316" w:rsidRPr="003607A8"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rPr>
            </w:pPr>
            <w:r w:rsidRPr="003607A8">
              <w:rPr>
                <w:rFonts w:ascii="Times New Roman" w:eastAsia="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rPr>
            </w:pPr>
            <w:r w:rsidRPr="003607A8">
              <w:rPr>
                <w:rFonts w:ascii="Times New Roman" w:eastAsia="Times New Roman" w:hAnsi="Times New Roman" w:cs="Times New Roman"/>
                <w:b/>
              </w:rPr>
              <w:t>Довідка в довільній формі</w:t>
            </w:r>
            <w:r w:rsidRPr="003607A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17F5" w:rsidRPr="003607A8" w:rsidRDefault="008517F5" w:rsidP="008517F5">
      <w:pPr>
        <w:widowControl w:val="0"/>
        <w:spacing w:after="0" w:line="240" w:lineRule="auto"/>
        <w:jc w:val="right"/>
        <w:rPr>
          <w:rFonts w:ascii="Times New Roman" w:eastAsia="Times New Roman" w:hAnsi="Times New Roman" w:cs="Times New Roman"/>
        </w:rPr>
      </w:pPr>
    </w:p>
    <w:p w:rsidR="008517F5" w:rsidRPr="003607A8" w:rsidRDefault="008517F5" w:rsidP="008517F5">
      <w:pPr>
        <w:widowControl w:val="0"/>
        <w:spacing w:after="0" w:line="240" w:lineRule="auto"/>
        <w:jc w:val="right"/>
        <w:rPr>
          <w:rFonts w:ascii="Times New Roman" w:eastAsia="Times New Roman" w:hAnsi="Times New Roman" w:cs="Times New Roman"/>
        </w:rPr>
      </w:pPr>
    </w:p>
    <w:p w:rsidR="009A532A" w:rsidRPr="003607A8" w:rsidRDefault="009A532A" w:rsidP="008517F5">
      <w:pPr>
        <w:widowControl w:val="0"/>
        <w:spacing w:after="0" w:line="240" w:lineRule="auto"/>
        <w:jc w:val="right"/>
        <w:rPr>
          <w:rFonts w:ascii="Times New Roman" w:eastAsia="Times New Roman" w:hAnsi="Times New Roman" w:cs="Times New Roman"/>
        </w:rPr>
      </w:pPr>
    </w:p>
    <w:p w:rsidR="00CE1316" w:rsidRPr="003607A8" w:rsidRDefault="00CE1316" w:rsidP="002566EB">
      <w:pPr>
        <w:shd w:val="clear" w:color="auto" w:fill="FFFFFF"/>
        <w:spacing w:after="0" w:line="240" w:lineRule="auto"/>
        <w:jc w:val="center"/>
        <w:rPr>
          <w:rFonts w:ascii="Times New Roman" w:eastAsia="Times New Roman" w:hAnsi="Times New Roman" w:cs="Times New Roman"/>
        </w:rPr>
      </w:pPr>
      <w:r w:rsidRPr="003607A8">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3607A8">
        <w:rPr>
          <w:rFonts w:ascii="Times New Roman" w:eastAsia="Times New Roman" w:hAnsi="Times New Roman" w:cs="Times New Roman"/>
          <w:b/>
        </w:rPr>
        <w:t>—</w:t>
      </w:r>
      <w:r w:rsidRPr="003607A8">
        <w:rPr>
          <w:rFonts w:ascii="Times New Roman" w:eastAsia="Times New Roman" w:hAnsi="Times New Roman" w:cs="Times New Roman"/>
          <w:b/>
          <w:color w:val="000000"/>
        </w:rPr>
        <w:t xml:space="preserve"> юридичних осіб, фізичних осіб та фізичних осіб</w:t>
      </w:r>
      <w:r w:rsidRPr="003607A8">
        <w:rPr>
          <w:rFonts w:ascii="Times New Roman" w:eastAsia="Times New Roman" w:hAnsi="Times New Roman" w:cs="Times New Roman"/>
          <w:b/>
        </w:rPr>
        <w:t xml:space="preserve"> — </w:t>
      </w:r>
      <w:r w:rsidRPr="003607A8">
        <w:rPr>
          <w:rFonts w:ascii="Times New Roman" w:eastAsia="Times New Roman" w:hAnsi="Times New Roman" w:cs="Times New Roman"/>
          <w:b/>
          <w:color w:val="000000"/>
        </w:rPr>
        <w:t>підприємців)</w:t>
      </w:r>
    </w:p>
    <w:p w:rsidR="008517F5" w:rsidRPr="003607A8" w:rsidRDefault="008517F5" w:rsidP="008517F5">
      <w:pPr>
        <w:widowControl w:val="0"/>
        <w:spacing w:after="0" w:line="240" w:lineRule="auto"/>
        <w:jc w:val="right"/>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400"/>
        <w:gridCol w:w="9219"/>
      </w:tblGrid>
      <w:tr w:rsidR="00CE1316" w:rsidRPr="003607A8"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1316" w:rsidRPr="003607A8" w:rsidRDefault="00CE1316" w:rsidP="003A4219">
            <w:pPr>
              <w:spacing w:after="0" w:line="240" w:lineRule="auto"/>
              <w:ind w:left="100"/>
              <w:jc w:val="center"/>
              <w:rPr>
                <w:rFonts w:ascii="Times New Roman" w:eastAsia="Times New Roman" w:hAnsi="Times New Roman" w:cs="Times New Roman"/>
              </w:rPr>
            </w:pPr>
            <w:r w:rsidRPr="003607A8">
              <w:rPr>
                <w:rFonts w:ascii="Times New Roman" w:eastAsia="Times New Roman" w:hAnsi="Times New Roman" w:cs="Times New Roman"/>
                <w:b/>
                <w:color w:val="000000"/>
              </w:rPr>
              <w:t>Інші документи від Учасника:</w:t>
            </w:r>
          </w:p>
        </w:tc>
      </w:tr>
      <w:tr w:rsidR="00CE1316" w:rsidRPr="003607A8"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9A532A" w:rsidP="003A4219">
            <w:pPr>
              <w:spacing w:before="240" w:after="0" w:line="240" w:lineRule="auto"/>
              <w:ind w:left="100"/>
              <w:rPr>
                <w:rFonts w:ascii="Times New Roman" w:eastAsia="Times New Roman" w:hAnsi="Times New Roman" w:cs="Times New Roman"/>
                <w:b/>
                <w:color w:val="000000"/>
              </w:rPr>
            </w:pPr>
            <w:r w:rsidRPr="003607A8">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16" w:rsidRPr="003607A8" w:rsidRDefault="00CE1316" w:rsidP="003A4219">
            <w:pPr>
              <w:spacing w:after="0" w:line="240" w:lineRule="auto"/>
              <w:jc w:val="both"/>
              <w:rPr>
                <w:rFonts w:ascii="Times New Roman" w:eastAsia="Times New Roman" w:hAnsi="Times New Roman" w:cs="Times New Roman"/>
              </w:rPr>
            </w:pPr>
            <w:r w:rsidRPr="003607A8">
              <w:rPr>
                <w:rFonts w:ascii="Times New Roman" w:eastAsia="Times New Roman" w:hAnsi="Times New Roman" w:cs="Times New Roman"/>
              </w:rPr>
              <w:t xml:space="preserve">У разі якщо учасник або його кінцевий </w:t>
            </w:r>
            <w:proofErr w:type="spellStart"/>
            <w:r w:rsidRPr="003607A8">
              <w:rPr>
                <w:rFonts w:ascii="Times New Roman" w:eastAsia="Times New Roman" w:hAnsi="Times New Roman" w:cs="Times New Roman"/>
              </w:rPr>
              <w:t>бенефіціарний</w:t>
            </w:r>
            <w:proofErr w:type="spellEnd"/>
            <w:r w:rsidRPr="003607A8">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E1316" w:rsidRPr="003607A8"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3607A8">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1316" w:rsidRPr="003607A8" w:rsidRDefault="00CE1316" w:rsidP="003A4219">
            <w:pPr>
              <w:spacing w:after="0" w:line="240" w:lineRule="auto"/>
              <w:ind w:left="283" w:hanging="283"/>
              <w:jc w:val="both"/>
              <w:rPr>
                <w:rFonts w:ascii="Times New Roman" w:eastAsia="Times New Roman" w:hAnsi="Times New Roman" w:cs="Times New Roman"/>
                <w:i/>
              </w:rPr>
            </w:pPr>
            <w:r w:rsidRPr="003607A8">
              <w:rPr>
                <w:rFonts w:ascii="Times New Roman" w:eastAsia="Times New Roman" w:hAnsi="Times New Roman" w:cs="Times New Roman"/>
                <w:i/>
              </w:rPr>
              <w:t>або</w:t>
            </w:r>
          </w:p>
          <w:p w:rsidR="00CE1316" w:rsidRPr="003607A8"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3607A8">
              <w:rPr>
                <w:rFonts w:ascii="Times New Roman" w:eastAsia="Times New Roman" w:hAnsi="Times New Roman" w:cs="Times New Roman"/>
              </w:rPr>
              <w:t>посвідчення біженця чи документ, що підтверджує надання притулку в Україні,</w:t>
            </w:r>
          </w:p>
          <w:p w:rsidR="00CE1316" w:rsidRPr="003607A8" w:rsidRDefault="00CE1316" w:rsidP="003A4219">
            <w:pPr>
              <w:spacing w:after="0" w:line="240" w:lineRule="auto"/>
              <w:ind w:left="283" w:hanging="283"/>
              <w:jc w:val="both"/>
              <w:rPr>
                <w:rFonts w:ascii="Times New Roman" w:eastAsia="Times New Roman" w:hAnsi="Times New Roman" w:cs="Times New Roman"/>
                <w:i/>
              </w:rPr>
            </w:pPr>
            <w:r w:rsidRPr="003607A8">
              <w:rPr>
                <w:rFonts w:ascii="Times New Roman" w:eastAsia="Times New Roman" w:hAnsi="Times New Roman" w:cs="Times New Roman"/>
                <w:i/>
              </w:rPr>
              <w:t>або</w:t>
            </w:r>
          </w:p>
          <w:p w:rsidR="00CE1316" w:rsidRPr="003607A8"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3607A8">
              <w:rPr>
                <w:rFonts w:ascii="Times New Roman" w:eastAsia="Times New Roman" w:hAnsi="Times New Roman" w:cs="Times New Roman"/>
              </w:rPr>
              <w:t xml:space="preserve"> посвідчення особи, яка потребує додаткового захисту в Україні,</w:t>
            </w:r>
          </w:p>
          <w:p w:rsidR="00CE1316" w:rsidRPr="003607A8" w:rsidRDefault="00CE1316" w:rsidP="003A4219">
            <w:pPr>
              <w:spacing w:after="0" w:line="240" w:lineRule="auto"/>
              <w:ind w:left="283" w:hanging="283"/>
              <w:jc w:val="both"/>
              <w:rPr>
                <w:rFonts w:ascii="Times New Roman" w:eastAsia="Times New Roman" w:hAnsi="Times New Roman" w:cs="Times New Roman"/>
                <w:i/>
              </w:rPr>
            </w:pPr>
            <w:r w:rsidRPr="003607A8">
              <w:rPr>
                <w:rFonts w:ascii="Times New Roman" w:eastAsia="Times New Roman" w:hAnsi="Times New Roman" w:cs="Times New Roman"/>
                <w:i/>
              </w:rPr>
              <w:t>або</w:t>
            </w:r>
          </w:p>
          <w:p w:rsidR="00CE1316" w:rsidRPr="003607A8"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3607A8">
              <w:rPr>
                <w:rFonts w:ascii="Times New Roman" w:eastAsia="Times New Roman" w:hAnsi="Times New Roman" w:cs="Times New Roman"/>
              </w:rPr>
              <w:t>посвідчення особи, якій надано тимчасовий захист в Україні,</w:t>
            </w:r>
          </w:p>
          <w:p w:rsidR="00CE1316" w:rsidRPr="003607A8"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3607A8">
              <w:rPr>
                <w:rFonts w:ascii="Times New Roman" w:eastAsia="Times New Roman" w:hAnsi="Times New Roman" w:cs="Times New Roman"/>
                <w:i/>
              </w:rPr>
              <w:t>або</w:t>
            </w:r>
          </w:p>
          <w:p w:rsidR="00CE1316" w:rsidRPr="003607A8"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3607A8">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3607A8"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6EB" w:rsidRPr="003607A8" w:rsidRDefault="009A532A" w:rsidP="003A4219">
            <w:pPr>
              <w:spacing w:before="240" w:after="0" w:line="240" w:lineRule="auto"/>
              <w:ind w:left="100"/>
              <w:rPr>
                <w:rFonts w:ascii="Times New Roman" w:eastAsia="Times New Roman" w:hAnsi="Times New Roman" w:cs="Times New Roman"/>
                <w:b/>
              </w:rPr>
            </w:pPr>
            <w:r w:rsidRPr="003607A8">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6EB" w:rsidRPr="003607A8" w:rsidRDefault="00C95CF7" w:rsidP="00C95CF7">
            <w:pPr>
              <w:pStyle w:val="rvps2"/>
              <w:shd w:val="clear" w:color="auto" w:fill="FFFFFF"/>
              <w:spacing w:before="0" w:beforeAutospacing="0" w:after="0" w:afterAutospacing="0"/>
              <w:ind w:left="33"/>
              <w:jc w:val="both"/>
              <w:rPr>
                <w:sz w:val="22"/>
              </w:rPr>
            </w:pPr>
            <w:r w:rsidRPr="003607A8">
              <w:rPr>
                <w:sz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w:t>
            </w:r>
            <w:r w:rsidRPr="003607A8">
              <w:rPr>
                <w:bCs/>
                <w:sz w:val="22"/>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r w:rsidRPr="003607A8">
              <w:rPr>
                <w:sz w:val="22"/>
              </w:rPr>
              <w:t>інформаційний ресурс та</w:t>
            </w:r>
            <w:r w:rsidRPr="003607A8">
              <w:rPr>
                <w:sz w:val="22"/>
                <w:shd w:val="clear" w:color="auto" w:fill="FFFFFF"/>
              </w:rPr>
              <w:t xml:space="preserve"> із зазначенням коду доступу результатів надання адміністративних послуг.</w:t>
            </w:r>
            <w:r w:rsidRPr="003607A8">
              <w:rPr>
                <w:sz w:val="22"/>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tc>
      </w:tr>
    </w:tbl>
    <w:p w:rsidR="008517F5" w:rsidRPr="003607A8" w:rsidRDefault="008517F5" w:rsidP="008517F5">
      <w:pPr>
        <w:widowControl w:val="0"/>
        <w:spacing w:after="0" w:line="240" w:lineRule="auto"/>
        <w:jc w:val="right"/>
        <w:rPr>
          <w:rFonts w:ascii="Times New Roman" w:eastAsia="Times New Roman" w:hAnsi="Times New Roman" w:cs="Times New Roman"/>
          <w:sz w:val="24"/>
          <w:szCs w:val="24"/>
        </w:rPr>
      </w:pPr>
    </w:p>
    <w:p w:rsidR="008517F5" w:rsidRPr="003607A8" w:rsidRDefault="008517F5" w:rsidP="008517F5">
      <w:pPr>
        <w:widowControl w:val="0"/>
        <w:spacing w:after="0" w:line="240" w:lineRule="auto"/>
        <w:jc w:val="right"/>
        <w:rPr>
          <w:rFonts w:ascii="Times New Roman" w:eastAsia="Times New Roman" w:hAnsi="Times New Roman" w:cs="Times New Roman"/>
          <w:sz w:val="24"/>
          <w:szCs w:val="24"/>
        </w:rPr>
      </w:pPr>
    </w:p>
    <w:p w:rsidR="008517F5" w:rsidRPr="003607A8" w:rsidRDefault="008517F5" w:rsidP="008517F5">
      <w:pPr>
        <w:widowControl w:val="0"/>
        <w:spacing w:after="0" w:line="240" w:lineRule="auto"/>
        <w:jc w:val="right"/>
        <w:rPr>
          <w:rFonts w:ascii="Times New Roman" w:eastAsia="Times New Roman" w:hAnsi="Times New Roman" w:cs="Times New Roman"/>
          <w:sz w:val="24"/>
          <w:szCs w:val="24"/>
        </w:rPr>
      </w:pPr>
    </w:p>
    <w:p w:rsidR="008517F5" w:rsidRPr="003607A8" w:rsidRDefault="008517F5" w:rsidP="008517F5">
      <w:pPr>
        <w:widowControl w:val="0"/>
        <w:spacing w:after="0" w:line="240" w:lineRule="auto"/>
        <w:jc w:val="right"/>
        <w:rPr>
          <w:rFonts w:ascii="Times New Roman" w:eastAsia="Times New Roman" w:hAnsi="Times New Roman" w:cs="Times New Roman"/>
          <w:sz w:val="24"/>
          <w:szCs w:val="24"/>
        </w:rPr>
      </w:pPr>
    </w:p>
    <w:p w:rsidR="008517F5" w:rsidRDefault="008517F5"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8477D" w:rsidRDefault="0008477D" w:rsidP="008517F5">
      <w:pPr>
        <w:widowControl w:val="0"/>
        <w:spacing w:after="0" w:line="240" w:lineRule="auto"/>
        <w:jc w:val="right"/>
        <w:rPr>
          <w:rFonts w:ascii="Times New Roman" w:eastAsia="Times New Roman" w:hAnsi="Times New Roman" w:cs="Times New Roman"/>
          <w:sz w:val="24"/>
          <w:szCs w:val="24"/>
        </w:rPr>
      </w:pPr>
    </w:p>
    <w:p w:rsidR="00034386" w:rsidRDefault="00034386" w:rsidP="008517F5">
      <w:pPr>
        <w:widowControl w:val="0"/>
        <w:spacing w:after="0" w:line="240" w:lineRule="auto"/>
        <w:jc w:val="right"/>
        <w:rPr>
          <w:rFonts w:ascii="Times New Roman" w:eastAsia="Times New Roman" w:hAnsi="Times New Roman" w:cs="Times New Roman"/>
          <w:sz w:val="24"/>
          <w:szCs w:val="24"/>
        </w:rPr>
      </w:pPr>
    </w:p>
    <w:p w:rsidR="00034386" w:rsidRDefault="00034386" w:rsidP="008517F5">
      <w:pPr>
        <w:widowControl w:val="0"/>
        <w:spacing w:after="0" w:line="240" w:lineRule="auto"/>
        <w:jc w:val="right"/>
        <w:rPr>
          <w:rFonts w:ascii="Times New Roman" w:eastAsia="Times New Roman" w:hAnsi="Times New Roman" w:cs="Times New Roman"/>
          <w:sz w:val="24"/>
          <w:szCs w:val="24"/>
        </w:rPr>
      </w:pPr>
    </w:p>
    <w:p w:rsidR="00034386" w:rsidRDefault="00034386" w:rsidP="008517F5">
      <w:pPr>
        <w:widowControl w:val="0"/>
        <w:spacing w:after="0" w:line="240" w:lineRule="auto"/>
        <w:jc w:val="right"/>
        <w:rPr>
          <w:rFonts w:ascii="Times New Roman" w:eastAsia="Times New Roman" w:hAnsi="Times New Roman" w:cs="Times New Roman"/>
          <w:sz w:val="24"/>
          <w:szCs w:val="24"/>
        </w:rPr>
      </w:pPr>
    </w:p>
    <w:p w:rsidR="00034386" w:rsidRDefault="00034386" w:rsidP="008517F5">
      <w:pPr>
        <w:widowControl w:val="0"/>
        <w:spacing w:after="0" w:line="240" w:lineRule="auto"/>
        <w:jc w:val="right"/>
        <w:rPr>
          <w:rFonts w:ascii="Times New Roman" w:eastAsia="Times New Roman" w:hAnsi="Times New Roman" w:cs="Times New Roman"/>
          <w:sz w:val="24"/>
          <w:szCs w:val="24"/>
        </w:rPr>
      </w:pPr>
    </w:p>
    <w:p w:rsidR="006928B7" w:rsidRPr="003607A8" w:rsidRDefault="006928B7" w:rsidP="006928B7">
      <w:pPr>
        <w:widowControl w:val="0"/>
        <w:spacing w:after="0" w:line="240" w:lineRule="auto"/>
        <w:jc w:val="right"/>
        <w:rPr>
          <w:rFonts w:ascii="Times New Roman" w:eastAsia="Times New Roman" w:hAnsi="Times New Roman" w:cs="Times New Roman"/>
          <w:b/>
          <w:sz w:val="24"/>
          <w:szCs w:val="20"/>
        </w:rPr>
      </w:pPr>
      <w:bookmarkStart w:id="9" w:name="_GoBack"/>
      <w:bookmarkEnd w:id="9"/>
      <w:r w:rsidRPr="003607A8">
        <w:rPr>
          <w:rFonts w:ascii="Times New Roman" w:eastAsia="Times New Roman" w:hAnsi="Times New Roman" w:cs="Times New Roman"/>
          <w:b/>
          <w:sz w:val="24"/>
          <w:szCs w:val="20"/>
        </w:rPr>
        <w:t>Додаток 2</w:t>
      </w:r>
      <w:r w:rsidR="0057555B" w:rsidRPr="003607A8">
        <w:rPr>
          <w:rFonts w:ascii="Times New Roman" w:eastAsia="Times New Roman" w:hAnsi="Times New Roman" w:cs="Times New Roman"/>
          <w:b/>
          <w:sz w:val="24"/>
          <w:szCs w:val="20"/>
        </w:rPr>
        <w:t xml:space="preserve"> </w:t>
      </w:r>
      <w:r w:rsidRPr="003607A8">
        <w:rPr>
          <w:rFonts w:ascii="Times New Roman" w:eastAsia="Times New Roman" w:hAnsi="Times New Roman" w:cs="Times New Roman"/>
          <w:b/>
          <w:sz w:val="24"/>
          <w:szCs w:val="20"/>
        </w:rPr>
        <w:t>до тендерної документації</w:t>
      </w:r>
    </w:p>
    <w:p w:rsidR="0057555B" w:rsidRPr="003607A8" w:rsidRDefault="0057555B" w:rsidP="0057555B">
      <w:pPr>
        <w:spacing w:after="0" w:line="240" w:lineRule="auto"/>
        <w:jc w:val="right"/>
        <w:rPr>
          <w:rStyle w:val="rvts0"/>
          <w:rFonts w:ascii="Times New Roman" w:hAnsi="Times New Roman"/>
          <w:sz w:val="24"/>
          <w:szCs w:val="24"/>
        </w:rPr>
      </w:pPr>
      <w:r w:rsidRPr="003607A8">
        <w:rPr>
          <w:rStyle w:val="rvts0"/>
          <w:rFonts w:ascii="Times New Roman" w:hAnsi="Times New Roman"/>
          <w:sz w:val="24"/>
          <w:szCs w:val="24"/>
        </w:rPr>
        <w:t>(Інформація про необхідні технічні, якісні та кількісні характеристики предмета закупівлі - Технічна специфікація)</w:t>
      </w:r>
    </w:p>
    <w:p w:rsidR="0057555B" w:rsidRPr="003607A8" w:rsidRDefault="0057555B" w:rsidP="0057555B">
      <w:pPr>
        <w:spacing w:after="0" w:line="240" w:lineRule="auto"/>
        <w:jc w:val="center"/>
        <w:rPr>
          <w:rFonts w:ascii="Times New Roman" w:hAnsi="Times New Roman"/>
          <w:b/>
          <w:bCs/>
          <w:sz w:val="24"/>
          <w:szCs w:val="24"/>
          <w:lang w:eastAsia="ru-RU"/>
        </w:rPr>
      </w:pPr>
    </w:p>
    <w:p w:rsidR="0057555B" w:rsidRPr="003607A8" w:rsidRDefault="0057555B" w:rsidP="0057555B">
      <w:pPr>
        <w:spacing w:after="0" w:line="240" w:lineRule="auto"/>
        <w:jc w:val="center"/>
        <w:rPr>
          <w:rFonts w:ascii="Times New Roman" w:hAnsi="Times New Roman"/>
          <w:b/>
          <w:bCs/>
          <w:sz w:val="24"/>
          <w:szCs w:val="24"/>
          <w:lang w:eastAsia="ru-RU"/>
        </w:rPr>
      </w:pPr>
      <w:r w:rsidRPr="003607A8">
        <w:rPr>
          <w:rFonts w:ascii="Times New Roman" w:hAnsi="Times New Roman"/>
          <w:b/>
          <w:bCs/>
          <w:sz w:val="24"/>
          <w:szCs w:val="24"/>
          <w:lang w:eastAsia="ru-RU"/>
        </w:rPr>
        <w:t>ТЕХНІЧНА СПЕЦИФІКАЦІЯ</w:t>
      </w:r>
    </w:p>
    <w:p w:rsidR="0057555B" w:rsidRPr="003607A8" w:rsidRDefault="0057555B" w:rsidP="0057555B">
      <w:pPr>
        <w:spacing w:after="0" w:line="240" w:lineRule="auto"/>
        <w:jc w:val="center"/>
        <w:rPr>
          <w:rFonts w:ascii="Times New Roman" w:hAnsi="Times New Roman"/>
          <w:b/>
          <w:sz w:val="24"/>
          <w:szCs w:val="24"/>
        </w:rPr>
      </w:pPr>
      <w:r w:rsidRPr="003607A8">
        <w:rPr>
          <w:rFonts w:ascii="Times New Roman" w:hAnsi="Times New Roman"/>
          <w:b/>
          <w:color w:val="000000"/>
          <w:sz w:val="24"/>
          <w:szCs w:val="24"/>
          <w:lang w:eastAsia="ru-RU"/>
        </w:rPr>
        <w:t>«</w:t>
      </w:r>
      <w:r w:rsidR="0008477D" w:rsidRPr="0008477D">
        <w:rPr>
          <w:rFonts w:ascii="Times New Roman" w:hAnsi="Times New Roman" w:cs="Times New Roman"/>
          <w:b/>
          <w:sz w:val="24"/>
          <w:szCs w:val="24"/>
        </w:rPr>
        <w:t>Комплект обладнання для класу «Захист України</w:t>
      </w:r>
      <w:r w:rsidR="0008477D" w:rsidRPr="0008477D">
        <w:rPr>
          <w:rFonts w:ascii="Times New Roman" w:hAnsi="Times New Roman" w:cs="Times New Roman"/>
          <w:b/>
          <w:color w:val="000000"/>
          <w:sz w:val="24"/>
          <w:szCs w:val="24"/>
          <w:lang w:eastAsia="ru-RU"/>
        </w:rPr>
        <w:t>»</w:t>
      </w:r>
    </w:p>
    <w:p w:rsidR="0057555B" w:rsidRPr="003607A8" w:rsidRDefault="0057555B" w:rsidP="0057555B">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rPr>
        <w:t>(Код згідно ДК 021:2015 «Єдиний закупівельний словник» - 39160000-1 - Шкільні меблі</w:t>
      </w:r>
      <w:r w:rsidRPr="003607A8">
        <w:rPr>
          <w:rFonts w:ascii="Times New Roman" w:hAnsi="Times New Roman"/>
          <w:b/>
          <w:sz w:val="24"/>
          <w:szCs w:val="24"/>
          <w:lang w:eastAsia="ru-RU"/>
        </w:rPr>
        <w:t>)</w:t>
      </w:r>
    </w:p>
    <w:p w:rsidR="006928B7" w:rsidRPr="003607A8" w:rsidRDefault="006928B7" w:rsidP="006928B7">
      <w:pPr>
        <w:spacing w:after="0" w:line="240" w:lineRule="auto"/>
        <w:jc w:val="center"/>
        <w:rPr>
          <w:rFonts w:ascii="Times New Roman" w:hAnsi="Times New Roman" w:cs="Times New Roman"/>
          <w:b/>
          <w:sz w:val="20"/>
          <w:szCs w:val="20"/>
        </w:rPr>
      </w:pPr>
    </w:p>
    <w:p w:rsidR="0057555B" w:rsidRPr="003607A8" w:rsidRDefault="0057555B" w:rsidP="0057555B">
      <w:pPr>
        <w:numPr>
          <w:ilvl w:val="1"/>
          <w:numId w:val="30"/>
        </w:numPr>
        <w:tabs>
          <w:tab w:val="clear" w:pos="1440"/>
          <w:tab w:val="num" w:pos="284"/>
        </w:tabs>
        <w:spacing w:after="0" w:line="240" w:lineRule="auto"/>
        <w:ind w:left="0" w:firstLine="0"/>
        <w:jc w:val="center"/>
        <w:rPr>
          <w:rFonts w:ascii="Times New Roman" w:hAnsi="Times New Roman"/>
          <w:b/>
          <w:sz w:val="24"/>
          <w:szCs w:val="24"/>
          <w:lang w:eastAsia="ru-RU"/>
        </w:rPr>
      </w:pPr>
      <w:r w:rsidRPr="003607A8">
        <w:rPr>
          <w:rFonts w:ascii="Times New Roman" w:hAnsi="Times New Roman"/>
          <w:b/>
          <w:sz w:val="24"/>
          <w:szCs w:val="24"/>
          <w:lang w:eastAsia="ru-RU"/>
        </w:rPr>
        <w:t>ТЕХНІЧНІ, ЯКІСНІ ТА КІЛЬКІСНІ ХАРАКТЕРИСТИКИ ПРЕДМЕТА ЗАКУПІВЛІ</w:t>
      </w:r>
    </w:p>
    <w:p w:rsidR="00602707" w:rsidRPr="003607A8" w:rsidRDefault="00602707" w:rsidP="00602707">
      <w:pPr>
        <w:pStyle w:val="a5"/>
        <w:spacing w:after="0" w:line="240" w:lineRule="auto"/>
        <w:ind w:left="1080"/>
        <w:jc w:val="right"/>
        <w:rPr>
          <w:rFonts w:ascii="Times New Roman" w:hAnsi="Times New Roman"/>
          <w:i/>
          <w:sz w:val="24"/>
          <w:szCs w:val="24"/>
          <w:lang w:eastAsia="ru-RU"/>
        </w:rPr>
      </w:pPr>
    </w:p>
    <w:p w:rsidR="00602707" w:rsidRPr="003607A8" w:rsidRDefault="00602707" w:rsidP="00602707">
      <w:pPr>
        <w:pStyle w:val="a5"/>
        <w:spacing w:after="0" w:line="240" w:lineRule="auto"/>
        <w:ind w:left="1080"/>
        <w:jc w:val="right"/>
        <w:rPr>
          <w:rFonts w:ascii="Times New Roman" w:hAnsi="Times New Roman"/>
          <w:i/>
          <w:sz w:val="24"/>
          <w:szCs w:val="24"/>
          <w:lang w:eastAsia="ru-RU"/>
        </w:rPr>
      </w:pPr>
      <w:r w:rsidRPr="003607A8">
        <w:rPr>
          <w:rFonts w:ascii="Times New Roman" w:hAnsi="Times New Roman"/>
          <w:i/>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17"/>
        <w:gridCol w:w="1525"/>
        <w:gridCol w:w="1627"/>
      </w:tblGrid>
      <w:tr w:rsidR="00602707" w:rsidRPr="003607A8" w:rsidTr="00602707">
        <w:tc>
          <w:tcPr>
            <w:tcW w:w="560" w:type="dxa"/>
          </w:tcPr>
          <w:p w:rsidR="00602707" w:rsidRPr="003607A8" w:rsidRDefault="00602707" w:rsidP="00E538D7">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 п/п</w:t>
            </w:r>
          </w:p>
        </w:tc>
        <w:tc>
          <w:tcPr>
            <w:tcW w:w="6110" w:type="dxa"/>
          </w:tcPr>
          <w:p w:rsidR="00602707" w:rsidRPr="003607A8" w:rsidRDefault="00602707" w:rsidP="00E538D7">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 xml:space="preserve">Найменування та код ДК 021:2015 </w:t>
            </w:r>
          </w:p>
          <w:p w:rsidR="00602707" w:rsidRPr="003607A8" w:rsidRDefault="00602707" w:rsidP="00E538D7">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номенклатурної позиції предмета закупівлі</w:t>
            </w:r>
          </w:p>
        </w:tc>
        <w:tc>
          <w:tcPr>
            <w:tcW w:w="1541" w:type="dxa"/>
          </w:tcPr>
          <w:p w:rsidR="00602707" w:rsidRPr="003607A8" w:rsidRDefault="00602707" w:rsidP="00E538D7">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Одиниця виміру</w:t>
            </w:r>
          </w:p>
        </w:tc>
        <w:tc>
          <w:tcPr>
            <w:tcW w:w="1644" w:type="dxa"/>
          </w:tcPr>
          <w:p w:rsidR="00602707" w:rsidRPr="003607A8" w:rsidRDefault="00602707" w:rsidP="00E538D7">
            <w:pPr>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Кількість</w:t>
            </w:r>
          </w:p>
        </w:tc>
      </w:tr>
      <w:tr w:rsidR="0008477D" w:rsidRPr="003607A8" w:rsidTr="00602707">
        <w:tc>
          <w:tcPr>
            <w:tcW w:w="560" w:type="dxa"/>
          </w:tcPr>
          <w:p w:rsidR="0008477D" w:rsidRPr="003607A8" w:rsidRDefault="0008477D" w:rsidP="00602707">
            <w:pPr>
              <w:spacing w:after="0" w:line="240" w:lineRule="auto"/>
              <w:jc w:val="center"/>
              <w:rPr>
                <w:rFonts w:ascii="Times New Roman" w:hAnsi="Times New Roman"/>
                <w:sz w:val="24"/>
                <w:szCs w:val="24"/>
                <w:lang w:eastAsia="ru-RU"/>
              </w:rPr>
            </w:pPr>
            <w:r w:rsidRPr="003607A8">
              <w:rPr>
                <w:rFonts w:ascii="Times New Roman" w:hAnsi="Times New Roman"/>
                <w:sz w:val="24"/>
                <w:szCs w:val="24"/>
                <w:lang w:eastAsia="ru-RU"/>
              </w:rPr>
              <w:t>1</w:t>
            </w:r>
          </w:p>
        </w:tc>
        <w:tc>
          <w:tcPr>
            <w:tcW w:w="6110" w:type="dxa"/>
          </w:tcPr>
          <w:p w:rsidR="0008477D" w:rsidRPr="00871829" w:rsidRDefault="0008477D" w:rsidP="00EA460B">
            <w:pPr>
              <w:spacing w:after="0" w:line="240" w:lineRule="auto"/>
              <w:jc w:val="both"/>
              <w:rPr>
                <w:rFonts w:ascii="Times New Roman" w:hAnsi="Times New Roman" w:cs="Times New Roman"/>
                <w:sz w:val="24"/>
                <w:szCs w:val="24"/>
              </w:rPr>
            </w:pPr>
            <w:r w:rsidRPr="00871829">
              <w:rPr>
                <w:rFonts w:ascii="Times New Roman" w:hAnsi="Times New Roman" w:cs="Times New Roman"/>
                <w:sz w:val="24"/>
                <w:szCs w:val="24"/>
              </w:rPr>
              <w:t xml:space="preserve">Комплект обладнання для класу «Захист України» (ДК 021:2015 : </w:t>
            </w:r>
            <w:r w:rsidRPr="00871829">
              <w:rPr>
                <w:rFonts w:ascii="Times New Roman" w:hAnsi="Times New Roman" w:cs="Times New Roman"/>
                <w:color w:val="000000"/>
                <w:sz w:val="24"/>
                <w:szCs w:val="24"/>
              </w:rPr>
              <w:t>39162100-6 Навчальне обладнання</w:t>
            </w:r>
            <w:r w:rsidRPr="00871829">
              <w:rPr>
                <w:rFonts w:ascii="Times New Roman" w:hAnsi="Times New Roman" w:cs="Times New Roman"/>
                <w:sz w:val="24"/>
                <w:szCs w:val="24"/>
              </w:rPr>
              <w:t>)</w:t>
            </w:r>
          </w:p>
        </w:tc>
        <w:tc>
          <w:tcPr>
            <w:tcW w:w="1541" w:type="dxa"/>
          </w:tcPr>
          <w:p w:rsidR="0008477D" w:rsidRPr="00871829" w:rsidRDefault="0008477D" w:rsidP="00EA460B">
            <w:pPr>
              <w:spacing w:after="0" w:line="240" w:lineRule="auto"/>
              <w:jc w:val="center"/>
              <w:rPr>
                <w:rFonts w:ascii="Times New Roman" w:hAnsi="Times New Roman"/>
                <w:sz w:val="24"/>
                <w:szCs w:val="24"/>
                <w:lang w:eastAsia="ru-RU"/>
              </w:rPr>
            </w:pPr>
            <w:r w:rsidRPr="00871829">
              <w:rPr>
                <w:rFonts w:ascii="Times New Roman" w:hAnsi="Times New Roman"/>
                <w:sz w:val="24"/>
                <w:szCs w:val="24"/>
                <w:lang w:eastAsia="ru-RU"/>
              </w:rPr>
              <w:t>комплект</w:t>
            </w:r>
          </w:p>
        </w:tc>
        <w:tc>
          <w:tcPr>
            <w:tcW w:w="1644" w:type="dxa"/>
          </w:tcPr>
          <w:p w:rsidR="0008477D" w:rsidRPr="00871829" w:rsidRDefault="0008477D" w:rsidP="00EA460B">
            <w:pPr>
              <w:spacing w:after="0" w:line="240" w:lineRule="auto"/>
              <w:jc w:val="center"/>
              <w:rPr>
                <w:rFonts w:ascii="Times New Roman" w:hAnsi="Times New Roman"/>
                <w:sz w:val="24"/>
                <w:szCs w:val="24"/>
                <w:lang w:eastAsia="ru-RU"/>
              </w:rPr>
            </w:pPr>
            <w:r w:rsidRPr="00871829">
              <w:rPr>
                <w:rFonts w:ascii="Times New Roman" w:hAnsi="Times New Roman"/>
                <w:sz w:val="24"/>
                <w:szCs w:val="24"/>
                <w:lang w:eastAsia="ru-RU"/>
              </w:rPr>
              <w:t>1</w:t>
            </w:r>
          </w:p>
        </w:tc>
      </w:tr>
    </w:tbl>
    <w:p w:rsidR="006928B7" w:rsidRPr="003607A8" w:rsidRDefault="006928B7" w:rsidP="006928B7">
      <w:pPr>
        <w:spacing w:after="0" w:line="240" w:lineRule="auto"/>
        <w:jc w:val="center"/>
        <w:rPr>
          <w:rFonts w:ascii="Times New Roman" w:hAnsi="Times New Roman" w:cs="Times New Roman"/>
          <w:b/>
          <w:sz w:val="20"/>
          <w:szCs w:val="20"/>
        </w:rPr>
      </w:pPr>
    </w:p>
    <w:p w:rsidR="00602707" w:rsidRPr="003607A8" w:rsidRDefault="00602707" w:rsidP="00602707">
      <w:pPr>
        <w:spacing w:after="0" w:line="240" w:lineRule="auto"/>
        <w:jc w:val="right"/>
        <w:rPr>
          <w:rFonts w:ascii="Times New Roman" w:hAnsi="Times New Roman" w:cs="Times New Roman"/>
          <w:i/>
          <w:sz w:val="24"/>
          <w:szCs w:val="20"/>
        </w:rPr>
      </w:pPr>
      <w:r w:rsidRPr="003607A8">
        <w:rPr>
          <w:rFonts w:ascii="Times New Roman" w:hAnsi="Times New Roman" w:cs="Times New Roman"/>
          <w:i/>
          <w:sz w:val="24"/>
          <w:szCs w:val="20"/>
        </w:rPr>
        <w:t>Таблиця 2</w:t>
      </w:r>
    </w:p>
    <w:tbl>
      <w:tblPr>
        <w:tblStyle w:val="a4"/>
        <w:tblW w:w="9889" w:type="dxa"/>
        <w:tblLook w:val="04A0" w:firstRow="1" w:lastRow="0" w:firstColumn="1" w:lastColumn="0" w:noHBand="0" w:noVBand="1"/>
      </w:tblPr>
      <w:tblGrid>
        <w:gridCol w:w="531"/>
        <w:gridCol w:w="2227"/>
        <w:gridCol w:w="7131"/>
      </w:tblGrid>
      <w:tr w:rsidR="007D1D12" w:rsidRPr="003607A8" w:rsidTr="007D1D12">
        <w:tc>
          <w:tcPr>
            <w:tcW w:w="531" w:type="dxa"/>
            <w:vAlign w:val="center"/>
          </w:tcPr>
          <w:p w:rsidR="007D1D12" w:rsidRPr="003607A8" w:rsidRDefault="007D1D12" w:rsidP="0057555B">
            <w:pPr>
              <w:jc w:val="center"/>
              <w:rPr>
                <w:rFonts w:ascii="Times New Roman" w:hAnsi="Times New Roman" w:cs="Times New Roman"/>
                <w:b/>
                <w:sz w:val="20"/>
                <w:szCs w:val="20"/>
              </w:rPr>
            </w:pPr>
            <w:r w:rsidRPr="003607A8">
              <w:rPr>
                <w:rFonts w:ascii="Times New Roman" w:hAnsi="Times New Roman" w:cs="Times New Roman"/>
                <w:b/>
                <w:sz w:val="20"/>
                <w:szCs w:val="20"/>
              </w:rPr>
              <w:t>№ п/п</w:t>
            </w:r>
          </w:p>
        </w:tc>
        <w:tc>
          <w:tcPr>
            <w:tcW w:w="2227" w:type="dxa"/>
            <w:vAlign w:val="center"/>
          </w:tcPr>
          <w:p w:rsidR="007D1D12" w:rsidRPr="003607A8" w:rsidRDefault="007D1D12" w:rsidP="006928B7">
            <w:pPr>
              <w:jc w:val="center"/>
              <w:rPr>
                <w:rFonts w:ascii="Times New Roman" w:hAnsi="Times New Roman" w:cs="Times New Roman"/>
                <w:b/>
                <w:sz w:val="20"/>
                <w:szCs w:val="20"/>
              </w:rPr>
            </w:pPr>
            <w:r w:rsidRPr="003607A8">
              <w:rPr>
                <w:rFonts w:ascii="Times New Roman" w:hAnsi="Times New Roman" w:cs="Times New Roman"/>
                <w:b/>
                <w:sz w:val="20"/>
                <w:szCs w:val="20"/>
              </w:rPr>
              <w:t>Назва обладнання</w:t>
            </w:r>
          </w:p>
        </w:tc>
        <w:tc>
          <w:tcPr>
            <w:tcW w:w="7131" w:type="dxa"/>
            <w:vAlign w:val="center"/>
          </w:tcPr>
          <w:p w:rsidR="007D1D12" w:rsidRPr="003607A8" w:rsidRDefault="007D1D12" w:rsidP="007D1D12">
            <w:pPr>
              <w:jc w:val="center"/>
              <w:rPr>
                <w:rFonts w:ascii="Times New Roman" w:hAnsi="Times New Roman" w:cs="Times New Roman"/>
                <w:b/>
                <w:sz w:val="20"/>
                <w:szCs w:val="20"/>
              </w:rPr>
            </w:pPr>
            <w:r w:rsidRPr="003607A8">
              <w:rPr>
                <w:rFonts w:ascii="Times New Roman" w:hAnsi="Times New Roman" w:cs="Times New Roman"/>
                <w:b/>
                <w:sz w:val="20"/>
                <w:szCs w:val="20"/>
              </w:rPr>
              <w:t>Технічні, якісні характеристики</w:t>
            </w:r>
          </w:p>
        </w:tc>
      </w:tr>
      <w:tr w:rsidR="007D1D12" w:rsidRPr="003607A8" w:rsidTr="007D1D12">
        <w:tc>
          <w:tcPr>
            <w:tcW w:w="9889" w:type="dxa"/>
            <w:gridSpan w:val="3"/>
            <w:shd w:val="clear" w:color="auto" w:fill="D9E2F3" w:themeFill="accent1" w:themeFillTint="33"/>
            <w:vAlign w:val="center"/>
          </w:tcPr>
          <w:p w:rsidR="007D1D12" w:rsidRPr="003607A8" w:rsidRDefault="007D1D12" w:rsidP="007D1D12">
            <w:pPr>
              <w:jc w:val="center"/>
              <w:rPr>
                <w:rFonts w:ascii="Times New Roman" w:hAnsi="Times New Roman" w:cs="Times New Roman"/>
                <w:b/>
                <w:sz w:val="24"/>
                <w:szCs w:val="20"/>
              </w:rPr>
            </w:pPr>
            <w:r w:rsidRPr="003607A8">
              <w:rPr>
                <w:rFonts w:ascii="Times New Roman" w:hAnsi="Times New Roman" w:cs="Times New Roman"/>
                <w:b/>
                <w:sz w:val="24"/>
                <w:szCs w:val="20"/>
              </w:rPr>
              <w:t>Інтерактивний стрілецький тир на базі інтерактивного комплексу</w:t>
            </w:r>
          </w:p>
        </w:tc>
      </w:tr>
      <w:tr w:rsidR="007D1D12" w:rsidRPr="003607A8" w:rsidTr="007D1D12">
        <w:tc>
          <w:tcPr>
            <w:tcW w:w="531" w:type="dxa"/>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sz w:val="20"/>
                <w:szCs w:val="20"/>
              </w:rPr>
              <w:t>1</w:t>
            </w:r>
          </w:p>
        </w:tc>
        <w:tc>
          <w:tcPr>
            <w:tcW w:w="2227" w:type="dxa"/>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sz w:val="20"/>
                <w:szCs w:val="20"/>
              </w:rPr>
              <w:t>Інтерактивний стрілецький тир на базі інтерактивного комплексу, в складі:</w:t>
            </w:r>
          </w:p>
          <w:p w:rsidR="007D1D12" w:rsidRPr="003607A8" w:rsidRDefault="007D1D12" w:rsidP="006928B7">
            <w:pPr>
              <w:jc w:val="center"/>
              <w:rPr>
                <w:rFonts w:ascii="Times New Roman" w:hAnsi="Times New Roman" w:cs="Times New Roman"/>
                <w:b/>
                <w:sz w:val="20"/>
                <w:szCs w:val="20"/>
              </w:rPr>
            </w:pPr>
          </w:p>
        </w:tc>
        <w:tc>
          <w:tcPr>
            <w:tcW w:w="7131" w:type="dxa"/>
            <w:vAlign w:val="center"/>
          </w:tcPr>
          <w:p w:rsidR="007D1D12" w:rsidRPr="003607A8" w:rsidRDefault="007D1D12" w:rsidP="00602707">
            <w:pPr>
              <w:pStyle w:val="a5"/>
              <w:numPr>
                <w:ilvl w:val="1"/>
                <w:numId w:val="31"/>
              </w:numPr>
              <w:jc w:val="center"/>
              <w:rPr>
                <w:rFonts w:ascii="Times New Roman" w:hAnsi="Times New Roman" w:cs="Times New Roman"/>
                <w:b/>
                <w:sz w:val="20"/>
                <w:szCs w:val="20"/>
              </w:rPr>
            </w:pPr>
            <w:r w:rsidRPr="003607A8">
              <w:rPr>
                <w:rFonts w:ascii="Times New Roman" w:hAnsi="Times New Roman" w:cs="Times New Roman"/>
                <w:b/>
                <w:sz w:val="20"/>
                <w:szCs w:val="20"/>
              </w:rPr>
              <w:t>Мультимедійний проектор</w:t>
            </w:r>
          </w:p>
          <w:p w:rsidR="007D1D12" w:rsidRPr="003607A8" w:rsidRDefault="007D1D12" w:rsidP="007D1D12">
            <w:pPr>
              <w:pStyle w:val="a5"/>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світловий потік не менше 3800 ANSI люменів;</w:t>
            </w:r>
          </w:p>
          <w:p w:rsidR="007D1D12" w:rsidRPr="003607A8" w:rsidRDefault="007D1D12" w:rsidP="0057555B">
            <w:pPr>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 xml:space="preserve">роздільна здатність </w:t>
            </w:r>
            <w:proofErr w:type="spellStart"/>
            <w:r w:rsidRPr="003607A8">
              <w:rPr>
                <w:rFonts w:ascii="Times New Roman" w:hAnsi="Times New Roman" w:cs="Times New Roman"/>
                <w:sz w:val="20"/>
                <w:szCs w:val="20"/>
                <w:shd w:val="clear" w:color="auto" w:fill="FFFFFF"/>
              </w:rPr>
              <w:t>проєктора</w:t>
            </w:r>
            <w:proofErr w:type="spellEnd"/>
            <w:r w:rsidRPr="003607A8">
              <w:rPr>
                <w:rFonts w:ascii="Times New Roman" w:hAnsi="Times New Roman" w:cs="Times New Roman"/>
                <w:sz w:val="20"/>
                <w:szCs w:val="20"/>
                <w:shd w:val="clear" w:color="auto" w:fill="FFFFFF"/>
              </w:rPr>
              <w:t xml:space="preserve"> повинна бути не менше XGA,</w:t>
            </w:r>
            <w:r w:rsidRPr="003607A8">
              <w:rPr>
                <w:rFonts w:ascii="Times New Roman" w:hAnsi="Times New Roman" w:cs="Times New Roman"/>
                <w:sz w:val="20"/>
                <w:szCs w:val="20"/>
              </w:rPr>
              <w:t xml:space="preserve"> </w:t>
            </w:r>
            <w:r w:rsidRPr="003607A8">
              <w:rPr>
                <w:rFonts w:ascii="Times New Roman" w:hAnsi="Times New Roman" w:cs="Times New Roman"/>
                <w:sz w:val="20"/>
                <w:szCs w:val="20"/>
                <w:shd w:val="clear" w:color="auto" w:fill="FFFFFF"/>
              </w:rPr>
              <w:t>1024 </w:t>
            </w:r>
            <w:r w:rsidRPr="003607A8">
              <w:rPr>
                <w:rStyle w:val="rvts80"/>
                <w:rFonts w:ascii="Times New Roman" w:hAnsi="Times New Roman" w:cs="Times New Roman"/>
                <w:b/>
                <w:bCs/>
                <w:sz w:val="20"/>
                <w:szCs w:val="20"/>
                <w:shd w:val="clear" w:color="auto" w:fill="FFFFFF"/>
              </w:rPr>
              <w:t>×</w:t>
            </w:r>
            <w:r w:rsidRPr="003607A8">
              <w:rPr>
                <w:rFonts w:ascii="Times New Roman" w:hAnsi="Times New Roman" w:cs="Times New Roman"/>
                <w:sz w:val="20"/>
                <w:szCs w:val="20"/>
                <w:shd w:val="clear" w:color="auto" w:fill="FFFFFF"/>
              </w:rPr>
              <w:t> 768 пікселів, або WXGA, 1280 </w:t>
            </w:r>
            <w:r w:rsidRPr="003607A8">
              <w:rPr>
                <w:rStyle w:val="rvts80"/>
                <w:rFonts w:ascii="Times New Roman" w:hAnsi="Times New Roman" w:cs="Times New Roman"/>
                <w:b/>
                <w:bCs/>
                <w:sz w:val="20"/>
                <w:szCs w:val="20"/>
                <w:shd w:val="clear" w:color="auto" w:fill="FFFFFF"/>
              </w:rPr>
              <w:t>×</w:t>
            </w:r>
            <w:r w:rsidRPr="003607A8">
              <w:rPr>
                <w:rFonts w:ascii="Times New Roman" w:hAnsi="Times New Roman" w:cs="Times New Roman"/>
                <w:sz w:val="20"/>
                <w:szCs w:val="20"/>
                <w:shd w:val="clear" w:color="auto" w:fill="FFFFFF"/>
              </w:rPr>
              <w:t> 800 пікселів;</w:t>
            </w:r>
          </w:p>
          <w:p w:rsidR="007D1D12" w:rsidRPr="003607A8" w:rsidRDefault="007D1D12" w:rsidP="007D1D12">
            <w:pPr>
              <w:pStyle w:val="a5"/>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ресурс роботи лампи не менше 5000 годин у стандартному режимі;</w:t>
            </w:r>
          </w:p>
          <w:p w:rsidR="007D1D12" w:rsidRPr="003607A8" w:rsidRDefault="007D1D12" w:rsidP="007D1D12">
            <w:pPr>
              <w:pStyle w:val="a5"/>
              <w:tabs>
                <w:tab w:val="left" w:pos="334"/>
              </w:tabs>
              <w:ind w:left="34"/>
              <w:jc w:val="both"/>
              <w:rPr>
                <w:rFonts w:ascii="Times New Roman" w:hAnsi="Times New Roman" w:cs="Times New Roman"/>
                <w:sz w:val="20"/>
                <w:szCs w:val="20"/>
              </w:rPr>
            </w:pPr>
            <w:proofErr w:type="spellStart"/>
            <w:r w:rsidRPr="003607A8">
              <w:rPr>
                <w:rFonts w:ascii="Times New Roman" w:hAnsi="Times New Roman" w:cs="Times New Roman"/>
                <w:sz w:val="20"/>
                <w:szCs w:val="20"/>
                <w:shd w:val="clear" w:color="auto" w:fill="FFFFFF"/>
              </w:rPr>
              <w:t>проєктор</w:t>
            </w:r>
            <w:proofErr w:type="spellEnd"/>
            <w:r w:rsidRPr="003607A8">
              <w:rPr>
                <w:rFonts w:ascii="Times New Roman" w:hAnsi="Times New Roman" w:cs="Times New Roman"/>
                <w:sz w:val="20"/>
                <w:szCs w:val="20"/>
                <w:shd w:val="clear" w:color="auto" w:fill="FFFFFF"/>
              </w:rPr>
              <w:t xml:space="preserve"> повинен комплектуватись спеціальним підвісом,</w:t>
            </w:r>
          </w:p>
          <w:p w:rsidR="007D1D12" w:rsidRPr="003607A8" w:rsidRDefault="007D1D12" w:rsidP="0057555B">
            <w:pPr>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який кріпиться безпосередньо над верхнім краєм інтерактивної дошки до стіни або до стелі;</w:t>
            </w:r>
          </w:p>
          <w:p w:rsidR="007D1D12" w:rsidRPr="003607A8" w:rsidRDefault="007D1D12" w:rsidP="007D1D12">
            <w:pPr>
              <w:pStyle w:val="a5"/>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 xml:space="preserve">довжина </w:t>
            </w:r>
            <w:proofErr w:type="spellStart"/>
            <w:r w:rsidRPr="003607A8">
              <w:rPr>
                <w:rFonts w:ascii="Times New Roman" w:hAnsi="Times New Roman" w:cs="Times New Roman"/>
                <w:sz w:val="20"/>
                <w:szCs w:val="20"/>
                <w:shd w:val="clear" w:color="auto" w:fill="FFFFFF"/>
              </w:rPr>
              <w:t>інтерфейсного</w:t>
            </w:r>
            <w:proofErr w:type="spellEnd"/>
            <w:r w:rsidRPr="003607A8">
              <w:rPr>
                <w:rFonts w:ascii="Times New Roman" w:hAnsi="Times New Roman" w:cs="Times New Roman"/>
                <w:sz w:val="20"/>
                <w:szCs w:val="20"/>
                <w:shd w:val="clear" w:color="auto" w:fill="FFFFFF"/>
              </w:rPr>
              <w:t xml:space="preserve"> дроту - не менша, ніж необхідна для підключення пристрою до ПК педагогічного працівника у місці його встановлення;</w:t>
            </w:r>
          </w:p>
          <w:p w:rsidR="007D1D12" w:rsidRPr="003607A8" w:rsidRDefault="007D1D12" w:rsidP="007D1D12">
            <w:pPr>
              <w:pStyle w:val="a5"/>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 xml:space="preserve">гарантія на </w:t>
            </w:r>
            <w:proofErr w:type="spellStart"/>
            <w:r w:rsidRPr="003607A8">
              <w:rPr>
                <w:rFonts w:ascii="Times New Roman" w:hAnsi="Times New Roman" w:cs="Times New Roman"/>
                <w:sz w:val="20"/>
                <w:szCs w:val="20"/>
                <w:shd w:val="clear" w:color="auto" w:fill="FFFFFF"/>
              </w:rPr>
              <w:t>проєктор</w:t>
            </w:r>
            <w:proofErr w:type="spellEnd"/>
            <w:r w:rsidRPr="003607A8">
              <w:rPr>
                <w:rFonts w:ascii="Times New Roman" w:hAnsi="Times New Roman" w:cs="Times New Roman"/>
                <w:sz w:val="20"/>
                <w:szCs w:val="20"/>
                <w:shd w:val="clear" w:color="auto" w:fill="FFFFFF"/>
              </w:rPr>
              <w:t xml:space="preserve"> не менше 3 років;</w:t>
            </w:r>
          </w:p>
          <w:p w:rsidR="007D1D12" w:rsidRPr="003607A8" w:rsidRDefault="007D1D12" w:rsidP="007D1D12">
            <w:pPr>
              <w:pStyle w:val="a5"/>
              <w:tabs>
                <w:tab w:val="left" w:pos="334"/>
              </w:tabs>
              <w:ind w:left="34"/>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 xml:space="preserve">гарантія на лампу </w:t>
            </w:r>
            <w:proofErr w:type="spellStart"/>
            <w:r w:rsidRPr="003607A8">
              <w:rPr>
                <w:rFonts w:ascii="Times New Roman" w:hAnsi="Times New Roman" w:cs="Times New Roman"/>
                <w:sz w:val="20"/>
                <w:szCs w:val="20"/>
                <w:shd w:val="clear" w:color="auto" w:fill="FFFFFF"/>
              </w:rPr>
              <w:t>проєктора</w:t>
            </w:r>
            <w:proofErr w:type="spellEnd"/>
            <w:r w:rsidRPr="003607A8">
              <w:rPr>
                <w:rFonts w:ascii="Times New Roman" w:hAnsi="Times New Roman" w:cs="Times New Roman"/>
                <w:sz w:val="20"/>
                <w:szCs w:val="20"/>
                <w:shd w:val="clear" w:color="auto" w:fill="FFFFFF"/>
              </w:rPr>
              <w:t xml:space="preserve"> не менше 1 року або 1000 годин в робочому режимі</w:t>
            </w:r>
            <w:r w:rsidRPr="003607A8">
              <w:rPr>
                <w:rFonts w:ascii="Times New Roman" w:hAnsi="Times New Roman" w:cs="Times New Roman"/>
                <w:sz w:val="20"/>
                <w:szCs w:val="20"/>
              </w:rPr>
              <w:t>.</w:t>
            </w:r>
          </w:p>
          <w:p w:rsidR="00166F4A" w:rsidRPr="00166F4A" w:rsidRDefault="00166F4A" w:rsidP="00166F4A">
            <w:pPr>
              <w:pStyle w:val="a5"/>
              <w:numPr>
                <w:ilvl w:val="1"/>
                <w:numId w:val="31"/>
              </w:numPr>
              <w:rPr>
                <w:rFonts w:ascii="Times New Roman" w:hAnsi="Times New Roman" w:cs="Times New Roman"/>
                <w:b/>
                <w:sz w:val="20"/>
                <w:szCs w:val="20"/>
              </w:rPr>
            </w:pPr>
            <w:r w:rsidRPr="00166F4A">
              <w:rPr>
                <w:rFonts w:ascii="Times New Roman" w:hAnsi="Times New Roman" w:cs="Times New Roman"/>
                <w:b/>
                <w:bCs/>
                <w:sz w:val="20"/>
                <w:szCs w:val="20"/>
                <w:shd w:val="clear" w:color="auto" w:fill="FFFFFF"/>
              </w:rPr>
              <w:t>Персональний комп’ютер десктоп у такому складі:</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процесор</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кількість фізичних обчислювальних ядер без використання технологій розподілу ресурсів між ядрами - не менше ніж 6;</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тактова частота - не менше ніж 1,5 </w:t>
            </w:r>
            <w:proofErr w:type="spellStart"/>
            <w:r w:rsidRPr="00166F4A">
              <w:rPr>
                <w:rFonts w:ascii="Times New Roman" w:hAnsi="Times New Roman" w:cs="Times New Roman"/>
                <w:bCs/>
                <w:sz w:val="20"/>
                <w:szCs w:val="20"/>
                <w:shd w:val="clear" w:color="auto" w:fill="FFFFFF"/>
              </w:rPr>
              <w:t>GHz</w:t>
            </w:r>
            <w:proofErr w:type="spellEnd"/>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корпус</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форм-фактор - ATX, або </w:t>
            </w:r>
            <w:proofErr w:type="spellStart"/>
            <w:r w:rsidRPr="00166F4A">
              <w:rPr>
                <w:rFonts w:ascii="Times New Roman" w:hAnsi="Times New Roman" w:cs="Times New Roman"/>
                <w:bCs/>
                <w:sz w:val="20"/>
                <w:szCs w:val="20"/>
                <w:shd w:val="clear" w:color="auto" w:fill="FFFFFF"/>
              </w:rPr>
              <w:t>micro</w:t>
            </w:r>
            <w:proofErr w:type="spellEnd"/>
            <w:r w:rsidRPr="00166F4A">
              <w:rPr>
                <w:rFonts w:ascii="Times New Roman" w:hAnsi="Times New Roman" w:cs="Times New Roman"/>
                <w:bCs/>
                <w:sz w:val="20"/>
                <w:szCs w:val="20"/>
                <w:shd w:val="clear" w:color="auto" w:fill="FFFFFF"/>
              </w:rPr>
              <w:t xml:space="preserve"> ATX, або </w:t>
            </w:r>
            <w:proofErr w:type="spellStart"/>
            <w:r w:rsidRPr="00166F4A">
              <w:rPr>
                <w:rFonts w:ascii="Times New Roman" w:hAnsi="Times New Roman" w:cs="Times New Roman"/>
                <w:bCs/>
                <w:sz w:val="20"/>
                <w:szCs w:val="20"/>
                <w:shd w:val="clear" w:color="auto" w:fill="FFFFFF"/>
              </w:rPr>
              <w:t>mini</w:t>
            </w:r>
            <w:proofErr w:type="spellEnd"/>
            <w:r w:rsidRPr="00166F4A">
              <w:rPr>
                <w:rFonts w:ascii="Times New Roman" w:hAnsi="Times New Roman" w:cs="Times New Roman"/>
                <w:bCs/>
                <w:sz w:val="20"/>
                <w:szCs w:val="20"/>
                <w:shd w:val="clear" w:color="auto" w:fill="FFFFFF"/>
              </w:rPr>
              <w:t xml:space="preserve"> ITX </w:t>
            </w:r>
            <w:proofErr w:type="spellStart"/>
            <w:r w:rsidRPr="00166F4A">
              <w:rPr>
                <w:rFonts w:ascii="Times New Roman" w:hAnsi="Times New Roman" w:cs="Times New Roman"/>
                <w:bCs/>
                <w:sz w:val="20"/>
                <w:szCs w:val="20"/>
                <w:shd w:val="clear" w:color="auto" w:fill="FFFFFF"/>
              </w:rPr>
              <w:t>tower</w:t>
            </w:r>
            <w:proofErr w:type="spellEnd"/>
            <w:r w:rsidRPr="00166F4A">
              <w:rPr>
                <w:rFonts w:ascii="Times New Roman" w:hAnsi="Times New Roman" w:cs="Times New Roman"/>
                <w:bCs/>
                <w:sz w:val="20"/>
                <w:szCs w:val="20"/>
                <w:shd w:val="clear" w:color="auto" w:fill="FFFFFF"/>
              </w:rPr>
              <w:t>, або ALL-IN-ONE (моноблок)</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оперативна пам’ять</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об’єм пам’яті – не менше 16 GB для комп’ютера педагогічного працівника.</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накопичувач SSD</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SSD - не менше ніж 128 GB;</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тип інтерфейсу - не гірше SATA, або еквівалентних</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графічний адаптер</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інтегрований або дискретний з підтримкою одночасної роботи не менше ніж 2 пристроїв незалежного графічного виводу (</w:t>
            </w:r>
            <w:proofErr w:type="spellStart"/>
            <w:r w:rsidRPr="00166F4A">
              <w:rPr>
                <w:rFonts w:ascii="Times New Roman" w:hAnsi="Times New Roman" w:cs="Times New Roman"/>
                <w:bCs/>
                <w:sz w:val="20"/>
                <w:szCs w:val="20"/>
                <w:shd w:val="clear" w:color="auto" w:fill="FFFFFF"/>
              </w:rPr>
              <w:t>відеомоніторів</w:t>
            </w:r>
            <w:proofErr w:type="spellEnd"/>
            <w:r w:rsidRPr="00166F4A">
              <w:rPr>
                <w:rFonts w:ascii="Times New Roman" w:hAnsi="Times New Roman" w:cs="Times New Roman"/>
                <w:bCs/>
                <w:sz w:val="20"/>
                <w:szCs w:val="20"/>
                <w:shd w:val="clear" w:color="auto" w:fill="FFFFFF"/>
              </w:rPr>
              <w:t>) для робочого місця педагогічного працівника та здобувача освіти;</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апаратна підтримка </w:t>
            </w:r>
            <w:proofErr w:type="spellStart"/>
            <w:r w:rsidRPr="00166F4A">
              <w:rPr>
                <w:rFonts w:ascii="Times New Roman" w:hAnsi="Times New Roman" w:cs="Times New Roman"/>
                <w:bCs/>
                <w:sz w:val="20"/>
                <w:szCs w:val="20"/>
                <w:shd w:val="clear" w:color="auto" w:fill="FFFFFF"/>
              </w:rPr>
              <w:t>DirectX</w:t>
            </w:r>
            <w:proofErr w:type="spellEnd"/>
            <w:r w:rsidRPr="00166F4A">
              <w:rPr>
                <w:rFonts w:ascii="Times New Roman" w:hAnsi="Times New Roman" w:cs="Times New Roman"/>
                <w:bCs/>
                <w:sz w:val="20"/>
                <w:szCs w:val="20"/>
                <w:shd w:val="clear" w:color="auto" w:fill="FFFFFF"/>
              </w:rPr>
              <w:t>;</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апаратна підтримка </w:t>
            </w:r>
            <w:proofErr w:type="spellStart"/>
            <w:r w:rsidRPr="00166F4A">
              <w:rPr>
                <w:rFonts w:ascii="Times New Roman" w:hAnsi="Times New Roman" w:cs="Times New Roman"/>
                <w:bCs/>
                <w:sz w:val="20"/>
                <w:szCs w:val="20"/>
                <w:shd w:val="clear" w:color="auto" w:fill="FFFFFF"/>
              </w:rPr>
              <w:t>OpenGL</w:t>
            </w:r>
            <w:proofErr w:type="spellEnd"/>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звуковий адаптер</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Інтегрований</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мережевий адаптер </w:t>
            </w:r>
            <w:proofErr w:type="spellStart"/>
            <w:r w:rsidRPr="00166F4A">
              <w:rPr>
                <w:rFonts w:ascii="Times New Roman" w:hAnsi="Times New Roman" w:cs="Times New Roman"/>
                <w:bCs/>
                <w:sz w:val="20"/>
                <w:szCs w:val="20"/>
                <w:shd w:val="clear" w:color="auto" w:fill="FFFFFF"/>
              </w:rPr>
              <w:t>Ethernet</w:t>
            </w:r>
            <w:proofErr w:type="spellEnd"/>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інтегрований або дискретний;</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з підтримкою стандартів 100BASE-TX та 1000BASE-T</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зовнішні інтерфейси</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підтримка зовнішніх інтерфейсів USB 3.0 (у т. ч. розміщені на передній панелі);</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Ethernet-порт (RJ-45); </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VGA, або DVI, або HDMI, або </w:t>
            </w:r>
            <w:proofErr w:type="spellStart"/>
            <w:r w:rsidRPr="00166F4A">
              <w:rPr>
                <w:rFonts w:ascii="Times New Roman" w:hAnsi="Times New Roman" w:cs="Times New Roman"/>
                <w:bCs/>
                <w:sz w:val="20"/>
                <w:szCs w:val="20"/>
                <w:shd w:val="clear" w:color="auto" w:fill="FFFFFF"/>
              </w:rPr>
              <w:t>DisplayPort</w:t>
            </w:r>
            <w:proofErr w:type="spellEnd"/>
            <w:r w:rsidRPr="00166F4A">
              <w:rPr>
                <w:rFonts w:ascii="Times New Roman" w:hAnsi="Times New Roman" w:cs="Times New Roman"/>
                <w:bCs/>
                <w:sz w:val="20"/>
                <w:szCs w:val="20"/>
                <w:shd w:val="clear" w:color="auto" w:fill="FFFFFF"/>
              </w:rPr>
              <w:t>;</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порт для підключення </w:t>
            </w:r>
            <w:proofErr w:type="spellStart"/>
            <w:r w:rsidRPr="00166F4A">
              <w:rPr>
                <w:rFonts w:ascii="Times New Roman" w:hAnsi="Times New Roman" w:cs="Times New Roman"/>
                <w:bCs/>
                <w:sz w:val="20"/>
                <w:szCs w:val="20"/>
                <w:shd w:val="clear" w:color="auto" w:fill="FFFFFF"/>
              </w:rPr>
              <w:t>стереогарнітури</w:t>
            </w:r>
            <w:proofErr w:type="spellEnd"/>
            <w:r w:rsidRPr="00166F4A">
              <w:rPr>
                <w:rFonts w:ascii="Times New Roman" w:hAnsi="Times New Roman" w:cs="Times New Roman"/>
                <w:bCs/>
                <w:sz w:val="20"/>
                <w:szCs w:val="20"/>
                <w:shd w:val="clear" w:color="auto" w:fill="FFFFFF"/>
              </w:rPr>
              <w:t xml:space="preserve"> (роз’єм під штекер TRS 3.5 mm)</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клавіатура</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стандартна, містить не менше ніж 101 клавішу, з окремим блоком клавіш для набору цифр;</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розмір будь-якої окремої клавіші має бути не менше середнього розміру основних літерних клавіш;</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латинсько-кирилична, з нанесеними літерами латинського (US </w:t>
            </w:r>
            <w:proofErr w:type="spellStart"/>
            <w:r w:rsidRPr="00166F4A">
              <w:rPr>
                <w:rFonts w:ascii="Times New Roman" w:hAnsi="Times New Roman" w:cs="Times New Roman"/>
                <w:bCs/>
                <w:sz w:val="20"/>
                <w:szCs w:val="20"/>
                <w:shd w:val="clear" w:color="auto" w:fill="FFFFFF"/>
              </w:rPr>
              <w:t>International</w:t>
            </w:r>
            <w:proofErr w:type="spellEnd"/>
            <w:r w:rsidRPr="00166F4A">
              <w:rPr>
                <w:rFonts w:ascii="Times New Roman" w:hAnsi="Times New Roman" w:cs="Times New Roman"/>
                <w:bCs/>
                <w:sz w:val="20"/>
                <w:szCs w:val="20"/>
                <w:shd w:val="clear" w:color="auto" w:fill="FFFFFF"/>
              </w:rPr>
              <w:t>) та українського алфавіту;</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тип інтерфейсу - USB або еквівалентний;</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довжина </w:t>
            </w:r>
            <w:proofErr w:type="spellStart"/>
            <w:r w:rsidRPr="00166F4A">
              <w:rPr>
                <w:rFonts w:ascii="Times New Roman" w:hAnsi="Times New Roman" w:cs="Times New Roman"/>
                <w:bCs/>
                <w:sz w:val="20"/>
                <w:szCs w:val="20"/>
                <w:shd w:val="clear" w:color="auto" w:fill="FFFFFF"/>
              </w:rPr>
              <w:t>інтерфейсного</w:t>
            </w:r>
            <w:proofErr w:type="spellEnd"/>
            <w:r w:rsidRPr="00166F4A">
              <w:rPr>
                <w:rFonts w:ascii="Times New Roman" w:hAnsi="Times New Roman" w:cs="Times New Roman"/>
                <w:bCs/>
                <w:sz w:val="20"/>
                <w:szCs w:val="20"/>
                <w:shd w:val="clear" w:color="auto" w:fill="FFFFFF"/>
              </w:rPr>
              <w:t xml:space="preserve"> кабелю - не менше ніж 1.5 m</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маніпулятор типу «миша»</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технологія - оптична;</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тип підключення - USB-інтерфейс;</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кількість кнопок - не менше ніж 3: ліва, права, колесо-кнопка для скролінгу;</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довжина </w:t>
            </w:r>
            <w:proofErr w:type="spellStart"/>
            <w:r w:rsidRPr="00166F4A">
              <w:rPr>
                <w:rFonts w:ascii="Times New Roman" w:hAnsi="Times New Roman" w:cs="Times New Roman"/>
                <w:bCs/>
                <w:sz w:val="20"/>
                <w:szCs w:val="20"/>
                <w:shd w:val="clear" w:color="auto" w:fill="FFFFFF"/>
              </w:rPr>
              <w:t>інтерфейсного</w:t>
            </w:r>
            <w:proofErr w:type="spellEnd"/>
            <w:r w:rsidRPr="00166F4A">
              <w:rPr>
                <w:rFonts w:ascii="Times New Roman" w:hAnsi="Times New Roman" w:cs="Times New Roman"/>
                <w:bCs/>
                <w:sz w:val="20"/>
                <w:szCs w:val="20"/>
                <w:shd w:val="clear" w:color="auto" w:fill="FFFFFF"/>
              </w:rPr>
              <w:t xml:space="preserve"> кабелю - не менше ніж 1.5 m</w:t>
            </w:r>
          </w:p>
          <w:p w:rsidR="00166F4A" w:rsidRPr="00166F4A" w:rsidRDefault="00166F4A" w:rsidP="00166F4A">
            <w:pPr>
              <w:jc w:val="both"/>
              <w:rPr>
                <w:rFonts w:ascii="Times New Roman" w:hAnsi="Times New Roman" w:cs="Times New Roman"/>
                <w:bCs/>
                <w:sz w:val="20"/>
                <w:szCs w:val="20"/>
                <w:shd w:val="clear" w:color="auto" w:fill="FFFFFF"/>
              </w:rPr>
            </w:pPr>
            <w:proofErr w:type="spellStart"/>
            <w:r w:rsidRPr="00166F4A">
              <w:rPr>
                <w:rFonts w:ascii="Times New Roman" w:hAnsi="Times New Roman" w:cs="Times New Roman"/>
                <w:bCs/>
                <w:sz w:val="20"/>
                <w:szCs w:val="20"/>
                <w:shd w:val="clear" w:color="auto" w:fill="FFFFFF"/>
              </w:rPr>
              <w:t>відеомонітор</w:t>
            </w:r>
            <w:proofErr w:type="spellEnd"/>
            <w:r w:rsidRPr="00166F4A">
              <w:rPr>
                <w:rFonts w:ascii="Times New Roman" w:hAnsi="Times New Roman" w:cs="Times New Roman"/>
                <w:bCs/>
                <w:sz w:val="20"/>
                <w:szCs w:val="20"/>
                <w:shd w:val="clear" w:color="auto" w:fill="FFFFFF"/>
              </w:rPr>
              <w:t xml:space="preserve"> </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розмір діагоналі - не менше ніж 23,8 дюймів для комп’ютера педагогічного працівника;</w:t>
            </w:r>
          </w:p>
          <w:p w:rsidR="00166F4A" w:rsidRPr="00166F4A" w:rsidRDefault="00166F4A" w:rsidP="00166F4A">
            <w:pPr>
              <w:jc w:val="both"/>
              <w:rPr>
                <w:rFonts w:ascii="Times New Roman" w:hAnsi="Times New Roman" w:cs="Times New Roman"/>
                <w:bCs/>
                <w:sz w:val="20"/>
                <w:szCs w:val="20"/>
                <w:shd w:val="clear" w:color="auto" w:fill="FFFFFF"/>
              </w:rPr>
            </w:pPr>
            <w:r w:rsidRPr="009A534D">
              <w:rPr>
                <w:rFonts w:ascii="Times New Roman" w:hAnsi="Times New Roman" w:cs="Times New Roman"/>
                <w:bCs/>
                <w:sz w:val="20"/>
                <w:szCs w:val="20"/>
                <w:shd w:val="clear" w:color="auto" w:fill="FFFFFF"/>
              </w:rPr>
              <w:t xml:space="preserve">підтримка співвідношення сторін </w:t>
            </w:r>
            <w:proofErr w:type="spellStart"/>
            <w:r w:rsidRPr="009A534D">
              <w:rPr>
                <w:rFonts w:ascii="Times New Roman" w:hAnsi="Times New Roman" w:cs="Times New Roman"/>
                <w:bCs/>
                <w:sz w:val="20"/>
                <w:szCs w:val="20"/>
                <w:shd w:val="clear" w:color="auto" w:fill="FFFFFF"/>
              </w:rPr>
              <w:t>відеомонітора</w:t>
            </w:r>
            <w:proofErr w:type="spellEnd"/>
            <w:r w:rsidRPr="009A534D">
              <w:rPr>
                <w:rFonts w:ascii="Times New Roman" w:hAnsi="Times New Roman" w:cs="Times New Roman"/>
                <w:bCs/>
                <w:sz w:val="20"/>
                <w:szCs w:val="20"/>
                <w:shd w:val="clear" w:color="auto" w:fill="FFFFFF"/>
              </w:rPr>
              <w:t xml:space="preserve"> (екрану) 3:4;</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технологія - LCD або LED;</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не менше ніж 1 порт VGA, або DVI, або HDMI, або </w:t>
            </w:r>
            <w:proofErr w:type="spellStart"/>
            <w:r w:rsidRPr="00166F4A">
              <w:rPr>
                <w:rFonts w:ascii="Times New Roman" w:hAnsi="Times New Roman" w:cs="Times New Roman"/>
                <w:bCs/>
                <w:sz w:val="20"/>
                <w:szCs w:val="20"/>
                <w:shd w:val="clear" w:color="auto" w:fill="FFFFFF"/>
              </w:rPr>
              <w:t>DisplayPort</w:t>
            </w:r>
            <w:proofErr w:type="spellEnd"/>
            <w:r w:rsidRPr="00166F4A">
              <w:rPr>
                <w:rFonts w:ascii="Times New Roman" w:hAnsi="Times New Roman" w:cs="Times New Roman"/>
                <w:bCs/>
                <w:sz w:val="20"/>
                <w:szCs w:val="20"/>
                <w:shd w:val="clear" w:color="auto" w:fill="FFFFFF"/>
              </w:rPr>
              <w:t>;</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роздільна здатність - не менше ніж 1920 x 1080;</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кут огляду (горизонтальний/вертикальний) - не менше ніж 178°/178°</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попередньо встановлена ОС Windows 10 </w:t>
            </w:r>
            <w:proofErr w:type="spellStart"/>
            <w:r w:rsidRPr="00166F4A">
              <w:rPr>
                <w:rFonts w:ascii="Times New Roman" w:hAnsi="Times New Roman" w:cs="Times New Roman"/>
                <w:bCs/>
                <w:sz w:val="20"/>
                <w:szCs w:val="20"/>
                <w:shd w:val="clear" w:color="auto" w:fill="FFFFFF"/>
              </w:rPr>
              <w:t>pro</w:t>
            </w:r>
            <w:proofErr w:type="spellEnd"/>
            <w:r w:rsidRPr="00166F4A">
              <w:rPr>
                <w:rFonts w:ascii="Times New Roman" w:hAnsi="Times New Roman" w:cs="Times New Roman"/>
                <w:bCs/>
                <w:sz w:val="20"/>
                <w:szCs w:val="20"/>
                <w:shd w:val="clear" w:color="auto" w:fill="FFFFFF"/>
              </w:rPr>
              <w:t xml:space="preserve"> з підтримкою роботи у локальній обчислювальній мережі з україномовним інтерфейсом;</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наявність україномовної підтримки від виробника на території України;</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безкоштовне оновлення на весь період функціонування</w:t>
            </w:r>
          </w:p>
          <w:p w:rsidR="00166F4A" w:rsidRPr="00166F4A" w:rsidRDefault="00166F4A" w:rsidP="00166F4A">
            <w:pPr>
              <w:jc w:val="both"/>
              <w:rPr>
                <w:rFonts w:ascii="Times New Roman" w:hAnsi="Times New Roman" w:cs="Times New Roman"/>
                <w:bCs/>
                <w:sz w:val="20"/>
                <w:szCs w:val="20"/>
                <w:shd w:val="clear" w:color="auto" w:fill="FFFFFF"/>
              </w:rPr>
            </w:pPr>
            <w:r w:rsidRPr="00166F4A">
              <w:rPr>
                <w:rFonts w:ascii="Times New Roman" w:hAnsi="Times New Roman" w:cs="Times New Roman"/>
                <w:bCs/>
                <w:sz w:val="20"/>
                <w:szCs w:val="20"/>
                <w:shd w:val="clear" w:color="auto" w:fill="FFFFFF"/>
              </w:rPr>
              <w:t xml:space="preserve">набір </w:t>
            </w:r>
            <w:proofErr w:type="spellStart"/>
            <w:r w:rsidRPr="00166F4A">
              <w:rPr>
                <w:rFonts w:ascii="Times New Roman" w:hAnsi="Times New Roman" w:cs="Times New Roman"/>
                <w:bCs/>
                <w:sz w:val="20"/>
                <w:szCs w:val="20"/>
                <w:shd w:val="clear" w:color="auto" w:fill="FFFFFF"/>
              </w:rPr>
              <w:t>преінстальованого</w:t>
            </w:r>
            <w:proofErr w:type="spellEnd"/>
            <w:r w:rsidRPr="00166F4A">
              <w:rPr>
                <w:rFonts w:ascii="Times New Roman" w:hAnsi="Times New Roman" w:cs="Times New Roman"/>
                <w:bCs/>
                <w:sz w:val="20"/>
                <w:szCs w:val="20"/>
                <w:shd w:val="clear" w:color="auto" w:fill="FFFFFF"/>
              </w:rPr>
              <w:t xml:space="preserve"> програмного забезпечення </w:t>
            </w:r>
          </w:p>
          <w:p w:rsidR="00166F4A" w:rsidRPr="00166F4A" w:rsidRDefault="00166F4A" w:rsidP="00166F4A">
            <w:pPr>
              <w:jc w:val="both"/>
              <w:rPr>
                <w:rFonts w:ascii="Times New Roman" w:hAnsi="Times New Roman" w:cs="Times New Roman"/>
                <w:bCs/>
                <w:sz w:val="20"/>
                <w:szCs w:val="20"/>
                <w:shd w:val="clear" w:color="auto" w:fill="FFFFFF"/>
              </w:rPr>
            </w:pPr>
            <w:proofErr w:type="spellStart"/>
            <w:r w:rsidRPr="00166F4A">
              <w:rPr>
                <w:rFonts w:ascii="Times New Roman" w:hAnsi="Times New Roman" w:cs="Times New Roman"/>
                <w:bCs/>
                <w:sz w:val="20"/>
                <w:szCs w:val="20"/>
                <w:shd w:val="clear" w:color="auto" w:fill="FFFFFF"/>
              </w:rPr>
              <w:t>преінстальований</w:t>
            </w:r>
            <w:proofErr w:type="spellEnd"/>
            <w:r w:rsidRPr="00166F4A">
              <w:rPr>
                <w:rFonts w:ascii="Times New Roman" w:hAnsi="Times New Roman" w:cs="Times New Roman"/>
                <w:bCs/>
                <w:sz w:val="20"/>
                <w:szCs w:val="20"/>
                <w:shd w:val="clear" w:color="auto" w:fill="FFFFFF"/>
              </w:rPr>
              <w:t xml:space="preserve"> ліцензійний пакет офісного програмного забезпечення на основі ліцензій вільного поширення або </w:t>
            </w:r>
            <w:proofErr w:type="spellStart"/>
            <w:r w:rsidRPr="00166F4A">
              <w:rPr>
                <w:rFonts w:ascii="Times New Roman" w:hAnsi="Times New Roman" w:cs="Times New Roman"/>
                <w:bCs/>
                <w:sz w:val="20"/>
                <w:szCs w:val="20"/>
                <w:shd w:val="clear" w:color="auto" w:fill="FFFFFF"/>
              </w:rPr>
              <w:t>пропрієтарний</w:t>
            </w:r>
            <w:proofErr w:type="spellEnd"/>
            <w:r w:rsidRPr="00166F4A">
              <w:rPr>
                <w:rFonts w:ascii="Times New Roman" w:hAnsi="Times New Roman" w:cs="Times New Roman"/>
                <w:bCs/>
                <w:sz w:val="20"/>
                <w:szCs w:val="20"/>
                <w:shd w:val="clear" w:color="auto" w:fill="FFFFFF"/>
              </w:rPr>
              <w:t xml:space="preserve"> з україномовним інтерфейсом, сумісний з обраною ОС антивірусне програмне забезпечення.</w:t>
            </w:r>
          </w:p>
          <w:p w:rsidR="007D1D12" w:rsidRPr="003607A8" w:rsidRDefault="007D1D12" w:rsidP="00166F4A">
            <w:pPr>
              <w:pStyle w:val="a5"/>
              <w:numPr>
                <w:ilvl w:val="1"/>
                <w:numId w:val="31"/>
              </w:numPr>
              <w:ind w:left="0" w:firstLine="0"/>
              <w:jc w:val="center"/>
              <w:rPr>
                <w:rFonts w:ascii="Times New Roman" w:hAnsi="Times New Roman" w:cs="Times New Roman"/>
                <w:b/>
                <w:sz w:val="20"/>
                <w:szCs w:val="20"/>
              </w:rPr>
            </w:pPr>
            <w:r w:rsidRPr="003607A8">
              <w:rPr>
                <w:rFonts w:ascii="Times New Roman" w:hAnsi="Times New Roman" w:cs="Times New Roman"/>
                <w:b/>
                <w:sz w:val="20"/>
                <w:szCs w:val="20"/>
              </w:rPr>
              <w:t>Комплект програмного забезпечення «Захисник Вітчизни»:</w:t>
            </w:r>
          </w:p>
          <w:p w:rsidR="007D1D12" w:rsidRPr="003607A8" w:rsidRDefault="007D1D12" w:rsidP="00966D35">
            <w:pPr>
              <w:ind w:left="34"/>
              <w:jc w:val="both"/>
              <w:rPr>
                <w:rFonts w:ascii="Times New Roman" w:hAnsi="Times New Roman" w:cs="Times New Roman"/>
                <w:sz w:val="20"/>
                <w:szCs w:val="20"/>
              </w:rPr>
            </w:pPr>
            <w:r w:rsidRPr="003607A8">
              <w:rPr>
                <w:rFonts w:ascii="Times New Roman" w:hAnsi="Times New Roman" w:cs="Times New Roman"/>
                <w:sz w:val="20"/>
                <w:szCs w:val="20"/>
              </w:rPr>
              <w:t>програмний комплекс Інтерактивний стрілецький тренажер «Захисник Вітчизни» не менш ніж 4 напрямки стрільби з можливим зменшенням до одного;</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підтримка одночасної стрільби до чотирьох стрільців: по одному стрілку на кожному напрямку стрільби;</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забезпечення завантаження в стрілецьку вправу списку стрільців (прізвищ бійців), які виконують вправу;</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збереження в зовнішньому файлі результатів стрільби кожного стрільця з зазначенням виду стрілецької вправи, дати та часу виконання вправи;</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калібрування лазерного тиру в ручному і автоматичному режимі;</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перевірка точності калібрування шляхом візуального спостереження суміщення позначки пострілу (генерує програма лазерного тиру) і позначки лазерного променю від лазерного випромінювача на проекційному екрані, з можливістю внесення поправок;</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візуальне спостереження при пострілі позначки лазерного променю під час виконання стрілецьких вправ;</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гнучке та оперативне налаштування параметрів виявлення «пострілів» з урахуванням зовнішніх факторів освітленості та засвічень, сили променю лазерного випромінювача: для запобігання «подвійних» пострілів, впливу зміни зображення в динамічних сценах, а також можливість налаштування роздільної здатності для одночасного виявлення пострілів декількох стільців однією відеокамерою;</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можливість запуску програмного забезпечення лазерного тиру на другому дисплеї: підтримка режиму розширеного робочого столу з декількома екранами;</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відображення стрілецьких вправ на будь-якому проекційному екрані довільного розміру;</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чітке та якісне зображення стрілецьких вправ на проекційному екрані за допомогою проектора: підтримка відображення з розподільною здатністю до 1920 х 1200 пікселів;</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автоматична настройка параметрів відображення стрілецької вправи залежно від встановленої розподільної здатності проектора та аспектного співвідношення сторін зображення проектора;</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відображення мішеней як в «реальних» умовах, з урахуванням встановленої дальності до мішені, відстані між стрільцем і проекційним екраном, розмірів проекційного екрану;</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наявність у комплекті типових стрілецьких вправ з можливим додаванням нових вправ, налаштування існуючих та їх видалення;</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можливість вибору типів мішеней, сценаріїв виконання вправ, підрахунку результатів стрільби згідно з вимогами чинного курсу стрільб, що регламентують настанови деяких силових структур на вибір навчального закладу;</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наявність у комплекті лазерного тиру зручного у використанні візуального (без необхідності написання коду сценарію) конструктора стрілецьких вправ, який має такий обов'язковий набір базових налаштувань:</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вибір сцени стрільби;</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вибір типів, видів (нерухома, рухома, зникаюча) і кількості мішеней;</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розстановку мішеней у сцені за дальністю та напрямками стрільби;</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вибір виду зброї та завдання кількості боєприпасів;</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ведення бази стрілецьких вправ з підтримкою функцій додавання, налаштування параметрів, видалення вправ;</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наявність галереї типових сцен для побудови стрілецьких вправ;</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наявність набору типових мішеней №1, №4, №5, №7, №8, №9, №10 для побудови стрілецьких вправ;</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точна відповідність виду та розмірів мішеней, що використовуються в стрілецьких вправах, вимогам щодо мішеней (відповідно настанов або курсу стрільб).</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можливість розширеної настройки ефектів для мішеней: вибір виду ефекту (поява, поворот, рух), поведінки мішеней після попадання (приховування, падіння, поворот), тимчасових інтервалів (час демонстрації і час невидимості);</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звуковий супровід пострілів, перезарядки зброї, осічки;</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візуальна імітація попадання кулі в мішень;</w:t>
            </w:r>
          </w:p>
          <w:p w:rsidR="007D1D12" w:rsidRPr="003607A8" w:rsidRDefault="007D1D12" w:rsidP="006928B7">
            <w:pPr>
              <w:shd w:val="clear" w:color="auto" w:fill="FFFFFF"/>
              <w:jc w:val="both"/>
              <w:rPr>
                <w:rFonts w:ascii="Times New Roman" w:hAnsi="Times New Roman" w:cs="Times New Roman"/>
                <w:sz w:val="20"/>
                <w:szCs w:val="20"/>
              </w:rPr>
            </w:pPr>
            <w:r w:rsidRPr="003607A8">
              <w:rPr>
                <w:rFonts w:ascii="Times New Roman" w:hAnsi="Times New Roman" w:cs="Times New Roman"/>
                <w:sz w:val="20"/>
                <w:szCs w:val="20"/>
              </w:rPr>
              <w:t>можливість перегляду результатів стрільби шляхом наближення окремої мішені або всіх мішеней;</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україномовне програмне забезпечення, можливість швидкого додавання інших мов інтерфейсу програмного забезпечення;</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наявність керівництва користувача інтерактивного лазерного тиру українською мовою;</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наявність режиму демонстрації для пояснення правил стрільби та інструктажу;</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швидкий і простий спосіб установки програмного забезпечення тиру для його використання на декількох комп'ютерах при проведенні занять у різних класах;</w:t>
            </w:r>
          </w:p>
          <w:p w:rsidR="007D1D12" w:rsidRPr="003607A8" w:rsidRDefault="007D1D12" w:rsidP="00966D35">
            <w:pPr>
              <w:shd w:val="clear" w:color="auto" w:fill="FFFFFF"/>
              <w:ind w:left="34"/>
              <w:jc w:val="both"/>
              <w:rPr>
                <w:rFonts w:ascii="Times New Roman" w:hAnsi="Times New Roman" w:cs="Times New Roman"/>
                <w:sz w:val="20"/>
                <w:szCs w:val="20"/>
              </w:rPr>
            </w:pPr>
            <w:r w:rsidRPr="003607A8">
              <w:rPr>
                <w:rFonts w:ascii="Times New Roman" w:hAnsi="Times New Roman" w:cs="Times New Roman"/>
                <w:sz w:val="20"/>
                <w:szCs w:val="20"/>
              </w:rPr>
              <w:t>можливість використання комп'ютера, що входить у комплект інтерактивного лазерного тиру, для типових задач навчального процесу, а не тільки для забезпечення роботи тиру;</w:t>
            </w:r>
          </w:p>
          <w:p w:rsidR="007D1D12" w:rsidRPr="003607A8" w:rsidRDefault="007D1D12" w:rsidP="00966D35">
            <w:pPr>
              <w:ind w:left="34"/>
              <w:jc w:val="both"/>
              <w:rPr>
                <w:rFonts w:ascii="Times New Roman" w:hAnsi="Times New Roman" w:cs="Times New Roman"/>
                <w:sz w:val="20"/>
                <w:szCs w:val="20"/>
              </w:rPr>
            </w:pPr>
            <w:r w:rsidRPr="003607A8">
              <w:rPr>
                <w:rFonts w:ascii="Times New Roman" w:hAnsi="Times New Roman" w:cs="Times New Roman"/>
                <w:sz w:val="20"/>
                <w:szCs w:val="20"/>
              </w:rPr>
              <w:t>захист програмного забезпечення від несанкціонованого використання</w:t>
            </w:r>
          </w:p>
          <w:p w:rsidR="007D1D12" w:rsidRPr="003607A8" w:rsidRDefault="007D1D12" w:rsidP="006928B7">
            <w:pPr>
              <w:jc w:val="both"/>
              <w:rPr>
                <w:rFonts w:ascii="Times New Roman" w:hAnsi="Times New Roman" w:cs="Times New Roman"/>
                <w:sz w:val="20"/>
                <w:szCs w:val="20"/>
                <w:lang w:eastAsia="ar-SA"/>
              </w:rPr>
            </w:pPr>
            <w:r w:rsidRPr="003607A8">
              <w:rPr>
                <w:rFonts w:ascii="Times New Roman" w:hAnsi="Times New Roman" w:cs="Times New Roman"/>
                <w:sz w:val="20"/>
                <w:szCs w:val="20"/>
              </w:rPr>
              <w:t xml:space="preserve">Учасник в складі тендерної пропозиції має надати </w:t>
            </w:r>
            <w:r w:rsidRPr="003607A8">
              <w:rPr>
                <w:rFonts w:ascii="Times New Roman" w:hAnsi="Times New Roman" w:cs="Times New Roman"/>
                <w:sz w:val="20"/>
                <w:szCs w:val="20"/>
                <w:lang w:eastAsia="ar-SA"/>
              </w:rPr>
              <w:t>інструкції користувача програмного забезпечення та каталог вправ  для виконання.</w:t>
            </w:r>
          </w:p>
          <w:p w:rsidR="007D1D12" w:rsidRPr="00DF50A9" w:rsidRDefault="007D1D12" w:rsidP="00DF50A9">
            <w:pPr>
              <w:pStyle w:val="a5"/>
              <w:numPr>
                <w:ilvl w:val="1"/>
                <w:numId w:val="31"/>
              </w:numPr>
              <w:tabs>
                <w:tab w:val="left" w:pos="361"/>
              </w:tabs>
              <w:ind w:left="77" w:firstLine="0"/>
              <w:jc w:val="center"/>
              <w:rPr>
                <w:rFonts w:ascii="Times New Roman" w:hAnsi="Times New Roman" w:cs="Times New Roman"/>
                <w:b/>
                <w:sz w:val="20"/>
                <w:szCs w:val="20"/>
              </w:rPr>
            </w:pPr>
            <w:r w:rsidRPr="00DF50A9">
              <w:rPr>
                <w:rFonts w:ascii="Times New Roman" w:hAnsi="Times New Roman" w:cs="Times New Roman"/>
                <w:b/>
                <w:sz w:val="20"/>
                <w:szCs w:val="20"/>
              </w:rPr>
              <w:t xml:space="preserve">Єдиний програмний комплекс для створення, перегляду та програвання  навчального вмісту </w:t>
            </w:r>
            <w:r w:rsidR="00DF50A9">
              <w:rPr>
                <w:rFonts w:ascii="Times New Roman" w:hAnsi="Times New Roman" w:cs="Times New Roman"/>
                <w:b/>
                <w:sz w:val="20"/>
                <w:szCs w:val="20"/>
              </w:rPr>
              <w:t>сумісний з операційною системою</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Підтримує імпорт створених файлів різних форматів.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Містить функціонал автоматичного оновлення.</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Містить не менше 1200 вбудованих 3D моделей освітньої тематики українською мовою.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Містить інтерактивні інструменти для створення тестів.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Містить інструменти створення на поширення власних цифрових уроків та інтерактивного контенту.</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w:t>
            </w:r>
            <w:r w:rsidR="00064D13" w:rsidRPr="003607A8">
              <w:rPr>
                <w:rFonts w:ascii="Times New Roman" w:hAnsi="Times New Roman" w:cs="Times New Roman"/>
                <w:sz w:val="20"/>
                <w:szCs w:val="20"/>
              </w:rPr>
              <w:t>/</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Підписка (ліцензія) – не менше 1-го року</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 та надати посилання на сайт уповноваженого органу де розміщена відповідна інформація про видачу такого листа</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Учасник в складі тендерної пропозиції має надати Копію висновку санітарно-гігієнічної експертизи на запропонований програмний комплекс.</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3607A8">
              <w:rPr>
                <w:rFonts w:ascii="Times New Roman" w:hAnsi="Times New Roman" w:cs="Times New Roman"/>
                <w:sz w:val="20"/>
                <w:szCs w:val="20"/>
              </w:rPr>
              <w:t>авторизаційний</w:t>
            </w:r>
            <w:proofErr w:type="spellEnd"/>
            <w:r w:rsidRPr="003607A8">
              <w:rPr>
                <w:rFonts w:ascii="Times New Roman" w:hAnsi="Times New Roman" w:cs="Times New Roman"/>
                <w:sz w:val="20"/>
                <w:szCs w:val="20"/>
              </w:rPr>
              <w:t xml:space="preserve"> лист</w:t>
            </w:r>
            <w:r w:rsidR="0065222B" w:rsidRPr="003607A8">
              <w:rPr>
                <w:rFonts w:ascii="Times New Roman" w:hAnsi="Times New Roman" w:cs="Times New Roman"/>
                <w:sz w:val="20"/>
                <w:szCs w:val="20"/>
              </w:rPr>
              <w:t xml:space="preserve"> </w:t>
            </w:r>
            <w:r w:rsidR="0065222B" w:rsidRPr="003607A8">
              <w:rPr>
                <w:rFonts w:ascii="Times New Roman" w:hAnsi="Times New Roman" w:cs="Times New Roman"/>
                <w:color w:val="000000"/>
                <w:sz w:val="20"/>
                <w:szCs w:val="20"/>
              </w:rPr>
              <w:t>на постачання та сервісну підтримку програмного забезпечення та обладнання</w:t>
            </w:r>
            <w:r w:rsidRPr="003607A8">
              <w:rPr>
                <w:rFonts w:ascii="Times New Roman" w:hAnsi="Times New Roman" w:cs="Times New Roman"/>
                <w:sz w:val="20"/>
                <w:szCs w:val="20"/>
              </w:rPr>
              <w:t xml:space="preserve">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7D1D12" w:rsidRPr="00744283" w:rsidRDefault="007D1D12" w:rsidP="00602707">
            <w:pPr>
              <w:pStyle w:val="a5"/>
              <w:numPr>
                <w:ilvl w:val="1"/>
                <w:numId w:val="31"/>
              </w:numPr>
              <w:ind w:left="0" w:firstLine="0"/>
              <w:jc w:val="center"/>
              <w:rPr>
                <w:rFonts w:ascii="Times New Roman" w:hAnsi="Times New Roman" w:cs="Times New Roman"/>
                <w:b/>
                <w:sz w:val="20"/>
                <w:szCs w:val="20"/>
              </w:rPr>
            </w:pPr>
            <w:proofErr w:type="spellStart"/>
            <w:r w:rsidRPr="00744283">
              <w:rPr>
                <w:rFonts w:ascii="Times New Roman" w:hAnsi="Times New Roman" w:cs="Times New Roman"/>
                <w:b/>
                <w:sz w:val="20"/>
                <w:szCs w:val="20"/>
              </w:rPr>
              <w:t>Проєкційний</w:t>
            </w:r>
            <w:proofErr w:type="spellEnd"/>
            <w:r w:rsidRPr="00744283">
              <w:rPr>
                <w:rFonts w:ascii="Times New Roman" w:hAnsi="Times New Roman" w:cs="Times New Roman"/>
                <w:b/>
                <w:sz w:val="20"/>
                <w:szCs w:val="20"/>
              </w:rPr>
              <w:t xml:space="preserve"> екран</w:t>
            </w:r>
          </w:p>
          <w:p w:rsidR="007D1D12" w:rsidRPr="00744283" w:rsidRDefault="007D1D12" w:rsidP="006928B7">
            <w:pPr>
              <w:jc w:val="both"/>
              <w:rPr>
                <w:rFonts w:ascii="Times New Roman" w:hAnsi="Times New Roman" w:cs="Times New Roman"/>
                <w:sz w:val="20"/>
                <w:szCs w:val="20"/>
              </w:rPr>
            </w:pPr>
            <w:r w:rsidRPr="00744283">
              <w:rPr>
                <w:rFonts w:ascii="Times New Roman" w:hAnsi="Times New Roman" w:cs="Times New Roman"/>
                <w:sz w:val="20"/>
                <w:szCs w:val="20"/>
              </w:rPr>
              <w:t>Екран має квадратну форму</w:t>
            </w:r>
          </w:p>
          <w:p w:rsidR="007D1D12" w:rsidRPr="00744283" w:rsidRDefault="007D1D12" w:rsidP="006928B7">
            <w:pPr>
              <w:jc w:val="both"/>
              <w:rPr>
                <w:rFonts w:ascii="Times New Roman" w:hAnsi="Times New Roman" w:cs="Times New Roman"/>
                <w:sz w:val="20"/>
                <w:szCs w:val="20"/>
              </w:rPr>
            </w:pPr>
            <w:r w:rsidRPr="00744283">
              <w:rPr>
                <w:rFonts w:ascii="Times New Roman" w:hAnsi="Times New Roman" w:cs="Times New Roman"/>
                <w:sz w:val="20"/>
                <w:szCs w:val="20"/>
              </w:rPr>
              <w:t>розмір –</w:t>
            </w:r>
            <w:r w:rsidRPr="00744283">
              <w:rPr>
                <w:rFonts w:ascii="Times New Roman" w:hAnsi="Times New Roman" w:cs="Times New Roman"/>
                <w:sz w:val="20"/>
                <w:szCs w:val="20"/>
                <w:lang w:val="ru-RU"/>
              </w:rPr>
              <w:t xml:space="preserve"> </w:t>
            </w:r>
            <w:r w:rsidRPr="00744283">
              <w:rPr>
                <w:rFonts w:ascii="Times New Roman" w:hAnsi="Times New Roman" w:cs="Times New Roman"/>
                <w:sz w:val="20"/>
                <w:szCs w:val="20"/>
              </w:rPr>
              <w:t xml:space="preserve">не менше </w:t>
            </w:r>
            <w:r w:rsidRPr="00744283">
              <w:rPr>
                <w:rFonts w:ascii="Times New Roman" w:hAnsi="Times New Roman" w:cs="Times New Roman"/>
                <w:sz w:val="20"/>
                <w:szCs w:val="20"/>
                <w:lang w:val="ru-RU"/>
              </w:rPr>
              <w:t xml:space="preserve"> </w:t>
            </w:r>
            <w:r w:rsidRPr="00744283">
              <w:rPr>
                <w:rFonts w:ascii="Times New Roman" w:hAnsi="Times New Roman" w:cs="Times New Roman"/>
                <w:sz w:val="20"/>
                <w:szCs w:val="20"/>
              </w:rPr>
              <w:t xml:space="preserve"> </w:t>
            </w:r>
            <w:r w:rsidR="005B4970" w:rsidRPr="00744283">
              <w:rPr>
                <w:rFonts w:ascii="Times New Roman" w:hAnsi="Times New Roman" w:cs="Times New Roman"/>
                <w:sz w:val="20"/>
                <w:szCs w:val="20"/>
              </w:rPr>
              <w:t>2030</w:t>
            </w:r>
            <w:r w:rsidRPr="00744283">
              <w:rPr>
                <w:rFonts w:ascii="Times New Roman" w:hAnsi="Times New Roman" w:cs="Times New Roman"/>
                <w:sz w:val="20"/>
                <w:szCs w:val="20"/>
              </w:rPr>
              <w:t>х2</w:t>
            </w:r>
            <w:r w:rsidR="005B4970" w:rsidRPr="00744283">
              <w:rPr>
                <w:rFonts w:ascii="Times New Roman" w:hAnsi="Times New Roman" w:cs="Times New Roman"/>
                <w:sz w:val="20"/>
                <w:szCs w:val="20"/>
              </w:rPr>
              <w:t>030</w:t>
            </w:r>
            <w:r w:rsidRPr="00744283">
              <w:rPr>
                <w:rFonts w:ascii="Times New Roman" w:hAnsi="Times New Roman" w:cs="Times New Roman"/>
                <w:sz w:val="20"/>
                <w:szCs w:val="20"/>
              </w:rPr>
              <w:t xml:space="preserve"> </w:t>
            </w:r>
            <w:r w:rsidR="005B4970" w:rsidRPr="00744283">
              <w:rPr>
                <w:rFonts w:ascii="Times New Roman" w:hAnsi="Times New Roman" w:cs="Times New Roman"/>
                <w:sz w:val="20"/>
                <w:szCs w:val="20"/>
              </w:rPr>
              <w:t>м</w:t>
            </w:r>
            <w:r w:rsidRPr="00744283">
              <w:rPr>
                <w:rFonts w:ascii="Times New Roman" w:hAnsi="Times New Roman" w:cs="Times New Roman"/>
                <w:sz w:val="20"/>
                <w:szCs w:val="20"/>
              </w:rPr>
              <w:t>м.</w:t>
            </w:r>
          </w:p>
          <w:p w:rsidR="007D1D12" w:rsidRPr="00744283" w:rsidRDefault="007D1D12" w:rsidP="006928B7">
            <w:pPr>
              <w:jc w:val="both"/>
              <w:rPr>
                <w:rFonts w:ascii="Times New Roman" w:hAnsi="Times New Roman" w:cs="Times New Roman"/>
                <w:sz w:val="20"/>
                <w:szCs w:val="20"/>
              </w:rPr>
            </w:pPr>
            <w:r w:rsidRPr="00744283">
              <w:rPr>
                <w:rFonts w:ascii="Times New Roman" w:hAnsi="Times New Roman" w:cs="Times New Roman"/>
                <w:sz w:val="20"/>
                <w:szCs w:val="20"/>
              </w:rPr>
              <w:t>для кріплення на стіну або стелю</w:t>
            </w:r>
          </w:p>
          <w:p w:rsidR="007D1D12" w:rsidRPr="003607A8" w:rsidRDefault="007D1D12" w:rsidP="006928B7">
            <w:pPr>
              <w:rPr>
                <w:rFonts w:ascii="Times New Roman" w:hAnsi="Times New Roman" w:cs="Times New Roman"/>
                <w:sz w:val="20"/>
                <w:szCs w:val="20"/>
              </w:rPr>
            </w:pPr>
            <w:r w:rsidRPr="00744283">
              <w:rPr>
                <w:rFonts w:ascii="Times New Roman" w:hAnsi="Times New Roman" w:cs="Times New Roman"/>
                <w:sz w:val="20"/>
                <w:szCs w:val="20"/>
              </w:rPr>
              <w:t>має механізм повернення</w:t>
            </w:r>
          </w:p>
          <w:p w:rsidR="007D1D12" w:rsidRPr="003607A8" w:rsidRDefault="007D1D12" w:rsidP="00602707">
            <w:pPr>
              <w:pStyle w:val="a5"/>
              <w:numPr>
                <w:ilvl w:val="1"/>
                <w:numId w:val="31"/>
              </w:numPr>
              <w:ind w:left="63" w:firstLine="0"/>
              <w:jc w:val="center"/>
              <w:rPr>
                <w:rFonts w:ascii="Times New Roman" w:hAnsi="Times New Roman" w:cs="Times New Roman"/>
                <w:b/>
                <w:sz w:val="20"/>
                <w:szCs w:val="20"/>
              </w:rPr>
            </w:pPr>
            <w:r w:rsidRPr="003607A8">
              <w:rPr>
                <w:rFonts w:ascii="Times New Roman" w:hAnsi="Times New Roman" w:cs="Times New Roman"/>
                <w:b/>
                <w:sz w:val="20"/>
                <w:szCs w:val="20"/>
              </w:rPr>
              <w:t>Web-камера з інфрачервоним фільтром</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Об’єктив веб-камери повинен мати  скляні елементи, що дозволяє передавати та записувати відео у форматі </w:t>
            </w:r>
            <w:proofErr w:type="spellStart"/>
            <w:r w:rsidRPr="003607A8">
              <w:rPr>
                <w:rFonts w:ascii="Times New Roman" w:hAnsi="Times New Roman" w:cs="Times New Roman"/>
                <w:sz w:val="20"/>
                <w:szCs w:val="20"/>
              </w:rPr>
              <w:t>Full</w:t>
            </w:r>
            <w:proofErr w:type="spellEnd"/>
            <w:r w:rsidRPr="003607A8">
              <w:rPr>
                <w:rFonts w:ascii="Times New Roman" w:hAnsi="Times New Roman" w:cs="Times New Roman"/>
                <w:sz w:val="20"/>
                <w:szCs w:val="20"/>
              </w:rPr>
              <w:t xml:space="preserve"> HD 1080p, що гарантує стабільно високу якість зображення.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Має мати вбудовану функцію швидкого та автоматичного фокусування, тому зображення буде стабільно високої чіткості, навіть якщо об’єкти в кадрі переміщуються або знаходяться близько до об’єктиву камери.</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Повинно мати функцію корекції рівня освітлення</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Камера має бути оснащена вбудованим  мікрофоном  та функцією зниження фонового шуму.</w:t>
            </w:r>
          </w:p>
          <w:p w:rsidR="007D1D12" w:rsidRPr="003607A8" w:rsidRDefault="007D1D12" w:rsidP="00602707">
            <w:pPr>
              <w:pStyle w:val="a5"/>
              <w:numPr>
                <w:ilvl w:val="1"/>
                <w:numId w:val="31"/>
              </w:numPr>
              <w:ind w:left="0" w:firstLine="0"/>
              <w:jc w:val="center"/>
              <w:rPr>
                <w:rFonts w:ascii="Times New Roman" w:hAnsi="Times New Roman" w:cs="Times New Roman"/>
                <w:b/>
                <w:sz w:val="20"/>
                <w:szCs w:val="20"/>
              </w:rPr>
            </w:pPr>
            <w:r w:rsidRPr="003607A8">
              <w:rPr>
                <w:rFonts w:ascii="Times New Roman" w:hAnsi="Times New Roman" w:cs="Times New Roman"/>
                <w:b/>
                <w:sz w:val="20"/>
                <w:szCs w:val="20"/>
              </w:rPr>
              <w:t>Пістолет</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навчальна модель повинна  мати лазерний приціл</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Матеріал високоякісний  пластик</w:t>
            </w:r>
          </w:p>
          <w:p w:rsidR="007D1D12" w:rsidRPr="003607A8" w:rsidRDefault="007D1D12" w:rsidP="00602707">
            <w:pPr>
              <w:pStyle w:val="a5"/>
              <w:numPr>
                <w:ilvl w:val="1"/>
                <w:numId w:val="31"/>
              </w:numPr>
              <w:ind w:left="0" w:firstLine="0"/>
              <w:jc w:val="center"/>
              <w:rPr>
                <w:rFonts w:ascii="Times New Roman" w:hAnsi="Times New Roman" w:cs="Times New Roman"/>
                <w:b/>
                <w:sz w:val="20"/>
                <w:szCs w:val="20"/>
              </w:rPr>
            </w:pPr>
            <w:r w:rsidRPr="003607A8">
              <w:rPr>
                <w:rFonts w:ascii="Times New Roman" w:hAnsi="Times New Roman" w:cs="Times New Roman"/>
                <w:b/>
                <w:sz w:val="20"/>
                <w:szCs w:val="20"/>
              </w:rPr>
              <w:t>Макет автоматичної зброї</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дає змогу учням самостійно навчитися цілитися в мішень та зрозуміти принцип використання даного виду зброї.</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Макет має бути  повністю безпечним для використання на шкільних уроках захисту України."</w:t>
            </w:r>
          </w:p>
          <w:p w:rsidR="007D1D12" w:rsidRPr="003607A8" w:rsidRDefault="007D1D12" w:rsidP="006928B7">
            <w:pPr>
              <w:rPr>
                <w:rFonts w:ascii="Times New Roman" w:hAnsi="Times New Roman" w:cs="Times New Roman"/>
                <w:sz w:val="20"/>
                <w:szCs w:val="20"/>
              </w:rPr>
            </w:pPr>
            <w:r w:rsidRPr="003607A8">
              <w:rPr>
                <w:rFonts w:ascii="Times New Roman" w:hAnsi="Times New Roman" w:cs="Times New Roman"/>
                <w:sz w:val="20"/>
                <w:szCs w:val="20"/>
              </w:rPr>
              <w:t>має вбудований лазерний приціл</w:t>
            </w:r>
          </w:p>
        </w:tc>
      </w:tr>
      <w:tr w:rsidR="00E538D7" w:rsidRPr="003607A8" w:rsidTr="00E538D7">
        <w:tc>
          <w:tcPr>
            <w:tcW w:w="9889" w:type="dxa"/>
            <w:gridSpan w:val="3"/>
            <w:shd w:val="clear" w:color="auto" w:fill="D9E2F3" w:themeFill="accent1" w:themeFillTint="33"/>
          </w:tcPr>
          <w:p w:rsidR="00E538D7" w:rsidRPr="003607A8" w:rsidRDefault="00E538D7" w:rsidP="00E538D7">
            <w:pPr>
              <w:jc w:val="center"/>
              <w:rPr>
                <w:rFonts w:ascii="Times New Roman" w:hAnsi="Times New Roman" w:cs="Times New Roman"/>
                <w:b/>
                <w:sz w:val="24"/>
                <w:szCs w:val="20"/>
                <w:lang w:val="ru-RU"/>
              </w:rPr>
            </w:pPr>
            <w:r w:rsidRPr="003607A8">
              <w:rPr>
                <w:rFonts w:ascii="Times New Roman" w:hAnsi="Times New Roman" w:cs="Times New Roman"/>
                <w:b/>
                <w:sz w:val="24"/>
                <w:szCs w:val="20"/>
              </w:rPr>
              <w:t xml:space="preserve">Наочні демонстраційні матеріали з питань безпеки та </w:t>
            </w:r>
            <w:proofErr w:type="spellStart"/>
            <w:r w:rsidRPr="003607A8">
              <w:rPr>
                <w:rFonts w:ascii="Times New Roman" w:hAnsi="Times New Roman" w:cs="Times New Roman"/>
                <w:b/>
                <w:sz w:val="24"/>
                <w:szCs w:val="20"/>
              </w:rPr>
              <w:t>домедичної</w:t>
            </w:r>
            <w:proofErr w:type="spellEnd"/>
            <w:r w:rsidRPr="003607A8">
              <w:rPr>
                <w:rFonts w:ascii="Times New Roman" w:hAnsi="Times New Roman" w:cs="Times New Roman"/>
                <w:b/>
                <w:sz w:val="24"/>
                <w:szCs w:val="20"/>
              </w:rPr>
              <w:t xml:space="preserve"> допомоги</w:t>
            </w:r>
          </w:p>
        </w:tc>
      </w:tr>
      <w:tr w:rsidR="007D1D12" w:rsidRPr="003607A8" w:rsidTr="007D1D12">
        <w:tc>
          <w:tcPr>
            <w:tcW w:w="531" w:type="dxa"/>
            <w:tcBorders>
              <w:left w:val="single" w:sz="4" w:space="0" w:color="000000"/>
              <w:right w:val="single" w:sz="4" w:space="0" w:color="auto"/>
            </w:tcBorders>
            <w:vAlign w:val="center"/>
          </w:tcPr>
          <w:p w:rsidR="007D1D12" w:rsidRPr="003607A8" w:rsidRDefault="007D1D12" w:rsidP="006928B7">
            <w:pPr>
              <w:jc w:val="center"/>
              <w:rPr>
                <w:rFonts w:ascii="Times New Roman" w:hAnsi="Times New Roman" w:cs="Times New Roman"/>
                <w:b/>
                <w:sz w:val="20"/>
                <w:szCs w:val="20"/>
              </w:rPr>
            </w:pPr>
            <w:r w:rsidRPr="003607A8">
              <w:rPr>
                <w:rFonts w:ascii="Times New Roman" w:hAnsi="Times New Roman" w:cs="Times New Roman"/>
                <w:sz w:val="20"/>
                <w:szCs w:val="20"/>
              </w:rPr>
              <w:t>2</w:t>
            </w:r>
          </w:p>
        </w:tc>
        <w:tc>
          <w:tcPr>
            <w:tcW w:w="2227" w:type="dxa"/>
            <w:tcBorders>
              <w:left w:val="single" w:sz="4" w:space="0" w:color="auto"/>
              <w:right w:val="single" w:sz="4" w:space="0" w:color="auto"/>
            </w:tcBorders>
            <w:shd w:val="clear" w:color="auto" w:fill="auto"/>
            <w:vAlign w:val="center"/>
          </w:tcPr>
          <w:p w:rsidR="007D1D12" w:rsidRPr="003607A8" w:rsidRDefault="007D1D12" w:rsidP="00966D35">
            <w:pPr>
              <w:jc w:val="center"/>
              <w:rPr>
                <w:rFonts w:ascii="Times New Roman" w:hAnsi="Times New Roman" w:cs="Times New Roman"/>
                <w:sz w:val="20"/>
                <w:szCs w:val="20"/>
              </w:rPr>
            </w:pPr>
            <w:r w:rsidRPr="003607A8">
              <w:rPr>
                <w:rFonts w:ascii="Times New Roman" w:hAnsi="Times New Roman" w:cs="Times New Roman"/>
                <w:bCs/>
                <w:sz w:val="20"/>
                <w:szCs w:val="20"/>
                <w:shd w:val="clear" w:color="auto" w:fill="FFFFFF"/>
              </w:rPr>
              <w:t>Набір «Радіаційна та хімічна безпека»</w:t>
            </w:r>
          </w:p>
        </w:tc>
        <w:tc>
          <w:tcPr>
            <w:tcW w:w="7131" w:type="dxa"/>
            <w:tcBorders>
              <w:top w:val="single" w:sz="4" w:space="0" w:color="auto"/>
              <w:left w:val="single" w:sz="4" w:space="0" w:color="auto"/>
              <w:bottom w:val="single" w:sz="4" w:space="0" w:color="auto"/>
              <w:right w:val="single" w:sz="4" w:space="0" w:color="auto"/>
            </w:tcBorders>
            <w:vAlign w:val="center"/>
          </w:tcPr>
          <w:p w:rsidR="007D1D12" w:rsidRPr="003607A8" w:rsidRDefault="007D1D12" w:rsidP="006928B7">
            <w:pPr>
              <w:pStyle w:val="a5"/>
              <w:numPr>
                <w:ilvl w:val="0"/>
                <w:numId w:val="27"/>
              </w:num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bdr w:val="none" w:sz="0" w:space="0" w:color="auto" w:frame="1"/>
              </w:rPr>
              <w:t>Дозиметр</w:t>
            </w:r>
            <w:r w:rsidRPr="003607A8">
              <w:rPr>
                <w:rFonts w:ascii="Times New Roman" w:eastAsia="Times New Roman" w:hAnsi="Times New Roman" w:cs="Times New Roman"/>
                <w:sz w:val="20"/>
                <w:szCs w:val="20"/>
              </w:rPr>
              <w:t xml:space="preserve"> </w:t>
            </w:r>
          </w:p>
          <w:p w:rsidR="007D1D12" w:rsidRPr="003607A8" w:rsidRDefault="007D1D12" w:rsidP="006928B7">
            <w:pPr>
              <w:shd w:val="clear" w:color="auto" w:fill="FFFFFF"/>
              <w:jc w:val="both"/>
              <w:textAlignment w:val="baseline"/>
              <w:rPr>
                <w:rFonts w:ascii="Times New Roman" w:hAnsi="Times New Roman" w:cs="Times New Roman"/>
                <w:sz w:val="20"/>
                <w:szCs w:val="20"/>
              </w:rPr>
            </w:pPr>
            <w:r w:rsidRPr="003607A8">
              <w:rPr>
                <w:rFonts w:ascii="Times New Roman" w:hAnsi="Times New Roman" w:cs="Times New Roman"/>
                <w:sz w:val="20"/>
                <w:szCs w:val="20"/>
                <w:shd w:val="clear" w:color="auto" w:fill="FFFFFF"/>
              </w:rPr>
              <w:t>діапазон потужності експозиційної дози </w:t>
            </w:r>
            <w:r w:rsidRPr="003607A8">
              <w:rPr>
                <w:rStyle w:val="rvts80"/>
                <w:rFonts w:ascii="Times New Roman" w:hAnsi="Times New Roman" w:cs="Times New Roman"/>
                <w:b/>
                <w:bCs/>
                <w:sz w:val="20"/>
                <w:szCs w:val="20"/>
                <w:shd w:val="clear" w:color="auto" w:fill="FFFFFF"/>
              </w:rPr>
              <w:t>γ</w:t>
            </w:r>
            <w:r w:rsidRPr="003607A8">
              <w:rPr>
                <w:rFonts w:ascii="Times New Roman" w:hAnsi="Times New Roman" w:cs="Times New Roman"/>
                <w:sz w:val="20"/>
                <w:szCs w:val="20"/>
                <w:shd w:val="clear" w:color="auto" w:fill="FFFFFF"/>
              </w:rPr>
              <w:t>- і </w:t>
            </w:r>
            <w:r w:rsidRPr="003607A8">
              <w:rPr>
                <w:rStyle w:val="rvts80"/>
                <w:rFonts w:ascii="Times New Roman" w:hAnsi="Times New Roman" w:cs="Times New Roman"/>
                <w:b/>
                <w:bCs/>
                <w:sz w:val="20"/>
                <w:szCs w:val="20"/>
                <w:shd w:val="clear" w:color="auto" w:fill="FFFFFF"/>
              </w:rPr>
              <w:t>β</w:t>
            </w:r>
            <w:r w:rsidRPr="003607A8">
              <w:rPr>
                <w:rFonts w:ascii="Times New Roman" w:hAnsi="Times New Roman" w:cs="Times New Roman"/>
                <w:sz w:val="20"/>
                <w:szCs w:val="20"/>
                <w:shd w:val="clear" w:color="auto" w:fill="FFFFFF"/>
              </w:rPr>
              <w:t xml:space="preserve">-випромінювання, </w:t>
            </w:r>
            <w:proofErr w:type="spellStart"/>
            <w:r w:rsidRPr="003607A8">
              <w:rPr>
                <w:rFonts w:ascii="Times New Roman" w:hAnsi="Times New Roman" w:cs="Times New Roman"/>
                <w:sz w:val="20"/>
                <w:szCs w:val="20"/>
                <w:shd w:val="clear" w:color="auto" w:fill="FFFFFF"/>
              </w:rPr>
              <w:t>мкР</w:t>
            </w:r>
            <w:proofErr w:type="spellEnd"/>
            <w:r w:rsidRPr="003607A8">
              <w:rPr>
                <w:rFonts w:ascii="Times New Roman" w:hAnsi="Times New Roman" w:cs="Times New Roman"/>
                <w:sz w:val="20"/>
                <w:szCs w:val="20"/>
                <w:shd w:val="clear" w:color="auto" w:fill="FFFFFF"/>
              </w:rPr>
              <w:t>/г,- не вужче ніж 0,0-999;</w:t>
            </w:r>
            <w:r w:rsidRPr="003607A8">
              <w:rPr>
                <w:rFonts w:ascii="Times New Roman" w:hAnsi="Times New Roman" w:cs="Times New Roman"/>
                <w:sz w:val="20"/>
                <w:szCs w:val="20"/>
              </w:rPr>
              <w:t xml:space="preserve"> </w:t>
            </w:r>
          </w:p>
          <w:p w:rsidR="007D1D12" w:rsidRPr="003607A8" w:rsidRDefault="007D1D12" w:rsidP="006928B7">
            <w:pPr>
              <w:shd w:val="clear" w:color="auto" w:fill="FFFFFF"/>
              <w:jc w:val="both"/>
              <w:textAlignment w:val="baseline"/>
              <w:rPr>
                <w:rFonts w:ascii="Times New Roman" w:hAnsi="Times New Roman" w:cs="Times New Roman"/>
                <w:sz w:val="20"/>
                <w:szCs w:val="20"/>
                <w:shd w:val="clear" w:color="auto" w:fill="FFFFFF"/>
              </w:rPr>
            </w:pPr>
            <w:r w:rsidRPr="003607A8">
              <w:rPr>
                <w:rFonts w:ascii="Times New Roman" w:hAnsi="Times New Roman" w:cs="Times New Roman"/>
                <w:sz w:val="20"/>
                <w:szCs w:val="20"/>
                <w:shd w:val="clear" w:color="auto" w:fill="FFFFFF"/>
              </w:rPr>
              <w:t>енергія </w:t>
            </w:r>
            <w:r w:rsidRPr="003607A8">
              <w:rPr>
                <w:rStyle w:val="rvts80"/>
                <w:rFonts w:ascii="Times New Roman" w:hAnsi="Times New Roman" w:cs="Times New Roman"/>
                <w:b/>
                <w:bCs/>
                <w:sz w:val="20"/>
                <w:szCs w:val="20"/>
                <w:shd w:val="clear" w:color="auto" w:fill="FFFFFF"/>
              </w:rPr>
              <w:t>γ</w:t>
            </w:r>
            <w:r w:rsidRPr="003607A8">
              <w:rPr>
                <w:rFonts w:ascii="Times New Roman" w:hAnsi="Times New Roman" w:cs="Times New Roman"/>
                <w:sz w:val="20"/>
                <w:szCs w:val="20"/>
                <w:shd w:val="clear" w:color="auto" w:fill="FFFFFF"/>
              </w:rPr>
              <w:t>- і </w:t>
            </w:r>
            <w:r w:rsidRPr="003607A8">
              <w:rPr>
                <w:rStyle w:val="rvts80"/>
                <w:rFonts w:ascii="Times New Roman" w:hAnsi="Times New Roman" w:cs="Times New Roman"/>
                <w:b/>
                <w:bCs/>
                <w:sz w:val="20"/>
                <w:szCs w:val="20"/>
                <w:shd w:val="clear" w:color="auto" w:fill="FFFFFF"/>
              </w:rPr>
              <w:t>β</w:t>
            </w:r>
            <w:r w:rsidRPr="003607A8">
              <w:rPr>
                <w:rFonts w:ascii="Times New Roman" w:hAnsi="Times New Roman" w:cs="Times New Roman"/>
                <w:sz w:val="20"/>
                <w:szCs w:val="20"/>
                <w:shd w:val="clear" w:color="auto" w:fill="FFFFFF"/>
              </w:rPr>
              <w:t xml:space="preserve">-випромінювання не менше, ніж 0,1-1,25 </w:t>
            </w:r>
            <w:proofErr w:type="spellStart"/>
            <w:r w:rsidRPr="003607A8">
              <w:rPr>
                <w:rFonts w:ascii="Times New Roman" w:hAnsi="Times New Roman" w:cs="Times New Roman"/>
                <w:sz w:val="20"/>
                <w:szCs w:val="20"/>
                <w:shd w:val="clear" w:color="auto" w:fill="FFFFFF"/>
              </w:rPr>
              <w:t>МеВ</w:t>
            </w:r>
            <w:proofErr w:type="spellEnd"/>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Наявність п’яти незалежних вимірювальних каналів з почерговим виведенням інформації на один рідкокристалічний індикатор.</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 xml:space="preserve">Вмонтований гамма-, бета-чутливий лічильник </w:t>
            </w:r>
            <w:proofErr w:type="spellStart"/>
            <w:r w:rsidRPr="003607A8">
              <w:rPr>
                <w:rFonts w:ascii="Times New Roman" w:eastAsia="Times New Roman" w:hAnsi="Times New Roman" w:cs="Times New Roman"/>
                <w:sz w:val="20"/>
                <w:szCs w:val="20"/>
              </w:rPr>
              <w:t>Гейгера</w:t>
            </w:r>
            <w:proofErr w:type="spellEnd"/>
            <w:r w:rsidRPr="003607A8">
              <w:rPr>
                <w:rFonts w:ascii="Times New Roman" w:eastAsia="Times New Roman" w:hAnsi="Times New Roman" w:cs="Times New Roman"/>
                <w:sz w:val="20"/>
                <w:szCs w:val="20"/>
              </w:rPr>
              <w:t>-Мюллера.</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Оперативна оцінка гамма-фону протягом не менше 10 секунд.</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Автоматичне віднімання гамма-фону при вимірюванні бета-забрудненості.</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Усереднення результатів вимірювань з можливістю ручного та автоматичного його переривання.</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Автоматичний вибір інтервалів та діапазонів вимірювань. </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Ударостійкий корпус.</w:t>
            </w:r>
          </w:p>
          <w:p w:rsidR="007D1D12" w:rsidRPr="003607A8" w:rsidRDefault="007D1D12" w:rsidP="006928B7">
            <w:pPr>
              <w:pStyle w:val="a9"/>
              <w:numPr>
                <w:ilvl w:val="0"/>
                <w:numId w:val="27"/>
              </w:numPr>
              <w:shd w:val="clear" w:color="auto" w:fill="FFFFFF"/>
              <w:spacing w:before="0" w:beforeAutospacing="0" w:after="0" w:afterAutospacing="0"/>
              <w:ind w:left="0" w:firstLine="284"/>
              <w:jc w:val="both"/>
              <w:textAlignment w:val="baseline"/>
              <w:rPr>
                <w:sz w:val="20"/>
                <w:szCs w:val="20"/>
              </w:rPr>
            </w:pPr>
            <w:r w:rsidRPr="003607A8">
              <w:rPr>
                <w:sz w:val="20"/>
                <w:szCs w:val="20"/>
                <w:bdr w:val="none" w:sz="0" w:space="0" w:color="auto" w:frame="1"/>
              </w:rPr>
              <w:t xml:space="preserve">Прилад хімічної розвідки ВПХР </w:t>
            </w:r>
            <w:r w:rsidRPr="003607A8">
              <w:rPr>
                <w:sz w:val="20"/>
                <w:szCs w:val="20"/>
              </w:rPr>
              <w:t xml:space="preserve">повинен </w:t>
            </w:r>
            <w:proofErr w:type="spellStart"/>
            <w:r w:rsidRPr="003607A8">
              <w:rPr>
                <w:sz w:val="20"/>
                <w:szCs w:val="20"/>
              </w:rPr>
              <w:t>складаєтись</w:t>
            </w:r>
            <w:proofErr w:type="spellEnd"/>
            <w:r w:rsidRPr="003607A8">
              <w:rPr>
                <w:sz w:val="20"/>
                <w:szCs w:val="20"/>
              </w:rPr>
              <w:t xml:space="preserve"> з корпусу і розміщених у ньому насоса, паперових касет з індикаторними трубками, </w:t>
            </w:r>
            <w:proofErr w:type="spellStart"/>
            <w:r w:rsidRPr="003607A8">
              <w:rPr>
                <w:sz w:val="20"/>
                <w:szCs w:val="20"/>
              </w:rPr>
              <w:t>протидимних</w:t>
            </w:r>
            <w:proofErr w:type="spellEnd"/>
            <w:r w:rsidRPr="003607A8">
              <w:rPr>
                <w:sz w:val="20"/>
                <w:szCs w:val="20"/>
              </w:rPr>
              <w:t xml:space="preserve"> фільтрів, насадки до насоса, захисних ковпачків, грілки і патронів до неї, </w:t>
            </w:r>
            <w:proofErr w:type="spellStart"/>
            <w:r w:rsidRPr="003607A8">
              <w:rPr>
                <w:sz w:val="20"/>
                <w:szCs w:val="20"/>
              </w:rPr>
              <w:t>електроліхтаря</w:t>
            </w:r>
            <w:proofErr w:type="spellEnd"/>
            <w:r w:rsidRPr="003607A8">
              <w:rPr>
                <w:sz w:val="20"/>
                <w:szCs w:val="20"/>
              </w:rPr>
              <w:t>.</w:t>
            </w:r>
          </w:p>
          <w:p w:rsidR="007D1D12" w:rsidRPr="003607A8" w:rsidRDefault="007D1D12" w:rsidP="006928B7">
            <w:pPr>
              <w:shd w:val="clear" w:color="auto" w:fill="FFFFFF"/>
              <w:jc w:val="both"/>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В комплект повинні входити: лопатка, пам'ятка з визначенням зарину, зоману, VX-газів та інструкції з експлуатації приладу.</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Для перенесення приладу є плечовий ремінь з тасьмою.</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 xml:space="preserve">ВПХР використовується для визначення в повітрі, на місцевості і на техніці отруйних речовин: зарину, зоману, іприту, фосгену, дифосгену, синильної кислоти, </w:t>
            </w:r>
            <w:proofErr w:type="spellStart"/>
            <w:r w:rsidRPr="003607A8">
              <w:rPr>
                <w:rFonts w:ascii="Times New Roman" w:eastAsia="Times New Roman" w:hAnsi="Times New Roman" w:cs="Times New Roman"/>
                <w:sz w:val="20"/>
                <w:szCs w:val="20"/>
              </w:rPr>
              <w:t>хлорціану</w:t>
            </w:r>
            <w:proofErr w:type="spellEnd"/>
            <w:r w:rsidRPr="003607A8">
              <w:rPr>
                <w:rFonts w:ascii="Times New Roman" w:eastAsia="Times New Roman" w:hAnsi="Times New Roman" w:cs="Times New Roman"/>
                <w:sz w:val="20"/>
                <w:szCs w:val="20"/>
              </w:rPr>
              <w:t>, парів V-газів у повітрі.</w:t>
            </w:r>
          </w:p>
          <w:p w:rsidR="007D1D12" w:rsidRPr="003607A8" w:rsidRDefault="007D1D12" w:rsidP="006928B7">
            <w:pPr>
              <w:pStyle w:val="a5"/>
              <w:numPr>
                <w:ilvl w:val="0"/>
                <w:numId w:val="27"/>
              </w:numPr>
              <w:shd w:val="clear" w:color="auto" w:fill="FFFFFF"/>
              <w:textAlignment w:val="baseline"/>
              <w:rPr>
                <w:rFonts w:ascii="Times New Roman" w:eastAsia="Times New Roman" w:hAnsi="Times New Roman" w:cs="Times New Roman"/>
                <w:sz w:val="20"/>
                <w:szCs w:val="20"/>
                <w:bdr w:val="none" w:sz="0" w:space="0" w:color="auto" w:frame="1"/>
              </w:rPr>
            </w:pPr>
            <w:r w:rsidRPr="003607A8">
              <w:rPr>
                <w:rFonts w:ascii="Times New Roman" w:eastAsia="Times New Roman" w:hAnsi="Times New Roman" w:cs="Times New Roman"/>
                <w:sz w:val="20"/>
                <w:szCs w:val="20"/>
                <w:bdr w:val="none" w:sz="0" w:space="0" w:color="auto" w:frame="1"/>
              </w:rPr>
              <w:t>Легкий хімічний захисний костюм</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призначений для захисту одягу, взуття та відкритих ділянок шкіри людини від впливу агресивних хімічних речовин, а саме:</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твердих отруйних речовин,</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рідких отруйних речовин,</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крапельно-аерозольних отруйних речовин,</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суспензій,</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аерозолів,</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шкідливих біологічних факторів,</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радіоактивного пилу.</w:t>
            </w:r>
          </w:p>
          <w:p w:rsidR="007D1D12" w:rsidRPr="003607A8" w:rsidRDefault="007D1D12" w:rsidP="006928B7">
            <w:pPr>
              <w:pStyle w:val="a5"/>
              <w:numPr>
                <w:ilvl w:val="0"/>
                <w:numId w:val="27"/>
              </w:numPr>
              <w:jc w:val="both"/>
              <w:rPr>
                <w:rFonts w:ascii="Times New Roman" w:hAnsi="Times New Roman" w:cs="Times New Roman"/>
                <w:sz w:val="20"/>
                <w:szCs w:val="20"/>
              </w:rPr>
            </w:pPr>
            <w:r w:rsidRPr="003607A8">
              <w:rPr>
                <w:rFonts w:ascii="Times New Roman" w:eastAsia="Times New Roman" w:hAnsi="Times New Roman" w:cs="Times New Roman"/>
                <w:sz w:val="20"/>
                <w:szCs w:val="20"/>
                <w:bdr w:val="none" w:sz="0" w:space="0" w:color="auto" w:frame="1"/>
              </w:rPr>
              <w:t xml:space="preserve">Протигаз фільтрувальний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Лицьова частина складається з гумового корпусу (шолом-маска) з обтічниками і очкового вузла з плоскими скельцями круглої форми, клапанної коробки з клапанами вдиху та видиху.</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hAnsi="Times New Roman" w:cs="Times New Roman"/>
                <w:sz w:val="20"/>
                <w:szCs w:val="20"/>
              </w:rPr>
              <w:t>Комплектується плівками, що запобігають запотіванню скелець очкового вузла.</w:t>
            </w:r>
          </w:p>
          <w:p w:rsidR="007D1D12" w:rsidRPr="003607A8" w:rsidRDefault="007D1D12" w:rsidP="006928B7">
            <w:pPr>
              <w:pStyle w:val="a9"/>
              <w:numPr>
                <w:ilvl w:val="0"/>
                <w:numId w:val="27"/>
              </w:numPr>
              <w:shd w:val="clear" w:color="auto" w:fill="FFFFFF"/>
              <w:spacing w:before="0" w:beforeAutospacing="0" w:after="0" w:afterAutospacing="0"/>
              <w:textAlignment w:val="baseline"/>
              <w:rPr>
                <w:sz w:val="20"/>
                <w:szCs w:val="20"/>
              </w:rPr>
            </w:pPr>
            <w:r w:rsidRPr="003607A8">
              <w:rPr>
                <w:sz w:val="20"/>
                <w:szCs w:val="20"/>
                <w:bdr w:val="none" w:sz="0" w:space="0" w:color="auto" w:frame="1"/>
              </w:rPr>
              <w:t xml:space="preserve">Респіратор </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призначений для надійного захисту органів дихання від часток, що забруднюють повітря (дим, пил, пар, туман тощо) – в ході проведення навчальних дослідів.</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Клас захисту респіратору - FFP2</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 xml:space="preserve">Обладнаний клапаном видиху </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Має додатковий фіксатор для щільного прилягання на переніссі.</w:t>
            </w:r>
          </w:p>
          <w:p w:rsidR="007D1D12" w:rsidRPr="003607A8" w:rsidRDefault="007D1D12" w:rsidP="006928B7">
            <w:pPr>
              <w:pStyle w:val="a9"/>
              <w:numPr>
                <w:ilvl w:val="0"/>
                <w:numId w:val="27"/>
              </w:numPr>
              <w:shd w:val="clear" w:color="auto" w:fill="FFFFFF"/>
              <w:spacing w:before="0" w:beforeAutospacing="0" w:after="0" w:afterAutospacing="0"/>
              <w:textAlignment w:val="baseline"/>
              <w:rPr>
                <w:sz w:val="20"/>
                <w:szCs w:val="20"/>
              </w:rPr>
            </w:pPr>
            <w:r w:rsidRPr="003607A8">
              <w:rPr>
                <w:sz w:val="20"/>
                <w:szCs w:val="20"/>
              </w:rPr>
              <w:t xml:space="preserve">Ртутний термометр </w:t>
            </w:r>
          </w:p>
          <w:p w:rsidR="007D1D12" w:rsidRPr="003607A8" w:rsidRDefault="007D1D12" w:rsidP="006928B7">
            <w:pPr>
              <w:pStyle w:val="a9"/>
              <w:numPr>
                <w:ilvl w:val="0"/>
                <w:numId w:val="27"/>
              </w:numPr>
              <w:shd w:val="clear" w:color="auto" w:fill="FFFFFF"/>
              <w:spacing w:before="0" w:beforeAutospacing="0" w:after="0" w:afterAutospacing="0"/>
              <w:textAlignment w:val="baseline"/>
              <w:rPr>
                <w:sz w:val="20"/>
                <w:szCs w:val="20"/>
              </w:rPr>
            </w:pPr>
            <w:r w:rsidRPr="003607A8">
              <w:rPr>
                <w:sz w:val="20"/>
                <w:szCs w:val="20"/>
                <w:bdr w:val="none" w:sz="0" w:space="0" w:color="auto" w:frame="1"/>
              </w:rPr>
              <w:t>Безконтактний інфрачервоний термометр</w:t>
            </w:r>
            <w:r w:rsidRPr="003607A8">
              <w:rPr>
                <w:sz w:val="20"/>
                <w:szCs w:val="20"/>
              </w:rPr>
              <w:t xml:space="preserve"> </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зона вимірювання: лоб.</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Відстань вимірювання, см: 5-15.</w:t>
            </w:r>
          </w:p>
          <w:p w:rsidR="007D1D12" w:rsidRPr="003607A8" w:rsidRDefault="007D1D12" w:rsidP="006928B7">
            <w:pPr>
              <w:pStyle w:val="a5"/>
              <w:numPr>
                <w:ilvl w:val="0"/>
                <w:numId w:val="28"/>
              </w:num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Маска марлева медична;</w:t>
            </w:r>
          </w:p>
          <w:p w:rsidR="007D1D12" w:rsidRPr="003607A8" w:rsidRDefault="007D1D12" w:rsidP="006928B7">
            <w:pPr>
              <w:pStyle w:val="a5"/>
              <w:numPr>
                <w:ilvl w:val="0"/>
                <w:numId w:val="28"/>
              </w:numPr>
              <w:jc w:val="both"/>
              <w:rPr>
                <w:rFonts w:ascii="Times New Roman" w:hAnsi="Times New Roman" w:cs="Times New Roman"/>
                <w:b/>
                <w:sz w:val="20"/>
                <w:szCs w:val="20"/>
              </w:rPr>
            </w:pPr>
            <w:r w:rsidRPr="003607A8">
              <w:rPr>
                <w:rFonts w:ascii="Times New Roman" w:eastAsia="Times New Roman" w:hAnsi="Times New Roman" w:cs="Times New Roman"/>
                <w:sz w:val="20"/>
                <w:szCs w:val="20"/>
                <w:bdr w:val="none" w:sz="0" w:space="0" w:color="auto" w:frame="1"/>
              </w:rPr>
              <w:t>Стенд "Дії при хімічній атаці".</w:t>
            </w:r>
          </w:p>
        </w:tc>
      </w:tr>
      <w:tr w:rsidR="007D1D12" w:rsidRPr="003607A8" w:rsidTr="007D1D12">
        <w:tc>
          <w:tcPr>
            <w:tcW w:w="531" w:type="dxa"/>
            <w:tcBorders>
              <w:left w:val="single" w:sz="4" w:space="0" w:color="000000"/>
              <w:right w:val="single" w:sz="4" w:space="0" w:color="auto"/>
            </w:tcBorders>
            <w:vAlign w:val="center"/>
          </w:tcPr>
          <w:p w:rsidR="007D1D12" w:rsidRPr="003607A8" w:rsidRDefault="007D1D12" w:rsidP="00966D35">
            <w:pPr>
              <w:jc w:val="center"/>
              <w:rPr>
                <w:rFonts w:ascii="Times New Roman" w:hAnsi="Times New Roman" w:cs="Times New Roman"/>
                <w:sz w:val="20"/>
                <w:szCs w:val="20"/>
              </w:rPr>
            </w:pPr>
            <w:r w:rsidRPr="003607A8">
              <w:rPr>
                <w:rFonts w:ascii="Times New Roman" w:hAnsi="Times New Roman" w:cs="Times New Roman"/>
                <w:sz w:val="20"/>
                <w:szCs w:val="20"/>
              </w:rPr>
              <w:t>3</w:t>
            </w:r>
          </w:p>
        </w:tc>
        <w:tc>
          <w:tcPr>
            <w:tcW w:w="2227" w:type="dxa"/>
            <w:tcBorders>
              <w:left w:val="single" w:sz="4" w:space="0" w:color="auto"/>
              <w:right w:val="single" w:sz="4" w:space="0" w:color="auto"/>
            </w:tcBorders>
            <w:shd w:val="clear" w:color="auto" w:fill="auto"/>
            <w:vAlign w:val="center"/>
          </w:tcPr>
          <w:p w:rsidR="007D1D12" w:rsidRPr="003607A8" w:rsidRDefault="007D1D12" w:rsidP="00966D35">
            <w:pPr>
              <w:jc w:val="center"/>
              <w:rPr>
                <w:rFonts w:ascii="Times New Roman" w:hAnsi="Times New Roman" w:cs="Times New Roman"/>
                <w:sz w:val="20"/>
                <w:szCs w:val="20"/>
              </w:rPr>
            </w:pPr>
            <w:r w:rsidRPr="003607A8">
              <w:rPr>
                <w:rFonts w:ascii="Times New Roman" w:hAnsi="Times New Roman" w:cs="Times New Roman"/>
                <w:sz w:val="20"/>
                <w:szCs w:val="20"/>
              </w:rPr>
              <w:t>Набір «Вибухонебезпечні предмети»</w:t>
            </w:r>
          </w:p>
        </w:tc>
        <w:tc>
          <w:tcPr>
            <w:tcW w:w="7131" w:type="dxa"/>
            <w:tcBorders>
              <w:top w:val="single" w:sz="4" w:space="0" w:color="auto"/>
              <w:left w:val="single" w:sz="4" w:space="0" w:color="auto"/>
              <w:bottom w:val="single" w:sz="4" w:space="0" w:color="auto"/>
              <w:right w:val="single" w:sz="4" w:space="0" w:color="auto"/>
            </w:tcBorders>
            <w:vAlign w:val="center"/>
          </w:tcPr>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Протитанкова міна навчальна </w:t>
            </w:r>
            <w:r w:rsidRPr="003607A8">
              <w:rPr>
                <w:rFonts w:ascii="Times New Roman" w:hAnsi="Times New Roman" w:cs="Times New Roman"/>
                <w:bCs/>
                <w:color w:val="212529"/>
                <w:sz w:val="20"/>
                <w:szCs w:val="20"/>
                <w:shd w:val="clear" w:color="auto" w:fill="FFFFFF"/>
              </w:rPr>
              <w:t>"У-ТМ-62"</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Виготовлена з високоякісного важкого пластику.</w:t>
            </w:r>
          </w:p>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Протипіхотна міна навчальна </w:t>
            </w:r>
            <w:r w:rsidRPr="003607A8">
              <w:rPr>
                <w:rFonts w:ascii="Times New Roman" w:hAnsi="Times New Roman" w:cs="Times New Roman"/>
                <w:bCs/>
                <w:color w:val="212529"/>
                <w:sz w:val="20"/>
                <w:szCs w:val="20"/>
                <w:shd w:val="clear" w:color="auto" w:fill="FFFFFF"/>
              </w:rPr>
              <w:t>"ПМН-2"</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Виготовлена з високоякісного важкого пластику.</w:t>
            </w:r>
          </w:p>
          <w:p w:rsidR="007D1D12" w:rsidRPr="003607A8" w:rsidRDefault="007D1D12" w:rsidP="006928B7">
            <w:pPr>
              <w:pStyle w:val="a5"/>
              <w:numPr>
                <w:ilvl w:val="0"/>
                <w:numId w:val="29"/>
              </w:num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 xml:space="preserve">Граната Ф-1 (в розрізі) </w:t>
            </w:r>
          </w:p>
          <w:p w:rsidR="007D1D12" w:rsidRPr="003607A8" w:rsidRDefault="007D1D12" w:rsidP="006928B7">
            <w:p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р</w:t>
            </w:r>
            <w:r w:rsidRPr="003607A8">
              <w:rPr>
                <w:rFonts w:ascii="Times New Roman" w:eastAsia="Times New Roman" w:hAnsi="Times New Roman" w:cs="Times New Roman"/>
                <w:sz w:val="20"/>
                <w:szCs w:val="20"/>
              </w:rPr>
              <w:t>озмір 1:1 до оригіналу.</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Виготовлена з високоякісного важкого пластику, щоб надати учням правильне розуміння ваги справжньої гранати Ф-1.</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Кольори моделі максимально наближені до оригіналу.</w:t>
            </w:r>
          </w:p>
          <w:p w:rsidR="007D1D12" w:rsidRPr="003607A8" w:rsidRDefault="007D1D12" w:rsidP="006928B7">
            <w:pPr>
              <w:pStyle w:val="a5"/>
              <w:numPr>
                <w:ilvl w:val="0"/>
                <w:numId w:val="29"/>
              </w:num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 xml:space="preserve">Граната РДГ-5 (в розрізі) </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розмір моделі такий, як і в оригінальної гранати;</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муляж вироблений з високоякісного важкого пластику, вага максимально нагадує справжню модель;</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забарвлення корпусу моделі також відтворює реальні кольори справжньої гранати.</w:t>
            </w:r>
          </w:p>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Стенд “Обережно! Вибухонебезпечні предмети” </w:t>
            </w:r>
          </w:p>
          <w:p w:rsidR="007D1D12" w:rsidRPr="003607A8" w:rsidRDefault="007D1D12" w:rsidP="006928B7">
            <w:pPr>
              <w:jc w:val="both"/>
              <w:rPr>
                <w:rFonts w:ascii="Times New Roman" w:hAnsi="Times New Roman" w:cs="Times New Roman"/>
                <w:b/>
                <w:sz w:val="20"/>
                <w:szCs w:val="20"/>
              </w:rPr>
            </w:pPr>
            <w:r w:rsidRPr="003607A8">
              <w:rPr>
                <w:rFonts w:ascii="Times New Roman" w:hAnsi="Times New Roman" w:cs="Times New Roman"/>
                <w:sz w:val="20"/>
                <w:szCs w:val="20"/>
                <w:shd w:val="clear" w:color="auto" w:fill="FFFFFF"/>
              </w:rPr>
              <w:t>Розмір не менше 600х800 мм.</w:t>
            </w:r>
          </w:p>
        </w:tc>
      </w:tr>
      <w:tr w:rsidR="007D1D12" w:rsidRPr="003607A8" w:rsidTr="007D1D12">
        <w:tc>
          <w:tcPr>
            <w:tcW w:w="531" w:type="dxa"/>
            <w:tcBorders>
              <w:left w:val="single" w:sz="4" w:space="0" w:color="000000"/>
              <w:right w:val="single" w:sz="4" w:space="0" w:color="auto"/>
            </w:tcBorders>
            <w:vAlign w:val="center"/>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sz w:val="20"/>
                <w:szCs w:val="20"/>
              </w:rPr>
              <w:t>4</w:t>
            </w:r>
          </w:p>
        </w:tc>
        <w:tc>
          <w:tcPr>
            <w:tcW w:w="2227" w:type="dxa"/>
            <w:tcBorders>
              <w:left w:val="single" w:sz="4" w:space="0" w:color="auto"/>
              <w:right w:val="single" w:sz="4" w:space="0" w:color="auto"/>
            </w:tcBorders>
            <w:shd w:val="clear" w:color="auto" w:fill="auto"/>
            <w:vAlign w:val="center"/>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sz w:val="20"/>
                <w:szCs w:val="20"/>
              </w:rPr>
              <w:t>Набір «Медико-санітарне майно»</w:t>
            </w:r>
          </w:p>
        </w:tc>
        <w:tc>
          <w:tcPr>
            <w:tcW w:w="7131" w:type="dxa"/>
            <w:tcBorders>
              <w:top w:val="single" w:sz="4" w:space="0" w:color="auto"/>
              <w:left w:val="single" w:sz="4" w:space="0" w:color="auto"/>
              <w:bottom w:val="single" w:sz="4" w:space="0" w:color="auto"/>
              <w:right w:val="single" w:sz="4" w:space="0" w:color="auto"/>
            </w:tcBorders>
            <w:vAlign w:val="center"/>
          </w:tcPr>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Тренажер для проведення серцево-легеневої реанімації </w:t>
            </w:r>
          </w:p>
          <w:p w:rsidR="007D1D12" w:rsidRPr="003607A8" w:rsidRDefault="007D1D12" w:rsidP="006928B7">
            <w:pPr>
              <w:jc w:val="both"/>
              <w:rPr>
                <w:rFonts w:ascii="Times New Roman" w:hAnsi="Times New Roman" w:cs="Times New Roman"/>
                <w:sz w:val="20"/>
                <w:szCs w:val="20"/>
                <w:shd w:val="clear" w:color="auto" w:fill="FFFFFF"/>
              </w:rPr>
            </w:pPr>
            <w:r w:rsidRPr="003607A8">
              <w:rPr>
                <w:rFonts w:ascii="Times New Roman" w:hAnsi="Times New Roman" w:cs="Times New Roman"/>
                <w:sz w:val="20"/>
                <w:szCs w:val="20"/>
              </w:rPr>
              <w:t>к</w:t>
            </w:r>
            <w:r w:rsidRPr="003607A8">
              <w:rPr>
                <w:rFonts w:ascii="Times New Roman" w:hAnsi="Times New Roman" w:cs="Times New Roman"/>
                <w:sz w:val="20"/>
                <w:szCs w:val="20"/>
                <w:shd w:val="clear" w:color="auto" w:fill="FFFFFF"/>
              </w:rPr>
              <w:t>омплектація: тренажер, макет дефібрилятора (картонний), інструкція.</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За допомогою тренажера, діти можуть опанувати принципи:</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штучної вентиляції легенів; непрямого масажу серця.</w:t>
            </w:r>
          </w:p>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Манекен для тренування в постановці </w:t>
            </w:r>
            <w:proofErr w:type="spellStart"/>
            <w:r w:rsidRPr="003607A8">
              <w:rPr>
                <w:rFonts w:ascii="Times New Roman" w:hAnsi="Times New Roman" w:cs="Times New Roman"/>
                <w:sz w:val="20"/>
                <w:szCs w:val="20"/>
              </w:rPr>
              <w:t>назофарингітального</w:t>
            </w:r>
            <w:proofErr w:type="spellEnd"/>
            <w:r w:rsidRPr="003607A8">
              <w:rPr>
                <w:rFonts w:ascii="Times New Roman" w:hAnsi="Times New Roman" w:cs="Times New Roman"/>
                <w:sz w:val="20"/>
                <w:szCs w:val="20"/>
              </w:rPr>
              <w:t xml:space="preserve"> повітроводу.</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Комплектація:</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Манекен з електронікою;</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 xml:space="preserve">Трубка </w:t>
            </w:r>
            <w:proofErr w:type="spellStart"/>
            <w:r w:rsidRPr="003607A8">
              <w:rPr>
                <w:rFonts w:ascii="Times New Roman" w:hAnsi="Times New Roman" w:cs="Times New Roman"/>
                <w:sz w:val="20"/>
                <w:szCs w:val="20"/>
              </w:rPr>
              <w:t>назофаренгітальна</w:t>
            </w:r>
            <w:proofErr w:type="spellEnd"/>
            <w:r w:rsidRPr="003607A8">
              <w:rPr>
                <w:rFonts w:ascii="Times New Roman" w:hAnsi="Times New Roman" w:cs="Times New Roman"/>
                <w:sz w:val="20"/>
                <w:szCs w:val="20"/>
              </w:rPr>
              <w:t>;</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 xml:space="preserve">Трубка </w:t>
            </w:r>
            <w:proofErr w:type="spellStart"/>
            <w:r w:rsidRPr="003607A8">
              <w:rPr>
                <w:rFonts w:ascii="Times New Roman" w:hAnsi="Times New Roman" w:cs="Times New Roman"/>
                <w:sz w:val="20"/>
                <w:szCs w:val="20"/>
              </w:rPr>
              <w:t>трансоральна</w:t>
            </w:r>
            <w:proofErr w:type="spellEnd"/>
            <w:r w:rsidRPr="003607A8">
              <w:rPr>
                <w:rFonts w:ascii="Times New Roman" w:hAnsi="Times New Roman" w:cs="Times New Roman"/>
                <w:sz w:val="20"/>
                <w:szCs w:val="20"/>
              </w:rPr>
              <w:t>;</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Затискач кровоспинний;</w:t>
            </w:r>
          </w:p>
          <w:p w:rsidR="007D1D12" w:rsidRPr="003607A8" w:rsidRDefault="007D1D12" w:rsidP="006928B7">
            <w:pPr>
              <w:ind w:left="-37"/>
              <w:jc w:val="both"/>
              <w:rPr>
                <w:rFonts w:ascii="Times New Roman" w:hAnsi="Times New Roman" w:cs="Times New Roman"/>
                <w:sz w:val="20"/>
                <w:szCs w:val="20"/>
              </w:rPr>
            </w:pPr>
            <w:r w:rsidRPr="003607A8">
              <w:rPr>
                <w:rFonts w:ascii="Times New Roman" w:hAnsi="Times New Roman" w:cs="Times New Roman"/>
                <w:sz w:val="20"/>
                <w:szCs w:val="20"/>
              </w:rPr>
              <w:t>Голкотримач;</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rPr>
              <w:t xml:space="preserve">Гачок </w:t>
            </w:r>
            <w:proofErr w:type="spellStart"/>
            <w:r w:rsidRPr="003607A8">
              <w:rPr>
                <w:rFonts w:ascii="Times New Roman" w:hAnsi="Times New Roman" w:cs="Times New Roman"/>
                <w:sz w:val="20"/>
                <w:szCs w:val="20"/>
              </w:rPr>
              <w:t>трахеотомічний</w:t>
            </w:r>
            <w:proofErr w:type="spellEnd"/>
            <w:r w:rsidRPr="003607A8">
              <w:rPr>
                <w:rFonts w:ascii="Times New Roman" w:hAnsi="Times New Roman" w:cs="Times New Roman"/>
                <w:sz w:val="20"/>
                <w:szCs w:val="20"/>
              </w:rPr>
              <w:t xml:space="preserve"> гострий.</w:t>
            </w:r>
          </w:p>
          <w:p w:rsidR="007D1D12" w:rsidRPr="003607A8" w:rsidRDefault="007D1D12" w:rsidP="006928B7">
            <w:pPr>
              <w:pStyle w:val="a5"/>
              <w:numPr>
                <w:ilvl w:val="0"/>
                <w:numId w:val="29"/>
              </w:numPr>
              <w:shd w:val="clear" w:color="auto" w:fill="FFFFFF"/>
              <w:textAlignment w:val="baseline"/>
              <w:rPr>
                <w:rFonts w:ascii="Times New Roman" w:hAnsi="Times New Roman" w:cs="Times New Roman"/>
                <w:sz w:val="20"/>
                <w:szCs w:val="20"/>
              </w:rPr>
            </w:pPr>
            <w:r w:rsidRPr="003607A8">
              <w:rPr>
                <w:rFonts w:ascii="Times New Roman" w:hAnsi="Times New Roman" w:cs="Times New Roman"/>
                <w:sz w:val="20"/>
                <w:szCs w:val="20"/>
              </w:rPr>
              <w:t xml:space="preserve">Симулятор двох поранень (для тампонування ран) </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реалістично імітує різні види поранень: різане і кульове.</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Виготовлений з силікону. Розмір: 170*70 см.</w:t>
            </w:r>
          </w:p>
          <w:p w:rsidR="007D1D12" w:rsidRPr="003607A8" w:rsidRDefault="007D1D12" w:rsidP="006928B7">
            <w:pPr>
              <w:pStyle w:val="a9"/>
              <w:numPr>
                <w:ilvl w:val="0"/>
                <w:numId w:val="29"/>
              </w:numPr>
              <w:shd w:val="clear" w:color="auto" w:fill="FFFFFF"/>
              <w:spacing w:before="0" w:beforeAutospacing="0" w:after="0" w:afterAutospacing="0"/>
              <w:textAlignment w:val="baseline"/>
              <w:rPr>
                <w:sz w:val="20"/>
                <w:szCs w:val="20"/>
              </w:rPr>
            </w:pPr>
            <w:r w:rsidRPr="003607A8">
              <w:rPr>
                <w:sz w:val="20"/>
                <w:szCs w:val="20"/>
              </w:rPr>
              <w:t xml:space="preserve">Турнікет типу SWAТ </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можна використовувати при температурі від -53 градусів С до +82 градусів С.</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Розмір 14 х 9,5 см.</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hAnsi="Times New Roman" w:cs="Times New Roman"/>
                <w:sz w:val="20"/>
                <w:szCs w:val="20"/>
              </w:rPr>
              <w:t xml:space="preserve">Турнікет </w:t>
            </w:r>
            <w:r w:rsidRPr="003607A8">
              <w:rPr>
                <w:rFonts w:ascii="Times New Roman" w:eastAsia="Times New Roman" w:hAnsi="Times New Roman" w:cs="Times New Roman"/>
                <w:sz w:val="20"/>
                <w:szCs w:val="20"/>
              </w:rPr>
              <w:t>удосконалена ергономічна конструкція,</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збільшення функціональності,</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зменшення часу накладання завдяки пряжці з 1 отвором,</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фіксація завдяки самоклеючій стрічці,</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працює при від'ємних температурах,</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зміцнена зовнішня стрічка.</w:t>
            </w:r>
          </w:p>
          <w:p w:rsidR="007D1D12" w:rsidRPr="003607A8" w:rsidRDefault="007D1D12" w:rsidP="006928B7">
            <w:pPr>
              <w:pStyle w:val="a5"/>
              <w:numPr>
                <w:ilvl w:val="0"/>
                <w:numId w:val="29"/>
              </w:numPr>
              <w:jc w:val="both"/>
              <w:rPr>
                <w:rFonts w:ascii="Times New Roman" w:hAnsi="Times New Roman" w:cs="Times New Roman"/>
                <w:sz w:val="20"/>
                <w:szCs w:val="20"/>
              </w:rPr>
            </w:pPr>
            <w:r w:rsidRPr="003607A8">
              <w:rPr>
                <w:rFonts w:ascii="Times New Roman" w:hAnsi="Times New Roman" w:cs="Times New Roman"/>
                <w:sz w:val="20"/>
                <w:szCs w:val="20"/>
              </w:rPr>
              <w:t xml:space="preserve">Джгут медичний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застосовується з метою припинення артеріальної або венозної кровотечі у постраждалого.</w:t>
            </w:r>
          </w:p>
          <w:p w:rsidR="007D1D12" w:rsidRPr="003607A8" w:rsidRDefault="007D1D12" w:rsidP="006928B7">
            <w:pPr>
              <w:pStyle w:val="a9"/>
              <w:numPr>
                <w:ilvl w:val="0"/>
                <w:numId w:val="29"/>
              </w:numPr>
              <w:shd w:val="clear" w:color="auto" w:fill="FFFFFF"/>
              <w:spacing w:before="0" w:beforeAutospacing="0" w:after="0" w:afterAutospacing="0"/>
              <w:textAlignment w:val="baseline"/>
              <w:rPr>
                <w:sz w:val="20"/>
                <w:szCs w:val="20"/>
              </w:rPr>
            </w:pPr>
            <w:r w:rsidRPr="003607A8">
              <w:rPr>
                <w:sz w:val="20"/>
                <w:szCs w:val="20"/>
              </w:rPr>
              <w:t xml:space="preserve">Набір шин розширений для надання першої допомоги </w:t>
            </w:r>
          </w:p>
          <w:p w:rsidR="007D1D12" w:rsidRPr="003607A8" w:rsidRDefault="007D1D12" w:rsidP="006928B7">
            <w:pPr>
              <w:pStyle w:val="a9"/>
              <w:shd w:val="clear" w:color="auto" w:fill="FFFFFF"/>
              <w:spacing w:before="0" w:beforeAutospacing="0" w:after="0" w:afterAutospacing="0"/>
              <w:textAlignment w:val="baseline"/>
              <w:rPr>
                <w:sz w:val="20"/>
                <w:szCs w:val="20"/>
              </w:rPr>
            </w:pPr>
            <w:r w:rsidRPr="003607A8">
              <w:rPr>
                <w:sz w:val="20"/>
                <w:szCs w:val="20"/>
              </w:rPr>
              <w:t>до комплекту фіксуючих шин входять наступні види:</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Шини для фіксації руки (різних розмірів: для дорослого і для дитини).</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Шини для фіксації ноги (різних розмірів: для дорослого і дитини).</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Шини для фіксації зап’ястка та плечового суглоба (дорослий розмір).</w:t>
            </w:r>
          </w:p>
          <w:p w:rsidR="007D1D12" w:rsidRPr="003607A8" w:rsidRDefault="007D1D12" w:rsidP="006928B7">
            <w:pPr>
              <w:pStyle w:val="a5"/>
              <w:numPr>
                <w:ilvl w:val="0"/>
                <w:numId w:val="29"/>
              </w:numPr>
              <w:jc w:val="both"/>
              <w:rPr>
                <w:rFonts w:ascii="Times New Roman" w:hAnsi="Times New Roman" w:cs="Times New Roman"/>
                <w:sz w:val="20"/>
                <w:szCs w:val="20"/>
                <w:shd w:val="clear" w:color="auto" w:fill="FFFFFF"/>
              </w:rPr>
            </w:pPr>
            <w:r w:rsidRPr="003607A8">
              <w:rPr>
                <w:rFonts w:ascii="Times New Roman" w:hAnsi="Times New Roman" w:cs="Times New Roman"/>
                <w:sz w:val="20"/>
                <w:szCs w:val="20"/>
              </w:rPr>
              <w:t xml:space="preserve">Дихальний мішок для штучної вентиляції легень </w:t>
            </w:r>
            <w:r w:rsidRPr="003607A8">
              <w:rPr>
                <w:rFonts w:ascii="Times New Roman" w:hAnsi="Times New Roman" w:cs="Times New Roman"/>
                <w:sz w:val="20"/>
                <w:szCs w:val="20"/>
                <w:shd w:val="clear" w:color="auto" w:fill="FFFFFF"/>
              </w:rPr>
              <w:t> </w:t>
            </w:r>
          </w:p>
          <w:p w:rsidR="007D1D12" w:rsidRPr="003607A8" w:rsidRDefault="007D1D12" w:rsidP="006928B7">
            <w:pPr>
              <w:jc w:val="both"/>
              <w:rPr>
                <w:rFonts w:ascii="Times New Roman" w:hAnsi="Times New Roman" w:cs="Times New Roman"/>
                <w:sz w:val="20"/>
                <w:szCs w:val="20"/>
              </w:rPr>
            </w:pPr>
            <w:r w:rsidRPr="003607A8">
              <w:rPr>
                <w:rFonts w:ascii="Times New Roman" w:hAnsi="Times New Roman" w:cs="Times New Roman"/>
                <w:sz w:val="20"/>
                <w:szCs w:val="20"/>
                <w:shd w:val="clear" w:color="auto" w:fill="FFFFFF"/>
              </w:rPr>
              <w:t>пристрій придатний до використання при температурах від -18 до +50 С; кисневий і дихальний мішок, а також маска виготовлені з високоміцного еластичного силікону, стійкого до пошкоджень.</w:t>
            </w:r>
          </w:p>
          <w:p w:rsidR="007D1D12" w:rsidRPr="003607A8" w:rsidRDefault="007D1D12" w:rsidP="006928B7">
            <w:pPr>
              <w:pStyle w:val="3"/>
              <w:keepNext w:val="0"/>
              <w:keepLines w:val="0"/>
              <w:numPr>
                <w:ilvl w:val="0"/>
                <w:numId w:val="29"/>
              </w:numPr>
              <w:shd w:val="clear" w:color="auto" w:fill="FFFFFF"/>
              <w:spacing w:before="0" w:after="0"/>
              <w:textAlignment w:val="baseline"/>
              <w:outlineLvl w:val="2"/>
              <w:rPr>
                <w:rFonts w:ascii="Times New Roman" w:hAnsi="Times New Roman" w:cs="Times New Roman"/>
                <w:sz w:val="20"/>
                <w:szCs w:val="20"/>
              </w:rPr>
            </w:pPr>
            <w:r w:rsidRPr="003607A8">
              <w:rPr>
                <w:rFonts w:ascii="Times New Roman" w:hAnsi="Times New Roman" w:cs="Times New Roman"/>
                <w:b w:val="0"/>
                <w:sz w:val="20"/>
                <w:szCs w:val="20"/>
              </w:rPr>
              <w:t>Комплект стендів з медицини</w:t>
            </w:r>
            <w:r w:rsidRPr="003607A8">
              <w:rPr>
                <w:rFonts w:ascii="Times New Roman" w:hAnsi="Times New Roman" w:cs="Times New Roman"/>
                <w:sz w:val="20"/>
                <w:szCs w:val="20"/>
              </w:rPr>
              <w:t xml:space="preserve"> </w:t>
            </w:r>
          </w:p>
          <w:p w:rsidR="007D1D12" w:rsidRPr="003607A8" w:rsidRDefault="007D1D12" w:rsidP="006928B7">
            <w:pPr>
              <w:pStyle w:val="3"/>
              <w:shd w:val="clear" w:color="auto" w:fill="FFFFFF"/>
              <w:spacing w:before="0" w:after="0"/>
              <w:textAlignment w:val="baseline"/>
              <w:outlineLvl w:val="2"/>
              <w:rPr>
                <w:rFonts w:ascii="Times New Roman" w:hAnsi="Times New Roman" w:cs="Times New Roman"/>
                <w:b w:val="0"/>
                <w:bCs/>
                <w:sz w:val="20"/>
                <w:szCs w:val="20"/>
              </w:rPr>
            </w:pPr>
            <w:r w:rsidRPr="003607A8">
              <w:rPr>
                <w:rFonts w:ascii="Times New Roman" w:hAnsi="Times New Roman" w:cs="Times New Roman"/>
                <w:b w:val="0"/>
                <w:sz w:val="20"/>
                <w:szCs w:val="20"/>
              </w:rPr>
              <w:t>до комплекту входять такі стенди:</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Розмір 600х900 мм:</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Травми та поранення</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Втрата свідомості</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Перша допомога</w:t>
            </w:r>
          </w:p>
          <w:p w:rsidR="007D1D12" w:rsidRPr="003607A8" w:rsidRDefault="007D1D12" w:rsidP="006928B7">
            <w:pPr>
              <w:shd w:val="clear" w:color="auto" w:fill="FFFFFF"/>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Термальний стан людини</w:t>
            </w:r>
          </w:p>
          <w:p w:rsidR="007D1D12" w:rsidRPr="003607A8" w:rsidRDefault="007D1D12" w:rsidP="006928B7">
            <w:pPr>
              <w:pStyle w:val="a5"/>
              <w:numPr>
                <w:ilvl w:val="0"/>
                <w:numId w:val="29"/>
              </w:numPr>
              <w:jc w:val="both"/>
              <w:rPr>
                <w:rFonts w:ascii="Times New Roman" w:hAnsi="Times New Roman" w:cs="Times New Roman"/>
                <w:b/>
                <w:sz w:val="20"/>
                <w:szCs w:val="20"/>
              </w:rPr>
            </w:pPr>
            <w:r w:rsidRPr="003607A8">
              <w:rPr>
                <w:rFonts w:ascii="Times New Roman" w:hAnsi="Times New Roman" w:cs="Times New Roman"/>
                <w:sz w:val="20"/>
                <w:szCs w:val="20"/>
              </w:rPr>
              <w:t>Аптечка загальновійськова індивідуальна.</w:t>
            </w:r>
          </w:p>
        </w:tc>
      </w:tr>
      <w:tr w:rsidR="007D1D12" w:rsidRPr="003607A8" w:rsidTr="007D1D12">
        <w:tc>
          <w:tcPr>
            <w:tcW w:w="531" w:type="dxa"/>
            <w:tcBorders>
              <w:left w:val="single" w:sz="4" w:space="0" w:color="000000"/>
              <w:bottom w:val="single" w:sz="4" w:space="0" w:color="000000"/>
              <w:right w:val="single" w:sz="4" w:space="0" w:color="auto"/>
            </w:tcBorders>
            <w:vAlign w:val="center"/>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sz w:val="20"/>
                <w:szCs w:val="20"/>
              </w:rPr>
              <w:t>5</w:t>
            </w:r>
          </w:p>
        </w:tc>
        <w:tc>
          <w:tcPr>
            <w:tcW w:w="2227" w:type="dxa"/>
            <w:tcBorders>
              <w:left w:val="single" w:sz="4" w:space="0" w:color="auto"/>
              <w:bottom w:val="single" w:sz="4" w:space="0" w:color="auto"/>
              <w:right w:val="single" w:sz="4" w:space="0" w:color="auto"/>
            </w:tcBorders>
            <w:shd w:val="clear" w:color="auto" w:fill="auto"/>
            <w:vAlign w:val="center"/>
          </w:tcPr>
          <w:p w:rsidR="007D1D12" w:rsidRPr="003607A8" w:rsidRDefault="007D1D12" w:rsidP="006928B7">
            <w:pPr>
              <w:jc w:val="center"/>
              <w:rPr>
                <w:rFonts w:ascii="Times New Roman" w:hAnsi="Times New Roman" w:cs="Times New Roman"/>
                <w:sz w:val="20"/>
                <w:szCs w:val="20"/>
              </w:rPr>
            </w:pPr>
            <w:r w:rsidRPr="003607A8">
              <w:rPr>
                <w:rFonts w:ascii="Times New Roman" w:hAnsi="Times New Roman" w:cs="Times New Roman"/>
                <w:bCs/>
                <w:sz w:val="20"/>
                <w:szCs w:val="20"/>
                <w:shd w:val="clear" w:color="auto" w:fill="FFFFFF"/>
              </w:rPr>
              <w:t>Інформаційний стенд для кабінету захисту України</w:t>
            </w:r>
          </w:p>
        </w:tc>
        <w:tc>
          <w:tcPr>
            <w:tcW w:w="7131" w:type="dxa"/>
            <w:tcBorders>
              <w:top w:val="single" w:sz="4" w:space="0" w:color="auto"/>
              <w:left w:val="single" w:sz="4" w:space="0" w:color="auto"/>
              <w:bottom w:val="single" w:sz="4" w:space="0" w:color="auto"/>
              <w:right w:val="single" w:sz="4" w:space="0" w:color="auto"/>
            </w:tcBorders>
            <w:vAlign w:val="center"/>
          </w:tcPr>
          <w:p w:rsidR="007D1D12" w:rsidRPr="003607A8" w:rsidRDefault="007D1D12" w:rsidP="006928B7">
            <w:pPr>
              <w:numPr>
                <w:ilvl w:val="0"/>
                <w:numId w:val="26"/>
              </w:numPr>
              <w:shd w:val="clear" w:color="auto" w:fill="FFFFFF"/>
              <w:ind w:left="0"/>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Розмір – 960х600 мм;</w:t>
            </w:r>
          </w:p>
          <w:p w:rsidR="007D1D12" w:rsidRPr="003607A8" w:rsidRDefault="007D1D12" w:rsidP="006928B7">
            <w:pPr>
              <w:numPr>
                <w:ilvl w:val="0"/>
                <w:numId w:val="26"/>
              </w:numPr>
              <w:shd w:val="clear" w:color="auto" w:fill="FFFFFF"/>
              <w:ind w:left="0"/>
              <w:textAlignment w:val="baseline"/>
              <w:rPr>
                <w:rFonts w:ascii="Times New Roman" w:eastAsia="Times New Roman" w:hAnsi="Times New Roman" w:cs="Times New Roman"/>
                <w:sz w:val="20"/>
                <w:szCs w:val="20"/>
              </w:rPr>
            </w:pPr>
            <w:r w:rsidRPr="003607A8">
              <w:rPr>
                <w:rFonts w:ascii="Times New Roman" w:eastAsia="Times New Roman" w:hAnsi="Times New Roman" w:cs="Times New Roman"/>
                <w:sz w:val="20"/>
                <w:szCs w:val="20"/>
              </w:rPr>
              <w:t xml:space="preserve">яскравий </w:t>
            </w:r>
            <w:proofErr w:type="spellStart"/>
            <w:r w:rsidRPr="003607A8">
              <w:rPr>
                <w:rFonts w:ascii="Times New Roman" w:eastAsia="Times New Roman" w:hAnsi="Times New Roman" w:cs="Times New Roman"/>
                <w:sz w:val="20"/>
                <w:szCs w:val="20"/>
              </w:rPr>
              <w:t>повноколірний</w:t>
            </w:r>
            <w:proofErr w:type="spellEnd"/>
            <w:r w:rsidRPr="003607A8">
              <w:rPr>
                <w:rFonts w:ascii="Times New Roman" w:eastAsia="Times New Roman" w:hAnsi="Times New Roman" w:cs="Times New Roman"/>
                <w:sz w:val="20"/>
                <w:szCs w:val="20"/>
              </w:rPr>
              <w:t xml:space="preserve"> латексний друк на глянцевій плівці;</w:t>
            </w:r>
          </w:p>
          <w:p w:rsidR="007D1D12" w:rsidRPr="003607A8" w:rsidRDefault="007D1D12" w:rsidP="006928B7">
            <w:pPr>
              <w:jc w:val="both"/>
              <w:rPr>
                <w:rFonts w:ascii="Times New Roman" w:hAnsi="Times New Roman" w:cs="Times New Roman"/>
                <w:b/>
                <w:sz w:val="20"/>
                <w:szCs w:val="20"/>
              </w:rPr>
            </w:pPr>
            <w:r w:rsidRPr="003607A8">
              <w:rPr>
                <w:rFonts w:ascii="Times New Roman" w:eastAsia="Times New Roman" w:hAnsi="Times New Roman" w:cs="Times New Roman"/>
                <w:sz w:val="20"/>
                <w:szCs w:val="20"/>
              </w:rPr>
              <w:t>на стенді розміщено 4 кишеньки, формату А-4 для розміщення змінної інформації.</w:t>
            </w:r>
          </w:p>
        </w:tc>
      </w:tr>
    </w:tbl>
    <w:p w:rsidR="007D1D12" w:rsidRPr="003607A8" w:rsidRDefault="007D1D12" w:rsidP="007D1D12">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p>
    <w:p w:rsidR="007D1D12" w:rsidRPr="003607A8" w:rsidRDefault="007D1D12" w:rsidP="007D1D12">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p>
    <w:p w:rsidR="007D1D12" w:rsidRPr="003607A8" w:rsidRDefault="007D1D12" w:rsidP="007D1D12">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r w:rsidRPr="003607A8">
        <w:rPr>
          <w:rFonts w:ascii="Times New Roman" w:hAnsi="Times New Roman"/>
          <w:b/>
          <w:sz w:val="24"/>
          <w:szCs w:val="24"/>
        </w:rPr>
        <w:t>2. ЗАГАЛЬНІ ВИМОГИ</w:t>
      </w:r>
    </w:p>
    <w:p w:rsidR="006928B7" w:rsidRPr="003607A8" w:rsidRDefault="007D1D12"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6928B7" w:rsidRPr="003607A8">
        <w:rPr>
          <w:rFonts w:ascii="Times New Roman" w:hAnsi="Times New Roman" w:cs="Times New Roman"/>
          <w:sz w:val="24"/>
          <w:szCs w:val="20"/>
        </w:rPr>
        <w:t>1.</w:t>
      </w:r>
      <w:r w:rsidRPr="003607A8">
        <w:rPr>
          <w:rFonts w:ascii="Times New Roman" w:hAnsi="Times New Roman" w:cs="Times New Roman"/>
          <w:sz w:val="24"/>
          <w:szCs w:val="20"/>
        </w:rPr>
        <w:t xml:space="preserve"> </w:t>
      </w:r>
      <w:r w:rsidR="006928B7" w:rsidRPr="003607A8">
        <w:rPr>
          <w:rFonts w:ascii="Times New Roman" w:hAnsi="Times New Roman" w:cs="Times New Roman"/>
          <w:sz w:val="24"/>
          <w:szCs w:val="20"/>
        </w:rPr>
        <w:t xml:space="preserve">Товар повинен бути новим (таким, що не був у використанні). </w:t>
      </w:r>
    </w:p>
    <w:p w:rsidR="006928B7" w:rsidRPr="003607A8" w:rsidRDefault="007D1D12"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6928B7" w:rsidRPr="003607A8">
        <w:rPr>
          <w:rFonts w:ascii="Times New Roman" w:hAnsi="Times New Roman" w:cs="Times New Roman"/>
          <w:sz w:val="24"/>
          <w:szCs w:val="20"/>
        </w:rPr>
        <w:t>.2. Всі основні компоненти товару повинні бути оригінальними, заміна компонентів на не неоригінальні забороняється.</w:t>
      </w:r>
    </w:p>
    <w:p w:rsidR="006928B7" w:rsidRPr="003607A8" w:rsidRDefault="007D1D12"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6928B7" w:rsidRPr="003607A8">
        <w:rPr>
          <w:rFonts w:ascii="Times New Roman" w:hAnsi="Times New Roman" w:cs="Times New Roman"/>
          <w:sz w:val="24"/>
          <w:szCs w:val="20"/>
        </w:rPr>
        <w:t>.3.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r w:rsidRPr="003607A8">
        <w:rPr>
          <w:rFonts w:ascii="Times New Roman" w:hAnsi="Times New Roman" w:cs="Times New Roman"/>
          <w:sz w:val="24"/>
          <w:szCs w:val="20"/>
        </w:rPr>
        <w:t>.</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w:t>
      </w:r>
      <w:r w:rsidRPr="003607A8">
        <w:rPr>
          <w:rFonts w:ascii="Times New Roman" w:hAnsi="Times New Roman" w:cs="Times New Roman"/>
          <w:sz w:val="24"/>
          <w:szCs w:val="20"/>
        </w:rPr>
        <w:t xml:space="preserve">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6928B7" w:rsidRPr="003607A8" w:rsidRDefault="006928B7" w:rsidP="006928B7">
      <w:pPr>
        <w:spacing w:after="0"/>
        <w:jc w:val="both"/>
        <w:rPr>
          <w:rFonts w:ascii="Times New Roman" w:hAnsi="Times New Roman" w:cs="Times New Roman"/>
          <w:sz w:val="24"/>
          <w:szCs w:val="20"/>
          <w:lang w:eastAsia="ru-RU"/>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w:t>
      </w:r>
      <w:r w:rsidRPr="003607A8">
        <w:rPr>
          <w:rFonts w:ascii="Times New Roman" w:hAnsi="Times New Roman" w:cs="Times New Roman"/>
          <w:sz w:val="24"/>
          <w:szCs w:val="20"/>
        </w:rPr>
        <w:t>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w:t>
      </w:r>
      <w:r w:rsidRPr="003607A8">
        <w:rPr>
          <w:rFonts w:ascii="Times New Roman" w:hAnsi="Times New Roman" w:cs="Times New Roman"/>
          <w:sz w:val="24"/>
          <w:szCs w:val="20"/>
        </w:rPr>
        <w:t>2. Гарантійний лист про надання гарантії на все обладнання строком не менше 12 місяців.</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w:t>
      </w:r>
      <w:r w:rsidRPr="003607A8">
        <w:rPr>
          <w:rFonts w:ascii="Times New Roman" w:hAnsi="Times New Roman" w:cs="Times New Roman"/>
          <w:sz w:val="24"/>
          <w:szCs w:val="20"/>
        </w:rPr>
        <w:t xml:space="preserve">3 </w:t>
      </w:r>
      <w:proofErr w:type="spellStart"/>
      <w:r w:rsidRPr="003607A8">
        <w:rPr>
          <w:rFonts w:ascii="Times New Roman" w:hAnsi="Times New Roman" w:cs="Times New Roman"/>
          <w:sz w:val="24"/>
          <w:szCs w:val="20"/>
        </w:rPr>
        <w:t>Авторизаційний</w:t>
      </w:r>
      <w:proofErr w:type="spellEnd"/>
      <w:r w:rsidRPr="003607A8">
        <w:rPr>
          <w:rFonts w:ascii="Times New Roman" w:hAnsi="Times New Roman" w:cs="Times New Roman"/>
          <w:sz w:val="24"/>
          <w:szCs w:val="20"/>
        </w:rPr>
        <w:t xml:space="preserve"> лист від виробника інтерактивних комплексів, </w:t>
      </w:r>
      <w:r w:rsidR="00744283">
        <w:rPr>
          <w:rFonts w:ascii="Times New Roman" w:hAnsi="Times New Roman" w:cs="Times New Roman"/>
          <w:sz w:val="24"/>
          <w:szCs w:val="20"/>
        </w:rPr>
        <w:t xml:space="preserve">персональних комп’ютерів, </w:t>
      </w:r>
      <w:r w:rsidRPr="003607A8">
        <w:rPr>
          <w:rFonts w:ascii="Times New Roman" w:hAnsi="Times New Roman" w:cs="Times New Roman"/>
          <w:sz w:val="24"/>
          <w:szCs w:val="20"/>
        </w:rPr>
        <w:t>виробника (ліцензіата)</w:t>
      </w:r>
      <w:r w:rsidR="0065222B" w:rsidRPr="003607A8">
        <w:rPr>
          <w:rFonts w:ascii="Times New Roman" w:hAnsi="Times New Roman" w:cs="Times New Roman"/>
          <w:sz w:val="24"/>
          <w:szCs w:val="20"/>
        </w:rPr>
        <w:t xml:space="preserve"> </w:t>
      </w:r>
      <w:r w:rsidRPr="003607A8">
        <w:rPr>
          <w:rFonts w:ascii="Times New Roman" w:hAnsi="Times New Roman" w:cs="Times New Roman"/>
          <w:sz w:val="24"/>
          <w:szCs w:val="20"/>
        </w:rPr>
        <w:t>програмного забезпечення Програмний комплекс Інте</w:t>
      </w:r>
      <w:r w:rsidR="007D1D12" w:rsidRPr="003607A8">
        <w:rPr>
          <w:rFonts w:ascii="Times New Roman" w:hAnsi="Times New Roman" w:cs="Times New Roman"/>
          <w:sz w:val="24"/>
          <w:szCs w:val="20"/>
        </w:rPr>
        <w:t>рактивний стрілецький тренажер "Захисник Вітчизни"</w:t>
      </w:r>
      <w:r w:rsidR="0065222B" w:rsidRPr="003607A8">
        <w:rPr>
          <w:rFonts w:ascii="Times New Roman" w:hAnsi="Times New Roman" w:cs="Times New Roman"/>
          <w:sz w:val="24"/>
          <w:szCs w:val="20"/>
        </w:rPr>
        <w:t>.</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4.4</w:t>
      </w:r>
      <w:r w:rsidRPr="003607A8">
        <w:rPr>
          <w:rFonts w:ascii="Times New Roman" w:hAnsi="Times New Roman" w:cs="Times New Roman"/>
          <w:sz w:val="24"/>
          <w:szCs w:val="20"/>
        </w:rPr>
        <w:t xml:space="preserve">. Копію чинного на дату кінцевого строку подання тендерних пропозицій  висновку державної санітарно-епідеміологічної експертизи або сертифікат відповідності на </w:t>
      </w:r>
      <w:r w:rsidR="00744283">
        <w:rPr>
          <w:rFonts w:ascii="Times New Roman" w:hAnsi="Times New Roman" w:cs="Times New Roman"/>
          <w:sz w:val="24"/>
          <w:szCs w:val="20"/>
        </w:rPr>
        <w:t xml:space="preserve">персональні комп’ютери </w:t>
      </w:r>
      <w:r w:rsidRPr="003607A8">
        <w:rPr>
          <w:rFonts w:ascii="Times New Roman" w:hAnsi="Times New Roman" w:cs="Times New Roman"/>
          <w:sz w:val="24"/>
          <w:szCs w:val="20"/>
        </w:rPr>
        <w:t>або декларацію відповідності.</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2.4</w:t>
      </w:r>
      <w:r w:rsidR="007D1D12" w:rsidRPr="003607A8">
        <w:rPr>
          <w:rFonts w:ascii="Times New Roman" w:hAnsi="Times New Roman" w:cs="Times New Roman"/>
          <w:sz w:val="24"/>
          <w:szCs w:val="20"/>
        </w:rPr>
        <w:t>.5.</w:t>
      </w:r>
      <w:r w:rsidRPr="003607A8">
        <w:rPr>
          <w:rFonts w:ascii="Times New Roman" w:hAnsi="Times New Roman" w:cs="Times New Roman"/>
          <w:sz w:val="24"/>
          <w:szCs w:val="20"/>
        </w:rPr>
        <w:t xml:space="preserve"> Учасник має надати в складі тендерної </w:t>
      </w:r>
      <w:r w:rsidR="0008477D">
        <w:rPr>
          <w:rFonts w:ascii="Times New Roman" w:hAnsi="Times New Roman" w:cs="Times New Roman"/>
          <w:sz w:val="24"/>
          <w:szCs w:val="20"/>
        </w:rPr>
        <w:t xml:space="preserve">пропозиції </w:t>
      </w:r>
      <w:r w:rsidRPr="003607A8">
        <w:rPr>
          <w:rFonts w:ascii="Times New Roman" w:hAnsi="Times New Roman" w:cs="Times New Roman"/>
          <w:sz w:val="24"/>
          <w:szCs w:val="20"/>
        </w:rPr>
        <w:t>україномовну інструкцію на Єдиний програмний комплекс для створення, перегляду та програвання  навчального вмісту.</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w:t>
      </w:r>
      <w:r w:rsidRPr="003607A8">
        <w:rPr>
          <w:rFonts w:ascii="Times New Roman" w:hAnsi="Times New Roman" w:cs="Times New Roman"/>
          <w:sz w:val="24"/>
          <w:szCs w:val="20"/>
        </w:rPr>
        <w:t>.</w:t>
      </w:r>
      <w:r w:rsidR="007D1D12" w:rsidRPr="003607A8">
        <w:rPr>
          <w:rFonts w:ascii="Times New Roman" w:hAnsi="Times New Roman" w:cs="Times New Roman"/>
          <w:sz w:val="24"/>
          <w:szCs w:val="20"/>
        </w:rPr>
        <w:t>6.</w:t>
      </w:r>
      <w:r w:rsidRPr="003607A8">
        <w:rPr>
          <w:rFonts w:ascii="Times New Roman" w:hAnsi="Times New Roman" w:cs="Times New Roman"/>
          <w:sz w:val="24"/>
          <w:szCs w:val="20"/>
        </w:rPr>
        <w:t xml:space="preserve"> </w:t>
      </w:r>
      <w:proofErr w:type="spellStart"/>
      <w:r w:rsidRPr="003607A8">
        <w:rPr>
          <w:rFonts w:ascii="Times New Roman" w:hAnsi="Times New Roman" w:cs="Times New Roman"/>
          <w:sz w:val="24"/>
          <w:szCs w:val="20"/>
        </w:rPr>
        <w:t>Авторизаційний</w:t>
      </w:r>
      <w:proofErr w:type="spellEnd"/>
      <w:r w:rsidRPr="003607A8">
        <w:rPr>
          <w:rFonts w:ascii="Times New Roman" w:hAnsi="Times New Roman" w:cs="Times New Roman"/>
          <w:sz w:val="24"/>
          <w:szCs w:val="20"/>
        </w:rPr>
        <w:t xml:space="preserve"> лист від виробника комплекту запропонованих наочних демонстраційних  матеріалів з питань безпеки та </w:t>
      </w:r>
      <w:proofErr w:type="spellStart"/>
      <w:r w:rsidRPr="003607A8">
        <w:rPr>
          <w:rFonts w:ascii="Times New Roman" w:hAnsi="Times New Roman" w:cs="Times New Roman"/>
          <w:sz w:val="24"/>
          <w:szCs w:val="20"/>
        </w:rPr>
        <w:t>домедичної</w:t>
      </w:r>
      <w:proofErr w:type="spellEnd"/>
      <w:r w:rsidRPr="003607A8">
        <w:rPr>
          <w:rFonts w:ascii="Times New Roman" w:hAnsi="Times New Roman" w:cs="Times New Roman"/>
          <w:sz w:val="24"/>
          <w:szCs w:val="20"/>
        </w:rPr>
        <w:t xml:space="preserve"> допомоги.</w:t>
      </w: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2.</w:t>
      </w:r>
      <w:r w:rsidR="007D1D12" w:rsidRPr="003607A8">
        <w:rPr>
          <w:rFonts w:ascii="Times New Roman" w:hAnsi="Times New Roman" w:cs="Times New Roman"/>
          <w:sz w:val="24"/>
          <w:szCs w:val="20"/>
        </w:rPr>
        <w:t>4.7</w:t>
      </w:r>
      <w:r w:rsidRPr="003607A8">
        <w:rPr>
          <w:rFonts w:ascii="Times New Roman" w:hAnsi="Times New Roman" w:cs="Times New Roman"/>
          <w:sz w:val="24"/>
          <w:szCs w:val="20"/>
        </w:rPr>
        <w:t xml:space="preserve">. </w:t>
      </w:r>
      <w:r w:rsidR="00787693" w:rsidRPr="003607A8">
        <w:rPr>
          <w:rFonts w:ascii="Times New Roman" w:hAnsi="Times New Roman" w:cs="Times New Roman"/>
          <w:sz w:val="24"/>
          <w:szCs w:val="20"/>
        </w:rPr>
        <w:t xml:space="preserve">Сертифікат відповідності на наочні демонстраційні матеріали з питань безпеки та </w:t>
      </w:r>
      <w:proofErr w:type="spellStart"/>
      <w:r w:rsidR="00787693" w:rsidRPr="003607A8">
        <w:rPr>
          <w:rFonts w:ascii="Times New Roman" w:hAnsi="Times New Roman" w:cs="Times New Roman"/>
          <w:sz w:val="24"/>
          <w:szCs w:val="20"/>
        </w:rPr>
        <w:t>домедичної</w:t>
      </w:r>
      <w:proofErr w:type="spellEnd"/>
      <w:r w:rsidR="00787693" w:rsidRPr="003607A8">
        <w:rPr>
          <w:rFonts w:ascii="Times New Roman" w:hAnsi="Times New Roman" w:cs="Times New Roman"/>
          <w:sz w:val="24"/>
          <w:szCs w:val="20"/>
        </w:rPr>
        <w:t xml:space="preserve"> допомоги, інтерактивний комплекс.</w:t>
      </w:r>
    </w:p>
    <w:p w:rsidR="006928B7" w:rsidRPr="003607A8" w:rsidRDefault="006928B7" w:rsidP="006928B7">
      <w:pPr>
        <w:spacing w:after="0"/>
        <w:jc w:val="both"/>
        <w:rPr>
          <w:rFonts w:ascii="Times New Roman" w:hAnsi="Times New Roman" w:cs="Times New Roman"/>
          <w:sz w:val="24"/>
          <w:szCs w:val="20"/>
        </w:rPr>
      </w:pPr>
    </w:p>
    <w:p w:rsidR="006928B7" w:rsidRPr="003607A8" w:rsidRDefault="006928B7" w:rsidP="006928B7">
      <w:pPr>
        <w:spacing w:after="0"/>
        <w:jc w:val="both"/>
        <w:rPr>
          <w:rFonts w:ascii="Times New Roman" w:hAnsi="Times New Roman" w:cs="Times New Roman"/>
          <w:sz w:val="24"/>
          <w:szCs w:val="20"/>
        </w:rPr>
      </w:pPr>
      <w:r w:rsidRPr="003607A8">
        <w:rPr>
          <w:rFonts w:ascii="Times New Roman" w:hAnsi="Times New Roman" w:cs="Times New Roman"/>
          <w:sz w:val="24"/>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928B7" w:rsidRPr="003607A8" w:rsidRDefault="006928B7" w:rsidP="006928B7">
      <w:pPr>
        <w:spacing w:after="0"/>
        <w:jc w:val="both"/>
        <w:rPr>
          <w:rFonts w:ascii="Times New Roman" w:hAnsi="Times New Roman" w:cs="Times New Roman"/>
          <w:i/>
          <w:sz w:val="24"/>
          <w:szCs w:val="20"/>
        </w:rPr>
      </w:pPr>
    </w:p>
    <w:p w:rsidR="006928B7" w:rsidRPr="003607A8" w:rsidRDefault="006928B7" w:rsidP="006928B7">
      <w:pPr>
        <w:spacing w:after="0"/>
        <w:ind w:firstLine="720"/>
        <w:jc w:val="both"/>
        <w:rPr>
          <w:rFonts w:ascii="Times New Roman" w:hAnsi="Times New Roman" w:cs="Times New Roman"/>
          <w:i/>
          <w:sz w:val="24"/>
          <w:szCs w:val="20"/>
        </w:rPr>
      </w:pPr>
      <w:r w:rsidRPr="003607A8">
        <w:rPr>
          <w:rFonts w:ascii="Times New Roman" w:hAnsi="Times New Roman" w:cs="Times New Roman"/>
          <w:i/>
          <w:sz w:val="24"/>
          <w:szCs w:val="20"/>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E538D7" w:rsidRPr="003607A8" w:rsidRDefault="00E538D7" w:rsidP="00E538D7">
      <w:pPr>
        <w:pStyle w:val="Standard"/>
        <w:spacing w:before="60" w:line="276" w:lineRule="auto"/>
        <w:jc w:val="both"/>
        <w:rPr>
          <w:b/>
          <w:i/>
          <w:u w:val="single"/>
          <w:lang w:val="uk-UA"/>
        </w:rPr>
      </w:pPr>
      <w:r w:rsidRPr="003607A8">
        <w:rPr>
          <w:b/>
          <w:i/>
          <w:u w:val="single"/>
          <w:lang w:val="uk-UA"/>
        </w:rPr>
        <w:t>Примітки:</w:t>
      </w:r>
    </w:p>
    <w:p w:rsidR="00E538D7" w:rsidRPr="003607A8" w:rsidRDefault="00E538D7" w:rsidP="00E538D7">
      <w:pPr>
        <w:spacing w:after="0" w:line="240" w:lineRule="auto"/>
        <w:jc w:val="both"/>
        <w:rPr>
          <w:rFonts w:ascii="Times New Roman" w:hAnsi="Times New Roman"/>
          <w:sz w:val="24"/>
          <w:szCs w:val="24"/>
        </w:rPr>
      </w:pPr>
      <w:r w:rsidRPr="003607A8">
        <w:rPr>
          <w:rFonts w:ascii="Times New Roman" w:hAnsi="Times New Roman"/>
          <w:sz w:val="24"/>
          <w:szCs w:val="24"/>
        </w:rPr>
        <w:t>*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rsidR="00E538D7" w:rsidRPr="003607A8" w:rsidRDefault="00E538D7" w:rsidP="00E538D7">
      <w:pPr>
        <w:spacing w:after="0" w:line="240" w:lineRule="auto"/>
        <w:jc w:val="both"/>
        <w:rPr>
          <w:rFonts w:ascii="Times New Roman" w:hAnsi="Times New Roman"/>
          <w:sz w:val="24"/>
          <w:szCs w:val="24"/>
        </w:rPr>
      </w:pPr>
      <w:r w:rsidRPr="003607A8">
        <w:rPr>
          <w:rFonts w:ascii="Times New Roman" w:hAnsi="Times New Roman"/>
          <w:sz w:val="24"/>
          <w:szCs w:val="24"/>
        </w:rPr>
        <w:t>**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rsidR="00E538D7" w:rsidRPr="003607A8" w:rsidRDefault="00E538D7" w:rsidP="00E538D7">
      <w:pPr>
        <w:pStyle w:val="rvps2"/>
        <w:shd w:val="clear" w:color="auto" w:fill="FFFFFF"/>
        <w:spacing w:before="0" w:beforeAutospacing="0" w:after="0" w:afterAutospacing="0"/>
        <w:jc w:val="both"/>
      </w:pPr>
      <w:r w:rsidRPr="003607A8">
        <w:t xml:space="preserve">*** </w:t>
      </w:r>
      <w:r w:rsidRPr="003607A8">
        <w:rPr>
          <w:shd w:val="clear" w:color="auto" w:fill="FFFFFF"/>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r w:rsidRPr="003607A8">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bookmarkStart w:id="10" w:name="n1436"/>
      <w:bookmarkEnd w:id="10"/>
      <w:r w:rsidRPr="003607A8">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6928B7" w:rsidRPr="003607A8" w:rsidRDefault="006928B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E538D7" w:rsidRPr="003607A8" w:rsidRDefault="00E538D7" w:rsidP="006928B7">
      <w:pPr>
        <w:widowControl w:val="0"/>
        <w:spacing w:after="0" w:line="240" w:lineRule="auto"/>
        <w:jc w:val="right"/>
        <w:rPr>
          <w:rFonts w:ascii="Times New Roman" w:eastAsia="Times New Roman" w:hAnsi="Times New Roman" w:cs="Times New Roman"/>
          <w:sz w:val="20"/>
          <w:szCs w:val="20"/>
        </w:rPr>
      </w:pPr>
    </w:p>
    <w:p w:rsidR="009A534D" w:rsidRDefault="009A534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538D7" w:rsidRPr="003607A8" w:rsidRDefault="00E538D7" w:rsidP="00E538D7">
      <w:pPr>
        <w:spacing w:after="0" w:line="240" w:lineRule="auto"/>
        <w:contextualSpacing/>
        <w:jc w:val="right"/>
        <w:rPr>
          <w:rFonts w:ascii="Times New Roman" w:hAnsi="Times New Roman"/>
          <w:b/>
          <w:sz w:val="24"/>
          <w:szCs w:val="24"/>
          <w:lang w:eastAsia="ru-RU"/>
        </w:rPr>
      </w:pPr>
      <w:r w:rsidRPr="003607A8">
        <w:rPr>
          <w:rFonts w:ascii="Times New Roman" w:hAnsi="Times New Roman"/>
          <w:b/>
          <w:sz w:val="24"/>
          <w:szCs w:val="24"/>
          <w:lang w:eastAsia="ru-RU"/>
        </w:rPr>
        <w:t xml:space="preserve">Додаток </w:t>
      </w:r>
      <w:r w:rsidRPr="003607A8">
        <w:rPr>
          <w:rFonts w:ascii="Times New Roman" w:hAnsi="Times New Roman"/>
          <w:b/>
          <w:sz w:val="24"/>
          <w:szCs w:val="24"/>
          <w:lang w:val="ru-RU" w:eastAsia="ru-RU"/>
        </w:rPr>
        <w:t>3</w:t>
      </w:r>
      <w:r w:rsidRPr="003607A8">
        <w:rPr>
          <w:rFonts w:ascii="Times New Roman" w:hAnsi="Times New Roman"/>
          <w:b/>
          <w:sz w:val="24"/>
          <w:szCs w:val="24"/>
          <w:lang w:eastAsia="ru-RU"/>
        </w:rPr>
        <w:t xml:space="preserve"> до тендерної документації</w:t>
      </w:r>
    </w:p>
    <w:p w:rsidR="00E538D7" w:rsidRPr="003607A8" w:rsidRDefault="00E538D7" w:rsidP="00E538D7">
      <w:pPr>
        <w:spacing w:line="240" w:lineRule="auto"/>
        <w:contextualSpacing/>
        <w:jc w:val="right"/>
        <w:rPr>
          <w:rFonts w:ascii="Times New Roman" w:hAnsi="Times New Roman"/>
          <w:sz w:val="24"/>
          <w:szCs w:val="24"/>
          <w:lang w:bidi="en-US"/>
        </w:rPr>
      </w:pPr>
      <w:bookmarkStart w:id="11" w:name="19"/>
      <w:bookmarkEnd w:id="11"/>
      <w:r w:rsidRPr="003607A8">
        <w:rPr>
          <w:rFonts w:ascii="Times New Roman" w:hAnsi="Times New Roman"/>
          <w:sz w:val="24"/>
          <w:szCs w:val="24"/>
          <w:lang w:bidi="en-US"/>
        </w:rPr>
        <w:t>(</w:t>
      </w:r>
      <w:proofErr w:type="spellStart"/>
      <w:r w:rsidRPr="003607A8">
        <w:rPr>
          <w:rFonts w:ascii="Times New Roman" w:hAnsi="Times New Roman"/>
          <w:sz w:val="24"/>
          <w:szCs w:val="24"/>
          <w:lang w:bidi="en-US"/>
        </w:rPr>
        <w:t>Проєкт</w:t>
      </w:r>
      <w:proofErr w:type="spellEnd"/>
      <w:r w:rsidRPr="003607A8">
        <w:rPr>
          <w:rFonts w:ascii="Times New Roman" w:hAnsi="Times New Roman"/>
          <w:sz w:val="24"/>
          <w:szCs w:val="24"/>
          <w:lang w:bidi="en-US"/>
        </w:rPr>
        <w:t xml:space="preserve"> договору про закупівлю з порядком змін його умов)</w:t>
      </w:r>
    </w:p>
    <w:p w:rsidR="00576F4C" w:rsidRPr="003607A8" w:rsidRDefault="00576F4C" w:rsidP="008517F5">
      <w:pPr>
        <w:widowControl w:val="0"/>
        <w:spacing w:after="0" w:line="240" w:lineRule="auto"/>
        <w:jc w:val="right"/>
        <w:rPr>
          <w:rFonts w:ascii="Times New Roman" w:eastAsia="Times New Roman" w:hAnsi="Times New Roman" w:cs="Times New Roman"/>
          <w:sz w:val="24"/>
          <w:szCs w:val="24"/>
        </w:rPr>
      </w:pPr>
    </w:p>
    <w:p w:rsidR="00576F4C" w:rsidRPr="003607A8" w:rsidRDefault="00576F4C">
      <w:pPr>
        <w:widowControl w:val="0"/>
        <w:spacing w:after="0" w:line="240" w:lineRule="auto"/>
        <w:jc w:val="both"/>
        <w:rPr>
          <w:rFonts w:ascii="Times New Roman" w:eastAsia="Times New Roman" w:hAnsi="Times New Roman" w:cs="Times New Roman"/>
        </w:rPr>
      </w:pPr>
    </w:p>
    <w:p w:rsidR="00C95CF7" w:rsidRPr="003607A8" w:rsidRDefault="00C95CF7" w:rsidP="00C95CF7">
      <w:pPr>
        <w:spacing w:line="240" w:lineRule="auto"/>
        <w:contextualSpacing/>
        <w:jc w:val="center"/>
        <w:rPr>
          <w:rFonts w:ascii="Times New Roman" w:hAnsi="Times New Roman"/>
          <w:b/>
          <w:i/>
          <w:sz w:val="24"/>
          <w:szCs w:val="24"/>
          <w:lang w:bidi="en-US"/>
        </w:rPr>
      </w:pPr>
      <w:r w:rsidRPr="003607A8">
        <w:rPr>
          <w:rFonts w:ascii="Times New Roman" w:hAnsi="Times New Roman"/>
          <w:b/>
          <w:i/>
          <w:sz w:val="24"/>
          <w:szCs w:val="24"/>
          <w:lang w:bidi="en-US"/>
        </w:rPr>
        <w:t>ПРОЄКТ</w:t>
      </w:r>
    </w:p>
    <w:p w:rsidR="00C95CF7" w:rsidRPr="003607A8" w:rsidRDefault="00C95CF7" w:rsidP="00C95CF7">
      <w:pPr>
        <w:spacing w:line="240" w:lineRule="auto"/>
        <w:contextualSpacing/>
        <w:jc w:val="center"/>
        <w:rPr>
          <w:rFonts w:ascii="Times New Roman" w:hAnsi="Times New Roman"/>
          <w:b/>
          <w:sz w:val="24"/>
          <w:szCs w:val="24"/>
        </w:rPr>
      </w:pPr>
    </w:p>
    <w:p w:rsidR="00C95CF7" w:rsidRPr="003607A8" w:rsidRDefault="00C95CF7" w:rsidP="00C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3607A8">
        <w:rPr>
          <w:rFonts w:ascii="Times New Roman" w:hAnsi="Times New Roman"/>
          <w:b/>
          <w:sz w:val="24"/>
          <w:szCs w:val="24"/>
        </w:rPr>
        <w:t>ДОГОВІР ПРО ЗАКУПІВЛЮ № ___</w:t>
      </w:r>
    </w:p>
    <w:p w:rsidR="00C95CF7" w:rsidRPr="003607A8" w:rsidRDefault="00C95CF7" w:rsidP="00C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rsidR="00C95CF7" w:rsidRPr="003607A8" w:rsidRDefault="00C95CF7" w:rsidP="00C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3607A8">
        <w:rPr>
          <w:rFonts w:ascii="Times New Roman" w:hAnsi="Times New Roman"/>
          <w:sz w:val="24"/>
          <w:szCs w:val="24"/>
        </w:rPr>
        <w:t>м. __________</w:t>
      </w:r>
      <w:r w:rsidRPr="003607A8">
        <w:rPr>
          <w:rFonts w:ascii="Times New Roman" w:hAnsi="Times New Roman"/>
          <w:sz w:val="24"/>
          <w:szCs w:val="24"/>
        </w:rPr>
        <w:tab/>
      </w:r>
      <w:r w:rsidRPr="003607A8">
        <w:rPr>
          <w:rFonts w:ascii="Times New Roman" w:hAnsi="Times New Roman"/>
          <w:sz w:val="24"/>
          <w:szCs w:val="24"/>
        </w:rPr>
        <w:tab/>
      </w:r>
      <w:r w:rsidRPr="003607A8">
        <w:rPr>
          <w:rFonts w:ascii="Times New Roman" w:hAnsi="Times New Roman"/>
          <w:sz w:val="24"/>
          <w:szCs w:val="24"/>
        </w:rPr>
        <w:tab/>
      </w:r>
      <w:r w:rsidRPr="003607A8">
        <w:rPr>
          <w:rFonts w:ascii="Times New Roman" w:hAnsi="Times New Roman"/>
          <w:sz w:val="24"/>
          <w:szCs w:val="24"/>
        </w:rPr>
        <w:tab/>
      </w:r>
      <w:r w:rsidRPr="003607A8">
        <w:rPr>
          <w:rFonts w:ascii="Times New Roman" w:hAnsi="Times New Roman"/>
          <w:sz w:val="24"/>
          <w:szCs w:val="24"/>
        </w:rPr>
        <w:tab/>
      </w:r>
      <w:r w:rsidRPr="003607A8">
        <w:rPr>
          <w:rFonts w:ascii="Times New Roman" w:hAnsi="Times New Roman"/>
          <w:sz w:val="24"/>
          <w:szCs w:val="24"/>
        </w:rPr>
        <w:tab/>
        <w:t xml:space="preserve">«___» ___________ 2023 року </w:t>
      </w:r>
    </w:p>
    <w:p w:rsidR="00C95CF7" w:rsidRPr="003607A8" w:rsidRDefault="00C95CF7" w:rsidP="00C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rsidR="00C95CF7" w:rsidRPr="003607A8" w:rsidRDefault="00C95CF7" w:rsidP="00C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12" w:name="20"/>
      <w:bookmarkEnd w:id="12"/>
    </w:p>
    <w:p w:rsidR="00C95CF7" w:rsidRPr="003607A8" w:rsidRDefault="00C95CF7" w:rsidP="00C95CF7">
      <w:pPr>
        <w:spacing w:line="240" w:lineRule="auto"/>
        <w:ind w:firstLine="708"/>
        <w:jc w:val="both"/>
        <w:rPr>
          <w:rFonts w:ascii="Times New Roman" w:eastAsia="Arial" w:hAnsi="Times New Roman"/>
          <w:sz w:val="24"/>
          <w:szCs w:val="24"/>
          <w:lang w:eastAsia="ru-RU"/>
        </w:rPr>
      </w:pPr>
      <w:r w:rsidRPr="003607A8">
        <w:rPr>
          <w:rFonts w:ascii="Times New Roman" w:hAnsi="Times New Roman"/>
          <w:sz w:val="24"/>
          <w:szCs w:val="24"/>
        </w:rPr>
        <w:t xml:space="preserve">_______________________________, в особі _______________________, який діє на підставі ___________________, у подальшому – </w:t>
      </w:r>
      <w:r w:rsidRPr="003607A8">
        <w:rPr>
          <w:rFonts w:ascii="Times New Roman" w:hAnsi="Times New Roman"/>
          <w:b/>
          <w:sz w:val="24"/>
          <w:szCs w:val="24"/>
        </w:rPr>
        <w:t>Замовник</w:t>
      </w:r>
      <w:r w:rsidRPr="003607A8">
        <w:rPr>
          <w:rFonts w:ascii="Times New Roman" w:hAnsi="Times New Roman"/>
          <w:sz w:val="24"/>
          <w:szCs w:val="24"/>
        </w:rPr>
        <w:t xml:space="preserve">, з однієї сторони та   ______________________________________ в особі _______________, який діє на підставі __________, в подальшому </w:t>
      </w:r>
      <w:r w:rsidRPr="003607A8">
        <w:rPr>
          <w:rFonts w:ascii="Times New Roman" w:hAnsi="Times New Roman"/>
          <w:b/>
          <w:sz w:val="24"/>
          <w:szCs w:val="24"/>
        </w:rPr>
        <w:t>Постачальник</w:t>
      </w:r>
      <w:r w:rsidRPr="003607A8">
        <w:rPr>
          <w:rFonts w:ascii="Times New Roman" w:hAnsi="Times New Roman"/>
          <w:sz w:val="24"/>
          <w:szCs w:val="24"/>
        </w:rPr>
        <w:t xml:space="preserve">, з другої сторони, разом – Сторони, </w:t>
      </w:r>
      <w:r w:rsidRPr="003607A8">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(далі - Особливості), уклали</w:t>
      </w:r>
      <w:r w:rsidRPr="003607A8">
        <w:rPr>
          <w:rFonts w:ascii="Times New Roman" w:eastAsia="Arial" w:hAnsi="Times New Roman"/>
          <w:sz w:val="24"/>
          <w:szCs w:val="24"/>
          <w:lang w:eastAsia="ru-RU"/>
        </w:rPr>
        <w:t xml:space="preserve"> цей Договір про закупівлю (далі – Договір) про наступне:</w:t>
      </w:r>
    </w:p>
    <w:p w:rsidR="003A4219" w:rsidRPr="003607A8" w:rsidRDefault="003A4219" w:rsidP="003A4219">
      <w:pPr>
        <w:spacing w:after="0" w:line="240" w:lineRule="auto"/>
        <w:ind w:firstLine="567"/>
        <w:jc w:val="center"/>
        <w:outlineLvl w:val="0"/>
        <w:rPr>
          <w:rFonts w:ascii="Times New Roman" w:hAnsi="Times New Roman"/>
          <w:b/>
        </w:rPr>
      </w:pPr>
    </w:p>
    <w:p w:rsidR="00C95CF7" w:rsidRPr="003607A8" w:rsidRDefault="00C95CF7" w:rsidP="00C95CF7">
      <w:pPr>
        <w:spacing w:after="0" w:line="240" w:lineRule="auto"/>
        <w:jc w:val="center"/>
        <w:rPr>
          <w:rFonts w:ascii="Times New Roman" w:hAnsi="Times New Roman"/>
          <w:b/>
          <w:sz w:val="24"/>
          <w:szCs w:val="24"/>
        </w:rPr>
      </w:pPr>
      <w:r w:rsidRPr="003607A8">
        <w:rPr>
          <w:rFonts w:ascii="Times New Roman" w:hAnsi="Times New Roman"/>
          <w:b/>
          <w:sz w:val="24"/>
          <w:szCs w:val="24"/>
        </w:rPr>
        <w:t>І. ПРЕДМЕТ ДОГОВОРУ</w:t>
      </w:r>
    </w:p>
    <w:p w:rsidR="00C95CF7" w:rsidRPr="003607A8" w:rsidRDefault="00C95CF7" w:rsidP="00C95CF7">
      <w:pPr>
        <w:spacing w:after="0" w:line="240" w:lineRule="auto"/>
        <w:jc w:val="both"/>
        <w:rPr>
          <w:rFonts w:ascii="Times New Roman" w:hAnsi="Times New Roman"/>
          <w:b/>
          <w:sz w:val="24"/>
          <w:szCs w:val="24"/>
          <w:lang w:eastAsia="ru-RU"/>
        </w:rPr>
      </w:pPr>
      <w:r w:rsidRPr="003607A8">
        <w:rPr>
          <w:rFonts w:ascii="Times New Roman" w:hAnsi="Times New Roman"/>
          <w:sz w:val="24"/>
          <w:szCs w:val="24"/>
          <w:lang w:eastAsia="ru-RU"/>
        </w:rPr>
        <w:t xml:space="preserve">1.1. В порядку та на умовах, визначених у цьому Договорі, Постачальник зобов'язується у 2023 році передати у власність Замовника товар: </w:t>
      </w:r>
      <w:r w:rsidRPr="003607A8">
        <w:rPr>
          <w:rFonts w:ascii="Times New Roman" w:hAnsi="Times New Roman"/>
          <w:b/>
          <w:bCs/>
          <w:sz w:val="24"/>
          <w:szCs w:val="24"/>
          <w:lang w:eastAsia="ru-RU"/>
        </w:rPr>
        <w:t>«</w:t>
      </w:r>
      <w:r w:rsidR="0008477D">
        <w:rPr>
          <w:rFonts w:ascii="Times New Roman" w:hAnsi="Times New Roman"/>
          <w:b/>
          <w:bCs/>
          <w:sz w:val="24"/>
          <w:szCs w:val="24"/>
          <w:lang w:eastAsia="ru-RU"/>
        </w:rPr>
        <w:t>Комплект о</w:t>
      </w:r>
      <w:r w:rsidR="0057555B" w:rsidRPr="003607A8">
        <w:rPr>
          <w:rFonts w:ascii="Times New Roman" w:hAnsi="Times New Roman" w:cs="Times New Roman"/>
          <w:b/>
          <w:sz w:val="24"/>
          <w:szCs w:val="24"/>
        </w:rPr>
        <w:t>бладнання для класу «Захист України</w:t>
      </w:r>
      <w:r w:rsidRPr="003607A8">
        <w:rPr>
          <w:rFonts w:ascii="Times New Roman" w:hAnsi="Times New Roman"/>
          <w:b/>
          <w:sz w:val="24"/>
          <w:szCs w:val="24"/>
        </w:rPr>
        <w:t>» (Код згідно ДК 021:2015 «Єдиний закупівельний словник» - 39160000-1 - Шкільні меблі</w:t>
      </w:r>
      <w:r w:rsidRPr="003607A8">
        <w:rPr>
          <w:rFonts w:ascii="Times New Roman" w:hAnsi="Times New Roman"/>
          <w:b/>
          <w:bCs/>
          <w:sz w:val="24"/>
          <w:szCs w:val="24"/>
          <w:lang w:eastAsia="ru-RU"/>
        </w:rPr>
        <w:t xml:space="preserve">) </w:t>
      </w:r>
      <w:r w:rsidRPr="003607A8">
        <w:rPr>
          <w:rFonts w:ascii="Times New Roman" w:hAnsi="Times New Roman"/>
          <w:sz w:val="24"/>
          <w:szCs w:val="24"/>
        </w:rPr>
        <w:t xml:space="preserve">(далі – Товар), </w:t>
      </w:r>
      <w:r w:rsidRPr="003607A8">
        <w:rPr>
          <w:rFonts w:ascii="Times New Roman" w:hAnsi="Times New Roman"/>
          <w:sz w:val="24"/>
          <w:szCs w:val="24"/>
          <w:lang w:eastAsia="ru-RU"/>
        </w:rPr>
        <w:t>в кількості та за цінами, які вказані в Специфікації - Додаток №1 до Договору, який є невід'ємною частиною цього Договору.</w:t>
      </w:r>
    </w:p>
    <w:p w:rsidR="00C95CF7" w:rsidRPr="003607A8" w:rsidRDefault="00C95CF7" w:rsidP="00C95CF7">
      <w:pPr>
        <w:tabs>
          <w:tab w:val="left" w:pos="5387"/>
        </w:tabs>
        <w:autoSpaceDE w:val="0"/>
        <w:autoSpaceDN w:val="0"/>
        <w:adjustRightInd w:val="0"/>
        <w:spacing w:after="0" w:line="240" w:lineRule="auto"/>
        <w:jc w:val="both"/>
        <w:rPr>
          <w:rFonts w:ascii="Times New Roman" w:hAnsi="Times New Roman"/>
          <w:sz w:val="24"/>
          <w:szCs w:val="24"/>
          <w:lang w:eastAsia="ru-RU"/>
        </w:rPr>
      </w:pPr>
      <w:r w:rsidRPr="003607A8">
        <w:rPr>
          <w:rFonts w:ascii="Times New Roman" w:hAnsi="Times New Roman"/>
          <w:sz w:val="24"/>
          <w:szCs w:val="24"/>
          <w:lang w:eastAsia="ru-RU"/>
        </w:rPr>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rsidR="00C95CF7" w:rsidRPr="003607A8" w:rsidRDefault="00C95CF7" w:rsidP="00C95CF7">
      <w:pPr>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1.3.</w:t>
      </w:r>
      <w:r w:rsidRPr="003607A8">
        <w:rPr>
          <w:rFonts w:ascii="Times New Roman" w:hAnsi="Times New Roman"/>
          <w:sz w:val="24"/>
          <w:szCs w:val="24"/>
        </w:rPr>
        <w:tab/>
        <w:t>Договірні зобов’язання виникають в межах затверджених асигнувань Замовника.</w:t>
      </w:r>
    </w:p>
    <w:p w:rsidR="00C95CF7" w:rsidRPr="003607A8" w:rsidRDefault="00C95CF7" w:rsidP="00C95CF7">
      <w:pPr>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1.4.</w:t>
      </w:r>
      <w:r w:rsidRPr="003607A8">
        <w:rPr>
          <w:rFonts w:ascii="Times New Roman" w:hAnsi="Times New Roman"/>
          <w:sz w:val="24"/>
          <w:szCs w:val="24"/>
        </w:rPr>
        <w:tab/>
        <w:t>Обсяги закупівлі товару можуть бути зменшені залежно від реального фінансування видатків.</w:t>
      </w:r>
    </w:p>
    <w:p w:rsidR="003A4219" w:rsidRPr="003607A8" w:rsidRDefault="003A4219" w:rsidP="003A4219">
      <w:pPr>
        <w:spacing w:after="0" w:line="240" w:lineRule="auto"/>
        <w:ind w:firstLine="567"/>
        <w:jc w:val="center"/>
        <w:outlineLvl w:val="0"/>
        <w:rPr>
          <w:rFonts w:ascii="Times New Roman" w:hAnsi="Times New Roman"/>
          <w:b/>
        </w:rPr>
      </w:pPr>
    </w:p>
    <w:p w:rsidR="003A4219" w:rsidRPr="003607A8" w:rsidRDefault="003A4219" w:rsidP="003A4219">
      <w:pPr>
        <w:spacing w:after="0" w:line="240" w:lineRule="auto"/>
        <w:ind w:firstLine="567"/>
        <w:jc w:val="center"/>
        <w:outlineLvl w:val="0"/>
        <w:rPr>
          <w:rFonts w:ascii="Times New Roman" w:hAnsi="Times New Roman"/>
          <w:b/>
        </w:rPr>
      </w:pPr>
      <w:r w:rsidRPr="003607A8">
        <w:rPr>
          <w:rFonts w:ascii="Times New Roman" w:hAnsi="Times New Roman"/>
          <w:b/>
        </w:rPr>
        <w:t>II. Я</w:t>
      </w:r>
      <w:r w:rsidR="00C95CF7" w:rsidRPr="003607A8">
        <w:rPr>
          <w:rFonts w:ascii="Times New Roman" w:hAnsi="Times New Roman"/>
          <w:b/>
        </w:rPr>
        <w:t>ІСТЬ ТОВАРУ</w:t>
      </w:r>
    </w:p>
    <w:p w:rsidR="00C95CF7" w:rsidRPr="003607A8" w:rsidRDefault="00C95CF7" w:rsidP="00C95CF7">
      <w:pPr>
        <w:spacing w:after="0" w:line="240" w:lineRule="auto"/>
        <w:jc w:val="both"/>
        <w:rPr>
          <w:rFonts w:ascii="Times New Roman" w:hAnsi="Times New Roman"/>
          <w:sz w:val="24"/>
          <w:szCs w:val="24"/>
          <w:lang w:eastAsia="ru-RU"/>
        </w:rPr>
      </w:pPr>
      <w:r w:rsidRPr="003607A8">
        <w:rPr>
          <w:rStyle w:val="FontStyle"/>
          <w:rFonts w:ascii="Times New Roman" w:hAnsi="Times New Roman"/>
          <w:sz w:val="24"/>
          <w:szCs w:val="24"/>
        </w:rPr>
        <w:t xml:space="preserve">2.1. </w:t>
      </w:r>
      <w:r w:rsidRPr="003607A8">
        <w:rPr>
          <w:rFonts w:ascii="Times New Roman" w:hAnsi="Times New Roman"/>
          <w:sz w:val="24"/>
          <w:szCs w:val="24"/>
          <w:lang w:eastAsia="ru-RU"/>
        </w:rPr>
        <w:t xml:space="preserve">Постачальник повинен поставити Замовнику Товар, якість якого відповідає вимогам державних стандартів та Технічним вимогам (Додаток № 2 до Договору). </w:t>
      </w:r>
    </w:p>
    <w:p w:rsidR="00C95CF7" w:rsidRPr="003607A8" w:rsidRDefault="00C95CF7" w:rsidP="00C95CF7">
      <w:pPr>
        <w:spacing w:after="0" w:line="240" w:lineRule="auto"/>
        <w:jc w:val="both"/>
        <w:rPr>
          <w:rFonts w:ascii="Times New Roman" w:hAnsi="Times New Roman"/>
          <w:sz w:val="24"/>
          <w:szCs w:val="24"/>
          <w:lang w:eastAsia="ru-RU"/>
        </w:rPr>
      </w:pPr>
      <w:r w:rsidRPr="003607A8">
        <w:rPr>
          <w:rFonts w:ascii="Times New Roman" w:hAnsi="Times New Roman"/>
          <w:sz w:val="24"/>
          <w:szCs w:val="24"/>
          <w:lang w:eastAsia="ru-RU"/>
        </w:rPr>
        <w:t>2.2. Пакування повинно відповідати встановленим вимогам, що пред’являються до транспортування такого виду Товару. Товар повинен бути упакований Постачальником таким чином, щоб виключити псування або знищення його до прийняття товару Замовником. У разі пошкодження цілісності упаковки, в якій передається Товар, Замовник має право не приймати Товар та вимагати його заміни на Товар, упакований належним чином.</w:t>
      </w:r>
    </w:p>
    <w:p w:rsidR="00C95CF7" w:rsidRPr="003607A8" w:rsidRDefault="00C95CF7" w:rsidP="00C95CF7">
      <w:pPr>
        <w:tabs>
          <w:tab w:val="left" w:pos="28"/>
          <w:tab w:val="left" w:pos="644"/>
        </w:tabs>
        <w:spacing w:after="0" w:line="240" w:lineRule="auto"/>
        <w:ind w:right="-5"/>
        <w:jc w:val="both"/>
        <w:rPr>
          <w:rFonts w:ascii="Times New Roman" w:hAnsi="Times New Roman"/>
          <w:sz w:val="24"/>
          <w:szCs w:val="24"/>
          <w:lang w:eastAsia="ru-RU"/>
        </w:rPr>
      </w:pPr>
      <w:r w:rsidRPr="003607A8">
        <w:rPr>
          <w:rFonts w:ascii="Times New Roman" w:hAnsi="Times New Roman"/>
          <w:sz w:val="24"/>
          <w:szCs w:val="24"/>
          <w:lang w:eastAsia="ru-RU"/>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C95CF7" w:rsidRPr="003607A8" w:rsidRDefault="00C95CF7" w:rsidP="00C95CF7">
      <w:pPr>
        <w:spacing w:after="0" w:line="240" w:lineRule="auto"/>
        <w:jc w:val="both"/>
        <w:rPr>
          <w:rFonts w:ascii="Times New Roman" w:hAnsi="Times New Roman"/>
          <w:sz w:val="24"/>
          <w:szCs w:val="24"/>
          <w:lang w:eastAsia="ru-RU"/>
        </w:rPr>
      </w:pPr>
      <w:r w:rsidRPr="003607A8">
        <w:rPr>
          <w:rFonts w:ascii="Times New Roman" w:hAnsi="Times New Roman"/>
          <w:sz w:val="24"/>
          <w:szCs w:val="24"/>
          <w:lang w:eastAsia="ru-RU"/>
        </w:rPr>
        <w:t>2.4. У разі, якщо Замовник відмовиться від прийняття Товару неналежної якості, Постачальник зобов’язується замінити Товар у 5-денний (п’ятиденний) строк з дати підписання Акту виявлених недоліків. Всі витрати, пов’язані із заміною Товару неналежної якості та транспортні витрати несе Постачальник.</w:t>
      </w:r>
    </w:p>
    <w:p w:rsidR="00C95CF7" w:rsidRPr="003607A8" w:rsidRDefault="00C95CF7" w:rsidP="00C95CF7">
      <w:pPr>
        <w:shd w:val="clear" w:color="auto" w:fill="FFFFFF"/>
        <w:spacing w:after="0" w:line="240" w:lineRule="auto"/>
        <w:jc w:val="both"/>
        <w:rPr>
          <w:rFonts w:ascii="Times New Roman" w:hAnsi="Times New Roman"/>
          <w:sz w:val="24"/>
          <w:szCs w:val="24"/>
          <w:lang w:eastAsia="ru-RU"/>
        </w:rPr>
      </w:pPr>
      <w:r w:rsidRPr="003607A8">
        <w:rPr>
          <w:rFonts w:ascii="Times New Roman" w:hAnsi="Times New Roman"/>
          <w:sz w:val="24"/>
          <w:szCs w:val="24"/>
          <w:lang w:eastAsia="ru-RU"/>
        </w:rPr>
        <w:t>2.5. Постачальник відповідає за всі недоліки Товару, які не могли бути виявлені замовником під час прийому Товару.</w:t>
      </w:r>
    </w:p>
    <w:p w:rsidR="003B063F" w:rsidRPr="003607A8" w:rsidRDefault="003B063F" w:rsidP="003B063F">
      <w:pPr>
        <w:pStyle w:val="af9"/>
        <w:spacing w:after="0" w:line="240" w:lineRule="auto"/>
        <w:jc w:val="both"/>
        <w:rPr>
          <w:rFonts w:ascii="Times New Roman" w:hAnsi="Times New Roman"/>
          <w:sz w:val="24"/>
          <w:szCs w:val="24"/>
        </w:rPr>
      </w:pPr>
      <w:r w:rsidRPr="003607A8">
        <w:rPr>
          <w:rFonts w:ascii="Times New Roman" w:hAnsi="Times New Roman"/>
          <w:sz w:val="24"/>
          <w:szCs w:val="24"/>
          <w:lang w:eastAsia="ru-RU"/>
        </w:rPr>
        <w:t xml:space="preserve">2.6. </w:t>
      </w:r>
      <w:r w:rsidRPr="003607A8">
        <w:rPr>
          <w:rFonts w:ascii="Times New Roman" w:hAnsi="Times New Roman"/>
          <w:sz w:val="24"/>
          <w:szCs w:val="24"/>
        </w:rPr>
        <w:t>У випадку невідповідності Товару по кількості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передається Постачальнику відразу після його складання через представника Постачальника або надсилається поштою на адресу Постачальника. Цей акт є підставою для відмови від підписання видаткових накладних на кількість недопоставленого Товару.</w:t>
      </w:r>
    </w:p>
    <w:p w:rsidR="003A4219" w:rsidRPr="003607A8" w:rsidRDefault="003A4219" w:rsidP="003A4219">
      <w:pPr>
        <w:spacing w:after="0" w:line="240" w:lineRule="auto"/>
        <w:ind w:firstLine="567"/>
        <w:jc w:val="both"/>
        <w:rPr>
          <w:rFonts w:ascii="Times New Roman" w:hAnsi="Times New Roman"/>
        </w:rPr>
      </w:pPr>
    </w:p>
    <w:p w:rsidR="003B063F" w:rsidRPr="003607A8" w:rsidRDefault="003B063F" w:rsidP="003B063F">
      <w:pPr>
        <w:widowControl w:val="0"/>
        <w:tabs>
          <w:tab w:val="left" w:pos="426"/>
        </w:tabs>
        <w:spacing w:after="0" w:line="240" w:lineRule="auto"/>
        <w:contextualSpacing/>
        <w:jc w:val="center"/>
        <w:rPr>
          <w:rFonts w:ascii="Times New Roman" w:hAnsi="Times New Roman"/>
          <w:b/>
          <w:sz w:val="24"/>
          <w:szCs w:val="24"/>
        </w:rPr>
      </w:pPr>
      <w:r w:rsidRPr="003607A8">
        <w:rPr>
          <w:rFonts w:ascii="Times New Roman" w:hAnsi="Times New Roman"/>
          <w:b/>
          <w:sz w:val="24"/>
          <w:szCs w:val="24"/>
        </w:rPr>
        <w:t xml:space="preserve">III. СУМА ДОГОВОРУ </w:t>
      </w:r>
    </w:p>
    <w:p w:rsidR="003B063F" w:rsidRPr="003607A8" w:rsidRDefault="003B063F" w:rsidP="003B063F">
      <w:pPr>
        <w:widowControl w:val="0"/>
        <w:tabs>
          <w:tab w:val="left" w:pos="426"/>
        </w:tabs>
        <w:spacing w:after="0" w:line="240" w:lineRule="auto"/>
        <w:contextualSpacing/>
        <w:jc w:val="both"/>
        <w:rPr>
          <w:rFonts w:ascii="Times New Roman" w:hAnsi="Times New Roman"/>
          <w:iCs/>
          <w:sz w:val="24"/>
          <w:szCs w:val="24"/>
          <w:shd w:val="clear" w:color="auto" w:fill="FFFFFF"/>
        </w:rPr>
      </w:pPr>
      <w:r w:rsidRPr="003607A8">
        <w:rPr>
          <w:rFonts w:ascii="Times New Roman" w:hAnsi="Times New Roman"/>
          <w:iCs/>
          <w:sz w:val="24"/>
          <w:szCs w:val="24"/>
          <w:shd w:val="clear" w:color="auto" w:fill="FFFFFF"/>
        </w:rPr>
        <w:t>3.1. Загальна сума Договору складає: _____________________________________ (______________), в тому числі ПДВ _________________ (_______)/без ПДВ.</w:t>
      </w:r>
    </w:p>
    <w:p w:rsidR="003B063F" w:rsidRPr="003607A8" w:rsidRDefault="003B063F" w:rsidP="003B063F">
      <w:pPr>
        <w:autoSpaceDE w:val="0"/>
        <w:autoSpaceDN w:val="0"/>
        <w:adjustRightInd w:val="0"/>
        <w:spacing w:after="0" w:line="240" w:lineRule="auto"/>
        <w:jc w:val="both"/>
        <w:rPr>
          <w:rFonts w:ascii="Times New Roman" w:hAnsi="Times New Roman"/>
          <w:sz w:val="24"/>
          <w:szCs w:val="24"/>
        </w:rPr>
      </w:pPr>
      <w:bookmarkStart w:id="13" w:name="bookmark3"/>
      <w:r w:rsidRPr="003607A8">
        <w:rPr>
          <w:rFonts w:ascii="Times New Roman" w:hAnsi="Times New Roman"/>
          <w:bCs/>
          <w:color w:val="000000"/>
          <w:sz w:val="24"/>
          <w:szCs w:val="24"/>
          <w:lang w:eastAsia="ru-RU"/>
        </w:rPr>
        <w:t>3</w:t>
      </w:r>
      <w:r w:rsidRPr="003607A8">
        <w:rPr>
          <w:rFonts w:ascii="Times New Roman" w:hAnsi="Times New Roman"/>
          <w:sz w:val="24"/>
          <w:szCs w:val="24"/>
        </w:rPr>
        <w:t xml:space="preserve">.2. Бюджетні фінансові зобов’язання щодо оплати коштів в порядку передбаченому цим договором виникають виключно за умови наявності коштів в межах суми бюджетних асигнувань установлених  кошторисом замовника. </w:t>
      </w:r>
    </w:p>
    <w:p w:rsidR="003B063F" w:rsidRPr="003607A8" w:rsidRDefault="003B063F" w:rsidP="003B063F">
      <w:pPr>
        <w:pStyle w:val="Default"/>
        <w:jc w:val="both"/>
        <w:rPr>
          <w:b/>
          <w:lang w:eastAsia="ru-RU"/>
        </w:rPr>
      </w:pPr>
      <w:r w:rsidRPr="003607A8">
        <w:t>3.3. Ц</w:t>
      </w:r>
      <w:r w:rsidRPr="003607A8">
        <w:rPr>
          <w:lang w:eastAsia="ru-RU"/>
        </w:rPr>
        <w:t xml:space="preserve">іна цього Договору включає: ціну Товару, </w:t>
      </w:r>
      <w:r w:rsidRPr="003607A8">
        <w:rPr>
          <w:color w:val="1C1C1C"/>
        </w:rPr>
        <w:t>витрати на транспортування, доставку, страхування, навантаження, розвантаження, сплату мита, податків та інших зборів і обов'язкових платежів, а також</w:t>
      </w:r>
      <w:r w:rsidRPr="003607A8">
        <w:rPr>
          <w:lang w:eastAsia="ru-RU"/>
        </w:rPr>
        <w:t xml:space="preserve"> затрати по зберіганню Товару у Постачальника.</w:t>
      </w:r>
    </w:p>
    <w:p w:rsidR="003B063F" w:rsidRPr="003607A8" w:rsidRDefault="003B063F" w:rsidP="003B063F">
      <w:pPr>
        <w:pStyle w:val="Default"/>
        <w:jc w:val="both"/>
      </w:pPr>
      <w:r w:rsidRPr="003607A8">
        <w:t xml:space="preserve">3.4. Ціна цього Договору може бути зменшена за взаємною згодою Сторін. </w:t>
      </w:r>
    </w:p>
    <w:p w:rsidR="003B063F" w:rsidRPr="003607A8" w:rsidRDefault="003B063F" w:rsidP="003B063F">
      <w:pPr>
        <w:spacing w:after="0" w:line="240" w:lineRule="auto"/>
        <w:jc w:val="both"/>
        <w:rPr>
          <w:rFonts w:ascii="Times New Roman" w:hAnsi="Times New Roman"/>
          <w:sz w:val="24"/>
          <w:szCs w:val="24"/>
        </w:rPr>
      </w:pPr>
    </w:p>
    <w:bookmarkEnd w:id="13"/>
    <w:p w:rsidR="003B063F" w:rsidRPr="003607A8" w:rsidRDefault="003B063F" w:rsidP="003B063F">
      <w:pPr>
        <w:keepNext/>
        <w:keepLines/>
        <w:spacing w:line="240" w:lineRule="auto"/>
        <w:contextualSpacing/>
        <w:jc w:val="center"/>
        <w:outlineLvl w:val="1"/>
        <w:rPr>
          <w:rFonts w:ascii="Times New Roman" w:hAnsi="Times New Roman"/>
          <w:b/>
          <w:sz w:val="24"/>
          <w:szCs w:val="24"/>
        </w:rPr>
      </w:pPr>
      <w:r w:rsidRPr="003607A8">
        <w:rPr>
          <w:rFonts w:ascii="Times New Roman" w:hAnsi="Times New Roman"/>
          <w:b/>
          <w:sz w:val="24"/>
          <w:szCs w:val="24"/>
        </w:rPr>
        <w:t>IV. ПОРЯДОК ЗДІЙСНЕННЯ ОПЛАТИ</w:t>
      </w:r>
    </w:p>
    <w:p w:rsidR="003B063F" w:rsidRPr="003607A8" w:rsidRDefault="003B063F" w:rsidP="003B063F">
      <w:pPr>
        <w:suppressAutoHyphens/>
        <w:spacing w:after="0" w:line="240" w:lineRule="auto"/>
        <w:jc w:val="both"/>
        <w:rPr>
          <w:rFonts w:ascii="Times New Roman" w:hAnsi="Times New Roman"/>
          <w:sz w:val="24"/>
          <w:szCs w:val="24"/>
        </w:rPr>
      </w:pPr>
      <w:r w:rsidRPr="003607A8">
        <w:rPr>
          <w:rFonts w:ascii="Times New Roman" w:hAnsi="Times New Roman"/>
          <w:sz w:val="24"/>
          <w:szCs w:val="24"/>
          <w:lang w:eastAsia="ar-SA"/>
        </w:rPr>
        <w:t>4.1. Ціна на Товар встановлюються в національній валюті України – гривні.</w:t>
      </w:r>
    </w:p>
    <w:p w:rsidR="003B063F" w:rsidRPr="003607A8" w:rsidRDefault="003B063F" w:rsidP="003B063F">
      <w:pPr>
        <w:suppressAutoHyphens/>
        <w:spacing w:after="0" w:line="240" w:lineRule="auto"/>
        <w:jc w:val="both"/>
        <w:rPr>
          <w:rFonts w:ascii="Times New Roman" w:hAnsi="Times New Roman"/>
          <w:sz w:val="24"/>
          <w:szCs w:val="24"/>
        </w:rPr>
      </w:pPr>
      <w:r w:rsidRPr="003607A8">
        <w:rPr>
          <w:rFonts w:ascii="Times New Roman" w:hAnsi="Times New Roman"/>
          <w:sz w:val="24"/>
          <w:szCs w:val="24"/>
          <w:lang w:eastAsia="ar-SA"/>
        </w:rPr>
        <w:t xml:space="preserve">4.2. Розрахунки здійснюються в безготівковій формі, шляхом перерахування Замовником коштів на поточний банківський рахунок Постачальника. </w:t>
      </w:r>
      <w:r w:rsidRPr="003607A8">
        <w:rPr>
          <w:rFonts w:ascii="Times New Roman" w:hAnsi="Times New Roman"/>
          <w:sz w:val="24"/>
          <w:szCs w:val="24"/>
        </w:rPr>
        <w:t>Датою оплати товару вважається дата зарахування коштів, сплачених Замовником за Товар на розрахунковий рахунок Постачальника.</w:t>
      </w:r>
    </w:p>
    <w:p w:rsidR="003B063F" w:rsidRPr="003607A8" w:rsidRDefault="003B063F" w:rsidP="003B063F">
      <w:pPr>
        <w:suppressAutoHyphens/>
        <w:spacing w:after="0" w:line="240" w:lineRule="auto"/>
        <w:contextualSpacing/>
        <w:jc w:val="both"/>
        <w:rPr>
          <w:rFonts w:ascii="Times New Roman" w:hAnsi="Times New Roman"/>
          <w:sz w:val="24"/>
          <w:szCs w:val="24"/>
        </w:rPr>
      </w:pPr>
      <w:r w:rsidRPr="003607A8">
        <w:rPr>
          <w:rFonts w:ascii="Times New Roman" w:hAnsi="Times New Roman"/>
          <w:sz w:val="24"/>
          <w:szCs w:val="24"/>
          <w:lang w:eastAsia="ar-SA"/>
        </w:rPr>
        <w:t xml:space="preserve">4.3. </w:t>
      </w:r>
      <w:r w:rsidRPr="003607A8">
        <w:rPr>
          <w:rFonts w:ascii="Times New Roman" w:eastAsia="Arial" w:hAnsi="Times New Roman"/>
          <w:sz w:val="24"/>
          <w:szCs w:val="24"/>
          <w:lang w:eastAsia="ru-RU"/>
        </w:rPr>
        <w:t>Розрахунки за поставлений Товар здійснюються на підставі Акту приймання-передачі, видаткової накладної та/або товаро-транспортної накладної Постачальника, які виписуються у відповідності до Специфікації. Замовник здійснює оплату за одержаний Товар шляхом перерахування грошових коштів на поточний рахунок Постачальника протягом 90 (дев’яносто) календарних днів з моменту передачі Товару. У разі затримки бюджетного фінансування, розрахунок за поставлений Товар здійснюється протягом 15 робочих днів з дати отримання Замовником бюджетного призначення на фінансування закупівлі на свій розрахунковий рахунок.</w:t>
      </w:r>
    </w:p>
    <w:p w:rsidR="003B063F" w:rsidRPr="003607A8" w:rsidRDefault="003B063F" w:rsidP="003B063F">
      <w:pPr>
        <w:suppressAutoHyphens/>
        <w:spacing w:after="0" w:line="240" w:lineRule="auto"/>
        <w:contextualSpacing/>
        <w:jc w:val="both"/>
        <w:rPr>
          <w:rFonts w:ascii="Times New Roman" w:hAnsi="Times New Roman"/>
          <w:sz w:val="24"/>
          <w:szCs w:val="24"/>
          <w:lang w:eastAsia="ar-SA"/>
        </w:rPr>
      </w:pPr>
      <w:r w:rsidRPr="003607A8">
        <w:rPr>
          <w:rFonts w:ascii="Times New Roman" w:hAnsi="Times New Roman"/>
          <w:sz w:val="24"/>
          <w:szCs w:val="24"/>
          <w:lang w:eastAsia="ar-SA"/>
        </w:rPr>
        <w:t>4.4. Замовник здійснює оплату за фактично поставлений Товар в межах бюджетного фінансування на 2023 рік, на умовах передбачених п. 4.3 цього Договору.</w:t>
      </w:r>
    </w:p>
    <w:p w:rsidR="003B063F" w:rsidRPr="003607A8" w:rsidRDefault="003B063F" w:rsidP="003B063F">
      <w:pPr>
        <w:spacing w:after="0" w:line="240" w:lineRule="auto"/>
        <w:jc w:val="both"/>
        <w:rPr>
          <w:rFonts w:ascii="Times New Roman" w:hAnsi="Times New Roman"/>
          <w:sz w:val="24"/>
          <w:szCs w:val="24"/>
        </w:rPr>
      </w:pPr>
      <w:r w:rsidRPr="003607A8">
        <w:rPr>
          <w:rFonts w:ascii="Times New Roman" w:hAnsi="Times New Roman"/>
          <w:sz w:val="24"/>
          <w:szCs w:val="24"/>
        </w:rPr>
        <w:t>4.5. Здійснення попередньої оплати не передбачається.</w:t>
      </w:r>
    </w:p>
    <w:p w:rsidR="003B063F" w:rsidRPr="003607A8" w:rsidRDefault="003B063F" w:rsidP="003B063F">
      <w:pPr>
        <w:spacing w:after="0" w:line="240" w:lineRule="auto"/>
        <w:jc w:val="both"/>
        <w:rPr>
          <w:rFonts w:ascii="Times New Roman" w:hAnsi="Times New Roman"/>
          <w:sz w:val="24"/>
          <w:szCs w:val="24"/>
        </w:rPr>
      </w:pPr>
      <w:r w:rsidRPr="003607A8">
        <w:rPr>
          <w:rFonts w:ascii="Times New Roman" w:hAnsi="Times New Roman"/>
          <w:sz w:val="24"/>
          <w:szCs w:val="24"/>
        </w:rPr>
        <w:t>4.6. Замовник не несе відповідальності за затримку фінансування Договору, яка сталася не з його вини.</w:t>
      </w:r>
    </w:p>
    <w:p w:rsidR="003B063F" w:rsidRPr="003607A8" w:rsidRDefault="003B063F" w:rsidP="003B063F">
      <w:pPr>
        <w:keepNext/>
        <w:keepLines/>
        <w:spacing w:line="240" w:lineRule="auto"/>
        <w:contextualSpacing/>
        <w:jc w:val="center"/>
        <w:outlineLvl w:val="1"/>
        <w:rPr>
          <w:rFonts w:ascii="Times New Roman" w:hAnsi="Times New Roman"/>
          <w:b/>
          <w:sz w:val="24"/>
          <w:szCs w:val="24"/>
        </w:rPr>
      </w:pPr>
      <w:bookmarkStart w:id="14" w:name="bookmark4"/>
    </w:p>
    <w:p w:rsidR="003B063F" w:rsidRPr="003607A8" w:rsidRDefault="003B063F" w:rsidP="003B063F">
      <w:pPr>
        <w:keepNext/>
        <w:keepLines/>
        <w:spacing w:line="240" w:lineRule="auto"/>
        <w:contextualSpacing/>
        <w:jc w:val="center"/>
        <w:outlineLvl w:val="1"/>
        <w:rPr>
          <w:rFonts w:ascii="Times New Roman" w:hAnsi="Times New Roman"/>
          <w:b/>
          <w:sz w:val="24"/>
          <w:szCs w:val="24"/>
        </w:rPr>
      </w:pPr>
      <w:r w:rsidRPr="003607A8">
        <w:rPr>
          <w:rFonts w:ascii="Times New Roman" w:hAnsi="Times New Roman"/>
          <w:b/>
          <w:sz w:val="24"/>
          <w:szCs w:val="24"/>
        </w:rPr>
        <w:t>V. СТРОК ТА УМОВИ ПОСТАВКИ ТОВАРУ</w:t>
      </w:r>
      <w:bookmarkEnd w:id="14"/>
    </w:p>
    <w:p w:rsidR="003B063F" w:rsidRPr="003607A8" w:rsidRDefault="003B063F" w:rsidP="003B063F">
      <w:pPr>
        <w:spacing w:after="0" w:line="240" w:lineRule="auto"/>
        <w:jc w:val="both"/>
        <w:rPr>
          <w:rFonts w:ascii="Times New Roman" w:hAnsi="Times New Roman"/>
          <w:sz w:val="24"/>
          <w:szCs w:val="24"/>
        </w:rPr>
      </w:pPr>
      <w:r w:rsidRPr="003607A8">
        <w:rPr>
          <w:rFonts w:ascii="Times New Roman" w:hAnsi="Times New Roman"/>
          <w:bCs/>
          <w:sz w:val="24"/>
          <w:szCs w:val="24"/>
          <w:shd w:val="clear" w:color="auto" w:fill="FFFFFF"/>
        </w:rPr>
        <w:t xml:space="preserve">5.1. </w:t>
      </w:r>
      <w:r w:rsidRPr="003607A8">
        <w:rPr>
          <w:rFonts w:ascii="Times New Roman" w:hAnsi="Times New Roman"/>
          <w:b/>
          <w:bCs/>
          <w:sz w:val="24"/>
          <w:szCs w:val="24"/>
          <w:shd w:val="clear" w:color="auto" w:fill="FFFFFF"/>
        </w:rPr>
        <w:t>Строк поставки:</w:t>
      </w:r>
      <w:r w:rsidRPr="003607A8">
        <w:rPr>
          <w:rFonts w:ascii="Times New Roman" w:hAnsi="Times New Roman"/>
          <w:bCs/>
          <w:sz w:val="24"/>
          <w:szCs w:val="24"/>
          <w:shd w:val="clear" w:color="auto" w:fill="FFFFFF"/>
        </w:rPr>
        <w:t xml:space="preserve"> </w:t>
      </w:r>
      <w:r w:rsidRPr="003607A8">
        <w:rPr>
          <w:rFonts w:ascii="Times New Roman" w:hAnsi="Times New Roman"/>
          <w:sz w:val="24"/>
          <w:szCs w:val="24"/>
        </w:rPr>
        <w:t>з дати підписання договору і до 30.1</w:t>
      </w:r>
      <w:r w:rsidR="0008477D">
        <w:rPr>
          <w:rFonts w:ascii="Times New Roman" w:hAnsi="Times New Roman"/>
          <w:sz w:val="24"/>
          <w:szCs w:val="24"/>
        </w:rPr>
        <w:t>1</w:t>
      </w:r>
      <w:r w:rsidRPr="003607A8">
        <w:rPr>
          <w:rFonts w:ascii="Times New Roman" w:hAnsi="Times New Roman"/>
          <w:sz w:val="24"/>
          <w:szCs w:val="24"/>
        </w:rPr>
        <w:t>.2023 року.</w:t>
      </w:r>
    </w:p>
    <w:p w:rsidR="003B063F" w:rsidRPr="003607A8" w:rsidRDefault="003B063F" w:rsidP="003B063F">
      <w:pPr>
        <w:pStyle w:val="xfmc1"/>
        <w:shd w:val="clear" w:color="auto" w:fill="FFFFFF"/>
        <w:spacing w:before="0" w:beforeAutospacing="0" w:after="0" w:afterAutospacing="0"/>
        <w:jc w:val="both"/>
      </w:pPr>
      <w:r w:rsidRPr="003607A8">
        <w:t xml:space="preserve">5.2. Поставка Товару здійснюється в робочі дні та години Замовника. </w:t>
      </w:r>
    </w:p>
    <w:p w:rsidR="003B063F" w:rsidRPr="003607A8" w:rsidRDefault="003B063F" w:rsidP="003B063F">
      <w:pPr>
        <w:widowControl w:val="0"/>
        <w:spacing w:after="0" w:line="240" w:lineRule="auto"/>
        <w:contextualSpacing/>
        <w:jc w:val="both"/>
        <w:rPr>
          <w:rFonts w:ascii="Times New Roman" w:hAnsi="Times New Roman"/>
          <w:sz w:val="24"/>
          <w:szCs w:val="24"/>
        </w:rPr>
      </w:pPr>
      <w:r w:rsidRPr="003607A8">
        <w:rPr>
          <w:rFonts w:ascii="Times New Roman" w:hAnsi="Times New Roman"/>
          <w:sz w:val="24"/>
          <w:szCs w:val="24"/>
        </w:rPr>
        <w:t xml:space="preserve">5.3. </w:t>
      </w:r>
      <w:r w:rsidRPr="003607A8">
        <w:rPr>
          <w:rFonts w:ascii="Times New Roman" w:hAnsi="Times New Roman"/>
          <w:b/>
          <w:sz w:val="24"/>
          <w:szCs w:val="24"/>
        </w:rPr>
        <w:t>Місце поставки:</w:t>
      </w:r>
      <w:r w:rsidRPr="003607A8">
        <w:rPr>
          <w:rFonts w:ascii="Times New Roman" w:hAnsi="Times New Roman"/>
          <w:sz w:val="24"/>
          <w:szCs w:val="24"/>
        </w:rPr>
        <w:t xml:space="preserve"> </w:t>
      </w:r>
      <w:r w:rsidRPr="003607A8">
        <w:rPr>
          <w:rFonts w:ascii="Times New Roman" w:hAnsi="Times New Roman"/>
          <w:sz w:val="24"/>
          <w:szCs w:val="24"/>
          <w:shd w:val="clear" w:color="auto" w:fill="FFFFFF"/>
        </w:rPr>
        <w:t xml:space="preserve">Україна, </w:t>
      </w:r>
      <w:r w:rsidRPr="003607A8">
        <w:rPr>
          <w:rFonts w:ascii="Times New Roman" w:hAnsi="Times New Roman"/>
          <w:sz w:val="24"/>
          <w:szCs w:val="24"/>
        </w:rPr>
        <w:t>35701, Рівненська обл., місто Здолбунів, ВУЛИЦЯ ШКІЛЬНА, будинок 40</w:t>
      </w:r>
    </w:p>
    <w:p w:rsidR="003B063F" w:rsidRPr="003607A8" w:rsidRDefault="003B063F" w:rsidP="003B063F">
      <w:pPr>
        <w:widowControl w:val="0"/>
        <w:spacing w:after="0" w:line="240" w:lineRule="auto"/>
        <w:contextualSpacing/>
        <w:jc w:val="both"/>
        <w:rPr>
          <w:rFonts w:ascii="Times New Roman" w:hAnsi="Times New Roman"/>
          <w:sz w:val="24"/>
          <w:szCs w:val="24"/>
        </w:rPr>
      </w:pPr>
      <w:r w:rsidRPr="003607A8">
        <w:rPr>
          <w:rFonts w:ascii="Times New Roman" w:hAnsi="Times New Roman"/>
          <w:sz w:val="24"/>
          <w:szCs w:val="24"/>
        </w:rPr>
        <w:t xml:space="preserve">5.4. </w:t>
      </w:r>
      <w:r w:rsidRPr="003607A8">
        <w:rPr>
          <w:rFonts w:ascii="Times New Roman" w:hAnsi="Times New Roman"/>
          <w:sz w:val="24"/>
          <w:szCs w:val="24"/>
          <w:lang w:eastAsia="ru-RU"/>
        </w:rPr>
        <w:t>Поставка товару Замовнику здійснюється силами Постачальника з використанням власних або залучених транспортних засобів за місцем поставки Товару з перевіркою Замовником цілісності, кількості, комплектності та якості Товару.</w:t>
      </w:r>
    </w:p>
    <w:p w:rsidR="003B063F" w:rsidRPr="003607A8" w:rsidRDefault="003B063F" w:rsidP="003B063F">
      <w:pPr>
        <w:pStyle w:val="xfmc1"/>
        <w:shd w:val="clear" w:color="auto" w:fill="FFFFFF"/>
        <w:spacing w:before="0" w:beforeAutospacing="0" w:after="0" w:afterAutospacing="0"/>
        <w:jc w:val="both"/>
      </w:pPr>
      <w:r w:rsidRPr="003607A8">
        <w:t>5.5. При поставці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3B063F" w:rsidRPr="003607A8" w:rsidRDefault="003B063F" w:rsidP="003B063F">
      <w:pPr>
        <w:widowControl w:val="0"/>
        <w:shd w:val="clear" w:color="auto" w:fill="FFFFFF"/>
        <w:spacing w:after="0" w:line="240" w:lineRule="auto"/>
        <w:jc w:val="both"/>
        <w:rPr>
          <w:rFonts w:ascii="Times New Roman" w:hAnsi="Times New Roman"/>
          <w:sz w:val="24"/>
          <w:szCs w:val="24"/>
        </w:rPr>
      </w:pPr>
      <w:r w:rsidRPr="003607A8">
        <w:rPr>
          <w:rFonts w:ascii="Times New Roman" w:hAnsi="Times New Roman"/>
          <w:sz w:val="24"/>
          <w:szCs w:val="24"/>
        </w:rPr>
        <w:t xml:space="preserve">5.6. Прийом Товару по кількості та якості здійснюється уповноваженою особою Замовника в присутності представника Постачальника в порядку, який визначається діючим законодавством України. </w:t>
      </w:r>
    </w:p>
    <w:p w:rsidR="003B063F" w:rsidRPr="003607A8" w:rsidRDefault="003B063F" w:rsidP="003B063F">
      <w:pPr>
        <w:widowControl w:val="0"/>
        <w:shd w:val="clear" w:color="auto" w:fill="FFFFFF"/>
        <w:spacing w:after="0" w:line="240" w:lineRule="auto"/>
        <w:jc w:val="both"/>
        <w:rPr>
          <w:rFonts w:ascii="Times New Roman" w:hAnsi="Times New Roman"/>
          <w:sz w:val="24"/>
          <w:szCs w:val="24"/>
        </w:rPr>
      </w:pPr>
      <w:r w:rsidRPr="003607A8">
        <w:rPr>
          <w:rFonts w:ascii="Times New Roman" w:hAnsi="Times New Roman"/>
          <w:sz w:val="24"/>
          <w:szCs w:val="24"/>
        </w:rPr>
        <w:t xml:space="preserve">5.7.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w:t>
      </w:r>
      <w:r w:rsidRPr="003607A8">
        <w:rPr>
          <w:rFonts w:ascii="Times New Roman" w:eastAsia="Arial" w:hAnsi="Times New Roman"/>
          <w:sz w:val="24"/>
          <w:szCs w:val="24"/>
          <w:lang w:eastAsia="ru-RU"/>
        </w:rPr>
        <w:t xml:space="preserve">Акту приймання-передачі, видаткової накладної та/або товаро-транспортної накладної </w:t>
      </w:r>
      <w:r w:rsidRPr="003607A8">
        <w:rPr>
          <w:rFonts w:ascii="Times New Roman" w:hAnsi="Times New Roman"/>
          <w:sz w:val="24"/>
          <w:szCs w:val="24"/>
        </w:rPr>
        <w:t xml:space="preserve">уповноваженими на те особами Сторін. </w:t>
      </w:r>
    </w:p>
    <w:p w:rsidR="003B063F" w:rsidRPr="003607A8" w:rsidRDefault="003B063F" w:rsidP="003B063F">
      <w:pPr>
        <w:widowControl w:val="0"/>
        <w:tabs>
          <w:tab w:val="left" w:pos="426"/>
          <w:tab w:val="left" w:pos="838"/>
        </w:tabs>
        <w:spacing w:line="240" w:lineRule="auto"/>
        <w:contextualSpacing/>
        <w:jc w:val="both"/>
        <w:rPr>
          <w:rFonts w:ascii="Times New Roman" w:hAnsi="Times New Roman"/>
          <w:sz w:val="24"/>
          <w:szCs w:val="24"/>
        </w:rPr>
      </w:pPr>
      <w:r w:rsidRPr="003607A8">
        <w:rPr>
          <w:rFonts w:ascii="Times New Roman" w:hAnsi="Times New Roman"/>
          <w:sz w:val="24"/>
          <w:szCs w:val="24"/>
        </w:rPr>
        <w:t>5.8. Кількість Товару, що є предметом Договору, може бути змінено в залежності від виділених асигнувань та потреб Замовника.</w:t>
      </w:r>
    </w:p>
    <w:p w:rsidR="003B063F" w:rsidRPr="003607A8" w:rsidRDefault="003B063F" w:rsidP="003B063F">
      <w:pPr>
        <w:widowControl w:val="0"/>
        <w:tabs>
          <w:tab w:val="left" w:pos="426"/>
          <w:tab w:val="left" w:pos="838"/>
        </w:tabs>
        <w:spacing w:line="240" w:lineRule="auto"/>
        <w:contextualSpacing/>
        <w:jc w:val="both"/>
        <w:rPr>
          <w:rFonts w:ascii="Times New Roman" w:hAnsi="Times New Roman"/>
          <w:sz w:val="24"/>
          <w:szCs w:val="24"/>
        </w:rPr>
      </w:pPr>
    </w:p>
    <w:p w:rsidR="006928B7" w:rsidRPr="003607A8" w:rsidRDefault="006928B7" w:rsidP="006928B7">
      <w:pPr>
        <w:spacing w:after="0" w:line="240" w:lineRule="auto"/>
        <w:ind w:firstLine="709"/>
        <w:jc w:val="center"/>
        <w:rPr>
          <w:rFonts w:ascii="Times New Roman" w:hAnsi="Times New Roman"/>
          <w:b/>
          <w:sz w:val="24"/>
          <w:szCs w:val="24"/>
        </w:rPr>
      </w:pPr>
      <w:bookmarkStart w:id="15" w:name="bookmark7"/>
      <w:r w:rsidRPr="003607A8">
        <w:rPr>
          <w:rFonts w:ascii="Times New Roman" w:hAnsi="Times New Roman"/>
          <w:b/>
          <w:sz w:val="24"/>
          <w:szCs w:val="24"/>
        </w:rPr>
        <w:t>VI. ПРАВА ТА ОБОВ’ЯЗКИ СТОРІН</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6.1.</w:t>
      </w:r>
      <w:r w:rsidRPr="003607A8">
        <w:rPr>
          <w:rFonts w:ascii="Times New Roman" w:hAnsi="Times New Roman"/>
          <w:sz w:val="24"/>
          <w:szCs w:val="24"/>
        </w:rPr>
        <w:tab/>
      </w:r>
      <w:r w:rsidRPr="003607A8">
        <w:rPr>
          <w:rFonts w:ascii="Times New Roman" w:hAnsi="Times New Roman"/>
          <w:i/>
          <w:sz w:val="24"/>
          <w:szCs w:val="24"/>
        </w:rPr>
        <w:t>Замовник зобов’язаний:</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6.1.1.</w:t>
      </w:r>
      <w:r w:rsidRPr="003607A8">
        <w:rPr>
          <w:rFonts w:ascii="Times New Roman" w:hAnsi="Times New Roman"/>
          <w:sz w:val="24"/>
          <w:szCs w:val="24"/>
        </w:rPr>
        <w:tab/>
        <w:t>Своєчасно та в повному обсязі сплачувати кошти за поставлений Товар;</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6.1.2.</w:t>
      </w:r>
      <w:r w:rsidRPr="003607A8">
        <w:rPr>
          <w:rFonts w:ascii="Times New Roman" w:hAnsi="Times New Roman"/>
          <w:sz w:val="24"/>
          <w:szCs w:val="24"/>
        </w:rPr>
        <w:tab/>
        <w:t>Приймати поставлений Товар відповідно до видаткової накладної.</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6.2.</w:t>
      </w:r>
      <w:r w:rsidRPr="003607A8">
        <w:rPr>
          <w:rFonts w:ascii="Times New Roman" w:hAnsi="Times New Roman"/>
          <w:sz w:val="24"/>
          <w:szCs w:val="24"/>
        </w:rPr>
        <w:tab/>
      </w:r>
      <w:r w:rsidRPr="003607A8">
        <w:rPr>
          <w:rFonts w:ascii="Times New Roman" w:hAnsi="Times New Roman"/>
          <w:i/>
          <w:sz w:val="24"/>
          <w:szCs w:val="24"/>
        </w:rPr>
        <w:t>Замовник має право:</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6.2.1.</w:t>
      </w:r>
      <w:r w:rsidRPr="003607A8">
        <w:rPr>
          <w:rFonts w:ascii="Times New Roman" w:hAnsi="Times New Roman"/>
          <w:sz w:val="24"/>
          <w:szCs w:val="24"/>
        </w:rPr>
        <w:tab/>
        <w:t>Достроково розірвати цей Договір, у разі невиконання Постачальником своїх зобов’язань, передбачених розділом ІІ та п. 6.3 Договору.</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6.2.2.</w:t>
      </w:r>
      <w:r w:rsidRPr="003607A8">
        <w:rPr>
          <w:rFonts w:ascii="Times New Roman" w:hAnsi="Times New Roman"/>
          <w:sz w:val="24"/>
          <w:szCs w:val="24"/>
        </w:rPr>
        <w:tab/>
        <w:t>Контролювати поставку Товару у строки, встановлені цим Договором.</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6.2.3.</w:t>
      </w:r>
      <w:r w:rsidRPr="003607A8">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6.2.4.</w:t>
      </w:r>
      <w:r w:rsidRPr="003607A8">
        <w:rPr>
          <w:rFonts w:ascii="Times New Roman" w:hAnsi="Times New Roman"/>
          <w:sz w:val="24"/>
          <w:szCs w:val="24"/>
        </w:rPr>
        <w:tab/>
        <w:t>Повернути рахунок, накладну Постачальнику без здійснення оплати, у разі неналежного їх оформлення (відсутність печатки, підписів тощо).</w:t>
      </w:r>
    </w:p>
    <w:p w:rsidR="006928B7" w:rsidRPr="003607A8" w:rsidRDefault="006928B7" w:rsidP="006928B7">
      <w:pPr>
        <w:widowControl w:val="0"/>
        <w:tabs>
          <w:tab w:val="left" w:pos="762"/>
        </w:tabs>
        <w:spacing w:line="240" w:lineRule="auto"/>
        <w:contextualSpacing/>
        <w:jc w:val="both"/>
        <w:rPr>
          <w:rFonts w:ascii="Times New Roman" w:hAnsi="Times New Roman"/>
          <w:sz w:val="24"/>
          <w:szCs w:val="24"/>
        </w:rPr>
      </w:pPr>
      <w:r w:rsidRPr="003607A8">
        <w:rPr>
          <w:rFonts w:ascii="Times New Roman" w:hAnsi="Times New Roman"/>
          <w:sz w:val="24"/>
          <w:szCs w:val="24"/>
        </w:rPr>
        <w:t>6.2.5. Достроково в односторонньому порядку розірвати цей Договір у разі невиконання, чи не належного виконання зобов'язань Постачальником, повідомивши про це Постачальника у строк не менше ніж за 10 календарних днів.</w:t>
      </w:r>
    </w:p>
    <w:p w:rsidR="006928B7" w:rsidRPr="003607A8" w:rsidRDefault="006928B7" w:rsidP="006928B7">
      <w:pPr>
        <w:spacing w:after="0" w:line="240" w:lineRule="auto"/>
        <w:jc w:val="both"/>
        <w:rPr>
          <w:rFonts w:ascii="Times New Roman" w:hAnsi="Times New Roman"/>
          <w:i/>
          <w:sz w:val="24"/>
          <w:szCs w:val="24"/>
        </w:rPr>
      </w:pPr>
      <w:r w:rsidRPr="003607A8">
        <w:rPr>
          <w:rFonts w:ascii="Times New Roman" w:hAnsi="Times New Roman"/>
          <w:sz w:val="24"/>
          <w:szCs w:val="24"/>
        </w:rPr>
        <w:t>6.3.</w:t>
      </w:r>
      <w:r w:rsidRPr="003607A8">
        <w:rPr>
          <w:rFonts w:ascii="Times New Roman" w:hAnsi="Times New Roman"/>
          <w:sz w:val="24"/>
          <w:szCs w:val="24"/>
        </w:rPr>
        <w:tab/>
      </w:r>
      <w:r w:rsidRPr="003607A8">
        <w:rPr>
          <w:rFonts w:ascii="Times New Roman" w:hAnsi="Times New Roman"/>
          <w:i/>
          <w:sz w:val="24"/>
          <w:szCs w:val="24"/>
        </w:rPr>
        <w:t>Постачальник зобов’язаний:</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6.3.1.</w:t>
      </w:r>
      <w:r w:rsidRPr="003607A8">
        <w:rPr>
          <w:rFonts w:ascii="Times New Roman" w:hAnsi="Times New Roman"/>
          <w:sz w:val="24"/>
          <w:szCs w:val="24"/>
        </w:rPr>
        <w:tab/>
        <w:t>Забезпечити поставку Товару у строк, визначений цим Договором.</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6.3.2.</w:t>
      </w:r>
      <w:r w:rsidRPr="003607A8">
        <w:rPr>
          <w:rFonts w:ascii="Times New Roman" w:hAnsi="Times New Roman"/>
          <w:sz w:val="24"/>
          <w:szCs w:val="24"/>
        </w:rPr>
        <w:tab/>
        <w:t>Забезпечити поставку Товару, якість якого відповідає умовам, установленим розділом ІI цього Договору.</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6.3.3.</w:t>
      </w:r>
      <w:r w:rsidRPr="003607A8">
        <w:rPr>
          <w:rFonts w:ascii="Times New Roman" w:hAnsi="Times New Roman"/>
          <w:sz w:val="24"/>
          <w:szCs w:val="24"/>
        </w:rPr>
        <w:tab/>
        <w:t>Забезпечувати контроль безпечності та якості Товару.</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5-ти календарних днів.</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6.3.5.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6.3.4 цього Договору.</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 xml:space="preserve">6.4. </w:t>
      </w:r>
      <w:r w:rsidRPr="003607A8">
        <w:rPr>
          <w:rFonts w:ascii="Times New Roman" w:hAnsi="Times New Roman"/>
          <w:i/>
          <w:sz w:val="24"/>
          <w:szCs w:val="24"/>
        </w:rPr>
        <w:t>Постачальник має право:</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6.4.1. Своєчасно та в повному обсязі отримувати плату за поставлений Товар.</w:t>
      </w:r>
    </w:p>
    <w:p w:rsidR="006928B7" w:rsidRPr="003607A8" w:rsidRDefault="006928B7" w:rsidP="006928B7">
      <w:pPr>
        <w:spacing w:after="0" w:line="240" w:lineRule="auto"/>
        <w:jc w:val="both"/>
        <w:rPr>
          <w:rFonts w:ascii="Times New Roman" w:hAnsi="Times New Roman"/>
          <w:sz w:val="24"/>
          <w:szCs w:val="24"/>
        </w:rPr>
      </w:pPr>
      <w:r w:rsidRPr="003607A8">
        <w:rPr>
          <w:rFonts w:ascii="Times New Roman" w:hAnsi="Times New Roman"/>
          <w:sz w:val="24"/>
          <w:szCs w:val="24"/>
        </w:rPr>
        <w:t>6.4.2. На дострокову поставку Товару лише за погодженням Замовника.</w:t>
      </w:r>
    </w:p>
    <w:p w:rsidR="006928B7" w:rsidRPr="003607A8" w:rsidRDefault="006928B7" w:rsidP="006928B7">
      <w:pPr>
        <w:widowControl w:val="0"/>
        <w:numPr>
          <w:ilvl w:val="2"/>
          <w:numId w:val="24"/>
        </w:numPr>
        <w:tabs>
          <w:tab w:val="left" w:pos="426"/>
        </w:tabs>
        <w:spacing w:after="0" w:line="240" w:lineRule="auto"/>
        <w:ind w:left="0" w:firstLine="0"/>
        <w:contextualSpacing/>
        <w:jc w:val="both"/>
        <w:rPr>
          <w:rFonts w:ascii="Times New Roman" w:hAnsi="Times New Roman"/>
          <w:sz w:val="24"/>
          <w:szCs w:val="24"/>
        </w:rPr>
      </w:pPr>
      <w:r w:rsidRPr="003607A8">
        <w:rPr>
          <w:rFonts w:ascii="Times New Roman" w:hAnsi="Times New Roman"/>
          <w:sz w:val="24"/>
          <w:szCs w:val="24"/>
        </w:rPr>
        <w:t>Здійснювати поставку Товару за власний рахунок.</w:t>
      </w:r>
    </w:p>
    <w:p w:rsidR="006928B7" w:rsidRPr="003607A8" w:rsidRDefault="006928B7" w:rsidP="006928B7">
      <w:pPr>
        <w:widowControl w:val="0"/>
        <w:numPr>
          <w:ilvl w:val="2"/>
          <w:numId w:val="24"/>
        </w:numPr>
        <w:tabs>
          <w:tab w:val="left" w:pos="426"/>
        </w:tabs>
        <w:spacing w:after="0" w:line="240" w:lineRule="auto"/>
        <w:ind w:left="0" w:firstLine="0"/>
        <w:contextualSpacing/>
        <w:jc w:val="both"/>
        <w:rPr>
          <w:rFonts w:ascii="Times New Roman" w:hAnsi="Times New Roman"/>
          <w:sz w:val="24"/>
          <w:szCs w:val="24"/>
        </w:rPr>
      </w:pPr>
      <w:r w:rsidRPr="003607A8">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менше ніж за 10 календарних днів. </w:t>
      </w:r>
    </w:p>
    <w:p w:rsidR="006928B7" w:rsidRPr="003607A8" w:rsidRDefault="006928B7" w:rsidP="006928B7">
      <w:pPr>
        <w:spacing w:after="0" w:line="240" w:lineRule="auto"/>
        <w:jc w:val="both"/>
        <w:rPr>
          <w:rFonts w:ascii="Times New Roman" w:hAnsi="Times New Roman"/>
          <w:sz w:val="24"/>
          <w:szCs w:val="24"/>
        </w:rPr>
      </w:pPr>
    </w:p>
    <w:p w:rsidR="006928B7" w:rsidRPr="003607A8" w:rsidRDefault="006928B7" w:rsidP="006928B7">
      <w:pPr>
        <w:spacing w:after="0" w:line="240" w:lineRule="auto"/>
        <w:ind w:firstLine="709"/>
        <w:jc w:val="center"/>
        <w:rPr>
          <w:rFonts w:ascii="Times New Roman" w:hAnsi="Times New Roman"/>
          <w:b/>
          <w:sz w:val="24"/>
          <w:szCs w:val="24"/>
        </w:rPr>
      </w:pPr>
      <w:r w:rsidRPr="003607A8">
        <w:rPr>
          <w:rFonts w:ascii="Times New Roman" w:hAnsi="Times New Roman"/>
          <w:b/>
          <w:sz w:val="24"/>
          <w:szCs w:val="24"/>
        </w:rPr>
        <w:t>VII. ВІДПОВІДАЛЬНІСТЬ СТОРІН</w:t>
      </w:r>
    </w:p>
    <w:p w:rsidR="006928B7" w:rsidRPr="003607A8" w:rsidRDefault="006928B7" w:rsidP="006928B7">
      <w:pPr>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7.1.</w:t>
      </w:r>
      <w:r w:rsidRPr="003607A8">
        <w:rPr>
          <w:rFonts w:ascii="Times New Roman" w:hAnsi="Times New Roman"/>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6928B7" w:rsidRPr="003607A8" w:rsidRDefault="006928B7" w:rsidP="006928B7">
      <w:pPr>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7.2.</w:t>
      </w:r>
      <w:r w:rsidRPr="003607A8">
        <w:rPr>
          <w:rFonts w:ascii="Times New Roman" w:hAnsi="Times New Roman"/>
          <w:sz w:val="24"/>
          <w:szCs w:val="24"/>
        </w:rPr>
        <w:tab/>
        <w:t>Кожна зі Сторін відповідає за збитки, утому числі неодержані доходи, заподіяні інший Стороні через невиконання положень цього Договору.</w:t>
      </w:r>
    </w:p>
    <w:p w:rsidR="006928B7" w:rsidRPr="003607A8" w:rsidRDefault="006928B7" w:rsidP="006928B7">
      <w:pPr>
        <w:widowControl w:val="0"/>
        <w:shd w:val="clear" w:color="auto" w:fill="FFFFFF"/>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7.3.</w:t>
      </w:r>
      <w:r w:rsidRPr="003607A8">
        <w:rPr>
          <w:rFonts w:ascii="Times New Roman" w:hAnsi="Times New Roman"/>
          <w:sz w:val="24"/>
          <w:szCs w:val="24"/>
        </w:rPr>
        <w:tab/>
        <w:t>За поставку Постачальником неякісного Товару стягується  штраф  у  розмірі  двадцяти відсотків від  вартості  неякісного Товару.</w:t>
      </w:r>
    </w:p>
    <w:p w:rsidR="006928B7" w:rsidRPr="003607A8" w:rsidRDefault="006928B7" w:rsidP="006928B7">
      <w:pPr>
        <w:widowControl w:val="0"/>
        <w:shd w:val="clear" w:color="auto" w:fill="FFFFFF"/>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7.4.</w:t>
      </w:r>
      <w:r w:rsidRPr="003607A8">
        <w:rPr>
          <w:rFonts w:ascii="Times New Roman" w:hAnsi="Times New Roman"/>
          <w:sz w:val="24"/>
          <w:szCs w:val="24"/>
        </w:rPr>
        <w:tab/>
        <w:t>За порушення строків поставки Товару стягується пеня у розмірі  0,1 відсотка  вартості Товару,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6928B7" w:rsidRPr="003607A8" w:rsidRDefault="006928B7" w:rsidP="006928B7">
      <w:pPr>
        <w:widowControl w:val="0"/>
        <w:shd w:val="clear" w:color="auto" w:fill="FFFFFF"/>
        <w:tabs>
          <w:tab w:val="left" w:pos="426"/>
        </w:tabs>
        <w:spacing w:after="0" w:line="240" w:lineRule="auto"/>
        <w:jc w:val="both"/>
        <w:rPr>
          <w:rFonts w:ascii="Times New Roman" w:hAnsi="Times New Roman"/>
          <w:sz w:val="24"/>
          <w:szCs w:val="24"/>
        </w:rPr>
      </w:pPr>
      <w:r w:rsidRPr="003607A8">
        <w:rPr>
          <w:rFonts w:ascii="Times New Roman" w:hAnsi="Times New Roman"/>
          <w:sz w:val="24"/>
          <w:szCs w:val="24"/>
        </w:rPr>
        <w:t>7.5.</w:t>
      </w:r>
      <w:r w:rsidRPr="003607A8">
        <w:rPr>
          <w:rFonts w:ascii="Times New Roman" w:hAnsi="Times New Roman"/>
          <w:sz w:val="24"/>
          <w:szCs w:val="24"/>
        </w:rPr>
        <w:tab/>
        <w:t xml:space="preserve">За недотримання термінів оплати Товару стягуються штрафні санкції в розмірі подвійної облікової ставки НБУ за кожний день прострочення терміну оплати Товару від вартості несвоєчасно оплаченого Товару. </w:t>
      </w:r>
    </w:p>
    <w:p w:rsidR="006928B7" w:rsidRPr="003607A8" w:rsidRDefault="006928B7" w:rsidP="006928B7">
      <w:pPr>
        <w:keepNext/>
        <w:keepLines/>
        <w:tabs>
          <w:tab w:val="left" w:pos="567"/>
        </w:tabs>
        <w:spacing w:after="0" w:line="240" w:lineRule="auto"/>
        <w:contextualSpacing/>
        <w:jc w:val="both"/>
        <w:outlineLvl w:val="1"/>
        <w:rPr>
          <w:rFonts w:ascii="Times New Roman" w:hAnsi="Times New Roman"/>
          <w:sz w:val="24"/>
          <w:szCs w:val="24"/>
        </w:rPr>
      </w:pPr>
      <w:r w:rsidRPr="003607A8">
        <w:rPr>
          <w:rFonts w:ascii="Times New Roman" w:hAnsi="Times New Roman"/>
          <w:sz w:val="24"/>
          <w:szCs w:val="24"/>
        </w:rPr>
        <w:t>7.6. У випадку неможливості однієї із Сторін виконувати свої зобов’язання по Договору така Сторона письмово попереджає іншу Сторону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відповідної додаткової угоди.</w:t>
      </w:r>
    </w:p>
    <w:p w:rsidR="006928B7" w:rsidRPr="003607A8" w:rsidRDefault="006928B7" w:rsidP="006928B7">
      <w:pPr>
        <w:keepNext/>
        <w:keepLines/>
        <w:tabs>
          <w:tab w:val="left" w:pos="567"/>
        </w:tabs>
        <w:spacing w:after="0" w:line="240" w:lineRule="auto"/>
        <w:contextualSpacing/>
        <w:jc w:val="both"/>
        <w:outlineLvl w:val="1"/>
        <w:rPr>
          <w:rFonts w:ascii="Times New Roman" w:hAnsi="Times New Roman"/>
          <w:color w:val="00000A"/>
          <w:sz w:val="24"/>
          <w:szCs w:val="24"/>
        </w:rPr>
      </w:pPr>
    </w:p>
    <w:p w:rsidR="006928B7" w:rsidRPr="003607A8" w:rsidRDefault="006928B7" w:rsidP="006928B7">
      <w:pPr>
        <w:keepNext/>
        <w:keepLines/>
        <w:spacing w:line="240" w:lineRule="auto"/>
        <w:contextualSpacing/>
        <w:jc w:val="center"/>
        <w:outlineLvl w:val="1"/>
        <w:rPr>
          <w:rFonts w:ascii="Times New Roman" w:hAnsi="Times New Roman"/>
          <w:b/>
          <w:sz w:val="24"/>
          <w:szCs w:val="24"/>
        </w:rPr>
      </w:pPr>
      <w:r w:rsidRPr="003607A8">
        <w:rPr>
          <w:rFonts w:ascii="Times New Roman" w:hAnsi="Times New Roman"/>
          <w:b/>
          <w:sz w:val="24"/>
          <w:szCs w:val="24"/>
        </w:rPr>
        <w:t>VIII. ОБСТАВИНИ НЕПЕРЕБОРНОЇ СИЛИ</w:t>
      </w:r>
      <w:bookmarkEnd w:id="15"/>
    </w:p>
    <w:p w:rsidR="006928B7" w:rsidRPr="003607A8" w:rsidRDefault="006928B7" w:rsidP="006928B7">
      <w:pPr>
        <w:widowControl w:val="0"/>
        <w:tabs>
          <w:tab w:val="left" w:pos="426"/>
        </w:tabs>
        <w:spacing w:after="0" w:line="240" w:lineRule="auto"/>
        <w:contextualSpacing/>
        <w:jc w:val="both"/>
        <w:rPr>
          <w:rFonts w:ascii="Times New Roman" w:hAnsi="Times New Roman"/>
          <w:sz w:val="24"/>
          <w:szCs w:val="24"/>
        </w:rPr>
      </w:pPr>
      <w:r w:rsidRPr="003607A8">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військові дії, війна тощо).</w:t>
      </w:r>
    </w:p>
    <w:p w:rsidR="006928B7" w:rsidRPr="003607A8" w:rsidRDefault="006928B7" w:rsidP="006928B7">
      <w:pPr>
        <w:widowControl w:val="0"/>
        <w:suppressAutoHyphens/>
        <w:autoSpaceDN w:val="0"/>
        <w:spacing w:after="0" w:line="240" w:lineRule="auto"/>
        <w:jc w:val="both"/>
        <w:rPr>
          <w:rFonts w:ascii="Times New Roman" w:eastAsia="Arial" w:hAnsi="Times New Roman"/>
          <w:kern w:val="3"/>
          <w:sz w:val="24"/>
          <w:szCs w:val="24"/>
          <w:lang w:eastAsia="ru-RU"/>
        </w:rPr>
      </w:pPr>
      <w:r w:rsidRPr="003607A8">
        <w:rPr>
          <w:rFonts w:ascii="Times New Roman" w:hAnsi="Times New Roman"/>
          <w:sz w:val="24"/>
          <w:szCs w:val="24"/>
        </w:rPr>
        <w:t xml:space="preserve">8.2. </w:t>
      </w:r>
      <w:r w:rsidRPr="003607A8">
        <w:rPr>
          <w:rFonts w:ascii="Times New Roman" w:eastAsia="Arial" w:hAnsi="Times New Roman"/>
          <w:kern w:val="3"/>
          <w:sz w:val="24"/>
          <w:szCs w:val="24"/>
          <w:lang w:eastAsia="ru-RU"/>
        </w:rPr>
        <w:t>Перелік форс-мажорних обставин, визначений ст. 14-1 Закону України «Про Торгово-промислові палати України».</w:t>
      </w:r>
    </w:p>
    <w:p w:rsidR="006928B7" w:rsidRPr="003607A8" w:rsidRDefault="006928B7" w:rsidP="006928B7">
      <w:pPr>
        <w:widowControl w:val="0"/>
        <w:shd w:val="clear" w:color="auto" w:fill="FFFFFF"/>
        <w:spacing w:after="0" w:line="240" w:lineRule="auto"/>
        <w:jc w:val="both"/>
        <w:rPr>
          <w:rFonts w:ascii="Times New Roman" w:hAnsi="Times New Roman"/>
          <w:sz w:val="24"/>
          <w:szCs w:val="24"/>
        </w:rPr>
      </w:pPr>
      <w:r w:rsidRPr="003607A8">
        <w:rPr>
          <w:rFonts w:ascii="Times New Roman" w:eastAsia="Arial" w:hAnsi="Times New Roman"/>
          <w:kern w:val="3"/>
          <w:sz w:val="24"/>
          <w:szCs w:val="24"/>
          <w:lang w:eastAsia="ru-RU"/>
        </w:rPr>
        <w:t xml:space="preserve">8.3. У випадку, коли дія </w:t>
      </w:r>
      <w:r w:rsidRPr="003607A8">
        <w:rPr>
          <w:rFonts w:ascii="Times New Roman" w:hAnsi="Times New Roman"/>
          <w:sz w:val="24"/>
          <w:szCs w:val="24"/>
        </w:rPr>
        <w:t xml:space="preserve">обставин непереборної сили </w:t>
      </w:r>
      <w:r w:rsidRPr="003607A8">
        <w:rPr>
          <w:rFonts w:ascii="Times New Roman" w:eastAsia="Arial" w:hAnsi="Times New Roman"/>
          <w:kern w:val="3"/>
          <w:sz w:val="24"/>
          <w:szCs w:val="24"/>
          <w:lang w:eastAsia="ru-RU"/>
        </w:rPr>
        <w:t xml:space="preserve">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5 днів до розірвання. </w:t>
      </w:r>
      <w:r w:rsidRPr="003607A8">
        <w:rPr>
          <w:rFonts w:ascii="Times New Roman" w:hAnsi="Times New Roman"/>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6928B7" w:rsidRPr="003607A8" w:rsidRDefault="006928B7" w:rsidP="006928B7">
      <w:pPr>
        <w:widowControl w:val="0"/>
        <w:tabs>
          <w:tab w:val="left" w:pos="426"/>
        </w:tabs>
        <w:spacing w:after="0" w:line="240" w:lineRule="auto"/>
        <w:contextualSpacing/>
        <w:jc w:val="both"/>
        <w:rPr>
          <w:rFonts w:ascii="Times New Roman" w:hAnsi="Times New Roman"/>
          <w:sz w:val="24"/>
          <w:szCs w:val="24"/>
        </w:rPr>
      </w:pPr>
      <w:r w:rsidRPr="003607A8">
        <w:rPr>
          <w:rFonts w:ascii="Times New Roman" w:hAnsi="Times New Roman"/>
          <w:sz w:val="24"/>
          <w:szCs w:val="24"/>
        </w:rPr>
        <w:t>8.4. У разі коли строк дії форс-мажорних обставин продовжується більше ніж 30 днів, кожна із Сторін в установленому порядку має право розірвати цей Договір.</w:t>
      </w:r>
    </w:p>
    <w:p w:rsidR="006928B7" w:rsidRPr="003607A8" w:rsidRDefault="006928B7" w:rsidP="006928B7">
      <w:pPr>
        <w:keepNext/>
        <w:keepLines/>
        <w:spacing w:line="240" w:lineRule="auto"/>
        <w:contextualSpacing/>
        <w:jc w:val="center"/>
        <w:outlineLvl w:val="1"/>
        <w:rPr>
          <w:rFonts w:ascii="Times New Roman" w:hAnsi="Times New Roman"/>
          <w:b/>
          <w:sz w:val="24"/>
          <w:szCs w:val="24"/>
        </w:rPr>
      </w:pPr>
      <w:bookmarkStart w:id="16" w:name="bookmark8"/>
    </w:p>
    <w:p w:rsidR="006928B7" w:rsidRPr="003607A8" w:rsidRDefault="006928B7" w:rsidP="006928B7">
      <w:pPr>
        <w:keepNext/>
        <w:keepLines/>
        <w:spacing w:line="240" w:lineRule="auto"/>
        <w:contextualSpacing/>
        <w:jc w:val="center"/>
        <w:outlineLvl w:val="1"/>
        <w:rPr>
          <w:rFonts w:ascii="Times New Roman" w:hAnsi="Times New Roman"/>
          <w:b/>
          <w:sz w:val="24"/>
          <w:szCs w:val="24"/>
        </w:rPr>
      </w:pPr>
      <w:r w:rsidRPr="003607A8">
        <w:rPr>
          <w:rFonts w:ascii="Times New Roman" w:hAnsi="Times New Roman"/>
          <w:b/>
          <w:sz w:val="24"/>
          <w:szCs w:val="24"/>
        </w:rPr>
        <w:t>IX. ВИРІШЕННЯ СПОРІВ</w:t>
      </w:r>
      <w:bookmarkEnd w:id="16"/>
    </w:p>
    <w:p w:rsidR="006928B7" w:rsidRPr="003607A8" w:rsidRDefault="006928B7" w:rsidP="006928B7">
      <w:pPr>
        <w:spacing w:line="240" w:lineRule="auto"/>
        <w:contextualSpacing/>
        <w:jc w:val="both"/>
        <w:rPr>
          <w:rFonts w:ascii="Times New Roman" w:hAnsi="Times New Roman"/>
          <w:sz w:val="24"/>
          <w:szCs w:val="24"/>
        </w:rPr>
      </w:pPr>
      <w:r w:rsidRPr="003607A8">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928B7" w:rsidRPr="003607A8" w:rsidRDefault="006928B7" w:rsidP="006928B7">
      <w:pPr>
        <w:spacing w:line="240" w:lineRule="auto"/>
        <w:contextualSpacing/>
        <w:jc w:val="both"/>
        <w:rPr>
          <w:rFonts w:ascii="Times New Roman" w:hAnsi="Times New Roman"/>
          <w:sz w:val="24"/>
          <w:szCs w:val="24"/>
        </w:rPr>
      </w:pPr>
      <w:r w:rsidRPr="003607A8">
        <w:rPr>
          <w:rFonts w:ascii="Times New Roman" w:hAnsi="Times New Roman"/>
          <w:sz w:val="24"/>
          <w:szCs w:val="24"/>
        </w:rPr>
        <w:t>9.2. У разі недосягнення Сторонами згоди спори (розбіжності) вирішуються у судовому порядку.</w:t>
      </w:r>
    </w:p>
    <w:p w:rsidR="006928B7" w:rsidRPr="003607A8" w:rsidRDefault="006928B7" w:rsidP="006928B7">
      <w:pPr>
        <w:spacing w:line="240" w:lineRule="auto"/>
        <w:contextualSpacing/>
        <w:jc w:val="both"/>
        <w:rPr>
          <w:rFonts w:ascii="Times New Roman" w:hAnsi="Times New Roman"/>
          <w:sz w:val="24"/>
          <w:szCs w:val="24"/>
        </w:rPr>
      </w:pPr>
    </w:p>
    <w:p w:rsidR="006928B7" w:rsidRPr="003607A8" w:rsidRDefault="006928B7" w:rsidP="006928B7">
      <w:pPr>
        <w:spacing w:line="240" w:lineRule="auto"/>
        <w:contextualSpacing/>
        <w:jc w:val="center"/>
        <w:rPr>
          <w:rFonts w:ascii="Times New Roman" w:hAnsi="Times New Roman"/>
          <w:b/>
          <w:sz w:val="24"/>
          <w:szCs w:val="24"/>
        </w:rPr>
      </w:pPr>
      <w:r w:rsidRPr="003607A8">
        <w:rPr>
          <w:rFonts w:ascii="Times New Roman" w:hAnsi="Times New Roman"/>
          <w:b/>
          <w:sz w:val="24"/>
          <w:szCs w:val="24"/>
        </w:rPr>
        <w:t>X. ПОРЯДОК ВНЕСЕННЯ ЗМІН ДО ДОГОВОРУ</w:t>
      </w:r>
    </w:p>
    <w:p w:rsidR="006928B7" w:rsidRPr="003607A8" w:rsidRDefault="006928B7" w:rsidP="006928B7">
      <w:pPr>
        <w:shd w:val="clear" w:color="auto" w:fill="FFFFFF"/>
        <w:spacing w:after="0" w:line="240" w:lineRule="auto"/>
        <w:contextualSpacing/>
        <w:jc w:val="both"/>
        <w:textAlignment w:val="baseline"/>
        <w:rPr>
          <w:rFonts w:ascii="Times New Roman" w:hAnsi="Times New Roman"/>
          <w:color w:val="000000"/>
          <w:sz w:val="24"/>
          <w:szCs w:val="24"/>
          <w:shd w:val="clear" w:color="auto" w:fill="FFFFFF"/>
        </w:rPr>
      </w:pPr>
      <w:r w:rsidRPr="003607A8">
        <w:rPr>
          <w:rFonts w:ascii="Times New Roman" w:hAnsi="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3607A8">
        <w:rPr>
          <w:rFonts w:ascii="Times New Roman" w:hAnsi="Times New Roman"/>
          <w:color w:val="000000"/>
          <w:sz w:val="24"/>
          <w:szCs w:val="24"/>
          <w:shd w:val="clear" w:color="auto" w:fill="FFFFFF"/>
        </w:rPr>
        <w:t>крім випадків, передбачених п.19 Особливостей:</w:t>
      </w:r>
    </w:p>
    <w:p w:rsidR="006928B7" w:rsidRPr="003607A8" w:rsidRDefault="006928B7" w:rsidP="006928B7">
      <w:pPr>
        <w:pStyle w:val="rvps2"/>
        <w:spacing w:before="0" w:beforeAutospacing="0" w:after="0" w:afterAutospacing="0"/>
        <w:jc w:val="both"/>
      </w:pPr>
      <w:r w:rsidRPr="003607A8">
        <w:t>1) зменшення обсягів закупівлі, зокрема з урахуванням фактичного обсягу видатків замовника;</w:t>
      </w:r>
    </w:p>
    <w:p w:rsidR="006928B7" w:rsidRPr="003607A8" w:rsidRDefault="006928B7" w:rsidP="006928B7">
      <w:pPr>
        <w:pStyle w:val="rvps2"/>
        <w:spacing w:before="0" w:beforeAutospacing="0" w:after="0" w:afterAutospacing="0"/>
        <w:jc w:val="both"/>
      </w:pPr>
      <w:r w:rsidRPr="003607A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8B7" w:rsidRPr="003607A8" w:rsidRDefault="006928B7" w:rsidP="006928B7">
      <w:pPr>
        <w:widowControl w:val="0"/>
        <w:shd w:val="clear" w:color="auto" w:fill="FFFFFF"/>
        <w:tabs>
          <w:tab w:val="left" w:pos="284"/>
        </w:tabs>
        <w:spacing w:after="0" w:line="240" w:lineRule="auto"/>
        <w:jc w:val="both"/>
        <w:rPr>
          <w:rFonts w:ascii="Times New Roman" w:hAnsi="Times New Roman"/>
          <w:i/>
          <w:sz w:val="24"/>
          <w:szCs w:val="24"/>
        </w:rPr>
      </w:pPr>
      <w:r w:rsidRPr="003607A8">
        <w:rPr>
          <w:rFonts w:ascii="Times New Roman" w:hAnsi="Times New Roman"/>
          <w:i/>
          <w:sz w:val="24"/>
          <w:szCs w:val="24"/>
        </w:rPr>
        <w:tab/>
        <w:t>Для підтвердження коливання ціни товару на ринку Постачальник повинен надати довідку з Торгово-промислової палати або регіонального відділення Торгово-промислової палати з інформацією про середню ціну товару станом на дату не раніше дня укладання договору про закупівлю або внесення останніх змін  до договору про закупівлю та на момент звернення Постачальника щодо підняття ціни. Така довідка повинна обов’язково містити відсоток коливання товару.</w:t>
      </w:r>
    </w:p>
    <w:p w:rsidR="006928B7" w:rsidRPr="003607A8" w:rsidRDefault="006928B7" w:rsidP="006928B7">
      <w:pPr>
        <w:pStyle w:val="rvps2"/>
        <w:spacing w:before="0" w:beforeAutospacing="0" w:after="0" w:afterAutospacing="0"/>
        <w:jc w:val="both"/>
      </w:pPr>
      <w:r w:rsidRPr="003607A8">
        <w:t>3) покращення якості предмета закупівлі за умови, що таке покращення не призведе до збільшення суми, визначеної в договорі про закупівлю;</w:t>
      </w:r>
    </w:p>
    <w:p w:rsidR="006928B7" w:rsidRPr="003607A8" w:rsidRDefault="006928B7" w:rsidP="006928B7">
      <w:pPr>
        <w:pStyle w:val="rvps2"/>
        <w:spacing w:before="0" w:beforeAutospacing="0" w:after="0" w:afterAutospacing="0"/>
        <w:jc w:val="both"/>
      </w:pPr>
      <w:r w:rsidRPr="003607A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8B7" w:rsidRPr="003607A8" w:rsidRDefault="006928B7" w:rsidP="006928B7">
      <w:pPr>
        <w:pStyle w:val="rvps2"/>
        <w:spacing w:before="0" w:beforeAutospacing="0" w:after="0" w:afterAutospacing="0"/>
        <w:jc w:val="both"/>
      </w:pPr>
      <w:bookmarkStart w:id="17" w:name="n374"/>
      <w:bookmarkEnd w:id="17"/>
      <w:r w:rsidRPr="003607A8">
        <w:t>5) погодження зміни ціни в договорі про закупівлю в бік зменшення (без зміни кількості (обсягу) та якості товарів, робіт і послуг);</w:t>
      </w:r>
    </w:p>
    <w:p w:rsidR="006928B7" w:rsidRPr="003607A8" w:rsidRDefault="006928B7" w:rsidP="006928B7">
      <w:pPr>
        <w:pStyle w:val="rvps2"/>
        <w:spacing w:before="0" w:beforeAutospacing="0" w:after="0" w:afterAutospacing="0"/>
        <w:jc w:val="both"/>
      </w:pPr>
      <w:r w:rsidRPr="003607A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28B7" w:rsidRPr="003607A8" w:rsidRDefault="006928B7" w:rsidP="006928B7">
      <w:pPr>
        <w:pStyle w:val="rvps2"/>
        <w:spacing w:before="0" w:beforeAutospacing="0" w:after="0" w:afterAutospacing="0"/>
        <w:jc w:val="both"/>
      </w:pPr>
      <w:r w:rsidRPr="003607A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07A8">
        <w:t>Platts</w:t>
      </w:r>
      <w:proofErr w:type="spellEnd"/>
      <w:r w:rsidRPr="003607A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8B7" w:rsidRPr="003607A8" w:rsidRDefault="006928B7" w:rsidP="006928B7">
      <w:pPr>
        <w:widowControl w:val="0"/>
        <w:tabs>
          <w:tab w:val="left" w:pos="360"/>
        </w:tabs>
        <w:spacing w:after="0" w:line="240" w:lineRule="auto"/>
        <w:jc w:val="both"/>
        <w:rPr>
          <w:rFonts w:ascii="Times New Roman" w:hAnsi="Times New Roman"/>
          <w:i/>
          <w:snapToGrid w:val="0"/>
          <w:sz w:val="24"/>
          <w:szCs w:val="24"/>
        </w:rPr>
      </w:pPr>
      <w:r w:rsidRPr="003607A8">
        <w:rPr>
          <w:rFonts w:ascii="Times New Roman" w:hAnsi="Times New Roman"/>
          <w:i/>
          <w:snapToGrid w:val="0"/>
          <w:sz w:val="24"/>
          <w:szCs w:val="24"/>
        </w:rPr>
        <w:t xml:space="preserve">Сторони домовилися, що у відповідності до пп. 7 </w:t>
      </w:r>
      <w:r w:rsidRPr="003607A8">
        <w:rPr>
          <w:rFonts w:ascii="Times New Roman" w:hAnsi="Times New Roman"/>
          <w:i/>
          <w:color w:val="000000"/>
          <w:sz w:val="24"/>
          <w:szCs w:val="24"/>
          <w:lang w:bidi="en-US"/>
        </w:rPr>
        <w:t xml:space="preserve">п.19 </w:t>
      </w:r>
      <w:r w:rsidRPr="003607A8">
        <w:rPr>
          <w:rFonts w:ascii="Times New Roman" w:hAnsi="Times New Roman"/>
          <w:i/>
          <w:color w:val="000000"/>
          <w:sz w:val="24"/>
          <w:szCs w:val="24"/>
        </w:rPr>
        <w:t>Особливостей</w:t>
      </w:r>
      <w:r w:rsidRPr="003607A8">
        <w:rPr>
          <w:rFonts w:ascii="Times New Roman" w:hAnsi="Times New Roman"/>
          <w:i/>
          <w:snapToGrid w:val="0"/>
          <w:sz w:val="24"/>
          <w:szCs w:val="24"/>
        </w:rPr>
        <w:t xml:space="preserve"> при зміні поточного курсу долара США/ Євро, встановленого Національним банком України (НБУ) по відношенню до курсу долара США/ Євро на дату розкриття тендерної пропозиції, вартість одиниці Товару може бути змінена на величину, пропорційну зміні такого курсу долара США/ Євро за даними НБУ.</w:t>
      </w:r>
    </w:p>
    <w:p w:rsidR="006928B7" w:rsidRPr="003607A8" w:rsidRDefault="006928B7" w:rsidP="006928B7">
      <w:pPr>
        <w:widowControl w:val="0"/>
        <w:spacing w:after="0" w:line="240" w:lineRule="auto"/>
        <w:ind w:firstLine="709"/>
        <w:jc w:val="both"/>
        <w:rPr>
          <w:rFonts w:ascii="Times New Roman" w:hAnsi="Times New Roman"/>
          <w:i/>
          <w:snapToGrid w:val="0"/>
          <w:sz w:val="24"/>
          <w:szCs w:val="24"/>
        </w:rPr>
      </w:pPr>
      <w:r w:rsidRPr="003607A8">
        <w:rPr>
          <w:rFonts w:ascii="Times New Roman" w:hAnsi="Times New Roman"/>
          <w:i/>
          <w:snapToGrid w:val="0"/>
          <w:sz w:val="24"/>
          <w:szCs w:val="24"/>
        </w:rPr>
        <w:t xml:space="preserve">Розрахунок проводиться за наступною формулою:  </w:t>
      </w:r>
    </w:p>
    <w:p w:rsidR="006928B7" w:rsidRPr="003607A8" w:rsidRDefault="006928B7" w:rsidP="006928B7">
      <w:pPr>
        <w:widowControl w:val="0"/>
        <w:spacing w:after="0" w:line="240" w:lineRule="auto"/>
        <w:jc w:val="center"/>
        <w:rPr>
          <w:rFonts w:ascii="Times New Roman" w:hAnsi="Times New Roman"/>
          <w:b/>
          <w:i/>
          <w:snapToGrid w:val="0"/>
          <w:sz w:val="24"/>
          <w:szCs w:val="24"/>
        </w:rPr>
      </w:pPr>
      <w:r w:rsidRPr="003607A8">
        <w:rPr>
          <w:rFonts w:ascii="Times New Roman" w:hAnsi="Times New Roman"/>
          <w:b/>
          <w:i/>
          <w:snapToGrid w:val="0"/>
          <w:sz w:val="24"/>
          <w:szCs w:val="24"/>
        </w:rPr>
        <w:t>Ціна П = Ц1 × Курс П : Курс 1, де:</w:t>
      </w:r>
    </w:p>
    <w:p w:rsidR="006928B7" w:rsidRPr="003607A8" w:rsidRDefault="006928B7" w:rsidP="006928B7">
      <w:pPr>
        <w:widowControl w:val="0"/>
        <w:spacing w:after="0" w:line="240" w:lineRule="auto"/>
        <w:jc w:val="both"/>
        <w:rPr>
          <w:rFonts w:ascii="Times New Roman" w:hAnsi="Times New Roman"/>
          <w:i/>
          <w:snapToGrid w:val="0"/>
          <w:sz w:val="24"/>
          <w:szCs w:val="24"/>
        </w:rPr>
      </w:pPr>
      <w:r w:rsidRPr="003607A8">
        <w:rPr>
          <w:rFonts w:ascii="Times New Roman" w:hAnsi="Times New Roman"/>
          <w:b/>
          <w:i/>
          <w:snapToGrid w:val="0"/>
          <w:sz w:val="24"/>
          <w:szCs w:val="24"/>
        </w:rPr>
        <w:t>Ціна П</w:t>
      </w:r>
      <w:r w:rsidRPr="003607A8">
        <w:rPr>
          <w:rFonts w:ascii="Times New Roman" w:hAnsi="Times New Roman"/>
          <w:i/>
          <w:snapToGrid w:val="0"/>
          <w:sz w:val="24"/>
          <w:szCs w:val="24"/>
        </w:rPr>
        <w:t xml:space="preserve"> – змінена ціна за одиницю Товару;  </w:t>
      </w:r>
    </w:p>
    <w:p w:rsidR="006928B7" w:rsidRPr="003607A8" w:rsidRDefault="006928B7" w:rsidP="006928B7">
      <w:pPr>
        <w:widowControl w:val="0"/>
        <w:spacing w:after="0" w:line="240" w:lineRule="auto"/>
        <w:jc w:val="both"/>
        <w:rPr>
          <w:rFonts w:ascii="Times New Roman" w:hAnsi="Times New Roman"/>
          <w:i/>
          <w:snapToGrid w:val="0"/>
          <w:sz w:val="24"/>
          <w:szCs w:val="24"/>
        </w:rPr>
      </w:pPr>
      <w:r w:rsidRPr="003607A8">
        <w:rPr>
          <w:rFonts w:ascii="Times New Roman" w:hAnsi="Times New Roman"/>
          <w:b/>
          <w:i/>
          <w:snapToGrid w:val="0"/>
          <w:sz w:val="24"/>
          <w:szCs w:val="24"/>
        </w:rPr>
        <w:t>Ц1</w:t>
      </w:r>
      <w:r w:rsidRPr="003607A8">
        <w:rPr>
          <w:rFonts w:ascii="Times New Roman" w:hAnsi="Times New Roman"/>
          <w:i/>
          <w:snapToGrid w:val="0"/>
          <w:sz w:val="24"/>
          <w:szCs w:val="24"/>
        </w:rPr>
        <w:t xml:space="preserve"> – ціна за одиницю Товару на дату розкриття тендерної пропозиції;</w:t>
      </w:r>
    </w:p>
    <w:p w:rsidR="006928B7" w:rsidRPr="003607A8" w:rsidRDefault="006928B7" w:rsidP="006928B7">
      <w:pPr>
        <w:widowControl w:val="0"/>
        <w:spacing w:after="0" w:line="240" w:lineRule="auto"/>
        <w:jc w:val="both"/>
        <w:rPr>
          <w:rFonts w:ascii="Times New Roman" w:hAnsi="Times New Roman"/>
          <w:i/>
          <w:snapToGrid w:val="0"/>
          <w:sz w:val="24"/>
          <w:szCs w:val="24"/>
        </w:rPr>
      </w:pPr>
      <w:r w:rsidRPr="003607A8">
        <w:rPr>
          <w:rFonts w:ascii="Times New Roman" w:hAnsi="Times New Roman"/>
          <w:b/>
          <w:i/>
          <w:snapToGrid w:val="0"/>
          <w:sz w:val="24"/>
          <w:szCs w:val="24"/>
        </w:rPr>
        <w:t>Курс П</w:t>
      </w:r>
      <w:r w:rsidRPr="003607A8">
        <w:rPr>
          <w:rFonts w:ascii="Times New Roman" w:hAnsi="Times New Roman"/>
          <w:i/>
          <w:snapToGrid w:val="0"/>
          <w:sz w:val="24"/>
          <w:szCs w:val="24"/>
        </w:rPr>
        <w:t xml:space="preserve"> – поточний курс долара США/ Євро; </w:t>
      </w:r>
    </w:p>
    <w:p w:rsidR="006928B7" w:rsidRPr="003607A8" w:rsidRDefault="006928B7" w:rsidP="006928B7">
      <w:pPr>
        <w:widowControl w:val="0"/>
        <w:spacing w:after="0" w:line="240" w:lineRule="auto"/>
        <w:jc w:val="both"/>
        <w:rPr>
          <w:rFonts w:ascii="Times New Roman" w:hAnsi="Times New Roman"/>
          <w:i/>
          <w:snapToGrid w:val="0"/>
          <w:sz w:val="24"/>
          <w:szCs w:val="24"/>
        </w:rPr>
      </w:pPr>
      <w:r w:rsidRPr="003607A8">
        <w:rPr>
          <w:rFonts w:ascii="Times New Roman" w:hAnsi="Times New Roman"/>
          <w:b/>
          <w:i/>
          <w:snapToGrid w:val="0"/>
          <w:sz w:val="24"/>
          <w:szCs w:val="24"/>
        </w:rPr>
        <w:t>Курс 1</w:t>
      </w:r>
      <w:r w:rsidRPr="003607A8">
        <w:rPr>
          <w:rFonts w:ascii="Times New Roman" w:hAnsi="Times New Roman"/>
          <w:i/>
          <w:snapToGrid w:val="0"/>
          <w:sz w:val="24"/>
          <w:szCs w:val="24"/>
        </w:rPr>
        <w:t xml:space="preserve"> – курс долара США/ Євро станом на дату розкриття тендерної пропозиції.</w:t>
      </w:r>
    </w:p>
    <w:p w:rsidR="006928B7" w:rsidRPr="003607A8" w:rsidRDefault="006928B7" w:rsidP="006928B7">
      <w:pPr>
        <w:widowControl w:val="0"/>
        <w:tabs>
          <w:tab w:val="left" w:pos="480"/>
        </w:tabs>
        <w:spacing w:after="0" w:line="240" w:lineRule="auto"/>
        <w:jc w:val="both"/>
        <w:rPr>
          <w:rFonts w:ascii="Times New Roman" w:hAnsi="Times New Roman"/>
          <w:i/>
          <w:snapToGrid w:val="0"/>
          <w:sz w:val="24"/>
          <w:szCs w:val="24"/>
        </w:rPr>
      </w:pPr>
      <w:r w:rsidRPr="003607A8">
        <w:rPr>
          <w:rFonts w:ascii="Times New Roman" w:hAnsi="Times New Roman"/>
          <w:i/>
          <w:snapToGrid w:val="0"/>
          <w:sz w:val="24"/>
          <w:szCs w:val="24"/>
        </w:rPr>
        <w:tab/>
        <w:t xml:space="preserve">Поточним курсом долара США/ Євро є курс долара США/ Євро, встановлений НБУ на день виставлення рахунку або станом на дату укладення додаткової угоди. </w:t>
      </w:r>
    </w:p>
    <w:p w:rsidR="006928B7" w:rsidRPr="003607A8" w:rsidRDefault="006928B7" w:rsidP="006928B7">
      <w:pPr>
        <w:widowControl w:val="0"/>
        <w:tabs>
          <w:tab w:val="left" w:pos="480"/>
        </w:tabs>
        <w:spacing w:after="0" w:line="240" w:lineRule="auto"/>
        <w:jc w:val="both"/>
        <w:rPr>
          <w:rFonts w:ascii="Times New Roman" w:hAnsi="Times New Roman"/>
          <w:i/>
          <w:snapToGrid w:val="0"/>
          <w:sz w:val="24"/>
          <w:szCs w:val="24"/>
        </w:rPr>
      </w:pPr>
      <w:r w:rsidRPr="003607A8">
        <w:rPr>
          <w:rFonts w:ascii="Times New Roman" w:hAnsi="Times New Roman"/>
          <w:i/>
          <w:snapToGrid w:val="0"/>
          <w:sz w:val="24"/>
          <w:szCs w:val="24"/>
        </w:rPr>
        <w:t xml:space="preserve">Курс долара США на дату розкриття тендерної пропозиції становив ________ </w:t>
      </w:r>
      <w:r w:rsidRPr="003607A8">
        <w:rPr>
          <w:rFonts w:ascii="Times New Roman" w:hAnsi="Times New Roman"/>
          <w:i/>
          <w:snapToGrid w:val="0"/>
          <w:color w:val="FF0000"/>
          <w:sz w:val="24"/>
          <w:szCs w:val="24"/>
        </w:rPr>
        <w:t xml:space="preserve"> </w:t>
      </w:r>
      <w:r w:rsidRPr="003607A8">
        <w:rPr>
          <w:rFonts w:ascii="Times New Roman" w:hAnsi="Times New Roman"/>
          <w:i/>
          <w:snapToGrid w:val="0"/>
          <w:sz w:val="24"/>
          <w:szCs w:val="24"/>
        </w:rPr>
        <w:t>грн. за 1 долар США.</w:t>
      </w:r>
    </w:p>
    <w:p w:rsidR="006928B7" w:rsidRPr="003607A8" w:rsidRDefault="006928B7" w:rsidP="006928B7">
      <w:pPr>
        <w:widowControl w:val="0"/>
        <w:tabs>
          <w:tab w:val="left" w:pos="480"/>
        </w:tabs>
        <w:spacing w:after="0" w:line="240" w:lineRule="auto"/>
        <w:jc w:val="both"/>
        <w:rPr>
          <w:rFonts w:ascii="Times New Roman" w:hAnsi="Times New Roman"/>
          <w:i/>
          <w:snapToGrid w:val="0"/>
          <w:sz w:val="24"/>
          <w:szCs w:val="24"/>
        </w:rPr>
      </w:pPr>
      <w:r w:rsidRPr="003607A8">
        <w:rPr>
          <w:rFonts w:ascii="Times New Roman" w:hAnsi="Times New Roman"/>
          <w:i/>
          <w:snapToGrid w:val="0"/>
          <w:sz w:val="24"/>
          <w:szCs w:val="24"/>
        </w:rPr>
        <w:t xml:space="preserve">Курс Євро на дату розкриття тендерної пропозиції становив ________ </w:t>
      </w:r>
      <w:r w:rsidRPr="003607A8">
        <w:rPr>
          <w:rFonts w:ascii="Times New Roman" w:hAnsi="Times New Roman"/>
          <w:i/>
          <w:snapToGrid w:val="0"/>
          <w:color w:val="FF0000"/>
          <w:sz w:val="24"/>
          <w:szCs w:val="24"/>
        </w:rPr>
        <w:t xml:space="preserve"> </w:t>
      </w:r>
      <w:r w:rsidRPr="003607A8">
        <w:rPr>
          <w:rFonts w:ascii="Times New Roman" w:hAnsi="Times New Roman"/>
          <w:i/>
          <w:snapToGrid w:val="0"/>
          <w:sz w:val="24"/>
          <w:szCs w:val="24"/>
        </w:rPr>
        <w:t>грн. за 1 Євро.</w:t>
      </w:r>
    </w:p>
    <w:p w:rsidR="006928B7" w:rsidRPr="003607A8" w:rsidRDefault="006928B7" w:rsidP="006928B7">
      <w:pPr>
        <w:pStyle w:val="rvps2"/>
        <w:spacing w:before="0" w:beforeAutospacing="0" w:after="0" w:afterAutospacing="0"/>
        <w:ind w:firstLine="709"/>
        <w:jc w:val="both"/>
        <w:rPr>
          <w:i/>
        </w:rPr>
      </w:pPr>
      <w:r w:rsidRPr="003607A8">
        <w:rPr>
          <w:i/>
          <w:snapToGrid w:val="0"/>
        </w:rPr>
        <w:t>За взаємною згодою сторін, при проведенні перерахунку ціни за одиницю Товару відповідно до пп.7 п.10.1. Договору, ціна може бути встановлена менша ніж вирахувана по формулі.</w:t>
      </w:r>
    </w:p>
    <w:p w:rsidR="006928B7" w:rsidRPr="003607A8" w:rsidRDefault="006928B7" w:rsidP="006928B7">
      <w:pPr>
        <w:pStyle w:val="rvps2"/>
        <w:spacing w:before="0" w:beforeAutospacing="0" w:after="0" w:afterAutospacing="0"/>
        <w:jc w:val="both"/>
        <w:rPr>
          <w:color w:val="000000" w:themeColor="text1"/>
        </w:rPr>
      </w:pPr>
      <w:r w:rsidRPr="003607A8">
        <w:rPr>
          <w:color w:val="000000" w:themeColor="text1"/>
        </w:rPr>
        <w:t xml:space="preserve">8) зміни умов у зв’язку із застосуванням положень </w:t>
      </w:r>
      <w:hyperlink r:id="rId18" w:anchor="n1778" w:tgtFrame="_blank" w:history="1">
        <w:r w:rsidRPr="003607A8">
          <w:rPr>
            <w:rStyle w:val="a6"/>
            <w:color w:val="000000" w:themeColor="text1"/>
          </w:rPr>
          <w:t>частини шостої</w:t>
        </w:r>
      </w:hyperlink>
      <w:r w:rsidRPr="003607A8">
        <w:rPr>
          <w:color w:val="000000" w:themeColor="text1"/>
        </w:rPr>
        <w:t xml:space="preserve"> статті 41 Закону.</w:t>
      </w:r>
    </w:p>
    <w:p w:rsidR="006928B7" w:rsidRPr="003607A8" w:rsidRDefault="006928B7" w:rsidP="006928B7">
      <w:pPr>
        <w:widowControl w:val="0"/>
        <w:shd w:val="clear" w:color="auto" w:fill="FFFFFF"/>
        <w:tabs>
          <w:tab w:val="left" w:pos="284"/>
        </w:tabs>
        <w:spacing w:after="0" w:line="240" w:lineRule="auto"/>
        <w:jc w:val="both"/>
        <w:rPr>
          <w:rFonts w:ascii="Times New Roman" w:hAnsi="Times New Roman"/>
          <w:sz w:val="24"/>
          <w:szCs w:val="24"/>
        </w:rPr>
      </w:pPr>
      <w:r w:rsidRPr="003607A8">
        <w:rPr>
          <w:rFonts w:ascii="Times New Roman" w:hAnsi="Times New Roman"/>
          <w:sz w:val="24"/>
          <w:szCs w:val="24"/>
        </w:rPr>
        <w:t xml:space="preserve">10.2. </w:t>
      </w:r>
      <w:r w:rsidRPr="003607A8">
        <w:rPr>
          <w:rFonts w:ascii="Times New Roman" w:hAnsi="Times New Roman"/>
          <w:sz w:val="24"/>
          <w:szCs w:val="24"/>
          <w:lang w:bidi="en-US"/>
        </w:rPr>
        <w:t>Зміни до Договору оформлюються в такій самій формі, що й Договір, а саме у письмовій формі шляхом укладання додаткової угоди та підписання повноважними представниками Сторін і скріплення печатками</w:t>
      </w:r>
      <w:r w:rsidRPr="003607A8">
        <w:rPr>
          <w:rFonts w:ascii="Times New Roman" w:hAnsi="Times New Roman"/>
          <w:sz w:val="24"/>
          <w:szCs w:val="24"/>
        </w:rPr>
        <w:t>.</w:t>
      </w:r>
    </w:p>
    <w:p w:rsidR="006928B7" w:rsidRPr="003607A8" w:rsidRDefault="006928B7" w:rsidP="006928B7">
      <w:pPr>
        <w:widowControl w:val="0"/>
        <w:shd w:val="clear" w:color="auto" w:fill="FFFFFF"/>
        <w:tabs>
          <w:tab w:val="left" w:pos="4662"/>
        </w:tabs>
        <w:spacing w:after="0" w:line="240" w:lineRule="auto"/>
        <w:jc w:val="both"/>
        <w:rPr>
          <w:rFonts w:ascii="Times New Roman" w:hAnsi="Times New Roman"/>
          <w:sz w:val="24"/>
          <w:szCs w:val="24"/>
        </w:rPr>
      </w:pPr>
      <w:r w:rsidRPr="003607A8">
        <w:rPr>
          <w:rFonts w:ascii="Times New Roman" w:hAnsi="Times New Roman"/>
          <w:sz w:val="24"/>
          <w:szCs w:val="24"/>
        </w:rPr>
        <w:t xml:space="preserve">10.3.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3607A8">
        <w:rPr>
          <w:rFonts w:ascii="Times New Roman" w:hAnsi="Times New Roman"/>
          <w:sz w:val="24"/>
          <w:szCs w:val="24"/>
        </w:rPr>
        <w:t>обгрунтування</w:t>
      </w:r>
      <w:proofErr w:type="spellEnd"/>
      <w:r w:rsidRPr="003607A8">
        <w:rPr>
          <w:rFonts w:ascii="Times New Roman" w:hAnsi="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6928B7" w:rsidRPr="003607A8" w:rsidRDefault="006928B7" w:rsidP="006928B7">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607A8">
        <w:rPr>
          <w:rFonts w:ascii="Times New Roman" w:hAnsi="Times New Roman"/>
          <w:color w:val="000000"/>
          <w:spacing w:val="-6"/>
          <w:kern w:val="3"/>
          <w:sz w:val="24"/>
          <w:szCs w:val="24"/>
          <w:lang w:eastAsia="zh-CN"/>
        </w:rPr>
        <w:t>10.4.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6928B7" w:rsidRPr="003607A8" w:rsidRDefault="006928B7" w:rsidP="006928B7">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607A8">
        <w:rPr>
          <w:rFonts w:ascii="Times New Roman" w:hAnsi="Times New Roman"/>
          <w:color w:val="000000"/>
          <w:spacing w:val="-6"/>
          <w:kern w:val="3"/>
          <w:sz w:val="24"/>
          <w:szCs w:val="24"/>
          <w:lang w:eastAsia="zh-CN"/>
        </w:rPr>
        <w:t>10.5.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6928B7" w:rsidRPr="003607A8" w:rsidRDefault="006928B7" w:rsidP="006928B7">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607A8">
        <w:rPr>
          <w:rFonts w:ascii="Times New Roman" w:hAnsi="Times New Roman"/>
          <w:color w:val="000000"/>
          <w:spacing w:val="-6"/>
          <w:kern w:val="3"/>
          <w:sz w:val="24"/>
          <w:szCs w:val="24"/>
          <w:lang w:eastAsia="zh-CN"/>
        </w:rPr>
        <w:t>10.6. Жодна із Сторін не має права передавати свої права та обов'язки за цим Договором іншій стороні без письмової на те згоди другої Сторони.</w:t>
      </w:r>
    </w:p>
    <w:p w:rsidR="006928B7" w:rsidRPr="003607A8" w:rsidRDefault="006928B7" w:rsidP="006928B7">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eastAsia="zh-CN"/>
        </w:rPr>
      </w:pPr>
      <w:r w:rsidRPr="003607A8">
        <w:rPr>
          <w:rFonts w:ascii="Times New Roman" w:hAnsi="Times New Roman"/>
          <w:color w:val="000000"/>
          <w:spacing w:val="-6"/>
          <w:kern w:val="3"/>
          <w:sz w:val="24"/>
          <w:szCs w:val="24"/>
          <w:lang w:eastAsia="zh-CN"/>
        </w:rPr>
        <w:t xml:space="preserve">10.7. </w:t>
      </w:r>
      <w:r w:rsidRPr="003607A8">
        <w:rPr>
          <w:rFonts w:ascii="Times New Roman" w:hAnsi="Times New Roman"/>
          <w:sz w:val="24"/>
          <w:szCs w:val="24"/>
        </w:rPr>
        <w:t>Кожна із Сторін Договору має право в односторонньому порядку розірвати цей Договір у разі істотного порушення Договору (невиконання або неналежне виконання своїх зобов’язань за цим Договором) іншою Стороною без укладання додаткової угоди, письмово повідомивши про це іншу Сторону шляхом вручення оригіналу листа (повідомлення) представнику іншої Сторони особисто під підпис або шляхом направлення оригіналу листа (повідомлення) засобами поштового зв’язку за 10 (десять) календарних днів до дати розірвання цього Договору. У даному випадку Договір вважається розірваним в односторонньому порядку не раніше ніж через 10 календарних днів з дати отримання іншою Стороною листа (повідомлення) про розірвання цього Договору.</w:t>
      </w:r>
    </w:p>
    <w:p w:rsidR="006928B7" w:rsidRPr="003607A8" w:rsidRDefault="006928B7" w:rsidP="006928B7">
      <w:pPr>
        <w:shd w:val="clear" w:color="auto" w:fill="FFFFFF"/>
        <w:spacing w:after="0" w:line="240" w:lineRule="auto"/>
        <w:contextualSpacing/>
        <w:jc w:val="both"/>
        <w:textAlignment w:val="baseline"/>
        <w:rPr>
          <w:rFonts w:ascii="Times New Roman" w:hAnsi="Times New Roman"/>
          <w:sz w:val="24"/>
          <w:szCs w:val="24"/>
        </w:rPr>
      </w:pPr>
    </w:p>
    <w:p w:rsidR="006928B7" w:rsidRPr="003607A8" w:rsidRDefault="006928B7" w:rsidP="006928B7">
      <w:pPr>
        <w:keepNext/>
        <w:keepLines/>
        <w:spacing w:line="240" w:lineRule="auto"/>
        <w:contextualSpacing/>
        <w:jc w:val="center"/>
        <w:outlineLvl w:val="1"/>
        <w:rPr>
          <w:rFonts w:ascii="Times New Roman" w:hAnsi="Times New Roman"/>
          <w:b/>
          <w:sz w:val="24"/>
          <w:szCs w:val="24"/>
        </w:rPr>
      </w:pPr>
      <w:bookmarkStart w:id="18" w:name="bookmark9"/>
      <w:r w:rsidRPr="003607A8">
        <w:rPr>
          <w:rFonts w:ascii="Times New Roman" w:hAnsi="Times New Roman"/>
          <w:b/>
          <w:sz w:val="24"/>
          <w:szCs w:val="24"/>
        </w:rPr>
        <w:t>XI. СТРОК ДІЇ ДОГОВОРУ ТА ІНШІ УМОВИ</w:t>
      </w:r>
      <w:bookmarkEnd w:id="18"/>
    </w:p>
    <w:p w:rsidR="006928B7" w:rsidRPr="003607A8" w:rsidRDefault="006928B7" w:rsidP="006928B7">
      <w:pPr>
        <w:widowControl w:val="0"/>
        <w:tabs>
          <w:tab w:val="left" w:pos="567"/>
        </w:tabs>
        <w:spacing w:after="0" w:line="240" w:lineRule="auto"/>
        <w:jc w:val="both"/>
        <w:rPr>
          <w:rFonts w:ascii="Times New Roman" w:hAnsi="Times New Roman"/>
          <w:sz w:val="24"/>
          <w:szCs w:val="24"/>
        </w:rPr>
      </w:pPr>
      <w:r w:rsidRPr="003607A8">
        <w:rPr>
          <w:rFonts w:ascii="Times New Roman" w:hAnsi="Times New Roman"/>
          <w:sz w:val="24"/>
          <w:szCs w:val="24"/>
        </w:rPr>
        <w:t xml:space="preserve">11.1. Цей Договір набирає чинності з моменту підписання його сторонами і діє </w:t>
      </w:r>
      <w:r w:rsidRPr="003607A8">
        <w:rPr>
          <w:rFonts w:ascii="Times New Roman" w:hAnsi="Times New Roman"/>
          <w:b/>
          <w:sz w:val="24"/>
          <w:szCs w:val="24"/>
        </w:rPr>
        <w:t>до 31 грудня 2023 року</w:t>
      </w:r>
      <w:r w:rsidRPr="003607A8">
        <w:rPr>
          <w:rFonts w:ascii="Times New Roman" w:hAnsi="Times New Roman"/>
          <w:sz w:val="24"/>
          <w:szCs w:val="24"/>
        </w:rPr>
        <w:t xml:space="preserve">, а в частині оплати Замовником – до їх повного виконання сторонами. </w:t>
      </w:r>
    </w:p>
    <w:p w:rsidR="006928B7" w:rsidRPr="003607A8" w:rsidRDefault="006928B7" w:rsidP="006928B7">
      <w:pPr>
        <w:numPr>
          <w:ilvl w:val="1"/>
          <w:numId w:val="2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607A8">
        <w:rPr>
          <w:rFonts w:ascii="Times New Roman" w:hAnsi="Times New Roman"/>
          <w:color w:val="000000"/>
          <w:sz w:val="24"/>
          <w:szCs w:val="24"/>
          <w:lang w:eastAsia="ru-RU"/>
        </w:rPr>
        <w:t>Цей Договір складений в двох оригінальних примірниках, які мають однакову юридичну силу, по одному для кожної із Сторін.</w:t>
      </w:r>
    </w:p>
    <w:p w:rsidR="006928B7" w:rsidRPr="003607A8" w:rsidRDefault="006928B7" w:rsidP="006928B7">
      <w:pPr>
        <w:numPr>
          <w:ilvl w:val="1"/>
          <w:numId w:val="2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607A8">
        <w:rPr>
          <w:rFonts w:ascii="Times New Roman" w:hAnsi="Times New Roman"/>
          <w:color w:val="000000"/>
          <w:sz w:val="24"/>
          <w:szCs w:val="24"/>
          <w:lang w:eastAsia="ru-RU"/>
        </w:rPr>
        <w:t>У випадках, не передбачених цим Договором, сторони керуються чинним законодавством України.</w:t>
      </w:r>
    </w:p>
    <w:p w:rsidR="006928B7" w:rsidRPr="003607A8" w:rsidRDefault="006928B7" w:rsidP="006928B7">
      <w:pPr>
        <w:numPr>
          <w:ilvl w:val="1"/>
          <w:numId w:val="2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607A8">
        <w:rPr>
          <w:rFonts w:ascii="Times New Roman" w:hAnsi="Times New Roman"/>
          <w:color w:val="000000"/>
          <w:sz w:val="24"/>
          <w:szCs w:val="24"/>
          <w:lang w:eastAsia="ru-RU"/>
        </w:rPr>
        <w:t>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6928B7" w:rsidRPr="003607A8" w:rsidRDefault="006928B7" w:rsidP="006928B7">
      <w:pPr>
        <w:numPr>
          <w:ilvl w:val="1"/>
          <w:numId w:val="2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607A8">
        <w:rPr>
          <w:rFonts w:ascii="Times New Roman" w:hAnsi="Times New Roman"/>
          <w:color w:val="000000"/>
          <w:sz w:val="24"/>
          <w:szCs w:val="24"/>
          <w:lang w:eastAsia="ru-RU"/>
        </w:rPr>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6928B7" w:rsidRPr="003607A8" w:rsidRDefault="006928B7" w:rsidP="006928B7">
      <w:pPr>
        <w:tabs>
          <w:tab w:val="left" w:pos="567"/>
          <w:tab w:val="left" w:pos="993"/>
          <w:tab w:val="left" w:pos="1134"/>
        </w:tabs>
        <w:spacing w:after="0" w:line="0" w:lineRule="atLeast"/>
        <w:jc w:val="both"/>
        <w:rPr>
          <w:rFonts w:ascii="Times New Roman" w:hAnsi="Times New Roman"/>
          <w:color w:val="000000"/>
          <w:sz w:val="24"/>
          <w:szCs w:val="24"/>
          <w:lang w:eastAsia="ru-RU"/>
        </w:rPr>
      </w:pPr>
    </w:p>
    <w:p w:rsidR="006928B7" w:rsidRPr="003607A8" w:rsidRDefault="006928B7" w:rsidP="006928B7">
      <w:pPr>
        <w:keepNext/>
        <w:keepLines/>
        <w:spacing w:line="240" w:lineRule="auto"/>
        <w:contextualSpacing/>
        <w:jc w:val="center"/>
        <w:outlineLvl w:val="1"/>
        <w:rPr>
          <w:rFonts w:ascii="Times New Roman" w:hAnsi="Times New Roman"/>
          <w:b/>
          <w:sz w:val="24"/>
          <w:szCs w:val="24"/>
        </w:rPr>
      </w:pPr>
      <w:bookmarkStart w:id="19" w:name="bookmark10"/>
      <w:r w:rsidRPr="003607A8">
        <w:rPr>
          <w:rFonts w:ascii="Times New Roman" w:hAnsi="Times New Roman"/>
          <w:b/>
          <w:sz w:val="24"/>
          <w:szCs w:val="24"/>
        </w:rPr>
        <w:t>XІI. ДОДАТКИ ДО ДОГОВОРУ</w:t>
      </w:r>
      <w:bookmarkEnd w:id="19"/>
    </w:p>
    <w:p w:rsidR="006928B7" w:rsidRPr="003607A8" w:rsidRDefault="006928B7" w:rsidP="006928B7">
      <w:pPr>
        <w:spacing w:line="240" w:lineRule="auto"/>
        <w:contextualSpacing/>
        <w:jc w:val="both"/>
        <w:rPr>
          <w:rFonts w:ascii="Times New Roman" w:hAnsi="Times New Roman"/>
          <w:sz w:val="24"/>
          <w:szCs w:val="24"/>
        </w:rPr>
      </w:pPr>
      <w:r w:rsidRPr="003607A8">
        <w:rPr>
          <w:rFonts w:ascii="Times New Roman" w:hAnsi="Times New Roman"/>
          <w:sz w:val="24"/>
          <w:szCs w:val="24"/>
        </w:rPr>
        <w:t>12.1. Невід'ємною частиною цього Договору є:</w:t>
      </w:r>
    </w:p>
    <w:p w:rsidR="006928B7" w:rsidRPr="003607A8" w:rsidRDefault="006928B7" w:rsidP="006928B7">
      <w:pPr>
        <w:spacing w:line="240" w:lineRule="auto"/>
        <w:contextualSpacing/>
        <w:jc w:val="both"/>
        <w:rPr>
          <w:rFonts w:ascii="Times New Roman" w:hAnsi="Times New Roman"/>
          <w:sz w:val="24"/>
          <w:szCs w:val="24"/>
        </w:rPr>
      </w:pPr>
      <w:r w:rsidRPr="003607A8">
        <w:rPr>
          <w:rFonts w:ascii="Times New Roman" w:hAnsi="Times New Roman"/>
          <w:sz w:val="24"/>
          <w:szCs w:val="24"/>
        </w:rPr>
        <w:t>- Додаток №1 – Специфікація</w:t>
      </w:r>
    </w:p>
    <w:p w:rsidR="006928B7" w:rsidRPr="003607A8" w:rsidRDefault="006928B7" w:rsidP="006928B7">
      <w:pPr>
        <w:spacing w:line="240" w:lineRule="auto"/>
        <w:contextualSpacing/>
        <w:jc w:val="both"/>
        <w:rPr>
          <w:rFonts w:ascii="Times New Roman" w:hAnsi="Times New Roman"/>
          <w:sz w:val="24"/>
          <w:szCs w:val="24"/>
          <w:lang w:eastAsia="ru-RU"/>
        </w:rPr>
      </w:pPr>
      <w:r w:rsidRPr="003607A8">
        <w:rPr>
          <w:rFonts w:ascii="Times New Roman" w:hAnsi="Times New Roman"/>
          <w:sz w:val="24"/>
          <w:szCs w:val="24"/>
        </w:rPr>
        <w:t xml:space="preserve">- Додаток №2 – </w:t>
      </w:r>
      <w:r w:rsidRPr="003607A8">
        <w:rPr>
          <w:rFonts w:ascii="Times New Roman" w:hAnsi="Times New Roman"/>
          <w:sz w:val="24"/>
          <w:szCs w:val="24"/>
          <w:lang w:eastAsia="ru-RU"/>
        </w:rPr>
        <w:t>Технічні, якісні та кількісні характеристики</w:t>
      </w:r>
    </w:p>
    <w:p w:rsidR="006928B7" w:rsidRPr="003607A8" w:rsidRDefault="006928B7" w:rsidP="0069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bookmarkStart w:id="20" w:name="bookmark11"/>
    </w:p>
    <w:p w:rsidR="006928B7" w:rsidRPr="003607A8" w:rsidRDefault="006928B7" w:rsidP="0069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3607A8">
        <w:rPr>
          <w:rFonts w:ascii="Times New Roman" w:hAnsi="Times New Roman"/>
          <w:b/>
          <w:sz w:val="24"/>
          <w:szCs w:val="24"/>
        </w:rPr>
        <w:t>XІІІ. МІСЦЕЗНАХОДЖЕННЯ ТА БАНКІВСЬКІ РЕКВІЗИТИ СТОРІН</w:t>
      </w:r>
      <w:bookmarkEnd w:id="20"/>
    </w:p>
    <w:p w:rsidR="006928B7" w:rsidRPr="003607A8" w:rsidRDefault="006928B7" w:rsidP="0069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tbl>
      <w:tblPr>
        <w:tblW w:w="14365" w:type="dxa"/>
        <w:tblInd w:w="100" w:type="dxa"/>
        <w:tblLayout w:type="fixed"/>
        <w:tblLook w:val="0600" w:firstRow="0" w:lastRow="0" w:firstColumn="0" w:lastColumn="0" w:noHBand="1" w:noVBand="1"/>
      </w:tblPr>
      <w:tblGrid>
        <w:gridCol w:w="4820"/>
        <w:gridCol w:w="9545"/>
      </w:tblGrid>
      <w:tr w:rsidR="006928B7" w:rsidRPr="003607A8" w:rsidTr="006928B7">
        <w:trPr>
          <w:trHeight w:val="458"/>
        </w:trPr>
        <w:tc>
          <w:tcPr>
            <w:tcW w:w="4820" w:type="dxa"/>
          </w:tcPr>
          <w:p w:rsidR="006928B7" w:rsidRPr="003607A8" w:rsidRDefault="006928B7" w:rsidP="006928B7">
            <w:pPr>
              <w:rPr>
                <w:rFonts w:ascii="Times New Roman" w:hAnsi="Times New Roman"/>
                <w:b/>
                <w:sz w:val="24"/>
                <w:szCs w:val="24"/>
              </w:rPr>
            </w:pPr>
            <w:r w:rsidRPr="003607A8">
              <w:rPr>
                <w:rFonts w:ascii="Times New Roman" w:hAnsi="Times New Roman"/>
                <w:b/>
                <w:sz w:val="24"/>
                <w:szCs w:val="24"/>
              </w:rPr>
              <w:t xml:space="preserve">ЗАМОВНИК                                 </w:t>
            </w:r>
          </w:p>
        </w:tc>
        <w:tc>
          <w:tcPr>
            <w:tcW w:w="9545" w:type="dxa"/>
            <w:tcMar>
              <w:top w:w="100" w:type="dxa"/>
              <w:left w:w="100" w:type="dxa"/>
              <w:bottom w:w="100" w:type="dxa"/>
              <w:right w:w="100" w:type="dxa"/>
            </w:tcMar>
          </w:tcPr>
          <w:p w:rsidR="006928B7" w:rsidRPr="003607A8" w:rsidRDefault="006928B7" w:rsidP="006928B7">
            <w:pPr>
              <w:rPr>
                <w:rFonts w:ascii="Times New Roman" w:hAnsi="Times New Roman"/>
                <w:b/>
                <w:sz w:val="24"/>
                <w:szCs w:val="24"/>
              </w:rPr>
            </w:pPr>
            <w:r w:rsidRPr="003607A8">
              <w:rPr>
                <w:rFonts w:ascii="Times New Roman" w:hAnsi="Times New Roman"/>
                <w:b/>
                <w:sz w:val="24"/>
                <w:szCs w:val="24"/>
              </w:rPr>
              <w:t xml:space="preserve">                               ПОСТАЧАЛЬНИК</w:t>
            </w:r>
          </w:p>
        </w:tc>
      </w:tr>
    </w:tbl>
    <w:p w:rsidR="006928B7" w:rsidRPr="003607A8" w:rsidRDefault="006928B7" w:rsidP="0069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spacing w:line="240" w:lineRule="auto"/>
        <w:contextualSpacing/>
        <w:jc w:val="right"/>
        <w:rPr>
          <w:rFonts w:ascii="Times New Roman" w:hAnsi="Times New Roman"/>
          <w:b/>
          <w:sz w:val="24"/>
          <w:szCs w:val="24"/>
          <w:lang w:eastAsia="ru-RU"/>
        </w:rPr>
      </w:pPr>
      <w:r w:rsidRPr="003607A8">
        <w:rPr>
          <w:rFonts w:ascii="Times New Roman" w:hAnsi="Times New Roman"/>
          <w:b/>
          <w:sz w:val="24"/>
          <w:szCs w:val="24"/>
          <w:lang w:eastAsia="ru-RU"/>
        </w:rPr>
        <w:t>Додаток №1</w:t>
      </w:r>
    </w:p>
    <w:p w:rsidR="006928B7" w:rsidRPr="003607A8" w:rsidRDefault="006928B7" w:rsidP="006928B7">
      <w:pPr>
        <w:keepNext/>
        <w:widowControl w:val="0"/>
        <w:spacing w:after="0" w:line="240" w:lineRule="auto"/>
        <w:jc w:val="right"/>
        <w:rPr>
          <w:rFonts w:ascii="Times New Roman" w:hAnsi="Times New Roman"/>
          <w:sz w:val="24"/>
          <w:szCs w:val="24"/>
          <w:lang w:eastAsia="ru-RU"/>
        </w:rPr>
      </w:pPr>
      <w:r w:rsidRPr="003607A8">
        <w:rPr>
          <w:rFonts w:ascii="Times New Roman" w:hAnsi="Times New Roman"/>
          <w:b/>
          <w:sz w:val="24"/>
          <w:szCs w:val="24"/>
          <w:lang w:eastAsia="ru-RU"/>
        </w:rPr>
        <w:t>до Договору № _______ від «___»__________2023 р.</w:t>
      </w:r>
    </w:p>
    <w:p w:rsidR="006928B7" w:rsidRPr="003607A8" w:rsidRDefault="006928B7" w:rsidP="006928B7">
      <w:pPr>
        <w:spacing w:after="0" w:line="240" w:lineRule="auto"/>
        <w:jc w:val="center"/>
        <w:rPr>
          <w:rFonts w:ascii="Times New Roman" w:hAnsi="Times New Roman"/>
          <w:sz w:val="24"/>
          <w:szCs w:val="24"/>
          <w:lang w:eastAsia="ru-RU"/>
        </w:rPr>
      </w:pPr>
    </w:p>
    <w:p w:rsidR="006928B7" w:rsidRPr="003607A8" w:rsidRDefault="006928B7" w:rsidP="006928B7">
      <w:pPr>
        <w:keepNext/>
        <w:widowControl w:val="0"/>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СПЕЦИФІКАЦІЯ</w:t>
      </w:r>
    </w:p>
    <w:p w:rsidR="006928B7" w:rsidRPr="003607A8" w:rsidRDefault="006928B7" w:rsidP="006928B7">
      <w:pPr>
        <w:keepNext/>
        <w:widowControl w:val="0"/>
        <w:spacing w:after="0" w:line="240" w:lineRule="auto"/>
        <w:jc w:val="center"/>
        <w:rPr>
          <w:rFonts w:ascii="Times New Roman" w:hAnsi="Times New Roman"/>
          <w:sz w:val="24"/>
          <w:szCs w:val="24"/>
          <w:lang w:eastAsia="ru-RU"/>
        </w:rPr>
      </w:pPr>
    </w:p>
    <w:p w:rsidR="006928B7" w:rsidRPr="003607A8" w:rsidRDefault="006928B7" w:rsidP="006928B7">
      <w:pPr>
        <w:spacing w:after="0" w:line="240" w:lineRule="auto"/>
        <w:jc w:val="center"/>
        <w:rPr>
          <w:rFonts w:ascii="Times New Roman" w:hAnsi="Times New Roman"/>
          <w:b/>
          <w:sz w:val="24"/>
          <w:szCs w:val="24"/>
        </w:rPr>
      </w:pPr>
      <w:r w:rsidRPr="003607A8">
        <w:rPr>
          <w:rFonts w:ascii="Times New Roman" w:hAnsi="Times New Roman"/>
          <w:b/>
          <w:color w:val="000000"/>
          <w:sz w:val="24"/>
          <w:szCs w:val="24"/>
          <w:lang w:eastAsia="ru-RU"/>
        </w:rPr>
        <w:t>«</w:t>
      </w:r>
      <w:r w:rsidR="0008477D">
        <w:rPr>
          <w:rFonts w:ascii="Times New Roman" w:hAnsi="Times New Roman"/>
          <w:b/>
          <w:color w:val="000000"/>
          <w:sz w:val="24"/>
          <w:szCs w:val="24"/>
          <w:lang w:eastAsia="ru-RU"/>
        </w:rPr>
        <w:t>Комплект о</w:t>
      </w:r>
      <w:r w:rsidRPr="003607A8">
        <w:rPr>
          <w:rFonts w:ascii="Times New Roman" w:hAnsi="Times New Roman" w:cs="Times New Roman"/>
          <w:b/>
          <w:sz w:val="24"/>
          <w:szCs w:val="24"/>
        </w:rPr>
        <w:t>бладнання для класу «Захист України</w:t>
      </w:r>
      <w:r w:rsidRPr="003607A8">
        <w:rPr>
          <w:rFonts w:ascii="Times New Roman" w:hAnsi="Times New Roman"/>
          <w:b/>
          <w:sz w:val="24"/>
          <w:szCs w:val="24"/>
        </w:rPr>
        <w:t>»</w:t>
      </w:r>
    </w:p>
    <w:p w:rsidR="006928B7" w:rsidRPr="003607A8" w:rsidRDefault="006928B7" w:rsidP="006928B7">
      <w:pPr>
        <w:jc w:val="center"/>
        <w:rPr>
          <w:rFonts w:ascii="Times New Roman" w:hAnsi="Times New Roman"/>
          <w:b/>
          <w:sz w:val="24"/>
          <w:szCs w:val="24"/>
        </w:rPr>
      </w:pPr>
      <w:r w:rsidRPr="003607A8">
        <w:rPr>
          <w:rFonts w:ascii="Times New Roman" w:hAnsi="Times New Roman"/>
          <w:b/>
          <w:sz w:val="24"/>
          <w:szCs w:val="24"/>
        </w:rPr>
        <w:t>(Код згідно ДК 021:2015 «Єдиний закупівельний словник» - 39160000-1 - Шкільні меблі</w:t>
      </w:r>
      <w:r w:rsidRPr="003607A8">
        <w:rPr>
          <w:rFonts w:ascii="Times New Roman" w:hAnsi="Times New Roman"/>
          <w:b/>
          <w:sz w:val="24"/>
          <w:szCs w:val="24"/>
          <w:lang w:eastAsia="ru-RU"/>
        </w:rPr>
        <w:t>)</w:t>
      </w:r>
    </w:p>
    <w:tbl>
      <w:tblPr>
        <w:tblW w:w="0" w:type="auto"/>
        <w:jc w:val="center"/>
        <w:tblLayout w:type="fixed"/>
        <w:tblCellMar>
          <w:left w:w="0" w:type="dxa"/>
          <w:right w:w="0" w:type="dxa"/>
        </w:tblCellMar>
        <w:tblLook w:val="0000" w:firstRow="0" w:lastRow="0" w:firstColumn="0" w:lastColumn="0" w:noHBand="0" w:noVBand="0"/>
      </w:tblPr>
      <w:tblGrid>
        <w:gridCol w:w="477"/>
        <w:gridCol w:w="2868"/>
        <w:gridCol w:w="1276"/>
        <w:gridCol w:w="1276"/>
        <w:gridCol w:w="1275"/>
        <w:gridCol w:w="1134"/>
        <w:gridCol w:w="1218"/>
      </w:tblGrid>
      <w:tr w:rsidR="006928B7" w:rsidRPr="003607A8" w:rsidTr="006928B7">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sz w:val="24"/>
                <w:szCs w:val="24"/>
                <w:lang w:eastAsia="ru-RU"/>
              </w:rPr>
              <w:t>№ п/п</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sz w:val="24"/>
              </w:rPr>
              <w:t>Найменування, модель товару та код ДК 021:2015 номенклатурної позиції предмета закупівлі</w:t>
            </w:r>
          </w:p>
        </w:tc>
        <w:tc>
          <w:tcPr>
            <w:tcW w:w="1276" w:type="dxa"/>
            <w:tcBorders>
              <w:top w:val="single" w:sz="4" w:space="0" w:color="000000"/>
              <w:left w:val="single" w:sz="4" w:space="0" w:color="auto"/>
              <w:bottom w:val="single" w:sz="4" w:space="0" w:color="000000"/>
              <w:right w:val="nil"/>
            </w:tcBorders>
            <w:tcMar>
              <w:left w:w="108" w:type="dxa"/>
              <w:right w:w="108" w:type="dxa"/>
            </w:tcMar>
          </w:tcPr>
          <w:p w:rsidR="006928B7" w:rsidRPr="003607A8" w:rsidRDefault="006928B7" w:rsidP="006928B7">
            <w:pPr>
              <w:spacing w:after="0" w:line="240" w:lineRule="auto"/>
              <w:ind w:left="-141"/>
              <w:rPr>
                <w:rFonts w:ascii="Times New Roman" w:hAnsi="Times New Roman"/>
                <w:sz w:val="24"/>
                <w:szCs w:val="24"/>
                <w:lang w:eastAsia="ru-RU"/>
              </w:rPr>
            </w:pPr>
          </w:p>
          <w:p w:rsidR="006928B7" w:rsidRPr="003607A8" w:rsidRDefault="006928B7" w:rsidP="006928B7">
            <w:pPr>
              <w:widowControl w:val="0"/>
              <w:spacing w:after="0" w:line="240" w:lineRule="auto"/>
              <w:jc w:val="center"/>
              <w:rPr>
                <w:rFonts w:ascii="Times New Roman" w:hAnsi="Times New Roman"/>
                <w:sz w:val="24"/>
                <w:szCs w:val="24"/>
                <w:lang w:eastAsia="ru-RU"/>
              </w:rPr>
            </w:pPr>
            <w:r w:rsidRPr="003607A8">
              <w:rPr>
                <w:rFonts w:ascii="Times New Roman" w:hAnsi="Times New Roman"/>
                <w:b/>
                <w:sz w:val="24"/>
                <w:szCs w:val="24"/>
                <w:lang w:eastAsia="ru-RU"/>
              </w:rPr>
              <w:t>Одиниця</w:t>
            </w:r>
          </w:p>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sz w:val="24"/>
                <w:szCs w:val="24"/>
                <w:lang w:eastAsia="ru-RU"/>
              </w:rPr>
              <w:t>виміру</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b/>
                <w:color w:val="000000"/>
                <w:sz w:val="24"/>
                <w:szCs w:val="24"/>
                <w:lang w:eastAsia="ru-RU"/>
              </w:rPr>
            </w:pPr>
          </w:p>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color w:val="000000"/>
                <w:sz w:val="24"/>
                <w:szCs w:val="24"/>
                <w:lang w:eastAsia="ru-RU"/>
              </w:rPr>
              <w:t>Кількість</w:t>
            </w:r>
          </w:p>
        </w:tc>
        <w:tc>
          <w:tcPr>
            <w:tcW w:w="1275"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color w:val="000000"/>
                <w:sz w:val="24"/>
                <w:szCs w:val="24"/>
                <w:lang w:eastAsia="ru-RU"/>
              </w:rPr>
              <w:t>Ціна за один., грн. без ПДВ</w:t>
            </w:r>
          </w:p>
        </w:tc>
        <w:tc>
          <w:tcPr>
            <w:tcW w:w="1134"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color w:val="000000"/>
                <w:sz w:val="24"/>
                <w:szCs w:val="24"/>
                <w:lang w:eastAsia="ru-RU"/>
              </w:rPr>
              <w:t>Ціна за один.,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eastAsia="ru-RU"/>
              </w:rPr>
            </w:pPr>
            <w:r w:rsidRPr="003607A8">
              <w:rPr>
                <w:rFonts w:ascii="Times New Roman" w:hAnsi="Times New Roman"/>
                <w:b/>
                <w:color w:val="000000"/>
                <w:sz w:val="24"/>
                <w:szCs w:val="24"/>
                <w:lang w:eastAsia="ru-RU"/>
              </w:rPr>
              <w:t>Загальна сума, грн., з ПДВ</w:t>
            </w:r>
          </w:p>
        </w:tc>
      </w:tr>
      <w:tr w:rsidR="006928B7" w:rsidRPr="003607A8" w:rsidTr="006928B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rPr>
            </w:pPr>
            <w:r w:rsidRPr="003607A8">
              <w:rPr>
                <w:rFonts w:ascii="Times New Roman" w:hAnsi="Times New Roman"/>
                <w:sz w:val="24"/>
                <w:szCs w:val="24"/>
              </w:rPr>
              <w:t>1</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nil"/>
            </w:tcBorders>
            <w:tcMar>
              <w:left w:w="108" w:type="dxa"/>
              <w:right w:w="108" w:type="dxa"/>
            </w:tcMar>
          </w:tcPr>
          <w:p w:rsidR="006928B7" w:rsidRPr="003607A8" w:rsidRDefault="006928B7" w:rsidP="006928B7">
            <w:pPr>
              <w:spacing w:after="0" w:line="240" w:lineRule="auto"/>
              <w:ind w:left="-60"/>
              <w:jc w:val="center"/>
              <w:rPr>
                <w:rFonts w:ascii="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r>
      <w:tr w:rsidR="006928B7" w:rsidRPr="003607A8" w:rsidTr="006928B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val="en-US"/>
              </w:rPr>
            </w:pPr>
            <w:r w:rsidRPr="003607A8">
              <w:rPr>
                <w:rFonts w:ascii="Times New Roman" w:hAnsi="Times New Roman"/>
                <w:sz w:val="24"/>
                <w:szCs w:val="24"/>
                <w:lang w:val="en-US"/>
              </w:rPr>
              <w:t>2</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spacing w:after="0" w:line="240" w:lineRule="auto"/>
              <w:rPr>
                <w:rFonts w:ascii="Times New Roman" w:hAnsi="Times New Roman"/>
                <w:color w:val="000000"/>
                <w:sz w:val="24"/>
                <w:szCs w:val="24"/>
                <w:lang w:eastAsia="ru-RU"/>
              </w:rPr>
            </w:pPr>
          </w:p>
        </w:tc>
        <w:tc>
          <w:tcPr>
            <w:tcW w:w="1276" w:type="dxa"/>
            <w:tcBorders>
              <w:top w:val="single" w:sz="4" w:space="0" w:color="000000"/>
              <w:left w:val="single" w:sz="4" w:space="0" w:color="auto"/>
              <w:bottom w:val="single" w:sz="4" w:space="0" w:color="000000"/>
              <w:right w:val="nil"/>
            </w:tcBorders>
            <w:tcMar>
              <w:left w:w="108" w:type="dxa"/>
              <w:right w:w="108" w:type="dxa"/>
            </w:tcMar>
          </w:tcPr>
          <w:p w:rsidR="006928B7" w:rsidRPr="003607A8" w:rsidRDefault="006928B7" w:rsidP="006928B7">
            <w:pPr>
              <w:spacing w:after="0" w:line="240" w:lineRule="auto"/>
              <w:ind w:left="-60"/>
              <w:jc w:val="center"/>
              <w:rPr>
                <w:rFonts w:ascii="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r>
      <w:tr w:rsidR="006928B7" w:rsidRPr="003607A8" w:rsidTr="006928B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lang w:val="en-US"/>
              </w:rPr>
            </w:pPr>
            <w:r w:rsidRPr="003607A8">
              <w:rPr>
                <w:rFonts w:ascii="Times New Roman" w:hAnsi="Times New Roman"/>
                <w:sz w:val="24"/>
                <w:szCs w:val="24"/>
                <w:lang w:val="en-US"/>
              </w:rPr>
              <w:t>3</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spacing w:after="0" w:line="240" w:lineRule="auto"/>
              <w:rPr>
                <w:rFonts w:ascii="Times New Roman" w:hAnsi="Times New Roman"/>
                <w:color w:val="000000"/>
                <w:sz w:val="24"/>
                <w:szCs w:val="24"/>
                <w:lang w:eastAsia="ru-RU"/>
              </w:rPr>
            </w:pPr>
          </w:p>
        </w:tc>
        <w:tc>
          <w:tcPr>
            <w:tcW w:w="1276" w:type="dxa"/>
            <w:tcBorders>
              <w:top w:val="single" w:sz="4" w:space="0" w:color="000000"/>
              <w:left w:val="single" w:sz="4" w:space="0" w:color="auto"/>
              <w:bottom w:val="single" w:sz="4" w:space="0" w:color="000000"/>
              <w:right w:val="nil"/>
            </w:tcBorders>
            <w:tcMar>
              <w:left w:w="108" w:type="dxa"/>
              <w:right w:w="108" w:type="dxa"/>
            </w:tcMar>
          </w:tcPr>
          <w:p w:rsidR="006928B7" w:rsidRPr="003607A8" w:rsidRDefault="006928B7" w:rsidP="006928B7">
            <w:pPr>
              <w:spacing w:after="0" w:line="240" w:lineRule="auto"/>
              <w:ind w:left="-60"/>
              <w:jc w:val="center"/>
              <w:rPr>
                <w:rFonts w:ascii="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r>
      <w:tr w:rsidR="006928B7" w:rsidRPr="003607A8" w:rsidTr="006928B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spacing w:after="0" w:line="240" w:lineRule="auto"/>
              <w:jc w:val="right"/>
              <w:rPr>
                <w:rFonts w:ascii="Times New Roman" w:hAnsi="Times New Roman"/>
                <w:b/>
                <w:sz w:val="24"/>
                <w:szCs w:val="24"/>
                <w:lang w:eastAsia="ru-RU"/>
              </w:rPr>
            </w:pPr>
            <w:r w:rsidRPr="003607A8">
              <w:rPr>
                <w:rFonts w:ascii="Times New Roman" w:hAnsi="Times New Roman"/>
                <w:b/>
                <w:sz w:val="24"/>
                <w:szCs w:val="24"/>
                <w:lang w:eastAsia="ru-RU"/>
              </w:rPr>
              <w:t>Загальна сума,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r>
      <w:tr w:rsidR="006928B7" w:rsidRPr="003607A8" w:rsidTr="006928B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928B7" w:rsidRPr="003607A8" w:rsidRDefault="006928B7" w:rsidP="006928B7">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rsidR="006928B7" w:rsidRPr="003607A8" w:rsidRDefault="006928B7" w:rsidP="006928B7">
            <w:pPr>
              <w:spacing w:after="0" w:line="240" w:lineRule="auto"/>
              <w:jc w:val="right"/>
              <w:rPr>
                <w:rFonts w:ascii="Times New Roman" w:hAnsi="Times New Roman"/>
                <w:b/>
                <w:sz w:val="24"/>
                <w:szCs w:val="24"/>
                <w:lang w:eastAsia="ru-RU"/>
              </w:rPr>
            </w:pPr>
            <w:r w:rsidRPr="003607A8">
              <w:rPr>
                <w:rFonts w:ascii="Times New Roman" w:hAnsi="Times New Roman"/>
                <w:b/>
                <w:sz w:val="24"/>
                <w:szCs w:val="24"/>
                <w:lang w:eastAsia="ru-RU"/>
              </w:rPr>
              <w:t>в т.ч. ПДВ, грн.</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28B7" w:rsidRPr="003607A8" w:rsidRDefault="006928B7" w:rsidP="006928B7">
            <w:pPr>
              <w:tabs>
                <w:tab w:val="left" w:pos="540"/>
              </w:tabs>
              <w:spacing w:after="0" w:line="240" w:lineRule="auto"/>
              <w:jc w:val="both"/>
              <w:rPr>
                <w:rFonts w:ascii="Times New Roman" w:hAnsi="Times New Roman"/>
                <w:sz w:val="24"/>
                <w:szCs w:val="24"/>
              </w:rPr>
            </w:pPr>
          </w:p>
        </w:tc>
      </w:tr>
    </w:tbl>
    <w:p w:rsidR="006928B7" w:rsidRPr="003607A8" w:rsidRDefault="006928B7" w:rsidP="006928B7">
      <w:pPr>
        <w:spacing w:line="240" w:lineRule="auto"/>
        <w:contextualSpacing/>
        <w:rPr>
          <w:rFonts w:ascii="Times New Roman" w:hAnsi="Times New Roman"/>
          <w:sz w:val="24"/>
          <w:szCs w:val="24"/>
        </w:rPr>
      </w:pPr>
    </w:p>
    <w:p w:rsidR="006928B7" w:rsidRPr="003607A8" w:rsidRDefault="006928B7" w:rsidP="006928B7">
      <w:pPr>
        <w:spacing w:line="240" w:lineRule="auto"/>
        <w:contextualSpacing/>
        <w:rPr>
          <w:rFonts w:ascii="Times New Roman" w:hAnsi="Times New Roman"/>
          <w:sz w:val="24"/>
          <w:szCs w:val="24"/>
        </w:rPr>
      </w:pPr>
    </w:p>
    <w:tbl>
      <w:tblPr>
        <w:tblW w:w="9931" w:type="dxa"/>
        <w:tblInd w:w="100" w:type="dxa"/>
        <w:tblLayout w:type="fixed"/>
        <w:tblLook w:val="0600" w:firstRow="0" w:lastRow="0" w:firstColumn="0" w:lastColumn="0" w:noHBand="1" w:noVBand="1"/>
      </w:tblPr>
      <w:tblGrid>
        <w:gridCol w:w="4820"/>
        <w:gridCol w:w="5111"/>
      </w:tblGrid>
      <w:tr w:rsidR="006928B7" w:rsidRPr="003607A8" w:rsidTr="006928B7">
        <w:trPr>
          <w:trHeight w:val="399"/>
        </w:trPr>
        <w:tc>
          <w:tcPr>
            <w:tcW w:w="4820" w:type="dxa"/>
          </w:tcPr>
          <w:p w:rsidR="006928B7" w:rsidRPr="003607A8" w:rsidRDefault="006928B7" w:rsidP="006928B7">
            <w:pPr>
              <w:jc w:val="center"/>
              <w:rPr>
                <w:rFonts w:ascii="Times New Roman" w:hAnsi="Times New Roman"/>
                <w:b/>
                <w:sz w:val="24"/>
                <w:szCs w:val="24"/>
              </w:rPr>
            </w:pPr>
            <w:r w:rsidRPr="003607A8">
              <w:rPr>
                <w:rFonts w:ascii="Times New Roman" w:hAnsi="Times New Roman"/>
                <w:b/>
                <w:sz w:val="24"/>
                <w:szCs w:val="24"/>
              </w:rPr>
              <w:t>ЗАМОВНИК</w:t>
            </w:r>
          </w:p>
        </w:tc>
        <w:tc>
          <w:tcPr>
            <w:tcW w:w="5111" w:type="dxa"/>
            <w:tcMar>
              <w:top w:w="100" w:type="dxa"/>
              <w:left w:w="100" w:type="dxa"/>
              <w:bottom w:w="100" w:type="dxa"/>
              <w:right w:w="100" w:type="dxa"/>
            </w:tcMar>
          </w:tcPr>
          <w:p w:rsidR="006928B7" w:rsidRPr="003607A8" w:rsidRDefault="006928B7" w:rsidP="006928B7">
            <w:pPr>
              <w:rPr>
                <w:rFonts w:ascii="Times New Roman" w:hAnsi="Times New Roman"/>
                <w:b/>
                <w:sz w:val="24"/>
                <w:szCs w:val="24"/>
              </w:rPr>
            </w:pPr>
            <w:r w:rsidRPr="003607A8">
              <w:rPr>
                <w:rFonts w:ascii="Times New Roman" w:hAnsi="Times New Roman"/>
                <w:b/>
                <w:sz w:val="24"/>
                <w:szCs w:val="24"/>
              </w:rPr>
              <w:t xml:space="preserve">                                   ПОСТАЧАЛЬНИК</w:t>
            </w:r>
          </w:p>
        </w:tc>
      </w:tr>
    </w:tbl>
    <w:p w:rsidR="006928B7" w:rsidRPr="003607A8" w:rsidRDefault="006928B7" w:rsidP="006928B7">
      <w:pPr>
        <w:spacing w:line="240" w:lineRule="auto"/>
        <w:contextualSpacing/>
        <w:jc w:val="right"/>
        <w:rPr>
          <w:rFonts w:ascii="Times New Roman" w:hAnsi="Times New Roman"/>
          <w:b/>
          <w:sz w:val="24"/>
          <w:szCs w:val="24"/>
          <w:lang w:eastAsia="ru-RU"/>
        </w:rPr>
      </w:pPr>
    </w:p>
    <w:p w:rsidR="006928B7" w:rsidRPr="003607A8" w:rsidRDefault="006928B7" w:rsidP="006928B7">
      <w:pPr>
        <w:rPr>
          <w:rFonts w:ascii="Times New Roman" w:hAnsi="Times New Roman"/>
          <w:sz w:val="24"/>
          <w:szCs w:val="24"/>
        </w:rPr>
      </w:pPr>
    </w:p>
    <w:p w:rsidR="006928B7" w:rsidRPr="003607A8" w:rsidRDefault="006928B7" w:rsidP="006928B7">
      <w:pPr>
        <w:spacing w:line="240" w:lineRule="auto"/>
        <w:contextualSpacing/>
        <w:jc w:val="right"/>
        <w:rPr>
          <w:rFonts w:ascii="Times New Roman" w:hAnsi="Times New Roman"/>
          <w:b/>
          <w:sz w:val="24"/>
          <w:szCs w:val="24"/>
          <w:lang w:eastAsia="ru-RU"/>
        </w:rPr>
      </w:pPr>
      <w:r w:rsidRPr="003607A8">
        <w:rPr>
          <w:rFonts w:ascii="Times New Roman" w:hAnsi="Times New Roman"/>
          <w:b/>
          <w:sz w:val="24"/>
          <w:szCs w:val="24"/>
          <w:lang w:eastAsia="ru-RU"/>
        </w:rPr>
        <w:t>Додаток №2</w:t>
      </w:r>
    </w:p>
    <w:p w:rsidR="006928B7" w:rsidRPr="003607A8" w:rsidRDefault="006928B7" w:rsidP="006928B7">
      <w:pPr>
        <w:keepNext/>
        <w:widowControl w:val="0"/>
        <w:spacing w:after="0" w:line="240" w:lineRule="auto"/>
        <w:jc w:val="right"/>
        <w:rPr>
          <w:rFonts w:ascii="Times New Roman" w:hAnsi="Times New Roman"/>
          <w:sz w:val="24"/>
          <w:szCs w:val="24"/>
          <w:lang w:eastAsia="ru-RU"/>
        </w:rPr>
      </w:pPr>
      <w:r w:rsidRPr="003607A8">
        <w:rPr>
          <w:rFonts w:ascii="Times New Roman" w:hAnsi="Times New Roman"/>
          <w:b/>
          <w:sz w:val="24"/>
          <w:szCs w:val="24"/>
          <w:lang w:eastAsia="ru-RU"/>
        </w:rPr>
        <w:t>до Договору № _______ від «___»__________2023 р.</w:t>
      </w:r>
    </w:p>
    <w:p w:rsidR="006928B7" w:rsidRPr="003607A8" w:rsidRDefault="006928B7" w:rsidP="006928B7">
      <w:pPr>
        <w:spacing w:after="0" w:line="240" w:lineRule="auto"/>
        <w:jc w:val="center"/>
        <w:rPr>
          <w:rFonts w:ascii="Times New Roman" w:hAnsi="Times New Roman"/>
          <w:sz w:val="24"/>
          <w:szCs w:val="24"/>
          <w:lang w:eastAsia="ru-RU"/>
        </w:rPr>
      </w:pPr>
    </w:p>
    <w:p w:rsidR="006928B7" w:rsidRPr="003607A8" w:rsidRDefault="006928B7" w:rsidP="006928B7">
      <w:pPr>
        <w:keepNext/>
        <w:widowControl w:val="0"/>
        <w:spacing w:after="0" w:line="240" w:lineRule="auto"/>
        <w:jc w:val="center"/>
        <w:rPr>
          <w:rFonts w:ascii="Times New Roman" w:hAnsi="Times New Roman"/>
          <w:b/>
          <w:sz w:val="24"/>
          <w:szCs w:val="24"/>
          <w:lang w:eastAsia="ru-RU"/>
        </w:rPr>
      </w:pPr>
      <w:r w:rsidRPr="003607A8">
        <w:rPr>
          <w:rFonts w:ascii="Times New Roman" w:hAnsi="Times New Roman"/>
          <w:b/>
          <w:sz w:val="24"/>
          <w:szCs w:val="24"/>
          <w:lang w:eastAsia="ru-RU"/>
        </w:rPr>
        <w:t>ТЕХНІЧНІ, ЯКІСНІ ТА КІЛЬКІСНІ ХАРАКТЕРИСТИКИ</w:t>
      </w:r>
    </w:p>
    <w:p w:rsidR="006928B7" w:rsidRPr="003607A8" w:rsidRDefault="006928B7" w:rsidP="006928B7">
      <w:pPr>
        <w:keepNext/>
        <w:widowControl w:val="0"/>
        <w:spacing w:after="0" w:line="240" w:lineRule="auto"/>
        <w:jc w:val="center"/>
        <w:rPr>
          <w:rFonts w:ascii="Times New Roman" w:hAnsi="Times New Roman"/>
          <w:sz w:val="24"/>
          <w:szCs w:val="24"/>
          <w:lang w:eastAsia="ru-RU"/>
        </w:rPr>
      </w:pPr>
    </w:p>
    <w:p w:rsidR="006928B7" w:rsidRPr="003607A8" w:rsidRDefault="006928B7" w:rsidP="006928B7">
      <w:pPr>
        <w:spacing w:after="0" w:line="240" w:lineRule="auto"/>
        <w:jc w:val="center"/>
        <w:rPr>
          <w:rFonts w:ascii="Times New Roman" w:hAnsi="Times New Roman"/>
          <w:b/>
          <w:sz w:val="24"/>
          <w:szCs w:val="24"/>
        </w:rPr>
      </w:pPr>
      <w:r w:rsidRPr="003607A8">
        <w:rPr>
          <w:rFonts w:ascii="Times New Roman" w:hAnsi="Times New Roman"/>
          <w:b/>
          <w:color w:val="000000"/>
          <w:sz w:val="24"/>
          <w:szCs w:val="24"/>
          <w:lang w:eastAsia="ru-RU"/>
        </w:rPr>
        <w:t>«</w:t>
      </w:r>
      <w:r w:rsidR="0008477D">
        <w:rPr>
          <w:rFonts w:ascii="Times New Roman" w:hAnsi="Times New Roman"/>
          <w:b/>
          <w:color w:val="000000"/>
          <w:sz w:val="24"/>
          <w:szCs w:val="24"/>
          <w:lang w:eastAsia="ru-RU"/>
        </w:rPr>
        <w:t>Комплект о</w:t>
      </w:r>
      <w:r w:rsidRPr="003607A8">
        <w:rPr>
          <w:rFonts w:ascii="Times New Roman" w:hAnsi="Times New Roman" w:cs="Times New Roman"/>
          <w:b/>
          <w:sz w:val="24"/>
          <w:szCs w:val="24"/>
        </w:rPr>
        <w:t>бладнання для класу «Захист України</w:t>
      </w:r>
      <w:r w:rsidRPr="003607A8">
        <w:rPr>
          <w:rFonts w:ascii="Times New Roman" w:hAnsi="Times New Roman"/>
          <w:b/>
          <w:sz w:val="24"/>
          <w:szCs w:val="24"/>
        </w:rPr>
        <w:t>»</w:t>
      </w:r>
    </w:p>
    <w:p w:rsidR="006928B7" w:rsidRPr="003607A8" w:rsidRDefault="006928B7" w:rsidP="006928B7">
      <w:pPr>
        <w:jc w:val="center"/>
        <w:rPr>
          <w:rFonts w:ascii="Times New Roman" w:hAnsi="Times New Roman"/>
          <w:b/>
          <w:sz w:val="24"/>
          <w:szCs w:val="24"/>
        </w:rPr>
      </w:pPr>
      <w:r w:rsidRPr="003607A8">
        <w:rPr>
          <w:rFonts w:ascii="Times New Roman" w:hAnsi="Times New Roman"/>
          <w:b/>
          <w:sz w:val="24"/>
          <w:szCs w:val="24"/>
        </w:rPr>
        <w:t>(Код згідно ДК 021:2015 «Єдиний закупівельний словник» - 39160000-1 - Шкільні меблі</w:t>
      </w:r>
      <w:r w:rsidRPr="003607A8">
        <w:rPr>
          <w:rFonts w:ascii="Times New Roman" w:hAnsi="Times New Roman"/>
          <w:b/>
          <w:sz w:val="24"/>
          <w:szCs w:val="24"/>
          <w:lang w:eastAsia="ru-RU"/>
        </w:rPr>
        <w:t>)</w:t>
      </w:r>
    </w:p>
    <w:p w:rsidR="003A4219" w:rsidRPr="003607A8" w:rsidRDefault="003A4219" w:rsidP="003A4219">
      <w:pPr>
        <w:tabs>
          <w:tab w:val="left" w:pos="4062"/>
        </w:tabs>
        <w:spacing w:after="0" w:line="240" w:lineRule="auto"/>
        <w:rPr>
          <w:rFonts w:ascii="Times New Roman" w:hAnsi="Times New Roman"/>
        </w:rPr>
      </w:pPr>
    </w:p>
    <w:p w:rsidR="003A4219" w:rsidRPr="003607A8" w:rsidRDefault="003A4219" w:rsidP="003A4219">
      <w:pPr>
        <w:tabs>
          <w:tab w:val="left" w:pos="4062"/>
        </w:tabs>
        <w:spacing w:after="0" w:line="240" w:lineRule="auto"/>
        <w:rPr>
          <w:rFonts w:ascii="Times New Roman" w:hAnsi="Times New Roman"/>
        </w:rPr>
      </w:pPr>
    </w:p>
    <w:p w:rsidR="00576F4C" w:rsidRPr="003607A8" w:rsidRDefault="00576F4C">
      <w:pPr>
        <w:widowControl w:val="0"/>
        <w:spacing w:after="0" w:line="240" w:lineRule="auto"/>
        <w:jc w:val="both"/>
        <w:rPr>
          <w:rFonts w:ascii="Times New Roman" w:eastAsia="Times New Roman" w:hAnsi="Times New Roman" w:cs="Times New Roman"/>
          <w:sz w:val="24"/>
          <w:szCs w:val="24"/>
        </w:rPr>
      </w:pPr>
    </w:p>
    <w:tbl>
      <w:tblPr>
        <w:tblW w:w="9931" w:type="dxa"/>
        <w:tblInd w:w="100" w:type="dxa"/>
        <w:tblLayout w:type="fixed"/>
        <w:tblLook w:val="0600" w:firstRow="0" w:lastRow="0" w:firstColumn="0" w:lastColumn="0" w:noHBand="1" w:noVBand="1"/>
      </w:tblPr>
      <w:tblGrid>
        <w:gridCol w:w="4820"/>
        <w:gridCol w:w="5111"/>
      </w:tblGrid>
      <w:tr w:rsidR="006928B7" w:rsidRPr="00D1772A" w:rsidTr="006928B7">
        <w:trPr>
          <w:trHeight w:val="399"/>
        </w:trPr>
        <w:tc>
          <w:tcPr>
            <w:tcW w:w="4820" w:type="dxa"/>
          </w:tcPr>
          <w:p w:rsidR="006928B7" w:rsidRPr="003607A8" w:rsidRDefault="006928B7" w:rsidP="006928B7">
            <w:pPr>
              <w:jc w:val="center"/>
              <w:rPr>
                <w:rFonts w:ascii="Times New Roman" w:hAnsi="Times New Roman"/>
                <w:b/>
                <w:sz w:val="24"/>
                <w:szCs w:val="24"/>
              </w:rPr>
            </w:pPr>
            <w:r w:rsidRPr="003607A8">
              <w:rPr>
                <w:rFonts w:ascii="Times New Roman" w:hAnsi="Times New Roman"/>
                <w:b/>
                <w:sz w:val="24"/>
                <w:szCs w:val="24"/>
              </w:rPr>
              <w:t>ЗАМОВНИК</w:t>
            </w:r>
          </w:p>
        </w:tc>
        <w:tc>
          <w:tcPr>
            <w:tcW w:w="5111" w:type="dxa"/>
            <w:tcMar>
              <w:top w:w="100" w:type="dxa"/>
              <w:left w:w="100" w:type="dxa"/>
              <w:bottom w:w="100" w:type="dxa"/>
              <w:right w:w="100" w:type="dxa"/>
            </w:tcMar>
          </w:tcPr>
          <w:p w:rsidR="006928B7" w:rsidRPr="00D1772A" w:rsidRDefault="006928B7" w:rsidP="006928B7">
            <w:pPr>
              <w:rPr>
                <w:rFonts w:ascii="Times New Roman" w:hAnsi="Times New Roman"/>
                <w:b/>
                <w:sz w:val="24"/>
                <w:szCs w:val="24"/>
              </w:rPr>
            </w:pPr>
            <w:r w:rsidRPr="003607A8">
              <w:rPr>
                <w:rFonts w:ascii="Times New Roman" w:hAnsi="Times New Roman"/>
                <w:b/>
                <w:sz w:val="24"/>
                <w:szCs w:val="24"/>
              </w:rPr>
              <w:t xml:space="preserve">                                   ПОСТАЧАЛЬНИК</w:t>
            </w:r>
          </w:p>
        </w:tc>
      </w:tr>
    </w:tbl>
    <w:p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rsidSect="00830E17">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A5" w:rsidRDefault="00A655A5">
      <w:pPr>
        <w:spacing w:after="0" w:line="240" w:lineRule="auto"/>
      </w:pPr>
      <w:r>
        <w:separator/>
      </w:r>
    </w:p>
  </w:endnote>
  <w:endnote w:type="continuationSeparator" w:id="0">
    <w:p w:rsidR="00A655A5" w:rsidRDefault="00A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A9" w:rsidRDefault="006721BA">
    <w:pPr>
      <w:jc w:val="right"/>
    </w:pPr>
    <w:r>
      <w:rPr>
        <w:rFonts w:ascii="Times New Roman" w:eastAsia="Times New Roman" w:hAnsi="Times New Roman" w:cs="Times New Roman"/>
        <w:sz w:val="24"/>
        <w:szCs w:val="24"/>
      </w:rPr>
      <w:fldChar w:fldCharType="begin"/>
    </w:r>
    <w:r w:rsidR="00DF50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4386">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A9" w:rsidRDefault="00DF50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A5" w:rsidRDefault="00A655A5">
      <w:pPr>
        <w:spacing w:after="0" w:line="240" w:lineRule="auto"/>
      </w:pPr>
      <w:r>
        <w:separator/>
      </w:r>
    </w:p>
  </w:footnote>
  <w:footnote w:type="continuationSeparator" w:id="0">
    <w:p w:rsidR="00A655A5" w:rsidRDefault="00A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A9" w:rsidRDefault="00DF50A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5DA"/>
    <w:multiLevelType w:val="hybridMultilevel"/>
    <w:tmpl w:val="77ECF900"/>
    <w:lvl w:ilvl="0" w:tplc="E198210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B5E419C"/>
    <w:multiLevelType w:val="hybridMultilevel"/>
    <w:tmpl w:val="5B88FFAA"/>
    <w:lvl w:ilvl="0" w:tplc="013A498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3211A3"/>
    <w:multiLevelType w:val="hybridMultilevel"/>
    <w:tmpl w:val="34CA89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C6B1F1D"/>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23B12"/>
    <w:multiLevelType w:val="hybridMultilevel"/>
    <w:tmpl w:val="346450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92C44"/>
    <w:multiLevelType w:val="hybridMultilevel"/>
    <w:tmpl w:val="655E52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7854A5"/>
    <w:multiLevelType w:val="hybridMultilevel"/>
    <w:tmpl w:val="C368F8CE"/>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424009"/>
    <w:multiLevelType w:val="hybridMultilevel"/>
    <w:tmpl w:val="A476F2D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8104C5"/>
    <w:multiLevelType w:val="multilevel"/>
    <w:tmpl w:val="34F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83C7C"/>
    <w:multiLevelType w:val="hybridMultilevel"/>
    <w:tmpl w:val="A1B410B2"/>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920A86"/>
    <w:multiLevelType w:val="hybridMultilevel"/>
    <w:tmpl w:val="EC1A2EB6"/>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22" w15:restartNumberingAfterBreak="0">
    <w:nsid w:val="41A52653"/>
    <w:multiLevelType w:val="hybridMultilevel"/>
    <w:tmpl w:val="A254F0DA"/>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0A2368"/>
    <w:multiLevelType w:val="hybridMultilevel"/>
    <w:tmpl w:val="CB507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F6B2E"/>
    <w:multiLevelType w:val="hybridMultilevel"/>
    <w:tmpl w:val="5A141E2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8803B9"/>
    <w:multiLevelType w:val="hybridMultilevel"/>
    <w:tmpl w:val="5E86A852"/>
    <w:lvl w:ilvl="0" w:tplc="CFA81692">
      <w:start w:val="2"/>
      <w:numFmt w:val="bullet"/>
      <w:lvlText w:val="-"/>
      <w:lvlJc w:val="left"/>
      <w:pPr>
        <w:ind w:left="720" w:hanging="360"/>
      </w:pPr>
      <w:rPr>
        <w:rFonts w:ascii="Times New Roman" w:eastAsia="Calibri"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C501FC"/>
    <w:multiLevelType w:val="hybridMultilevel"/>
    <w:tmpl w:val="462A4678"/>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29"/>
  </w:num>
  <w:num w:numId="5">
    <w:abstractNumId w:val="12"/>
  </w:num>
  <w:num w:numId="6">
    <w:abstractNumId w:val="6"/>
  </w:num>
  <w:num w:numId="7">
    <w:abstractNumId w:val="24"/>
  </w:num>
  <w:num w:numId="8">
    <w:abstractNumId w:val="26"/>
  </w:num>
  <w:num w:numId="9">
    <w:abstractNumId w:val="16"/>
  </w:num>
  <w:num w:numId="10">
    <w:abstractNumId w:val="1"/>
  </w:num>
  <w:num w:numId="11">
    <w:abstractNumId w:val="18"/>
  </w:num>
  <w:num w:numId="12">
    <w:abstractNumId w:val="27"/>
  </w:num>
  <w:num w:numId="13">
    <w:abstractNumId w:val="22"/>
  </w:num>
  <w:num w:numId="14">
    <w:abstractNumId w:val="31"/>
  </w:num>
  <w:num w:numId="15">
    <w:abstractNumId w:val="10"/>
  </w:num>
  <w:num w:numId="16">
    <w:abstractNumId w:val="20"/>
  </w:num>
  <w:num w:numId="17">
    <w:abstractNumId w:val="3"/>
  </w:num>
  <w:num w:numId="18">
    <w:abstractNumId w:val="13"/>
  </w:num>
  <w:num w:numId="19">
    <w:abstractNumId w:val="15"/>
  </w:num>
  <w:num w:numId="20">
    <w:abstractNumId w:val="30"/>
  </w:num>
  <w:num w:numId="21">
    <w:abstractNumId w:val="0"/>
  </w:num>
  <w:num w:numId="22">
    <w:abstractNumId w:val="4"/>
  </w:num>
  <w:num w:numId="23">
    <w:abstractNumId w:val="21"/>
  </w:num>
  <w:num w:numId="24">
    <w:abstractNumId w:val="28"/>
  </w:num>
  <w:num w:numId="25">
    <w:abstractNumId w:val="17"/>
  </w:num>
  <w:num w:numId="26">
    <w:abstractNumId w:val="14"/>
  </w:num>
  <w:num w:numId="27">
    <w:abstractNumId w:val="23"/>
  </w:num>
  <w:num w:numId="28">
    <w:abstractNumId w:val="7"/>
  </w:num>
  <w:num w:numId="29">
    <w:abstractNumId w:val="9"/>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17A29"/>
    <w:rsid w:val="00034386"/>
    <w:rsid w:val="00037419"/>
    <w:rsid w:val="00064D13"/>
    <w:rsid w:val="0008477D"/>
    <w:rsid w:val="0009617A"/>
    <w:rsid w:val="000A14A2"/>
    <w:rsid w:val="000A35A9"/>
    <w:rsid w:val="000B2B22"/>
    <w:rsid w:val="000D00BD"/>
    <w:rsid w:val="000E32A3"/>
    <w:rsid w:val="000F43E6"/>
    <w:rsid w:val="00102823"/>
    <w:rsid w:val="001619C4"/>
    <w:rsid w:val="00166F4A"/>
    <w:rsid w:val="001D2C80"/>
    <w:rsid w:val="001D592E"/>
    <w:rsid w:val="001E3697"/>
    <w:rsid w:val="001E503E"/>
    <w:rsid w:val="001F137D"/>
    <w:rsid w:val="002076FD"/>
    <w:rsid w:val="002259CB"/>
    <w:rsid w:val="00231013"/>
    <w:rsid w:val="0025315C"/>
    <w:rsid w:val="00255CE8"/>
    <w:rsid w:val="002566EB"/>
    <w:rsid w:val="002C1215"/>
    <w:rsid w:val="002C58B5"/>
    <w:rsid w:val="002E2E49"/>
    <w:rsid w:val="002E35DE"/>
    <w:rsid w:val="002F7C53"/>
    <w:rsid w:val="00305021"/>
    <w:rsid w:val="003126E3"/>
    <w:rsid w:val="003607A8"/>
    <w:rsid w:val="00376689"/>
    <w:rsid w:val="0038475F"/>
    <w:rsid w:val="0039638D"/>
    <w:rsid w:val="003A4219"/>
    <w:rsid w:val="003B063F"/>
    <w:rsid w:val="004846DD"/>
    <w:rsid w:val="004A2C3D"/>
    <w:rsid w:val="004A30A3"/>
    <w:rsid w:val="004B5406"/>
    <w:rsid w:val="004E1025"/>
    <w:rsid w:val="004F4F6B"/>
    <w:rsid w:val="005323A0"/>
    <w:rsid w:val="00532E2B"/>
    <w:rsid w:val="00540228"/>
    <w:rsid w:val="005427FD"/>
    <w:rsid w:val="0057194F"/>
    <w:rsid w:val="0057555B"/>
    <w:rsid w:val="00576F4C"/>
    <w:rsid w:val="005A3290"/>
    <w:rsid w:val="005B4970"/>
    <w:rsid w:val="005C16E7"/>
    <w:rsid w:val="005D4183"/>
    <w:rsid w:val="005E1BE9"/>
    <w:rsid w:val="00602707"/>
    <w:rsid w:val="006361C7"/>
    <w:rsid w:val="0065222B"/>
    <w:rsid w:val="0065517D"/>
    <w:rsid w:val="00661E80"/>
    <w:rsid w:val="006721BA"/>
    <w:rsid w:val="006928B7"/>
    <w:rsid w:val="00695E01"/>
    <w:rsid w:val="006A3804"/>
    <w:rsid w:val="006B4124"/>
    <w:rsid w:val="006B438C"/>
    <w:rsid w:val="007163DF"/>
    <w:rsid w:val="0073149F"/>
    <w:rsid w:val="00731D6A"/>
    <w:rsid w:val="00732812"/>
    <w:rsid w:val="00740FD1"/>
    <w:rsid w:val="00744283"/>
    <w:rsid w:val="00747ABD"/>
    <w:rsid w:val="0077191A"/>
    <w:rsid w:val="0078387C"/>
    <w:rsid w:val="0078630A"/>
    <w:rsid w:val="00787693"/>
    <w:rsid w:val="007B0009"/>
    <w:rsid w:val="007C2401"/>
    <w:rsid w:val="007D1D12"/>
    <w:rsid w:val="00821EE8"/>
    <w:rsid w:val="00830E17"/>
    <w:rsid w:val="00835985"/>
    <w:rsid w:val="00836DF3"/>
    <w:rsid w:val="0084197E"/>
    <w:rsid w:val="008517F5"/>
    <w:rsid w:val="00853224"/>
    <w:rsid w:val="00880211"/>
    <w:rsid w:val="008B25EA"/>
    <w:rsid w:val="008B60DE"/>
    <w:rsid w:val="008D1941"/>
    <w:rsid w:val="008E3F57"/>
    <w:rsid w:val="009001F6"/>
    <w:rsid w:val="009442EC"/>
    <w:rsid w:val="009467F2"/>
    <w:rsid w:val="00966D35"/>
    <w:rsid w:val="00971CAB"/>
    <w:rsid w:val="009A3DEA"/>
    <w:rsid w:val="009A532A"/>
    <w:rsid w:val="009A534D"/>
    <w:rsid w:val="009E39BF"/>
    <w:rsid w:val="00A009D5"/>
    <w:rsid w:val="00A06500"/>
    <w:rsid w:val="00A10C35"/>
    <w:rsid w:val="00A117C1"/>
    <w:rsid w:val="00A24D67"/>
    <w:rsid w:val="00A500EC"/>
    <w:rsid w:val="00A55958"/>
    <w:rsid w:val="00A55D5D"/>
    <w:rsid w:val="00A62634"/>
    <w:rsid w:val="00A62A31"/>
    <w:rsid w:val="00A655A5"/>
    <w:rsid w:val="00A9634C"/>
    <w:rsid w:val="00AE291B"/>
    <w:rsid w:val="00B03EE4"/>
    <w:rsid w:val="00B33ED8"/>
    <w:rsid w:val="00B37C91"/>
    <w:rsid w:val="00B44417"/>
    <w:rsid w:val="00B47A4E"/>
    <w:rsid w:val="00B57244"/>
    <w:rsid w:val="00B8337B"/>
    <w:rsid w:val="00BA3C0F"/>
    <w:rsid w:val="00BA3DC6"/>
    <w:rsid w:val="00BC0995"/>
    <w:rsid w:val="00BF41A8"/>
    <w:rsid w:val="00BF4603"/>
    <w:rsid w:val="00C124A3"/>
    <w:rsid w:val="00C21FD2"/>
    <w:rsid w:val="00C763A6"/>
    <w:rsid w:val="00C802C1"/>
    <w:rsid w:val="00C95CF7"/>
    <w:rsid w:val="00CA7F2C"/>
    <w:rsid w:val="00CD1F43"/>
    <w:rsid w:val="00CD44B1"/>
    <w:rsid w:val="00CE1316"/>
    <w:rsid w:val="00CE392A"/>
    <w:rsid w:val="00D07ABF"/>
    <w:rsid w:val="00D20715"/>
    <w:rsid w:val="00D222BC"/>
    <w:rsid w:val="00D318A8"/>
    <w:rsid w:val="00D3408F"/>
    <w:rsid w:val="00D63146"/>
    <w:rsid w:val="00D640C1"/>
    <w:rsid w:val="00D719EE"/>
    <w:rsid w:val="00D87E72"/>
    <w:rsid w:val="00DC2664"/>
    <w:rsid w:val="00DD50F7"/>
    <w:rsid w:val="00DE0B5F"/>
    <w:rsid w:val="00DF50A9"/>
    <w:rsid w:val="00E07187"/>
    <w:rsid w:val="00E103E2"/>
    <w:rsid w:val="00E138F4"/>
    <w:rsid w:val="00E16DCD"/>
    <w:rsid w:val="00E47DF4"/>
    <w:rsid w:val="00E538D7"/>
    <w:rsid w:val="00E65B79"/>
    <w:rsid w:val="00EC10B7"/>
    <w:rsid w:val="00ED4959"/>
    <w:rsid w:val="00EE66D7"/>
    <w:rsid w:val="00EF0372"/>
    <w:rsid w:val="00F104C6"/>
    <w:rsid w:val="00F319E8"/>
    <w:rsid w:val="00F539A9"/>
    <w:rsid w:val="00F76CD0"/>
    <w:rsid w:val="00F77D00"/>
    <w:rsid w:val="00F84DAE"/>
    <w:rsid w:val="00FA3A8B"/>
    <w:rsid w:val="00FF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0F33"/>
  <w15:docId w15:val="{3C493F23-B8DF-4A82-9D6F-42AD5C54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970"/>
  </w:style>
  <w:style w:type="paragraph" w:styleId="1">
    <w:name w:val="heading 1"/>
    <w:basedOn w:val="a"/>
    <w:next w:val="a"/>
    <w:uiPriority w:val="9"/>
    <w:qFormat/>
    <w:rsid w:val="0025315C"/>
    <w:pPr>
      <w:keepNext/>
      <w:keepLines/>
      <w:spacing w:before="480" w:after="120"/>
      <w:outlineLvl w:val="0"/>
    </w:pPr>
    <w:rPr>
      <w:b/>
      <w:sz w:val="48"/>
      <w:szCs w:val="48"/>
    </w:rPr>
  </w:style>
  <w:style w:type="paragraph" w:styleId="2">
    <w:name w:val="heading 2"/>
    <w:basedOn w:val="a"/>
    <w:next w:val="a"/>
    <w:uiPriority w:val="9"/>
    <w:semiHidden/>
    <w:unhideWhenUsed/>
    <w:qFormat/>
    <w:rsid w:val="0025315C"/>
    <w:pPr>
      <w:keepNext/>
      <w:keepLines/>
      <w:spacing w:before="360" w:after="80"/>
      <w:outlineLvl w:val="1"/>
    </w:pPr>
    <w:rPr>
      <w:b/>
      <w:sz w:val="36"/>
      <w:szCs w:val="36"/>
    </w:rPr>
  </w:style>
  <w:style w:type="paragraph" w:styleId="3">
    <w:name w:val="heading 3"/>
    <w:basedOn w:val="a"/>
    <w:next w:val="a"/>
    <w:uiPriority w:val="9"/>
    <w:semiHidden/>
    <w:unhideWhenUsed/>
    <w:qFormat/>
    <w:rsid w:val="0025315C"/>
    <w:pPr>
      <w:keepNext/>
      <w:keepLines/>
      <w:spacing w:before="280" w:after="80"/>
      <w:outlineLvl w:val="2"/>
    </w:pPr>
    <w:rPr>
      <w:b/>
      <w:sz w:val="28"/>
      <w:szCs w:val="28"/>
    </w:rPr>
  </w:style>
  <w:style w:type="paragraph" w:styleId="4">
    <w:name w:val="heading 4"/>
    <w:basedOn w:val="a"/>
    <w:next w:val="a"/>
    <w:uiPriority w:val="9"/>
    <w:semiHidden/>
    <w:unhideWhenUsed/>
    <w:qFormat/>
    <w:rsid w:val="0025315C"/>
    <w:pPr>
      <w:keepNext/>
      <w:keepLines/>
      <w:spacing w:before="240" w:after="40"/>
      <w:outlineLvl w:val="3"/>
    </w:pPr>
    <w:rPr>
      <w:b/>
      <w:sz w:val="24"/>
      <w:szCs w:val="24"/>
    </w:rPr>
  </w:style>
  <w:style w:type="paragraph" w:styleId="5">
    <w:name w:val="heading 5"/>
    <w:basedOn w:val="a"/>
    <w:next w:val="a"/>
    <w:uiPriority w:val="9"/>
    <w:semiHidden/>
    <w:unhideWhenUsed/>
    <w:qFormat/>
    <w:rsid w:val="0025315C"/>
    <w:pPr>
      <w:keepNext/>
      <w:keepLines/>
      <w:spacing w:before="220" w:after="40"/>
      <w:outlineLvl w:val="4"/>
    </w:pPr>
    <w:rPr>
      <w:b/>
    </w:rPr>
  </w:style>
  <w:style w:type="paragraph" w:styleId="6">
    <w:name w:val="heading 6"/>
    <w:basedOn w:val="a"/>
    <w:next w:val="a"/>
    <w:uiPriority w:val="9"/>
    <w:semiHidden/>
    <w:unhideWhenUsed/>
    <w:qFormat/>
    <w:rsid w:val="002531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315C"/>
    <w:tblPr>
      <w:tblCellMar>
        <w:top w:w="0" w:type="dxa"/>
        <w:left w:w="0" w:type="dxa"/>
        <w:bottom w:w="0" w:type="dxa"/>
        <w:right w:w="0" w:type="dxa"/>
      </w:tblCellMar>
    </w:tblPr>
  </w:style>
  <w:style w:type="paragraph" w:styleId="a3">
    <w:name w:val="Title"/>
    <w:basedOn w:val="a"/>
    <w:next w:val="a"/>
    <w:uiPriority w:val="10"/>
    <w:qFormat/>
    <w:rsid w:val="0025315C"/>
    <w:pPr>
      <w:keepNext/>
      <w:keepLines/>
      <w:spacing w:before="480" w:after="120"/>
    </w:pPr>
    <w:rPr>
      <w:b/>
      <w:sz w:val="72"/>
      <w:szCs w:val="72"/>
    </w:rPr>
  </w:style>
  <w:style w:type="table" w:customStyle="1" w:styleId="TableNormal0">
    <w:name w:val="Table Normal"/>
    <w:rsid w:val="0025315C"/>
    <w:tblPr>
      <w:tblCellMar>
        <w:top w:w="0" w:type="dxa"/>
        <w:left w:w="0" w:type="dxa"/>
        <w:bottom w:w="0" w:type="dxa"/>
        <w:right w:w="0" w:type="dxa"/>
      </w:tblCellMar>
    </w:tblPr>
  </w:style>
  <w:style w:type="table" w:customStyle="1" w:styleId="TableNormal1">
    <w:name w:val="Table Normal"/>
    <w:rsid w:val="0025315C"/>
    <w:tblPr>
      <w:tblCellMar>
        <w:top w:w="0" w:type="dxa"/>
        <w:left w:w="0" w:type="dxa"/>
        <w:bottom w:w="0" w:type="dxa"/>
        <w:right w:w="0" w:type="dxa"/>
      </w:tblCellMar>
    </w:tblPr>
  </w:style>
  <w:style w:type="table" w:customStyle="1" w:styleId="TableNormal2">
    <w:name w:val="Table Normal"/>
    <w:rsid w:val="0025315C"/>
    <w:tblPr>
      <w:tblCellMar>
        <w:top w:w="0" w:type="dxa"/>
        <w:left w:w="0" w:type="dxa"/>
        <w:bottom w:w="0" w:type="dxa"/>
        <w:right w:w="0" w:type="dxa"/>
      </w:tblCellMar>
    </w:tblPr>
  </w:style>
  <w:style w:type="table" w:customStyle="1" w:styleId="TableNormal3">
    <w:name w:val="Table Normal"/>
    <w:rsid w:val="0025315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25315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5315C"/>
    <w:pPr>
      <w:spacing w:after="0" w:line="240" w:lineRule="auto"/>
    </w:pPr>
    <w:tblPr>
      <w:tblStyleRowBandSize w:val="1"/>
      <w:tblStyleColBandSize w:val="1"/>
      <w:tblCellMar>
        <w:left w:w="108" w:type="dxa"/>
        <w:right w:w="108" w:type="dxa"/>
      </w:tblCellMar>
    </w:tblPr>
  </w:style>
  <w:style w:type="table" w:customStyle="1" w:styleId="ad">
    <w:basedOn w:val="TableNormal3"/>
    <w:rsid w:val="0025315C"/>
    <w:pPr>
      <w:spacing w:after="0" w:line="240" w:lineRule="auto"/>
    </w:pPr>
    <w:tblPr>
      <w:tblStyleRowBandSize w:val="1"/>
      <w:tblStyleColBandSize w:val="1"/>
      <w:tblCellMar>
        <w:left w:w="108" w:type="dxa"/>
        <w:right w:w="108" w:type="dxa"/>
      </w:tblCellMar>
    </w:tblPr>
  </w:style>
  <w:style w:type="table" w:customStyle="1" w:styleId="ae">
    <w:basedOn w:val="TableNormal2"/>
    <w:rsid w:val="0025315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5315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5315C"/>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uiPriority w:val="99"/>
    <w:qFormat/>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character" w:customStyle="1" w:styleId="rvts0">
    <w:name w:val="rvts0"/>
    <w:basedOn w:val="a0"/>
    <w:rsid w:val="002E35DE"/>
  </w:style>
  <w:style w:type="character" w:customStyle="1" w:styleId="FontStyle">
    <w:name w:val="Font Style"/>
    <w:rsid w:val="00C95CF7"/>
    <w:rPr>
      <w:color w:val="000000"/>
    </w:rPr>
  </w:style>
  <w:style w:type="paragraph" w:styleId="af9">
    <w:name w:val="Body Text"/>
    <w:basedOn w:val="a"/>
    <w:link w:val="afa"/>
    <w:uiPriority w:val="99"/>
    <w:unhideWhenUsed/>
    <w:rsid w:val="003B063F"/>
    <w:pPr>
      <w:spacing w:after="120" w:line="276" w:lineRule="auto"/>
    </w:pPr>
    <w:rPr>
      <w:rFonts w:eastAsia="Times New Roman" w:cs="Times New Roman"/>
    </w:rPr>
  </w:style>
  <w:style w:type="character" w:customStyle="1" w:styleId="afa">
    <w:name w:val="Основной текст Знак"/>
    <w:basedOn w:val="a0"/>
    <w:link w:val="af9"/>
    <w:uiPriority w:val="99"/>
    <w:rsid w:val="003B063F"/>
    <w:rPr>
      <w:rFonts w:eastAsia="Times New Roman" w:cs="Times New Roman"/>
    </w:rPr>
  </w:style>
  <w:style w:type="paragraph" w:customStyle="1" w:styleId="Default">
    <w:name w:val="Default"/>
    <w:uiPriority w:val="99"/>
    <w:rsid w:val="003B063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xfmc1">
    <w:name w:val="xfmc1"/>
    <w:basedOn w:val="a"/>
    <w:uiPriority w:val="99"/>
    <w:rsid w:val="003B0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6928B7"/>
  </w:style>
  <w:style w:type="paragraph" w:customStyle="1" w:styleId="Standard">
    <w:name w:val="Standard"/>
    <w:uiPriority w:val="99"/>
    <w:rsid w:val="00E538D7"/>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customStyle="1" w:styleId="20">
    <w:name w:val="Обычный2"/>
    <w:rsid w:val="00E538D7"/>
    <w:pPr>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363E5-60D0-43DB-AEC5-EDEBED00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75438</Words>
  <Characters>43000</Characters>
  <Application>Microsoft Office Word</Application>
  <DocSecurity>0</DocSecurity>
  <Lines>358</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2023-09-29T09:43:00Z</dcterms:created>
  <dcterms:modified xsi:type="dcterms:W3CDTF">2023-09-29T09:55:00Z</dcterms:modified>
</cp:coreProperties>
</file>