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70" w:rsidRDefault="00115E8D">
      <w:pPr>
        <w:widowControl w:val="0"/>
        <w:snapToGrid w:val="0"/>
        <w:ind w:left="320"/>
        <w:rPr>
          <w:rFonts w:ascii="Times New Roman" w:hAnsi="Times New Roman"/>
          <w:sz w:val="24"/>
          <w:szCs w:val="24"/>
        </w:rPr>
      </w:pPr>
      <w:r>
        <w:rPr>
          <w:rFonts w:cs="Times New Roman"/>
          <w:b/>
          <w:sz w:val="24"/>
          <w:szCs w:val="24"/>
          <w:lang w:eastAsia="uk-UA"/>
        </w:rPr>
        <w:t xml:space="preserve">                                                                                                                                </w:t>
      </w:r>
      <w:r>
        <w:rPr>
          <w:rFonts w:ascii="Times New Roman" w:hAnsi="Times New Roman" w:cs="Times New Roman"/>
          <w:b/>
          <w:sz w:val="24"/>
          <w:szCs w:val="24"/>
          <w:lang w:eastAsia="uk-UA"/>
        </w:rPr>
        <w:t xml:space="preserve">    “ЗАТВЕРДЖЕНО”</w:t>
      </w:r>
    </w:p>
    <w:p w:rsidR="005E3270" w:rsidRDefault="00115E8D">
      <w:pPr>
        <w:suppressAutoHyphens w:val="0"/>
        <w:spacing w:line="360" w:lineRule="auto"/>
        <w:jc w:val="center"/>
        <w:rPr>
          <w:rFonts w:ascii="Times New Roman" w:hAnsi="Times New Roman"/>
        </w:rPr>
      </w:pPr>
      <w:r>
        <w:rPr>
          <w:rFonts w:ascii="Times New Roman" w:hAnsi="Times New Roman"/>
          <w:b/>
          <w:sz w:val="24"/>
          <w:szCs w:val="24"/>
          <w:lang w:eastAsia="uk-UA"/>
        </w:rPr>
        <w:t xml:space="preserve">                                                                                               Протокол щодо прийняття рішення </w:t>
      </w:r>
    </w:p>
    <w:p w:rsidR="00115E8D" w:rsidRDefault="00115E8D">
      <w:pPr>
        <w:suppressAutoHyphens w:val="0"/>
        <w:spacing w:line="360" w:lineRule="auto"/>
        <w:jc w:val="center"/>
        <w:rPr>
          <w:rFonts w:ascii="Times New Roman" w:hAnsi="Times New Roman"/>
          <w:b/>
          <w:sz w:val="24"/>
          <w:szCs w:val="24"/>
          <w:lang w:eastAsia="uk-UA"/>
        </w:rPr>
      </w:pPr>
      <w:r>
        <w:rPr>
          <w:rFonts w:ascii="Times New Roman" w:hAnsi="Times New Roman"/>
          <w:b/>
          <w:sz w:val="24"/>
          <w:szCs w:val="24"/>
          <w:lang w:eastAsia="uk-UA"/>
        </w:rPr>
        <w:t xml:space="preserve">                                                                                          Уповноваженою особою</w:t>
      </w:r>
    </w:p>
    <w:p w:rsidR="005E3270" w:rsidRDefault="00115E8D">
      <w:pPr>
        <w:suppressAutoHyphens w:val="0"/>
        <w:spacing w:line="360" w:lineRule="auto"/>
        <w:jc w:val="center"/>
        <w:rPr>
          <w:rFonts w:ascii="Times New Roman" w:hAnsi="Times New Roman"/>
        </w:rPr>
      </w:pPr>
      <w:r>
        <w:rPr>
          <w:rFonts w:ascii="Times New Roman" w:hAnsi="Times New Roman"/>
          <w:b/>
          <w:sz w:val="24"/>
          <w:szCs w:val="24"/>
          <w:lang w:eastAsia="uk-UA"/>
        </w:rPr>
        <w:t xml:space="preserve">                                                                                                  Віталій МАРЧУК </w:t>
      </w:r>
    </w:p>
    <w:p w:rsidR="005E3270" w:rsidRDefault="00115E8D">
      <w:pPr>
        <w:spacing w:before="240" w:line="240" w:lineRule="auto"/>
        <w:ind w:firstLine="792"/>
        <w:jc w:val="center"/>
        <w:rPr>
          <w:rFonts w:ascii="Times New Roman" w:hAnsi="Times New Roman"/>
        </w:rPr>
      </w:pPr>
      <w:r w:rsidRPr="00115E8D">
        <w:rPr>
          <w:rFonts w:ascii="Times New Roman" w:eastAsia="Times New Roman" w:hAnsi="Times New Roman" w:cs="Times New Roman"/>
          <w:b/>
          <w:color w:val="000000"/>
          <w:sz w:val="24"/>
          <w:szCs w:val="24"/>
          <w:lang w:val="ru-RU" w:eastAsia="en-US"/>
        </w:rPr>
        <w:t xml:space="preserve">                                                              </w:t>
      </w:r>
      <w:r>
        <w:rPr>
          <w:rFonts w:ascii="Times New Roman" w:eastAsia="Times New Roman" w:hAnsi="Times New Roman" w:cs="Times New Roman"/>
          <w:b/>
          <w:color w:val="000000"/>
          <w:sz w:val="24"/>
          <w:szCs w:val="24"/>
          <w:lang w:val="ru-RU" w:eastAsia="en-US"/>
        </w:rPr>
        <w:t xml:space="preserve">                            03 </w:t>
      </w:r>
      <w:proofErr w:type="spellStart"/>
      <w:r>
        <w:rPr>
          <w:rFonts w:ascii="Times New Roman" w:eastAsia="Times New Roman" w:hAnsi="Times New Roman" w:cs="Times New Roman"/>
          <w:b/>
          <w:color w:val="000000"/>
          <w:sz w:val="24"/>
          <w:szCs w:val="24"/>
          <w:lang w:val="ru-RU" w:eastAsia="en-US"/>
        </w:rPr>
        <w:t>травня</w:t>
      </w:r>
      <w:proofErr w:type="spellEnd"/>
      <w:r>
        <w:rPr>
          <w:rFonts w:ascii="Times New Roman" w:eastAsia="Times New Roman" w:hAnsi="Times New Roman" w:cs="Times New Roman"/>
          <w:b/>
          <w:color w:val="000000"/>
          <w:sz w:val="24"/>
          <w:szCs w:val="24"/>
          <w:lang w:val="ru-RU" w:eastAsia="en-US"/>
        </w:rPr>
        <w:t xml:space="preserve"> </w:t>
      </w:r>
      <w:r>
        <w:rPr>
          <w:rFonts w:ascii="Times New Roman" w:eastAsia="Times New Roman" w:hAnsi="Times New Roman" w:cs="Times New Roman"/>
          <w:b/>
          <w:color w:val="000000"/>
          <w:sz w:val="24"/>
          <w:szCs w:val="24"/>
          <w:lang w:eastAsia="en-US"/>
        </w:rPr>
        <w:t xml:space="preserve"> </w:t>
      </w:r>
      <w:r>
        <w:rPr>
          <w:rFonts w:ascii="Times New Roman" w:hAnsi="Times New Roman" w:cs="Times New Roman"/>
          <w:b/>
          <w:color w:val="000000"/>
          <w:sz w:val="24"/>
          <w:szCs w:val="24"/>
          <w:lang w:eastAsia="en-US"/>
        </w:rPr>
        <w:t xml:space="preserve">2024 року № </w:t>
      </w:r>
      <w:r w:rsidR="00304122">
        <w:rPr>
          <w:rFonts w:ascii="Times New Roman" w:hAnsi="Times New Roman" w:cs="Times New Roman"/>
          <w:b/>
          <w:color w:val="000000"/>
          <w:sz w:val="24"/>
          <w:szCs w:val="24"/>
          <w:lang w:eastAsia="en-US"/>
        </w:rPr>
        <w:t>5</w:t>
      </w:r>
      <w:bookmarkStart w:id="0" w:name="_GoBack"/>
      <w:bookmarkEnd w:id="0"/>
    </w:p>
    <w:p w:rsidR="005E3270" w:rsidRDefault="005E3270">
      <w:pPr>
        <w:spacing w:line="240" w:lineRule="auto"/>
        <w:jc w:val="right"/>
        <w:rPr>
          <w:rFonts w:ascii="Times New Roman" w:eastAsia="Times New Roman" w:hAnsi="Times New Roman" w:cs="Times New Roman"/>
          <w:b/>
          <w:color w:val="000000"/>
          <w:sz w:val="24"/>
          <w:szCs w:val="24"/>
        </w:rPr>
      </w:pP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115E8D">
      <w:pPr>
        <w:spacing w:line="240" w:lineRule="auto"/>
        <w:jc w:val="center"/>
        <w:rPr>
          <w:sz w:val="32"/>
          <w:szCs w:val="32"/>
        </w:rPr>
      </w:pPr>
      <w:r>
        <w:rPr>
          <w:rFonts w:ascii="Times New Roman" w:eastAsia="Times New Roman" w:hAnsi="Times New Roman" w:cs="Times New Roman"/>
          <w:b/>
          <w:sz w:val="32"/>
          <w:szCs w:val="32"/>
        </w:rPr>
        <w:t>ТЕНДЕРНА ДОКУМЕНТАЦІЯ</w:t>
      </w:r>
    </w:p>
    <w:p w:rsidR="005E3270" w:rsidRDefault="00115E8D">
      <w:pPr>
        <w:spacing w:before="240" w:line="240" w:lineRule="auto"/>
        <w:jc w:val="center"/>
        <w:rPr>
          <w:sz w:val="32"/>
          <w:szCs w:val="32"/>
        </w:rPr>
      </w:pPr>
      <w:r>
        <w:rPr>
          <w:rFonts w:ascii="Times New Roman" w:eastAsia="Times New Roman" w:hAnsi="Times New Roman" w:cs="Times New Roman"/>
          <w:sz w:val="32"/>
          <w:szCs w:val="32"/>
        </w:rPr>
        <w:t>по процедурі</w:t>
      </w:r>
      <w:r>
        <w:rPr>
          <w:rFonts w:ascii="Times New Roman" w:eastAsia="Times New Roman" w:hAnsi="Times New Roman" w:cs="Times New Roman"/>
          <w:b/>
          <w:sz w:val="32"/>
          <w:szCs w:val="32"/>
        </w:rPr>
        <w:t xml:space="preserve"> ВІДКРИТІ ТОРГИ (з особливостями)</w:t>
      </w:r>
    </w:p>
    <w:p w:rsidR="005E3270" w:rsidRDefault="00115E8D">
      <w:pPr>
        <w:spacing w:before="240" w:line="240" w:lineRule="auto"/>
        <w:jc w:val="center"/>
      </w:pPr>
      <w:r>
        <w:rPr>
          <w:rFonts w:ascii="Times New Roman" w:eastAsia="Times New Roman" w:hAnsi="Times New Roman" w:cs="Times New Roman"/>
          <w:color w:val="000000"/>
          <w:sz w:val="32"/>
          <w:szCs w:val="32"/>
        </w:rPr>
        <w:t>на закупівлю товару</w:t>
      </w: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115E8D">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E3270" w:rsidRDefault="00115E8D">
      <w:pPr>
        <w:ind w:firstLine="792"/>
        <w:jc w:val="center"/>
      </w:pPr>
      <w:r>
        <w:rPr>
          <w:rFonts w:ascii="Times New Roman" w:hAnsi="Times New Roman" w:cs="Times New Roman"/>
          <w:b/>
          <w:bCs/>
          <w:sz w:val="32"/>
          <w:szCs w:val="32"/>
        </w:rPr>
        <w:t xml:space="preserve">Код ДК 021:2015 </w:t>
      </w:r>
      <w:r>
        <w:rPr>
          <w:rFonts w:ascii="Times New Roman" w:eastAsia="Times New Roman" w:hAnsi="Times New Roman" w:cs="Times New Roman"/>
          <w:b/>
          <w:bCs/>
          <w:i/>
          <w:color w:val="000000"/>
          <w:sz w:val="32"/>
          <w:szCs w:val="32"/>
        </w:rPr>
        <w:t>44110000-4</w:t>
      </w:r>
      <w:r>
        <w:rPr>
          <w:rFonts w:ascii="Times New Roman" w:eastAsia="Times New Roman" w:hAnsi="Times New Roman" w:cs="Times New Roman"/>
          <w:b/>
          <w:bCs/>
          <w:i/>
          <w:color w:val="000000"/>
          <w:sz w:val="32"/>
          <w:szCs w:val="32"/>
        </w:rPr>
        <w:tab/>
        <w:t>Конструкційні матеріали</w:t>
      </w:r>
    </w:p>
    <w:p w:rsidR="005E3270" w:rsidRDefault="00115E8D">
      <w:pPr>
        <w:spacing w:line="240" w:lineRule="auto"/>
        <w:jc w:val="center"/>
        <w:rPr>
          <w:sz w:val="32"/>
          <w:szCs w:val="32"/>
        </w:rPr>
      </w:pPr>
      <w:r>
        <w:rPr>
          <w:rFonts w:ascii="Times New Roman" w:eastAsia="Times New Roman" w:hAnsi="Times New Roman" w:cs="Times New Roman"/>
          <w:b/>
          <w:bCs/>
          <w:i/>
          <w:sz w:val="32"/>
          <w:szCs w:val="32"/>
        </w:rPr>
        <w:t>(Будівельні матеріали в асортименті )</w:t>
      </w:r>
    </w:p>
    <w:p w:rsidR="005E3270" w:rsidRDefault="005E3270">
      <w:pPr>
        <w:spacing w:before="240" w:line="240" w:lineRule="auto"/>
        <w:jc w:val="center"/>
        <w:rPr>
          <w:rFonts w:ascii="Times New Roman" w:eastAsia="Times New Roman" w:hAnsi="Times New Roman" w:cs="Times New Roman"/>
          <w:sz w:val="32"/>
          <w:szCs w:val="32"/>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115E8D">
      <w:pPr>
        <w:spacing w:line="240" w:lineRule="auto"/>
        <w:jc w:val="center"/>
        <w:outlineLvl w:val="0"/>
        <w:rPr>
          <w:rFonts w:ascii="Times New Roman" w:hAnsi="Times New Roman" w:cs="Times New Roman"/>
          <w:b/>
          <w:sz w:val="32"/>
          <w:szCs w:val="32"/>
        </w:rPr>
      </w:pPr>
      <w:proofErr w:type="spellStart"/>
      <w:r>
        <w:rPr>
          <w:rFonts w:ascii="Times New Roman" w:eastAsia="Times New Roman" w:hAnsi="Times New Roman" w:cs="Times New Roman"/>
          <w:b/>
          <w:i/>
          <w:color w:val="000000"/>
          <w:sz w:val="32"/>
          <w:szCs w:val="32"/>
          <w:highlight w:val="white"/>
        </w:rPr>
        <w:t>смт</w:t>
      </w:r>
      <w:proofErr w:type="spellEnd"/>
      <w:r>
        <w:rPr>
          <w:rFonts w:ascii="Times New Roman" w:eastAsia="Times New Roman" w:hAnsi="Times New Roman" w:cs="Times New Roman"/>
          <w:b/>
          <w:i/>
          <w:color w:val="000000"/>
          <w:sz w:val="32"/>
          <w:szCs w:val="32"/>
          <w:highlight w:val="white"/>
        </w:rPr>
        <w:t>. ГОЛОВНЕ – 2024</w:t>
      </w:r>
    </w:p>
    <w:p w:rsidR="005E3270" w:rsidRDefault="005E3270">
      <w:pPr>
        <w:spacing w:line="240" w:lineRule="auto"/>
        <w:jc w:val="center"/>
        <w:outlineLvl w:val="0"/>
        <w:rPr>
          <w:rFonts w:ascii="Times New Roman" w:hAnsi="Times New Roman" w:cs="Times New Roman"/>
          <w:b/>
          <w:sz w:val="32"/>
          <w:szCs w:val="32"/>
        </w:rPr>
      </w:pPr>
    </w:p>
    <w:p w:rsidR="005E3270" w:rsidRDefault="005E3270">
      <w:pPr>
        <w:spacing w:line="240" w:lineRule="auto"/>
        <w:jc w:val="center"/>
        <w:outlineLvl w:val="0"/>
        <w:rPr>
          <w:rFonts w:ascii="Times New Roman" w:hAnsi="Times New Roman" w:cs="Times New Roman"/>
          <w:b/>
          <w:sz w:val="32"/>
          <w:szCs w:val="32"/>
        </w:rPr>
      </w:pPr>
    </w:p>
    <w:p w:rsidR="005E3270" w:rsidRDefault="005E3270">
      <w:pPr>
        <w:spacing w:line="240" w:lineRule="auto"/>
        <w:jc w:val="center"/>
        <w:outlineLvl w:val="0"/>
        <w:rPr>
          <w:rFonts w:ascii="Times New Roman" w:hAnsi="Times New Roman" w:cs="Times New Roman"/>
          <w:b/>
          <w:sz w:val="32"/>
          <w:szCs w:val="32"/>
        </w:rPr>
      </w:pPr>
    </w:p>
    <w:p w:rsidR="005E3270" w:rsidRDefault="005E3270">
      <w:pPr>
        <w:spacing w:line="240" w:lineRule="auto"/>
        <w:jc w:val="center"/>
        <w:outlineLvl w:val="0"/>
        <w:rPr>
          <w:rFonts w:ascii="Times New Roman" w:hAnsi="Times New Roman" w:cs="Times New Roman"/>
          <w:b/>
          <w:sz w:val="32"/>
          <w:szCs w:val="32"/>
        </w:rPr>
      </w:pPr>
    </w:p>
    <w:p w:rsidR="005E3270" w:rsidRDefault="005E3270">
      <w:pPr>
        <w:spacing w:line="240" w:lineRule="auto"/>
        <w:jc w:val="both"/>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781"/>
        <w:gridCol w:w="6474"/>
      </w:tblGrid>
      <w:tr w:rsidR="005E3270">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E3270">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E3270">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tcPr>
          <w:p w:rsidR="005E3270" w:rsidRDefault="005E3270">
            <w:pPr>
              <w:widowControl w:val="0"/>
              <w:spacing w:after="160"/>
              <w:jc w:val="both"/>
              <w:rPr>
                <w:rFonts w:ascii="Times New Roman" w:eastAsia="Times New Roman" w:hAnsi="Times New Roman" w:cs="Times New Roman"/>
                <w:sz w:val="24"/>
                <w:szCs w:val="24"/>
              </w:rPr>
            </w:pPr>
          </w:p>
        </w:tc>
      </w:tr>
      <w:tr w:rsidR="005E3270">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74" w:type="dxa"/>
            <w:tcBorders>
              <w:top w:val="single" w:sz="4" w:space="0" w:color="000000"/>
              <w:left w:val="single" w:sz="4" w:space="0" w:color="000000"/>
              <w:bottom w:val="single" w:sz="4" w:space="0" w:color="000000"/>
              <w:right w:val="single" w:sz="4" w:space="0" w:color="000000"/>
            </w:tcBorders>
          </w:tcPr>
          <w:p w:rsidR="005E3270" w:rsidRDefault="008D62F7">
            <w:pPr>
              <w:widowControl w:val="0"/>
              <w:spacing w:before="1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Головненська</w:t>
            </w:r>
            <w:proofErr w:type="spellEnd"/>
            <w:r>
              <w:rPr>
                <w:rFonts w:ascii="Times New Roman" w:eastAsia="Times New Roman" w:hAnsi="Times New Roman" w:cs="Times New Roman"/>
                <w:color w:val="000000"/>
                <w:sz w:val="24"/>
                <w:szCs w:val="24"/>
              </w:rPr>
              <w:t xml:space="preserve"> селищна рада </w:t>
            </w:r>
            <w:proofErr w:type="spellStart"/>
            <w:r>
              <w:rPr>
                <w:rFonts w:ascii="Times New Roman" w:eastAsia="Times New Roman" w:hAnsi="Times New Roman" w:cs="Times New Roman"/>
                <w:color w:val="000000"/>
                <w:sz w:val="24"/>
                <w:szCs w:val="24"/>
              </w:rPr>
              <w:t>Квельського</w:t>
            </w:r>
            <w:proofErr w:type="spellEnd"/>
            <w:r>
              <w:rPr>
                <w:rFonts w:ascii="Times New Roman" w:eastAsia="Times New Roman" w:hAnsi="Times New Roman" w:cs="Times New Roman"/>
                <w:color w:val="000000"/>
                <w:sz w:val="24"/>
                <w:szCs w:val="24"/>
              </w:rPr>
              <w:t xml:space="preserve"> району Волинської області</w:t>
            </w:r>
          </w:p>
        </w:tc>
      </w:tr>
      <w:tr w:rsidR="005E3270">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74" w:type="dxa"/>
            <w:tcBorders>
              <w:top w:val="single" w:sz="4" w:space="0" w:color="000000"/>
              <w:left w:val="single" w:sz="4" w:space="0" w:color="000000"/>
              <w:bottom w:val="single" w:sz="4" w:space="0" w:color="000000"/>
              <w:right w:val="single" w:sz="4" w:space="0" w:color="000000"/>
            </w:tcBorders>
          </w:tcPr>
          <w:p w:rsidR="005E3270" w:rsidRDefault="00982E16" w:rsidP="008D62F7">
            <w:pPr>
              <w:widowControl w:val="0"/>
              <w:spacing w:after="160"/>
              <w:jc w:val="both"/>
              <w:rPr>
                <w:rFonts w:ascii="Times New Roman" w:eastAsia="Times New Roman" w:hAnsi="Times New Roman" w:cs="Times New Roman"/>
                <w:sz w:val="24"/>
                <w:szCs w:val="24"/>
              </w:rPr>
            </w:pPr>
            <w:r w:rsidRPr="00982E16">
              <w:rPr>
                <w:rFonts w:ascii="Times New Roman" w:hAnsi="Times New Roman" w:cs="Times New Roman"/>
                <w:color w:val="000000"/>
                <w:sz w:val="24"/>
                <w:szCs w:val="20"/>
                <w:shd w:val="clear" w:color="auto" w:fill="FFFFFF"/>
                <w:lang w:eastAsia="en-US" w:bidi="ar-SA"/>
              </w:rPr>
              <w:t xml:space="preserve">44323 Україна, Волинська обл., Ковельський район </w:t>
            </w:r>
            <w:proofErr w:type="spellStart"/>
            <w:r w:rsidRPr="00982E16">
              <w:rPr>
                <w:rFonts w:ascii="Times New Roman" w:hAnsi="Times New Roman" w:cs="Times New Roman"/>
                <w:color w:val="000000"/>
                <w:sz w:val="24"/>
                <w:szCs w:val="20"/>
                <w:shd w:val="clear" w:color="auto" w:fill="FFFFFF"/>
                <w:lang w:eastAsia="en-US" w:bidi="ar-SA"/>
              </w:rPr>
              <w:t>смт.Головне</w:t>
            </w:r>
            <w:proofErr w:type="spellEnd"/>
            <w:r w:rsidRPr="00982E16">
              <w:rPr>
                <w:rFonts w:ascii="Times New Roman" w:hAnsi="Times New Roman" w:cs="Times New Roman"/>
                <w:color w:val="000000"/>
                <w:sz w:val="24"/>
                <w:szCs w:val="20"/>
                <w:shd w:val="clear" w:color="auto" w:fill="FFFFFF"/>
                <w:lang w:eastAsia="en-US" w:bidi="ar-SA"/>
              </w:rPr>
              <w:t xml:space="preserve">, </w:t>
            </w:r>
            <w:proofErr w:type="spellStart"/>
            <w:r w:rsidRPr="00982E16">
              <w:rPr>
                <w:rFonts w:ascii="Times New Roman" w:hAnsi="Times New Roman" w:cs="Times New Roman"/>
                <w:color w:val="000000"/>
                <w:sz w:val="24"/>
                <w:szCs w:val="20"/>
                <w:shd w:val="clear" w:color="auto" w:fill="FFFFFF"/>
                <w:lang w:eastAsia="en-US" w:bidi="ar-SA"/>
              </w:rPr>
              <w:t>вул.Л.Українки</w:t>
            </w:r>
            <w:proofErr w:type="spellEnd"/>
            <w:r w:rsidRPr="00982E16">
              <w:rPr>
                <w:rFonts w:ascii="Times New Roman" w:hAnsi="Times New Roman" w:cs="Times New Roman"/>
                <w:color w:val="000000"/>
                <w:sz w:val="24"/>
                <w:szCs w:val="20"/>
                <w:shd w:val="clear" w:color="auto" w:fill="FFFFFF"/>
                <w:lang w:eastAsia="en-US" w:bidi="ar-SA"/>
              </w:rPr>
              <w:t>,2.</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tcPr>
          <w:p w:rsidR="005E3270" w:rsidRPr="00982E16" w:rsidRDefault="00413EA3">
            <w:pPr>
              <w:widowControl w:val="0"/>
              <w:spacing w:before="100"/>
              <w:jc w:val="both"/>
            </w:pPr>
            <w:hyperlink r:id="rId9">
              <w:proofErr w:type="spellStart"/>
              <w:r w:rsidR="00115E8D" w:rsidRPr="00115E8D">
                <w:rPr>
                  <w:rFonts w:ascii="Times New Roman" w:hAnsi="Times New Roman" w:cs="Times New Roman"/>
                  <w:color w:val="000000"/>
                  <w:lang w:val="ru-RU"/>
                </w:rPr>
                <w:t>Уповноважена</w:t>
              </w:r>
              <w:proofErr w:type="spellEnd"/>
              <w:r w:rsidR="00115E8D" w:rsidRPr="00115E8D">
                <w:rPr>
                  <w:rFonts w:ascii="Times New Roman" w:hAnsi="Times New Roman" w:cs="Times New Roman"/>
                  <w:color w:val="000000"/>
                  <w:lang w:val="ru-RU"/>
                </w:rPr>
                <w:t xml:space="preserve"> особа -  </w:t>
              </w:r>
            </w:hyperlink>
            <w:r w:rsidR="00982E16">
              <w:rPr>
                <w:rFonts w:ascii="Times New Roman" w:hAnsi="Times New Roman" w:cs="Times New Roman"/>
                <w:color w:val="000000"/>
              </w:rPr>
              <w:t xml:space="preserve">Віталій Марчук </w:t>
            </w:r>
          </w:p>
          <w:p w:rsidR="005E3270" w:rsidRPr="00982E16" w:rsidRDefault="00982E16">
            <w:pPr>
              <w:widowControl w:val="0"/>
              <w:spacing w:before="100"/>
              <w:jc w:val="both"/>
            </w:pPr>
            <w:r w:rsidRPr="00982E16">
              <w:rPr>
                <w:rFonts w:ascii="Times New Roman" w:hAnsi="Times New Roman" w:cs="Times New Roman"/>
                <w:color w:val="000000"/>
                <w:lang w:val="ru-RU"/>
              </w:rPr>
              <w:t xml:space="preserve">тел. </w:t>
            </w:r>
            <w:r>
              <w:rPr>
                <w:rFonts w:ascii="Times New Roman" w:hAnsi="Times New Roman" w:cs="Times New Roman"/>
                <w:color w:val="000000"/>
              </w:rPr>
              <w:t>(03377)31395</w:t>
            </w:r>
          </w:p>
          <w:p w:rsidR="005E3270" w:rsidRDefault="005E3270">
            <w:pPr>
              <w:widowControl w:val="0"/>
              <w:spacing w:before="100"/>
              <w:jc w:val="both"/>
              <w:rPr>
                <w:rFonts w:ascii="Times New Roman" w:eastAsia="Times New Roman" w:hAnsi="Times New Roman" w:cs="Times New Roman"/>
                <w:b/>
                <w:bCs/>
                <w:i/>
                <w:iCs/>
                <w:color w:val="000000"/>
                <w:sz w:val="24"/>
                <w:szCs w:val="24"/>
              </w:rPr>
            </w:pPr>
          </w:p>
        </w:tc>
      </w:tr>
      <w:tr w:rsidR="005E3270">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E3270">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tcPr>
          <w:p w:rsidR="005E3270" w:rsidRDefault="005E3270">
            <w:pPr>
              <w:widowControl w:val="0"/>
              <w:spacing w:after="160"/>
              <w:jc w:val="both"/>
              <w:rPr>
                <w:rFonts w:ascii="Times New Roman" w:eastAsia="Times New Roman" w:hAnsi="Times New Roman" w:cs="Times New Roman"/>
                <w:sz w:val="24"/>
                <w:szCs w:val="24"/>
              </w:rPr>
            </w:pPr>
          </w:p>
        </w:tc>
      </w:tr>
      <w:tr w:rsidR="005E3270">
        <w:trPr>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jc w:val="both"/>
            </w:pPr>
            <w:r>
              <w:rPr>
                <w:rFonts w:ascii="Times New Roman" w:eastAsia="Times New Roman" w:hAnsi="Times New Roman" w:cs="Times New Roman"/>
                <w:b/>
                <w:bCs/>
                <w:i/>
                <w:iCs/>
                <w:color w:val="000000"/>
                <w:sz w:val="24"/>
                <w:szCs w:val="24"/>
              </w:rPr>
              <w:t>Код ДК 021:2015 44110000-4Конструкційні матеріали</w:t>
            </w:r>
          </w:p>
          <w:p w:rsidR="005E3270" w:rsidRDefault="00115E8D">
            <w:pPr>
              <w:widowControl w:val="0"/>
              <w:jc w:val="both"/>
            </w:pPr>
            <w:r>
              <w:rPr>
                <w:rFonts w:ascii="Times New Roman" w:eastAsia="Times New Roman" w:hAnsi="Times New Roman" w:cs="Times New Roman"/>
                <w:b/>
                <w:bCs/>
                <w:i/>
                <w:iCs/>
                <w:color w:val="000000"/>
                <w:sz w:val="24"/>
                <w:szCs w:val="24"/>
              </w:rPr>
              <w:t>(Будівельні матеріали в асортименті )</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предмета закупівлі в цілому.</w:t>
            </w:r>
          </w:p>
          <w:p w:rsidR="005E3270" w:rsidRDefault="00115E8D">
            <w:pPr>
              <w:widowControl w:val="0"/>
              <w:spacing w:after="16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Безлотова</w:t>
            </w:r>
            <w:proofErr w:type="spellEnd"/>
            <w:r>
              <w:rPr>
                <w:rFonts w:ascii="Times New Roman" w:eastAsia="Times New Roman" w:hAnsi="Times New Roman" w:cs="Times New Roman"/>
                <w:color w:val="000000"/>
                <w:sz w:val="24"/>
                <w:szCs w:val="24"/>
              </w:rPr>
              <w:t xml:space="preserve"> закупівля. Товар.</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ind w:right="120"/>
              <w:jc w:val="both"/>
            </w:pPr>
            <w:r>
              <w:rPr>
                <w:rFonts w:ascii="Times New Roman" w:eastAsia="Times New Roman" w:hAnsi="Times New Roman" w:cs="Times New Roman"/>
                <w:color w:val="000000"/>
                <w:sz w:val="24"/>
                <w:szCs w:val="24"/>
              </w:rPr>
              <w:t>Кількість: відповідно специфікації (Додаток №2 до тендерної документації)</w:t>
            </w:r>
          </w:p>
          <w:p w:rsidR="005E3270" w:rsidRDefault="00115E8D">
            <w:pPr>
              <w:widowControl w:val="0"/>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Місце поставки товарів: </w:t>
            </w:r>
            <w:r w:rsidR="007D6C6C" w:rsidRPr="00982E16">
              <w:rPr>
                <w:rFonts w:ascii="Times New Roman" w:hAnsi="Times New Roman" w:cs="Times New Roman"/>
                <w:color w:val="000000"/>
                <w:sz w:val="24"/>
                <w:szCs w:val="20"/>
                <w:shd w:val="clear" w:color="auto" w:fill="FFFFFF"/>
                <w:lang w:eastAsia="en-US" w:bidi="ar-SA"/>
              </w:rPr>
              <w:t xml:space="preserve">44323 Україна, Волинська обл., Ковельський район </w:t>
            </w:r>
            <w:proofErr w:type="spellStart"/>
            <w:r w:rsidR="007D6C6C" w:rsidRPr="00982E16">
              <w:rPr>
                <w:rFonts w:ascii="Times New Roman" w:hAnsi="Times New Roman" w:cs="Times New Roman"/>
                <w:color w:val="000000"/>
                <w:sz w:val="24"/>
                <w:szCs w:val="20"/>
                <w:shd w:val="clear" w:color="auto" w:fill="FFFFFF"/>
                <w:lang w:eastAsia="en-US" w:bidi="ar-SA"/>
              </w:rPr>
              <w:t>смт.Головне</w:t>
            </w:r>
            <w:proofErr w:type="spellEnd"/>
            <w:r w:rsidR="007D6C6C" w:rsidRPr="00982E16">
              <w:rPr>
                <w:rFonts w:ascii="Times New Roman" w:hAnsi="Times New Roman" w:cs="Times New Roman"/>
                <w:color w:val="000000"/>
                <w:sz w:val="24"/>
                <w:szCs w:val="20"/>
                <w:shd w:val="clear" w:color="auto" w:fill="FFFFFF"/>
                <w:lang w:eastAsia="en-US" w:bidi="ar-SA"/>
              </w:rPr>
              <w:t xml:space="preserve">, </w:t>
            </w:r>
            <w:proofErr w:type="spellStart"/>
            <w:r w:rsidR="007D6C6C" w:rsidRPr="00982E16">
              <w:rPr>
                <w:rFonts w:ascii="Times New Roman" w:hAnsi="Times New Roman" w:cs="Times New Roman"/>
                <w:color w:val="000000"/>
                <w:sz w:val="24"/>
                <w:szCs w:val="20"/>
                <w:shd w:val="clear" w:color="auto" w:fill="FFFFFF"/>
                <w:lang w:eastAsia="en-US" w:bidi="ar-SA"/>
              </w:rPr>
              <w:t>вул.Л.Українки</w:t>
            </w:r>
            <w:proofErr w:type="spellEnd"/>
            <w:r w:rsidR="007D6C6C" w:rsidRPr="00982E16">
              <w:rPr>
                <w:rFonts w:ascii="Times New Roman" w:hAnsi="Times New Roman" w:cs="Times New Roman"/>
                <w:color w:val="000000"/>
                <w:sz w:val="24"/>
                <w:szCs w:val="20"/>
                <w:shd w:val="clear" w:color="auto" w:fill="FFFFFF"/>
                <w:lang w:eastAsia="en-US" w:bidi="ar-SA"/>
              </w:rPr>
              <w:t>,2.</w:t>
            </w:r>
          </w:p>
        </w:tc>
      </w:tr>
      <w:tr w:rsidR="005E3270">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rsidP="00895553">
            <w:pPr>
              <w:widowControl w:val="0"/>
              <w:spacing w:line="240" w:lineRule="auto"/>
              <w:jc w:val="both"/>
              <w:rPr>
                <w:rFonts w:ascii="Times New Roman" w:hAnsi="Times New Roman" w:cs="Times New Roman"/>
                <w:color w:val="000000"/>
                <w:highlight w:val="white"/>
              </w:rPr>
            </w:pPr>
            <w:r>
              <w:rPr>
                <w:rFonts w:ascii="Times New Roman" w:hAnsi="Times New Roman" w:cs="Times New Roman"/>
                <w:color w:val="000000"/>
                <w:highlight w:val="white"/>
              </w:rPr>
              <w:t>на протязі 1-2 днів з мом</w:t>
            </w:r>
            <w:r w:rsidR="00895553">
              <w:rPr>
                <w:rFonts w:ascii="Times New Roman" w:hAnsi="Times New Roman" w:cs="Times New Roman"/>
                <w:color w:val="000000"/>
                <w:highlight w:val="white"/>
              </w:rPr>
              <w:t>енту подачі заявки.</w:t>
            </w:r>
            <w:r w:rsidR="00510EDE">
              <w:rPr>
                <w:rFonts w:ascii="Times New Roman" w:hAnsi="Times New Roman" w:cs="Times New Roman"/>
                <w:color w:val="000000"/>
                <w:highlight w:val="white"/>
              </w:rPr>
              <w:t xml:space="preserve">  </w:t>
            </w:r>
          </w:p>
        </w:tc>
      </w:tr>
      <w:tr w:rsidR="005E3270">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E3270" w:rsidRDefault="00115E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3270">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3270">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3270" w:rsidRDefault="00115E8D">
            <w:pPr>
              <w:widowControl w:val="0"/>
              <w:spacing w:after="1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before="120"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3270" w:rsidRDefault="00115E8D">
            <w:pPr>
              <w:widowControl w:val="0"/>
              <w:spacing w:after="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E3270">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3270" w:rsidRDefault="00115E8D">
            <w:pPr>
              <w:widowControl w:val="0"/>
              <w:jc w:val="both"/>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rPr>
              <w:t xml:space="preserve">установленим кваліфікаційним критеріям та підставам, визначеним </w:t>
            </w:r>
            <w:hyperlink r:id="rId12" w:anchor="n159" w:history="1">
              <w:r>
                <w:rPr>
                  <w:rFonts w:ascii="Times New Roman" w:eastAsia="Times New Roman" w:hAnsi="Times New Roman" w:cs="Times New Roman"/>
                  <w:color w:val="00B050"/>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маркування, протоколи випробуван</w:t>
            </w:r>
            <w:r>
              <w:rPr>
                <w:rFonts w:ascii="Times New Roman" w:eastAsia="Times New Roman" w:hAnsi="Times New Roman" w:cs="Times New Roman"/>
                <w:color w:val="000000"/>
                <w:sz w:val="24"/>
                <w:szCs w:val="24"/>
              </w:rPr>
              <w:t xml:space="preserve">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000000"/>
                <w:sz w:val="24"/>
                <w:szCs w:val="24"/>
              </w:rPr>
              <w:t>(у разі встановлення даної вимоги в Додатку 2),</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i/>
                <w:color w:val="000000"/>
                <w:sz w:val="24"/>
                <w:szCs w:val="24"/>
              </w:rPr>
              <w:t>згідно з Додатком 2</w:t>
            </w:r>
            <w:r>
              <w:rPr>
                <w:rFonts w:ascii="Times New Roman" w:eastAsia="Times New Roman" w:hAnsi="Times New Roman" w:cs="Times New Roman"/>
                <w:color w:val="000000"/>
                <w:sz w:val="24"/>
                <w:szCs w:val="24"/>
              </w:rPr>
              <w:t xml:space="preserve"> до тендерної документації;</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sz w:val="24"/>
                <w:szCs w:val="24"/>
              </w:rPr>
              <w:t>(якщо таке забезпечення передбачено оголошенням про проведення процедури закупівлі та тендерною документацією);</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sz w:val="24"/>
                <w:szCs w:val="24"/>
              </w:rPr>
              <w:t>(застосовується для робіт або послуг)</w:t>
            </w:r>
            <w:r>
              <w:rPr>
                <w:rFonts w:ascii="Times New Roman" w:eastAsia="Times New Roman" w:hAnsi="Times New Roman" w:cs="Times New Roman"/>
                <w:color w:val="000000"/>
                <w:sz w:val="24"/>
                <w:szCs w:val="24"/>
              </w:rPr>
              <w:t>;</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w:t>
            </w:r>
            <w:r>
              <w:rPr>
                <w:rFonts w:ascii="Times New Roman" w:eastAsia="Times New Roman" w:hAnsi="Times New Roman" w:cs="Times New Roman"/>
                <w:color w:val="000000"/>
                <w:sz w:val="24"/>
                <w:szCs w:val="24"/>
              </w:rPr>
              <w:lastRenderedPageBreak/>
              <w:t>об’єднанням учасн</w:t>
            </w:r>
            <w:r>
              <w:rPr>
                <w:rFonts w:ascii="Times New Roman" w:eastAsia="Times New Roman" w:hAnsi="Times New Roman" w:cs="Times New Roman"/>
                <w:sz w:val="24"/>
                <w:szCs w:val="24"/>
              </w:rPr>
              <w:t>иків, до неї обов’язково включається документ про створення такого об’єднання;</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rsidR="005E3270" w:rsidRDefault="00115E8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3270" w:rsidRDefault="00115E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E3270" w:rsidRDefault="00115E8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3270" w:rsidRDefault="00115E8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ortableDocumentFormat</w:t>
            </w:r>
            <w:proofErr w:type="spellEnd"/>
            <w:r>
              <w:rPr>
                <w:rFonts w:ascii="Times New Roman" w:eastAsia="Times New Roman" w:hAnsi="Times New Roman" w:cs="Times New Roman"/>
                <w:color w:val="000000"/>
                <w:sz w:val="24"/>
                <w:szCs w:val="24"/>
              </w:rPr>
              <w:t xml:space="preserve">)». </w:t>
            </w:r>
          </w:p>
          <w:p w:rsidR="005E3270" w:rsidRDefault="00115E8D">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5E3270" w:rsidRDefault="00115E8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3270" w:rsidRDefault="00115E8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E3270" w:rsidRDefault="00115E8D">
            <w:pPr>
              <w:widowControl w:val="0"/>
              <w:jc w:val="both"/>
              <w:rPr>
                <w:rFonts w:ascii="Times New Roman" w:eastAsia="Times New Roman" w:hAnsi="Times New Roman" w:cs="Times New Roman"/>
                <w:b/>
                <w:color w:val="000000"/>
                <w:sz w:val="24"/>
                <w:szCs w:val="24"/>
              </w:rPr>
            </w:pPr>
            <w:bookmarkStart w:id="1" w:name="_heading=h.3znysh7"/>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E3270" w:rsidRDefault="00115E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E3270" w:rsidRDefault="00115E8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5E3270" w:rsidRDefault="00115E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E3270" w:rsidRDefault="00115E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E3270" w:rsidRDefault="00115E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3270" w:rsidRDefault="00115E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3270" w:rsidRDefault="00115E8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3270" w:rsidRDefault="00115E8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E3270" w:rsidRDefault="00115E8D">
            <w:pPr>
              <w:widowControl w:val="0"/>
              <w:jc w:val="both"/>
              <w:rPr>
                <w:rFonts w:ascii="Times New Roman" w:eastAsia="Times New Roman" w:hAnsi="Times New Roman" w:cs="Times New Roman"/>
                <w:color w:val="0D0D0D"/>
                <w:sz w:val="24"/>
                <w:szCs w:val="24"/>
              </w:rPr>
            </w:pPr>
            <w:bookmarkStart w:id="2" w:name="_heading=h.2et92p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E3270" w:rsidRDefault="00115E8D">
            <w:pPr>
              <w:widowControl w:val="0"/>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E3270" w:rsidRDefault="00115E8D">
            <w:pPr>
              <w:widowControl w:val="0"/>
              <w:spacing w:after="160"/>
              <w:jc w:val="both"/>
              <w:rPr>
                <w:rFonts w:ascii="Times New Roman" w:eastAsia="Times New Roman" w:hAnsi="Times New Roman" w:cs="Times New Roman"/>
                <w:sz w:val="24"/>
                <w:szCs w:val="24"/>
              </w:rPr>
            </w:pPr>
            <w:bookmarkStart w:id="4" w:name="_heading=h.ftj7vaqoric"/>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w:t>
            </w:r>
            <w:r>
              <w:rPr>
                <w:rFonts w:ascii="Times New Roman" w:eastAsia="Times New Roman" w:hAnsi="Times New Roman" w:cs="Times New Roman"/>
                <w:sz w:val="24"/>
                <w:szCs w:val="24"/>
              </w:rPr>
              <w:lastRenderedPageBreak/>
              <w:t xml:space="preserve">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5E3270">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E3270">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E3270" w:rsidRDefault="00115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E3270" w:rsidRDefault="00115E8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3270" w:rsidRDefault="00115E8D">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5E3270" w:rsidRDefault="00115E8D">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3270" w:rsidRDefault="005E3270">
            <w:pPr>
              <w:widowControl w:val="0"/>
              <w:jc w:val="both"/>
              <w:rPr>
                <w:rFonts w:ascii="Times New Roman" w:eastAsia="Times New Roman" w:hAnsi="Times New Roman" w:cs="Times New Roman"/>
                <w:sz w:val="24"/>
                <w:szCs w:val="24"/>
                <w:highlight w:val="white"/>
              </w:rPr>
            </w:pP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3270" w:rsidRDefault="00115E8D">
            <w:pPr>
              <w:widowControl w:val="0"/>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5E3270">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3270">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B55A1">
              <w:rPr>
                <w:rFonts w:ascii="Times New Roman" w:eastAsia="Times New Roman" w:hAnsi="Times New Roman" w:cs="Times New Roman"/>
                <w:b/>
                <w:color w:val="FF0000"/>
                <w:sz w:val="24"/>
                <w:szCs w:val="24"/>
                <w:highlight w:val="yellow"/>
              </w:rPr>
              <w:t xml:space="preserve"> 11</w:t>
            </w:r>
            <w:r w:rsidR="00510EDE">
              <w:rPr>
                <w:rFonts w:ascii="Times New Roman" w:eastAsia="Times New Roman" w:hAnsi="Times New Roman" w:cs="Times New Roman"/>
                <w:b/>
                <w:bCs/>
                <w:color w:val="C9211E"/>
                <w:sz w:val="24"/>
                <w:szCs w:val="24"/>
                <w:highlight w:val="yellow"/>
                <w:shd w:val="clear" w:color="auto" w:fill="FFFF00"/>
              </w:rPr>
              <w:t>.05</w:t>
            </w:r>
            <w:r>
              <w:rPr>
                <w:rFonts w:ascii="Times New Roman" w:eastAsia="Times New Roman" w:hAnsi="Times New Roman" w:cs="Times New Roman"/>
                <w:b/>
                <w:bCs/>
                <w:color w:val="C9211E"/>
                <w:sz w:val="24"/>
                <w:szCs w:val="24"/>
                <w:highlight w:val="yellow"/>
                <w:shd w:val="clear" w:color="auto" w:fill="FFFF00"/>
              </w:rPr>
              <w:t>.2024 року до 0</w:t>
            </w:r>
            <w:r w:rsidRPr="00115E8D">
              <w:rPr>
                <w:rFonts w:ascii="Times New Roman" w:eastAsia="Times New Roman" w:hAnsi="Times New Roman" w:cs="Times New Roman"/>
                <w:b/>
                <w:bCs/>
                <w:color w:val="C9211E"/>
                <w:sz w:val="24"/>
                <w:szCs w:val="24"/>
                <w:highlight w:val="yellow"/>
                <w:shd w:val="clear" w:color="auto" w:fill="FFFF00"/>
                <w:lang w:val="ru-RU"/>
              </w:rPr>
              <w:t>0</w:t>
            </w:r>
            <w:r>
              <w:rPr>
                <w:rFonts w:ascii="Times New Roman" w:eastAsia="Times New Roman" w:hAnsi="Times New Roman" w:cs="Times New Roman"/>
                <w:b/>
                <w:bCs/>
                <w:color w:val="C9211E"/>
                <w:sz w:val="24"/>
                <w:szCs w:val="24"/>
                <w:highlight w:val="yellow"/>
                <w:shd w:val="clear" w:color="auto" w:fill="FFFF00"/>
              </w:rPr>
              <w:t xml:space="preserve">:00. </w:t>
            </w:r>
          </w:p>
          <w:p w:rsidR="005E3270" w:rsidRDefault="00115E8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E3270" w:rsidRDefault="005E3270">
            <w:pPr>
              <w:widowControl w:val="0"/>
              <w:spacing w:after="160"/>
              <w:jc w:val="both"/>
              <w:rPr>
                <w:rFonts w:ascii="Times New Roman" w:eastAsia="Times New Roman" w:hAnsi="Times New Roman" w:cs="Times New Roman"/>
                <w:strike/>
                <w:sz w:val="24"/>
                <w:szCs w:val="24"/>
              </w:rPr>
            </w:pP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3270" w:rsidRDefault="00115E8D">
            <w:pPr>
              <w:widowControl w:val="0"/>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5E3270" w:rsidRDefault="00115E8D">
            <w:pPr>
              <w:widowControl w:val="0"/>
              <w:shd w:val="clear" w:color="auto" w:fill="FFFFFF"/>
              <w:spacing w:after="160" w:line="240" w:lineRule="auto"/>
              <w:jc w:val="both"/>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E3270">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hd w:val="clear" w:color="auto" w:fill="FFFFFF"/>
              <w:spacing w:after="160" w:line="240" w:lineRule="auto"/>
              <w:jc w:val="both"/>
            </w:pPr>
            <w:r>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Pr>
                  <w:rFonts w:ascii="Times New Roman" w:eastAsia="Times New Roman" w:hAnsi="Times New Roman" w:cs="Times New Roman"/>
                  <w:color w:val="000000"/>
                  <w:sz w:val="24"/>
                  <w:szCs w:val="24"/>
                </w:rPr>
                <w:t>шістнадцятої</w:t>
              </w:r>
            </w:hyperlink>
            <w:r>
              <w:rPr>
                <w:rFonts w:ascii="Times New Roman" w:eastAsia="Times New Roman" w:hAnsi="Times New Roman" w:cs="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3270" w:rsidRDefault="00115E8D">
            <w:pPr>
              <w:widowControl w:val="0"/>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проведення відкритих торгів із застосуванням </w:t>
            </w:r>
            <w:r>
              <w:rPr>
                <w:rFonts w:ascii="Times New Roman" w:eastAsia="Times New Roman" w:hAnsi="Times New Roman" w:cs="Times New Roman"/>
                <w:color w:val="000000"/>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3270" w:rsidRDefault="00115E8D">
            <w:pPr>
              <w:widowControl w:val="0"/>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5E3270" w:rsidRDefault="00115E8D">
            <w:pPr>
              <w:widowControl w:val="0"/>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5E3270" w:rsidRDefault="00115E8D">
            <w:pPr>
              <w:widowControl w:val="0"/>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3270" w:rsidRDefault="00115E8D">
            <w:pPr>
              <w:widowControl w:val="0"/>
              <w:spacing w:after="1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(у разі якщо подано дві і більше тендерних пропозицій).</w:t>
            </w:r>
          </w:p>
          <w:p w:rsidR="005E3270" w:rsidRDefault="00115E8D">
            <w:pPr>
              <w:widowControl w:val="0"/>
              <w:shd w:val="clear" w:color="auto" w:fill="FFFFFF"/>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FF0000"/>
                <w:sz w:val="24"/>
                <w:szCs w:val="24"/>
                <w:u w:val="single"/>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3270" w:rsidRDefault="00115E8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color w:val="FF0000"/>
                <w:sz w:val="24"/>
                <w:szCs w:val="24"/>
                <w:u w:val="single"/>
              </w:rPr>
              <w:t xml:space="preserve"> 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Оцінка здійснюється щодо предмета закупівлі в цілому.</w:t>
            </w:r>
          </w:p>
          <w:p w:rsidR="005E3270" w:rsidRDefault="00115E8D">
            <w:pPr>
              <w:widowControl w:val="0"/>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визначає ціни на </w:t>
            </w:r>
            <w:r>
              <w:rPr>
                <w:rFonts w:ascii="Times New Roman" w:eastAsia="Times New Roman" w:hAnsi="Times New Roman" w:cs="Times New Roman"/>
                <w:b/>
                <w:color w:val="000000"/>
                <w:sz w:val="24"/>
                <w:szCs w:val="24"/>
              </w:rPr>
              <w:t>товар/послуги/роботи</w:t>
            </w:r>
            <w:r>
              <w:rPr>
                <w:rFonts w:ascii="Times New Roman" w:eastAsia="Times New Roman" w:hAnsi="Times New Roman" w:cs="Times New Roman"/>
                <w:color w:val="000000"/>
                <w:sz w:val="24"/>
                <w:szCs w:val="24"/>
              </w:rPr>
              <w:t xml:space="preserve">, що він пропонує </w:t>
            </w:r>
            <w:r>
              <w:rPr>
                <w:rFonts w:ascii="Times New Roman" w:eastAsia="Times New Roman" w:hAnsi="Times New Roman" w:cs="Times New Roman"/>
                <w:b/>
                <w:color w:val="000000"/>
                <w:sz w:val="24"/>
                <w:szCs w:val="24"/>
              </w:rPr>
              <w:t>поставити/надати/виконати</w:t>
            </w:r>
            <w:r>
              <w:rPr>
                <w:rFonts w:ascii="Times New Roman" w:eastAsia="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sz w:val="24"/>
                <w:szCs w:val="24"/>
              </w:rPr>
              <w:t>товару/послуг/робіт</w:t>
            </w:r>
            <w:r>
              <w:rPr>
                <w:rFonts w:ascii="Times New Roman" w:eastAsia="Times New Roman" w:hAnsi="Times New Roman" w:cs="Times New Roman"/>
                <w:color w:val="000000"/>
                <w:sz w:val="24"/>
                <w:szCs w:val="24"/>
              </w:rPr>
              <w:t xml:space="preserve"> даного виду.</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bCs/>
                <w:color w:val="000000"/>
                <w:sz w:val="24"/>
                <w:szCs w:val="24"/>
                <w:shd w:val="clear" w:color="auto" w:fill="FFFF00"/>
              </w:rPr>
              <w:t>0,5 %.</w:t>
            </w:r>
          </w:p>
          <w:p w:rsidR="005E3270" w:rsidRDefault="00115E8D">
            <w:pPr>
              <w:widowControl w:val="0"/>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3270" w:rsidRDefault="00115E8D">
            <w:pPr>
              <w:widowControl w:val="0"/>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3270" w:rsidRDefault="00115E8D">
            <w:pPr>
              <w:keepNext/>
              <w:widowControl w:val="0"/>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3270" w:rsidRDefault="00115E8D">
            <w:pPr>
              <w:keepNext/>
              <w:widowControl w:val="0"/>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w:t>
            </w:r>
            <w:r>
              <w:rPr>
                <w:rFonts w:ascii="Times New Roman" w:eastAsia="Times New Roman" w:hAnsi="Times New Roman" w:cs="Times New Roman"/>
                <w:color w:val="000000"/>
                <w:sz w:val="24"/>
                <w:szCs w:val="24"/>
              </w:rPr>
              <w:t>ипадку найбільш економічно вигідною, у порядку та строки, визначені Особливостями.</w:t>
            </w:r>
          </w:p>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3270" w:rsidRDefault="00115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3270" w:rsidRDefault="00115E8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3270" w:rsidRDefault="00115E8D">
            <w:pPr>
              <w:widowControl w:val="0"/>
              <w:spacing w:after="16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E3270" w:rsidRDefault="00115E8D">
            <w:pPr>
              <w:widowControl w:val="0"/>
              <w:shd w:val="clear" w:color="auto" w:fill="FFFFFF"/>
              <w:spacing w:after="160" w:line="240" w:lineRule="auto"/>
              <w:ind w:firstLine="567"/>
              <w:jc w:val="both"/>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5E3270" w:rsidRDefault="00115E8D">
            <w:pPr>
              <w:widowControl w:val="0"/>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3270" w:rsidRDefault="00115E8D">
            <w:pPr>
              <w:widowControl w:val="0"/>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3270">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E3270" w:rsidRDefault="00115E8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E3270" w:rsidRDefault="00115E8D">
            <w:pPr>
              <w:widowControl w:val="0"/>
              <w:spacing w:after="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E3270" w:rsidRDefault="00115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3270" w:rsidRDefault="00115E8D">
            <w:pPr>
              <w:widowControl w:val="0"/>
              <w:spacing w:after="16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про закупівлю повинен надати відповідну </w:t>
            </w:r>
            <w:r>
              <w:rPr>
                <w:rFonts w:ascii="Times New Roman" w:eastAsia="Times New Roman" w:hAnsi="Times New Roman" w:cs="Times New Roman"/>
                <w:sz w:val="24"/>
                <w:szCs w:val="24"/>
                <w:highlight w:val="white"/>
              </w:rPr>
              <w:lastRenderedPageBreak/>
              <w:t>інформацію про право підписання договору про закупівлю.</w:t>
            </w:r>
          </w:p>
        </w:tc>
      </w:tr>
      <w:tr w:rsidR="005E3270">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3270" w:rsidRDefault="00115E8D">
            <w:pPr>
              <w:widowControl w:val="0"/>
              <w:shd w:val="clear" w:color="auto" w:fill="FFFFFF"/>
              <w:spacing w:before="120"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w:t>
            </w:r>
            <w:r>
              <w:rPr>
                <w:rFonts w:ascii="Times New Roman" w:eastAsia="Times New Roman" w:hAnsi="Times New Roman" w:cs="Times New Roman"/>
                <w:color w:val="000000"/>
                <w:sz w:val="24"/>
                <w:szCs w:val="24"/>
              </w:rPr>
              <w:t>начення грошового еквівалента зобов’язання в іноземній валюті;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color w:val="000000"/>
                <w:sz w:val="24"/>
                <w:szCs w:val="24"/>
              </w:rPr>
              <w:t>(залишити у разі закупівлі товару)</w:t>
            </w:r>
            <w:r>
              <w:rPr>
                <w:rFonts w:ascii="Times New Roman" w:eastAsia="Times New Roman" w:hAnsi="Times New Roman" w:cs="Times New Roman"/>
                <w:color w:val="000000"/>
                <w:sz w:val="24"/>
                <w:szCs w:val="24"/>
              </w:rPr>
              <w:t>.</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5E3270" w:rsidRDefault="005E3270">
      <w:pPr>
        <w:widowControl w:val="0"/>
        <w:spacing w:line="240" w:lineRule="auto"/>
        <w:jc w:val="both"/>
        <w:rPr>
          <w:rFonts w:ascii="Times New Roman" w:eastAsia="Times New Roman" w:hAnsi="Times New Roman" w:cs="Times New Roman"/>
          <w:sz w:val="24"/>
          <w:szCs w:val="24"/>
          <w:highlight w:val="green"/>
        </w:rPr>
      </w:pPr>
      <w:bookmarkStart w:id="6" w:name="_heading=h.2s8eyo1"/>
      <w:bookmarkEnd w:id="6"/>
    </w:p>
    <w:p w:rsidR="005E3270" w:rsidRDefault="005E3270">
      <w:pPr>
        <w:widowControl w:val="0"/>
        <w:spacing w:line="240" w:lineRule="auto"/>
        <w:jc w:val="both"/>
        <w:rPr>
          <w:rFonts w:ascii="Times New Roman" w:eastAsia="Times New Roman" w:hAnsi="Times New Roman" w:cs="Times New Roman"/>
          <w:sz w:val="24"/>
          <w:szCs w:val="24"/>
          <w:highlight w:val="white"/>
        </w:rPr>
      </w:pPr>
    </w:p>
    <w:p w:rsidR="005E3270" w:rsidRDefault="00115E8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E3270" w:rsidRDefault="00115E8D">
      <w:pPr>
        <w:widowControl w:val="0"/>
        <w:spacing w:line="240" w:lineRule="auto"/>
        <w:jc w:val="both"/>
      </w:pPr>
      <w:r>
        <w:rPr>
          <w:rFonts w:ascii="Times New Roman" w:eastAsia="Times New Roman" w:hAnsi="Times New Roman" w:cs="Times New Roman"/>
          <w:sz w:val="24"/>
          <w:szCs w:val="24"/>
        </w:rPr>
        <w:t>1. Додаток 1</w:t>
      </w:r>
      <w:r>
        <w:rPr>
          <w:rFonts w:ascii="Times New Roman" w:eastAsia="Times New Roman" w:hAnsi="Times New Roman" w:cs="Times New Roman"/>
          <w:color w:val="000000"/>
          <w:sz w:val="24"/>
          <w:szCs w:val="24"/>
        </w:rPr>
        <w:t xml:space="preserve"> -  Перелік документів, які підтверджують кваліфікаційні критерії  та  відсутність підстав для відмови в участі у процедурі закупівлі.                            </w:t>
      </w:r>
    </w:p>
    <w:p w:rsidR="005E3270" w:rsidRDefault="00115E8D">
      <w:pPr>
        <w:widowControl w:val="0"/>
        <w:spacing w:line="240" w:lineRule="auto"/>
        <w:jc w:val="both"/>
      </w:pPr>
      <w:r>
        <w:rPr>
          <w:rFonts w:ascii="Times New Roman" w:eastAsia="Times New Roman" w:hAnsi="Times New Roman" w:cs="Times New Roman"/>
          <w:color w:val="000000"/>
          <w:sz w:val="24"/>
          <w:szCs w:val="24"/>
        </w:rPr>
        <w:t xml:space="preserve">2. Додаток 2 - Опис та основні вимоги до предмету закупівлі.              </w:t>
      </w:r>
    </w:p>
    <w:p w:rsidR="005E3270" w:rsidRDefault="00115E8D">
      <w:r>
        <w:rPr>
          <w:rFonts w:ascii="Times New Roman" w:eastAsia="Times New Roman" w:hAnsi="Times New Roman" w:cs="Times New Roman"/>
          <w:color w:val="000000"/>
          <w:sz w:val="24"/>
          <w:szCs w:val="24"/>
        </w:rPr>
        <w:t>3. Додаток 3 -</w:t>
      </w:r>
      <w:r>
        <w:rPr>
          <w:rFonts w:ascii="Times New Roman" w:eastAsia="Times New Roman" w:hAnsi="Times New Roman" w:cs="Times New Roman"/>
          <w:sz w:val="24"/>
          <w:szCs w:val="24"/>
        </w:rPr>
        <w:t xml:space="preserve"> Проект договору.</w:t>
      </w: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115E8D">
      <w:pPr>
        <w:spacing w:line="240" w:lineRule="auto"/>
        <w:ind w:left="5660" w:firstLine="700"/>
        <w:jc w:val="right"/>
        <w:rPr>
          <w:sz w:val="24"/>
          <w:szCs w:val="24"/>
        </w:rPr>
      </w:pPr>
      <w:r>
        <w:rPr>
          <w:rFonts w:ascii="Times New Roman" w:eastAsia="Times New Roman" w:hAnsi="Times New Roman" w:cs="Times New Roman"/>
          <w:b/>
          <w:color w:val="000000"/>
          <w:sz w:val="24"/>
          <w:szCs w:val="24"/>
        </w:rPr>
        <w:lastRenderedPageBreak/>
        <w:t>ДОДАТОК 1</w:t>
      </w:r>
    </w:p>
    <w:p w:rsidR="005E3270" w:rsidRDefault="00115E8D">
      <w:pPr>
        <w:spacing w:line="240" w:lineRule="auto"/>
        <w:ind w:left="5660" w:firstLine="700"/>
        <w:jc w:val="right"/>
        <w:rPr>
          <w:sz w:val="24"/>
          <w:szCs w:val="24"/>
        </w:rPr>
      </w:pPr>
      <w:r>
        <w:rPr>
          <w:rFonts w:ascii="Times New Roman" w:eastAsia="Times New Roman" w:hAnsi="Times New Roman" w:cs="Times New Roman"/>
          <w:i/>
          <w:color w:val="000000"/>
          <w:sz w:val="24"/>
          <w:szCs w:val="24"/>
        </w:rPr>
        <w:t>до тендерної документації</w:t>
      </w:r>
    </w:p>
    <w:p w:rsidR="005E3270" w:rsidRDefault="005E3270">
      <w:pPr>
        <w:spacing w:line="240" w:lineRule="auto"/>
        <w:ind w:left="5660" w:firstLine="700"/>
        <w:jc w:val="both"/>
        <w:rPr>
          <w:sz w:val="24"/>
          <w:szCs w:val="24"/>
        </w:rPr>
      </w:pPr>
    </w:p>
    <w:p w:rsidR="005E3270" w:rsidRDefault="00115E8D">
      <w:pPr>
        <w:numPr>
          <w:ilvl w:val="0"/>
          <w:numId w:val="3"/>
        </w:numPr>
        <w:shd w:val="clear" w:color="auto" w:fill="FFFFFF"/>
        <w:spacing w:line="240" w:lineRule="auto"/>
        <w:ind w:left="502"/>
        <w:jc w:val="both"/>
        <w:rPr>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E3270" w:rsidRDefault="005E3270">
      <w:pPr>
        <w:spacing w:line="240" w:lineRule="auto"/>
        <w:ind w:left="885"/>
        <w:jc w:val="center"/>
        <w:rPr>
          <w:rFonts w:ascii="Times New Roman" w:eastAsia="Times New Roman" w:hAnsi="Times New Roman" w:cs="Times New Roman"/>
          <w:b/>
          <w:i/>
          <w:color w:val="4A86E8"/>
          <w:sz w:val="20"/>
          <w:szCs w:val="20"/>
        </w:rPr>
      </w:pPr>
    </w:p>
    <w:tbl>
      <w:tblPr>
        <w:tblW w:w="9615" w:type="dxa"/>
        <w:tblLayout w:type="fixed"/>
        <w:tblCellMar>
          <w:top w:w="100" w:type="dxa"/>
          <w:left w:w="100" w:type="dxa"/>
          <w:bottom w:w="100" w:type="dxa"/>
          <w:right w:w="100" w:type="dxa"/>
        </w:tblCellMar>
        <w:tblLook w:val="0400" w:firstRow="0" w:lastRow="0" w:firstColumn="0" w:lastColumn="0" w:noHBand="0" w:noVBand="1"/>
      </w:tblPr>
      <w:tblGrid>
        <w:gridCol w:w="489"/>
        <w:gridCol w:w="2181"/>
        <w:gridCol w:w="6945"/>
      </w:tblGrid>
      <w:tr w:rsidR="005E3270">
        <w:trPr>
          <w:trHeight w:val="690"/>
        </w:trPr>
        <w:tc>
          <w:tcPr>
            <w:tcW w:w="489" w:type="dxa"/>
            <w:tcBorders>
              <w:top w:val="single" w:sz="8" w:space="0" w:color="000000"/>
              <w:left w:val="single" w:sz="8" w:space="0" w:color="000000"/>
              <w:bottom w:val="single" w:sz="8" w:space="0" w:color="000000"/>
              <w:right w:val="single" w:sz="8" w:space="0" w:color="000000"/>
            </w:tcBorders>
            <w:vAlign w:val="center"/>
          </w:tcPr>
          <w:p w:rsidR="005E3270" w:rsidRDefault="00115E8D">
            <w:pPr>
              <w:widowControl w:val="0"/>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181" w:type="dxa"/>
            <w:tcBorders>
              <w:top w:val="single" w:sz="8" w:space="0" w:color="000000"/>
              <w:left w:val="single" w:sz="8" w:space="0" w:color="000000"/>
              <w:bottom w:val="single" w:sz="8" w:space="0" w:color="000000"/>
              <w:right w:val="single" w:sz="8" w:space="0" w:color="000000"/>
            </w:tcBorders>
            <w:vAlign w:val="center"/>
          </w:tcPr>
          <w:p w:rsidR="005E3270" w:rsidRDefault="00115E8D">
            <w:pPr>
              <w:widowControl w:val="0"/>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945" w:type="dxa"/>
            <w:tcBorders>
              <w:top w:val="single" w:sz="8" w:space="0" w:color="000000"/>
              <w:left w:val="single" w:sz="8" w:space="0" w:color="000000"/>
              <w:bottom w:val="single" w:sz="8" w:space="0" w:color="000000"/>
              <w:right w:val="single" w:sz="8" w:space="0" w:color="000000"/>
            </w:tcBorders>
            <w:vAlign w:val="center"/>
          </w:tcPr>
          <w:p w:rsidR="005E3270" w:rsidRDefault="00115E8D">
            <w:pPr>
              <w:widowControl w:val="0"/>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Документи</w:t>
            </w:r>
            <w:r>
              <w:rPr>
                <w:rFonts w:ascii="Times New Roman" w:eastAsia="Times New Roman" w:hAnsi="Times New Roman" w:cs="Times New Roman"/>
                <w:b/>
                <w:color w:val="000000"/>
                <w:sz w:val="20"/>
                <w:szCs w:val="20"/>
              </w:rPr>
              <w:t xml:space="preserve"> та інформація, як</w:t>
            </w:r>
            <w:r>
              <w:rPr>
                <w:rFonts w:ascii="Times New Roman" w:eastAsia="Times New Roman" w:hAnsi="Times New Roman" w:cs="Times New Roman"/>
                <w:b/>
                <w:sz w:val="20"/>
                <w:szCs w:val="20"/>
              </w:rPr>
              <w:t>і підтверджують відповідність Учасника кваліфікаційним критеріям**</w:t>
            </w:r>
          </w:p>
        </w:tc>
      </w:tr>
      <w:tr w:rsidR="005E3270">
        <w:trPr>
          <w:trHeight w:val="2255"/>
        </w:trPr>
        <w:tc>
          <w:tcPr>
            <w:tcW w:w="489"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181"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94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Аналогічни</w:t>
            </w:r>
            <w:r>
              <w:rPr>
                <w:rFonts w:ascii="Times New Roman" w:eastAsia="Times New Roman" w:hAnsi="Times New Roman" w:cs="Times New Roman"/>
                <w:b/>
                <w:i/>
                <w:color w:val="000000"/>
                <w:sz w:val="20"/>
                <w:szCs w:val="20"/>
              </w:rPr>
              <w:t>м вважається договір предмет якого співпадає із предметом закупівлі.</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 не менше 1</w:t>
            </w:r>
            <w:r>
              <w:rPr>
                <w:rFonts w:ascii="Times New Roman" w:eastAsia="Times New Roman" w:hAnsi="Times New Roman" w:cs="Times New Roman"/>
                <w:color w:val="000000"/>
                <w:sz w:val="20"/>
                <w:szCs w:val="20"/>
              </w:rPr>
              <w:t xml:space="preserve"> копії договору, зазначеного в довідці в повному обсязі,</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копії/ю документів/а на підтвердження виконання не менше ніж одного договору, зазначеного в наданій Учасником довідці.</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або</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5E3270" w:rsidRDefault="005E3270">
            <w:pPr>
              <w:widowControl w:val="0"/>
              <w:spacing w:line="240" w:lineRule="auto"/>
              <w:rPr>
                <w:rFonts w:ascii="Times New Roman" w:eastAsia="Times New Roman" w:hAnsi="Times New Roman" w:cs="Times New Roman"/>
                <w:sz w:val="20"/>
                <w:szCs w:val="20"/>
              </w:rPr>
            </w:pP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5E3270" w:rsidRDefault="005E3270">
      <w:pPr>
        <w:spacing w:before="240" w:line="240" w:lineRule="auto"/>
        <w:ind w:firstLine="720"/>
        <w:jc w:val="both"/>
        <w:rPr>
          <w:rFonts w:ascii="Times New Roman" w:eastAsia="Times New Roman" w:hAnsi="Times New Roman" w:cs="Times New Roman"/>
          <w:sz w:val="20"/>
          <w:szCs w:val="20"/>
        </w:rPr>
      </w:pPr>
    </w:p>
    <w:p w:rsidR="005E3270" w:rsidRDefault="00115E8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5E3270" w:rsidRDefault="00115E8D">
      <w:pPr>
        <w:spacing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3270" w:rsidRDefault="00115E8D">
      <w:pPr>
        <w:spacing w:line="240" w:lineRule="auto"/>
        <w:ind w:firstLine="567"/>
        <w:jc w:val="both"/>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Pr>
          <w:rFonts w:ascii="Times New Roman" w:eastAsia="Times New Roman" w:hAnsi="Times New Roman" w:cs="Times New Roman"/>
          <w:b/>
          <w:bCs/>
          <w:sz w:val="20"/>
          <w:szCs w:val="20"/>
          <w:highlight w:val="white"/>
        </w:rPr>
        <w:t xml:space="preserve">шляхом самостійного декларування відсутності таких підстав </w:t>
      </w:r>
      <w:r>
        <w:rPr>
          <w:rFonts w:ascii="Times New Roman" w:eastAsia="Times New Roman" w:hAnsi="Times New Roman" w:cs="Times New Roman"/>
          <w:sz w:val="20"/>
          <w:szCs w:val="20"/>
          <w:highlight w:val="white"/>
        </w:rPr>
        <w:t>в електронній системі закупівель під час подання тендерної пропозиції.</w:t>
      </w:r>
    </w:p>
    <w:p w:rsidR="005E3270" w:rsidRDefault="00115E8D">
      <w:pPr>
        <w:spacing w:line="240" w:lineRule="auto"/>
        <w:ind w:firstLine="567"/>
        <w:jc w:val="both"/>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3270" w:rsidRDefault="00115E8D">
      <w:pPr>
        <w:widowControl w:val="0"/>
        <w:spacing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b/>
          <w:bCs/>
          <w:sz w:val="20"/>
          <w:szCs w:val="20"/>
          <w:highlight w:val="white"/>
        </w:rPr>
        <w:t xml:space="preserve">47 </w:t>
      </w:r>
      <w:r>
        <w:rPr>
          <w:rFonts w:ascii="Times New Roman" w:eastAsia="Times New Roman" w:hAnsi="Times New Roman" w:cs="Times New Roman"/>
          <w:b/>
          <w:bCs/>
          <w:sz w:val="20"/>
          <w:szCs w:val="20"/>
        </w:rPr>
        <w:t xml:space="preserve">Особливостей. </w:t>
      </w:r>
      <w:r>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3270" w:rsidRDefault="00115E8D">
      <w:pPr>
        <w:widowControl w:val="0"/>
        <w:spacing w:line="240" w:lineRule="auto"/>
        <w:ind w:firstLine="567"/>
        <w:jc w:val="both"/>
      </w:pPr>
      <w:r>
        <w:rPr>
          <w:rFonts w:ascii="Times New Roman" w:eastAsia="Times New Roman" w:hAnsi="Times New Roman" w:cs="Times New 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0000"/>
          <w:sz w:val="20"/>
          <w:szCs w:val="20"/>
        </w:rPr>
        <w:t>(у разі застосування таких критеріїв до учасника процедури закупівлі)</w:t>
      </w:r>
      <w:r>
        <w:rPr>
          <w:rFonts w:ascii="Times New Roman" w:eastAsia="Times New Roman" w:hAnsi="Times New Roman" w:cs="Times New Roman"/>
          <w:color w:val="000000"/>
          <w:sz w:val="20"/>
          <w:szCs w:val="20"/>
        </w:rPr>
        <w:t>, замовник перевіряє таких суб’єктів господарювання щодо відсутності</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0"/>
          <w:szCs w:val="20"/>
        </w:rPr>
        <w:t>підстав, визначених пунктом 47 Особливостей.</w:t>
      </w:r>
    </w:p>
    <w:p w:rsidR="005E3270" w:rsidRDefault="005E3270">
      <w:pPr>
        <w:spacing w:after="80" w:line="240" w:lineRule="auto"/>
        <w:jc w:val="both"/>
        <w:rPr>
          <w:rFonts w:ascii="Times New Roman" w:eastAsia="Times New Roman" w:hAnsi="Times New Roman" w:cs="Times New Roman"/>
          <w:color w:val="00B050"/>
          <w:sz w:val="20"/>
          <w:szCs w:val="20"/>
          <w:highlight w:val="yellow"/>
        </w:rPr>
      </w:pPr>
    </w:p>
    <w:p w:rsidR="005E3270" w:rsidRDefault="00115E8D">
      <w:pPr>
        <w:spacing w:line="240" w:lineRule="auto"/>
        <w:jc w:val="both"/>
        <w:rPr>
          <w:sz w:val="24"/>
          <w:szCs w:val="24"/>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5E3270" w:rsidRDefault="00115E8D">
      <w:pPr>
        <w:widowControl w:val="0"/>
        <w:spacing w:line="240" w:lineRule="auto"/>
        <w:ind w:firstLine="567"/>
        <w:jc w:val="both"/>
      </w:pPr>
      <w:r>
        <w:rPr>
          <w:rFonts w:ascii="Times New Roman" w:eastAsia="Times New Roman" w:hAnsi="Times New Roman" w:cs="Times New Roman"/>
          <w:sz w:val="20"/>
          <w:szCs w:val="20"/>
        </w:rPr>
        <w:t xml:space="preserve">Переможець процедури закупівлі у строк, що </w:t>
      </w:r>
      <w:r>
        <w:rPr>
          <w:rFonts w:ascii="Times New Roman" w:eastAsia="Times New Roman" w:hAnsi="Times New Roman" w:cs="Times New Roman"/>
          <w:b/>
          <w:i/>
          <w:sz w:val="20"/>
          <w:szCs w:val="20"/>
        </w:rPr>
        <w:t xml:space="preserve">не перевищує чотири дні </w:t>
      </w:r>
      <w:r>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rPr>
        <w:t>47</w:t>
      </w:r>
      <w:r>
        <w:rPr>
          <w:rFonts w:ascii="Times New Roman" w:eastAsia="Times New Roman" w:hAnsi="Times New Roman" w:cs="Times New Roman"/>
          <w:sz w:val="20"/>
          <w:szCs w:val="20"/>
        </w:rPr>
        <w:t xml:space="preserve"> Особливостей. </w:t>
      </w:r>
    </w:p>
    <w:p w:rsidR="005E3270" w:rsidRDefault="00115E8D">
      <w:pPr>
        <w:widowControl w:val="0"/>
        <w:spacing w:line="240" w:lineRule="auto"/>
        <w:ind w:firstLine="567"/>
        <w:jc w:val="both"/>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3270" w:rsidRDefault="005E3270">
      <w:pPr>
        <w:spacing w:line="240" w:lineRule="auto"/>
        <w:rPr>
          <w:rFonts w:ascii="Times New Roman" w:eastAsia="Times New Roman" w:hAnsi="Times New Roman" w:cs="Times New Roman"/>
          <w:b/>
          <w:sz w:val="20"/>
          <w:szCs w:val="20"/>
          <w:highlight w:val="white"/>
        </w:rPr>
      </w:pPr>
    </w:p>
    <w:p w:rsidR="005E3270" w:rsidRDefault="00115E8D">
      <w:pPr>
        <w:spacing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CellMar>
          <w:top w:w="100" w:type="dxa"/>
          <w:left w:w="100" w:type="dxa"/>
          <w:bottom w:w="100" w:type="dxa"/>
          <w:right w:w="100" w:type="dxa"/>
        </w:tblCellMar>
        <w:tblLook w:val="0400" w:firstRow="0" w:lastRow="0" w:firstColumn="0" w:lastColumn="0" w:noHBand="0" w:noVBand="1"/>
      </w:tblPr>
      <w:tblGrid>
        <w:gridCol w:w="675"/>
        <w:gridCol w:w="4436"/>
        <w:gridCol w:w="4507"/>
      </w:tblGrid>
      <w:tr w:rsidR="005E3270">
        <w:trPr>
          <w:trHeight w:val="1005"/>
        </w:trPr>
        <w:tc>
          <w:tcPr>
            <w:tcW w:w="67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5E3270" w:rsidRDefault="00115E8D">
            <w:pPr>
              <w:widowControl w:val="0"/>
              <w:spacing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436"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5E3270" w:rsidRDefault="005E3270">
            <w:pPr>
              <w:widowControl w:val="0"/>
              <w:spacing w:line="240" w:lineRule="auto"/>
              <w:ind w:left="100"/>
              <w:jc w:val="center"/>
              <w:rPr>
                <w:rFonts w:ascii="Times New Roman" w:eastAsia="Times New Roman" w:hAnsi="Times New Roman" w:cs="Times New Roman"/>
                <w:b/>
                <w:sz w:val="20"/>
                <w:szCs w:val="20"/>
                <w:highlight w:val="white"/>
              </w:rPr>
            </w:pPr>
          </w:p>
        </w:tc>
        <w:tc>
          <w:tcPr>
            <w:tcW w:w="4507"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E3270">
        <w:trPr>
          <w:trHeight w:val="1723"/>
        </w:trPr>
        <w:tc>
          <w:tcPr>
            <w:tcW w:w="67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436"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12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3270" w:rsidRDefault="00115E8D">
            <w:pPr>
              <w:widowControl w:val="0"/>
              <w:spacing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right="140"/>
              <w:jc w:val="both"/>
            </w:pP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b/>
                <w:color w:val="FF0000"/>
                <w:sz w:val="28"/>
                <w:szCs w:val="28"/>
                <w:highlight w:val="white"/>
                <w:vertAlign w:val="superscript"/>
              </w:rPr>
              <w:t>*</w:t>
            </w:r>
            <w:r>
              <w:rPr>
                <w:rFonts w:ascii="Times New Roman" w:eastAsia="Times New Roman" w:hAnsi="Times New Roman" w:cs="Times New Roman"/>
                <w:b/>
                <w:sz w:val="20"/>
                <w:szCs w:val="20"/>
                <w:highlight w:val="white"/>
              </w:rPr>
              <w:t xml:space="preserve">,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color w:val="FF0000"/>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w:t>
            </w:r>
          </w:p>
          <w:p w:rsidR="005E3270" w:rsidRDefault="005E3270">
            <w:pPr>
              <w:widowControl w:val="0"/>
              <w:spacing w:line="240" w:lineRule="auto"/>
              <w:ind w:right="140"/>
              <w:jc w:val="both"/>
              <w:rPr>
                <w:rFonts w:ascii="Times New Roman" w:eastAsia="Times New Roman" w:hAnsi="Times New Roman" w:cs="Times New Roman"/>
                <w:sz w:val="20"/>
                <w:szCs w:val="20"/>
                <w:highlight w:val="white"/>
              </w:rPr>
            </w:pPr>
          </w:p>
          <w:p w:rsidR="005E3270" w:rsidRDefault="00115E8D">
            <w:pPr>
              <w:widowControl w:val="0"/>
              <w:spacing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i/>
                <w:iCs/>
                <w:color w:val="FF0000"/>
                <w:sz w:val="28"/>
                <w:szCs w:val="28"/>
                <w:highlight w:val="white"/>
                <w:vertAlign w:val="superscript"/>
              </w:rPr>
              <w:t>*</w:t>
            </w:r>
            <w:r>
              <w:rPr>
                <w:rFonts w:ascii="Times New Roman" w:eastAsia="Times New Roman" w:hAnsi="Times New Roman" w:cs="Times New Roman"/>
                <w:i/>
                <w:iCs/>
                <w:color w:val="000000"/>
                <w:sz w:val="20"/>
                <w:szCs w:val="20"/>
                <w:highlight w:val="white"/>
              </w:rPr>
              <w:t xml:space="preserve">довідка надається переможцем </w:t>
            </w:r>
            <w:r>
              <w:rPr>
                <w:rFonts w:ascii="Times New Roman" w:eastAsia="Times New Roman" w:hAnsi="Times New Roman" w:cs="Times New Roman"/>
                <w:i/>
                <w:iCs/>
                <w:color w:val="000000"/>
                <w:kern w:val="2"/>
                <w:sz w:val="20"/>
                <w:szCs w:val="20"/>
                <w:highlight w:val="white"/>
              </w:rPr>
              <w:t>оскільки:</w:t>
            </w:r>
            <w:r>
              <w:rPr>
                <w:rFonts w:ascii="Times New Roman" w:eastAsia="Times New Roman" w:hAnsi="Times New Roman" w:cs="Times New Roman"/>
                <w:i/>
                <w:iCs/>
                <w:color w:val="000000"/>
                <w:sz w:val="20"/>
                <w:szCs w:val="20"/>
                <w:highlight w:val="white"/>
              </w:rPr>
              <w:t xml:space="preserve">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в тому числі і Реєстр осіб, які вчинили корупційні та пов’язані з корупцією правопорушення можуть як зупиняти, обмежувати свою роботу, так і відкриватись, поновлюватись у період воєнного стану.</w:t>
            </w:r>
          </w:p>
        </w:tc>
      </w:tr>
      <w:tr w:rsidR="005E3270">
        <w:tc>
          <w:tcPr>
            <w:tcW w:w="67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436"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7" w:type="dxa"/>
            <w:vMerge w:val="restart"/>
            <w:tcBorders>
              <w:top w:val="single" w:sz="8" w:space="0" w:color="000000"/>
              <w:left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color w:val="FF0000"/>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5E3270" w:rsidRDefault="005E3270">
            <w:pPr>
              <w:widowControl w:val="0"/>
              <w:spacing w:line="240" w:lineRule="auto"/>
              <w:jc w:val="both"/>
              <w:rPr>
                <w:rFonts w:ascii="Times New Roman" w:eastAsia="Times New Roman" w:hAnsi="Times New Roman" w:cs="Times New Roman"/>
                <w:b/>
                <w:sz w:val="20"/>
                <w:szCs w:val="20"/>
                <w:highlight w:val="white"/>
              </w:rPr>
            </w:pPr>
          </w:p>
          <w:p w:rsidR="005E3270" w:rsidRDefault="00115E8D">
            <w:pPr>
              <w:widowControl w:val="0"/>
              <w:spacing w:line="240" w:lineRule="auto"/>
              <w:jc w:val="both"/>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b/>
                <w:color w:val="FF0000"/>
                <w:sz w:val="20"/>
                <w:szCs w:val="20"/>
                <w:highlight w:val="white"/>
              </w:rPr>
              <w:t xml:space="preserve">Документ повинен бути не більше </w:t>
            </w:r>
            <w:proofErr w:type="spellStart"/>
            <w:r>
              <w:rPr>
                <w:rFonts w:ascii="Times New Roman" w:eastAsia="Times New Roman" w:hAnsi="Times New Roman" w:cs="Times New Roman"/>
                <w:b/>
                <w:color w:val="FF0000"/>
                <w:sz w:val="20"/>
                <w:szCs w:val="20"/>
                <w:highlight w:val="white"/>
              </w:rPr>
              <w:t>тридцятиденної</w:t>
            </w:r>
            <w:proofErr w:type="spellEnd"/>
            <w:r>
              <w:rPr>
                <w:rFonts w:ascii="Times New Roman" w:eastAsia="Times New Roman" w:hAnsi="Times New Roman" w:cs="Times New Roman"/>
                <w:b/>
                <w:color w:val="FF0000"/>
                <w:sz w:val="20"/>
                <w:szCs w:val="20"/>
                <w:highlight w:val="white"/>
              </w:rPr>
              <w:t xml:space="preserve"> давнини від дати подання документа.</w:t>
            </w:r>
            <w:r>
              <w:rPr>
                <w:rFonts w:ascii="Times New Roman" w:eastAsia="Times New Roman" w:hAnsi="Times New Roman" w:cs="Times New Roman"/>
                <w:color w:val="FF0000"/>
                <w:sz w:val="20"/>
                <w:szCs w:val="20"/>
                <w:highlight w:val="white"/>
              </w:rPr>
              <w:t> </w:t>
            </w:r>
          </w:p>
        </w:tc>
      </w:tr>
      <w:tr w:rsidR="005E3270">
        <w:tc>
          <w:tcPr>
            <w:tcW w:w="67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436"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3270" w:rsidRDefault="00115E8D">
            <w:pPr>
              <w:widowControl w:val="0"/>
              <w:spacing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7" w:type="dxa"/>
            <w:vMerge/>
            <w:tcBorders>
              <w:top w:val="single" w:sz="8" w:space="0" w:color="000000"/>
              <w:left w:val="single" w:sz="8" w:space="0" w:color="000000"/>
              <w:right w:val="single" w:sz="8" w:space="0" w:color="000000"/>
            </w:tcBorders>
          </w:tcPr>
          <w:p w:rsidR="005E3270" w:rsidRDefault="005E3270">
            <w:pPr>
              <w:widowControl w:val="0"/>
              <w:spacing w:line="276" w:lineRule="auto"/>
              <w:rPr>
                <w:rFonts w:ascii="Times New Roman" w:eastAsia="Times New Roman" w:hAnsi="Times New Roman" w:cs="Times New Roman"/>
                <w:b/>
                <w:sz w:val="20"/>
                <w:szCs w:val="20"/>
              </w:rPr>
            </w:pPr>
          </w:p>
        </w:tc>
      </w:tr>
      <w:tr w:rsidR="005E3270">
        <w:trPr>
          <w:trHeight w:val="862"/>
        </w:trPr>
        <w:tc>
          <w:tcPr>
            <w:tcW w:w="67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436"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3270" w:rsidRDefault="00115E8D">
            <w:pPr>
              <w:widowControl w:val="0"/>
              <w:spacing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w:t>
            </w:r>
            <w:r>
              <w:rPr>
                <w:rFonts w:ascii="Times New Roman" w:eastAsia="Times New Roman" w:hAnsi="Times New Roman" w:cs="Times New Roman"/>
                <w:sz w:val="20"/>
                <w:szCs w:val="20"/>
                <w:highlight w:val="white"/>
              </w:rPr>
              <w:lastRenderedPageBreak/>
              <w:t xml:space="preserve">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3270" w:rsidRDefault="005E3270">
      <w:pPr>
        <w:spacing w:line="240" w:lineRule="auto"/>
        <w:rPr>
          <w:rFonts w:ascii="Times New Roman" w:eastAsia="Times New Roman" w:hAnsi="Times New Roman" w:cs="Times New Roman"/>
          <w:b/>
          <w:color w:val="000000"/>
          <w:sz w:val="20"/>
          <w:szCs w:val="20"/>
        </w:rPr>
      </w:pPr>
    </w:p>
    <w:p w:rsidR="005E3270" w:rsidRDefault="00115E8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p w:rsidR="005E3270" w:rsidRDefault="005E3270">
      <w:pPr>
        <w:spacing w:before="240" w:line="240" w:lineRule="auto"/>
        <w:jc w:val="center"/>
        <w:rPr>
          <w:rFonts w:ascii="Times New Roman" w:eastAsia="Times New Roman" w:hAnsi="Times New Roman" w:cs="Times New Roman"/>
          <w:sz w:val="20"/>
          <w:szCs w:val="20"/>
        </w:rPr>
      </w:pP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4"/>
        <w:gridCol w:w="4605"/>
      </w:tblGrid>
      <w:tr w:rsidR="005E3270">
        <w:trPr>
          <w:trHeight w:val="825"/>
        </w:trPr>
        <w:tc>
          <w:tcPr>
            <w:tcW w:w="58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34"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5E3270" w:rsidRDefault="005E3270">
            <w:pPr>
              <w:widowControl w:val="0"/>
              <w:spacing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E3270">
        <w:trPr>
          <w:trHeight w:val="1723"/>
        </w:trPr>
        <w:tc>
          <w:tcPr>
            <w:tcW w:w="58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34"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12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3270" w:rsidRDefault="00115E8D">
            <w:pPr>
              <w:widowControl w:val="0"/>
              <w:spacing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right="140"/>
              <w:jc w:val="both"/>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b/>
                <w:i/>
                <w:iCs/>
                <w:color w:val="FF0000"/>
                <w:sz w:val="28"/>
                <w:szCs w:val="28"/>
                <w:highlight w:val="white"/>
                <w:vertAlign w:val="superscript"/>
              </w:rPr>
              <w:t>*</w:t>
            </w:r>
            <w:r>
              <w:rPr>
                <w:rFonts w:ascii="Times New Roman" w:eastAsia="Times New Roman" w:hAnsi="Times New Roman" w:cs="Times New Roman"/>
                <w:b/>
                <w:sz w:val="20"/>
                <w:szCs w:val="20"/>
              </w:rPr>
              <w:t xml:space="preserve">,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color w:val="FF0000"/>
                <w:sz w:val="20"/>
                <w:szCs w:val="20"/>
              </w:rPr>
              <w:t>фізичної особи,</w:t>
            </w:r>
            <w:r>
              <w:rPr>
                <w:rFonts w:ascii="Times New Roman" w:eastAsia="Times New Roman" w:hAnsi="Times New Roman" w:cs="Times New Roman"/>
                <w:b/>
                <w:sz w:val="20"/>
                <w:szCs w:val="20"/>
              </w:rPr>
              <w:t xml:space="preserve"> яка є  учасником процедури закупівлі. </w:t>
            </w:r>
          </w:p>
          <w:p w:rsidR="005E3270" w:rsidRDefault="005E3270">
            <w:pPr>
              <w:widowControl w:val="0"/>
              <w:spacing w:line="240" w:lineRule="auto"/>
              <w:ind w:right="140"/>
              <w:jc w:val="both"/>
              <w:rPr>
                <w:rFonts w:ascii="Times New Roman" w:eastAsia="Times New Roman" w:hAnsi="Times New Roman" w:cs="Times New Roman"/>
                <w:sz w:val="20"/>
                <w:szCs w:val="20"/>
              </w:rPr>
            </w:pPr>
          </w:p>
          <w:p w:rsidR="005E3270" w:rsidRDefault="00115E8D">
            <w:pPr>
              <w:widowControl w:val="0"/>
              <w:spacing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i/>
                <w:iCs/>
                <w:color w:val="FF0000"/>
                <w:sz w:val="28"/>
                <w:szCs w:val="28"/>
                <w:highlight w:val="white"/>
                <w:vertAlign w:val="superscript"/>
              </w:rPr>
              <w:t>*</w:t>
            </w:r>
            <w:r>
              <w:rPr>
                <w:rFonts w:ascii="Times New Roman" w:eastAsia="Times New Roman" w:hAnsi="Times New Roman" w:cs="Times New Roman"/>
                <w:i/>
                <w:iCs/>
                <w:color w:val="000000"/>
                <w:sz w:val="20"/>
                <w:szCs w:val="20"/>
              </w:rPr>
              <w:t xml:space="preserve">довідка надається переможцем </w:t>
            </w:r>
            <w:r>
              <w:rPr>
                <w:rFonts w:ascii="Times New Roman" w:eastAsia="Times New Roman" w:hAnsi="Times New Roman" w:cs="Times New Roman"/>
                <w:i/>
                <w:iCs/>
                <w:color w:val="000000"/>
                <w:kern w:val="2"/>
                <w:sz w:val="20"/>
                <w:szCs w:val="20"/>
              </w:rPr>
              <w:t>оскільки:</w:t>
            </w:r>
            <w:r>
              <w:rPr>
                <w:rFonts w:ascii="Times New Roman" w:eastAsia="Times New Roman" w:hAnsi="Times New Roman" w:cs="Times New Roman"/>
                <w:i/>
                <w:iCs/>
                <w:color w:val="000000"/>
                <w:sz w:val="20"/>
                <w:szCs w:val="20"/>
              </w:rPr>
              <w:t xml:space="preserve">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в тому числі і Реєстр осіб, які вчинили корупційні та пов’язані з корупцією правопорушення можуть як зупиняти, обмежувати свою роботу, так і відкриватись, поновлюватись у період воєнного стану.</w:t>
            </w:r>
          </w:p>
        </w:tc>
      </w:tr>
      <w:tr w:rsidR="005E3270">
        <w:trPr>
          <w:trHeight w:val="2152"/>
        </w:trPr>
        <w:tc>
          <w:tcPr>
            <w:tcW w:w="58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34"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12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3270" w:rsidRDefault="00115E8D">
            <w:pPr>
              <w:widowControl w:val="0"/>
              <w:spacing w:before="12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b/>
                <w:color w:val="FF0000"/>
                <w:sz w:val="20"/>
                <w:szCs w:val="20"/>
              </w:rPr>
              <w:t>фізичної особи,</w:t>
            </w:r>
            <w:r>
              <w:rPr>
                <w:rFonts w:ascii="Times New Roman" w:eastAsia="Times New Roman" w:hAnsi="Times New Roman" w:cs="Times New Roman"/>
                <w:b/>
                <w:color w:val="000000"/>
                <w:sz w:val="20"/>
                <w:szCs w:val="20"/>
              </w:rPr>
              <w:t xml:space="preserve"> яка є учасником процедури закупівлі. </w:t>
            </w:r>
          </w:p>
          <w:p w:rsidR="005E3270" w:rsidRDefault="005E3270">
            <w:pPr>
              <w:widowControl w:val="0"/>
              <w:spacing w:line="240" w:lineRule="auto"/>
              <w:jc w:val="both"/>
              <w:rPr>
                <w:rFonts w:ascii="Times New Roman" w:eastAsia="Times New Roman" w:hAnsi="Times New Roman" w:cs="Times New Roman"/>
                <w:b/>
                <w:color w:val="000000"/>
                <w:sz w:val="20"/>
                <w:szCs w:val="20"/>
              </w:rPr>
            </w:pPr>
          </w:p>
          <w:p w:rsidR="005E3270" w:rsidRDefault="00115E8D">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Документ повинен бути не більше </w:t>
            </w:r>
            <w:proofErr w:type="spellStart"/>
            <w:r>
              <w:rPr>
                <w:rFonts w:ascii="Times New Roman" w:eastAsia="Times New Roman" w:hAnsi="Times New Roman" w:cs="Times New Roman"/>
                <w:b/>
                <w:color w:val="FF0000"/>
                <w:sz w:val="20"/>
                <w:szCs w:val="20"/>
              </w:rPr>
              <w:t>тридцятиденної</w:t>
            </w:r>
            <w:proofErr w:type="spellEnd"/>
            <w:r>
              <w:rPr>
                <w:rFonts w:ascii="Times New Roman" w:eastAsia="Times New Roman" w:hAnsi="Times New Roman" w:cs="Times New Roman"/>
                <w:b/>
                <w:color w:val="FF0000"/>
                <w:sz w:val="20"/>
                <w:szCs w:val="20"/>
              </w:rPr>
              <w:t xml:space="preserve"> давнини від дати подання документа.</w:t>
            </w:r>
          </w:p>
        </w:tc>
      </w:tr>
      <w:tr w:rsidR="005E3270">
        <w:trPr>
          <w:trHeight w:val="1635"/>
        </w:trPr>
        <w:tc>
          <w:tcPr>
            <w:tcW w:w="58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34"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12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3270" w:rsidRDefault="00115E8D">
            <w:pPr>
              <w:widowControl w:val="0"/>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Pr>
          <w:p w:rsidR="005E3270" w:rsidRDefault="005E3270">
            <w:pPr>
              <w:widowControl w:val="0"/>
              <w:spacing w:line="276" w:lineRule="auto"/>
              <w:rPr>
                <w:rFonts w:ascii="Times New Roman" w:eastAsia="Times New Roman" w:hAnsi="Times New Roman" w:cs="Times New Roman"/>
                <w:sz w:val="20"/>
                <w:szCs w:val="20"/>
              </w:rPr>
            </w:pPr>
          </w:p>
        </w:tc>
      </w:tr>
      <w:tr w:rsidR="005E3270">
        <w:trPr>
          <w:trHeight w:val="4092"/>
        </w:trPr>
        <w:tc>
          <w:tcPr>
            <w:tcW w:w="58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34"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3270" w:rsidRDefault="00115E8D">
            <w:pPr>
              <w:widowControl w:val="0"/>
              <w:spacing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3270" w:rsidRDefault="005E3270">
      <w:pPr>
        <w:shd w:val="clear" w:color="auto" w:fill="FFFFFF"/>
        <w:spacing w:line="240" w:lineRule="auto"/>
        <w:rPr>
          <w:rFonts w:ascii="Times New Roman" w:eastAsia="Times New Roman" w:hAnsi="Times New Roman" w:cs="Times New Roman"/>
          <w:sz w:val="20"/>
          <w:szCs w:val="20"/>
        </w:rPr>
      </w:pPr>
    </w:p>
    <w:p w:rsidR="005E3270" w:rsidRDefault="005E3270">
      <w:pPr>
        <w:shd w:val="clear" w:color="auto" w:fill="FFFFFF"/>
        <w:spacing w:line="240" w:lineRule="auto"/>
        <w:rPr>
          <w:sz w:val="24"/>
          <w:szCs w:val="24"/>
        </w:rPr>
      </w:pPr>
    </w:p>
    <w:p w:rsidR="005E3270" w:rsidRDefault="00115E8D">
      <w:pPr>
        <w:shd w:val="clear" w:color="auto" w:fill="FFFFFF"/>
        <w:spacing w:line="240" w:lineRule="auto"/>
        <w:rPr>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p w:rsidR="005E3270" w:rsidRDefault="005E3270">
      <w:pPr>
        <w:shd w:val="clear" w:color="auto" w:fill="FFFFFF"/>
        <w:spacing w:line="240" w:lineRule="auto"/>
        <w:rPr>
          <w:sz w:val="24"/>
          <w:szCs w:val="24"/>
        </w:rPr>
      </w:pP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5E3270">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E3270">
        <w:trPr>
          <w:trHeight w:val="807"/>
        </w:trPr>
        <w:tc>
          <w:tcPr>
            <w:tcW w:w="40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E3270">
        <w:trPr>
          <w:trHeight w:val="580"/>
        </w:trPr>
        <w:tc>
          <w:tcPr>
            <w:tcW w:w="40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24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E3270">
        <w:trPr>
          <w:trHeight w:val="580"/>
        </w:trPr>
        <w:tc>
          <w:tcPr>
            <w:tcW w:w="40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24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8"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E3270" w:rsidRDefault="00115E8D">
            <w:pPr>
              <w:widowControl w:val="0"/>
              <w:numPr>
                <w:ilvl w:val="0"/>
                <w:numId w:val="4"/>
              </w:numPr>
              <w:spacing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E3270" w:rsidRDefault="00115E8D">
            <w:pPr>
              <w:widowControl w:val="0"/>
              <w:spacing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E3270" w:rsidRDefault="00115E8D">
            <w:pPr>
              <w:widowControl w:val="0"/>
              <w:numPr>
                <w:ilvl w:val="0"/>
                <w:numId w:val="5"/>
              </w:numPr>
              <w:spacing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5E3270" w:rsidRDefault="00115E8D">
            <w:pPr>
              <w:widowControl w:val="0"/>
              <w:spacing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E3270" w:rsidRDefault="00115E8D">
            <w:pPr>
              <w:widowControl w:val="0"/>
              <w:numPr>
                <w:ilvl w:val="0"/>
                <w:numId w:val="1"/>
              </w:numPr>
              <w:spacing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5E3270" w:rsidRDefault="00115E8D">
            <w:pPr>
              <w:widowControl w:val="0"/>
              <w:spacing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E3270" w:rsidRDefault="00115E8D">
            <w:pPr>
              <w:widowControl w:val="0"/>
              <w:numPr>
                <w:ilvl w:val="0"/>
                <w:numId w:val="2"/>
              </w:numPr>
              <w:shd w:val="clear" w:color="auto" w:fill="FFFFFF"/>
              <w:spacing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5E3270" w:rsidRDefault="00115E8D">
            <w:pPr>
              <w:widowControl w:val="0"/>
              <w:shd w:val="clear" w:color="auto" w:fill="FFFFFF"/>
              <w:spacing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E3270" w:rsidRDefault="00115E8D">
            <w:pPr>
              <w:widowControl w:val="0"/>
              <w:numPr>
                <w:ilvl w:val="0"/>
                <w:numId w:val="6"/>
              </w:numPr>
              <w:spacing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E3270">
        <w:trPr>
          <w:trHeight w:val="580"/>
        </w:trPr>
        <w:tc>
          <w:tcPr>
            <w:tcW w:w="40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24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8"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40" w:right="140"/>
              <w:jc w:val="both"/>
            </w:pPr>
            <w:r>
              <w:rPr>
                <w:rFonts w:ascii="Times New Roman" w:eastAsia="Times New Roman" w:hAnsi="Times New Roman" w:cs="Times New Roman"/>
                <w:color w:val="000000"/>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Pr>
                  <w:rFonts w:ascii="Times New Roman" w:eastAsia="Times New Roman" w:hAnsi="Times New Roman" w:cs="Times New Roman"/>
                  <w:color w:val="000000"/>
                  <w:sz w:val="20"/>
                  <w:szCs w:val="20"/>
                </w:rPr>
                <w:t>Наказом № 794/21</w:t>
              </w:r>
            </w:hyperlink>
            <w:r>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r w:rsidR="005E3270">
        <w:trPr>
          <w:trHeight w:val="580"/>
        </w:trPr>
        <w:tc>
          <w:tcPr>
            <w:tcW w:w="400" w:type="dxa"/>
            <w:tcBorders>
              <w:left w:val="single" w:sz="8" w:space="0" w:color="000000"/>
              <w:bottom w:val="single" w:sz="8" w:space="0" w:color="000000"/>
              <w:right w:val="single" w:sz="8" w:space="0" w:color="000000"/>
            </w:tcBorders>
          </w:tcPr>
          <w:p w:rsidR="005E3270" w:rsidRDefault="00115E8D">
            <w:pPr>
              <w:widowControl w:val="0"/>
              <w:spacing w:before="24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5</w:t>
            </w:r>
          </w:p>
        </w:tc>
        <w:tc>
          <w:tcPr>
            <w:tcW w:w="9218" w:type="dxa"/>
            <w:tcBorders>
              <w:left w:val="single" w:sz="8" w:space="0" w:color="000000"/>
              <w:bottom w:val="single" w:sz="8" w:space="0" w:color="000000"/>
              <w:right w:val="single" w:sz="8" w:space="0" w:color="000000"/>
            </w:tcBorders>
          </w:tcPr>
          <w:p w:rsidR="005E3270" w:rsidRDefault="00115E8D">
            <w:pPr>
              <w:widowControl w:val="0"/>
              <w:spacing w:line="240" w:lineRule="auto"/>
              <w:ind w:left="140" w:right="140"/>
              <w:jc w:val="both"/>
              <w:rPr>
                <w:rFonts w:ascii="Times New Roman" w:hAnsi="Times New Roman"/>
                <w:sz w:val="20"/>
                <w:szCs w:val="20"/>
              </w:rPr>
            </w:pPr>
            <w:r>
              <w:rPr>
                <w:rFonts w:ascii="Times New Roman" w:hAnsi="Times New Roman"/>
                <w:sz w:val="20"/>
                <w:szCs w:val="20"/>
              </w:rPr>
              <w:t>Лист – згода (складений в довільній формі) про те, що учасник погоджується з проектом договору, викладеним в Додатку 3 до тендерної документації.</w:t>
            </w:r>
          </w:p>
          <w:p w:rsidR="005E3270" w:rsidRDefault="00115E8D">
            <w:pPr>
              <w:widowControl w:val="0"/>
              <w:spacing w:line="240" w:lineRule="auto"/>
              <w:ind w:left="140" w:right="140"/>
              <w:jc w:val="both"/>
              <w:rPr>
                <w:rFonts w:ascii="Times New Roman" w:hAnsi="Times New Roman"/>
                <w:sz w:val="20"/>
                <w:szCs w:val="20"/>
              </w:rPr>
            </w:pPr>
            <w:r>
              <w:rPr>
                <w:rFonts w:ascii="Times New Roman" w:hAnsi="Times New Roman"/>
                <w:sz w:val="20"/>
                <w:szCs w:val="20"/>
              </w:rPr>
              <w:t>У разі, якщо учасник не погоджується з проектом договору (Додаток 3 до тендерної документації) або надає свої пропозиції щодо внесення змін (додаткових умов, уточнень) до нього, Замовник відхиляє тендерну пропозицію такого Учасника, як таку, що не відповідає умовам технічної специфікації та іншим вимогам щодо предмета закупівлі тендерної документації.</w:t>
            </w:r>
          </w:p>
        </w:tc>
      </w:tr>
    </w:tbl>
    <w:p w:rsidR="005E3270" w:rsidRDefault="005E3270">
      <w:pPr>
        <w:spacing w:line="240" w:lineRule="auto"/>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115E8D">
      <w:pPr>
        <w:spacing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E3270" w:rsidRDefault="00115E8D">
      <w:pPr>
        <w:spacing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5E3270" w:rsidRDefault="00115E8D">
      <w:pPr>
        <w:spacing w:before="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E3270" w:rsidRDefault="005E3270">
      <w:pPr>
        <w:spacing w:before="240" w:line="240" w:lineRule="auto"/>
        <w:jc w:val="center"/>
        <w:rPr>
          <w:rFonts w:ascii="Times New Roman" w:eastAsia="Times New Roman" w:hAnsi="Times New Roman" w:cs="Times New Roman"/>
          <w:b/>
          <w:i/>
          <w:color w:val="000000"/>
          <w:sz w:val="4"/>
          <w:szCs w:val="4"/>
        </w:rPr>
      </w:pPr>
    </w:p>
    <w:p w:rsidR="005E3270" w:rsidRDefault="00115E8D">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 xml:space="preserve">ТЕХНІЧНА СПЕЦИФІКАЦІЯ* </w:t>
      </w:r>
    </w:p>
    <w:p w:rsidR="005E3270" w:rsidRDefault="00115E8D">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tbl>
      <w:tblPr>
        <w:tblW w:w="9600" w:type="dxa"/>
        <w:tblLayout w:type="fixed"/>
        <w:tblCellMar>
          <w:top w:w="100" w:type="dxa"/>
          <w:left w:w="100" w:type="dxa"/>
          <w:bottom w:w="100" w:type="dxa"/>
          <w:right w:w="100" w:type="dxa"/>
        </w:tblCellMar>
        <w:tblLook w:val="0600" w:firstRow="0" w:lastRow="0" w:firstColumn="0" w:lastColumn="0" w:noHBand="1" w:noVBand="1"/>
      </w:tblPr>
      <w:tblGrid>
        <w:gridCol w:w="3690"/>
        <w:gridCol w:w="5910"/>
      </w:tblGrid>
      <w:tr w:rsidR="005E3270">
        <w:tc>
          <w:tcPr>
            <w:tcW w:w="3690"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909"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tabs>
                <w:tab w:val="left" w:pos="426"/>
              </w:tabs>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Будівельні матеріали в асортименті</w:t>
            </w:r>
            <w:r>
              <w:rPr>
                <w:rFonts w:ascii="Times New Roman" w:eastAsia="Times New Roman" w:hAnsi="Times New Roman" w:cs="Times New Roman"/>
                <w:b/>
                <w:bCs/>
                <w:i/>
                <w:iCs/>
                <w:color w:val="000000"/>
                <w:sz w:val="24"/>
                <w:szCs w:val="24"/>
              </w:rPr>
              <w:t xml:space="preserve"> </w:t>
            </w:r>
          </w:p>
        </w:tc>
      </w:tr>
      <w:tr w:rsidR="005E3270">
        <w:tc>
          <w:tcPr>
            <w:tcW w:w="3690"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909"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tabs>
                <w:tab w:val="left" w:pos="426"/>
              </w:tabs>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i/>
                <w:iCs/>
                <w:color w:val="000000"/>
                <w:sz w:val="24"/>
                <w:szCs w:val="24"/>
              </w:rPr>
              <w:t xml:space="preserve">  44110000-4 Конструкційні матеріали</w:t>
            </w:r>
          </w:p>
        </w:tc>
      </w:tr>
      <w:tr w:rsidR="005E3270">
        <w:tc>
          <w:tcPr>
            <w:tcW w:w="3690"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5909"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відповідно специфікації*  Табл.1</w:t>
            </w:r>
          </w:p>
        </w:tc>
      </w:tr>
      <w:tr w:rsidR="005E3270">
        <w:tc>
          <w:tcPr>
            <w:tcW w:w="3690"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p w:rsidR="005E3270" w:rsidRDefault="005E3270">
            <w:pPr>
              <w:widowControl w:val="0"/>
              <w:spacing w:line="240" w:lineRule="auto"/>
              <w:rPr>
                <w:rFonts w:ascii="Times New Roman" w:eastAsia="Times New Roman" w:hAnsi="Times New Roman" w:cs="Times New Roman"/>
                <w:sz w:val="24"/>
                <w:szCs w:val="24"/>
                <w:highlight w:val="white"/>
              </w:rPr>
            </w:pPr>
          </w:p>
        </w:tc>
        <w:tc>
          <w:tcPr>
            <w:tcW w:w="5909"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rsidP="00895553">
            <w:pPr>
              <w:widowControl w:val="0"/>
              <w:spacing w:line="240" w:lineRule="auto"/>
              <w:jc w:val="both"/>
              <w:rPr>
                <w:rFonts w:ascii="Times New Roman" w:hAnsi="Times New Roman" w:cs="Times New Roman"/>
                <w:color w:val="000000"/>
                <w:highlight w:val="white"/>
              </w:rPr>
            </w:pPr>
            <w:r>
              <w:rPr>
                <w:rFonts w:ascii="Times New Roman" w:hAnsi="Times New Roman" w:cs="Times New Roman"/>
                <w:color w:val="000000"/>
                <w:highlight w:val="white"/>
              </w:rPr>
              <w:t>на протязі 1-2 днів з мом</w:t>
            </w:r>
            <w:r w:rsidR="00DF2B3E">
              <w:rPr>
                <w:rFonts w:ascii="Times New Roman" w:hAnsi="Times New Roman" w:cs="Times New Roman"/>
                <w:color w:val="000000"/>
                <w:highlight w:val="white"/>
              </w:rPr>
              <w:t>енту подачі заявки</w:t>
            </w:r>
          </w:p>
        </w:tc>
      </w:tr>
    </w:tbl>
    <w:p w:rsidR="005E3270" w:rsidRDefault="005E3270">
      <w:pPr>
        <w:shd w:val="clear" w:color="auto" w:fill="FFFFFF"/>
        <w:spacing w:line="240" w:lineRule="auto"/>
        <w:jc w:val="both"/>
        <w:rPr>
          <w:rFonts w:ascii="Times New Roman" w:hAnsi="Times New Roman" w:cs="Times New Roman"/>
          <w:b/>
          <w:i/>
        </w:rPr>
      </w:pPr>
    </w:p>
    <w:p w:rsidR="005E3270" w:rsidRDefault="00115E8D">
      <w:pPr>
        <w:shd w:val="clear" w:color="auto" w:fill="FFFFFF"/>
        <w:spacing w:line="240" w:lineRule="auto"/>
        <w:jc w:val="right"/>
        <w:rPr>
          <w:rFonts w:ascii="Times New Roman" w:hAnsi="Times New Roman" w:cs="Times New Roman"/>
          <w:i/>
          <w:sz w:val="24"/>
          <w:szCs w:val="24"/>
        </w:rPr>
      </w:pPr>
      <w:r>
        <w:rPr>
          <w:rFonts w:ascii="Times New Roman" w:hAnsi="Times New Roman" w:cs="Times New Roman"/>
          <w:i/>
          <w:sz w:val="24"/>
          <w:szCs w:val="24"/>
        </w:rPr>
        <w:t>Табл.1</w:t>
      </w:r>
    </w:p>
    <w:p w:rsidR="005E3270" w:rsidRDefault="00115E8D">
      <w:pPr>
        <w:shd w:val="clear" w:color="auto" w:fill="FFFFFF"/>
        <w:spacing w:line="240" w:lineRule="auto"/>
        <w:jc w:val="center"/>
      </w:pPr>
      <w:r>
        <w:rPr>
          <w:rFonts w:ascii="Times New Roman" w:eastAsia="Times New Roman" w:hAnsi="Times New Roman" w:cs="Times New Roman"/>
          <w:b/>
          <w:i/>
          <w:sz w:val="24"/>
          <w:szCs w:val="24"/>
          <w:highlight w:val="white"/>
        </w:rPr>
        <w:t xml:space="preserve">СПЕЦИФІКАЦІЯ* </w:t>
      </w:r>
    </w:p>
    <w:tbl>
      <w:tblPr>
        <w:tblW w:w="9540" w:type="dxa"/>
        <w:tblInd w:w="8" w:type="dxa"/>
        <w:tblLayout w:type="fixed"/>
        <w:tblCellMar>
          <w:left w:w="28" w:type="dxa"/>
          <w:right w:w="28" w:type="dxa"/>
        </w:tblCellMar>
        <w:tblLook w:val="04A0" w:firstRow="1" w:lastRow="0" w:firstColumn="1" w:lastColumn="0" w:noHBand="0" w:noVBand="1"/>
      </w:tblPr>
      <w:tblGrid>
        <w:gridCol w:w="660"/>
        <w:gridCol w:w="6541"/>
        <w:gridCol w:w="1097"/>
        <w:gridCol w:w="1242"/>
      </w:tblGrid>
      <w:tr w:rsidR="005E3270" w:rsidTr="00DF2B3E">
        <w:trPr>
          <w:trHeight w:val="630"/>
        </w:trPr>
        <w:tc>
          <w:tcPr>
            <w:tcW w:w="660" w:type="dxa"/>
            <w:tcBorders>
              <w:top w:val="single" w:sz="2" w:space="0" w:color="000000"/>
              <w:left w:val="single" w:sz="2" w:space="0" w:color="000000"/>
              <w:bottom w:val="single" w:sz="2" w:space="0" w:color="000000"/>
            </w:tcBorders>
            <w:vAlign w:val="center"/>
          </w:tcPr>
          <w:p w:rsidR="005E3270" w:rsidRDefault="00115E8D">
            <w:pPr>
              <w:pStyle w:val="af8"/>
              <w:rPr>
                <w:rFonts w:ascii="Times New Roman" w:eastAsia="Liberation Serif" w:hAnsi="Times New Roman" w:cs="Arial"/>
                <w:sz w:val="22"/>
                <w:szCs w:val="22"/>
                <w:lang w:val="en-US"/>
              </w:rPr>
            </w:pPr>
            <w:r>
              <w:rPr>
                <w:rFonts w:ascii="Times New Roman" w:eastAsia="Liberation Serif" w:hAnsi="Times New Roman" w:cs="Arial"/>
                <w:sz w:val="22"/>
                <w:szCs w:val="22"/>
                <w:lang w:val="en-US"/>
              </w:rPr>
              <w:t>№</w:t>
            </w:r>
          </w:p>
        </w:tc>
        <w:tc>
          <w:tcPr>
            <w:tcW w:w="6541" w:type="dxa"/>
            <w:tcBorders>
              <w:top w:val="single" w:sz="2" w:space="0" w:color="000000"/>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hAnsi="Times New Roman" w:cs="Arial"/>
                <w:sz w:val="22"/>
                <w:szCs w:val="22"/>
              </w:rPr>
              <w:t>НАЙМЕНУВАННЯ</w:t>
            </w:r>
          </w:p>
        </w:tc>
        <w:tc>
          <w:tcPr>
            <w:tcW w:w="1097" w:type="dxa"/>
            <w:tcBorders>
              <w:top w:val="single" w:sz="2" w:space="0" w:color="000000"/>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hAnsi="Times New Roman" w:cs="Arial"/>
                <w:sz w:val="22"/>
                <w:szCs w:val="22"/>
              </w:rPr>
              <w:t>ОД.</w:t>
            </w:r>
          </w:p>
        </w:tc>
        <w:tc>
          <w:tcPr>
            <w:tcW w:w="1242" w:type="dxa"/>
            <w:tcBorders>
              <w:top w:val="single" w:sz="2" w:space="0" w:color="000000"/>
              <w:left w:val="single" w:sz="2" w:space="0" w:color="000000"/>
              <w:bottom w:val="single" w:sz="2" w:space="0" w:color="000000"/>
              <w:right w:val="single" w:sz="2" w:space="0" w:color="000000"/>
            </w:tcBorders>
            <w:vAlign w:val="center"/>
          </w:tcPr>
          <w:p w:rsidR="005E3270" w:rsidRDefault="00115E8D">
            <w:pPr>
              <w:pStyle w:val="af8"/>
              <w:rPr>
                <w:rFonts w:ascii="Times New Roman" w:hAnsi="Times New Roman" w:cs="Arial"/>
                <w:sz w:val="22"/>
                <w:szCs w:val="22"/>
              </w:rPr>
            </w:pPr>
            <w:r>
              <w:rPr>
                <w:rFonts w:ascii="Times New Roman" w:hAnsi="Times New Roman" w:cs="Arial"/>
                <w:sz w:val="22"/>
                <w:szCs w:val="22"/>
              </w:rPr>
              <w:t>КІЛЬКІСТЬ</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cs="Arial"/>
                <w:sz w:val="22"/>
                <w:szCs w:val="22"/>
              </w:rPr>
            </w:pPr>
            <w:r>
              <w:rPr>
                <w:rFonts w:ascii="Times New Roman" w:hAnsi="Times New Roman" w:cs="Arial"/>
                <w:sz w:val="22"/>
                <w:szCs w:val="22"/>
              </w:rPr>
              <w:t>1.</w:t>
            </w:r>
          </w:p>
        </w:tc>
        <w:tc>
          <w:tcPr>
            <w:tcW w:w="6541" w:type="dxa"/>
            <w:tcBorders>
              <w:top w:val="single" w:sz="2" w:space="0" w:color="000000"/>
              <w:left w:val="single" w:sz="2" w:space="0" w:color="000000"/>
              <w:bottom w:val="single" w:sz="2" w:space="0" w:color="000000"/>
              <w:right w:val="single" w:sz="2" w:space="0" w:color="000000"/>
            </w:tcBorders>
            <w:vAlign w:val="center"/>
          </w:tcPr>
          <w:p w:rsidR="005E3270" w:rsidRPr="00524655" w:rsidRDefault="00D64037">
            <w:pPr>
              <w:pStyle w:val="af8"/>
              <w:rPr>
                <w:rFonts w:ascii="Times New Roman" w:hAnsi="Times New Roman"/>
                <w:sz w:val="22"/>
                <w:szCs w:val="22"/>
              </w:rPr>
            </w:pPr>
            <w:proofErr w:type="spellStart"/>
            <w:r>
              <w:rPr>
                <w:rFonts w:ascii="Times New Roman" w:hAnsi="Times New Roman" w:cs="Arial"/>
                <w:sz w:val="22"/>
                <w:szCs w:val="22"/>
              </w:rPr>
              <w:t>Мінвата</w:t>
            </w:r>
            <w:proofErr w:type="spellEnd"/>
            <w:r>
              <w:rPr>
                <w:rFonts w:ascii="Times New Roman" w:hAnsi="Times New Roman" w:cs="Arial"/>
                <w:sz w:val="22"/>
                <w:szCs w:val="22"/>
              </w:rPr>
              <w:t xml:space="preserve"> </w:t>
            </w:r>
            <w:proofErr w:type="spellStart"/>
            <w:r>
              <w:rPr>
                <w:rFonts w:ascii="Times New Roman" w:hAnsi="Times New Roman" w:cs="Arial"/>
                <w:sz w:val="22"/>
                <w:szCs w:val="22"/>
                <w:lang w:val="en-US"/>
              </w:rPr>
              <w:t>Knauff</w:t>
            </w:r>
            <w:proofErr w:type="spellEnd"/>
            <w:r w:rsidRPr="00524655">
              <w:rPr>
                <w:rFonts w:ascii="Times New Roman" w:hAnsi="Times New Roman" w:cs="Arial"/>
                <w:sz w:val="22"/>
                <w:szCs w:val="22"/>
              </w:rPr>
              <w:t xml:space="preserve">  </w:t>
            </w:r>
            <w:r w:rsidR="00524655">
              <w:rPr>
                <w:rFonts w:ascii="Times New Roman" w:hAnsi="Times New Roman" w:cs="Arial"/>
                <w:sz w:val="22"/>
                <w:szCs w:val="22"/>
              </w:rPr>
              <w:t xml:space="preserve">5см 21.68кв.м в рулоні                                             </w:t>
            </w:r>
          </w:p>
        </w:tc>
        <w:tc>
          <w:tcPr>
            <w:tcW w:w="1097"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hAnsi="Times New Roman" w:cs="Arial"/>
                <w:sz w:val="22"/>
                <w:szCs w:val="22"/>
              </w:rPr>
              <w:t>Шт.</w:t>
            </w:r>
          </w:p>
        </w:tc>
        <w:tc>
          <w:tcPr>
            <w:tcW w:w="1242" w:type="dxa"/>
            <w:tcBorders>
              <w:left w:val="single" w:sz="2" w:space="0" w:color="000000"/>
              <w:bottom w:val="single" w:sz="2" w:space="0" w:color="000000"/>
              <w:right w:val="single" w:sz="2" w:space="0" w:color="000000"/>
            </w:tcBorders>
            <w:vAlign w:val="center"/>
          </w:tcPr>
          <w:p w:rsidR="005E3270" w:rsidRDefault="00622BCC" w:rsidP="005C174B">
            <w:pPr>
              <w:pStyle w:val="af8"/>
              <w:jc w:val="center"/>
              <w:rPr>
                <w:rFonts w:ascii="Times New Roman" w:hAnsi="Times New Roman"/>
                <w:sz w:val="22"/>
                <w:szCs w:val="22"/>
              </w:rPr>
            </w:pPr>
            <w:r>
              <w:rPr>
                <w:rFonts w:ascii="Times New Roman" w:eastAsia="Arial" w:hAnsi="Times New Roman" w:cs="Arial"/>
                <w:sz w:val="22"/>
                <w:szCs w:val="22"/>
              </w:rPr>
              <w:t>10</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cs="Arial"/>
                <w:sz w:val="22"/>
                <w:szCs w:val="22"/>
              </w:rPr>
            </w:pPr>
            <w:r>
              <w:rPr>
                <w:rFonts w:ascii="Times New Roman" w:hAnsi="Times New Roman" w:cs="Arial"/>
                <w:sz w:val="22"/>
                <w:szCs w:val="22"/>
              </w:rPr>
              <w:t>2.</w:t>
            </w:r>
          </w:p>
        </w:tc>
        <w:tc>
          <w:tcPr>
            <w:tcW w:w="6541" w:type="dxa"/>
            <w:tcBorders>
              <w:left w:val="single" w:sz="2" w:space="0" w:color="000000"/>
              <w:bottom w:val="single" w:sz="2" w:space="0" w:color="000000"/>
              <w:right w:val="single" w:sz="2" w:space="0" w:color="000000"/>
            </w:tcBorders>
            <w:vAlign w:val="center"/>
          </w:tcPr>
          <w:p w:rsidR="005E3270" w:rsidRPr="001C56A1" w:rsidRDefault="00622BCC">
            <w:pPr>
              <w:pStyle w:val="af8"/>
              <w:rPr>
                <w:rFonts w:ascii="Times New Roman" w:hAnsi="Times New Roman"/>
                <w:sz w:val="22"/>
                <w:szCs w:val="22"/>
                <w:lang w:val="en-US"/>
              </w:rPr>
            </w:pPr>
            <w:r>
              <w:rPr>
                <w:rFonts w:ascii="Times New Roman" w:hAnsi="Times New Roman" w:cs="Arial"/>
                <w:sz w:val="22"/>
                <w:szCs w:val="22"/>
              </w:rPr>
              <w:t>Пінопласт 25/50</w:t>
            </w:r>
            <w:r w:rsidR="001C56A1">
              <w:rPr>
                <w:rFonts w:ascii="Times New Roman" w:hAnsi="Times New Roman" w:cs="Arial"/>
                <w:sz w:val="22"/>
                <w:szCs w:val="22"/>
              </w:rPr>
              <w:t xml:space="preserve"> «</w:t>
            </w:r>
            <w:proofErr w:type="spellStart"/>
            <w:r w:rsidR="001C56A1">
              <w:rPr>
                <w:rFonts w:ascii="Times New Roman" w:hAnsi="Times New Roman" w:cs="Arial"/>
                <w:sz w:val="22"/>
                <w:szCs w:val="22"/>
              </w:rPr>
              <w:t>Євробуд</w:t>
            </w:r>
            <w:proofErr w:type="spellEnd"/>
            <w:r w:rsidR="001C56A1">
              <w:rPr>
                <w:rFonts w:ascii="Times New Roman" w:hAnsi="Times New Roman" w:cs="Arial"/>
                <w:sz w:val="22"/>
                <w:szCs w:val="22"/>
              </w:rPr>
              <w:t xml:space="preserve">» ЄКО </w:t>
            </w:r>
            <w:r w:rsidR="001C56A1">
              <w:rPr>
                <w:rFonts w:ascii="Times New Roman" w:hAnsi="Times New Roman" w:cs="Arial"/>
                <w:sz w:val="22"/>
                <w:szCs w:val="22"/>
                <w:lang w:val="en-US"/>
              </w:rPr>
              <w:t>EPS30</w:t>
            </w:r>
          </w:p>
        </w:tc>
        <w:tc>
          <w:tcPr>
            <w:tcW w:w="1097" w:type="dxa"/>
            <w:tcBorders>
              <w:left w:val="single" w:sz="2" w:space="0" w:color="000000"/>
              <w:bottom w:val="single" w:sz="2" w:space="0" w:color="000000"/>
            </w:tcBorders>
            <w:vAlign w:val="center"/>
          </w:tcPr>
          <w:p w:rsidR="005E3270" w:rsidRPr="001C56A1" w:rsidRDefault="00115E8D" w:rsidP="001C56A1">
            <w:pPr>
              <w:pStyle w:val="af8"/>
              <w:rPr>
                <w:rFonts w:ascii="Times New Roman" w:hAnsi="Times New Roman"/>
                <w:sz w:val="22"/>
                <w:szCs w:val="22"/>
              </w:rPr>
            </w:pPr>
            <w:r>
              <w:rPr>
                <w:rFonts w:ascii="Times New Roman" w:eastAsia="Arial" w:hAnsi="Times New Roman" w:cs="Arial"/>
                <w:sz w:val="22"/>
                <w:szCs w:val="22"/>
              </w:rPr>
              <w:t xml:space="preserve"> </w:t>
            </w:r>
            <w:proofErr w:type="spellStart"/>
            <w:r w:rsidR="001C56A1">
              <w:rPr>
                <w:rFonts w:ascii="Times New Roman" w:hAnsi="Times New Roman" w:cs="Arial"/>
                <w:sz w:val="22"/>
                <w:szCs w:val="22"/>
              </w:rPr>
              <w:t>Уп</w:t>
            </w:r>
            <w:proofErr w:type="spellEnd"/>
            <w:r w:rsidR="001C56A1">
              <w:rPr>
                <w:rFonts w:ascii="Times New Roman" w:hAnsi="Times New Roman" w:cs="Arial"/>
                <w:sz w:val="22"/>
                <w:szCs w:val="22"/>
              </w:rPr>
              <w:t>.</w:t>
            </w:r>
          </w:p>
        </w:tc>
        <w:tc>
          <w:tcPr>
            <w:tcW w:w="1242" w:type="dxa"/>
            <w:tcBorders>
              <w:left w:val="single" w:sz="2" w:space="0" w:color="000000"/>
              <w:bottom w:val="single" w:sz="2" w:space="0" w:color="000000"/>
              <w:right w:val="single" w:sz="2" w:space="0" w:color="000000"/>
            </w:tcBorders>
            <w:vAlign w:val="center"/>
          </w:tcPr>
          <w:p w:rsidR="005E3270" w:rsidRDefault="001C56A1" w:rsidP="005C174B">
            <w:pPr>
              <w:pStyle w:val="af8"/>
              <w:jc w:val="center"/>
              <w:rPr>
                <w:rFonts w:ascii="Times New Roman" w:hAnsi="Times New Roman"/>
                <w:sz w:val="22"/>
                <w:szCs w:val="22"/>
              </w:rPr>
            </w:pPr>
            <w:r>
              <w:rPr>
                <w:rFonts w:ascii="Times New Roman" w:eastAsia="Arial" w:hAnsi="Times New Roman" w:cs="Arial"/>
                <w:sz w:val="22"/>
                <w:szCs w:val="22"/>
              </w:rPr>
              <w:t>100</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cs="Arial"/>
                <w:sz w:val="22"/>
                <w:szCs w:val="22"/>
              </w:rPr>
            </w:pPr>
            <w:r>
              <w:rPr>
                <w:rFonts w:ascii="Times New Roman" w:hAnsi="Times New Roman" w:cs="Arial"/>
                <w:sz w:val="22"/>
                <w:szCs w:val="22"/>
              </w:rPr>
              <w:t>3.</w:t>
            </w:r>
          </w:p>
        </w:tc>
        <w:tc>
          <w:tcPr>
            <w:tcW w:w="6541" w:type="dxa"/>
            <w:tcBorders>
              <w:left w:val="single" w:sz="2" w:space="0" w:color="000000"/>
              <w:bottom w:val="single" w:sz="2" w:space="0" w:color="000000"/>
              <w:right w:val="single" w:sz="2" w:space="0" w:color="000000"/>
            </w:tcBorders>
            <w:vAlign w:val="center"/>
          </w:tcPr>
          <w:p w:rsidR="005E3270" w:rsidRDefault="001C56A1">
            <w:pPr>
              <w:pStyle w:val="af8"/>
              <w:rPr>
                <w:rFonts w:ascii="Times New Roman" w:hAnsi="Times New Roman"/>
                <w:sz w:val="22"/>
                <w:szCs w:val="22"/>
              </w:rPr>
            </w:pPr>
            <w:r>
              <w:rPr>
                <w:rFonts w:ascii="Times New Roman" w:hAnsi="Times New Roman" w:cs="Arial"/>
                <w:sz w:val="22"/>
                <w:szCs w:val="22"/>
              </w:rPr>
              <w:t>Сітка до пінопласту 160 вічко</w:t>
            </w:r>
            <w:r w:rsidR="00115E8D">
              <w:rPr>
                <w:rFonts w:ascii="Times New Roman" w:hAnsi="Times New Roman" w:cs="Arial"/>
                <w:sz w:val="22"/>
                <w:szCs w:val="22"/>
              </w:rPr>
              <w:t xml:space="preserve">  </w:t>
            </w:r>
            <w:r>
              <w:rPr>
                <w:rFonts w:ascii="Times New Roman" w:hAnsi="Times New Roman" w:cs="Arial"/>
                <w:sz w:val="22"/>
                <w:szCs w:val="22"/>
              </w:rPr>
              <w:t>5</w:t>
            </w:r>
            <w:r w:rsidR="00040BA4">
              <w:rPr>
                <w:rFonts w:ascii="Times New Roman" w:hAnsi="Times New Roman" w:cs="Arial"/>
                <w:sz w:val="22"/>
                <w:szCs w:val="22"/>
              </w:rPr>
              <w:t xml:space="preserve">*5 </w:t>
            </w:r>
            <w:proofErr w:type="spellStart"/>
            <w:r w:rsidR="00040BA4">
              <w:rPr>
                <w:rFonts w:ascii="Times New Roman" w:hAnsi="Times New Roman" w:cs="Arial"/>
                <w:sz w:val="22"/>
                <w:szCs w:val="22"/>
              </w:rPr>
              <w:t>Кірхланд</w:t>
            </w:r>
            <w:proofErr w:type="spellEnd"/>
            <w:r w:rsidR="00040BA4">
              <w:rPr>
                <w:rFonts w:ascii="Times New Roman" w:hAnsi="Times New Roman" w:cs="Arial"/>
                <w:sz w:val="22"/>
                <w:szCs w:val="22"/>
              </w:rPr>
              <w:t xml:space="preserve"> жовта</w:t>
            </w:r>
          </w:p>
        </w:tc>
        <w:tc>
          <w:tcPr>
            <w:tcW w:w="1097" w:type="dxa"/>
            <w:tcBorders>
              <w:left w:val="single" w:sz="2" w:space="0" w:color="000000"/>
              <w:bottom w:val="single" w:sz="2" w:space="0" w:color="000000"/>
            </w:tcBorders>
            <w:vAlign w:val="center"/>
          </w:tcPr>
          <w:p w:rsidR="005E3270" w:rsidRDefault="00115E8D" w:rsidP="00040BA4">
            <w:pPr>
              <w:pStyle w:val="af8"/>
              <w:rPr>
                <w:rFonts w:ascii="Times New Roman" w:hAnsi="Times New Roman"/>
                <w:sz w:val="22"/>
                <w:szCs w:val="22"/>
              </w:rPr>
            </w:pPr>
            <w:r>
              <w:rPr>
                <w:rFonts w:ascii="Times New Roman" w:eastAsia="Arial" w:hAnsi="Times New Roman" w:cs="Arial"/>
                <w:sz w:val="22"/>
                <w:szCs w:val="22"/>
              </w:rPr>
              <w:t xml:space="preserve"> </w:t>
            </w:r>
            <w:proofErr w:type="spellStart"/>
            <w:r w:rsidR="00040BA4">
              <w:rPr>
                <w:rFonts w:ascii="Times New Roman" w:eastAsia="Liberation Serif" w:hAnsi="Times New Roman" w:cs="Arial"/>
                <w:sz w:val="22"/>
                <w:szCs w:val="22"/>
              </w:rPr>
              <w:t>М.кв</w:t>
            </w:r>
            <w:proofErr w:type="spellEnd"/>
          </w:p>
        </w:tc>
        <w:tc>
          <w:tcPr>
            <w:tcW w:w="1242" w:type="dxa"/>
            <w:tcBorders>
              <w:left w:val="single" w:sz="2" w:space="0" w:color="000000"/>
              <w:bottom w:val="single" w:sz="2" w:space="0" w:color="000000"/>
              <w:right w:val="single" w:sz="2" w:space="0" w:color="000000"/>
            </w:tcBorders>
            <w:vAlign w:val="center"/>
          </w:tcPr>
          <w:p w:rsidR="005E3270" w:rsidRDefault="00040BA4" w:rsidP="005C174B">
            <w:pPr>
              <w:pStyle w:val="af8"/>
              <w:jc w:val="center"/>
              <w:rPr>
                <w:rFonts w:ascii="Times New Roman" w:hAnsi="Times New Roman"/>
                <w:sz w:val="22"/>
                <w:szCs w:val="22"/>
              </w:rPr>
            </w:pPr>
            <w:r>
              <w:rPr>
                <w:rFonts w:ascii="Times New Roman" w:hAnsi="Times New Roman" w:cs="Arial"/>
                <w:sz w:val="22"/>
                <w:szCs w:val="22"/>
              </w:rPr>
              <w:t>400</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cs="Arial"/>
                <w:sz w:val="22"/>
                <w:szCs w:val="22"/>
              </w:rPr>
            </w:pPr>
            <w:r>
              <w:rPr>
                <w:rFonts w:ascii="Times New Roman" w:hAnsi="Times New Roman" w:cs="Arial"/>
                <w:sz w:val="22"/>
                <w:szCs w:val="22"/>
              </w:rPr>
              <w:t>4.</w:t>
            </w:r>
          </w:p>
        </w:tc>
        <w:tc>
          <w:tcPr>
            <w:tcW w:w="6541" w:type="dxa"/>
            <w:tcBorders>
              <w:left w:val="single" w:sz="2" w:space="0" w:color="000000"/>
              <w:bottom w:val="single" w:sz="2" w:space="0" w:color="000000"/>
              <w:right w:val="single" w:sz="2" w:space="0" w:color="000000"/>
            </w:tcBorders>
            <w:vAlign w:val="center"/>
          </w:tcPr>
          <w:p w:rsidR="005E3270" w:rsidRPr="00040BA4" w:rsidRDefault="00040BA4">
            <w:pPr>
              <w:pStyle w:val="af8"/>
              <w:rPr>
                <w:rFonts w:ascii="Times New Roman" w:hAnsi="Times New Roman"/>
                <w:sz w:val="22"/>
                <w:szCs w:val="22"/>
              </w:rPr>
            </w:pPr>
            <w:proofErr w:type="spellStart"/>
            <w:r>
              <w:rPr>
                <w:rFonts w:ascii="Times New Roman" w:hAnsi="Times New Roman" w:cs="Arial"/>
                <w:sz w:val="22"/>
                <w:szCs w:val="22"/>
              </w:rPr>
              <w:t>Грунтівка</w:t>
            </w:r>
            <w:proofErr w:type="spellEnd"/>
            <w:r>
              <w:rPr>
                <w:rFonts w:ascii="Times New Roman" w:hAnsi="Times New Roman" w:cs="Arial"/>
                <w:sz w:val="22"/>
                <w:szCs w:val="22"/>
              </w:rPr>
              <w:t xml:space="preserve"> </w:t>
            </w:r>
            <w:proofErr w:type="spellStart"/>
            <w:r>
              <w:rPr>
                <w:rFonts w:ascii="Times New Roman" w:hAnsi="Times New Roman" w:cs="Arial"/>
                <w:sz w:val="22"/>
                <w:szCs w:val="22"/>
              </w:rPr>
              <w:t>адгезійна</w:t>
            </w:r>
            <w:proofErr w:type="spellEnd"/>
            <w:r>
              <w:rPr>
                <w:rFonts w:ascii="Times New Roman" w:hAnsi="Times New Roman" w:cs="Arial"/>
                <w:sz w:val="22"/>
                <w:szCs w:val="22"/>
              </w:rPr>
              <w:t xml:space="preserve"> </w:t>
            </w:r>
            <w:r>
              <w:rPr>
                <w:rFonts w:ascii="Times New Roman" w:hAnsi="Times New Roman" w:cs="Arial"/>
                <w:sz w:val="22"/>
                <w:szCs w:val="22"/>
                <w:lang w:val="en-US"/>
              </w:rPr>
              <w:t>ST</w:t>
            </w:r>
            <w:r w:rsidRPr="00040BA4">
              <w:rPr>
                <w:rFonts w:ascii="Times New Roman" w:hAnsi="Times New Roman" w:cs="Arial"/>
                <w:sz w:val="22"/>
                <w:szCs w:val="22"/>
              </w:rPr>
              <w:t xml:space="preserve">-16 13/8 </w:t>
            </w:r>
            <w:r>
              <w:rPr>
                <w:rFonts w:ascii="Times New Roman" w:hAnsi="Times New Roman" w:cs="Arial"/>
                <w:sz w:val="22"/>
                <w:szCs w:val="22"/>
              </w:rPr>
              <w:t>кг РОЛАКС</w:t>
            </w:r>
          </w:p>
        </w:tc>
        <w:tc>
          <w:tcPr>
            <w:tcW w:w="1097"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eastAsia="Liberation Serif" w:hAnsi="Times New Roman" w:cs="Arial"/>
                <w:sz w:val="22"/>
                <w:szCs w:val="22"/>
              </w:rPr>
              <w:t>Шт.</w:t>
            </w:r>
          </w:p>
        </w:tc>
        <w:tc>
          <w:tcPr>
            <w:tcW w:w="1242" w:type="dxa"/>
            <w:tcBorders>
              <w:left w:val="single" w:sz="2" w:space="0" w:color="000000"/>
              <w:bottom w:val="single" w:sz="2" w:space="0" w:color="000000"/>
              <w:right w:val="single" w:sz="2" w:space="0" w:color="000000"/>
            </w:tcBorders>
            <w:vAlign w:val="center"/>
          </w:tcPr>
          <w:p w:rsidR="005E3270" w:rsidRDefault="00040BA4" w:rsidP="005C174B">
            <w:pPr>
              <w:pStyle w:val="af8"/>
              <w:jc w:val="center"/>
              <w:rPr>
                <w:rFonts w:ascii="Times New Roman" w:hAnsi="Times New Roman"/>
                <w:sz w:val="22"/>
                <w:szCs w:val="22"/>
              </w:rPr>
            </w:pPr>
            <w:r>
              <w:rPr>
                <w:rFonts w:ascii="Times New Roman" w:hAnsi="Times New Roman" w:cs="Arial"/>
                <w:sz w:val="22"/>
                <w:szCs w:val="22"/>
              </w:rPr>
              <w:t>8</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hAnsi="Times New Roman" w:cs="Arial"/>
                <w:sz w:val="22"/>
                <w:szCs w:val="22"/>
              </w:rPr>
              <w:t>5.</w:t>
            </w:r>
          </w:p>
        </w:tc>
        <w:tc>
          <w:tcPr>
            <w:tcW w:w="6541" w:type="dxa"/>
            <w:tcBorders>
              <w:left w:val="single" w:sz="2" w:space="0" w:color="000000"/>
              <w:bottom w:val="single" w:sz="2" w:space="0" w:color="000000"/>
              <w:right w:val="single" w:sz="2" w:space="0" w:color="000000"/>
            </w:tcBorders>
            <w:vAlign w:val="center"/>
          </w:tcPr>
          <w:p w:rsidR="005E3270" w:rsidRDefault="00040BA4">
            <w:pPr>
              <w:pStyle w:val="af8"/>
              <w:rPr>
                <w:rFonts w:ascii="Times New Roman" w:hAnsi="Times New Roman" w:cs="Arial"/>
                <w:sz w:val="22"/>
                <w:szCs w:val="22"/>
              </w:rPr>
            </w:pPr>
            <w:r>
              <w:rPr>
                <w:rFonts w:ascii="Times New Roman" w:hAnsi="Times New Roman" w:cs="Arial"/>
                <w:sz w:val="22"/>
                <w:szCs w:val="22"/>
              </w:rPr>
              <w:t xml:space="preserve">Клей МАСТЕР </w:t>
            </w:r>
            <w:proofErr w:type="spellStart"/>
            <w:r>
              <w:rPr>
                <w:rFonts w:ascii="Times New Roman" w:hAnsi="Times New Roman" w:cs="Arial"/>
                <w:sz w:val="22"/>
                <w:szCs w:val="22"/>
              </w:rPr>
              <w:t>Термо</w:t>
            </w:r>
            <w:proofErr w:type="spellEnd"/>
            <w:r>
              <w:rPr>
                <w:rFonts w:ascii="Times New Roman" w:hAnsi="Times New Roman" w:cs="Arial"/>
                <w:sz w:val="22"/>
                <w:szCs w:val="22"/>
              </w:rPr>
              <w:t xml:space="preserve"> 25 кг</w:t>
            </w:r>
          </w:p>
        </w:tc>
        <w:tc>
          <w:tcPr>
            <w:tcW w:w="1097"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hAnsi="Times New Roman" w:cs="Arial"/>
                <w:sz w:val="22"/>
                <w:szCs w:val="22"/>
              </w:rPr>
              <w:t>Шт.</w:t>
            </w:r>
          </w:p>
        </w:tc>
        <w:tc>
          <w:tcPr>
            <w:tcW w:w="1242" w:type="dxa"/>
            <w:tcBorders>
              <w:left w:val="single" w:sz="2" w:space="0" w:color="000000"/>
              <w:bottom w:val="single" w:sz="2" w:space="0" w:color="000000"/>
              <w:right w:val="single" w:sz="2" w:space="0" w:color="000000"/>
            </w:tcBorders>
            <w:vAlign w:val="center"/>
          </w:tcPr>
          <w:p w:rsidR="005E3270" w:rsidRDefault="004F4870" w:rsidP="005C174B">
            <w:pPr>
              <w:pStyle w:val="af8"/>
              <w:jc w:val="center"/>
              <w:rPr>
                <w:rFonts w:ascii="Times New Roman" w:hAnsi="Times New Roman"/>
                <w:sz w:val="22"/>
                <w:szCs w:val="22"/>
              </w:rPr>
            </w:pPr>
            <w:r>
              <w:rPr>
                <w:rFonts w:ascii="Times New Roman" w:eastAsia="Arial" w:hAnsi="Times New Roman" w:cs="Arial"/>
                <w:sz w:val="22"/>
                <w:szCs w:val="22"/>
              </w:rPr>
              <w:t>40</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hAnsi="Times New Roman" w:cs="Arial"/>
                <w:sz w:val="22"/>
                <w:szCs w:val="22"/>
              </w:rPr>
              <w:t>6.</w:t>
            </w:r>
          </w:p>
        </w:tc>
        <w:tc>
          <w:tcPr>
            <w:tcW w:w="6541" w:type="dxa"/>
            <w:tcBorders>
              <w:left w:val="single" w:sz="2" w:space="0" w:color="000000"/>
              <w:bottom w:val="single" w:sz="2" w:space="0" w:color="000000"/>
              <w:right w:val="single" w:sz="2" w:space="0" w:color="000000"/>
            </w:tcBorders>
            <w:vAlign w:val="center"/>
          </w:tcPr>
          <w:p w:rsidR="005E3270" w:rsidRPr="0006609A" w:rsidRDefault="004F4870">
            <w:pPr>
              <w:pStyle w:val="af8"/>
              <w:rPr>
                <w:rFonts w:ascii="Times New Roman" w:hAnsi="Times New Roman" w:cs="Arial"/>
                <w:sz w:val="22"/>
                <w:szCs w:val="22"/>
              </w:rPr>
            </w:pPr>
            <w:proofErr w:type="spellStart"/>
            <w:r>
              <w:rPr>
                <w:rFonts w:ascii="Times New Roman" w:hAnsi="Times New Roman" w:cs="Arial"/>
                <w:sz w:val="22"/>
                <w:szCs w:val="22"/>
              </w:rPr>
              <w:t>Гіпсокартон</w:t>
            </w:r>
            <w:proofErr w:type="spellEnd"/>
            <w:r>
              <w:rPr>
                <w:rFonts w:ascii="Times New Roman" w:hAnsi="Times New Roman" w:cs="Arial"/>
                <w:sz w:val="22"/>
                <w:szCs w:val="22"/>
              </w:rPr>
              <w:t xml:space="preserve"> 12,5 мм*1,2м*2,5м Вологостійкий </w:t>
            </w:r>
            <w:proofErr w:type="spellStart"/>
            <w:r w:rsidR="0006609A">
              <w:rPr>
                <w:rFonts w:ascii="Times New Roman" w:hAnsi="Times New Roman" w:cs="Arial"/>
                <w:sz w:val="22"/>
                <w:szCs w:val="22"/>
                <w:lang w:val="en-US"/>
              </w:rPr>
              <w:t>Rigips</w:t>
            </w:r>
            <w:proofErr w:type="spellEnd"/>
            <w:r w:rsidR="0006609A" w:rsidRPr="0006609A">
              <w:rPr>
                <w:rFonts w:ascii="Times New Roman" w:hAnsi="Times New Roman" w:cs="Arial"/>
                <w:sz w:val="22"/>
                <w:szCs w:val="22"/>
              </w:rPr>
              <w:t xml:space="preserve"> </w:t>
            </w:r>
            <w:proofErr w:type="spellStart"/>
            <w:r w:rsidR="0006609A">
              <w:rPr>
                <w:rFonts w:ascii="Times New Roman" w:hAnsi="Times New Roman" w:cs="Arial"/>
                <w:sz w:val="22"/>
                <w:szCs w:val="22"/>
                <w:lang w:val="en-US"/>
              </w:rPr>
              <w:t>Siniat</w:t>
            </w:r>
            <w:proofErr w:type="spellEnd"/>
          </w:p>
        </w:tc>
        <w:tc>
          <w:tcPr>
            <w:tcW w:w="1097"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hAnsi="Times New Roman" w:cs="Arial"/>
                <w:sz w:val="22"/>
                <w:szCs w:val="22"/>
              </w:rPr>
              <w:t>Шт.</w:t>
            </w:r>
          </w:p>
        </w:tc>
        <w:tc>
          <w:tcPr>
            <w:tcW w:w="1242" w:type="dxa"/>
            <w:tcBorders>
              <w:left w:val="single" w:sz="2" w:space="0" w:color="000000"/>
              <w:bottom w:val="single" w:sz="2" w:space="0" w:color="000000"/>
              <w:right w:val="single" w:sz="2" w:space="0" w:color="000000"/>
            </w:tcBorders>
            <w:vAlign w:val="center"/>
          </w:tcPr>
          <w:p w:rsidR="005E3270" w:rsidRDefault="0006609A" w:rsidP="005C174B">
            <w:pPr>
              <w:pStyle w:val="af8"/>
              <w:jc w:val="center"/>
              <w:rPr>
                <w:rFonts w:ascii="Times New Roman" w:eastAsia="Arial" w:hAnsi="Times New Roman" w:cs="Arial"/>
                <w:sz w:val="22"/>
                <w:szCs w:val="22"/>
                <w:lang w:val="en-US"/>
              </w:rPr>
            </w:pPr>
            <w:r>
              <w:rPr>
                <w:rFonts w:ascii="Times New Roman" w:eastAsia="Arial" w:hAnsi="Times New Roman" w:cs="Arial"/>
                <w:sz w:val="22"/>
                <w:szCs w:val="22"/>
                <w:lang w:val="en-US"/>
              </w:rPr>
              <w:t>30</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cs="Arial"/>
                <w:sz w:val="22"/>
                <w:szCs w:val="22"/>
              </w:rPr>
            </w:pPr>
            <w:r>
              <w:rPr>
                <w:rFonts w:ascii="Times New Roman" w:hAnsi="Times New Roman" w:cs="Arial"/>
                <w:sz w:val="22"/>
                <w:szCs w:val="22"/>
              </w:rPr>
              <w:t>7.</w:t>
            </w:r>
          </w:p>
        </w:tc>
        <w:tc>
          <w:tcPr>
            <w:tcW w:w="6541" w:type="dxa"/>
            <w:tcBorders>
              <w:left w:val="single" w:sz="2" w:space="0" w:color="000000"/>
              <w:bottom w:val="single" w:sz="2" w:space="0" w:color="000000"/>
              <w:right w:val="single" w:sz="2" w:space="0" w:color="000000"/>
            </w:tcBorders>
            <w:vAlign w:val="center"/>
          </w:tcPr>
          <w:p w:rsidR="005E3270" w:rsidRPr="00F221A4" w:rsidRDefault="0006609A">
            <w:pPr>
              <w:pStyle w:val="af8"/>
              <w:rPr>
                <w:rFonts w:ascii="Times New Roman" w:hAnsi="Times New Roman" w:cs="Arial"/>
                <w:sz w:val="22"/>
                <w:szCs w:val="22"/>
              </w:rPr>
            </w:pPr>
            <w:r>
              <w:rPr>
                <w:rFonts w:ascii="Times New Roman" w:hAnsi="Times New Roman" w:cs="Arial"/>
                <w:sz w:val="22"/>
                <w:szCs w:val="22"/>
              </w:rPr>
              <w:t xml:space="preserve">Лазур </w:t>
            </w:r>
            <w:r w:rsidR="002034A6">
              <w:rPr>
                <w:rFonts w:ascii="Times New Roman" w:hAnsi="Times New Roman" w:cs="Arial"/>
                <w:sz w:val="22"/>
                <w:szCs w:val="22"/>
              </w:rPr>
              <w:t xml:space="preserve">4,5л </w:t>
            </w:r>
            <w:r w:rsidR="00F221A4">
              <w:rPr>
                <w:rFonts w:ascii="Times New Roman" w:hAnsi="Times New Roman" w:cs="Arial"/>
                <w:sz w:val="22"/>
                <w:szCs w:val="22"/>
              </w:rPr>
              <w:t xml:space="preserve"> Палісандр </w:t>
            </w:r>
            <w:r w:rsidR="00F221A4">
              <w:rPr>
                <w:rFonts w:ascii="Times New Roman" w:hAnsi="Times New Roman" w:cs="Arial"/>
                <w:sz w:val="22"/>
                <w:szCs w:val="22"/>
                <w:lang w:val="en-US"/>
              </w:rPr>
              <w:t>ALTAX</w:t>
            </w:r>
            <w:r w:rsidR="00F221A4" w:rsidRPr="00F221A4">
              <w:rPr>
                <w:rFonts w:ascii="Times New Roman" w:hAnsi="Times New Roman" w:cs="Arial"/>
                <w:sz w:val="22"/>
                <w:szCs w:val="22"/>
              </w:rPr>
              <w:t xml:space="preserve">  </w:t>
            </w:r>
            <w:r w:rsidR="00F221A4">
              <w:rPr>
                <w:rFonts w:ascii="Times New Roman" w:hAnsi="Times New Roman" w:cs="Arial"/>
                <w:sz w:val="22"/>
                <w:szCs w:val="22"/>
                <w:lang w:val="en-US"/>
              </w:rPr>
              <w:t>CARDEN</w:t>
            </w:r>
          </w:p>
        </w:tc>
        <w:tc>
          <w:tcPr>
            <w:tcW w:w="1097"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eastAsia="Liberation Serif" w:hAnsi="Times New Roman" w:cs="Arial"/>
                <w:sz w:val="22"/>
                <w:szCs w:val="22"/>
              </w:rPr>
              <w:t>Шт.</w:t>
            </w:r>
          </w:p>
        </w:tc>
        <w:tc>
          <w:tcPr>
            <w:tcW w:w="1242" w:type="dxa"/>
            <w:tcBorders>
              <w:left w:val="single" w:sz="2" w:space="0" w:color="000000"/>
              <w:bottom w:val="single" w:sz="2" w:space="0" w:color="000000"/>
              <w:right w:val="single" w:sz="2" w:space="0" w:color="000000"/>
            </w:tcBorders>
            <w:vAlign w:val="center"/>
          </w:tcPr>
          <w:p w:rsidR="005E3270" w:rsidRPr="00F221A4" w:rsidRDefault="00F221A4" w:rsidP="005C174B">
            <w:pPr>
              <w:pStyle w:val="af8"/>
              <w:jc w:val="center"/>
              <w:rPr>
                <w:rFonts w:ascii="Times New Roman" w:hAnsi="Times New Roman"/>
                <w:sz w:val="22"/>
                <w:szCs w:val="22"/>
                <w:lang w:val="en-US"/>
              </w:rPr>
            </w:pPr>
            <w:r>
              <w:rPr>
                <w:rFonts w:ascii="Times New Roman" w:eastAsia="Arial" w:hAnsi="Times New Roman" w:cs="Arial"/>
                <w:sz w:val="22"/>
                <w:szCs w:val="22"/>
                <w:lang w:val="en-US"/>
              </w:rPr>
              <w:t>2</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hAnsi="Times New Roman" w:cs="Arial"/>
                <w:sz w:val="22"/>
                <w:szCs w:val="22"/>
              </w:rPr>
              <w:t>8.</w:t>
            </w:r>
          </w:p>
        </w:tc>
        <w:tc>
          <w:tcPr>
            <w:tcW w:w="6541" w:type="dxa"/>
            <w:tcBorders>
              <w:left w:val="single" w:sz="2" w:space="0" w:color="000000"/>
              <w:bottom w:val="single" w:sz="2" w:space="0" w:color="000000"/>
              <w:right w:val="single" w:sz="2" w:space="0" w:color="000000"/>
            </w:tcBorders>
            <w:vAlign w:val="center"/>
          </w:tcPr>
          <w:p w:rsidR="005E3270" w:rsidRPr="00F221A4" w:rsidRDefault="00F221A4">
            <w:pPr>
              <w:pStyle w:val="af8"/>
              <w:rPr>
                <w:rFonts w:ascii="Times New Roman" w:hAnsi="Times New Roman" w:cs="Arial"/>
                <w:sz w:val="22"/>
                <w:szCs w:val="22"/>
              </w:rPr>
            </w:pPr>
            <w:proofErr w:type="spellStart"/>
            <w:r>
              <w:rPr>
                <w:rFonts w:ascii="Times New Roman" w:hAnsi="Times New Roman" w:cs="Arial"/>
                <w:sz w:val="22"/>
                <w:szCs w:val="22"/>
              </w:rPr>
              <w:t>Імпрегнат</w:t>
            </w:r>
            <w:proofErr w:type="spellEnd"/>
            <w:r>
              <w:rPr>
                <w:rFonts w:ascii="Times New Roman" w:hAnsi="Times New Roman" w:cs="Arial"/>
                <w:sz w:val="22"/>
                <w:szCs w:val="22"/>
              </w:rPr>
              <w:t xml:space="preserve"> </w:t>
            </w:r>
            <w:proofErr w:type="spellStart"/>
            <w:r>
              <w:rPr>
                <w:rFonts w:ascii="Times New Roman" w:hAnsi="Times New Roman" w:cs="Arial"/>
                <w:sz w:val="22"/>
                <w:szCs w:val="22"/>
                <w:lang w:val="en-US"/>
              </w:rPr>
              <w:t>Luxdekor</w:t>
            </w:r>
            <w:proofErr w:type="spellEnd"/>
            <w:r>
              <w:rPr>
                <w:rFonts w:ascii="Times New Roman" w:hAnsi="Times New Roman" w:cs="Arial"/>
                <w:sz w:val="22"/>
                <w:szCs w:val="22"/>
                <w:lang w:val="en-US"/>
              </w:rPr>
              <w:t xml:space="preserve"> </w:t>
            </w:r>
            <w:r>
              <w:rPr>
                <w:rFonts w:ascii="Times New Roman" w:hAnsi="Times New Roman" w:cs="Arial"/>
                <w:sz w:val="22"/>
                <w:szCs w:val="22"/>
              </w:rPr>
              <w:t>2,7л Палісандр</w:t>
            </w:r>
          </w:p>
        </w:tc>
        <w:tc>
          <w:tcPr>
            <w:tcW w:w="1097" w:type="dxa"/>
            <w:tcBorders>
              <w:left w:val="single" w:sz="2" w:space="0" w:color="000000"/>
              <w:bottom w:val="single" w:sz="2" w:space="0" w:color="000000"/>
            </w:tcBorders>
            <w:vAlign w:val="center"/>
          </w:tcPr>
          <w:p w:rsidR="005E3270" w:rsidRDefault="00115E8D" w:rsidP="005C174B">
            <w:pPr>
              <w:pStyle w:val="af8"/>
              <w:rPr>
                <w:rFonts w:ascii="Times New Roman" w:hAnsi="Times New Roman"/>
                <w:sz w:val="22"/>
                <w:szCs w:val="22"/>
              </w:rPr>
            </w:pPr>
            <w:r>
              <w:rPr>
                <w:rFonts w:ascii="Times New Roman" w:eastAsia="Arial" w:hAnsi="Times New Roman" w:cs="Arial"/>
                <w:sz w:val="22"/>
                <w:szCs w:val="22"/>
              </w:rPr>
              <w:t xml:space="preserve"> </w:t>
            </w:r>
            <w:r w:rsidR="005C174B">
              <w:rPr>
                <w:rFonts w:ascii="Times New Roman" w:hAnsi="Times New Roman" w:cs="Arial"/>
                <w:sz w:val="22"/>
                <w:szCs w:val="22"/>
              </w:rPr>
              <w:t>Шт.</w:t>
            </w:r>
          </w:p>
        </w:tc>
        <w:tc>
          <w:tcPr>
            <w:tcW w:w="1242" w:type="dxa"/>
            <w:tcBorders>
              <w:left w:val="single" w:sz="2" w:space="0" w:color="000000"/>
              <w:bottom w:val="single" w:sz="2" w:space="0" w:color="000000"/>
              <w:right w:val="single" w:sz="2" w:space="0" w:color="000000"/>
            </w:tcBorders>
            <w:vAlign w:val="center"/>
          </w:tcPr>
          <w:p w:rsidR="005E3270" w:rsidRDefault="005C174B" w:rsidP="005C174B">
            <w:pPr>
              <w:pStyle w:val="af8"/>
              <w:jc w:val="center"/>
              <w:rPr>
                <w:rFonts w:ascii="Times New Roman" w:hAnsi="Times New Roman"/>
                <w:sz w:val="22"/>
                <w:szCs w:val="22"/>
              </w:rPr>
            </w:pPr>
            <w:r>
              <w:rPr>
                <w:rFonts w:ascii="Times New Roman" w:eastAsia="Arial" w:hAnsi="Times New Roman" w:cs="Arial"/>
                <w:sz w:val="22"/>
                <w:szCs w:val="22"/>
              </w:rPr>
              <w:t>1</w:t>
            </w:r>
          </w:p>
        </w:tc>
      </w:tr>
    </w:tbl>
    <w:p w:rsidR="005E3270" w:rsidRDefault="005E3270">
      <w:pPr>
        <w:shd w:val="clear" w:color="auto" w:fill="FFFFFF"/>
        <w:spacing w:line="240" w:lineRule="auto"/>
        <w:ind w:firstLine="460"/>
        <w:jc w:val="both"/>
        <w:rPr>
          <w:i/>
          <w:iCs/>
        </w:rPr>
      </w:pPr>
    </w:p>
    <w:p w:rsidR="005E3270" w:rsidRDefault="005E3270">
      <w:pPr>
        <w:spacing w:line="240" w:lineRule="atLeast"/>
        <w:contextualSpacing/>
        <w:jc w:val="both"/>
        <w:rPr>
          <w:rFonts w:ascii="Times New Roman" w:hAnsi="Times New Roman"/>
          <w:b/>
          <w:bCs/>
          <w:i/>
          <w:iCs/>
        </w:rPr>
      </w:pPr>
    </w:p>
    <w:p w:rsidR="005E3270" w:rsidRDefault="00115E8D">
      <w:pPr>
        <w:spacing w:line="240" w:lineRule="atLeast"/>
        <w:contextualSpacing/>
        <w:jc w:val="both"/>
        <w:rPr>
          <w:rFonts w:ascii="Times New Roman" w:hAnsi="Times New Roman"/>
          <w:b/>
          <w:bCs/>
          <w:i/>
          <w:iCs/>
        </w:rPr>
      </w:pPr>
      <w:r>
        <w:rPr>
          <w:rFonts w:ascii="Times New Roman" w:hAnsi="Times New Roman"/>
          <w:b/>
          <w:bCs/>
          <w:i/>
          <w:iCs/>
        </w:rPr>
        <w:t xml:space="preserve">      Посилання на конкретну торгівельну марку чи фірму є необхідним, оскільки за основними характеристиками дані товари є таким, що оптимально відповідають потребам Замовника.</w:t>
      </w:r>
    </w:p>
    <w:p w:rsidR="005E3270" w:rsidRDefault="005E3270">
      <w:pPr>
        <w:spacing w:line="240" w:lineRule="atLeast"/>
        <w:contextualSpacing/>
        <w:jc w:val="both"/>
        <w:rPr>
          <w:rFonts w:ascii="Times New Roman" w:hAnsi="Times New Roman"/>
          <w:b/>
          <w:bCs/>
          <w:i/>
          <w:iCs/>
        </w:rPr>
      </w:pPr>
    </w:p>
    <w:p w:rsidR="005E3270" w:rsidRDefault="00115E8D">
      <w:pPr>
        <w:spacing w:line="240" w:lineRule="atLeast"/>
        <w:contextualSpacing/>
        <w:jc w:val="both"/>
        <w:rPr>
          <w:rFonts w:ascii="Times New Roman" w:hAnsi="Times New Roman"/>
          <w:b/>
          <w:bCs/>
          <w:i/>
          <w:iCs/>
        </w:rPr>
      </w:pPr>
      <w:r>
        <w:rPr>
          <w:rFonts w:ascii="Times New Roman" w:hAnsi="Times New Roman"/>
          <w:b/>
          <w:bCs/>
          <w:i/>
          <w:iCs/>
        </w:rPr>
        <w:t>*  Коли ідеться про еквівалент, усі характеристики повинні співпадати, товар за всіма характеристиками повинен бути ідентичним або кращими за якостями, зазначеними у Таблиці 1 даного додатку.</w:t>
      </w:r>
    </w:p>
    <w:p w:rsidR="005E3270" w:rsidRDefault="00115E8D">
      <w:pPr>
        <w:shd w:val="clear" w:color="auto" w:fill="FFFFFF"/>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5E3270" w:rsidRDefault="005E3270">
      <w:pPr>
        <w:shd w:val="clear" w:color="auto" w:fill="FFFFFF"/>
        <w:spacing w:line="240" w:lineRule="auto"/>
        <w:ind w:firstLine="460"/>
        <w:jc w:val="both"/>
        <w:rPr>
          <w:rFonts w:ascii="Times New Roman" w:eastAsia="Times New Roman" w:hAnsi="Times New Roman" w:cs="Times New Roman"/>
          <w:sz w:val="24"/>
          <w:szCs w:val="24"/>
        </w:rPr>
      </w:pPr>
    </w:p>
    <w:p w:rsidR="005E3270" w:rsidRDefault="005E3270">
      <w:pPr>
        <w:shd w:val="clear" w:color="auto" w:fill="FFFFFF"/>
        <w:spacing w:line="240" w:lineRule="auto"/>
        <w:ind w:firstLine="460"/>
        <w:jc w:val="both"/>
        <w:rPr>
          <w:rFonts w:ascii="Times New Roman" w:eastAsia="Times New Roman" w:hAnsi="Times New Roman" w:cs="Times New Roman"/>
          <w:color w:val="000000"/>
          <w:sz w:val="24"/>
          <w:szCs w:val="24"/>
        </w:rPr>
      </w:pPr>
    </w:p>
    <w:p w:rsidR="005E3270" w:rsidRDefault="00115E8D">
      <w:pPr>
        <w:shd w:val="clear" w:color="auto" w:fill="FFFFFF"/>
        <w:spacing w:line="240" w:lineRule="auto"/>
        <w:ind w:firstLine="720"/>
        <w:jc w:val="both"/>
      </w:pPr>
      <w:r>
        <w:rPr>
          <w:rFonts w:ascii="Times New Roman" w:eastAsia="Times New Roman" w:hAnsi="Times New Roman" w:cs="Times New Roman"/>
          <w:sz w:val="24"/>
          <w:szCs w:val="24"/>
        </w:rPr>
        <w:t xml:space="preserve">“Якщо Учасником пропонується </w:t>
      </w:r>
      <w:r>
        <w:rPr>
          <w:rFonts w:ascii="Times New Roman" w:eastAsia="Times New Roman" w:hAnsi="Times New Roman" w:cs="Times New Roman"/>
          <w:b/>
          <w:sz w:val="24"/>
          <w:szCs w:val="24"/>
        </w:rPr>
        <w:t xml:space="preserve">еквівалент товару </w:t>
      </w:r>
      <w:r>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w:t>
      </w:r>
      <w:r>
        <w:rPr>
          <w:rFonts w:ascii="Times New Roman" w:eastAsia="Times New Roman" w:hAnsi="Times New Roman" w:cs="Times New Roman"/>
          <w:sz w:val="24"/>
          <w:szCs w:val="24"/>
        </w:rPr>
        <w:lastRenderedPageBreak/>
        <w:t xml:space="preserve">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E3270" w:rsidRDefault="00115E8D">
      <w:pPr>
        <w:shd w:val="clear" w:color="auto" w:fill="FFFFFF"/>
        <w:spacing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E3270" w:rsidRDefault="00115E8D">
      <w:pPr>
        <w:shd w:val="clear" w:color="auto" w:fill="FFFFFF"/>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5E3270" w:rsidRDefault="005E3270">
      <w:pPr>
        <w:shd w:val="clear" w:color="auto" w:fill="FFFFFF"/>
        <w:spacing w:line="240" w:lineRule="auto"/>
        <w:ind w:firstLine="460"/>
        <w:jc w:val="both"/>
        <w:rPr>
          <w:rFonts w:ascii="Times New Roman" w:eastAsia="Times New Roman" w:hAnsi="Times New Roman" w:cs="Times New Roman"/>
          <w:color w:val="000000"/>
          <w:sz w:val="24"/>
          <w:szCs w:val="24"/>
        </w:rPr>
      </w:pPr>
    </w:p>
    <w:p w:rsidR="005E3270" w:rsidRDefault="00115E8D">
      <w:pPr>
        <w:shd w:val="clear" w:color="auto" w:fill="FFFFFF"/>
        <w:spacing w:line="240" w:lineRule="auto"/>
        <w:ind w:firstLine="720"/>
        <w:jc w:val="both"/>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5E3270" w:rsidRDefault="00115E8D">
      <w:pPr>
        <w:shd w:val="clear" w:color="auto" w:fill="FFFFFF"/>
        <w:spacing w:line="240" w:lineRule="auto"/>
        <w:ind w:left="2160"/>
        <w:jc w:val="both"/>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r>
        <w:rPr>
          <w:rFonts w:ascii="Times New Roman" w:eastAsia="Times New Roman" w:hAnsi="Times New Roman" w:cs="Times New Roman"/>
          <w:b/>
          <w:i/>
          <w:sz w:val="24"/>
          <w:szCs w:val="24"/>
          <w:highlight w:val="white"/>
        </w:rPr>
        <w:t xml:space="preserve">      </w:t>
      </w:r>
    </w:p>
    <w:p w:rsidR="005E3270" w:rsidRDefault="005E3270">
      <w:pPr>
        <w:shd w:val="clear" w:color="auto" w:fill="FFFFFF"/>
        <w:spacing w:line="240" w:lineRule="auto"/>
        <w:ind w:left="2160"/>
        <w:jc w:val="both"/>
        <w:rPr>
          <w:rFonts w:ascii="Times New Roman" w:eastAsia="Times New Roman" w:hAnsi="Times New Roman" w:cs="Times New Roman"/>
          <w:sz w:val="24"/>
          <w:szCs w:val="24"/>
        </w:rPr>
      </w:pPr>
    </w:p>
    <w:p w:rsidR="005E3270" w:rsidRDefault="00115E8D">
      <w:pPr>
        <w:shd w:val="clear" w:color="auto" w:fill="FFFFFF"/>
        <w:spacing w:line="240" w:lineRule="auto"/>
        <w:ind w:left="7200" w:firstLine="720"/>
        <w:jc w:val="both"/>
      </w:pPr>
      <w:r>
        <w:rPr>
          <w:rFonts w:ascii="Times New Roman" w:eastAsia="Times New Roman" w:hAnsi="Times New Roman" w:cs="Times New Roman"/>
          <w:b/>
          <w:i/>
          <w:sz w:val="24"/>
          <w:szCs w:val="24"/>
          <w:highlight w:val="white"/>
        </w:rPr>
        <w:t xml:space="preserve"> Таблиця 1</w:t>
      </w:r>
    </w:p>
    <w:tbl>
      <w:tblPr>
        <w:tblW w:w="9869" w:type="dxa"/>
        <w:tblInd w:w="-156" w:type="dxa"/>
        <w:tblLayout w:type="fixed"/>
        <w:tblCellMar>
          <w:top w:w="100" w:type="dxa"/>
          <w:left w:w="100" w:type="dxa"/>
          <w:bottom w:w="100" w:type="dxa"/>
          <w:right w:w="100" w:type="dxa"/>
        </w:tblCellMar>
        <w:tblLook w:val="04A0" w:firstRow="1" w:lastRow="0" w:firstColumn="1" w:lastColumn="0" w:noHBand="0" w:noVBand="1"/>
      </w:tblPr>
      <w:tblGrid>
        <w:gridCol w:w="654"/>
        <w:gridCol w:w="1897"/>
        <w:gridCol w:w="2010"/>
        <w:gridCol w:w="1003"/>
        <w:gridCol w:w="1367"/>
        <w:gridCol w:w="1356"/>
        <w:gridCol w:w="1582"/>
      </w:tblGrid>
      <w:tr w:rsidR="005E3270">
        <w:trPr>
          <w:trHeight w:val="992"/>
        </w:trPr>
        <w:tc>
          <w:tcPr>
            <w:tcW w:w="653"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center"/>
            </w:pPr>
            <w:r>
              <w:rPr>
                <w:rFonts w:ascii="Times New Roman" w:eastAsia="Times New Roman" w:hAnsi="Times New Roman" w:cs="Times New Roman"/>
                <w:i/>
                <w:sz w:val="24"/>
                <w:szCs w:val="24"/>
                <w:highlight w:val="white"/>
              </w:rPr>
              <w:t>№ з/п</w:t>
            </w:r>
          </w:p>
        </w:tc>
        <w:tc>
          <w:tcPr>
            <w:tcW w:w="1897" w:type="dxa"/>
            <w:tcBorders>
              <w:top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bottom w:val="single" w:sz="8" w:space="0" w:color="000000"/>
              <w:right w:val="single" w:sz="4" w:space="0" w:color="000000"/>
            </w:tcBorders>
            <w:tcMar>
              <w:top w:w="0" w:type="dxa"/>
              <w:left w:w="108" w:type="dxa"/>
              <w:bottom w:w="0" w:type="dxa"/>
              <w:right w:w="108" w:type="dxa"/>
            </w:tcMar>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003" w:type="dxa"/>
            <w:tcBorders>
              <w:top w:val="single" w:sz="8" w:space="0" w:color="000000"/>
              <w:left w:val="single" w:sz="4"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7" w:type="dxa"/>
            <w:tcBorders>
              <w:top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6" w:type="dxa"/>
            <w:tcBorders>
              <w:top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Виробник товару*</w:t>
            </w:r>
          </w:p>
        </w:tc>
        <w:tc>
          <w:tcPr>
            <w:tcW w:w="1582" w:type="dxa"/>
            <w:tcBorders>
              <w:top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5E3270">
        <w:trPr>
          <w:trHeight w:val="464"/>
        </w:trPr>
        <w:tc>
          <w:tcPr>
            <w:tcW w:w="653" w:type="dxa"/>
            <w:tcBorders>
              <w:left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bottom w:val="single" w:sz="8" w:space="0" w:color="000000"/>
              <w:right w:val="single" w:sz="4" w:space="0" w:color="000000"/>
            </w:tcBorders>
            <w:tcMar>
              <w:top w:w="0" w:type="dxa"/>
              <w:left w:w="108" w:type="dxa"/>
              <w:bottom w:w="0" w:type="dxa"/>
              <w:right w:w="108" w:type="dxa"/>
            </w:tcMar>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3" w:type="dxa"/>
            <w:tcBorders>
              <w:left w:val="single" w:sz="4"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7" w:type="dxa"/>
            <w:tcBorders>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6" w:type="dxa"/>
            <w:tcBorders>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582" w:type="dxa"/>
            <w:tcBorders>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5E3270">
        <w:trPr>
          <w:trHeight w:val="128"/>
        </w:trPr>
        <w:tc>
          <w:tcPr>
            <w:tcW w:w="653" w:type="dxa"/>
            <w:tcBorders>
              <w:left w:val="single" w:sz="8" w:space="0" w:color="000000"/>
              <w:bottom w:val="single" w:sz="8" w:space="0" w:color="000000"/>
              <w:right w:val="single" w:sz="8" w:space="0" w:color="000000"/>
            </w:tcBorders>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c>
          <w:tcPr>
            <w:tcW w:w="1897" w:type="dxa"/>
            <w:tcBorders>
              <w:bottom w:val="single" w:sz="8" w:space="0" w:color="000000"/>
              <w:right w:val="single" w:sz="8" w:space="0" w:color="000000"/>
            </w:tcBorders>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c>
          <w:tcPr>
            <w:tcW w:w="2010" w:type="dxa"/>
            <w:tcBorders>
              <w:bottom w:val="single" w:sz="8" w:space="0" w:color="000000"/>
              <w:right w:val="single" w:sz="4" w:space="0" w:color="000000"/>
            </w:tcBorders>
            <w:tcMar>
              <w:top w:w="0" w:type="dxa"/>
              <w:left w:w="108" w:type="dxa"/>
              <w:bottom w:w="0" w:type="dxa"/>
              <w:right w:w="108" w:type="dxa"/>
            </w:tcMar>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c>
          <w:tcPr>
            <w:tcW w:w="1003" w:type="dxa"/>
            <w:tcBorders>
              <w:left w:val="single" w:sz="4" w:space="0" w:color="000000"/>
              <w:bottom w:val="single" w:sz="8" w:space="0" w:color="000000"/>
              <w:right w:val="single" w:sz="8" w:space="0" w:color="000000"/>
            </w:tcBorders>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c>
          <w:tcPr>
            <w:tcW w:w="1367" w:type="dxa"/>
            <w:tcBorders>
              <w:bottom w:val="single" w:sz="8" w:space="0" w:color="000000"/>
              <w:right w:val="single" w:sz="8" w:space="0" w:color="000000"/>
            </w:tcBorders>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c>
          <w:tcPr>
            <w:tcW w:w="1356" w:type="dxa"/>
            <w:tcBorders>
              <w:bottom w:val="single" w:sz="8" w:space="0" w:color="000000"/>
              <w:right w:val="single" w:sz="8" w:space="0" w:color="000000"/>
            </w:tcBorders>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c>
          <w:tcPr>
            <w:tcW w:w="1582" w:type="dxa"/>
            <w:tcBorders>
              <w:bottom w:val="single" w:sz="8" w:space="0" w:color="000000"/>
              <w:right w:val="single" w:sz="8" w:space="0" w:color="000000"/>
            </w:tcBorders>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r>
    </w:tbl>
    <w:p w:rsidR="005E3270" w:rsidRDefault="00115E8D">
      <w:pPr>
        <w:spacing w:line="240" w:lineRule="auto"/>
        <w:jc w:val="both"/>
        <w:rPr>
          <w:rFonts w:ascii="Times New Roman" w:eastAsia="Times New Roman" w:hAnsi="Times New Roman" w:cs="Times New Roman"/>
          <w:i/>
        </w:rPr>
      </w:pPr>
      <w:r>
        <w:rPr>
          <w:rFonts w:ascii="Times New Roman" w:eastAsia="Times New Roman" w:hAnsi="Times New Roman" w:cs="Times New Roman"/>
          <w:i/>
        </w:rPr>
        <w:tab/>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5E3270" w:rsidRDefault="00115E8D">
      <w:pPr>
        <w:spacing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5E3270" w:rsidRDefault="005E3270">
      <w:pPr>
        <w:spacing w:line="240" w:lineRule="auto"/>
        <w:jc w:val="right"/>
        <w:rPr>
          <w:rFonts w:ascii="Times New Roman" w:eastAsia="Times New Roman" w:hAnsi="Times New Roman" w:cs="Times New Roman"/>
          <w:b/>
          <w:sz w:val="24"/>
          <w:szCs w:val="24"/>
        </w:rPr>
      </w:pPr>
    </w:p>
    <w:p w:rsidR="005E3270" w:rsidRDefault="005E3270">
      <w:pPr>
        <w:spacing w:line="240" w:lineRule="auto"/>
        <w:jc w:val="right"/>
        <w:rPr>
          <w:rFonts w:ascii="Times New Roman" w:eastAsia="Times New Roman" w:hAnsi="Times New Roman" w:cs="Times New Roman"/>
          <w:b/>
          <w:sz w:val="24"/>
          <w:szCs w:val="24"/>
        </w:rPr>
      </w:pPr>
    </w:p>
    <w:p w:rsidR="005E3270" w:rsidRDefault="005E3270">
      <w:pPr>
        <w:spacing w:line="240" w:lineRule="auto"/>
        <w:jc w:val="right"/>
        <w:rPr>
          <w:rFonts w:ascii="Times New Roman" w:eastAsia="Times New Roman" w:hAnsi="Times New Roman" w:cs="Times New Roman"/>
          <w:b/>
          <w:sz w:val="24"/>
          <w:szCs w:val="24"/>
        </w:rPr>
      </w:pPr>
    </w:p>
    <w:p w:rsidR="005E3270" w:rsidRDefault="005E3270" w:rsidP="000D138F">
      <w:pPr>
        <w:spacing w:line="240" w:lineRule="auto"/>
        <w:rPr>
          <w:rFonts w:ascii="Times New Roman" w:eastAsia="Times New Roman" w:hAnsi="Times New Roman" w:cs="Times New Roman"/>
          <w:b/>
          <w:sz w:val="24"/>
          <w:szCs w:val="24"/>
        </w:rPr>
      </w:pPr>
    </w:p>
    <w:p w:rsidR="005E3270" w:rsidRDefault="005E3270">
      <w:pPr>
        <w:spacing w:line="240" w:lineRule="auto"/>
        <w:jc w:val="right"/>
        <w:rPr>
          <w:rFonts w:ascii="Times New Roman" w:eastAsia="Times New Roman" w:hAnsi="Times New Roman" w:cs="Times New Roman"/>
          <w:b/>
          <w:sz w:val="24"/>
          <w:szCs w:val="24"/>
        </w:rPr>
      </w:pPr>
    </w:p>
    <w:p w:rsidR="005E3270" w:rsidRDefault="005E3270" w:rsidP="00E86186">
      <w:pPr>
        <w:spacing w:line="240" w:lineRule="auto"/>
        <w:rPr>
          <w:rFonts w:ascii="Times New Roman" w:eastAsia="Times New Roman" w:hAnsi="Times New Roman" w:cs="Times New Roman"/>
          <w:b/>
          <w:sz w:val="24"/>
          <w:szCs w:val="24"/>
        </w:rPr>
      </w:pPr>
    </w:p>
    <w:p w:rsidR="005E3270" w:rsidRDefault="005E3270">
      <w:pPr>
        <w:spacing w:line="240" w:lineRule="auto"/>
        <w:jc w:val="right"/>
        <w:rPr>
          <w:rFonts w:ascii="Times New Roman" w:eastAsia="Times New Roman" w:hAnsi="Times New Roman" w:cs="Times New Roman"/>
          <w:b/>
          <w:sz w:val="24"/>
          <w:szCs w:val="24"/>
        </w:rPr>
      </w:pPr>
    </w:p>
    <w:p w:rsidR="005E3270" w:rsidRDefault="00115E8D">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3</w:t>
      </w:r>
    </w:p>
    <w:p w:rsidR="005E3270" w:rsidRDefault="00115E8D">
      <w:pPr>
        <w:shd w:val="clear" w:color="auto" w:fill="FFFFFF"/>
        <w:spacing w:line="240" w:lineRule="auto"/>
        <w:jc w:val="right"/>
      </w:pPr>
      <w:r>
        <w:rPr>
          <w:rFonts w:ascii="Times New Roman" w:eastAsia="Times New Roman" w:hAnsi="Times New Roman" w:cs="Times New Roman"/>
          <w:b/>
          <w:i/>
          <w:sz w:val="24"/>
          <w:szCs w:val="24"/>
        </w:rPr>
        <w:t xml:space="preserve">                                                                           до тендерної документації </w:t>
      </w:r>
    </w:p>
    <w:p w:rsidR="005E3270" w:rsidRDefault="005E3270">
      <w:pPr>
        <w:shd w:val="clear" w:color="auto" w:fill="FFFFFF"/>
        <w:spacing w:line="240" w:lineRule="auto"/>
        <w:ind w:firstLine="460"/>
        <w:jc w:val="both"/>
        <w:rPr>
          <w:rFonts w:ascii="Times New Roman" w:eastAsia="Times New Roman" w:hAnsi="Times New Roman" w:cs="Times New Roman"/>
          <w:b/>
          <w:i/>
          <w:sz w:val="24"/>
          <w:szCs w:val="24"/>
        </w:rPr>
      </w:pPr>
    </w:p>
    <w:p w:rsidR="005E3270" w:rsidRDefault="00115E8D">
      <w:pPr>
        <w:jc w:val="center"/>
        <w:rPr>
          <w:rFonts w:ascii="Times New Roman" w:hAnsi="Times New Roman" w:cs="Times New Roman"/>
          <w:b/>
          <w:bCs/>
        </w:rPr>
      </w:pPr>
      <w:r>
        <w:rPr>
          <w:rFonts w:ascii="Times New Roman" w:hAnsi="Times New Roman" w:cs="Times New Roman"/>
          <w:b/>
          <w:bCs/>
        </w:rPr>
        <w:t xml:space="preserve">Проект </w:t>
      </w:r>
    </w:p>
    <w:p w:rsidR="005E3270" w:rsidRDefault="00115E8D">
      <w:pPr>
        <w:jc w:val="center"/>
      </w:pPr>
      <w:r>
        <w:rPr>
          <w:rFonts w:ascii="Times New Roman" w:hAnsi="Times New Roman" w:cs="Times New Roman"/>
          <w:b/>
          <w:bCs/>
          <w:sz w:val="28"/>
          <w:szCs w:val="28"/>
        </w:rPr>
        <w:t>ДОГОВОРУ  ПОСТАВКИ</w:t>
      </w:r>
    </w:p>
    <w:p w:rsidR="005E3270" w:rsidRDefault="00115E8D">
      <w:pPr>
        <w:ind w:left="4320"/>
        <w:rPr>
          <w:rFonts w:ascii="Times New Roman" w:eastAsia="Times New Roman" w:hAnsi="Times New Roman" w:cs="Times New Roman"/>
          <w:i/>
          <w:iCs/>
        </w:rPr>
      </w:pPr>
      <w:r>
        <w:rPr>
          <w:rFonts w:ascii="Times New Roman" w:eastAsia="Times New Roman" w:hAnsi="Times New Roman" w:cs="Times New Roman"/>
          <w:i/>
          <w:iCs/>
        </w:rPr>
        <w:t xml:space="preserve">  </w:t>
      </w:r>
    </w:p>
    <w:p w:rsidR="005E3270" w:rsidRDefault="000D138F">
      <w:pPr>
        <w:jc w:val="center"/>
      </w:pPr>
      <w:proofErr w:type="spellStart"/>
      <w:r>
        <w:rPr>
          <w:rFonts w:ascii="Times New Roman" w:hAnsi="Times New Roman" w:cs="Times New Roman"/>
          <w:b/>
          <w:bCs/>
        </w:rPr>
        <w:t>Смт.Головне</w:t>
      </w:r>
      <w:proofErr w:type="spellEnd"/>
      <w:r w:rsidR="00115E8D">
        <w:rPr>
          <w:rFonts w:ascii="Times New Roman" w:hAnsi="Times New Roman" w:cs="Times New Roman"/>
          <w:b/>
          <w:bCs/>
        </w:rPr>
        <w:t xml:space="preserve">                                                                                         _____________  2024 року</w:t>
      </w:r>
    </w:p>
    <w:p w:rsidR="005E3270" w:rsidRDefault="00115E8D">
      <w:pPr>
        <w:jc w:val="both"/>
        <w:rPr>
          <w:rFonts w:ascii="Times New Roman" w:hAnsi="Times New Roman" w:cs="Times New Roman"/>
        </w:rPr>
      </w:pPr>
      <w:r>
        <w:rPr>
          <w:rFonts w:ascii="Times New Roman" w:hAnsi="Times New Roman" w:cs="Times New Roman"/>
        </w:rPr>
        <w:br/>
      </w:r>
      <w:r>
        <w:rPr>
          <w:rFonts w:ascii="Times New Roman" w:hAnsi="Times New Roman" w:cs="Times New Roman"/>
        </w:rPr>
        <w:tab/>
      </w:r>
      <w:proofErr w:type="spellStart"/>
      <w:r w:rsidR="0020276A" w:rsidRPr="0020276A">
        <w:rPr>
          <w:rFonts w:ascii="Times New Roman" w:eastAsia="Times New Roman" w:hAnsi="Times New Roman" w:cs="Times New Roman"/>
          <w:b/>
          <w:sz w:val="24"/>
          <w:szCs w:val="24"/>
          <w:lang w:eastAsia="ru-RU" w:bidi="ar-SA"/>
        </w:rPr>
        <w:t>Головненська</w:t>
      </w:r>
      <w:proofErr w:type="spellEnd"/>
      <w:r w:rsidR="0020276A" w:rsidRPr="0020276A">
        <w:rPr>
          <w:rFonts w:ascii="Times New Roman" w:eastAsia="Times New Roman" w:hAnsi="Times New Roman" w:cs="Times New Roman"/>
          <w:b/>
          <w:sz w:val="24"/>
          <w:szCs w:val="24"/>
          <w:lang w:eastAsia="ru-RU" w:bidi="ar-SA"/>
        </w:rPr>
        <w:t xml:space="preserve"> селищна рада</w:t>
      </w:r>
      <w:r w:rsidR="0020276A" w:rsidRPr="0020276A">
        <w:rPr>
          <w:rFonts w:ascii="Times New Roman" w:eastAsia="Times New Roman" w:hAnsi="Times New Roman" w:cs="Times New Roman"/>
          <w:sz w:val="24"/>
          <w:szCs w:val="24"/>
          <w:lang w:eastAsia="ru-RU" w:bidi="ar-SA"/>
        </w:rPr>
        <w:t xml:space="preserve"> Ковельського району Волинської області в особі селищного голови </w:t>
      </w:r>
      <w:proofErr w:type="spellStart"/>
      <w:r w:rsidR="0020276A" w:rsidRPr="0020276A">
        <w:rPr>
          <w:rFonts w:ascii="Times New Roman" w:eastAsia="Times New Roman" w:hAnsi="Times New Roman" w:cs="Times New Roman"/>
          <w:sz w:val="24"/>
          <w:szCs w:val="24"/>
          <w:lang w:eastAsia="ru-RU" w:bidi="ar-SA"/>
        </w:rPr>
        <w:t>Демедюка</w:t>
      </w:r>
      <w:proofErr w:type="spellEnd"/>
      <w:r w:rsidR="0020276A" w:rsidRPr="0020276A">
        <w:rPr>
          <w:rFonts w:ascii="Times New Roman" w:eastAsia="Times New Roman" w:hAnsi="Times New Roman" w:cs="Times New Roman"/>
          <w:sz w:val="24"/>
          <w:szCs w:val="24"/>
          <w:lang w:eastAsia="ru-RU" w:bidi="ar-SA"/>
        </w:rPr>
        <w:t xml:space="preserve"> Миколи Васильовича, що діє на підставі Закону України «Про міс</w:t>
      </w:r>
      <w:r w:rsidR="000D138F">
        <w:rPr>
          <w:rFonts w:ascii="Times New Roman" w:eastAsia="Times New Roman" w:hAnsi="Times New Roman" w:cs="Times New Roman"/>
          <w:sz w:val="24"/>
          <w:szCs w:val="24"/>
          <w:lang w:eastAsia="ru-RU" w:bidi="ar-SA"/>
        </w:rPr>
        <w:t>цеве самоврядування в Україні»</w:t>
      </w:r>
      <w:r>
        <w:rPr>
          <w:rFonts w:ascii="Times New Roman" w:hAnsi="Times New Roman" w:cs="Times New Roman"/>
        </w:rPr>
        <w:t>, з однієї сторони, та ________________________________________ іменоване надалі «Постачальник», в особі ______________________________________________________,  який(-а) діє на підставі ___________________ з іншої сторони, в подальшому разом іменовані «Сторони», а кожне окремо – «Сторона», уклали даний Договір , про наступне:</w:t>
      </w:r>
    </w:p>
    <w:p w:rsidR="005E3270" w:rsidRDefault="005E3270">
      <w:pPr>
        <w:jc w:val="both"/>
        <w:rPr>
          <w:rFonts w:ascii="Times New Roman" w:hAnsi="Times New Roman" w:cs="Times New Roman"/>
        </w:rPr>
      </w:pPr>
    </w:p>
    <w:p w:rsidR="005E3270" w:rsidRDefault="00115E8D">
      <w:pPr>
        <w:jc w:val="center"/>
        <w:rPr>
          <w:rFonts w:ascii="Times New Roman" w:hAnsi="Times New Roman" w:cs="Times New Roman"/>
          <w:b/>
          <w:bCs/>
        </w:rPr>
      </w:pPr>
      <w:r>
        <w:rPr>
          <w:rFonts w:ascii="Times New Roman" w:hAnsi="Times New Roman" w:cs="Times New Roman"/>
          <w:b/>
          <w:bCs/>
        </w:rPr>
        <w:t>1. ПРЕДМЕТ ДОГОВОРУ</w:t>
      </w:r>
    </w:p>
    <w:p w:rsidR="005E3270" w:rsidRDefault="00115E8D">
      <w:pPr>
        <w:shd w:val="clear" w:color="auto" w:fill="FFFFFF"/>
      </w:pPr>
      <w:r>
        <w:rPr>
          <w:rFonts w:ascii="Times New Roman" w:hAnsi="Times New Roman" w:cs="Times New Roman"/>
        </w:rPr>
        <w:t xml:space="preserve">1.1. На умовах цього Договору та за результатами проведеної процедури закупівлі - відкриті торги </w:t>
      </w:r>
      <w:r>
        <w:rPr>
          <w:rFonts w:ascii="Times New Roman" w:hAnsi="Times New Roman" w:cs="Times New Roman"/>
          <w:shd w:val="clear" w:color="auto" w:fill="FFFFFF"/>
        </w:rPr>
        <w:t xml:space="preserve">з   особливостями </w:t>
      </w:r>
      <w:r w:rsidRPr="00115E8D">
        <w:rPr>
          <w:rFonts w:ascii="Times New Roman" w:hAnsi="Times New Roman" w:cs="Times New Roman"/>
          <w:shd w:val="clear" w:color="auto" w:fill="FFFFFF"/>
          <w:lang w:val="ru-RU"/>
        </w:rPr>
        <w:t>і</w:t>
      </w:r>
      <w:r>
        <w:rPr>
          <w:rFonts w:ascii="Times New Roman" w:hAnsi="Times New Roman" w:cs="Times New Roman"/>
          <w:shd w:val="clear" w:color="auto" w:fill="FFFFFF"/>
        </w:rPr>
        <w:t>д</w:t>
      </w:r>
      <w:r w:rsidRPr="00115E8D">
        <w:rPr>
          <w:rFonts w:ascii="Times New Roman" w:hAnsi="Times New Roman" w:cs="Times New Roman"/>
          <w:shd w:val="clear" w:color="auto" w:fill="FFFFFF"/>
          <w:lang w:val="ru-RU"/>
        </w:rPr>
        <w:t>е</w:t>
      </w:r>
      <w:proofErr w:type="spellStart"/>
      <w:r>
        <w:rPr>
          <w:rFonts w:ascii="Times New Roman" w:hAnsi="Times New Roman" w:cs="Times New Roman"/>
          <w:shd w:val="clear" w:color="auto" w:fill="FFFFFF"/>
        </w:rPr>
        <w:t>нтифікатором</w:t>
      </w:r>
      <w:proofErr w:type="spellEnd"/>
      <w:r>
        <w:rPr>
          <w:rFonts w:ascii="Times New Roman" w:hAnsi="Times New Roman" w:cs="Times New Roman"/>
          <w:shd w:val="clear" w:color="auto" w:fill="FFFFFF"/>
        </w:rPr>
        <w:t xml:space="preserve"> U</w:t>
      </w:r>
      <w:r>
        <w:rPr>
          <w:rFonts w:ascii="Times New Roman" w:hAnsi="Times New Roman" w:cs="Times New Roman"/>
          <w:shd w:val="clear" w:color="auto" w:fill="FFFFFF"/>
          <w:lang w:val="en-US"/>
        </w:rPr>
        <w:t>A</w:t>
      </w:r>
      <w:r>
        <w:rPr>
          <w:rFonts w:ascii="Times New Roman" w:hAnsi="Times New Roman" w:cs="Times New Roman"/>
          <w:shd w:val="clear" w:color="auto" w:fill="FFFFFF"/>
        </w:rPr>
        <w:t xml:space="preserve">_______________________ </w:t>
      </w:r>
      <w:r>
        <w:rPr>
          <w:rFonts w:ascii="Times New Roman" w:hAnsi="Times New Roman" w:cs="Times New Roman"/>
          <w:i/>
          <w:iCs/>
        </w:rPr>
        <w:t xml:space="preserve">, </w:t>
      </w:r>
      <w:r>
        <w:rPr>
          <w:rFonts w:ascii="Times New Roman" w:hAnsi="Times New Roman" w:cs="Times New Roman"/>
        </w:rPr>
        <w:t xml:space="preserve">що відбулися  по предмету закупівлі:  </w:t>
      </w:r>
    </w:p>
    <w:p w:rsidR="005E3270" w:rsidRDefault="00115E8D">
      <w:pPr>
        <w:shd w:val="clear" w:color="auto" w:fill="FFFFFF"/>
        <w:jc w:val="both"/>
      </w:pPr>
      <w:r>
        <w:rPr>
          <w:rFonts w:ascii="Times New Roman" w:eastAsia="Times New Roman" w:hAnsi="Times New Roman" w:cs="Times New Roman"/>
          <w:b/>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i/>
          <w:highlight w:val="white"/>
        </w:rPr>
        <w:t xml:space="preserve"> 44110000-4</w:t>
      </w:r>
      <w:r>
        <w:rPr>
          <w:rFonts w:ascii="Times New Roman" w:eastAsia="Times New Roman" w:hAnsi="Times New Roman" w:cs="Times New Roman"/>
          <w:b/>
          <w:bCs/>
          <w:i/>
          <w:highlight w:val="white"/>
        </w:rPr>
        <w:tab/>
        <w:t>Конструкційні матеріали (Будівельні матеріали в асортименті )</w:t>
      </w:r>
    </w:p>
    <w:p w:rsidR="005E3270" w:rsidRDefault="00115E8D">
      <w:pPr>
        <w:shd w:val="clear" w:color="auto" w:fill="FFFFFF"/>
        <w:jc w:val="both"/>
      </w:pPr>
      <w:r>
        <w:rPr>
          <w:rFonts w:ascii="Times New Roman" w:hAnsi="Times New Roman" w:cs="Times New Roman"/>
        </w:rPr>
        <w:t>Постачальник зобов'язується  на протязі 1-</w:t>
      </w:r>
      <w:r w:rsidRPr="00115E8D">
        <w:rPr>
          <w:rFonts w:ascii="Times New Roman" w:hAnsi="Times New Roman" w:cs="Times New Roman"/>
        </w:rPr>
        <w:t>2</w:t>
      </w:r>
      <w:r>
        <w:rPr>
          <w:rFonts w:ascii="Times New Roman" w:hAnsi="Times New Roman" w:cs="Times New Roman"/>
        </w:rPr>
        <w:t xml:space="preserve"> днів з моменту подачі заявки, поставити та передати у власність Покупця:</w:t>
      </w:r>
      <w:r>
        <w:rPr>
          <w:rFonts w:ascii="Times New Roman" w:hAnsi="Times New Roman" w:cs="Times New Roman"/>
          <w:u w:val="single"/>
        </w:rPr>
        <w:t xml:space="preserve"> Будівельні матеріали в асортименті </w:t>
      </w:r>
      <w:r>
        <w:rPr>
          <w:rFonts w:ascii="Times New Roman" w:hAnsi="Times New Roman" w:cs="Times New Roman"/>
        </w:rPr>
        <w:t>в кількості  та технічним характеристикам відповідно до Специфікації (Додаток № 1), що додається до цього Договору і є його невід'ємною частиною,  а Покупець зобов'язується прийняти та оплатити .</w:t>
      </w:r>
    </w:p>
    <w:p w:rsidR="005E3270" w:rsidRDefault="00115E8D">
      <w:pPr>
        <w:shd w:val="clear" w:color="auto" w:fill="FFFFFF"/>
        <w:jc w:val="both"/>
      </w:pPr>
      <w:r>
        <w:rPr>
          <w:rFonts w:ascii="Times New Roman" w:hAnsi="Times New Roman" w:cs="Times New Roman"/>
        </w:rPr>
        <w:t xml:space="preserve"> </w:t>
      </w:r>
    </w:p>
    <w:p w:rsidR="005E3270" w:rsidRDefault="00115E8D">
      <w:pPr>
        <w:jc w:val="center"/>
        <w:rPr>
          <w:rFonts w:ascii="Times New Roman" w:hAnsi="Times New Roman" w:cs="Times New Roman"/>
          <w:b/>
          <w:bCs/>
        </w:rPr>
      </w:pPr>
      <w:r>
        <w:rPr>
          <w:rFonts w:ascii="Times New Roman" w:hAnsi="Times New Roman" w:cs="Times New Roman"/>
          <w:b/>
          <w:bCs/>
        </w:rPr>
        <w:t>2. КІЛЬКІСТЬ, ЯКІСТЬ ТА ГАРАНТІЇ ТОВАРУ</w:t>
      </w:r>
    </w:p>
    <w:p w:rsidR="005E3270" w:rsidRDefault="00115E8D">
      <w:pPr>
        <w:jc w:val="both"/>
        <w:rPr>
          <w:rFonts w:ascii="Times New Roman" w:hAnsi="Times New Roman" w:cs="Times New Roman"/>
        </w:rPr>
      </w:pPr>
      <w:r>
        <w:rPr>
          <w:rFonts w:ascii="Times New Roman" w:hAnsi="Times New Roman" w:cs="Times New Roman"/>
        </w:rPr>
        <w:t>2.1. Загальна кількість товару: відповідно Специфікації (Додаток № 1)</w:t>
      </w:r>
    </w:p>
    <w:p w:rsidR="005E3270" w:rsidRDefault="00115E8D">
      <w:pPr>
        <w:jc w:val="both"/>
        <w:rPr>
          <w:rFonts w:ascii="Times New Roman" w:hAnsi="Times New Roman" w:cs="Times New Roman"/>
        </w:rPr>
      </w:pPr>
      <w:r>
        <w:rPr>
          <w:rFonts w:ascii="Times New Roman" w:hAnsi="Times New Roman" w:cs="Times New Roman"/>
        </w:rPr>
        <w:t>2.2. Якість Товару, що поставляється, повинна відповідати вимогам, зазначеним у технічній документації учасника, технічним вимогам та діючим в Україні стандартам.</w:t>
      </w:r>
    </w:p>
    <w:p w:rsidR="005E3270" w:rsidRDefault="00115E8D">
      <w:pPr>
        <w:jc w:val="both"/>
        <w:rPr>
          <w:rFonts w:ascii="Times New Roman" w:hAnsi="Times New Roman" w:cs="Times New Roman"/>
        </w:rPr>
      </w:pPr>
      <w:r>
        <w:rPr>
          <w:rFonts w:ascii="Times New Roman" w:hAnsi="Times New Roman" w:cs="Times New Roman"/>
        </w:rPr>
        <w:t>2.3. Кількість товару в одній заявки може бути від 1 штуки/кг/балона/м2.</w:t>
      </w:r>
    </w:p>
    <w:p w:rsidR="005E3270" w:rsidRDefault="00115E8D">
      <w:pPr>
        <w:jc w:val="both"/>
        <w:rPr>
          <w:rFonts w:ascii="Times New Roman" w:hAnsi="Times New Roman" w:cs="Times New Roman"/>
        </w:rPr>
      </w:pPr>
      <w:r>
        <w:rPr>
          <w:rFonts w:ascii="Times New Roman" w:hAnsi="Times New Roman" w:cs="Times New Roman"/>
        </w:rPr>
        <w:t>2.4. Обсяги закупівлі Товару можуть бути зменшені залежно від реального фінансування, при цьому Покупець у будь-якому разі зобов’язаний оплатити весь отриманий у Постачальника Товар.</w:t>
      </w:r>
    </w:p>
    <w:p w:rsidR="005E3270" w:rsidRDefault="005E3270">
      <w:pPr>
        <w:jc w:val="both"/>
        <w:rPr>
          <w:rFonts w:ascii="Times New Roman" w:hAnsi="Times New Roman" w:cs="Times New Roman"/>
        </w:rPr>
      </w:pPr>
    </w:p>
    <w:p w:rsidR="005E3270" w:rsidRDefault="005E3270">
      <w:pPr>
        <w:jc w:val="both"/>
        <w:rPr>
          <w:rFonts w:ascii="Times New Roman" w:hAnsi="Times New Roman" w:cs="Times New Roman"/>
        </w:rPr>
      </w:pPr>
    </w:p>
    <w:p w:rsidR="005E3270" w:rsidRDefault="00115E8D">
      <w:pPr>
        <w:jc w:val="center"/>
      </w:pPr>
      <w:r>
        <w:rPr>
          <w:rFonts w:ascii="Times New Roman" w:hAnsi="Times New Roman" w:cs="Times New Roman"/>
          <w:b/>
          <w:bCs/>
        </w:rPr>
        <w:t>3. НАЙМЕНУВАННЯ, НОМЕНКЛАТУРА, АСОРТИМЕНТ, КІЛЬКІСТЬ ТА ЦІНА ТОВАРУ</w:t>
      </w:r>
    </w:p>
    <w:p w:rsidR="005E3270" w:rsidRDefault="00115E8D">
      <w:pPr>
        <w:jc w:val="both"/>
      </w:pPr>
      <w:r>
        <w:rPr>
          <w:rFonts w:ascii="Times New Roman" w:hAnsi="Times New Roman" w:cs="Times New Roman"/>
        </w:rPr>
        <w:t>3.1. Ціна Товару за Договором визначається в національній валюті України за погодженням Сторін та вказується у Специфікації до цього Договору.</w:t>
      </w:r>
    </w:p>
    <w:p w:rsidR="005E3270" w:rsidRDefault="00115E8D">
      <w:pPr>
        <w:jc w:val="both"/>
      </w:pPr>
      <w:r>
        <w:rPr>
          <w:rFonts w:ascii="Times New Roman" w:hAnsi="Times New Roman" w:cs="Times New Roman"/>
        </w:rPr>
        <w:t>Загальна вартість договору складає: ___________________грн. (</w:t>
      </w:r>
      <w:r>
        <w:rPr>
          <w:rFonts w:ascii="Times New Roman" w:hAnsi="Times New Roman" w:cs="Times New Roman"/>
          <w:i/>
          <w:iCs/>
          <w:color w:val="FF0000"/>
        </w:rPr>
        <w:t xml:space="preserve">сума прописом  </w:t>
      </w:r>
      <w:proofErr w:type="spellStart"/>
      <w:r>
        <w:rPr>
          <w:rFonts w:ascii="Times New Roman" w:hAnsi="Times New Roman" w:cs="Times New Roman"/>
          <w:i/>
          <w:iCs/>
          <w:color w:val="FF0000"/>
        </w:rPr>
        <w:t>грн</w:t>
      </w:r>
      <w:proofErr w:type="spellEnd"/>
      <w:r>
        <w:rPr>
          <w:rFonts w:ascii="Times New Roman" w:hAnsi="Times New Roman" w:cs="Times New Roman"/>
        </w:rPr>
        <w:t>), у тому числі податок на додану вартість __________грн. *</w:t>
      </w:r>
    </w:p>
    <w:p w:rsidR="005E3270" w:rsidRDefault="00115E8D">
      <w:pPr>
        <w:jc w:val="both"/>
      </w:pPr>
      <w:r>
        <w:rPr>
          <w:rFonts w:ascii="Times New Roman" w:hAnsi="Times New Roman" w:cs="Times New Roman"/>
          <w:i/>
          <w:iCs/>
        </w:rPr>
        <w:t>*(У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r>
        <w:rPr>
          <w:rFonts w:ascii="Times New Roman" w:hAnsi="Times New Roman" w:cs="Times New Roman"/>
        </w:rPr>
        <w:t>.</w:t>
      </w:r>
    </w:p>
    <w:p w:rsidR="005E3270" w:rsidRDefault="00115E8D">
      <w:pPr>
        <w:jc w:val="both"/>
      </w:pPr>
      <w:r>
        <w:rPr>
          <w:rFonts w:ascii="Times New Roman" w:hAnsi="Times New Roman" w:cs="Times New Roman"/>
        </w:rPr>
        <w:t>3.2.До ціни Товару за одиницю включено всі витрати по сплаті податків (інших обов’язкових платежів, зборів) , транспортних та інших витрат.</w:t>
      </w:r>
    </w:p>
    <w:p w:rsidR="005E3270" w:rsidRDefault="005E3270">
      <w:pPr>
        <w:jc w:val="both"/>
        <w:rPr>
          <w:rFonts w:ascii="Times New Roman" w:hAnsi="Times New Roman" w:cs="Times New Roman"/>
        </w:rPr>
      </w:pPr>
    </w:p>
    <w:p w:rsidR="005E3270" w:rsidRDefault="00115E8D">
      <w:pPr>
        <w:jc w:val="center"/>
        <w:rPr>
          <w:rFonts w:ascii="Times New Roman" w:hAnsi="Times New Roman" w:cs="Times New Roman"/>
          <w:b/>
          <w:bCs/>
        </w:rPr>
      </w:pPr>
      <w:r>
        <w:rPr>
          <w:rFonts w:ascii="Times New Roman" w:hAnsi="Times New Roman" w:cs="Times New Roman"/>
          <w:b/>
          <w:bCs/>
        </w:rPr>
        <w:t>4. ПОРЯДОК РОЗРАХУНКІВ</w:t>
      </w:r>
    </w:p>
    <w:p w:rsidR="005E3270" w:rsidRDefault="00115E8D">
      <w:pPr>
        <w:jc w:val="both"/>
        <w:rPr>
          <w:rFonts w:ascii="Times New Roman" w:hAnsi="Times New Roman" w:cs="Times New Roman"/>
        </w:rPr>
      </w:pPr>
      <w:r>
        <w:rPr>
          <w:rFonts w:ascii="Times New Roman" w:hAnsi="Times New Roman" w:cs="Times New Roman"/>
        </w:rPr>
        <w:t>4.1. Платежі за даним Договором здійснюються Покупцем шляхом перерахування безготівкових грошових коштів на поточний рахунок Постачальника, вказаний у розділі 11 цього Договору.</w:t>
      </w:r>
    </w:p>
    <w:p w:rsidR="005E3270" w:rsidRDefault="00115E8D">
      <w:pPr>
        <w:jc w:val="both"/>
        <w:rPr>
          <w:rFonts w:ascii="Times New Roman" w:hAnsi="Times New Roman" w:cs="Times New Roman"/>
        </w:rPr>
      </w:pPr>
      <w:r>
        <w:rPr>
          <w:rFonts w:ascii="Times New Roman" w:hAnsi="Times New Roman" w:cs="Times New Roman"/>
        </w:rPr>
        <w:t>4.2. Порядок проведення розрахунків проводиться у відповідності до умов п. 4.3. цього Договору.</w:t>
      </w:r>
    </w:p>
    <w:p w:rsidR="005E3270" w:rsidRDefault="00115E8D">
      <w:pPr>
        <w:jc w:val="both"/>
      </w:pPr>
      <w:r>
        <w:rPr>
          <w:rFonts w:ascii="Times New Roman" w:hAnsi="Times New Roman" w:cs="Times New Roman"/>
        </w:rPr>
        <w:t xml:space="preserve">4.3. </w:t>
      </w:r>
      <w:r>
        <w:rPr>
          <w:rFonts w:ascii="Times New Roman" w:hAnsi="Times New Roman" w:cs="Times New Roman"/>
          <w:u w:val="single"/>
        </w:rPr>
        <w:t xml:space="preserve"> Розрахунки за товар, що постачається за договором, здійснюється на умовах відстрочки платежу до 3 робочих  днів з моменту фактичної передачі Товару.</w:t>
      </w:r>
    </w:p>
    <w:p w:rsidR="005E3270" w:rsidRDefault="005E3270">
      <w:pPr>
        <w:jc w:val="both"/>
        <w:rPr>
          <w:rFonts w:ascii="Times New Roman" w:hAnsi="Times New Roman" w:cs="Times New Roman"/>
        </w:rPr>
      </w:pPr>
    </w:p>
    <w:p w:rsidR="000D138F" w:rsidRDefault="000D138F">
      <w:pPr>
        <w:jc w:val="both"/>
        <w:rPr>
          <w:rFonts w:ascii="Times New Roman" w:hAnsi="Times New Roman" w:cs="Times New Roman"/>
        </w:rPr>
      </w:pPr>
    </w:p>
    <w:p w:rsidR="000D138F" w:rsidRDefault="000D138F">
      <w:pPr>
        <w:jc w:val="both"/>
        <w:rPr>
          <w:rFonts w:ascii="Times New Roman" w:hAnsi="Times New Roman" w:cs="Times New Roman"/>
        </w:rPr>
      </w:pPr>
    </w:p>
    <w:p w:rsidR="005E3270" w:rsidRDefault="00115E8D">
      <w:pPr>
        <w:jc w:val="center"/>
        <w:rPr>
          <w:rFonts w:ascii="Times New Roman" w:hAnsi="Times New Roman" w:cs="Times New Roman"/>
          <w:b/>
          <w:bCs/>
        </w:rPr>
      </w:pPr>
      <w:r>
        <w:rPr>
          <w:rFonts w:ascii="Times New Roman" w:hAnsi="Times New Roman" w:cs="Times New Roman"/>
          <w:b/>
          <w:bCs/>
        </w:rPr>
        <w:lastRenderedPageBreak/>
        <w:t>5. УМОВИ ПОСТАВКИ</w:t>
      </w:r>
    </w:p>
    <w:p w:rsidR="00895553" w:rsidRDefault="00115E8D" w:rsidP="000D138F">
      <w:pPr>
        <w:jc w:val="both"/>
        <w:rPr>
          <w:rFonts w:ascii="Times New Roman" w:hAnsi="Times New Roman" w:cs="Times New Roman"/>
          <w:color w:val="000000"/>
          <w:sz w:val="24"/>
          <w:szCs w:val="20"/>
          <w:shd w:val="clear" w:color="auto" w:fill="FFFFFF"/>
          <w:lang w:eastAsia="en-US" w:bidi="ar-SA"/>
        </w:rPr>
      </w:pPr>
      <w:r>
        <w:rPr>
          <w:rFonts w:ascii="Times New Roman" w:hAnsi="Times New Roman" w:cs="Times New Roman"/>
        </w:rPr>
        <w:t xml:space="preserve">5.1. Умови поставки товару: </w:t>
      </w:r>
      <w:r w:rsidR="000D138F" w:rsidRPr="00982E16">
        <w:rPr>
          <w:rFonts w:ascii="Times New Roman" w:hAnsi="Times New Roman" w:cs="Times New Roman"/>
          <w:color w:val="000000"/>
          <w:sz w:val="24"/>
          <w:szCs w:val="20"/>
          <w:shd w:val="clear" w:color="auto" w:fill="FFFFFF"/>
          <w:lang w:eastAsia="en-US" w:bidi="ar-SA"/>
        </w:rPr>
        <w:t xml:space="preserve">44323 Україна, Волинська обл., Ковельський район </w:t>
      </w:r>
      <w:proofErr w:type="spellStart"/>
      <w:r w:rsidR="000D138F" w:rsidRPr="00982E16">
        <w:rPr>
          <w:rFonts w:ascii="Times New Roman" w:hAnsi="Times New Roman" w:cs="Times New Roman"/>
          <w:color w:val="000000"/>
          <w:sz w:val="24"/>
          <w:szCs w:val="20"/>
          <w:shd w:val="clear" w:color="auto" w:fill="FFFFFF"/>
          <w:lang w:eastAsia="en-US" w:bidi="ar-SA"/>
        </w:rPr>
        <w:t>смт.Головне</w:t>
      </w:r>
      <w:proofErr w:type="spellEnd"/>
      <w:r w:rsidR="000D138F" w:rsidRPr="00982E16">
        <w:rPr>
          <w:rFonts w:ascii="Times New Roman" w:hAnsi="Times New Roman" w:cs="Times New Roman"/>
          <w:color w:val="000000"/>
          <w:sz w:val="24"/>
          <w:szCs w:val="20"/>
          <w:shd w:val="clear" w:color="auto" w:fill="FFFFFF"/>
          <w:lang w:eastAsia="en-US" w:bidi="ar-SA"/>
        </w:rPr>
        <w:t xml:space="preserve">, </w:t>
      </w:r>
      <w:proofErr w:type="spellStart"/>
      <w:r w:rsidR="000D138F" w:rsidRPr="00982E16">
        <w:rPr>
          <w:rFonts w:ascii="Times New Roman" w:hAnsi="Times New Roman" w:cs="Times New Roman"/>
          <w:color w:val="000000"/>
          <w:sz w:val="24"/>
          <w:szCs w:val="20"/>
          <w:shd w:val="clear" w:color="auto" w:fill="FFFFFF"/>
          <w:lang w:eastAsia="en-US" w:bidi="ar-SA"/>
        </w:rPr>
        <w:t>вул.Л.Українки</w:t>
      </w:r>
      <w:proofErr w:type="spellEnd"/>
      <w:r w:rsidR="000D138F" w:rsidRPr="00982E16">
        <w:rPr>
          <w:rFonts w:ascii="Times New Roman" w:hAnsi="Times New Roman" w:cs="Times New Roman"/>
          <w:color w:val="000000"/>
          <w:sz w:val="24"/>
          <w:szCs w:val="20"/>
          <w:shd w:val="clear" w:color="auto" w:fill="FFFFFF"/>
          <w:lang w:eastAsia="en-US" w:bidi="ar-SA"/>
        </w:rPr>
        <w:t>,2.</w:t>
      </w:r>
    </w:p>
    <w:p w:rsidR="005E3270" w:rsidRDefault="00115E8D" w:rsidP="000D138F">
      <w:pPr>
        <w:jc w:val="both"/>
      </w:pPr>
      <w:r>
        <w:rPr>
          <w:rFonts w:ascii="Times New Roman" w:hAnsi="Times New Roman" w:cs="Times New Roman"/>
        </w:rPr>
        <w:t>5.2. Термін поставки (передачі) товару Постачальником: на протязі 1-2 днів з моменту подачі заявки</w:t>
      </w:r>
      <w:r w:rsidR="00895553">
        <w:rPr>
          <w:rFonts w:ascii="Times New Roman" w:hAnsi="Times New Roman" w:cs="Times New Roman"/>
        </w:rPr>
        <w:t>.</w:t>
      </w:r>
    </w:p>
    <w:p w:rsidR="005E3270" w:rsidRDefault="00115E8D">
      <w:pPr>
        <w:jc w:val="both"/>
      </w:pPr>
      <w:r>
        <w:rPr>
          <w:rFonts w:ascii="Times New Roman" w:hAnsi="Times New Roman" w:cs="Times New Roman"/>
        </w:rPr>
        <w:t>5.3. Отримання Товару Покупцем підтверджується шляхом підписання уповноваженими представниками Сторін та скріплення печатками Акту приймання-передачі Товару та видаткової накладної. Підписання актів приймання передачі та всіх супровідних документів, проводиться за погодженням Сторін.</w:t>
      </w:r>
    </w:p>
    <w:p w:rsidR="005E3270" w:rsidRDefault="00115E8D">
      <w:pPr>
        <w:jc w:val="both"/>
      </w:pPr>
      <w:r>
        <w:rPr>
          <w:rFonts w:ascii="Times New Roman" w:hAnsi="Times New Roman" w:cs="Times New Roman"/>
        </w:rPr>
        <w:t xml:space="preserve">5.4. Датою поставки Товару та моментом отримання Покупцем Товару від Постачальника вважається дата підписання </w:t>
      </w:r>
      <w:proofErr w:type="spellStart"/>
      <w:r>
        <w:rPr>
          <w:rFonts w:ascii="Times New Roman" w:hAnsi="Times New Roman" w:cs="Times New Roman"/>
        </w:rPr>
        <w:t>товарно</w:t>
      </w:r>
      <w:proofErr w:type="spellEnd"/>
      <w:r>
        <w:rPr>
          <w:rFonts w:ascii="Times New Roman" w:hAnsi="Times New Roman" w:cs="Times New Roman"/>
        </w:rPr>
        <w:t xml:space="preserve"> - транспортної накладної на товар.</w:t>
      </w:r>
    </w:p>
    <w:p w:rsidR="005E3270" w:rsidRDefault="00115E8D">
      <w:pPr>
        <w:jc w:val="both"/>
        <w:rPr>
          <w:rFonts w:ascii="Times New Roman" w:hAnsi="Times New Roman" w:cs="Times New Roman"/>
        </w:rPr>
      </w:pPr>
      <w:r>
        <w:rPr>
          <w:rFonts w:ascii="Times New Roman" w:hAnsi="Times New Roman" w:cs="Times New Roman"/>
        </w:rPr>
        <w:t>5.5. Прийом товару Покупцем за кількістю здійснюється у відповідності до товарно-супровідних документів та Акту приймання-передачі Товару, за якістю – у відповідності до технічної документації та інших документів, що підтверджують якість Товару. У разі виявлення при прийомі Товару відхилень від вимог щодо кількості та/або якості та/або комплектності Покупець негайно, але не пізніше ніж у триденний термін повідомляє про це Постачальника. У цьому випадку складається Акт виявлених недоліків Товару, в якому, крім виявлених недоліків, зазначаються строки їх усунення Постачальником. Постачальник зобов’язаний усунути недоліки за власний рахунок у строки, зазначені в Акті виявлених недоліків Товару.</w:t>
      </w:r>
    </w:p>
    <w:p w:rsidR="005E3270" w:rsidRDefault="00115E8D">
      <w:pPr>
        <w:jc w:val="both"/>
        <w:rPr>
          <w:rFonts w:ascii="Times New Roman" w:hAnsi="Times New Roman" w:cs="Times New Roman"/>
        </w:rPr>
      </w:pPr>
      <w:r>
        <w:rPr>
          <w:rFonts w:ascii="Times New Roman" w:hAnsi="Times New Roman" w:cs="Times New Roman"/>
        </w:rPr>
        <w:t xml:space="preserve">5.6. Право власності та ризики на Товар переходять від Постачальника до Покупця в момент його поставки згідно з умовами даного Договору. </w:t>
      </w:r>
    </w:p>
    <w:p w:rsidR="005E3270" w:rsidRDefault="00115E8D">
      <w:pPr>
        <w:jc w:val="both"/>
        <w:rPr>
          <w:rFonts w:ascii="Times New Roman" w:hAnsi="Times New Roman" w:cs="Times New Roman"/>
        </w:rPr>
      </w:pPr>
      <w:r>
        <w:rPr>
          <w:rFonts w:ascii="Times New Roman" w:hAnsi="Times New Roman" w:cs="Times New Roman"/>
        </w:rPr>
        <w:t>5.7. Постачальник разом з Товаром зобов'язується передати Покупцеві наступні документи:</w:t>
      </w:r>
    </w:p>
    <w:p w:rsidR="005E3270" w:rsidRDefault="00115E8D">
      <w:pPr>
        <w:jc w:val="both"/>
        <w:rPr>
          <w:rFonts w:ascii="Times New Roman" w:hAnsi="Times New Roman" w:cs="Times New Roman"/>
        </w:rPr>
      </w:pPr>
      <w:r>
        <w:rPr>
          <w:rFonts w:ascii="Times New Roman" w:hAnsi="Times New Roman" w:cs="Times New Roman"/>
        </w:rPr>
        <w:t xml:space="preserve">а) оригінал рахунку-фактури із зазначенням Товару, кількості, ціни. Рахунок-фактура, який виставляється Постачальником, повинен містити посилання на номер і дату укладання цього Договору; </w:t>
      </w:r>
      <w:r>
        <w:rPr>
          <w:rFonts w:ascii="Times New Roman" w:hAnsi="Times New Roman" w:cs="Times New Roman"/>
        </w:rPr>
        <w:br/>
        <w:t xml:space="preserve">б) товарно-транспортну накладну або інший рівнозначний транспортний документ; </w:t>
      </w:r>
    </w:p>
    <w:p w:rsidR="005E3270" w:rsidRDefault="00115E8D">
      <w:pPr>
        <w:jc w:val="both"/>
        <w:rPr>
          <w:rFonts w:ascii="Times New Roman" w:hAnsi="Times New Roman" w:cs="Times New Roman"/>
        </w:rPr>
      </w:pPr>
      <w:r>
        <w:rPr>
          <w:rFonts w:ascii="Times New Roman" w:hAnsi="Times New Roman" w:cs="Times New Roman"/>
        </w:rPr>
        <w:t xml:space="preserve">в) видаткову накладну, </w:t>
      </w:r>
    </w:p>
    <w:p w:rsidR="005E3270" w:rsidRDefault="00115E8D">
      <w:pPr>
        <w:jc w:val="both"/>
        <w:rPr>
          <w:rFonts w:ascii="Times New Roman" w:hAnsi="Times New Roman" w:cs="Times New Roman"/>
        </w:rPr>
      </w:pPr>
      <w:r>
        <w:rPr>
          <w:rFonts w:ascii="Times New Roman" w:hAnsi="Times New Roman" w:cs="Times New Roman"/>
        </w:rPr>
        <w:t>Відпуск товару може здійснюватись з допомогою електронних систем що діє у Продавця, у такому випадку порядок обліку та відпуску підлягає окремому погодженню яке є не від'ємною частиною договору.</w:t>
      </w:r>
    </w:p>
    <w:p w:rsidR="005E3270" w:rsidRDefault="00115E8D">
      <w:pPr>
        <w:jc w:val="both"/>
      </w:pPr>
      <w:r>
        <w:rPr>
          <w:rFonts w:ascii="Times New Roman" w:hAnsi="Times New Roman" w:cs="Times New Roman"/>
        </w:rPr>
        <w:t>5.</w:t>
      </w:r>
      <w:r w:rsidRPr="00115E8D">
        <w:rPr>
          <w:rFonts w:ascii="Times New Roman" w:hAnsi="Times New Roman" w:cs="Times New Roman"/>
          <w:lang w:val="ru-RU"/>
        </w:rPr>
        <w:t>8</w:t>
      </w:r>
      <w:r>
        <w:rPr>
          <w:rFonts w:ascii="Times New Roman" w:hAnsi="Times New Roman" w:cs="Times New Roman"/>
        </w:rPr>
        <w:t>. У разі поставки некомплектного Товару або Товару неналежної якості (Товар, який має приховані недоліки) товар підлягає заміні Постачальником  в 5–ти денний термін.</w:t>
      </w:r>
    </w:p>
    <w:p w:rsidR="005E3270" w:rsidRDefault="005E3270">
      <w:pPr>
        <w:jc w:val="both"/>
        <w:rPr>
          <w:rFonts w:ascii="Times New Roman" w:hAnsi="Times New Roman" w:cs="Times New Roman"/>
        </w:rPr>
      </w:pPr>
    </w:p>
    <w:p w:rsidR="005E3270" w:rsidRDefault="00115E8D">
      <w:pPr>
        <w:jc w:val="center"/>
        <w:rPr>
          <w:rFonts w:ascii="Times New Roman" w:hAnsi="Times New Roman" w:cs="Times New Roman"/>
          <w:b/>
          <w:bCs/>
        </w:rPr>
      </w:pPr>
      <w:r>
        <w:rPr>
          <w:rFonts w:ascii="Times New Roman" w:hAnsi="Times New Roman" w:cs="Times New Roman"/>
          <w:b/>
          <w:bCs/>
        </w:rPr>
        <w:t>6. ВІДПОВІДАЛЬНІСТЬ СТОРІН</w:t>
      </w:r>
    </w:p>
    <w:p w:rsidR="005E3270" w:rsidRDefault="00115E8D">
      <w:pPr>
        <w:jc w:val="both"/>
        <w:rPr>
          <w:rFonts w:ascii="Times New Roman" w:hAnsi="Times New Roman" w:cs="Times New Roman"/>
        </w:rPr>
      </w:pPr>
      <w:r>
        <w:rPr>
          <w:rFonts w:ascii="Times New Roman" w:hAnsi="Times New Roman" w:cs="Times New Roman"/>
        </w:rPr>
        <w:t xml:space="preserve">6.1. При недотриманні Постачальником строків поставки, Постачальник сплачує Покупцю пеню в розмірі 0,1% за кожний день прострочення поставки від ціни недопоставленого Товару, але не більше облікової ставки НБУ, що діяла в період, за який сплачується пеня. </w:t>
      </w:r>
    </w:p>
    <w:p w:rsidR="005E3270" w:rsidRDefault="00115E8D">
      <w:pPr>
        <w:jc w:val="both"/>
      </w:pPr>
      <w:r>
        <w:rPr>
          <w:rFonts w:ascii="Times New Roman" w:hAnsi="Times New Roman" w:cs="Times New Roman"/>
        </w:rPr>
        <w:t>6.2. Якщо поставлений Товар не відповідає вимогам стандартів, технічних умов за якістю або у випадку поставки некомплектного Товару, Постачальник сплачує Покупцю штраф у розмірі  0,5% від ціни неякісного Товару.</w:t>
      </w:r>
    </w:p>
    <w:p w:rsidR="005E3270" w:rsidRDefault="00115E8D">
      <w:pPr>
        <w:jc w:val="both"/>
        <w:rPr>
          <w:rFonts w:ascii="Times New Roman" w:hAnsi="Times New Roman" w:cs="Times New Roman"/>
        </w:rPr>
      </w:pPr>
      <w:r>
        <w:rPr>
          <w:rFonts w:ascii="Times New Roman" w:hAnsi="Times New Roman" w:cs="Times New Roman"/>
        </w:rPr>
        <w:t>6.3. У разі несвоєчасного виконання грошових зобов'язань Покупцем, останній сплачує Постачальнику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Постачальнику без врахування індексу інфляції.</w:t>
      </w:r>
    </w:p>
    <w:p w:rsidR="005E3270" w:rsidRDefault="00115E8D">
      <w:pPr>
        <w:jc w:val="both"/>
        <w:rPr>
          <w:rFonts w:ascii="Times New Roman" w:hAnsi="Times New Roman" w:cs="Times New Roman"/>
        </w:rPr>
      </w:pPr>
      <w:r>
        <w:rPr>
          <w:rFonts w:ascii="Times New Roman" w:hAnsi="Times New Roman" w:cs="Times New Roman"/>
        </w:rPr>
        <w:t>6.4. В разі невиконання Покупцем зобов’язань щодо проведення розрахунків за договором внаслідок відсутності фінансового плану на відповідний рік, реального фінансування тощо, Покупець не несе відповідальності, а Постачальник не має права на стягнення неустойки, штрафів, а також відшкодування будь яких інших витрат, пов’язаних з невиконання Покупцем зобов’язання щодо проведення розрахунків за договором. При цьому Покупець зобов’язується у найкоротший час з моменту затвердження фінансового плану на відповідний рік, відновлення фінансування тощо, здійснити розрахунки за поставлений товар.</w:t>
      </w:r>
    </w:p>
    <w:p w:rsidR="005E3270" w:rsidRDefault="00115E8D">
      <w:pPr>
        <w:jc w:val="center"/>
      </w:pPr>
      <w:r>
        <w:rPr>
          <w:rFonts w:ascii="Times New Roman" w:hAnsi="Times New Roman" w:cs="Times New Roman"/>
          <w:b/>
          <w:bCs/>
        </w:rPr>
        <w:t>7. ОБСТАВИНИ  НЕПЕРЕБОРНОЇ  СИЛИ</w:t>
      </w:r>
    </w:p>
    <w:p w:rsidR="005E3270" w:rsidRDefault="00115E8D">
      <w:pPr>
        <w:jc w:val="both"/>
        <w:rPr>
          <w:rFonts w:ascii="Times New Roman" w:hAnsi="Times New Roman" w:cs="Times New Roman"/>
        </w:rPr>
      </w:pPr>
      <w:r>
        <w:rPr>
          <w:rFonts w:ascii="Times New Roman" w:hAnsi="Times New Roman" w:cs="Times New Roman"/>
        </w:rPr>
        <w:t xml:space="preserve">7.1.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w:t>
      </w:r>
      <w:r>
        <w:rPr>
          <w:rFonts w:ascii="Times New Roman" w:hAnsi="Times New Roman" w:cs="Times New Roman"/>
        </w:rPr>
        <w:lastRenderedPageBreak/>
        <w:t xml:space="preserve">повінь, землетрус, вибух. Обставини непереборної сили засвідчуються довідкою, виданою Торгово-промисловою Палатою України, відповідно до чинного законодавства України. </w:t>
      </w:r>
    </w:p>
    <w:p w:rsidR="005E3270" w:rsidRDefault="00115E8D">
      <w:pPr>
        <w:jc w:val="both"/>
        <w:rPr>
          <w:rFonts w:ascii="Times New Roman" w:hAnsi="Times New Roman" w:cs="Times New Roman"/>
        </w:rPr>
      </w:pPr>
      <w:r>
        <w:rPr>
          <w:rFonts w:ascii="Times New Roman" w:hAnsi="Times New Roman" w:cs="Times New Roman"/>
        </w:rPr>
        <w:t xml:space="preserve">7.2. Обставини непереборної сили автоматично продовжують строк виконання зобов’язань за цим договором. Якщо зазначені обставини продовжуються більше двох календарних місяців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 </w:t>
      </w:r>
    </w:p>
    <w:p w:rsidR="005E3270" w:rsidRDefault="00115E8D">
      <w:pPr>
        <w:jc w:val="both"/>
        <w:rPr>
          <w:rFonts w:ascii="Times New Roman" w:hAnsi="Times New Roman" w:cs="Times New Roman"/>
        </w:rPr>
      </w:pPr>
      <w:r>
        <w:rPr>
          <w:rFonts w:ascii="Times New Roman" w:hAnsi="Times New Roman" w:cs="Times New Roman"/>
        </w:rPr>
        <w:t>7.3.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5E3270" w:rsidRDefault="00115E8D">
      <w:pPr>
        <w:jc w:val="center"/>
      </w:pPr>
      <w:r>
        <w:rPr>
          <w:rFonts w:ascii="Times New Roman" w:hAnsi="Times New Roman" w:cs="Times New Roman"/>
          <w:b/>
          <w:bCs/>
        </w:rPr>
        <w:t>8. ПОРЯДОК  ВИРІШЕННЯ  СПОРІВ</w:t>
      </w:r>
    </w:p>
    <w:p w:rsidR="005E3270" w:rsidRDefault="00115E8D">
      <w:pPr>
        <w:jc w:val="both"/>
        <w:rPr>
          <w:rFonts w:ascii="Times New Roman" w:hAnsi="Times New Roman" w:cs="Times New Roman"/>
        </w:rPr>
      </w:pPr>
      <w:r>
        <w:rPr>
          <w:rFonts w:ascii="Times New Roman" w:hAnsi="Times New Roman" w:cs="Times New Roman"/>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5E3270" w:rsidRDefault="00115E8D">
      <w:pPr>
        <w:jc w:val="both"/>
        <w:rPr>
          <w:rFonts w:ascii="Times New Roman" w:hAnsi="Times New Roman" w:cs="Times New Roman"/>
        </w:rPr>
      </w:pPr>
      <w:r>
        <w:rPr>
          <w:rFonts w:ascii="Times New Roman" w:hAnsi="Times New Roman" w:cs="Times New Roman"/>
        </w:rPr>
        <w:t>8.2. При недосягненні згоди зі спірного питання, Сторони розглядатимуть спір у судовому порядку відповідно до чинного законодавства України.</w:t>
      </w:r>
    </w:p>
    <w:p w:rsidR="005E3270" w:rsidRDefault="00115E8D">
      <w:pPr>
        <w:jc w:val="both"/>
      </w:pPr>
      <w:r>
        <w:rPr>
          <w:rFonts w:ascii="Times New Roman" w:eastAsia="Times New Roman" w:hAnsi="Times New Roman" w:cs="Times New Roman"/>
        </w:rPr>
        <w:t xml:space="preserve">                                                     </w:t>
      </w:r>
      <w:r>
        <w:rPr>
          <w:rFonts w:ascii="Times New Roman" w:eastAsia="Times New Roman" w:hAnsi="Times New Roman" w:cs="Times New Roman"/>
          <w:b/>
          <w:bCs/>
        </w:rPr>
        <w:t xml:space="preserve"> </w:t>
      </w:r>
      <w:r>
        <w:rPr>
          <w:rFonts w:ascii="Times New Roman" w:hAnsi="Times New Roman" w:cs="Times New Roman"/>
          <w:b/>
          <w:bCs/>
        </w:rPr>
        <w:t>9. ІНШІ  УМОВИ</w:t>
      </w:r>
    </w:p>
    <w:p w:rsidR="005E3270" w:rsidRDefault="00115E8D">
      <w:pPr>
        <w:jc w:val="both"/>
        <w:rPr>
          <w:rFonts w:ascii="Times New Roman" w:hAnsi="Times New Roman" w:cs="Times New Roman"/>
        </w:rPr>
      </w:pPr>
      <w:r>
        <w:rPr>
          <w:rFonts w:ascii="Times New Roman" w:hAnsi="Times New Roman" w:cs="Times New Roman"/>
        </w:rPr>
        <w:t>9.1.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E3270" w:rsidRDefault="00115E8D">
      <w:pPr>
        <w:jc w:val="both"/>
      </w:pPr>
      <w:r>
        <w:rPr>
          <w:rFonts w:ascii="Times New Roman" w:hAnsi="Times New Roman" w:cs="Times New Roman"/>
        </w:rPr>
        <w:t>9.2.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 Всі зміні здійснюються у порядку переговорної процедури та з урахуванням положень чинного законодавства в сфері публічних закупівель.</w:t>
      </w:r>
    </w:p>
    <w:p w:rsidR="005E3270" w:rsidRDefault="00115E8D">
      <w:pPr>
        <w:jc w:val="both"/>
        <w:rPr>
          <w:rFonts w:ascii="Times New Roman" w:hAnsi="Times New Roman" w:cs="Times New Roman"/>
        </w:rPr>
      </w:pPr>
      <w:r>
        <w:rPr>
          <w:rFonts w:ascii="Times New Roman" w:hAnsi="Times New Roman" w:cs="Times New Roman"/>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p>
    <w:p w:rsidR="005E3270" w:rsidRDefault="00115E8D">
      <w:pPr>
        <w:jc w:val="both"/>
        <w:rPr>
          <w:rFonts w:ascii="Times New Roman" w:hAnsi="Times New Roman" w:cs="Times New Roman"/>
        </w:rPr>
      </w:pPr>
      <w:r>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3270" w:rsidRDefault="00115E8D">
      <w:pP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або при зміні ціни щоб не збільшувати суму Договору,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5E3270" w:rsidRDefault="00115E8D">
      <w:pP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Pr>
          <w:rFonts w:ascii="Times New Roman" w:hAnsi="Times New Roman" w:cs="Times New Roman"/>
        </w:rPr>
        <w:t>ок</w:t>
      </w:r>
      <w:proofErr w:type="spellEnd"/>
      <w:r>
        <w:rPr>
          <w:rFonts w:ascii="Times New Roman" w:hAnsi="Times New Roman" w:cs="Times New Roman"/>
        </w:rPr>
        <w:t xml:space="preserve"> або листа/</w:t>
      </w:r>
      <w:proofErr w:type="spellStart"/>
      <w:r>
        <w:rPr>
          <w:rFonts w:ascii="Times New Roman" w:hAnsi="Times New Roman" w:cs="Times New Roman"/>
        </w:rPr>
        <w:t>ів</w:t>
      </w:r>
      <w:proofErr w:type="spellEnd"/>
      <w:r>
        <w:rPr>
          <w:rFonts w:ascii="Times New Roman" w:hAnsi="Times New Roman" w:cs="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E3270" w:rsidRDefault="00115E8D">
      <w:pPr>
        <w:jc w:val="both"/>
        <w:rPr>
          <w:rFonts w:ascii="Times New Roman" w:hAnsi="Times New Roman" w:cs="Times New Roman"/>
        </w:rPr>
      </w:pPr>
      <w:r>
        <w:rPr>
          <w:rFonts w:ascii="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w:t>
      </w:r>
      <w:r>
        <w:rPr>
          <w:rFonts w:ascii="Times New Roman" w:hAnsi="Times New Roman" w:cs="Times New Roman"/>
        </w:rPr>
        <w:lastRenderedPageBreak/>
        <w:t>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E3270" w:rsidRDefault="00115E8D">
      <w:pPr>
        <w:jc w:val="both"/>
      </w:pPr>
      <w:r>
        <w:rPr>
          <w:rFonts w:ascii="Times New Roman" w:hAnsi="Times New Roman" w:cs="Times New Roman"/>
        </w:rPr>
        <w:t xml:space="preserve">4) продовження строку дії договору про закупівлю </w:t>
      </w:r>
      <w:r>
        <w:rPr>
          <w:rFonts w:ascii="Times New Roman" w:eastAsia="Times New Roman" w:hAnsi="Times New Roman" w:cs="Times New Roman"/>
          <w:i/>
          <w:color w:val="00B050"/>
          <w:sz w:val="24"/>
          <w:szCs w:val="24"/>
        </w:rPr>
        <w:t>та/або*</w:t>
      </w:r>
      <w:r>
        <w:rPr>
          <w:rFonts w:ascii="Times New Roman" w:hAnsi="Times New Roman" w:cs="Times New Roman"/>
        </w:rPr>
        <w:t xml:space="preserve">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E3270" w:rsidRDefault="00115E8D">
      <w:pP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5E3270" w:rsidRDefault="00115E8D">
      <w:pPr>
        <w:jc w:val="both"/>
        <w:rPr>
          <w:rFonts w:ascii="Times New Roman" w:hAnsi="Times New Roman" w:cs="Times New Roman"/>
        </w:rPr>
      </w:pPr>
      <w:r>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E3270" w:rsidRDefault="00115E8D">
      <w:pPr>
        <w:jc w:val="both"/>
        <w:rPr>
          <w:rFonts w:ascii="Times New Roman" w:hAnsi="Times New Roman" w:cs="Times New Roman"/>
        </w:rPr>
      </w:pPr>
      <w:r>
        <w:rPr>
          <w:rFonts w:ascii="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E3270" w:rsidRDefault="00115E8D">
      <w:pPr>
        <w:jc w:val="both"/>
        <w:rPr>
          <w:rFonts w:ascii="Times New Roman" w:hAnsi="Times New Roman" w:cs="Times New Roman"/>
        </w:rPr>
      </w:pPr>
      <w:r>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E3270" w:rsidRDefault="00115E8D">
      <w:pPr>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E3270" w:rsidRDefault="00115E8D">
      <w:pPr>
        <w:jc w:val="both"/>
        <w:rPr>
          <w:rFonts w:ascii="Times New Roman" w:hAnsi="Times New Roman" w:cs="Times New Roman"/>
        </w:rPr>
      </w:pPr>
      <w:r>
        <w:rPr>
          <w:rFonts w:ascii="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E3270" w:rsidRDefault="00115E8D">
      <w:pPr>
        <w:jc w:val="both"/>
        <w:rPr>
          <w:rFonts w:ascii="Times New Roman" w:hAnsi="Times New Roman" w:cs="Times New Roman"/>
        </w:rPr>
      </w:pPr>
      <w:r>
        <w:rPr>
          <w:rFonts w:ascii="Times New Roman" w:hAnsi="Times New Roman" w:cs="Times New Roman"/>
        </w:rPr>
        <w:t>9.3. Цей Договір складений українською мовою в двох ідентичних примірниках, які мають однакову юридичну силу, по одному для кожної із Сторін.</w:t>
      </w:r>
    </w:p>
    <w:p w:rsidR="005E3270" w:rsidRDefault="00115E8D">
      <w:pPr>
        <w:jc w:val="both"/>
        <w:rPr>
          <w:rFonts w:ascii="Times New Roman" w:hAnsi="Times New Roman" w:cs="Times New Roman"/>
        </w:rPr>
      </w:pPr>
      <w:r>
        <w:rPr>
          <w:rFonts w:ascii="Times New Roman" w:hAnsi="Times New Roman" w:cs="Times New Roman"/>
        </w:rPr>
        <w:lastRenderedPageBreak/>
        <w:t>9.4. Якщо будь-яке положення цього Договору стане недійсним внаслідок змін у чинному законодавстві України, воно має бути замінено на таке положення, що не погіршує прав та обов’язків Сторін за цим Договором.</w:t>
      </w:r>
    </w:p>
    <w:p w:rsidR="005E3270" w:rsidRDefault="00115E8D">
      <w:pPr>
        <w:jc w:val="both"/>
        <w:rPr>
          <w:rFonts w:ascii="Times New Roman" w:hAnsi="Times New Roman" w:cs="Times New Roman"/>
        </w:rPr>
      </w:pPr>
      <w:r>
        <w:rPr>
          <w:rFonts w:ascii="Times New Roman" w:hAnsi="Times New Roman" w:cs="Times New Roman"/>
        </w:rPr>
        <w:t>9.5.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днів з моменту відправлення таких факсимільних повідомлень.</w:t>
      </w:r>
    </w:p>
    <w:p w:rsidR="005E3270" w:rsidRDefault="00115E8D">
      <w:pPr>
        <w:jc w:val="both"/>
        <w:rPr>
          <w:rFonts w:ascii="Times New Roman" w:hAnsi="Times New Roman" w:cs="Times New Roman"/>
        </w:rPr>
      </w:pPr>
      <w:r>
        <w:rPr>
          <w:rFonts w:ascii="Times New Roman" w:hAnsi="Times New Roman" w:cs="Times New Roman"/>
        </w:rPr>
        <w:t xml:space="preserve">9.6. Одностороння відмова від виконання зобов’язань, що виникли у Сторін на підставі укладення цього Договору, не допускається. </w:t>
      </w:r>
    </w:p>
    <w:p w:rsidR="005E3270" w:rsidRDefault="00115E8D">
      <w:pPr>
        <w:jc w:val="both"/>
        <w:rPr>
          <w:rFonts w:ascii="Times New Roman" w:hAnsi="Times New Roman" w:cs="Times New Roman"/>
        </w:rPr>
      </w:pPr>
      <w:r>
        <w:rPr>
          <w:rFonts w:ascii="Times New Roman" w:hAnsi="Times New Roman" w:cs="Times New Roman"/>
        </w:rPr>
        <w:t>9.7. В залежності від реального фінансування, Покупець має право зменшувати обсяг закупівлі Товару, завчасно повідомивши письмово про це Постачальника.</w:t>
      </w:r>
    </w:p>
    <w:p w:rsidR="005E3270" w:rsidRDefault="00115E8D">
      <w:pPr>
        <w:jc w:val="center"/>
        <w:rPr>
          <w:rFonts w:ascii="Times New Roman" w:hAnsi="Times New Roman" w:cs="Times New Roman"/>
          <w:b/>
          <w:bCs/>
        </w:rPr>
      </w:pPr>
      <w:r>
        <w:rPr>
          <w:rFonts w:ascii="Times New Roman" w:hAnsi="Times New Roman" w:cs="Times New Roman"/>
          <w:b/>
          <w:bCs/>
        </w:rPr>
        <w:t>10. СТРОК ДІЇ ДОГОВОРУ</w:t>
      </w:r>
    </w:p>
    <w:p w:rsidR="005E3270" w:rsidRDefault="00115E8D">
      <w:pPr>
        <w:jc w:val="both"/>
        <w:rPr>
          <w:rFonts w:ascii="Times New Roman" w:hAnsi="Times New Roman" w:cs="Times New Roman"/>
        </w:rPr>
      </w:pPr>
      <w:r>
        <w:rPr>
          <w:rFonts w:ascii="Times New Roman" w:hAnsi="Times New Roman" w:cs="Times New Roman"/>
        </w:rPr>
        <w:t>10.1. Даний Договір набирає чинності з дати його підписання Сторонами, скріплення п</w:t>
      </w:r>
      <w:r w:rsidR="00F834D5">
        <w:rPr>
          <w:rFonts w:ascii="Times New Roman" w:hAnsi="Times New Roman" w:cs="Times New Roman"/>
        </w:rPr>
        <w:t xml:space="preserve">ечатками і діє до 31.12.2024 року  </w:t>
      </w:r>
      <w:r>
        <w:rPr>
          <w:rFonts w:ascii="Times New Roman" w:hAnsi="Times New Roman" w:cs="Times New Roman"/>
        </w:rPr>
        <w:t>, а в частині оплати за поставлений Товар – до повного виконання Сторонами узятих на себе зобов’язань.</w:t>
      </w:r>
    </w:p>
    <w:p w:rsidR="005E3270" w:rsidRDefault="00115E8D">
      <w:pPr>
        <w:jc w:val="both"/>
        <w:rPr>
          <w:rFonts w:ascii="Times New Roman" w:hAnsi="Times New Roman" w:cs="Times New Roman"/>
        </w:rPr>
      </w:pPr>
      <w:r>
        <w:rPr>
          <w:rFonts w:ascii="Times New Roman" w:hAnsi="Times New Roman" w:cs="Times New Roman"/>
        </w:rPr>
        <w:t>10.2. Дострокове розірвання Договору можливе лише за взаємною згодою Сторін, що оформлюється відповідною угодою до даного Договору, крім випадків, передбачених п. 7.2. цього Договору.</w:t>
      </w:r>
    </w:p>
    <w:p w:rsidR="005E3270" w:rsidRDefault="00115E8D">
      <w:pPr>
        <w:jc w:val="both"/>
      </w:pPr>
      <w:r>
        <w:rPr>
          <w:rFonts w:ascii="Times New Roman" w:hAnsi="Times New Roman" w:cs="Times New Roman"/>
          <w:b/>
          <w:bCs/>
        </w:rPr>
        <w:t xml:space="preserve">10.3. </w:t>
      </w:r>
      <w:r>
        <w:rPr>
          <w:rFonts w:ascii="Times New Roman" w:hAnsi="Times New Roman" w:cs="Times New Roman"/>
        </w:rPr>
        <w:t>Дія Договору про закупівлю може продовжуватись на строк,достатній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w:t>
      </w:r>
    </w:p>
    <w:p w:rsidR="005E3270" w:rsidRDefault="00115E8D">
      <w:pPr>
        <w:jc w:val="center"/>
        <w:rPr>
          <w:rFonts w:ascii="Times New Roman" w:hAnsi="Times New Roman" w:cs="Times New Roman"/>
          <w:b/>
          <w:bCs/>
        </w:rPr>
      </w:pPr>
      <w:r>
        <w:rPr>
          <w:rFonts w:ascii="Times New Roman" w:hAnsi="Times New Roman" w:cs="Times New Roman"/>
          <w:b/>
          <w:bCs/>
        </w:rPr>
        <w:t>11. МІСЦЕЗНАХОДЖЕННЯ ТА РЕКВІЗИТИ СТОРІН</w:t>
      </w:r>
    </w:p>
    <w:p w:rsidR="005E3270" w:rsidRDefault="00115E8D">
      <w:pPr>
        <w:jc w:val="both"/>
        <w:rPr>
          <w:rFonts w:ascii="Times New Roman" w:hAnsi="Times New Roman" w:cs="Times New Roman"/>
        </w:rPr>
      </w:pPr>
      <w:r>
        <w:rPr>
          <w:rFonts w:ascii="Times New Roman" w:hAnsi="Times New Roman" w:cs="Times New Roman"/>
        </w:rPr>
        <w:t>11.1. У разі зміни даних про місцезнаходження, банківські реквізити та у випадку прийняття рішення про ліквідацію, реорганізацію або банкрутство однієї із Сторін, Сторони зобов’язані у 3 денний термін повідомити про це одна одну письмово.</w:t>
      </w:r>
    </w:p>
    <w:p w:rsidR="005E3270" w:rsidRDefault="00115E8D">
      <w:pPr>
        <w:jc w:val="both"/>
      </w:pPr>
      <w:r>
        <w:rPr>
          <w:rFonts w:ascii="Times New Roman" w:hAnsi="Times New Roman" w:cs="Times New Roman"/>
        </w:rPr>
        <w:t>11.2. Покупець має статус платника податку на прибуток на загальних підставах, Постачальник має статус платника  ___________________ .</w:t>
      </w:r>
    </w:p>
    <w:p w:rsidR="005E3270" w:rsidRDefault="005E3270">
      <w:pPr>
        <w:jc w:val="both"/>
        <w:rPr>
          <w:rFonts w:ascii="Times New Roman" w:hAnsi="Times New Roman" w:cs="Times New Roman"/>
        </w:rPr>
      </w:pPr>
    </w:p>
    <w:p w:rsidR="005E3270" w:rsidRDefault="00115E8D">
      <w:r>
        <w:rPr>
          <w:rFonts w:ascii="Times New Roman" w:hAnsi="Times New Roman" w:cs="Times New Roman"/>
          <w:b/>
          <w:bCs/>
        </w:rPr>
        <w:t xml:space="preserve">ПОСТАЧАЛЬНИК:                                                  ПОКУПЕЦЬ:   </w:t>
      </w:r>
      <w:r>
        <w:rPr>
          <w:rFonts w:ascii="Times New Roman" w:eastAsia="Liberation Serif;Times New Roma" w:hAnsi="Times New Roman" w:cs="Times New Roman"/>
          <w:b/>
          <w:bCs/>
        </w:rPr>
        <w:t xml:space="preserve">                                                                    </w:t>
      </w:r>
    </w:p>
    <w:tbl>
      <w:tblPr>
        <w:tblW w:w="9914" w:type="dxa"/>
        <w:tblInd w:w="-157" w:type="dxa"/>
        <w:tblLayout w:type="fixed"/>
        <w:tblCellMar>
          <w:top w:w="15" w:type="dxa"/>
          <w:left w:w="30" w:type="dxa"/>
          <w:bottom w:w="15" w:type="dxa"/>
          <w:right w:w="0" w:type="dxa"/>
        </w:tblCellMar>
        <w:tblLook w:val="04A0" w:firstRow="1" w:lastRow="0" w:firstColumn="1" w:lastColumn="0" w:noHBand="0" w:noVBand="1"/>
      </w:tblPr>
      <w:tblGrid>
        <w:gridCol w:w="4738"/>
        <w:gridCol w:w="5176"/>
      </w:tblGrid>
      <w:tr w:rsidR="00F834D5" w:rsidTr="00F834D5">
        <w:trPr>
          <w:trHeight w:val="1474"/>
        </w:trPr>
        <w:tc>
          <w:tcPr>
            <w:tcW w:w="4738" w:type="dxa"/>
            <w:tcBorders>
              <w:top w:val="thickThinSmallGap" w:sz="12" w:space="0" w:color="C0C0C0"/>
              <w:left w:val="thickThinSmallGap" w:sz="12" w:space="0" w:color="C0C0C0"/>
              <w:bottom w:val="thickThinSmallGap" w:sz="12" w:space="0" w:color="C0C0C0"/>
            </w:tcBorders>
            <w:vAlign w:val="center"/>
          </w:tcPr>
          <w:p w:rsidR="00F834D5" w:rsidRDefault="00F834D5">
            <w:pPr>
              <w:widowControl w:val="0"/>
              <w:spacing w:line="240" w:lineRule="auto"/>
              <w:jc w:val="center"/>
            </w:pPr>
            <w:r>
              <w:rPr>
                <w:noProof/>
                <w:lang w:val="ru-RU" w:eastAsia="ru-RU" w:bidi="ar-SA"/>
              </w:rPr>
              <w:drawing>
                <wp:inline distT="0" distB="0" distL="0" distR="0" wp14:anchorId="07F34948" wp14:editId="1B4EF200">
                  <wp:extent cx="15875" cy="15875"/>
                  <wp:effectExtent l="0" t="0" r="0" b="0"/>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20"/>
                          <a:srcRect l="-16785" t="-273077" r="-16785" b="-273077"/>
                          <a:stretch>
                            <a:fillRect/>
                          </a:stretch>
                        </pic:blipFill>
                        <pic:spPr bwMode="auto">
                          <a:xfrm>
                            <a:off x="0" y="0"/>
                            <a:ext cx="15875" cy="15875"/>
                          </a:xfrm>
                          <a:prstGeom prst="rect">
                            <a:avLst/>
                          </a:prstGeom>
                        </pic:spPr>
                      </pic:pic>
                    </a:graphicData>
                  </a:graphic>
                </wp:inline>
              </w:drawing>
            </w:r>
          </w:p>
          <w:p w:rsidR="00F834D5" w:rsidRDefault="00F834D5">
            <w:pPr>
              <w:widowControl w:val="0"/>
              <w:spacing w:after="160" w:line="240" w:lineRule="auto"/>
              <w:jc w:val="center"/>
              <w:rPr>
                <w:rFonts w:ascii="Times New Roman" w:hAnsi="Times New Roman" w:cs="Times New Roman"/>
              </w:rPr>
            </w:pPr>
          </w:p>
        </w:tc>
        <w:tc>
          <w:tcPr>
            <w:tcW w:w="5176" w:type="dxa"/>
            <w:tcBorders>
              <w:top w:val="thickThinSmallGap" w:sz="12" w:space="0" w:color="C0C0C0"/>
              <w:left w:val="thickThinSmallGap" w:sz="12" w:space="0" w:color="C0C0C0"/>
              <w:bottom w:val="thickThinSmallGap" w:sz="12" w:space="0" w:color="C0C0C0"/>
              <w:right w:val="thickThinSmallGap" w:sz="12" w:space="0" w:color="C0C0C0"/>
            </w:tcBorders>
          </w:tcPr>
          <w:p w:rsidR="00F834D5" w:rsidRPr="007841CB" w:rsidRDefault="00F834D5" w:rsidP="00BE3CD6">
            <w:pPr>
              <w:spacing w:line="240" w:lineRule="auto"/>
              <w:ind w:right="-363"/>
              <w:jc w:val="center"/>
              <w:rPr>
                <w:rFonts w:ascii="Times New Roman" w:eastAsia="Times New Roman" w:hAnsi="Times New Roman" w:cs="Times New Roman"/>
                <w:sz w:val="24"/>
                <w:szCs w:val="24"/>
                <w:lang w:eastAsia="uk-UA"/>
              </w:rPr>
            </w:pP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p>
          <w:p w:rsidR="00F834D5" w:rsidRPr="0038755D" w:rsidRDefault="00F834D5" w:rsidP="00BE3CD6">
            <w:pPr>
              <w:widowControl w:val="0"/>
              <w:autoSpaceDE w:val="0"/>
              <w:snapToGrid w:val="0"/>
              <w:spacing w:line="240" w:lineRule="auto"/>
              <w:rPr>
                <w:rFonts w:ascii="Times New Roman" w:eastAsia="Times New Roman" w:hAnsi="Times New Roman" w:cs="Times New Roman"/>
                <w:b/>
                <w:sz w:val="24"/>
                <w:szCs w:val="24"/>
                <w:lang w:eastAsia="uk-UA"/>
              </w:rPr>
            </w:pPr>
            <w:proofErr w:type="spellStart"/>
            <w:r w:rsidRPr="0038755D">
              <w:rPr>
                <w:rFonts w:ascii="Times New Roman" w:eastAsia="Times New Roman" w:hAnsi="Times New Roman" w:cs="Times New Roman"/>
                <w:b/>
                <w:sz w:val="24"/>
                <w:szCs w:val="24"/>
                <w:lang w:eastAsia="uk-UA"/>
              </w:rPr>
              <w:t>Головненська</w:t>
            </w:r>
            <w:proofErr w:type="spellEnd"/>
            <w:r w:rsidRPr="0038755D">
              <w:rPr>
                <w:rFonts w:ascii="Times New Roman" w:eastAsia="Times New Roman" w:hAnsi="Times New Roman" w:cs="Times New Roman"/>
                <w:b/>
                <w:sz w:val="24"/>
                <w:szCs w:val="24"/>
                <w:lang w:eastAsia="uk-UA"/>
              </w:rPr>
              <w:t xml:space="preserve"> селищна рада </w:t>
            </w:r>
          </w:p>
          <w:p w:rsidR="00F834D5"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 xml:space="preserve">44323, Україна, Волинська обл., </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 xml:space="preserve">Ковельський  р-н,  </w:t>
            </w:r>
            <w:proofErr w:type="spellStart"/>
            <w:r w:rsidRPr="0038755D">
              <w:rPr>
                <w:rFonts w:ascii="Times New Roman" w:eastAsia="Times New Roman" w:hAnsi="Times New Roman" w:cs="Times New Roman"/>
                <w:sz w:val="24"/>
                <w:szCs w:val="24"/>
                <w:lang w:eastAsia="uk-UA"/>
              </w:rPr>
              <w:t>смт</w:t>
            </w:r>
            <w:proofErr w:type="spellEnd"/>
            <w:r w:rsidRPr="0038755D">
              <w:rPr>
                <w:rFonts w:ascii="Times New Roman" w:eastAsia="Times New Roman" w:hAnsi="Times New Roman" w:cs="Times New Roman"/>
                <w:sz w:val="24"/>
                <w:szCs w:val="24"/>
                <w:lang w:eastAsia="uk-UA"/>
              </w:rPr>
              <w:t xml:space="preserve">. Головне, </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вул. Лесі Українки, 2</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р/рUA818201720000324180000003482</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ДКСУ м. Київ</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Код 04333187</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Тел. (03377)31342</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ab/>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 xml:space="preserve">Селищний </w:t>
            </w:r>
            <w:proofErr w:type="spellStart"/>
            <w:r w:rsidRPr="0038755D">
              <w:rPr>
                <w:rFonts w:ascii="Times New Roman" w:eastAsia="Times New Roman" w:hAnsi="Times New Roman" w:cs="Times New Roman"/>
                <w:sz w:val="24"/>
                <w:szCs w:val="24"/>
                <w:lang w:eastAsia="uk-UA"/>
              </w:rPr>
              <w:t>голова___</w:t>
            </w:r>
            <w:r>
              <w:rPr>
                <w:rFonts w:ascii="Times New Roman" w:eastAsia="Times New Roman" w:hAnsi="Times New Roman" w:cs="Times New Roman"/>
                <w:sz w:val="24"/>
                <w:szCs w:val="24"/>
                <w:lang w:eastAsia="uk-UA"/>
              </w:rPr>
              <w:t>___</w:t>
            </w:r>
            <w:r w:rsidRPr="0038755D">
              <w:rPr>
                <w:rFonts w:ascii="Times New Roman" w:eastAsia="Times New Roman" w:hAnsi="Times New Roman" w:cs="Times New Roman"/>
                <w:sz w:val="24"/>
                <w:szCs w:val="24"/>
                <w:lang w:eastAsia="uk-UA"/>
              </w:rPr>
              <w:t>_Мико</w:t>
            </w:r>
            <w:proofErr w:type="spellEnd"/>
            <w:r w:rsidRPr="0038755D">
              <w:rPr>
                <w:rFonts w:ascii="Times New Roman" w:eastAsia="Times New Roman" w:hAnsi="Times New Roman" w:cs="Times New Roman"/>
                <w:sz w:val="24"/>
                <w:szCs w:val="24"/>
                <w:lang w:eastAsia="uk-UA"/>
              </w:rPr>
              <w:t>ла ДЕМЕДЮК</w:t>
            </w:r>
          </w:p>
          <w:p w:rsidR="00F834D5"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p>
          <w:p w:rsidR="00F834D5" w:rsidRPr="007841CB"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М.П.</w:t>
            </w:r>
          </w:p>
        </w:tc>
      </w:tr>
    </w:tbl>
    <w:p w:rsidR="005E3270" w:rsidRDefault="005E3270">
      <w:pPr>
        <w:rPr>
          <w:rFonts w:ascii="Times New Roman" w:hAnsi="Times New Roman" w:cs="Times New Roman"/>
        </w:rPr>
      </w:pPr>
    </w:p>
    <w:p w:rsidR="005E3270" w:rsidRDefault="00115E8D">
      <w:r>
        <w:rPr>
          <w:rFonts w:ascii="Times New Roman" w:eastAsia="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br w:type="page"/>
      </w:r>
    </w:p>
    <w:p w:rsidR="005E3270" w:rsidRDefault="00115E8D">
      <w:pPr>
        <w:jc w:val="right"/>
        <w:rPr>
          <w:rFonts w:ascii="Times New Roman" w:hAnsi="Times New Roman" w:cs="Times New Roman"/>
          <w:b/>
        </w:rPr>
      </w:pPr>
      <w:r>
        <w:rPr>
          <w:rFonts w:ascii="Times New Roman" w:hAnsi="Times New Roman" w:cs="Times New Roman"/>
          <w:b/>
        </w:rPr>
        <w:lastRenderedPageBreak/>
        <w:t>Додаток № 1</w:t>
      </w:r>
    </w:p>
    <w:p w:rsidR="005E3270" w:rsidRDefault="00115E8D">
      <w:pPr>
        <w:jc w:val="right"/>
        <w:rPr>
          <w:rFonts w:ascii="Times New Roman" w:hAnsi="Times New Roman" w:cs="Times New Roman"/>
          <w:b/>
        </w:rPr>
      </w:pPr>
      <w:r>
        <w:rPr>
          <w:rFonts w:ascii="Times New Roman" w:hAnsi="Times New Roman" w:cs="Times New Roman"/>
          <w:b/>
        </w:rPr>
        <w:t>до Договору поставки №____</w:t>
      </w:r>
    </w:p>
    <w:p w:rsidR="005E3270" w:rsidRDefault="00115E8D">
      <w:pPr>
        <w:jc w:val="right"/>
        <w:rPr>
          <w:rFonts w:ascii="Times New Roman" w:hAnsi="Times New Roman" w:cs="Times New Roman"/>
          <w:b/>
        </w:rPr>
      </w:pPr>
      <w:r>
        <w:rPr>
          <w:rFonts w:ascii="Times New Roman" w:hAnsi="Times New Roman" w:cs="Times New Roman"/>
          <w:b/>
        </w:rPr>
        <w:t>від _________________</w:t>
      </w:r>
    </w:p>
    <w:p w:rsidR="005E3270" w:rsidRDefault="005E3270">
      <w:pPr>
        <w:ind w:left="6840"/>
        <w:jc w:val="right"/>
        <w:rPr>
          <w:rFonts w:ascii="Times New Roman" w:hAnsi="Times New Roman" w:cs="Times New Roman"/>
          <w:b/>
        </w:rPr>
      </w:pPr>
    </w:p>
    <w:p w:rsidR="005E3270" w:rsidRDefault="005E3270">
      <w:pPr>
        <w:ind w:left="6840"/>
        <w:jc w:val="right"/>
        <w:rPr>
          <w:rFonts w:ascii="Times New Roman" w:hAnsi="Times New Roman" w:cs="Times New Roman"/>
          <w:b/>
        </w:rPr>
      </w:pPr>
    </w:p>
    <w:p w:rsidR="005E3270" w:rsidRDefault="005E3270">
      <w:pPr>
        <w:shd w:val="clear" w:color="auto" w:fill="FFFFFF"/>
        <w:jc w:val="center"/>
        <w:rPr>
          <w:rFonts w:ascii="Times New Roman" w:hAnsi="Times New Roman" w:cs="Times New Roman"/>
          <w:b/>
          <w:bCs/>
          <w:sz w:val="24"/>
          <w:szCs w:val="24"/>
        </w:rPr>
      </w:pPr>
    </w:p>
    <w:p w:rsidR="005E3270" w:rsidRDefault="00115E8D">
      <w:pPr>
        <w:shd w:val="clear" w:color="auto" w:fill="FFFFFF"/>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СПЕЦИФІКАЦІЯ</w:t>
      </w:r>
    </w:p>
    <w:p w:rsidR="005E3270" w:rsidRDefault="00115E8D">
      <w:pPr>
        <w:spacing w:before="24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E3270" w:rsidRDefault="005E3270">
      <w:pPr>
        <w:spacing w:before="240" w:line="276" w:lineRule="auto"/>
        <w:jc w:val="both"/>
        <w:rPr>
          <w:rFonts w:ascii="Times New Roman" w:eastAsia="Times New Roman" w:hAnsi="Times New Roman" w:cs="Times New Roman"/>
          <w:i/>
        </w:rPr>
      </w:pPr>
    </w:p>
    <w:p w:rsidR="005E3270" w:rsidRDefault="005E3270">
      <w:pPr>
        <w:spacing w:before="240" w:line="276" w:lineRule="auto"/>
        <w:jc w:val="both"/>
        <w:rPr>
          <w:rFonts w:ascii="Times New Roman" w:eastAsia="Times New Roman" w:hAnsi="Times New Roman" w:cs="Times New Roman"/>
          <w:i/>
        </w:rPr>
      </w:pPr>
    </w:p>
    <w:p w:rsidR="005E3270" w:rsidRDefault="005E3270">
      <w:pPr>
        <w:spacing w:before="240" w:line="276" w:lineRule="auto"/>
        <w:jc w:val="both"/>
        <w:rPr>
          <w:rFonts w:ascii="Times New Roman" w:eastAsia="Times New Roman" w:hAnsi="Times New Roman" w:cs="Times New Roman"/>
          <w:i/>
        </w:rPr>
      </w:pPr>
    </w:p>
    <w:p w:rsidR="005E3270" w:rsidRDefault="005E3270">
      <w:pPr>
        <w:spacing w:before="240" w:line="276" w:lineRule="auto"/>
        <w:jc w:val="both"/>
        <w:rPr>
          <w:rFonts w:ascii="Times New Roman" w:eastAsia="Times New Roman" w:hAnsi="Times New Roman" w:cs="Times New Roman"/>
          <w:i/>
        </w:rPr>
      </w:pPr>
    </w:p>
    <w:p w:rsidR="005E3270" w:rsidRDefault="005E3270">
      <w:pPr>
        <w:spacing w:before="240" w:line="276" w:lineRule="auto"/>
        <w:jc w:val="both"/>
        <w:rPr>
          <w:rFonts w:ascii="Times New Roman" w:eastAsia="Times New Roman" w:hAnsi="Times New Roman" w:cs="Times New Roman"/>
          <w:sz w:val="24"/>
          <w:szCs w:val="24"/>
        </w:rPr>
      </w:pPr>
    </w:p>
    <w:p w:rsidR="005E3270" w:rsidRDefault="00115E8D">
      <w:pPr>
        <w:rPr>
          <w:rFonts w:ascii="Times New Roman" w:hAnsi="Times New Roman"/>
        </w:rPr>
      </w:pPr>
      <w:r>
        <w:rPr>
          <w:rFonts w:ascii="Times New Roman" w:hAnsi="Times New Roman"/>
          <w:b/>
          <w:bCs/>
        </w:rPr>
        <w:t xml:space="preserve">ПОСТАЧАЛЬНИК:                                                  ПОКУПЕЦЬ   </w:t>
      </w:r>
      <w:r>
        <w:rPr>
          <w:rFonts w:ascii="Times New Roman" w:eastAsia="Liberation Serif;Times New Roma" w:hAnsi="Times New Roman" w:cs="Liberation Serif;Times New Roma"/>
          <w:b/>
          <w:bCs/>
        </w:rPr>
        <w:t xml:space="preserve">                                                                    </w:t>
      </w:r>
    </w:p>
    <w:tbl>
      <w:tblPr>
        <w:tblW w:w="9645" w:type="dxa"/>
        <w:tblInd w:w="-22" w:type="dxa"/>
        <w:tblLayout w:type="fixed"/>
        <w:tblCellMar>
          <w:top w:w="15" w:type="dxa"/>
          <w:left w:w="30" w:type="dxa"/>
          <w:bottom w:w="15" w:type="dxa"/>
          <w:right w:w="0" w:type="dxa"/>
        </w:tblCellMar>
        <w:tblLook w:val="04A0" w:firstRow="1" w:lastRow="0" w:firstColumn="1" w:lastColumn="0" w:noHBand="0" w:noVBand="1"/>
      </w:tblPr>
      <w:tblGrid>
        <w:gridCol w:w="4739"/>
        <w:gridCol w:w="4906"/>
      </w:tblGrid>
      <w:tr w:rsidR="00F834D5" w:rsidTr="00F834D5">
        <w:trPr>
          <w:trHeight w:val="1474"/>
        </w:trPr>
        <w:tc>
          <w:tcPr>
            <w:tcW w:w="4739" w:type="dxa"/>
            <w:tcBorders>
              <w:top w:val="thickThinSmallGap" w:sz="12" w:space="0" w:color="C0C0C0"/>
              <w:left w:val="thickThinSmallGap" w:sz="12" w:space="0" w:color="C0C0C0"/>
              <w:bottom w:val="thickThinSmallGap" w:sz="12" w:space="0" w:color="C0C0C0"/>
            </w:tcBorders>
            <w:vAlign w:val="center"/>
          </w:tcPr>
          <w:p w:rsidR="00F834D5" w:rsidRDefault="00F834D5">
            <w:pPr>
              <w:widowControl w:val="0"/>
              <w:spacing w:line="240" w:lineRule="auto"/>
              <w:jc w:val="center"/>
              <w:rPr>
                <w:rFonts w:ascii="Times New Roman" w:hAnsi="Times New Roman"/>
              </w:rPr>
            </w:pPr>
            <w:r>
              <w:rPr>
                <w:noProof/>
                <w:lang w:val="ru-RU" w:eastAsia="ru-RU" w:bidi="ar-SA"/>
              </w:rPr>
              <w:drawing>
                <wp:inline distT="0" distB="0" distL="0" distR="0" wp14:anchorId="47EA37EA" wp14:editId="7F6FF1AF">
                  <wp:extent cx="15875" cy="15875"/>
                  <wp:effectExtent l="0" t="0" r="0" b="0"/>
                  <wp:docPr id="2"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pic:cNvPicPr>
                            <a:picLocks noChangeAspect="1" noChangeArrowheads="1"/>
                          </pic:cNvPicPr>
                        </pic:nvPicPr>
                        <pic:blipFill>
                          <a:blip r:embed="rId20"/>
                          <a:srcRect l="-4492" t="-73077" r="-4492" b="-73077"/>
                          <a:stretch>
                            <a:fillRect/>
                          </a:stretch>
                        </pic:blipFill>
                        <pic:spPr bwMode="auto">
                          <a:xfrm>
                            <a:off x="0" y="0"/>
                            <a:ext cx="15875" cy="15875"/>
                          </a:xfrm>
                          <a:prstGeom prst="rect">
                            <a:avLst/>
                          </a:prstGeom>
                        </pic:spPr>
                      </pic:pic>
                    </a:graphicData>
                  </a:graphic>
                </wp:inline>
              </w:drawing>
            </w:r>
          </w:p>
          <w:p w:rsidR="00F834D5" w:rsidRDefault="00F834D5">
            <w:pPr>
              <w:widowControl w:val="0"/>
              <w:spacing w:after="160" w:line="240" w:lineRule="auto"/>
              <w:jc w:val="center"/>
              <w:rPr>
                <w:rFonts w:ascii="Times New Roman" w:hAnsi="Times New Roman"/>
              </w:rPr>
            </w:pPr>
          </w:p>
        </w:tc>
        <w:tc>
          <w:tcPr>
            <w:tcW w:w="4906" w:type="dxa"/>
            <w:tcBorders>
              <w:top w:val="thickThinSmallGap" w:sz="12" w:space="0" w:color="C0C0C0"/>
              <w:left w:val="thickThinSmallGap" w:sz="12" w:space="0" w:color="C0C0C0"/>
              <w:bottom w:val="thickThinSmallGap" w:sz="12" w:space="0" w:color="C0C0C0"/>
              <w:right w:val="thickThinSmallGap" w:sz="12" w:space="0" w:color="C0C0C0"/>
            </w:tcBorders>
          </w:tcPr>
          <w:p w:rsidR="00F834D5" w:rsidRPr="007841CB" w:rsidRDefault="00F834D5" w:rsidP="00BE3CD6">
            <w:pPr>
              <w:spacing w:line="240" w:lineRule="auto"/>
              <w:ind w:right="-363"/>
              <w:jc w:val="center"/>
              <w:rPr>
                <w:rFonts w:ascii="Times New Roman" w:eastAsia="Times New Roman" w:hAnsi="Times New Roman" w:cs="Times New Roman"/>
                <w:sz w:val="24"/>
                <w:szCs w:val="24"/>
                <w:lang w:eastAsia="uk-UA"/>
              </w:rPr>
            </w:pP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p>
          <w:p w:rsidR="00F834D5" w:rsidRPr="0038755D" w:rsidRDefault="00F834D5" w:rsidP="00BE3CD6">
            <w:pPr>
              <w:widowControl w:val="0"/>
              <w:autoSpaceDE w:val="0"/>
              <w:snapToGrid w:val="0"/>
              <w:spacing w:line="240" w:lineRule="auto"/>
              <w:rPr>
                <w:rFonts w:ascii="Times New Roman" w:eastAsia="Times New Roman" w:hAnsi="Times New Roman" w:cs="Times New Roman"/>
                <w:b/>
                <w:sz w:val="24"/>
                <w:szCs w:val="24"/>
                <w:lang w:eastAsia="uk-UA"/>
              </w:rPr>
            </w:pPr>
            <w:proofErr w:type="spellStart"/>
            <w:r w:rsidRPr="0038755D">
              <w:rPr>
                <w:rFonts w:ascii="Times New Roman" w:eastAsia="Times New Roman" w:hAnsi="Times New Roman" w:cs="Times New Roman"/>
                <w:b/>
                <w:sz w:val="24"/>
                <w:szCs w:val="24"/>
                <w:lang w:eastAsia="uk-UA"/>
              </w:rPr>
              <w:t>Головненська</w:t>
            </w:r>
            <w:proofErr w:type="spellEnd"/>
            <w:r w:rsidRPr="0038755D">
              <w:rPr>
                <w:rFonts w:ascii="Times New Roman" w:eastAsia="Times New Roman" w:hAnsi="Times New Roman" w:cs="Times New Roman"/>
                <w:b/>
                <w:sz w:val="24"/>
                <w:szCs w:val="24"/>
                <w:lang w:eastAsia="uk-UA"/>
              </w:rPr>
              <w:t xml:space="preserve"> селищна рада </w:t>
            </w:r>
          </w:p>
          <w:p w:rsidR="00F834D5"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 xml:space="preserve">44323, Україна, Волинська обл., </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 xml:space="preserve">Ковельський  р-н,  </w:t>
            </w:r>
            <w:proofErr w:type="spellStart"/>
            <w:r w:rsidRPr="0038755D">
              <w:rPr>
                <w:rFonts w:ascii="Times New Roman" w:eastAsia="Times New Roman" w:hAnsi="Times New Roman" w:cs="Times New Roman"/>
                <w:sz w:val="24"/>
                <w:szCs w:val="24"/>
                <w:lang w:eastAsia="uk-UA"/>
              </w:rPr>
              <w:t>смт</w:t>
            </w:r>
            <w:proofErr w:type="spellEnd"/>
            <w:r w:rsidRPr="0038755D">
              <w:rPr>
                <w:rFonts w:ascii="Times New Roman" w:eastAsia="Times New Roman" w:hAnsi="Times New Roman" w:cs="Times New Roman"/>
                <w:sz w:val="24"/>
                <w:szCs w:val="24"/>
                <w:lang w:eastAsia="uk-UA"/>
              </w:rPr>
              <w:t xml:space="preserve">. Головне, </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вул. Лесі Українки, 2</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р/рUA818201720000324180000003482</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ДКСУ м. Київ</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Код 04333187</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Тел. (03377)31342</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ab/>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 xml:space="preserve">Селищний </w:t>
            </w:r>
            <w:proofErr w:type="spellStart"/>
            <w:r w:rsidRPr="0038755D">
              <w:rPr>
                <w:rFonts w:ascii="Times New Roman" w:eastAsia="Times New Roman" w:hAnsi="Times New Roman" w:cs="Times New Roman"/>
                <w:sz w:val="24"/>
                <w:szCs w:val="24"/>
                <w:lang w:eastAsia="uk-UA"/>
              </w:rPr>
              <w:t>голова___</w:t>
            </w:r>
            <w:r>
              <w:rPr>
                <w:rFonts w:ascii="Times New Roman" w:eastAsia="Times New Roman" w:hAnsi="Times New Roman" w:cs="Times New Roman"/>
                <w:sz w:val="24"/>
                <w:szCs w:val="24"/>
                <w:lang w:eastAsia="uk-UA"/>
              </w:rPr>
              <w:t>___</w:t>
            </w:r>
            <w:r w:rsidRPr="0038755D">
              <w:rPr>
                <w:rFonts w:ascii="Times New Roman" w:eastAsia="Times New Roman" w:hAnsi="Times New Roman" w:cs="Times New Roman"/>
                <w:sz w:val="24"/>
                <w:szCs w:val="24"/>
                <w:lang w:eastAsia="uk-UA"/>
              </w:rPr>
              <w:t>_Мико</w:t>
            </w:r>
            <w:proofErr w:type="spellEnd"/>
            <w:r w:rsidRPr="0038755D">
              <w:rPr>
                <w:rFonts w:ascii="Times New Roman" w:eastAsia="Times New Roman" w:hAnsi="Times New Roman" w:cs="Times New Roman"/>
                <w:sz w:val="24"/>
                <w:szCs w:val="24"/>
                <w:lang w:eastAsia="uk-UA"/>
              </w:rPr>
              <w:t>ла ДЕМЕДЮК</w:t>
            </w:r>
          </w:p>
          <w:p w:rsidR="00F834D5"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p>
          <w:p w:rsidR="00F834D5" w:rsidRPr="007841CB"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М.П.</w:t>
            </w:r>
          </w:p>
        </w:tc>
      </w:tr>
    </w:tbl>
    <w:p w:rsidR="005E3270" w:rsidRDefault="005E3270">
      <w:pPr>
        <w:rPr>
          <w:rFonts w:ascii="Times New Roman" w:hAnsi="Times New Roman"/>
        </w:rPr>
      </w:pPr>
    </w:p>
    <w:p w:rsidR="005E3270" w:rsidRDefault="00115E8D" w:rsidP="00F834D5">
      <w:pPr>
        <w:rPr>
          <w:rFonts w:ascii="Times New Roman" w:eastAsia="Times New Roman" w:hAnsi="Times New Roman" w:cs="Times New Roman"/>
          <w:sz w:val="24"/>
          <w:szCs w:val="24"/>
        </w:rPr>
      </w:pPr>
      <w:r>
        <w:rPr>
          <w:rFonts w:ascii="Times New Roman" w:eastAsia="Liberation Serif;Times New Roma" w:hAnsi="Times New Roman" w:cs="Liberation Serif;Times New Roma"/>
          <w:b/>
        </w:rPr>
        <w:t xml:space="preserve">  </w:t>
      </w:r>
      <w:r>
        <w:rPr>
          <w:rFonts w:ascii="Times New Roman" w:hAnsi="Times New Roman"/>
          <w:b/>
        </w:rPr>
        <w:tab/>
      </w:r>
      <w:r>
        <w:rPr>
          <w:rFonts w:ascii="Times New Roman" w:hAnsi="Times New Roman"/>
          <w:b/>
        </w:rPr>
        <w:tab/>
      </w:r>
    </w:p>
    <w:p w:rsidR="005E3270" w:rsidRDefault="005E3270">
      <w:pPr>
        <w:spacing w:before="240" w:line="276" w:lineRule="auto"/>
        <w:jc w:val="both"/>
        <w:rPr>
          <w:rFonts w:ascii="Times New Roman" w:eastAsia="Times New Roman" w:hAnsi="Times New Roman" w:cs="Times New Roman"/>
          <w:sz w:val="24"/>
          <w:szCs w:val="24"/>
        </w:rPr>
      </w:pPr>
    </w:p>
    <w:p w:rsidR="005E3270" w:rsidRDefault="005E3270">
      <w:pPr>
        <w:jc w:val="both"/>
        <w:rPr>
          <w:rFonts w:ascii="Times New Roman" w:hAnsi="Times New Roman" w:cs="Times New Roman"/>
        </w:rPr>
      </w:pPr>
    </w:p>
    <w:sectPr w:rsidR="005E3270">
      <w:footerReference w:type="default" r:id="rId21"/>
      <w:headerReference w:type="first" r:id="rId22"/>
      <w:footerReference w:type="first" r:id="rId23"/>
      <w:pgSz w:w="11906" w:h="16838"/>
      <w:pgMar w:top="708"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A3" w:rsidRDefault="00413EA3">
      <w:pPr>
        <w:spacing w:line="240" w:lineRule="auto"/>
      </w:pPr>
      <w:r>
        <w:separator/>
      </w:r>
    </w:p>
  </w:endnote>
  <w:endnote w:type="continuationSeparator" w:id="0">
    <w:p w:rsidR="00413EA3" w:rsidRDefault="00413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oto Sans">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Times New Roman"/>
    <w:charset w:val="CC"/>
    <w:family w:val="roman"/>
    <w:pitch w:val="variable"/>
  </w:font>
  <w:font w:name="Liberation Serif;Times New Roma">
    <w:altName w:val="Times New Roman"/>
    <w:panose1 w:val="00000000000000000000"/>
    <w:charset w:val="00"/>
    <w:family w:val="roman"/>
    <w:notTrueType/>
    <w:pitch w:val="default"/>
  </w:font>
  <w:font w:name="SimSun;Arial Unicode MS">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8D" w:rsidRDefault="00115E8D">
    <w:pPr>
      <w:spacing w:after="160"/>
      <w:jc w:val="right"/>
    </w:pPr>
    <w:r>
      <w:fldChar w:fldCharType="begin"/>
    </w:r>
    <w:r>
      <w:instrText>PAGE</w:instrText>
    </w:r>
    <w:r>
      <w:fldChar w:fldCharType="separate"/>
    </w:r>
    <w:r w:rsidR="00304122">
      <w:rPr>
        <w:noProof/>
      </w:rPr>
      <w:t>37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8D" w:rsidRDefault="00115E8D">
    <w:pPr>
      <w:spacing w:after="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A3" w:rsidRDefault="00413EA3">
      <w:pPr>
        <w:spacing w:line="240" w:lineRule="auto"/>
      </w:pPr>
      <w:r>
        <w:separator/>
      </w:r>
    </w:p>
  </w:footnote>
  <w:footnote w:type="continuationSeparator" w:id="0">
    <w:p w:rsidR="00413EA3" w:rsidRDefault="00413E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8D" w:rsidRDefault="00115E8D">
    <w:pPr>
      <w:spacing w:after="1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B0E"/>
    <w:multiLevelType w:val="multilevel"/>
    <w:tmpl w:val="341A42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4574AF"/>
    <w:multiLevelType w:val="multilevel"/>
    <w:tmpl w:val="3FEE09E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nsid w:val="2B9C3DD8"/>
    <w:multiLevelType w:val="multilevel"/>
    <w:tmpl w:val="9E6895E2"/>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3">
    <w:nsid w:val="3417248C"/>
    <w:multiLevelType w:val="multilevel"/>
    <w:tmpl w:val="6A06CED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nsid w:val="3F265A2E"/>
    <w:multiLevelType w:val="multilevel"/>
    <w:tmpl w:val="C6FADB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46B12E19"/>
    <w:multiLevelType w:val="multilevel"/>
    <w:tmpl w:val="7EECA0BE"/>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nsid w:val="5FFB5B1C"/>
    <w:multiLevelType w:val="multilevel"/>
    <w:tmpl w:val="FF36826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E3270"/>
    <w:rsid w:val="00040BA4"/>
    <w:rsid w:val="0006609A"/>
    <w:rsid w:val="000D138F"/>
    <w:rsid w:val="00115E8D"/>
    <w:rsid w:val="001C56A1"/>
    <w:rsid w:val="0020276A"/>
    <w:rsid w:val="002034A6"/>
    <w:rsid w:val="00304122"/>
    <w:rsid w:val="00413EA3"/>
    <w:rsid w:val="004B55A1"/>
    <w:rsid w:val="004F4870"/>
    <w:rsid w:val="00510EDE"/>
    <w:rsid w:val="00524655"/>
    <w:rsid w:val="005C174B"/>
    <w:rsid w:val="005E3270"/>
    <w:rsid w:val="00622BCC"/>
    <w:rsid w:val="007D6C6C"/>
    <w:rsid w:val="00820CB9"/>
    <w:rsid w:val="00864350"/>
    <w:rsid w:val="00895553"/>
    <w:rsid w:val="008D62F7"/>
    <w:rsid w:val="00982E16"/>
    <w:rsid w:val="00D64037"/>
    <w:rsid w:val="00DF2B3E"/>
    <w:rsid w:val="00E86186"/>
    <w:rsid w:val="00F221A4"/>
    <w:rsid w:val="00F834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5">
    <w:name w:val="annotation reference"/>
    <w:basedOn w:val="a0"/>
    <w:uiPriority w:val="99"/>
    <w:semiHidden/>
    <w:unhideWhenUsed/>
    <w:qFormat/>
    <w:rsid w:val="003F0EB8"/>
    <w:rPr>
      <w:sz w:val="16"/>
      <w:szCs w:val="16"/>
    </w:rPr>
  </w:style>
  <w:style w:type="character" w:customStyle="1" w:styleId="a6">
    <w:name w:val="Текст примечания Знак"/>
    <w:basedOn w:val="a0"/>
    <w:uiPriority w:val="99"/>
    <w:semiHidden/>
    <w:qFormat/>
    <w:rsid w:val="003F0EB8"/>
    <w:rPr>
      <w:sz w:val="20"/>
      <w:szCs w:val="20"/>
    </w:rPr>
  </w:style>
  <w:style w:type="character" w:customStyle="1" w:styleId="a7">
    <w:name w:val="Тема примечания Знак"/>
    <w:basedOn w:val="a6"/>
    <w:uiPriority w:val="99"/>
    <w:semiHidden/>
    <w:qFormat/>
    <w:rsid w:val="003F0EB8"/>
    <w:rPr>
      <w:b/>
      <w:bCs/>
      <w:sz w:val="20"/>
      <w:szCs w:val="20"/>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customStyle="1" w:styleId="LO-normal">
    <w:name w:val="LO-normal"/>
    <w:qFormat/>
    <w:pPr>
      <w:spacing w:after="160" w:line="259" w:lineRule="auto"/>
    </w:pPr>
  </w:style>
  <w:style w:type="paragraph" w:styleId="ad">
    <w:name w:val="Title"/>
    <w:basedOn w:val="a"/>
    <w:next w:val="a"/>
    <w:uiPriority w:val="10"/>
    <w:qFormat/>
    <w:pPr>
      <w:keepNext/>
      <w:keepLines/>
      <w:spacing w:before="480" w:after="120"/>
    </w:pPr>
    <w:rPr>
      <w:b/>
      <w:sz w:val="72"/>
      <w:szCs w:val="72"/>
    </w:rPr>
  </w:style>
  <w:style w:type="paragraph" w:styleId="ae">
    <w:name w:val="List Paragraph"/>
    <w:basedOn w:val="a"/>
    <w:uiPriority w:val="34"/>
    <w:qFormat/>
    <w:rsid w:val="00CD4E1F"/>
    <w:pPr>
      <w:spacing w:after="160"/>
      <w:ind w:left="720"/>
      <w:contextualSpacing/>
    </w:pPr>
  </w:style>
  <w:style w:type="paragraph" w:styleId="af">
    <w:name w:val="Balloon Text"/>
    <w:basedOn w:val="a"/>
    <w:uiPriority w:val="99"/>
    <w:semiHidden/>
    <w:unhideWhenUsed/>
    <w:qFormat/>
    <w:rsid w:val="009F5CF2"/>
    <w:pPr>
      <w:spacing w:line="240" w:lineRule="auto"/>
    </w:pPr>
    <w:rPr>
      <w:rFonts w:ascii="Segoe UI" w:hAnsi="Segoe UI" w:cs="Segoe UI"/>
      <w:sz w:val="18"/>
      <w:szCs w:val="18"/>
    </w:rPr>
  </w:style>
  <w:style w:type="paragraph" w:styleId="af0">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1">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af2">
    <w:name w:val="Нормальний текст"/>
    <w:basedOn w:val="a"/>
    <w:qFormat/>
    <w:rsid w:val="0097339B"/>
    <w:pPr>
      <w:spacing w:before="120" w:line="240" w:lineRule="auto"/>
      <w:ind w:firstLine="567"/>
    </w:pPr>
    <w:rPr>
      <w:rFonts w:ascii="Antiqua" w:eastAsia="Times New Roman" w:hAnsi="Antiqua" w:cs="Times New Roman"/>
      <w:sz w:val="26"/>
      <w:szCs w:val="20"/>
    </w:rPr>
  </w:style>
  <w:style w:type="paragraph" w:styleId="af3">
    <w:name w:val="annotation text"/>
    <w:basedOn w:val="a"/>
    <w:uiPriority w:val="99"/>
    <w:semiHidden/>
    <w:unhideWhenUsed/>
    <w:qFormat/>
    <w:rsid w:val="003F0EB8"/>
    <w:pPr>
      <w:spacing w:line="240" w:lineRule="auto"/>
    </w:pPr>
    <w:rPr>
      <w:sz w:val="20"/>
      <w:szCs w:val="20"/>
    </w:rPr>
  </w:style>
  <w:style w:type="paragraph" w:styleId="af4">
    <w:name w:val="annotation subject"/>
    <w:basedOn w:val="af3"/>
    <w:next w:val="af3"/>
    <w:uiPriority w:val="99"/>
    <w:semiHidden/>
    <w:unhideWhenUsed/>
    <w:qFormat/>
    <w:rsid w:val="003F0EB8"/>
    <w:rPr>
      <w:b/>
      <w:bCs/>
    </w:rPr>
  </w:style>
  <w:style w:type="paragraph" w:customStyle="1" w:styleId="af5">
    <w:name w:val="Верхній і нижній колонтитули"/>
    <w:basedOn w:val="a"/>
    <w:qFormat/>
  </w:style>
  <w:style w:type="paragraph" w:styleId="af6">
    <w:name w:val="header"/>
    <w:basedOn w:val="af5"/>
  </w:style>
  <w:style w:type="paragraph" w:styleId="af7">
    <w:name w:val="footer"/>
    <w:basedOn w:val="af5"/>
  </w:style>
  <w:style w:type="paragraph" w:customStyle="1" w:styleId="af8">
    <w:name w:val="Содержимое таблицы"/>
    <w:basedOn w:val="a"/>
    <w:qFormat/>
    <w:pPr>
      <w:widowControl w:val="0"/>
      <w:suppressLineNumbers/>
      <w:spacing w:line="240" w:lineRule="auto"/>
    </w:pPr>
    <w:rPr>
      <w:rFonts w:ascii="Liberation Serif;Times New Roma" w:eastAsia="SimSun;Arial Unicode MS" w:hAnsi="Liberation Serif;Times New Roma" w:cs="Mangal"/>
      <w:sz w:val="24"/>
      <w:szCs w:val="24"/>
    </w:rPr>
  </w:style>
  <w:style w:type="paragraph" w:customStyle="1" w:styleId="af9">
    <w:name w:val="Вміст таблиці"/>
    <w:basedOn w:val="a"/>
    <w:qFormat/>
    <w:pPr>
      <w:widowControl w:val="0"/>
      <w:suppressLineNumbers/>
    </w:pPr>
  </w:style>
  <w:style w:type="paragraph" w:customStyle="1" w:styleId="afa">
    <w:name w:val="Заголовок таблиці"/>
    <w:basedOn w:val="af9"/>
    <w:qFormat/>
    <w:pPr>
      <w:jc w:val="center"/>
    </w:pPr>
    <w:rPr>
      <w:b/>
      <w:bCs/>
    </w:rPr>
  </w:style>
  <w:style w:type="paragraph" w:customStyle="1" w:styleId="Standard">
    <w:name w:val="Standard"/>
    <w:qFormat/>
    <w:pPr>
      <w:widowControl w:val="0"/>
      <w:textAlignment w:val="baseline"/>
    </w:pPr>
    <w:rPr>
      <w:rFonts w:ascii="Times New Roman" w:eastAsia="Andale Sans UI" w:hAnsi="Times New Roman" w:cs="Tahoma"/>
      <w:kern w:val="2"/>
      <w:sz w:val="24"/>
      <w:szCs w:val="24"/>
      <w:lang w:val="en-US" w:bidi="en-U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b">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5">
    <w:name w:val="annotation reference"/>
    <w:basedOn w:val="a0"/>
    <w:uiPriority w:val="99"/>
    <w:semiHidden/>
    <w:unhideWhenUsed/>
    <w:qFormat/>
    <w:rsid w:val="003F0EB8"/>
    <w:rPr>
      <w:sz w:val="16"/>
      <w:szCs w:val="16"/>
    </w:rPr>
  </w:style>
  <w:style w:type="character" w:customStyle="1" w:styleId="a6">
    <w:name w:val="Текст примечания Знак"/>
    <w:basedOn w:val="a0"/>
    <w:uiPriority w:val="99"/>
    <w:semiHidden/>
    <w:qFormat/>
    <w:rsid w:val="003F0EB8"/>
    <w:rPr>
      <w:sz w:val="20"/>
      <w:szCs w:val="20"/>
    </w:rPr>
  </w:style>
  <w:style w:type="character" w:customStyle="1" w:styleId="a7">
    <w:name w:val="Тема примечания Знак"/>
    <w:basedOn w:val="a6"/>
    <w:uiPriority w:val="99"/>
    <w:semiHidden/>
    <w:qFormat/>
    <w:rsid w:val="003F0EB8"/>
    <w:rPr>
      <w:b/>
      <w:bCs/>
      <w:sz w:val="20"/>
      <w:szCs w:val="20"/>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customStyle="1" w:styleId="LO-normal">
    <w:name w:val="LO-normal"/>
    <w:qFormat/>
    <w:pPr>
      <w:spacing w:after="160" w:line="259" w:lineRule="auto"/>
    </w:pPr>
  </w:style>
  <w:style w:type="paragraph" w:styleId="ad">
    <w:name w:val="Title"/>
    <w:basedOn w:val="a"/>
    <w:next w:val="a"/>
    <w:uiPriority w:val="10"/>
    <w:qFormat/>
    <w:pPr>
      <w:keepNext/>
      <w:keepLines/>
      <w:spacing w:before="480" w:after="120"/>
    </w:pPr>
    <w:rPr>
      <w:b/>
      <w:sz w:val="72"/>
      <w:szCs w:val="72"/>
    </w:rPr>
  </w:style>
  <w:style w:type="paragraph" w:styleId="ae">
    <w:name w:val="List Paragraph"/>
    <w:basedOn w:val="a"/>
    <w:uiPriority w:val="34"/>
    <w:qFormat/>
    <w:rsid w:val="00CD4E1F"/>
    <w:pPr>
      <w:spacing w:after="160"/>
      <w:ind w:left="720"/>
      <w:contextualSpacing/>
    </w:pPr>
  </w:style>
  <w:style w:type="paragraph" w:styleId="af">
    <w:name w:val="Balloon Text"/>
    <w:basedOn w:val="a"/>
    <w:uiPriority w:val="99"/>
    <w:semiHidden/>
    <w:unhideWhenUsed/>
    <w:qFormat/>
    <w:rsid w:val="009F5CF2"/>
    <w:pPr>
      <w:spacing w:line="240" w:lineRule="auto"/>
    </w:pPr>
    <w:rPr>
      <w:rFonts w:ascii="Segoe UI" w:hAnsi="Segoe UI" w:cs="Segoe UI"/>
      <w:sz w:val="18"/>
      <w:szCs w:val="18"/>
    </w:rPr>
  </w:style>
  <w:style w:type="paragraph" w:styleId="af0">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1">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af2">
    <w:name w:val="Нормальний текст"/>
    <w:basedOn w:val="a"/>
    <w:qFormat/>
    <w:rsid w:val="0097339B"/>
    <w:pPr>
      <w:spacing w:before="120" w:line="240" w:lineRule="auto"/>
      <w:ind w:firstLine="567"/>
    </w:pPr>
    <w:rPr>
      <w:rFonts w:ascii="Antiqua" w:eastAsia="Times New Roman" w:hAnsi="Antiqua" w:cs="Times New Roman"/>
      <w:sz w:val="26"/>
      <w:szCs w:val="20"/>
    </w:rPr>
  </w:style>
  <w:style w:type="paragraph" w:styleId="af3">
    <w:name w:val="annotation text"/>
    <w:basedOn w:val="a"/>
    <w:uiPriority w:val="99"/>
    <w:semiHidden/>
    <w:unhideWhenUsed/>
    <w:qFormat/>
    <w:rsid w:val="003F0EB8"/>
    <w:pPr>
      <w:spacing w:line="240" w:lineRule="auto"/>
    </w:pPr>
    <w:rPr>
      <w:sz w:val="20"/>
      <w:szCs w:val="20"/>
    </w:rPr>
  </w:style>
  <w:style w:type="paragraph" w:styleId="af4">
    <w:name w:val="annotation subject"/>
    <w:basedOn w:val="af3"/>
    <w:next w:val="af3"/>
    <w:uiPriority w:val="99"/>
    <w:semiHidden/>
    <w:unhideWhenUsed/>
    <w:qFormat/>
    <w:rsid w:val="003F0EB8"/>
    <w:rPr>
      <w:b/>
      <w:bCs/>
    </w:rPr>
  </w:style>
  <w:style w:type="paragraph" w:customStyle="1" w:styleId="af5">
    <w:name w:val="Верхній і нижній колонтитули"/>
    <w:basedOn w:val="a"/>
    <w:qFormat/>
  </w:style>
  <w:style w:type="paragraph" w:styleId="af6">
    <w:name w:val="header"/>
    <w:basedOn w:val="af5"/>
  </w:style>
  <w:style w:type="paragraph" w:styleId="af7">
    <w:name w:val="footer"/>
    <w:basedOn w:val="af5"/>
  </w:style>
  <w:style w:type="paragraph" w:customStyle="1" w:styleId="af8">
    <w:name w:val="Содержимое таблицы"/>
    <w:basedOn w:val="a"/>
    <w:qFormat/>
    <w:pPr>
      <w:widowControl w:val="0"/>
      <w:suppressLineNumbers/>
      <w:spacing w:line="240" w:lineRule="auto"/>
    </w:pPr>
    <w:rPr>
      <w:rFonts w:ascii="Liberation Serif;Times New Roma" w:eastAsia="SimSun;Arial Unicode MS" w:hAnsi="Liberation Serif;Times New Roma" w:cs="Mangal"/>
      <w:sz w:val="24"/>
      <w:szCs w:val="24"/>
    </w:rPr>
  </w:style>
  <w:style w:type="paragraph" w:customStyle="1" w:styleId="af9">
    <w:name w:val="Вміст таблиці"/>
    <w:basedOn w:val="a"/>
    <w:qFormat/>
    <w:pPr>
      <w:widowControl w:val="0"/>
      <w:suppressLineNumbers/>
    </w:pPr>
  </w:style>
  <w:style w:type="paragraph" w:customStyle="1" w:styleId="afa">
    <w:name w:val="Заголовок таблиці"/>
    <w:basedOn w:val="af9"/>
    <w:qFormat/>
    <w:pPr>
      <w:jc w:val="center"/>
    </w:pPr>
    <w:rPr>
      <w:b/>
      <w:bCs/>
    </w:rPr>
  </w:style>
  <w:style w:type="paragraph" w:customStyle="1" w:styleId="Standard">
    <w:name w:val="Standard"/>
    <w:qFormat/>
    <w:pPr>
      <w:widowControl w:val="0"/>
      <w:textAlignment w:val="baseline"/>
    </w:pPr>
    <w:rPr>
      <w:rFonts w:ascii="Times New Roman" w:eastAsia="Andale Sans UI" w:hAnsi="Times New Roman" w:cs="Tahoma"/>
      <w:kern w:val="2"/>
      <w:sz w:val="24"/>
      <w:szCs w:val="24"/>
      <w:lang w:val="en-US" w:bidi="en-U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b">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microsoft.com/office/2007/relationships/stylesWithEffects" Target="stylesWithEffects.xml"/><Relationship Id="rId9" Type="http://schemas.openxmlformats.org/officeDocument/2006/relationships/hyperlink" Target="mailto:oksanavtk@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1</Pages>
  <Words>13998</Words>
  <Characters>79790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cp:lastModifiedBy>
  <cp:revision>89</cp:revision>
  <cp:lastPrinted>2024-05-03T08:49:00Z</cp:lastPrinted>
  <dcterms:created xsi:type="dcterms:W3CDTF">2020-04-14T07:28:00Z</dcterms:created>
  <dcterms:modified xsi:type="dcterms:W3CDTF">2024-05-03T10:09:00Z</dcterms:modified>
  <dc:language>uk-UA</dc:language>
</cp:coreProperties>
</file>