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52" w:rsidRDefault="00F36552" w:rsidP="00F36552">
      <w:pPr>
        <w:shd w:val="clear" w:color="auto" w:fill="FFFFFF"/>
        <w:spacing w:after="0"/>
        <w:jc w:val="center"/>
        <w:rPr>
          <w:rFonts w:ascii="Times New Roman" w:eastAsia="Times New Roman" w:hAnsi="Times New Roman"/>
          <w:b/>
          <w:sz w:val="24"/>
          <w:szCs w:val="24"/>
          <w:lang w:eastAsia="ru-RU"/>
        </w:rPr>
      </w:pPr>
      <w:bookmarkStart w:id="0" w:name="_GoBack"/>
      <w:bookmarkEnd w:id="0"/>
      <w:r w:rsidRPr="002862E8">
        <w:rPr>
          <w:rFonts w:ascii="Times New Roman" w:hAnsi="Times New Roman"/>
          <w:b/>
          <w:color w:val="000000"/>
          <w:sz w:val="28"/>
          <w:szCs w:val="28"/>
        </w:rPr>
        <w:t xml:space="preserve">Відділ освіти, молоді та спорту </w:t>
      </w:r>
      <w:proofErr w:type="spellStart"/>
      <w:r w:rsidRPr="002862E8">
        <w:rPr>
          <w:rFonts w:ascii="Times New Roman" w:hAnsi="Times New Roman"/>
          <w:b/>
          <w:sz w:val="28"/>
          <w:szCs w:val="28"/>
          <w:lang w:eastAsia="uk-UA"/>
        </w:rPr>
        <w:t>Білобожницької</w:t>
      </w:r>
      <w:proofErr w:type="spellEnd"/>
      <w:r w:rsidRPr="002862E8">
        <w:rPr>
          <w:rFonts w:ascii="Times New Roman" w:hAnsi="Times New Roman"/>
          <w:b/>
          <w:sz w:val="28"/>
          <w:szCs w:val="28"/>
          <w:lang w:eastAsia="uk-UA"/>
        </w:rPr>
        <w:t xml:space="preserve"> сільської ради</w:t>
      </w:r>
      <w:r>
        <w:rPr>
          <w:rFonts w:ascii="Times New Roman" w:hAnsi="Times New Roman"/>
          <w:b/>
          <w:sz w:val="28"/>
          <w:szCs w:val="28"/>
          <w:lang w:eastAsia="uk-UA"/>
        </w:rPr>
        <w:t xml:space="preserve"> </w:t>
      </w:r>
      <w:proofErr w:type="spellStart"/>
      <w:r w:rsidRPr="002862E8">
        <w:rPr>
          <w:rFonts w:ascii="Times New Roman" w:hAnsi="Times New Roman"/>
          <w:b/>
          <w:sz w:val="28"/>
          <w:szCs w:val="28"/>
          <w:lang w:eastAsia="uk-UA"/>
        </w:rPr>
        <w:t>Чортківського</w:t>
      </w:r>
      <w:proofErr w:type="spellEnd"/>
      <w:r w:rsidRPr="002862E8">
        <w:rPr>
          <w:rFonts w:ascii="Times New Roman" w:hAnsi="Times New Roman"/>
          <w:b/>
          <w:sz w:val="28"/>
          <w:szCs w:val="28"/>
          <w:lang w:eastAsia="uk-UA"/>
        </w:rPr>
        <w:t xml:space="preserve"> району Тернопільської області</w:t>
      </w:r>
    </w:p>
    <w:p w:rsidR="00033CAC" w:rsidRPr="00824270" w:rsidRDefault="00033CAC" w:rsidP="00033CAC">
      <w:pPr>
        <w:spacing w:after="0" w:line="240" w:lineRule="auto"/>
        <w:ind w:left="5103"/>
        <w:jc w:val="both"/>
        <w:rPr>
          <w:rFonts w:ascii="Times New Roman" w:eastAsia="Times New Roman" w:hAnsi="Times New Roman"/>
          <w:b/>
          <w:sz w:val="24"/>
          <w:szCs w:val="24"/>
          <w:highlight w:val="yellow"/>
          <w:lang w:eastAsia="ru-RU"/>
        </w:rPr>
      </w:pPr>
    </w:p>
    <w:p w:rsidR="00033CAC" w:rsidRDefault="00033CAC" w:rsidP="00033CAC">
      <w:pPr>
        <w:spacing w:after="0" w:line="240" w:lineRule="auto"/>
        <w:ind w:left="5103"/>
        <w:jc w:val="both"/>
        <w:rPr>
          <w:rFonts w:ascii="Times New Roman" w:eastAsia="Times New Roman" w:hAnsi="Times New Roman"/>
          <w:b/>
          <w:sz w:val="24"/>
          <w:szCs w:val="24"/>
          <w:lang w:eastAsia="ru-RU"/>
        </w:rPr>
      </w:pPr>
    </w:p>
    <w:p w:rsidR="00F36552" w:rsidRDefault="00F36552" w:rsidP="00033CAC">
      <w:pPr>
        <w:spacing w:after="0" w:line="240" w:lineRule="auto"/>
        <w:ind w:left="5103"/>
        <w:jc w:val="both"/>
        <w:rPr>
          <w:rFonts w:ascii="Times New Roman" w:eastAsia="Times New Roman" w:hAnsi="Times New Roman"/>
          <w:b/>
          <w:sz w:val="24"/>
          <w:szCs w:val="24"/>
          <w:lang w:eastAsia="ru-RU"/>
        </w:rPr>
      </w:pPr>
    </w:p>
    <w:p w:rsidR="00F36552" w:rsidRPr="00930ABE" w:rsidRDefault="00F36552" w:rsidP="00033CAC">
      <w:pPr>
        <w:spacing w:after="0" w:line="240" w:lineRule="auto"/>
        <w:ind w:left="5103"/>
        <w:jc w:val="both"/>
        <w:rPr>
          <w:rFonts w:ascii="Times New Roman" w:eastAsia="Times New Roman" w:hAnsi="Times New Roman"/>
          <w:b/>
          <w:sz w:val="24"/>
          <w:szCs w:val="24"/>
          <w:lang w:eastAsia="ru-RU"/>
        </w:rPr>
      </w:pPr>
    </w:p>
    <w:p w:rsidR="00F36552" w:rsidRPr="00070146" w:rsidRDefault="00F36552" w:rsidP="00F36552">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F36552" w:rsidRPr="00070146" w:rsidRDefault="00F36552" w:rsidP="00F36552">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F36552" w:rsidRPr="00070146" w:rsidRDefault="00F36552" w:rsidP="00F36552">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від «</w:t>
      </w:r>
      <w:r>
        <w:rPr>
          <w:rFonts w:ascii="Times New Roman" w:eastAsia="Times New Roman" w:hAnsi="Times New Roman"/>
          <w:sz w:val="24"/>
          <w:szCs w:val="24"/>
          <w:lang w:eastAsia="ru-RU"/>
        </w:rPr>
        <w:t>0</w:t>
      </w:r>
      <w:r>
        <w:rPr>
          <w:rFonts w:ascii="Times New Roman" w:eastAsia="Times New Roman" w:hAnsi="Times New Roman"/>
          <w:sz w:val="24"/>
          <w:szCs w:val="24"/>
          <w:lang w:val="ru-RU" w:eastAsia="ru-RU"/>
        </w:rPr>
        <w:t>8</w:t>
      </w:r>
      <w:r w:rsidRPr="0007014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червня</w:t>
      </w:r>
      <w:proofErr w:type="spellEnd"/>
      <w:r w:rsidRPr="00070146">
        <w:rPr>
          <w:rFonts w:ascii="Times New Roman" w:eastAsia="Times New Roman" w:hAnsi="Times New Roman"/>
          <w:sz w:val="24"/>
          <w:szCs w:val="24"/>
          <w:lang w:eastAsia="ru-RU"/>
        </w:rPr>
        <w:t xml:space="preserve">  2023 р.</w:t>
      </w:r>
    </w:p>
    <w:p w:rsidR="00F36552" w:rsidRPr="00070146" w:rsidRDefault="00F36552" w:rsidP="00F36552">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F36552" w:rsidRPr="001E6354" w:rsidRDefault="00F36552" w:rsidP="00F36552">
      <w:pPr>
        <w:spacing w:line="240" w:lineRule="auto"/>
        <w:jc w:val="right"/>
        <w:rPr>
          <w:rFonts w:ascii="Times New Roman" w:hAnsi="Times New Roman"/>
          <w:b/>
          <w:bCs/>
          <w:sz w:val="24"/>
          <w:szCs w:val="24"/>
        </w:rPr>
      </w:pPr>
      <w:proofErr w:type="spellStart"/>
      <w:r w:rsidRPr="00070146">
        <w:rPr>
          <w:rFonts w:ascii="Times New Roman" w:eastAsia="Times New Roman" w:hAnsi="Times New Roman"/>
          <w:sz w:val="24"/>
          <w:szCs w:val="24"/>
          <w:lang w:eastAsia="ru-RU"/>
        </w:rPr>
        <w:t>Н.Б.Слободян</w:t>
      </w:r>
      <w:proofErr w:type="spellEnd"/>
    </w:p>
    <w:p w:rsidR="009010D5" w:rsidRDefault="009010D5"/>
    <w:p w:rsidR="00DC1955" w:rsidRDefault="00DC1955"/>
    <w:p w:rsidR="00DC1955" w:rsidRDefault="00DC1955"/>
    <w:p w:rsidR="00033CAC" w:rsidRDefault="00033CAC" w:rsidP="00033CAC">
      <w:pPr>
        <w:spacing w:after="0" w:line="240" w:lineRule="exact"/>
        <w:ind w:right="20"/>
        <w:rPr>
          <w:rFonts w:ascii="Times New Roman" w:hAnsi="Times New Roman"/>
          <w:sz w:val="24"/>
          <w:szCs w:val="24"/>
        </w:rPr>
      </w:pPr>
      <w:r>
        <w:rPr>
          <w:rFonts w:ascii="Times New Roman" w:hAnsi="Times New Roman"/>
          <w:sz w:val="24"/>
          <w:szCs w:val="24"/>
        </w:rPr>
        <w:t xml:space="preserve">               </w:t>
      </w:r>
    </w:p>
    <w:p w:rsidR="00033CAC" w:rsidRDefault="00033CAC" w:rsidP="00033CAC">
      <w:pPr>
        <w:spacing w:after="0" w:line="240" w:lineRule="exact"/>
        <w:ind w:right="20"/>
        <w:rPr>
          <w:rFonts w:ascii="Times New Roman" w:hAnsi="Times New Roman"/>
          <w:sz w:val="24"/>
          <w:szCs w:val="24"/>
        </w:rPr>
      </w:pPr>
    </w:p>
    <w:p w:rsidR="00033CAC" w:rsidRDefault="00033CAC" w:rsidP="00033CAC">
      <w:pPr>
        <w:spacing w:after="0" w:line="240" w:lineRule="exact"/>
        <w:ind w:right="20"/>
      </w:pPr>
      <w:r>
        <w:rPr>
          <w:rFonts w:ascii="Times New Roman" w:hAnsi="Times New Roman"/>
          <w:sz w:val="24"/>
          <w:szCs w:val="24"/>
        </w:rPr>
        <w:t xml:space="preserve">                          </w:t>
      </w:r>
      <w:r w:rsidRPr="00033CAC">
        <w:rPr>
          <w:rFonts w:ascii="Times New Roman" w:hAnsi="Times New Roman"/>
          <w:sz w:val="24"/>
          <w:szCs w:val="24"/>
        </w:rPr>
        <w:t>ЗМІНИ</w:t>
      </w:r>
      <w:r w:rsidR="00605F60">
        <w:rPr>
          <w:rFonts w:ascii="Times New Roman" w:hAnsi="Times New Roman"/>
          <w:sz w:val="24"/>
          <w:szCs w:val="24"/>
        </w:rPr>
        <w:t>,</w:t>
      </w:r>
      <w:r w:rsidRPr="00033CAC">
        <w:rPr>
          <w:rFonts w:ascii="Times New Roman" w:hAnsi="Times New Roman"/>
          <w:sz w:val="24"/>
          <w:szCs w:val="24"/>
        </w:rPr>
        <w:t xml:space="preserve"> ЩО ВНОСЯТЬСЯ ДО ТЕНДЕРНОЇ ДОКУМЕНТАЦ</w:t>
      </w:r>
      <w:r>
        <w:rPr>
          <w:rFonts w:ascii="Times New Roman" w:hAnsi="Times New Roman"/>
          <w:sz w:val="24"/>
          <w:szCs w:val="24"/>
        </w:rPr>
        <w:t>ІЇ :</w:t>
      </w:r>
    </w:p>
    <w:p w:rsidR="00033CAC" w:rsidRPr="00824270" w:rsidRDefault="00033CAC" w:rsidP="00033CAC">
      <w:pPr>
        <w:shd w:val="clear" w:color="auto" w:fill="FFFFFF"/>
        <w:spacing w:after="0"/>
        <w:ind w:left="113"/>
        <w:jc w:val="center"/>
        <w:rPr>
          <w:rFonts w:ascii="Times New Roman" w:eastAsia="Times New Roman" w:hAnsi="Times New Roman"/>
          <w:color w:val="000000"/>
          <w:sz w:val="24"/>
          <w:szCs w:val="24"/>
          <w:lang w:eastAsia="uk-UA"/>
        </w:rPr>
      </w:pPr>
      <w:r w:rsidRPr="00824270">
        <w:rPr>
          <w:rFonts w:ascii="Times New Roman" w:eastAsia="Times New Roman" w:hAnsi="Times New Roman"/>
          <w:b/>
          <w:bCs/>
          <w:color w:val="000000"/>
          <w:sz w:val="24"/>
          <w:szCs w:val="24"/>
          <w:lang w:eastAsia="uk-UA"/>
        </w:rPr>
        <w:t>на закупівлю за предметом:</w:t>
      </w:r>
    </w:p>
    <w:p w:rsidR="00F36552" w:rsidRPr="00EA7390" w:rsidRDefault="00F36552" w:rsidP="00F36552">
      <w:pPr>
        <w:spacing w:after="0"/>
        <w:jc w:val="center"/>
        <w:rPr>
          <w:rFonts w:ascii="Times New Roman" w:hAnsi="Times New Roman"/>
          <w:b/>
          <w:sz w:val="24"/>
          <w:szCs w:val="24"/>
        </w:rPr>
      </w:pPr>
      <w:r w:rsidRPr="00562B51">
        <w:rPr>
          <w:rFonts w:ascii="Times New Roman" w:hAnsi="Times New Roman"/>
          <w:b/>
          <w:sz w:val="28"/>
          <w:szCs w:val="28"/>
        </w:rPr>
        <w:t>Фарби</w:t>
      </w:r>
      <w:r>
        <w:rPr>
          <w:rFonts w:ascii="Times New Roman" w:hAnsi="Times New Roman"/>
          <w:b/>
          <w:sz w:val="28"/>
          <w:szCs w:val="28"/>
          <w:lang w:val="ru-RU"/>
        </w:rPr>
        <w:t xml:space="preserve"> </w:t>
      </w:r>
      <w:r w:rsidRPr="002C49DA">
        <w:rPr>
          <w:rFonts w:ascii="Times New Roman" w:hAnsi="Times New Roman"/>
          <w:b/>
          <w:sz w:val="28"/>
          <w:szCs w:val="28"/>
        </w:rPr>
        <w:t>ДК 021:2015:44810000-1 –Фарби</w:t>
      </w:r>
    </w:p>
    <w:p w:rsidR="00F36552" w:rsidRDefault="00F36552" w:rsidP="00F36552">
      <w:pPr>
        <w:spacing w:after="0"/>
        <w:jc w:val="center"/>
        <w:rPr>
          <w:rFonts w:ascii="Times New Roman" w:hAnsi="Times New Roman"/>
          <w:b/>
          <w:sz w:val="28"/>
          <w:szCs w:val="28"/>
        </w:rPr>
      </w:pPr>
    </w:p>
    <w:p w:rsidR="00F36552" w:rsidRPr="002862E8" w:rsidRDefault="00F36552" w:rsidP="00F36552">
      <w:pPr>
        <w:spacing w:after="0"/>
        <w:jc w:val="center"/>
        <w:rPr>
          <w:rFonts w:ascii="Times New Roman" w:eastAsia="Times New Roman" w:hAnsi="Times New Roman"/>
          <w:b/>
          <w:bCs/>
          <w:sz w:val="28"/>
          <w:szCs w:val="28"/>
          <w:lang w:val="ru-RU" w:eastAsia="uk-UA"/>
        </w:rPr>
      </w:pPr>
      <w:r w:rsidRPr="008954AA">
        <w:rPr>
          <w:rFonts w:ascii="Times New Roman" w:hAnsi="Times New Roman"/>
          <w:b/>
          <w:sz w:val="28"/>
          <w:szCs w:val="28"/>
        </w:rPr>
        <w:t>Процедура закупівлі: ВІДКРИТІ ТОРГИ З ОСОБЛИВОСТЯМИ</w:t>
      </w:r>
    </w:p>
    <w:p w:rsidR="00F36552" w:rsidRPr="002862E8" w:rsidRDefault="00F36552" w:rsidP="00F36552">
      <w:pPr>
        <w:spacing w:after="0"/>
        <w:jc w:val="center"/>
        <w:rPr>
          <w:rFonts w:ascii="Times New Roman" w:eastAsia="Times New Roman" w:hAnsi="Times New Roman"/>
          <w:b/>
          <w:bCs/>
          <w:sz w:val="28"/>
          <w:szCs w:val="28"/>
          <w:lang w:eastAsia="uk-UA"/>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Default="00033CAC" w:rsidP="00033CAC">
      <w:pPr>
        <w:spacing w:line="240" w:lineRule="auto"/>
        <w:jc w:val="center"/>
        <w:rPr>
          <w:rFonts w:ascii="Times New Roman" w:hAnsi="Times New Roman"/>
          <w:b/>
          <w:sz w:val="32"/>
          <w:szCs w:val="32"/>
        </w:rPr>
      </w:pPr>
    </w:p>
    <w:p w:rsidR="00033CAC" w:rsidRPr="00824270" w:rsidRDefault="00033CAC" w:rsidP="00033CAC">
      <w:pPr>
        <w:spacing w:line="240" w:lineRule="auto"/>
        <w:jc w:val="center"/>
        <w:rPr>
          <w:rFonts w:ascii="Times New Roman" w:hAnsi="Times New Roman"/>
          <w:b/>
          <w:sz w:val="32"/>
          <w:szCs w:val="32"/>
          <w:highlight w:val="yellow"/>
        </w:rPr>
      </w:pPr>
      <w:r w:rsidRPr="00824270">
        <w:rPr>
          <w:rFonts w:ascii="Times New Roman" w:hAnsi="Times New Roman"/>
          <w:b/>
          <w:sz w:val="32"/>
          <w:szCs w:val="32"/>
        </w:rPr>
        <w:t>с. Білобожниця</w:t>
      </w:r>
      <w:r>
        <w:rPr>
          <w:rFonts w:ascii="Times New Roman" w:hAnsi="Times New Roman"/>
          <w:b/>
          <w:sz w:val="32"/>
          <w:szCs w:val="32"/>
        </w:rPr>
        <w:t>-2022</w:t>
      </w:r>
    </w:p>
    <w:p w:rsidR="00033CAC" w:rsidRPr="00033CAC" w:rsidRDefault="00033CAC" w:rsidP="00033CAC">
      <w:pPr>
        <w:spacing w:after="236" w:line="274" w:lineRule="exact"/>
        <w:ind w:firstLine="740"/>
        <w:jc w:val="both"/>
        <w:rPr>
          <w:rFonts w:ascii="Times New Roman" w:hAnsi="Times New Roman"/>
          <w:sz w:val="24"/>
          <w:szCs w:val="24"/>
        </w:rPr>
      </w:pPr>
      <w:r w:rsidRPr="00033CAC">
        <w:rPr>
          <w:rFonts w:ascii="Times New Roman" w:hAnsi="Times New Roman"/>
          <w:sz w:val="24"/>
          <w:szCs w:val="24"/>
        </w:rPr>
        <w:lastRenderedPageBreak/>
        <w:t xml:space="preserve">Відповідно до частини 2 статті 24 Закону України “Про публічні закупівлі” </w:t>
      </w:r>
      <w:r w:rsidRPr="00033CAC">
        <w:rPr>
          <w:rStyle w:val="21"/>
          <w:rFonts w:eastAsia="Calibri"/>
        </w:rPr>
        <w:t xml:space="preserve">Замовник має право з власної ініціативи </w:t>
      </w:r>
      <w:r w:rsidRPr="00033CAC">
        <w:rPr>
          <w:rFonts w:ascii="Times New Roman" w:hAnsi="Times New Roman"/>
          <w:sz w:val="24"/>
          <w:szCs w:val="24"/>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w:t>
      </w:r>
      <w:r w:rsidRPr="00033CAC">
        <w:rPr>
          <w:rStyle w:val="21"/>
          <w:rFonts w:eastAsia="Calibri"/>
        </w:rPr>
        <w:t>або за результатами звернень</w:t>
      </w:r>
      <w:r w:rsidRPr="00033CAC">
        <w:rPr>
          <w:rStyle w:val="20"/>
          <w:rFonts w:eastAsia="Calibri"/>
        </w:rPr>
        <w:t>,</w:t>
      </w:r>
      <w:r w:rsidRPr="00033CAC">
        <w:rPr>
          <w:rFonts w:ascii="Times New Roman" w:hAnsi="Times New Roman"/>
          <w:sz w:val="24"/>
          <w:szCs w:val="24"/>
        </w:rPr>
        <w:t xml:space="preserve"> або на підставі рішення органу оскарження </w:t>
      </w:r>
      <w:r w:rsidRPr="00033CAC">
        <w:rPr>
          <w:rStyle w:val="21"/>
          <w:rFonts w:eastAsia="Calibri"/>
        </w:rPr>
        <w:t>внести зміни до тендерної документації.</w:t>
      </w:r>
    </w:p>
    <w:p w:rsidR="00033CAC" w:rsidRDefault="00E01629" w:rsidP="00E01629">
      <w:pPr>
        <w:spacing w:after="0" w:line="278" w:lineRule="exact"/>
        <w:jc w:val="both"/>
        <w:rPr>
          <w:rFonts w:ascii="Times New Roman" w:hAnsi="Times New Roman"/>
          <w:sz w:val="24"/>
          <w:szCs w:val="24"/>
        </w:rPr>
      </w:pPr>
      <w:r>
        <w:rPr>
          <w:rFonts w:ascii="Times New Roman" w:hAnsi="Times New Roman"/>
          <w:sz w:val="24"/>
          <w:szCs w:val="24"/>
        </w:rPr>
        <w:t xml:space="preserve">  </w:t>
      </w:r>
      <w:r w:rsidR="00F36552">
        <w:rPr>
          <w:rFonts w:ascii="Times New Roman" w:hAnsi="Times New Roman"/>
          <w:sz w:val="24"/>
          <w:szCs w:val="24"/>
        </w:rPr>
        <w:t xml:space="preserve">         </w:t>
      </w:r>
      <w:r w:rsidR="00033CAC">
        <w:rPr>
          <w:rFonts w:ascii="Times New Roman" w:hAnsi="Times New Roman"/>
          <w:sz w:val="24"/>
          <w:szCs w:val="24"/>
        </w:rPr>
        <w:t xml:space="preserve">З метою </w:t>
      </w:r>
      <w:r w:rsidR="00F36552">
        <w:rPr>
          <w:rFonts w:ascii="Times New Roman" w:hAnsi="Times New Roman"/>
          <w:sz w:val="24"/>
          <w:szCs w:val="24"/>
        </w:rPr>
        <w:t xml:space="preserve">забезпечення максимальної кількості учасників в процедурі закупівлі та врахування уточнених  потреб замовника  </w:t>
      </w:r>
      <w:r>
        <w:rPr>
          <w:rFonts w:ascii="Times New Roman" w:hAnsi="Times New Roman"/>
          <w:sz w:val="24"/>
          <w:szCs w:val="24"/>
        </w:rPr>
        <w:t xml:space="preserve">- </w:t>
      </w:r>
      <w:r w:rsidR="00033CAC" w:rsidRPr="00033CAC">
        <w:rPr>
          <w:rFonts w:ascii="Times New Roman" w:hAnsi="Times New Roman"/>
          <w:sz w:val="24"/>
          <w:szCs w:val="24"/>
        </w:rPr>
        <w:t>тендерн</w:t>
      </w:r>
      <w:r w:rsidR="00033CAC">
        <w:rPr>
          <w:rFonts w:ascii="Times New Roman" w:hAnsi="Times New Roman"/>
          <w:sz w:val="24"/>
          <w:szCs w:val="24"/>
        </w:rPr>
        <w:t>у</w:t>
      </w:r>
      <w:r w:rsidR="00033CAC" w:rsidRPr="00033CAC">
        <w:rPr>
          <w:rFonts w:ascii="Times New Roman" w:hAnsi="Times New Roman"/>
          <w:sz w:val="24"/>
          <w:szCs w:val="24"/>
        </w:rPr>
        <w:t xml:space="preserve"> документаці</w:t>
      </w:r>
      <w:r w:rsidR="00033CAC">
        <w:rPr>
          <w:rFonts w:ascii="Times New Roman" w:hAnsi="Times New Roman"/>
          <w:sz w:val="24"/>
          <w:szCs w:val="24"/>
        </w:rPr>
        <w:t>ю</w:t>
      </w:r>
      <w:r w:rsidR="00F36552">
        <w:rPr>
          <w:rFonts w:ascii="Times New Roman" w:hAnsi="Times New Roman"/>
          <w:sz w:val="24"/>
          <w:szCs w:val="24"/>
        </w:rPr>
        <w:t xml:space="preserve"> </w:t>
      </w:r>
      <w:r w:rsidR="00857D1F">
        <w:rPr>
          <w:rFonts w:ascii="Times New Roman" w:hAnsi="Times New Roman"/>
          <w:sz w:val="24"/>
          <w:szCs w:val="24"/>
        </w:rPr>
        <w:t>(</w:t>
      </w:r>
      <w:r w:rsidR="00F36552">
        <w:rPr>
          <w:rFonts w:ascii="Times New Roman" w:hAnsi="Times New Roman"/>
          <w:sz w:val="24"/>
          <w:szCs w:val="24"/>
        </w:rPr>
        <w:t xml:space="preserve"> технічна специфікація – додаток 2 </w:t>
      </w:r>
      <w:r w:rsidR="00857D1F">
        <w:rPr>
          <w:rFonts w:ascii="Times New Roman" w:hAnsi="Times New Roman"/>
          <w:sz w:val="24"/>
          <w:szCs w:val="24"/>
        </w:rPr>
        <w:t xml:space="preserve">в частині кількісних вимог до предмета закупівлі </w:t>
      </w:r>
      <w:r w:rsidR="00F36552">
        <w:rPr>
          <w:rFonts w:ascii="Times New Roman" w:hAnsi="Times New Roman"/>
          <w:sz w:val="24"/>
          <w:szCs w:val="24"/>
        </w:rPr>
        <w:t xml:space="preserve"> ) </w:t>
      </w:r>
      <w:r w:rsidR="00033CAC">
        <w:rPr>
          <w:rFonts w:ascii="Times New Roman" w:hAnsi="Times New Roman"/>
          <w:sz w:val="24"/>
          <w:szCs w:val="24"/>
        </w:rPr>
        <w:t xml:space="preserve"> </w:t>
      </w:r>
      <w:r w:rsidR="00033CAC" w:rsidRPr="00033CAC">
        <w:rPr>
          <w:rFonts w:ascii="Times New Roman" w:hAnsi="Times New Roman"/>
          <w:sz w:val="24"/>
          <w:szCs w:val="24"/>
        </w:rPr>
        <w:t xml:space="preserve">, </w:t>
      </w:r>
      <w:proofErr w:type="spellStart"/>
      <w:r w:rsidR="00B3194A">
        <w:rPr>
          <w:rFonts w:ascii="Times New Roman" w:hAnsi="Times New Roman"/>
          <w:sz w:val="24"/>
          <w:szCs w:val="24"/>
        </w:rPr>
        <w:t>проєкт</w:t>
      </w:r>
      <w:proofErr w:type="spellEnd"/>
      <w:r w:rsidR="00B3194A">
        <w:rPr>
          <w:rFonts w:ascii="Times New Roman" w:hAnsi="Times New Roman"/>
          <w:sz w:val="24"/>
          <w:szCs w:val="24"/>
        </w:rPr>
        <w:t xml:space="preserve"> договору </w:t>
      </w:r>
      <w:r w:rsidR="00033CAC" w:rsidRPr="00033CAC">
        <w:rPr>
          <w:rFonts w:ascii="Times New Roman" w:hAnsi="Times New Roman"/>
          <w:sz w:val="24"/>
          <w:szCs w:val="24"/>
        </w:rPr>
        <w:t>викласти  у новій редакції:</w:t>
      </w:r>
    </w:p>
    <w:p w:rsidR="00D17709" w:rsidRDefault="00F36552" w:rsidP="00033CAC">
      <w:pPr>
        <w:spacing w:after="0" w:line="278" w:lineRule="exact"/>
        <w:ind w:firstLine="740"/>
        <w:jc w:val="both"/>
        <w:rPr>
          <w:rFonts w:ascii="Times New Roman" w:hAnsi="Times New Roman"/>
          <w:sz w:val="24"/>
          <w:szCs w:val="24"/>
        </w:rPr>
      </w:pPr>
      <w:r>
        <w:rPr>
          <w:rFonts w:ascii="Times New Roman" w:hAnsi="Times New Roman"/>
          <w:sz w:val="24"/>
          <w:szCs w:val="24"/>
        </w:rPr>
        <w:t xml:space="preserve"> </w:t>
      </w:r>
    </w:p>
    <w:p w:rsidR="00F36552" w:rsidRPr="00F36552" w:rsidRDefault="00F36552" w:rsidP="00F36552">
      <w:pPr>
        <w:spacing w:after="0" w:line="240" w:lineRule="auto"/>
        <w:jc w:val="center"/>
        <w:rPr>
          <w:rFonts w:ascii="Times New Roman" w:eastAsia="Times New Roman" w:hAnsi="Times New Roman"/>
          <w:b/>
          <w:i/>
          <w:sz w:val="24"/>
          <w:szCs w:val="24"/>
          <w:lang w:val="ru-RU"/>
        </w:rPr>
      </w:pPr>
      <w:r w:rsidRPr="000D3E6B">
        <w:rPr>
          <w:rFonts w:ascii="Times New Roman" w:eastAsia="Times New Roman" w:hAnsi="Times New Roman"/>
          <w:b/>
          <w:i/>
          <w:sz w:val="24"/>
          <w:szCs w:val="24"/>
          <w:highlight w:val="white"/>
        </w:rPr>
        <w:t>ТЕХНІЧНА СПЕЦИФІКАЦІЯ</w:t>
      </w:r>
      <w:r w:rsidRPr="00F36552">
        <w:rPr>
          <w:rFonts w:ascii="Times New Roman" w:eastAsia="Times New Roman" w:hAnsi="Times New Roman"/>
          <w:b/>
          <w:i/>
          <w:sz w:val="24"/>
          <w:szCs w:val="24"/>
          <w:lang w:val="ru-RU"/>
        </w:rPr>
        <w:t xml:space="preserve"> (</w:t>
      </w:r>
      <w:r>
        <w:rPr>
          <w:rFonts w:ascii="Times New Roman" w:eastAsia="Times New Roman" w:hAnsi="Times New Roman"/>
          <w:b/>
          <w:i/>
          <w:sz w:val="24"/>
          <w:szCs w:val="24"/>
        </w:rPr>
        <w:t xml:space="preserve"> НОВА РЕДАКЦІЯ )</w:t>
      </w:r>
      <w:r w:rsidRPr="00F36552">
        <w:rPr>
          <w:rFonts w:ascii="Times New Roman" w:eastAsia="Times New Roman" w:hAnsi="Times New Roman"/>
          <w:b/>
          <w:i/>
          <w:sz w:val="24"/>
          <w:szCs w:val="24"/>
          <w:lang w:val="ru-RU"/>
        </w:rPr>
        <w:t xml:space="preserve"> </w:t>
      </w:r>
    </w:p>
    <w:p w:rsidR="00F36552" w:rsidRPr="00F54FD3" w:rsidRDefault="00F36552" w:rsidP="00F36552">
      <w:pPr>
        <w:widowControl w:val="0"/>
        <w:shd w:val="clear" w:color="auto" w:fill="FFFFFF"/>
        <w:tabs>
          <w:tab w:val="left" w:pos="709"/>
        </w:tabs>
        <w:autoSpaceDE w:val="0"/>
        <w:autoSpaceDN w:val="0"/>
        <w:adjustRightInd w:val="0"/>
        <w:spacing w:line="298" w:lineRule="exact"/>
        <w:jc w:val="center"/>
        <w:rPr>
          <w:rFonts w:ascii="Times New Roman" w:hAnsi="Times New Roman"/>
          <w:b/>
          <w:lang w:val="ru-RU" w:eastAsia="ru-RU"/>
        </w:rPr>
      </w:pPr>
      <w:r w:rsidRPr="007243CC">
        <w:rPr>
          <w:rFonts w:ascii="Times New Roman" w:hAnsi="Times New Roman"/>
          <w:b/>
          <w:color w:val="000000"/>
        </w:rPr>
        <w:t>Предмет закупівлі</w:t>
      </w:r>
      <w:r w:rsidRPr="000D3E6B">
        <w:rPr>
          <w:rFonts w:ascii="Times New Roman" w:hAnsi="Times New Roman"/>
          <w:color w:val="000000"/>
        </w:rPr>
        <w:t xml:space="preserve">: </w:t>
      </w:r>
      <w:r w:rsidRPr="004D5589">
        <w:rPr>
          <w:rFonts w:ascii="Times New Roman" w:hAnsi="Times New Roman"/>
          <w:b/>
          <w:lang w:eastAsia="ru-RU"/>
        </w:rPr>
        <w:t>Фарби</w:t>
      </w:r>
      <w:r w:rsidRPr="000D3E6B">
        <w:rPr>
          <w:rFonts w:ascii="Times New Roman" w:hAnsi="Times New Roman"/>
          <w:b/>
          <w:lang w:eastAsia="ru-RU"/>
        </w:rPr>
        <w:t xml:space="preserve"> ДК 021:2015: 44810000-1 Фарби </w:t>
      </w:r>
    </w:p>
    <w:p w:rsidR="00F36552" w:rsidRPr="00DF4185" w:rsidRDefault="00F36552" w:rsidP="00F36552">
      <w:pPr>
        <w:pStyle w:val="a3"/>
        <w:rPr>
          <w:rFonts w:ascii="Times New Roman" w:hAnsi="Times New Roman"/>
          <w:b/>
          <w:bCs/>
          <w:sz w:val="24"/>
          <w:szCs w:val="24"/>
          <w:lang w:val="uk-UA"/>
        </w:rPr>
      </w:pPr>
      <w:r w:rsidRPr="00DF4185">
        <w:rPr>
          <w:rFonts w:ascii="Times New Roman" w:hAnsi="Times New Roman"/>
          <w:b/>
          <w:bCs/>
          <w:sz w:val="24"/>
          <w:szCs w:val="24"/>
          <w:lang w:val="uk-UA"/>
        </w:rPr>
        <w:t>Кількісні вимоги до предмета закупівлі</w:t>
      </w:r>
      <w:r>
        <w:rPr>
          <w:rFonts w:ascii="Times New Roman" w:hAnsi="Times New Roman"/>
          <w:b/>
          <w:bCs/>
          <w:sz w:val="24"/>
          <w:szCs w:val="24"/>
          <w:lang w:val="uk-UA"/>
        </w:rPr>
        <w:t>:</w:t>
      </w:r>
      <w:r w:rsidRPr="00DF4185">
        <w:rPr>
          <w:rFonts w:ascii="Times New Roman" w:hAnsi="Times New Roman"/>
          <w:b/>
          <w:bCs/>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862"/>
        <w:gridCol w:w="1427"/>
        <w:gridCol w:w="1687"/>
      </w:tblGrid>
      <w:tr w:rsidR="00F36552" w:rsidRPr="00561EFF" w:rsidTr="000762D7">
        <w:trPr>
          <w:trHeight w:val="994"/>
        </w:trPr>
        <w:tc>
          <w:tcPr>
            <w:tcW w:w="446" w:type="pct"/>
            <w:vAlign w:val="center"/>
          </w:tcPr>
          <w:p w:rsidR="00F36552" w:rsidRPr="004D5589" w:rsidRDefault="00F36552" w:rsidP="000762D7">
            <w:pPr>
              <w:spacing w:before="100" w:beforeAutospacing="1" w:after="100" w:afterAutospacing="1"/>
              <w:ind w:hanging="2"/>
              <w:jc w:val="center"/>
              <w:rPr>
                <w:rFonts w:ascii="Times New Roman" w:hAnsi="Times New Roman"/>
                <w:b/>
                <w:sz w:val="24"/>
                <w:szCs w:val="24"/>
              </w:rPr>
            </w:pPr>
            <w:r w:rsidRPr="004D5589">
              <w:rPr>
                <w:rFonts w:ascii="Times New Roman" w:hAnsi="Times New Roman"/>
                <w:b/>
                <w:sz w:val="24"/>
                <w:szCs w:val="24"/>
              </w:rPr>
              <w:t>№ з/п</w:t>
            </w:r>
          </w:p>
        </w:tc>
        <w:tc>
          <w:tcPr>
            <w:tcW w:w="2974" w:type="pct"/>
            <w:vAlign w:val="center"/>
          </w:tcPr>
          <w:p w:rsidR="00F36552" w:rsidRPr="004D5589" w:rsidRDefault="00F36552" w:rsidP="000762D7">
            <w:pPr>
              <w:spacing w:before="100" w:beforeAutospacing="1" w:afterAutospacing="1"/>
              <w:jc w:val="center"/>
              <w:rPr>
                <w:rFonts w:ascii="Times New Roman" w:hAnsi="Times New Roman"/>
                <w:b/>
                <w:sz w:val="24"/>
                <w:szCs w:val="24"/>
              </w:rPr>
            </w:pPr>
            <w:r w:rsidRPr="004D5589">
              <w:rPr>
                <w:rFonts w:ascii="Times New Roman" w:hAnsi="Times New Roman"/>
                <w:b/>
                <w:sz w:val="24"/>
                <w:szCs w:val="24"/>
              </w:rPr>
              <w:t>Найменування товару</w:t>
            </w:r>
          </w:p>
        </w:tc>
        <w:tc>
          <w:tcPr>
            <w:tcW w:w="724" w:type="pct"/>
            <w:vAlign w:val="center"/>
          </w:tcPr>
          <w:p w:rsidR="00F36552" w:rsidRPr="004D5589" w:rsidRDefault="00F36552" w:rsidP="000762D7">
            <w:pPr>
              <w:spacing w:before="100" w:beforeAutospacing="1" w:afterAutospacing="1"/>
              <w:ind w:right="-108" w:hanging="72"/>
              <w:jc w:val="center"/>
              <w:rPr>
                <w:rFonts w:ascii="Times New Roman" w:hAnsi="Times New Roman"/>
                <w:b/>
                <w:sz w:val="24"/>
                <w:szCs w:val="24"/>
              </w:rPr>
            </w:pPr>
            <w:r w:rsidRPr="004D5589">
              <w:rPr>
                <w:rFonts w:ascii="Times New Roman" w:hAnsi="Times New Roman"/>
                <w:b/>
                <w:sz w:val="24"/>
                <w:szCs w:val="24"/>
              </w:rPr>
              <w:t>Одиниця виміру</w:t>
            </w:r>
          </w:p>
        </w:tc>
        <w:tc>
          <w:tcPr>
            <w:tcW w:w="856" w:type="pct"/>
            <w:vAlign w:val="center"/>
          </w:tcPr>
          <w:p w:rsidR="00F36552" w:rsidRPr="004D5589" w:rsidRDefault="00F36552" w:rsidP="000762D7">
            <w:pPr>
              <w:spacing w:before="100" w:beforeAutospacing="1" w:afterAutospacing="1"/>
              <w:ind w:right="-108"/>
              <w:jc w:val="center"/>
              <w:rPr>
                <w:rFonts w:ascii="Times New Roman" w:hAnsi="Times New Roman"/>
                <w:b/>
                <w:sz w:val="24"/>
                <w:szCs w:val="24"/>
              </w:rPr>
            </w:pPr>
            <w:r w:rsidRPr="004D5589">
              <w:rPr>
                <w:rFonts w:ascii="Times New Roman" w:hAnsi="Times New Roman"/>
                <w:b/>
                <w:sz w:val="24"/>
                <w:szCs w:val="24"/>
              </w:rPr>
              <w:t>Кількість товару</w:t>
            </w:r>
          </w:p>
        </w:tc>
      </w:tr>
      <w:tr w:rsidR="00F36552" w:rsidRPr="00B93C69" w:rsidTr="000762D7">
        <w:trPr>
          <w:trHeight w:val="357"/>
        </w:trPr>
        <w:tc>
          <w:tcPr>
            <w:tcW w:w="446" w:type="pct"/>
            <w:vAlign w:val="center"/>
          </w:tcPr>
          <w:p w:rsidR="00F36552" w:rsidRPr="005D4AA2" w:rsidRDefault="00F36552" w:rsidP="000762D7">
            <w:pPr>
              <w:spacing w:before="100" w:beforeAutospacing="1" w:after="100" w:afterAutospacing="1"/>
              <w:jc w:val="center"/>
              <w:rPr>
                <w:rFonts w:ascii="Times New Roman" w:hAnsi="Times New Roman"/>
                <w:sz w:val="24"/>
                <w:szCs w:val="24"/>
              </w:rPr>
            </w:pPr>
            <w:r w:rsidRPr="005D4AA2">
              <w:rPr>
                <w:rFonts w:ascii="Times New Roman" w:hAnsi="Times New Roman"/>
                <w:sz w:val="24"/>
                <w:szCs w:val="24"/>
              </w:rPr>
              <w:t>1.</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ПФ-266 зелена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2</w:t>
            </w:r>
          </w:p>
        </w:tc>
      </w:tr>
      <w:tr w:rsidR="00F36552" w:rsidRPr="00561EFF" w:rsidTr="000762D7">
        <w:trPr>
          <w:trHeight w:val="418"/>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2.</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ПФ-266 коричнева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2</w:t>
            </w:r>
          </w:p>
        </w:tc>
      </w:tr>
      <w:tr w:rsidR="00F36552" w:rsidTr="000762D7">
        <w:trPr>
          <w:trHeight w:val="418"/>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3.</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біла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140</w:t>
            </w:r>
          </w:p>
        </w:tc>
      </w:tr>
      <w:tr w:rsidR="00F36552" w:rsidRPr="00561EFF" w:rsidTr="000762D7">
        <w:trPr>
          <w:trHeight w:val="418"/>
        </w:trPr>
        <w:tc>
          <w:tcPr>
            <w:tcW w:w="446" w:type="pct"/>
            <w:vAlign w:val="center"/>
          </w:tcPr>
          <w:p w:rsidR="00F36552" w:rsidRPr="005D4AA2" w:rsidRDefault="00F36552" w:rsidP="000762D7">
            <w:pPr>
              <w:spacing w:before="100" w:beforeAutospacing="1" w:afterAutospacing="1"/>
              <w:jc w:val="center"/>
              <w:rPr>
                <w:rFonts w:ascii="Times New Roman" w:hAnsi="Times New Roman"/>
                <w:strike/>
                <w:sz w:val="24"/>
                <w:szCs w:val="24"/>
              </w:rPr>
            </w:pPr>
            <w:r w:rsidRPr="005D4AA2">
              <w:rPr>
                <w:rFonts w:ascii="Times New Roman" w:hAnsi="Times New Roman"/>
                <w:strike/>
                <w:sz w:val="24"/>
                <w:szCs w:val="24"/>
              </w:rPr>
              <w:t>4.</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ПФ-115П зелена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32</w:t>
            </w:r>
          </w:p>
        </w:tc>
      </w:tr>
      <w:tr w:rsidR="00F36552" w:rsidRPr="00561EFF" w:rsidTr="000762D7">
        <w:trPr>
          <w:trHeight w:val="418"/>
        </w:trPr>
        <w:tc>
          <w:tcPr>
            <w:tcW w:w="446"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4.</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зелена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lang w:val="ru-RU"/>
              </w:rPr>
            </w:pPr>
            <w:r w:rsidRPr="005D4AA2">
              <w:rPr>
                <w:rFonts w:ascii="Times New Roman" w:hAnsi="Times New Roman"/>
                <w:sz w:val="24"/>
                <w:szCs w:val="24"/>
              </w:rPr>
              <w:t>3</w:t>
            </w:r>
            <w:r w:rsidRPr="005D4AA2">
              <w:rPr>
                <w:rFonts w:ascii="Times New Roman" w:hAnsi="Times New Roman"/>
                <w:sz w:val="24"/>
                <w:szCs w:val="24"/>
                <w:lang w:val="ru-RU"/>
              </w:rPr>
              <w:t>4</w:t>
            </w:r>
          </w:p>
        </w:tc>
      </w:tr>
      <w:tr w:rsidR="00F36552" w:rsidRPr="00561EFF" w:rsidTr="000762D7">
        <w:trPr>
          <w:trHeight w:val="418"/>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5.</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жовта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19</w:t>
            </w:r>
          </w:p>
        </w:tc>
      </w:tr>
      <w:tr w:rsidR="00F36552" w:rsidRPr="003F3E6C" w:rsidTr="000762D7">
        <w:trPr>
          <w:trHeight w:val="418"/>
        </w:trPr>
        <w:tc>
          <w:tcPr>
            <w:tcW w:w="446" w:type="pct"/>
            <w:vAlign w:val="center"/>
          </w:tcPr>
          <w:p w:rsidR="00F36552" w:rsidRPr="005D4AA2" w:rsidRDefault="00F36552" w:rsidP="000762D7">
            <w:pPr>
              <w:spacing w:before="100" w:beforeAutospacing="1" w:afterAutospacing="1"/>
              <w:jc w:val="center"/>
              <w:rPr>
                <w:rFonts w:ascii="Times New Roman" w:hAnsi="Times New Roman"/>
                <w:strike/>
                <w:sz w:val="24"/>
                <w:szCs w:val="24"/>
              </w:rPr>
            </w:pPr>
            <w:r w:rsidRPr="005D4AA2">
              <w:rPr>
                <w:rFonts w:ascii="Times New Roman" w:hAnsi="Times New Roman"/>
                <w:strike/>
                <w:sz w:val="24"/>
                <w:szCs w:val="24"/>
              </w:rPr>
              <w:t>6.</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ПФ-115П жовто-коричнева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184</w:t>
            </w:r>
          </w:p>
        </w:tc>
      </w:tr>
      <w:tr w:rsidR="00F36552" w:rsidRPr="00E64838" w:rsidTr="000762D7">
        <w:trPr>
          <w:trHeight w:val="411"/>
        </w:trPr>
        <w:tc>
          <w:tcPr>
            <w:tcW w:w="446" w:type="pct"/>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6.</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w:t>
            </w:r>
            <w:r w:rsidRPr="005D4AA2">
              <w:rPr>
                <w:rFonts w:ascii="Times New Roman" w:hAnsi="Times New Roman"/>
                <w:sz w:val="24"/>
                <w:szCs w:val="24"/>
                <w:lang w:val="ru-RU"/>
              </w:rPr>
              <w:t>266</w:t>
            </w:r>
            <w:r w:rsidRPr="005D4AA2">
              <w:rPr>
                <w:rFonts w:ascii="Times New Roman" w:hAnsi="Times New Roman"/>
                <w:sz w:val="24"/>
                <w:szCs w:val="24"/>
              </w:rPr>
              <w:t>П жовто-коричнева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184</w:t>
            </w:r>
          </w:p>
        </w:tc>
      </w:tr>
      <w:tr w:rsidR="00F36552" w:rsidRPr="00561EFF" w:rsidTr="000762D7">
        <w:trPr>
          <w:trHeight w:val="411"/>
        </w:trPr>
        <w:tc>
          <w:tcPr>
            <w:tcW w:w="446" w:type="pct"/>
            <w:vAlign w:val="center"/>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7.</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ПФ-115П темно-вишнева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12</w:t>
            </w:r>
          </w:p>
        </w:tc>
      </w:tr>
      <w:tr w:rsidR="00F36552" w:rsidRPr="004357FC" w:rsidTr="000762D7">
        <w:trPr>
          <w:trHeight w:val="411"/>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lang w:val="ru-RU"/>
              </w:rPr>
              <w:t>7.</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вишнева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12</w:t>
            </w:r>
          </w:p>
        </w:tc>
      </w:tr>
      <w:tr w:rsidR="00F36552" w:rsidRPr="00561EFF" w:rsidTr="000762D7">
        <w:trPr>
          <w:trHeight w:val="411"/>
        </w:trPr>
        <w:tc>
          <w:tcPr>
            <w:tcW w:w="446" w:type="pct"/>
            <w:vAlign w:val="center"/>
          </w:tcPr>
          <w:p w:rsidR="00F36552" w:rsidRPr="005D4AA2" w:rsidRDefault="00F36552" w:rsidP="000762D7">
            <w:pPr>
              <w:spacing w:before="100" w:beforeAutospacing="1" w:afterAutospacing="1"/>
              <w:jc w:val="center"/>
              <w:rPr>
                <w:rFonts w:ascii="Times New Roman" w:hAnsi="Times New Roman"/>
                <w:b/>
                <w:strike/>
                <w:sz w:val="24"/>
                <w:szCs w:val="24"/>
                <w:lang w:val="ru-RU"/>
              </w:rPr>
            </w:pPr>
            <w:r w:rsidRPr="005D4AA2">
              <w:rPr>
                <w:rFonts w:ascii="Times New Roman" w:hAnsi="Times New Roman"/>
                <w:strike/>
                <w:sz w:val="24"/>
                <w:szCs w:val="24"/>
              </w:rPr>
              <w:t>8.</w:t>
            </w:r>
          </w:p>
        </w:tc>
        <w:tc>
          <w:tcPr>
            <w:tcW w:w="2974" w:type="pct"/>
          </w:tcPr>
          <w:p w:rsidR="00F36552" w:rsidRPr="005D4AA2" w:rsidRDefault="00F36552" w:rsidP="000762D7">
            <w:pPr>
              <w:jc w:val="center"/>
              <w:rPr>
                <w:rFonts w:ascii="Times New Roman" w:hAnsi="Times New Roman"/>
                <w:b/>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ПФ-115П червоно-коричнева   -2,8 кг.</w:t>
            </w:r>
          </w:p>
        </w:tc>
        <w:tc>
          <w:tcPr>
            <w:tcW w:w="724" w:type="pct"/>
          </w:tcPr>
          <w:p w:rsidR="00F36552" w:rsidRPr="005D4AA2" w:rsidRDefault="00F36552" w:rsidP="000762D7">
            <w:pPr>
              <w:jc w:val="center"/>
              <w:rPr>
                <w:rFonts w:ascii="Times New Roman" w:hAnsi="Times New Roman"/>
                <w:b/>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b/>
                <w:strike/>
                <w:sz w:val="24"/>
                <w:szCs w:val="24"/>
              </w:rPr>
            </w:pPr>
            <w:r w:rsidRPr="005D4AA2">
              <w:rPr>
                <w:rFonts w:ascii="Times New Roman" w:hAnsi="Times New Roman"/>
                <w:strike/>
                <w:sz w:val="24"/>
                <w:szCs w:val="24"/>
              </w:rPr>
              <w:t>12</w:t>
            </w:r>
          </w:p>
        </w:tc>
      </w:tr>
      <w:tr w:rsidR="00F36552" w:rsidRPr="00561EFF" w:rsidTr="000762D7">
        <w:trPr>
          <w:trHeight w:val="411"/>
        </w:trPr>
        <w:tc>
          <w:tcPr>
            <w:tcW w:w="446" w:type="pct"/>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8.</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ПФ-266П червоно-коричнева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12</w:t>
            </w:r>
          </w:p>
        </w:tc>
      </w:tr>
      <w:tr w:rsidR="00F36552" w:rsidRPr="00561EFF" w:rsidTr="000762D7">
        <w:trPr>
          <w:trHeight w:val="411"/>
        </w:trPr>
        <w:tc>
          <w:tcPr>
            <w:tcW w:w="446" w:type="pct"/>
            <w:vAlign w:val="center"/>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9.</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сіра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6</w:t>
            </w:r>
          </w:p>
        </w:tc>
      </w:tr>
      <w:tr w:rsidR="00F36552" w:rsidRPr="00561EFF" w:rsidTr="000762D7">
        <w:trPr>
          <w:trHeight w:val="411"/>
        </w:trPr>
        <w:tc>
          <w:tcPr>
            <w:tcW w:w="446" w:type="pct"/>
            <w:vAlign w:val="center"/>
          </w:tcPr>
          <w:p w:rsidR="00F36552" w:rsidRPr="005D4AA2" w:rsidRDefault="00F36552" w:rsidP="000762D7">
            <w:pPr>
              <w:spacing w:before="100" w:beforeAutospacing="1" w:afterAutospacing="1"/>
              <w:jc w:val="center"/>
              <w:rPr>
                <w:rFonts w:ascii="Times New Roman" w:hAnsi="Times New Roman"/>
                <w:strike/>
                <w:sz w:val="24"/>
                <w:szCs w:val="24"/>
              </w:rPr>
            </w:pPr>
            <w:r w:rsidRPr="005D4AA2">
              <w:rPr>
                <w:rFonts w:ascii="Times New Roman" w:hAnsi="Times New Roman"/>
                <w:strike/>
                <w:sz w:val="24"/>
                <w:szCs w:val="24"/>
              </w:rPr>
              <w:t>10.</w:t>
            </w:r>
          </w:p>
        </w:tc>
        <w:tc>
          <w:tcPr>
            <w:tcW w:w="297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 xml:space="preserve">Емаль </w:t>
            </w:r>
            <w:proofErr w:type="spellStart"/>
            <w:r w:rsidRPr="005D4AA2">
              <w:rPr>
                <w:rFonts w:ascii="Times New Roman" w:hAnsi="Times New Roman"/>
                <w:strike/>
                <w:sz w:val="24"/>
                <w:szCs w:val="24"/>
              </w:rPr>
              <w:t>алкідна</w:t>
            </w:r>
            <w:proofErr w:type="spellEnd"/>
            <w:r w:rsidRPr="005D4AA2">
              <w:rPr>
                <w:rFonts w:ascii="Times New Roman" w:hAnsi="Times New Roman"/>
                <w:strike/>
                <w:sz w:val="24"/>
                <w:szCs w:val="24"/>
              </w:rPr>
              <w:t xml:space="preserve"> ПФ-115П коричнева   -2,8 кг.</w:t>
            </w:r>
          </w:p>
        </w:tc>
        <w:tc>
          <w:tcPr>
            <w:tcW w:w="724" w:type="pct"/>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trike/>
                <w:sz w:val="24"/>
                <w:szCs w:val="24"/>
              </w:rPr>
            </w:pPr>
            <w:r w:rsidRPr="005D4AA2">
              <w:rPr>
                <w:rFonts w:ascii="Times New Roman" w:hAnsi="Times New Roman"/>
                <w:strike/>
                <w:sz w:val="24"/>
                <w:szCs w:val="24"/>
              </w:rPr>
              <w:t>147</w:t>
            </w:r>
          </w:p>
        </w:tc>
      </w:tr>
      <w:tr w:rsidR="00F36552" w:rsidRPr="00561EFF" w:rsidTr="000762D7">
        <w:trPr>
          <w:trHeight w:val="411"/>
        </w:trPr>
        <w:tc>
          <w:tcPr>
            <w:tcW w:w="446" w:type="pct"/>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10.</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коричнева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14</w:t>
            </w:r>
            <w:r w:rsidRPr="005D4AA2">
              <w:rPr>
                <w:rFonts w:ascii="Times New Roman" w:hAnsi="Times New Roman"/>
                <w:sz w:val="24"/>
                <w:szCs w:val="24"/>
                <w:lang w:val="ru-RU"/>
              </w:rPr>
              <w:t>9</w:t>
            </w:r>
          </w:p>
        </w:tc>
      </w:tr>
      <w:tr w:rsidR="00F36552" w:rsidRPr="00561EFF" w:rsidTr="000762D7">
        <w:trPr>
          <w:trHeight w:val="411"/>
        </w:trPr>
        <w:tc>
          <w:tcPr>
            <w:tcW w:w="446" w:type="pct"/>
            <w:vAlign w:val="center"/>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11.</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чорна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lang w:val="ru-RU"/>
              </w:rPr>
            </w:pPr>
            <w:r w:rsidRPr="005D4AA2">
              <w:rPr>
                <w:rFonts w:ascii="Times New Roman" w:hAnsi="Times New Roman"/>
                <w:sz w:val="24"/>
                <w:szCs w:val="24"/>
              </w:rPr>
              <w:t>2</w:t>
            </w:r>
          </w:p>
        </w:tc>
      </w:tr>
      <w:tr w:rsidR="00F36552" w:rsidRPr="00561EFF" w:rsidTr="000762D7">
        <w:trPr>
          <w:trHeight w:val="417"/>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12.</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червона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10</w:t>
            </w:r>
          </w:p>
        </w:tc>
      </w:tr>
      <w:tr w:rsidR="00F36552" w:rsidRPr="00561EFF" w:rsidTr="000762D7">
        <w:trPr>
          <w:trHeight w:val="417"/>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13.</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синя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10</w:t>
            </w:r>
          </w:p>
        </w:tc>
      </w:tr>
      <w:tr w:rsidR="00F36552" w:rsidRPr="00561EFF" w:rsidTr="000762D7">
        <w:trPr>
          <w:trHeight w:val="417"/>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t>14.</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блакитна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3</w:t>
            </w:r>
          </w:p>
        </w:tc>
      </w:tr>
      <w:tr w:rsidR="00F36552" w:rsidRPr="00561EFF" w:rsidTr="000762D7">
        <w:trPr>
          <w:trHeight w:val="417"/>
        </w:trPr>
        <w:tc>
          <w:tcPr>
            <w:tcW w:w="446" w:type="pct"/>
            <w:vAlign w:val="center"/>
          </w:tcPr>
          <w:p w:rsidR="00F36552" w:rsidRPr="005D4AA2" w:rsidRDefault="00F36552" w:rsidP="000762D7">
            <w:pPr>
              <w:spacing w:before="100" w:beforeAutospacing="1" w:afterAutospacing="1"/>
              <w:jc w:val="center"/>
              <w:rPr>
                <w:rFonts w:ascii="Times New Roman" w:hAnsi="Times New Roman"/>
                <w:sz w:val="24"/>
                <w:szCs w:val="24"/>
              </w:rPr>
            </w:pPr>
            <w:r w:rsidRPr="005D4AA2">
              <w:rPr>
                <w:rFonts w:ascii="Times New Roman" w:hAnsi="Times New Roman"/>
                <w:sz w:val="24"/>
                <w:szCs w:val="24"/>
              </w:rPr>
              <w:lastRenderedPageBreak/>
              <w:t>15.</w:t>
            </w:r>
          </w:p>
        </w:tc>
        <w:tc>
          <w:tcPr>
            <w:tcW w:w="297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 xml:space="preserve">Емаль </w:t>
            </w:r>
            <w:proofErr w:type="spellStart"/>
            <w:r w:rsidRPr="005D4AA2">
              <w:rPr>
                <w:rFonts w:ascii="Times New Roman" w:hAnsi="Times New Roman"/>
                <w:sz w:val="24"/>
                <w:szCs w:val="24"/>
              </w:rPr>
              <w:t>алкідна</w:t>
            </w:r>
            <w:proofErr w:type="spellEnd"/>
            <w:r w:rsidRPr="005D4AA2">
              <w:rPr>
                <w:rFonts w:ascii="Times New Roman" w:hAnsi="Times New Roman"/>
                <w:sz w:val="24"/>
                <w:szCs w:val="24"/>
              </w:rPr>
              <w:t xml:space="preserve"> ПФ-115П фіолетова   -2,8 кг.</w:t>
            </w:r>
          </w:p>
        </w:tc>
        <w:tc>
          <w:tcPr>
            <w:tcW w:w="724" w:type="pct"/>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шт.</w:t>
            </w:r>
          </w:p>
        </w:tc>
        <w:tc>
          <w:tcPr>
            <w:tcW w:w="856" w:type="pct"/>
            <w:tcBorders>
              <w:right w:val="single" w:sz="1" w:space="0" w:color="000000"/>
            </w:tcBorders>
          </w:tcPr>
          <w:p w:rsidR="00F36552" w:rsidRPr="005D4AA2" w:rsidRDefault="00F36552" w:rsidP="000762D7">
            <w:pPr>
              <w:jc w:val="center"/>
              <w:rPr>
                <w:rFonts w:ascii="Times New Roman" w:hAnsi="Times New Roman"/>
                <w:sz w:val="24"/>
                <w:szCs w:val="24"/>
              </w:rPr>
            </w:pPr>
            <w:r w:rsidRPr="005D4AA2">
              <w:rPr>
                <w:rFonts w:ascii="Times New Roman" w:hAnsi="Times New Roman"/>
                <w:sz w:val="24"/>
                <w:szCs w:val="24"/>
              </w:rPr>
              <w:t>4</w:t>
            </w:r>
          </w:p>
        </w:tc>
      </w:tr>
      <w:tr w:rsidR="00F36552" w:rsidRPr="00561EFF" w:rsidTr="000762D7">
        <w:trPr>
          <w:trHeight w:val="417"/>
        </w:trPr>
        <w:tc>
          <w:tcPr>
            <w:tcW w:w="446" w:type="pct"/>
            <w:vAlign w:val="center"/>
          </w:tcPr>
          <w:p w:rsidR="00F36552" w:rsidRPr="007243CC" w:rsidRDefault="00F36552" w:rsidP="000762D7">
            <w:pPr>
              <w:spacing w:before="100" w:beforeAutospacing="1" w:afterAutospacing="1"/>
              <w:jc w:val="center"/>
              <w:rPr>
                <w:rFonts w:ascii="Times New Roman" w:hAnsi="Times New Roman"/>
                <w:sz w:val="24"/>
                <w:szCs w:val="24"/>
              </w:rPr>
            </w:pPr>
            <w:r w:rsidRPr="007243CC">
              <w:rPr>
                <w:rFonts w:ascii="Times New Roman" w:hAnsi="Times New Roman"/>
                <w:sz w:val="24"/>
                <w:szCs w:val="24"/>
              </w:rPr>
              <w:t>16.</w:t>
            </w:r>
          </w:p>
        </w:tc>
        <w:tc>
          <w:tcPr>
            <w:tcW w:w="297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 xml:space="preserve">Емаль </w:t>
            </w:r>
            <w:proofErr w:type="spellStart"/>
            <w:r w:rsidRPr="007243CC">
              <w:rPr>
                <w:rFonts w:ascii="Times New Roman" w:hAnsi="Times New Roman"/>
                <w:sz w:val="24"/>
                <w:szCs w:val="24"/>
              </w:rPr>
              <w:t>алкідна</w:t>
            </w:r>
            <w:proofErr w:type="spellEnd"/>
            <w:r w:rsidRPr="007243CC">
              <w:rPr>
                <w:rFonts w:ascii="Times New Roman" w:hAnsi="Times New Roman"/>
                <w:sz w:val="24"/>
                <w:szCs w:val="24"/>
              </w:rPr>
              <w:t xml:space="preserve"> ПФ-115П коричнева   - 0,9 кг.</w:t>
            </w:r>
          </w:p>
        </w:tc>
        <w:tc>
          <w:tcPr>
            <w:tcW w:w="72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шт.</w:t>
            </w:r>
          </w:p>
        </w:tc>
        <w:tc>
          <w:tcPr>
            <w:tcW w:w="856" w:type="pct"/>
            <w:tcBorders>
              <w:right w:val="single" w:sz="1" w:space="0" w:color="000000"/>
            </w:tcBorders>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5</w:t>
            </w:r>
          </w:p>
        </w:tc>
      </w:tr>
      <w:tr w:rsidR="00F36552" w:rsidRPr="00561EFF" w:rsidTr="000762D7">
        <w:trPr>
          <w:trHeight w:val="417"/>
        </w:trPr>
        <w:tc>
          <w:tcPr>
            <w:tcW w:w="446" w:type="pct"/>
            <w:vAlign w:val="center"/>
          </w:tcPr>
          <w:p w:rsidR="00F36552" w:rsidRPr="007243CC" w:rsidRDefault="00F36552" w:rsidP="000762D7">
            <w:pPr>
              <w:spacing w:before="100" w:beforeAutospacing="1" w:afterAutospacing="1"/>
              <w:jc w:val="center"/>
              <w:rPr>
                <w:rFonts w:ascii="Times New Roman" w:hAnsi="Times New Roman"/>
                <w:sz w:val="24"/>
                <w:szCs w:val="24"/>
              </w:rPr>
            </w:pPr>
            <w:r w:rsidRPr="007243CC">
              <w:rPr>
                <w:rFonts w:ascii="Times New Roman" w:hAnsi="Times New Roman"/>
                <w:sz w:val="24"/>
                <w:szCs w:val="24"/>
              </w:rPr>
              <w:t>17.</w:t>
            </w:r>
          </w:p>
        </w:tc>
        <w:tc>
          <w:tcPr>
            <w:tcW w:w="297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Фарба акрилова , водоемульсійна фасадна (блиск – матова , колір - біла )</w:t>
            </w:r>
          </w:p>
        </w:tc>
        <w:tc>
          <w:tcPr>
            <w:tcW w:w="72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кг</w:t>
            </w:r>
          </w:p>
        </w:tc>
        <w:tc>
          <w:tcPr>
            <w:tcW w:w="856" w:type="pct"/>
            <w:tcBorders>
              <w:right w:val="single" w:sz="1" w:space="0" w:color="000000"/>
            </w:tcBorders>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10</w:t>
            </w:r>
          </w:p>
        </w:tc>
      </w:tr>
      <w:tr w:rsidR="00F36552" w:rsidRPr="00561EFF" w:rsidTr="000762D7">
        <w:trPr>
          <w:trHeight w:val="417"/>
        </w:trPr>
        <w:tc>
          <w:tcPr>
            <w:tcW w:w="446" w:type="pct"/>
            <w:vAlign w:val="center"/>
          </w:tcPr>
          <w:p w:rsidR="00F36552" w:rsidRPr="007243CC" w:rsidRDefault="00F36552" w:rsidP="000762D7">
            <w:pPr>
              <w:spacing w:before="100" w:beforeAutospacing="1" w:afterAutospacing="1"/>
              <w:jc w:val="center"/>
              <w:rPr>
                <w:rFonts w:ascii="Times New Roman" w:hAnsi="Times New Roman"/>
                <w:sz w:val="24"/>
                <w:szCs w:val="24"/>
              </w:rPr>
            </w:pPr>
            <w:r w:rsidRPr="007243CC">
              <w:rPr>
                <w:rFonts w:ascii="Times New Roman" w:hAnsi="Times New Roman"/>
                <w:sz w:val="24"/>
                <w:szCs w:val="24"/>
              </w:rPr>
              <w:t>18.</w:t>
            </w:r>
          </w:p>
        </w:tc>
        <w:tc>
          <w:tcPr>
            <w:tcW w:w="297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Фарба акрилова , водоемульсійна для внутрішніх робіт (блиск – матова , колір - біла )</w:t>
            </w:r>
          </w:p>
        </w:tc>
        <w:tc>
          <w:tcPr>
            <w:tcW w:w="724" w:type="pct"/>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кг</w:t>
            </w:r>
          </w:p>
        </w:tc>
        <w:tc>
          <w:tcPr>
            <w:tcW w:w="856" w:type="pct"/>
            <w:tcBorders>
              <w:right w:val="single" w:sz="1" w:space="0" w:color="000000"/>
            </w:tcBorders>
          </w:tcPr>
          <w:p w:rsidR="00F36552" w:rsidRPr="007243CC" w:rsidRDefault="00F36552" w:rsidP="000762D7">
            <w:pPr>
              <w:jc w:val="center"/>
              <w:rPr>
                <w:rFonts w:ascii="Times New Roman" w:hAnsi="Times New Roman"/>
                <w:sz w:val="24"/>
                <w:szCs w:val="24"/>
              </w:rPr>
            </w:pPr>
            <w:r w:rsidRPr="007243CC">
              <w:rPr>
                <w:rFonts w:ascii="Times New Roman" w:hAnsi="Times New Roman"/>
                <w:sz w:val="24"/>
                <w:szCs w:val="24"/>
              </w:rPr>
              <w:t>190</w:t>
            </w:r>
          </w:p>
        </w:tc>
      </w:tr>
    </w:tbl>
    <w:p w:rsidR="00F36552" w:rsidRDefault="00F36552">
      <w:pPr>
        <w:rPr>
          <w:rFonts w:ascii="Times New Roman" w:hAnsi="Times New Roman"/>
        </w:rPr>
      </w:pPr>
    </w:p>
    <w:p w:rsidR="00B3194A" w:rsidRDefault="00B3194A" w:rsidP="00B3194A">
      <w:pPr>
        <w:spacing w:after="0" w:line="278" w:lineRule="exact"/>
        <w:jc w:val="both"/>
        <w:rPr>
          <w:rFonts w:ascii="Times New Roman" w:hAnsi="Times New Roman"/>
          <w:sz w:val="24"/>
          <w:szCs w:val="24"/>
        </w:rPr>
      </w:pP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в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договору  та </w:t>
      </w:r>
      <w:r w:rsidRPr="00033CAC">
        <w:rPr>
          <w:rFonts w:ascii="Times New Roman" w:hAnsi="Times New Roman"/>
          <w:sz w:val="24"/>
          <w:szCs w:val="24"/>
        </w:rPr>
        <w:t xml:space="preserve"> викласти  у новій редакції:</w:t>
      </w:r>
    </w:p>
    <w:p w:rsidR="00B3194A" w:rsidRDefault="00B3194A" w:rsidP="00B3194A">
      <w:pPr>
        <w:spacing w:after="0" w:line="278" w:lineRule="exact"/>
        <w:ind w:firstLine="740"/>
        <w:jc w:val="both"/>
        <w:rPr>
          <w:rFonts w:ascii="Times New Roman" w:hAnsi="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2410"/>
        <w:gridCol w:w="6414"/>
      </w:tblGrid>
      <w:tr w:rsidR="00B3194A" w:rsidRPr="001636C7" w:rsidTr="0063256E">
        <w:trPr>
          <w:trHeight w:val="1628"/>
          <w:jc w:val="center"/>
        </w:trPr>
        <w:tc>
          <w:tcPr>
            <w:tcW w:w="1172" w:type="dxa"/>
          </w:tcPr>
          <w:p w:rsidR="00B3194A" w:rsidRPr="00392A52" w:rsidRDefault="0063256E" w:rsidP="0063256E">
            <w:pPr>
              <w:pStyle w:val="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Розділ 2 </w:t>
            </w:r>
          </w:p>
        </w:tc>
        <w:tc>
          <w:tcPr>
            <w:tcW w:w="2410" w:type="dxa"/>
          </w:tcPr>
          <w:p w:rsidR="00B3194A" w:rsidRDefault="0063256E" w:rsidP="000762D7">
            <w:pPr>
              <w:pStyle w:val="1"/>
              <w:widowControl w:val="0"/>
              <w:spacing w:line="240" w:lineRule="auto"/>
              <w:ind w:right="113"/>
              <w:rPr>
                <w:rFonts w:ascii="Times New Roman" w:eastAsia="Times New Roman" w:hAnsi="Times New Roman" w:cs="Times New Roman"/>
                <w:b/>
                <w:sz w:val="24"/>
                <w:szCs w:val="24"/>
                <w:lang w:val="uk-UA"/>
              </w:rPr>
            </w:pPr>
            <w:r w:rsidRPr="0063256E">
              <w:rPr>
                <w:rFonts w:ascii="Times New Roman" w:eastAsia="Times New Roman" w:hAnsi="Times New Roman" w:cs="Times New Roman"/>
                <w:b/>
                <w:sz w:val="24"/>
                <w:szCs w:val="24"/>
                <w:lang w:val="uk-UA"/>
              </w:rPr>
              <w:t>СУМА ДОГОВОРУ ТА ПОРЯДОК РОЗРАХУНКІВ</w:t>
            </w:r>
          </w:p>
          <w:p w:rsidR="0063256E" w:rsidRPr="00392A52" w:rsidRDefault="0063256E" w:rsidP="000762D7">
            <w:pPr>
              <w:pStyle w:val="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sz w:val="24"/>
                <w:szCs w:val="24"/>
                <w:lang w:val="uk-UA"/>
              </w:rPr>
              <w:t>( стара редакція )</w:t>
            </w:r>
          </w:p>
        </w:tc>
        <w:tc>
          <w:tcPr>
            <w:tcW w:w="6414" w:type="dxa"/>
          </w:tcPr>
          <w:p w:rsidR="00B3194A" w:rsidRPr="001636C7" w:rsidRDefault="0063256E" w:rsidP="000762D7">
            <w:pPr>
              <w:pStyle w:val="1"/>
              <w:widowControl w:val="0"/>
              <w:spacing w:line="240" w:lineRule="auto"/>
              <w:ind w:right="113"/>
              <w:jc w:val="both"/>
              <w:rPr>
                <w:rFonts w:ascii="Times New Roman" w:eastAsia="Times New Roman" w:hAnsi="Times New Roman"/>
                <w:sz w:val="24"/>
                <w:szCs w:val="24"/>
              </w:rPr>
            </w:pPr>
            <w:r w:rsidRPr="0063256E">
              <w:rPr>
                <w:rFonts w:ascii="Times New Roman" w:hAnsi="Times New Roman" w:cs="Times New Roman"/>
                <w:color w:val="auto"/>
                <w:sz w:val="24"/>
                <w:szCs w:val="24"/>
                <w:lang w:val="uk-UA"/>
              </w:rPr>
              <w:t>2.3. У разі відсутності фінансування в частині виконання даного Договору, Замовник зобов’язаний поінформувати Постачальника про такі обставини в письмовій формі, що зупиняє виконання даного Договору до відновлення фінансування.</w:t>
            </w:r>
          </w:p>
        </w:tc>
      </w:tr>
      <w:tr w:rsidR="00B3194A" w:rsidRPr="001636C7" w:rsidTr="0063256E">
        <w:trPr>
          <w:trHeight w:val="2465"/>
          <w:jc w:val="center"/>
        </w:trPr>
        <w:tc>
          <w:tcPr>
            <w:tcW w:w="1172" w:type="dxa"/>
          </w:tcPr>
          <w:p w:rsidR="00B3194A" w:rsidRPr="00392A52" w:rsidRDefault="0063256E" w:rsidP="000762D7">
            <w:pPr>
              <w:pStyle w:val="1"/>
              <w:widowControl w:val="0"/>
              <w:spacing w:line="240" w:lineRule="auto"/>
              <w:rPr>
                <w:rFonts w:ascii="Times New Roman" w:eastAsia="Times New Roman" w:hAnsi="Times New Roman" w:cs="Times New Roman"/>
                <w:color w:val="auto"/>
                <w:sz w:val="24"/>
                <w:szCs w:val="24"/>
                <w:lang w:val="uk-UA"/>
              </w:rPr>
            </w:pPr>
            <w:r w:rsidRPr="0063256E">
              <w:rPr>
                <w:rFonts w:ascii="Times New Roman" w:eastAsia="Times New Roman" w:hAnsi="Times New Roman" w:cs="Times New Roman"/>
                <w:color w:val="auto"/>
                <w:sz w:val="24"/>
                <w:szCs w:val="24"/>
                <w:lang w:val="uk-UA"/>
              </w:rPr>
              <w:t>Розділ 2</w:t>
            </w:r>
          </w:p>
        </w:tc>
        <w:tc>
          <w:tcPr>
            <w:tcW w:w="2410" w:type="dxa"/>
          </w:tcPr>
          <w:p w:rsidR="0063256E" w:rsidRPr="0063256E" w:rsidRDefault="0063256E" w:rsidP="0063256E">
            <w:pPr>
              <w:pStyle w:val="1"/>
              <w:widowControl w:val="0"/>
              <w:spacing w:line="240" w:lineRule="auto"/>
              <w:ind w:right="113"/>
              <w:rPr>
                <w:rFonts w:ascii="Times New Roman" w:eastAsia="Times New Roman" w:hAnsi="Times New Roman" w:cs="Times New Roman"/>
                <w:b/>
                <w:sz w:val="24"/>
                <w:szCs w:val="24"/>
                <w:lang w:val="uk-UA"/>
              </w:rPr>
            </w:pPr>
            <w:r w:rsidRPr="0063256E">
              <w:rPr>
                <w:rFonts w:ascii="Times New Roman" w:eastAsia="Times New Roman" w:hAnsi="Times New Roman" w:cs="Times New Roman"/>
                <w:b/>
                <w:sz w:val="24"/>
                <w:szCs w:val="24"/>
                <w:lang w:val="uk-UA"/>
              </w:rPr>
              <w:t>СУМА ДОГОВОРУ ТА ПОРЯДОК РОЗРАХУНКІВ</w:t>
            </w:r>
          </w:p>
          <w:p w:rsidR="00B3194A" w:rsidRPr="00392A52" w:rsidRDefault="0063256E" w:rsidP="00C23EA0">
            <w:pPr>
              <w:pStyle w:val="1"/>
              <w:widowControl w:val="0"/>
              <w:spacing w:line="240" w:lineRule="auto"/>
              <w:ind w:right="113"/>
              <w:rPr>
                <w:rFonts w:ascii="Times New Roman" w:eastAsia="Times New Roman" w:hAnsi="Times New Roman" w:cs="Times New Roman"/>
                <w:b/>
                <w:sz w:val="24"/>
                <w:szCs w:val="24"/>
                <w:lang w:val="uk-UA"/>
              </w:rPr>
            </w:pPr>
            <w:r w:rsidRPr="0063256E">
              <w:rPr>
                <w:rFonts w:ascii="Times New Roman" w:eastAsia="Times New Roman" w:hAnsi="Times New Roman" w:cs="Times New Roman"/>
                <w:b/>
                <w:sz w:val="24"/>
                <w:szCs w:val="24"/>
                <w:lang w:val="uk-UA"/>
              </w:rPr>
              <w:t xml:space="preserve">( </w:t>
            </w:r>
            <w:r w:rsidR="00C23EA0">
              <w:rPr>
                <w:rFonts w:ascii="Times New Roman" w:eastAsia="Times New Roman" w:hAnsi="Times New Roman" w:cs="Times New Roman"/>
                <w:b/>
                <w:sz w:val="24"/>
                <w:szCs w:val="24"/>
                <w:lang w:val="uk-UA"/>
              </w:rPr>
              <w:t>нова</w:t>
            </w:r>
            <w:r w:rsidRPr="0063256E">
              <w:rPr>
                <w:rFonts w:ascii="Times New Roman" w:eastAsia="Times New Roman" w:hAnsi="Times New Roman" w:cs="Times New Roman"/>
                <w:b/>
                <w:sz w:val="24"/>
                <w:szCs w:val="24"/>
                <w:lang w:val="uk-UA"/>
              </w:rPr>
              <w:t xml:space="preserve"> редакція )</w:t>
            </w:r>
          </w:p>
        </w:tc>
        <w:tc>
          <w:tcPr>
            <w:tcW w:w="6414" w:type="dxa"/>
          </w:tcPr>
          <w:p w:rsidR="00B3194A" w:rsidRPr="001636C7" w:rsidRDefault="00B3194A" w:rsidP="000762D7">
            <w:pPr>
              <w:pStyle w:val="1"/>
              <w:widowControl w:val="0"/>
              <w:spacing w:line="240" w:lineRule="auto"/>
              <w:ind w:right="113"/>
              <w:jc w:val="both"/>
              <w:rPr>
                <w:rFonts w:ascii="Times New Roman" w:eastAsia="Times New Roman" w:hAnsi="Times New Roman"/>
                <w:sz w:val="24"/>
                <w:szCs w:val="24"/>
              </w:rPr>
            </w:pPr>
            <w:r>
              <w:rPr>
                <w:rFonts w:ascii="Times New Roman" w:hAnsi="Times New Roman" w:cs="Times New Roman"/>
                <w:sz w:val="24"/>
                <w:szCs w:val="24"/>
                <w:lang w:val="uk-UA" w:eastAsia="uk-UA" w:bidi="uk-UA"/>
              </w:rPr>
              <w:t xml:space="preserve">      </w:t>
            </w:r>
          </w:p>
          <w:p w:rsidR="00B3194A" w:rsidRPr="00392A52" w:rsidRDefault="0063256E" w:rsidP="0063256E">
            <w:pPr>
              <w:rPr>
                <w:rFonts w:ascii="Times New Roman" w:hAnsi="Times New Roman"/>
                <w:sz w:val="24"/>
                <w:szCs w:val="24"/>
              </w:rPr>
            </w:pPr>
            <w:r w:rsidRPr="0063256E">
              <w:rPr>
                <w:rFonts w:ascii="Times New Roman" w:hAnsi="Times New Roman"/>
                <w:sz w:val="24"/>
                <w:szCs w:val="24"/>
              </w:rPr>
              <w:t xml:space="preserve">2.3. </w:t>
            </w:r>
            <w:r>
              <w:rPr>
                <w:rFonts w:ascii="Times New Roman" w:hAnsi="Times New Roman"/>
                <w:sz w:val="24"/>
                <w:szCs w:val="24"/>
              </w:rPr>
              <w:t xml:space="preserve"> </w:t>
            </w:r>
            <w:r w:rsidRPr="0063256E">
              <w:rPr>
                <w:rFonts w:ascii="Times New Roman" w:hAnsi="Times New Roman"/>
                <w:sz w:val="24"/>
                <w:szCs w:val="24"/>
              </w:rPr>
              <w:t>У разі відсутності фінансування в частині виконання даного Договору, Замовник зобов’язаний поінформувати</w:t>
            </w:r>
            <w:r>
              <w:t xml:space="preserve"> </w:t>
            </w:r>
            <w:r w:rsidRPr="0063256E">
              <w:rPr>
                <w:rFonts w:ascii="Times New Roman" w:hAnsi="Times New Roman"/>
                <w:sz w:val="24"/>
                <w:szCs w:val="24"/>
              </w:rPr>
              <w:t>протягом 1 робочого дня з моменту виникнення таких обставин  Постачальника про такі обставини в письмовій формі, що зупиняє виконання даного Договору до відновлення фінансування.</w:t>
            </w:r>
          </w:p>
        </w:tc>
      </w:tr>
      <w:tr w:rsidR="00C23EA0" w:rsidRPr="001636C7" w:rsidTr="0063256E">
        <w:trPr>
          <w:trHeight w:val="2465"/>
          <w:jc w:val="center"/>
        </w:trPr>
        <w:tc>
          <w:tcPr>
            <w:tcW w:w="1172" w:type="dxa"/>
          </w:tcPr>
          <w:p w:rsidR="00C23EA0" w:rsidRPr="0063256E" w:rsidRDefault="00C23EA0" w:rsidP="00C23EA0">
            <w:pPr>
              <w:pStyle w:val="1"/>
              <w:widowControl w:val="0"/>
              <w:spacing w:line="240" w:lineRule="auto"/>
              <w:rPr>
                <w:rFonts w:ascii="Times New Roman" w:eastAsia="Times New Roman" w:hAnsi="Times New Roman" w:cs="Times New Roman"/>
                <w:color w:val="auto"/>
                <w:sz w:val="24"/>
                <w:szCs w:val="24"/>
                <w:lang w:val="uk-UA"/>
              </w:rPr>
            </w:pPr>
            <w:r w:rsidRPr="00C23EA0">
              <w:rPr>
                <w:rFonts w:ascii="Times New Roman" w:eastAsia="Times New Roman" w:hAnsi="Times New Roman" w:cs="Times New Roman"/>
                <w:color w:val="auto"/>
                <w:sz w:val="24"/>
                <w:szCs w:val="24"/>
                <w:lang w:val="uk-UA"/>
              </w:rPr>
              <w:t xml:space="preserve">Розділ </w:t>
            </w:r>
            <w:r>
              <w:rPr>
                <w:rFonts w:ascii="Times New Roman" w:eastAsia="Times New Roman" w:hAnsi="Times New Roman" w:cs="Times New Roman"/>
                <w:color w:val="auto"/>
                <w:sz w:val="24"/>
                <w:szCs w:val="24"/>
                <w:lang w:val="uk-UA"/>
              </w:rPr>
              <w:t>4</w:t>
            </w:r>
          </w:p>
        </w:tc>
        <w:tc>
          <w:tcPr>
            <w:tcW w:w="2410" w:type="dxa"/>
          </w:tcPr>
          <w:p w:rsidR="00C23EA0" w:rsidRDefault="00C23EA0" w:rsidP="0063256E">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ГАРАНТІЇ ТА ЯКІСТЬ</w:t>
            </w:r>
          </w:p>
          <w:p w:rsidR="00C23EA0" w:rsidRPr="0063256E" w:rsidRDefault="00C23EA0" w:rsidP="0063256E">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 стара редакція )</w:t>
            </w:r>
          </w:p>
        </w:tc>
        <w:tc>
          <w:tcPr>
            <w:tcW w:w="6414" w:type="dxa"/>
          </w:tcPr>
          <w:p w:rsidR="00C23EA0" w:rsidRDefault="00C23EA0" w:rsidP="000762D7">
            <w:pPr>
              <w:pStyle w:val="1"/>
              <w:widowControl w:val="0"/>
              <w:spacing w:line="240" w:lineRule="auto"/>
              <w:ind w:right="113"/>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 xml:space="preserve">4.3. </w:t>
            </w:r>
            <w:r w:rsidRPr="00C23EA0">
              <w:rPr>
                <w:rFonts w:ascii="Times New Roman" w:hAnsi="Times New Roman" w:cs="Times New Roman"/>
                <w:sz w:val="24"/>
                <w:szCs w:val="24"/>
                <w:lang w:val="uk-UA" w:eastAsia="uk-UA" w:bidi="uk-UA"/>
              </w:rPr>
              <w:t>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 Підтвердженням поставки товару є видаткова накладна відповідно до умов договору. При поставці товару Сторони перевіряють кількість та асортимент товару тощо. У випадку відсутності претензій до товару, Замовник підписує видаткову накладну.</w:t>
            </w:r>
          </w:p>
        </w:tc>
      </w:tr>
      <w:tr w:rsidR="00C23EA0" w:rsidRPr="001636C7" w:rsidTr="00C23EA0">
        <w:trPr>
          <w:trHeight w:val="1917"/>
          <w:jc w:val="center"/>
        </w:trPr>
        <w:tc>
          <w:tcPr>
            <w:tcW w:w="1172" w:type="dxa"/>
          </w:tcPr>
          <w:p w:rsidR="00C23EA0" w:rsidRPr="00C23EA0" w:rsidRDefault="00C23EA0" w:rsidP="00C23EA0">
            <w:pPr>
              <w:pStyle w:val="1"/>
              <w:widowControl w:val="0"/>
              <w:spacing w:line="240" w:lineRule="auto"/>
              <w:rPr>
                <w:rFonts w:ascii="Times New Roman" w:eastAsia="Times New Roman" w:hAnsi="Times New Roman" w:cs="Times New Roman"/>
                <w:color w:val="auto"/>
                <w:sz w:val="24"/>
                <w:szCs w:val="24"/>
                <w:lang w:val="uk-UA"/>
              </w:rPr>
            </w:pPr>
            <w:r w:rsidRPr="00C23EA0">
              <w:rPr>
                <w:rFonts w:ascii="Times New Roman" w:eastAsia="Times New Roman" w:hAnsi="Times New Roman" w:cs="Times New Roman"/>
                <w:color w:val="auto"/>
                <w:sz w:val="24"/>
                <w:szCs w:val="24"/>
                <w:lang w:val="uk-UA"/>
              </w:rPr>
              <w:t xml:space="preserve">Розділ </w:t>
            </w:r>
            <w:r>
              <w:rPr>
                <w:rFonts w:ascii="Times New Roman" w:eastAsia="Times New Roman" w:hAnsi="Times New Roman" w:cs="Times New Roman"/>
                <w:color w:val="auto"/>
                <w:sz w:val="24"/>
                <w:szCs w:val="24"/>
                <w:lang w:val="uk-UA"/>
              </w:rPr>
              <w:t>4</w:t>
            </w:r>
          </w:p>
        </w:tc>
        <w:tc>
          <w:tcPr>
            <w:tcW w:w="2410" w:type="dxa"/>
          </w:tcPr>
          <w:p w:rsidR="00C23EA0" w:rsidRP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ГАРАНТІЇ ТА ЯКІСТЬ</w:t>
            </w:r>
          </w:p>
          <w:p w:rsidR="00C23EA0" w:rsidRP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нова</w:t>
            </w:r>
            <w:r w:rsidRPr="00C23EA0">
              <w:rPr>
                <w:rFonts w:ascii="Times New Roman" w:eastAsia="Times New Roman" w:hAnsi="Times New Roman" w:cs="Times New Roman"/>
                <w:b/>
                <w:sz w:val="24"/>
                <w:szCs w:val="24"/>
                <w:lang w:val="uk-UA"/>
              </w:rPr>
              <w:t xml:space="preserve"> редакція )</w:t>
            </w:r>
          </w:p>
        </w:tc>
        <w:tc>
          <w:tcPr>
            <w:tcW w:w="6414" w:type="dxa"/>
          </w:tcPr>
          <w:p w:rsidR="00C23EA0" w:rsidRDefault="00C23EA0" w:rsidP="000762D7">
            <w:pPr>
              <w:pStyle w:val="1"/>
              <w:widowControl w:val="0"/>
              <w:spacing w:line="240" w:lineRule="auto"/>
              <w:ind w:right="113"/>
              <w:jc w:val="both"/>
              <w:rPr>
                <w:rFonts w:ascii="Times New Roman" w:hAnsi="Times New Roman" w:cs="Times New Roman"/>
                <w:sz w:val="24"/>
                <w:szCs w:val="24"/>
                <w:lang w:val="uk-UA" w:eastAsia="uk-UA" w:bidi="uk-UA"/>
              </w:rPr>
            </w:pPr>
            <w:r w:rsidRPr="00C23EA0">
              <w:rPr>
                <w:rFonts w:ascii="Times New Roman" w:hAnsi="Times New Roman" w:cs="Times New Roman"/>
                <w:sz w:val="24"/>
                <w:szCs w:val="24"/>
                <w:lang w:val="uk-UA" w:eastAsia="uk-UA" w:bidi="uk-UA"/>
              </w:rPr>
              <w:t>4.3.</w:t>
            </w:r>
            <w:r>
              <w:rPr>
                <w:rFonts w:ascii="Times New Roman" w:hAnsi="Times New Roman" w:cs="Times New Roman"/>
                <w:sz w:val="24"/>
                <w:szCs w:val="24"/>
                <w:lang w:val="uk-UA" w:eastAsia="uk-UA" w:bidi="uk-UA"/>
              </w:rPr>
              <w:t xml:space="preserve"> </w:t>
            </w:r>
            <w:r w:rsidRPr="00C23EA0">
              <w:rPr>
                <w:rFonts w:ascii="Times New Roman" w:hAnsi="Times New Roman" w:cs="Times New Roman"/>
                <w:sz w:val="24"/>
                <w:szCs w:val="24"/>
                <w:lang w:val="uk-UA" w:eastAsia="uk-UA" w:bidi="uk-UA"/>
              </w:rPr>
              <w:t>Замовник повідомляє Постачальника про невідповідність отриманого товару за кількістю - в момент поставки товару, а за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tc>
      </w:tr>
      <w:tr w:rsidR="00C23EA0" w:rsidRPr="001636C7" w:rsidTr="00C23EA0">
        <w:trPr>
          <w:trHeight w:val="1917"/>
          <w:jc w:val="center"/>
        </w:trPr>
        <w:tc>
          <w:tcPr>
            <w:tcW w:w="1172" w:type="dxa"/>
          </w:tcPr>
          <w:p w:rsidR="00C23EA0" w:rsidRPr="00C23EA0" w:rsidRDefault="00C23EA0" w:rsidP="00C23EA0">
            <w:pPr>
              <w:pStyle w:val="1"/>
              <w:widowControl w:val="0"/>
              <w:spacing w:line="240" w:lineRule="auto"/>
              <w:rPr>
                <w:rFonts w:ascii="Times New Roman" w:eastAsia="Times New Roman" w:hAnsi="Times New Roman" w:cs="Times New Roman"/>
                <w:color w:val="auto"/>
                <w:sz w:val="24"/>
                <w:szCs w:val="24"/>
                <w:lang w:val="uk-UA"/>
              </w:rPr>
            </w:pPr>
            <w:r w:rsidRPr="00C23EA0">
              <w:rPr>
                <w:rFonts w:ascii="Times New Roman" w:eastAsia="Times New Roman" w:hAnsi="Times New Roman" w:cs="Times New Roman"/>
                <w:color w:val="auto"/>
                <w:sz w:val="24"/>
                <w:szCs w:val="24"/>
                <w:lang w:val="uk-UA"/>
              </w:rPr>
              <w:t xml:space="preserve">Розділ </w:t>
            </w:r>
            <w:r>
              <w:rPr>
                <w:rFonts w:ascii="Times New Roman" w:eastAsia="Times New Roman" w:hAnsi="Times New Roman" w:cs="Times New Roman"/>
                <w:color w:val="auto"/>
                <w:sz w:val="24"/>
                <w:szCs w:val="24"/>
                <w:lang w:val="uk-UA"/>
              </w:rPr>
              <w:t>6</w:t>
            </w:r>
          </w:p>
        </w:tc>
        <w:tc>
          <w:tcPr>
            <w:tcW w:w="2410" w:type="dxa"/>
          </w:tcPr>
          <w:p w:rsid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ВІДПОВІДАЛЬНІСТЬ СТОРІН</w:t>
            </w:r>
          </w:p>
          <w:p w:rsidR="00C23EA0" w:rsidRP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 стара редакція )</w:t>
            </w:r>
          </w:p>
        </w:tc>
        <w:tc>
          <w:tcPr>
            <w:tcW w:w="6414" w:type="dxa"/>
          </w:tcPr>
          <w:p w:rsidR="00C23EA0" w:rsidRPr="00C23EA0" w:rsidRDefault="00C23EA0" w:rsidP="000762D7">
            <w:pPr>
              <w:pStyle w:val="1"/>
              <w:widowControl w:val="0"/>
              <w:spacing w:line="240" w:lineRule="auto"/>
              <w:ind w:right="113"/>
              <w:jc w:val="both"/>
              <w:rPr>
                <w:rFonts w:ascii="Times New Roman" w:hAnsi="Times New Roman" w:cs="Times New Roman"/>
                <w:sz w:val="24"/>
                <w:szCs w:val="24"/>
                <w:lang w:val="uk-UA" w:eastAsia="uk-UA" w:bidi="uk-UA"/>
              </w:rPr>
            </w:pPr>
            <w:r w:rsidRPr="00C23EA0">
              <w:rPr>
                <w:rFonts w:ascii="Times New Roman" w:hAnsi="Times New Roman" w:cs="Times New Roman"/>
                <w:sz w:val="24"/>
                <w:szCs w:val="24"/>
                <w:lang w:val="uk-UA" w:eastAsia="uk-UA" w:bidi="uk-UA"/>
              </w:rPr>
              <w:t>6.2. У разі поставки неякісного Товару, Постачальник сплачує штраф у розмірі 5% від вартості поставленого Товару, а також усуває дефекти своїми силами і за свій рахунок на протязі двох календарних днів.</w:t>
            </w:r>
          </w:p>
        </w:tc>
      </w:tr>
      <w:tr w:rsidR="00C23EA0" w:rsidRPr="001636C7" w:rsidTr="00C23EA0">
        <w:trPr>
          <w:trHeight w:val="1917"/>
          <w:jc w:val="center"/>
        </w:trPr>
        <w:tc>
          <w:tcPr>
            <w:tcW w:w="1172" w:type="dxa"/>
          </w:tcPr>
          <w:p w:rsidR="00C23EA0" w:rsidRPr="00C23EA0" w:rsidRDefault="00C23EA0" w:rsidP="00C23EA0">
            <w:pPr>
              <w:pStyle w:val="1"/>
              <w:widowControl w:val="0"/>
              <w:spacing w:line="240" w:lineRule="auto"/>
              <w:rPr>
                <w:rFonts w:ascii="Times New Roman" w:eastAsia="Times New Roman" w:hAnsi="Times New Roman" w:cs="Times New Roman"/>
                <w:color w:val="auto"/>
                <w:sz w:val="24"/>
                <w:szCs w:val="24"/>
                <w:lang w:val="uk-UA"/>
              </w:rPr>
            </w:pPr>
            <w:r w:rsidRPr="00C23EA0">
              <w:rPr>
                <w:rFonts w:ascii="Times New Roman" w:eastAsia="Times New Roman" w:hAnsi="Times New Roman" w:cs="Times New Roman"/>
                <w:color w:val="auto"/>
                <w:sz w:val="24"/>
                <w:szCs w:val="24"/>
                <w:lang w:val="uk-UA"/>
              </w:rPr>
              <w:lastRenderedPageBreak/>
              <w:t>Розділ 6</w:t>
            </w:r>
          </w:p>
        </w:tc>
        <w:tc>
          <w:tcPr>
            <w:tcW w:w="2410" w:type="dxa"/>
          </w:tcPr>
          <w:p w:rsidR="00C23EA0" w:rsidRP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ВІДПОВІДАЛЬНІСТЬ СТОРІН</w:t>
            </w:r>
          </w:p>
          <w:p w:rsidR="00C23EA0" w:rsidRPr="00C23EA0" w:rsidRDefault="00C23EA0" w:rsidP="00C23EA0">
            <w:pPr>
              <w:pStyle w:val="1"/>
              <w:widowControl w:val="0"/>
              <w:spacing w:line="240" w:lineRule="auto"/>
              <w:ind w:right="113"/>
              <w:rPr>
                <w:rFonts w:ascii="Times New Roman" w:eastAsia="Times New Roman" w:hAnsi="Times New Roman" w:cs="Times New Roman"/>
                <w:b/>
                <w:sz w:val="24"/>
                <w:szCs w:val="24"/>
                <w:lang w:val="uk-UA"/>
              </w:rPr>
            </w:pPr>
            <w:r w:rsidRPr="00C23EA0">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нова</w:t>
            </w:r>
            <w:r w:rsidRPr="00C23EA0">
              <w:rPr>
                <w:rFonts w:ascii="Times New Roman" w:eastAsia="Times New Roman" w:hAnsi="Times New Roman" w:cs="Times New Roman"/>
                <w:b/>
                <w:sz w:val="24"/>
                <w:szCs w:val="24"/>
                <w:lang w:val="uk-UA"/>
              </w:rPr>
              <w:t xml:space="preserve"> редакція )</w:t>
            </w:r>
          </w:p>
        </w:tc>
        <w:tc>
          <w:tcPr>
            <w:tcW w:w="6414" w:type="dxa"/>
          </w:tcPr>
          <w:p w:rsidR="00C23EA0" w:rsidRPr="00C23EA0" w:rsidRDefault="00C23EA0" w:rsidP="00C23EA0">
            <w:pPr>
              <w:pStyle w:val="1"/>
              <w:widowControl w:val="0"/>
              <w:spacing w:line="240" w:lineRule="auto"/>
              <w:ind w:right="113"/>
              <w:jc w:val="both"/>
              <w:rPr>
                <w:rFonts w:ascii="Times New Roman" w:hAnsi="Times New Roman" w:cs="Times New Roman"/>
                <w:sz w:val="24"/>
                <w:szCs w:val="24"/>
                <w:lang w:val="uk-UA" w:eastAsia="uk-UA" w:bidi="uk-UA"/>
              </w:rPr>
            </w:pPr>
            <w:r w:rsidRPr="00C23EA0">
              <w:rPr>
                <w:rFonts w:ascii="Times New Roman" w:hAnsi="Times New Roman" w:cs="Times New Roman"/>
                <w:sz w:val="24"/>
                <w:szCs w:val="24"/>
                <w:lang w:val="uk-UA" w:eastAsia="uk-UA" w:bidi="uk-UA"/>
              </w:rPr>
              <w:t xml:space="preserve">6.2. </w:t>
            </w:r>
            <w:r>
              <w:rPr>
                <w:rFonts w:ascii="Times New Roman" w:hAnsi="Times New Roman" w:cs="Times New Roman"/>
                <w:sz w:val="24"/>
                <w:szCs w:val="24"/>
                <w:lang w:val="uk-UA" w:eastAsia="uk-UA" w:bidi="uk-UA"/>
              </w:rPr>
              <w:t>У</w:t>
            </w:r>
            <w:r w:rsidRPr="00C23EA0">
              <w:rPr>
                <w:rFonts w:ascii="Times New Roman" w:hAnsi="Times New Roman" w:cs="Times New Roman"/>
                <w:sz w:val="24"/>
                <w:szCs w:val="24"/>
                <w:lang w:val="uk-UA" w:eastAsia="uk-UA" w:bidi="uk-UA"/>
              </w:rPr>
              <w:t xml:space="preserve"> разі поставки неякісного Товару, Постачальник сплачує штраф у розмірі 5% від вартості поставленого неякісного Товару, а також усуває дефекти своїми силами і за свій рахунок на протязі двох календарних днів.</w:t>
            </w:r>
          </w:p>
        </w:tc>
      </w:tr>
      <w:tr w:rsidR="00E46CD1" w:rsidRPr="001636C7" w:rsidTr="00E46CD1">
        <w:trPr>
          <w:trHeight w:val="615"/>
          <w:jc w:val="center"/>
        </w:trPr>
        <w:tc>
          <w:tcPr>
            <w:tcW w:w="1172" w:type="dxa"/>
          </w:tcPr>
          <w:p w:rsidR="00E46CD1" w:rsidRPr="00C23EA0" w:rsidRDefault="00E46CD1" w:rsidP="00E46CD1">
            <w:pPr>
              <w:pStyle w:val="1"/>
              <w:widowControl w:val="0"/>
              <w:spacing w:line="240" w:lineRule="auto"/>
              <w:rPr>
                <w:rFonts w:ascii="Times New Roman" w:eastAsia="Times New Roman" w:hAnsi="Times New Roman" w:cs="Times New Roman"/>
                <w:color w:val="auto"/>
                <w:sz w:val="24"/>
                <w:szCs w:val="24"/>
                <w:lang w:val="uk-UA"/>
              </w:rPr>
            </w:pPr>
            <w:r w:rsidRPr="00E46CD1">
              <w:rPr>
                <w:rFonts w:ascii="Times New Roman" w:eastAsia="Times New Roman" w:hAnsi="Times New Roman" w:cs="Times New Roman"/>
                <w:color w:val="auto"/>
                <w:sz w:val="24"/>
                <w:szCs w:val="24"/>
                <w:lang w:val="uk-UA"/>
              </w:rPr>
              <w:t xml:space="preserve">Розділ </w:t>
            </w:r>
            <w:r>
              <w:rPr>
                <w:rFonts w:ascii="Times New Roman" w:eastAsia="Times New Roman" w:hAnsi="Times New Roman" w:cs="Times New Roman"/>
                <w:color w:val="auto"/>
                <w:sz w:val="24"/>
                <w:szCs w:val="24"/>
                <w:lang w:val="uk-UA"/>
              </w:rPr>
              <w:t>9</w:t>
            </w:r>
          </w:p>
        </w:tc>
        <w:tc>
          <w:tcPr>
            <w:tcW w:w="2410" w:type="dxa"/>
          </w:tcPr>
          <w:p w:rsidR="00E46CD1" w:rsidRDefault="00E46CD1" w:rsidP="00C23EA0">
            <w:pPr>
              <w:pStyle w:val="1"/>
              <w:widowControl w:val="0"/>
              <w:spacing w:line="240" w:lineRule="auto"/>
              <w:ind w:right="113"/>
              <w:rPr>
                <w:rFonts w:ascii="Times New Roman" w:eastAsia="Times New Roman" w:hAnsi="Times New Roman" w:cs="Times New Roman"/>
                <w:b/>
                <w:sz w:val="24"/>
                <w:szCs w:val="24"/>
                <w:lang w:val="uk-UA"/>
              </w:rPr>
            </w:pPr>
            <w:r w:rsidRPr="00E46CD1">
              <w:rPr>
                <w:rFonts w:ascii="Times New Roman" w:eastAsia="Times New Roman" w:hAnsi="Times New Roman" w:cs="Times New Roman"/>
                <w:b/>
                <w:sz w:val="24"/>
                <w:szCs w:val="24"/>
                <w:lang w:val="uk-UA"/>
              </w:rPr>
              <w:t>ІНШІ УМОВИ</w:t>
            </w:r>
          </w:p>
          <w:p w:rsidR="00E46CD1" w:rsidRPr="00C23EA0" w:rsidRDefault="00E46CD1" w:rsidP="00E46CD1">
            <w:pPr>
              <w:pStyle w:val="1"/>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(доповнити п. 9.8 )</w:t>
            </w:r>
          </w:p>
        </w:tc>
        <w:tc>
          <w:tcPr>
            <w:tcW w:w="6414" w:type="dxa"/>
          </w:tcPr>
          <w:p w:rsidR="00E46CD1" w:rsidRPr="00C23EA0" w:rsidRDefault="00E46CD1" w:rsidP="00C23EA0">
            <w:pPr>
              <w:pStyle w:val="1"/>
              <w:widowControl w:val="0"/>
              <w:spacing w:line="240" w:lineRule="auto"/>
              <w:ind w:right="113"/>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 xml:space="preserve">    </w:t>
            </w:r>
            <w:r w:rsidRPr="00E46CD1">
              <w:rPr>
                <w:rFonts w:ascii="Times New Roman" w:hAnsi="Times New Roman" w:cs="Times New Roman"/>
                <w:sz w:val="24"/>
                <w:szCs w:val="24"/>
                <w:lang w:val="uk-UA" w:eastAsia="uk-UA" w:bidi="uk-UA"/>
              </w:rPr>
              <w:t>9.8.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r>
              <w:rPr>
                <w:rFonts w:ascii="Times New Roman" w:hAnsi="Times New Roman" w:cs="Times New Roman"/>
                <w:sz w:val="24"/>
                <w:szCs w:val="24"/>
                <w:lang w:val="uk-UA" w:eastAsia="uk-UA" w:bidi="uk-UA"/>
              </w:rPr>
              <w:t xml:space="preserve">                                                      </w:t>
            </w:r>
          </w:p>
        </w:tc>
      </w:tr>
    </w:tbl>
    <w:p w:rsidR="00E46CD1" w:rsidRDefault="00E46CD1">
      <w:pPr>
        <w:rPr>
          <w:rFonts w:ascii="Times New Roman" w:hAnsi="Times New Roman"/>
        </w:rPr>
      </w:pPr>
    </w:p>
    <w:p w:rsidR="00E01629" w:rsidRDefault="00E01629">
      <w:pPr>
        <w:rPr>
          <w:rFonts w:ascii="Times New Roman" w:hAnsi="Times New Roman"/>
        </w:rPr>
      </w:pPr>
      <w:r w:rsidRPr="00E01629">
        <w:rPr>
          <w:rFonts w:ascii="Times New Roman" w:hAnsi="Times New Roman"/>
        </w:rPr>
        <w:t>Всі інші пункти залишити без змін .</w:t>
      </w: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p w:rsidR="00A81347" w:rsidRDefault="00A81347">
      <w:pPr>
        <w:rPr>
          <w:rFonts w:ascii="Times New Roman" w:hAnsi="Times New Roman"/>
        </w:rPr>
      </w:pPr>
    </w:p>
    <w:sectPr w:rsidR="00A81347" w:rsidSect="009010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AC"/>
    <w:rsid w:val="00033CAC"/>
    <w:rsid w:val="003C303C"/>
    <w:rsid w:val="00586F72"/>
    <w:rsid w:val="00605F60"/>
    <w:rsid w:val="0063256E"/>
    <w:rsid w:val="007570BC"/>
    <w:rsid w:val="007E082A"/>
    <w:rsid w:val="00800997"/>
    <w:rsid w:val="00857D1F"/>
    <w:rsid w:val="0089232E"/>
    <w:rsid w:val="009010D5"/>
    <w:rsid w:val="00976638"/>
    <w:rsid w:val="00994061"/>
    <w:rsid w:val="009D03C5"/>
    <w:rsid w:val="00A81347"/>
    <w:rsid w:val="00AD2271"/>
    <w:rsid w:val="00B3194A"/>
    <w:rsid w:val="00B5726D"/>
    <w:rsid w:val="00B769A5"/>
    <w:rsid w:val="00BB428D"/>
    <w:rsid w:val="00C23EA0"/>
    <w:rsid w:val="00C41BE0"/>
    <w:rsid w:val="00D17709"/>
    <w:rsid w:val="00DC1955"/>
    <w:rsid w:val="00E01629"/>
    <w:rsid w:val="00E46CD1"/>
    <w:rsid w:val="00EE123D"/>
    <w:rsid w:val="00F36552"/>
    <w:rsid w:val="00FE09AD"/>
    <w:rsid w:val="00FF0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3CA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33CA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
    <w:name w:val="Основной текст (2) + Полужирный"/>
    <w:basedOn w:val="2"/>
    <w:rsid w:val="00033CAC"/>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customStyle="1" w:styleId="1">
    <w:name w:val="Обычный1"/>
    <w:qFormat/>
    <w:rsid w:val="00D17709"/>
    <w:pPr>
      <w:spacing w:after="0"/>
    </w:pPr>
    <w:rPr>
      <w:rFonts w:ascii="Arial" w:eastAsia="Arial" w:hAnsi="Arial" w:cs="Arial"/>
      <w:color w:val="000000"/>
      <w:lang w:val="ru-RU" w:eastAsia="ru-RU"/>
    </w:rPr>
  </w:style>
  <w:style w:type="paragraph" w:customStyle="1" w:styleId="22">
    <w:name w:val="Обычный2"/>
    <w:rsid w:val="00D17709"/>
    <w:pPr>
      <w:spacing w:after="0"/>
    </w:pPr>
    <w:rPr>
      <w:rFonts w:ascii="Arial" w:eastAsia="Arial" w:hAnsi="Arial" w:cs="Arial"/>
      <w:color w:val="000000"/>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36552"/>
    <w:pPr>
      <w:spacing w:before="45" w:after="15" w:line="240" w:lineRule="auto"/>
    </w:pPr>
    <w:rPr>
      <w:rFonts w:ascii="Verdana" w:eastAsia="Times New Roman" w:hAnsi="Verdana"/>
      <w:sz w:val="18"/>
      <w:szCs w:val="20"/>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36552"/>
    <w:rPr>
      <w:rFonts w:ascii="Verdana" w:eastAsia="Times New Roman" w:hAnsi="Verdana" w:cs="Times New Roman"/>
      <w:sz w:val="1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3CA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33CA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
    <w:name w:val="Основной текст (2) + Полужирный"/>
    <w:basedOn w:val="2"/>
    <w:rsid w:val="00033CAC"/>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customStyle="1" w:styleId="1">
    <w:name w:val="Обычный1"/>
    <w:qFormat/>
    <w:rsid w:val="00D17709"/>
    <w:pPr>
      <w:spacing w:after="0"/>
    </w:pPr>
    <w:rPr>
      <w:rFonts w:ascii="Arial" w:eastAsia="Arial" w:hAnsi="Arial" w:cs="Arial"/>
      <w:color w:val="000000"/>
      <w:lang w:val="ru-RU" w:eastAsia="ru-RU"/>
    </w:rPr>
  </w:style>
  <w:style w:type="paragraph" w:customStyle="1" w:styleId="22">
    <w:name w:val="Обычный2"/>
    <w:rsid w:val="00D17709"/>
    <w:pPr>
      <w:spacing w:after="0"/>
    </w:pPr>
    <w:rPr>
      <w:rFonts w:ascii="Arial" w:eastAsia="Arial" w:hAnsi="Arial" w:cs="Arial"/>
      <w:color w:val="000000"/>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36552"/>
    <w:pPr>
      <w:spacing w:before="45" w:after="15" w:line="240" w:lineRule="auto"/>
    </w:pPr>
    <w:rPr>
      <w:rFonts w:ascii="Verdana" w:eastAsia="Times New Roman" w:hAnsi="Verdana"/>
      <w:sz w:val="18"/>
      <w:szCs w:val="20"/>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36552"/>
    <w:rPr>
      <w:rFonts w:ascii="Verdana" w:eastAsia="Times New Roman" w:hAnsi="Verdana"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2023-06-11T15:22:00Z</dcterms:created>
  <dcterms:modified xsi:type="dcterms:W3CDTF">2023-06-11T15:23:00Z</dcterms:modified>
</cp:coreProperties>
</file>