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320690" w:rsidRDefault="00A402EF" w:rsidP="00A402EF">
            <w:pPr>
              <w:spacing w:after="0" w:line="240" w:lineRule="auto"/>
              <w:rPr>
                <w:rFonts w:ascii="Times New Roman" w:hAnsi="Times New Roman"/>
                <w:sz w:val="24"/>
                <w:szCs w:val="24"/>
              </w:rPr>
            </w:pPr>
            <w:r w:rsidRPr="00320690">
              <w:rPr>
                <w:rFonts w:ascii="Times New Roman" w:hAnsi="Times New Roman"/>
                <w:sz w:val="24"/>
                <w:szCs w:val="24"/>
              </w:rPr>
              <w:t>ЗАТВЕРДЖЕНО</w:t>
            </w:r>
          </w:p>
          <w:p w:rsidR="00A402EF" w:rsidRPr="00320690" w:rsidRDefault="00A402EF" w:rsidP="00A402EF">
            <w:pPr>
              <w:spacing w:after="0" w:line="240" w:lineRule="auto"/>
              <w:rPr>
                <w:rFonts w:ascii="Times New Roman" w:hAnsi="Times New Roman"/>
                <w:sz w:val="24"/>
                <w:szCs w:val="24"/>
              </w:rPr>
            </w:pPr>
            <w:r w:rsidRPr="00320690">
              <w:rPr>
                <w:rFonts w:ascii="Times New Roman" w:hAnsi="Times New Roman"/>
                <w:sz w:val="24"/>
                <w:szCs w:val="24"/>
              </w:rPr>
              <w:t>Протокол уповноваженої особи</w:t>
            </w:r>
          </w:p>
          <w:p w:rsidR="00A402EF" w:rsidRPr="00320690" w:rsidRDefault="00A402EF" w:rsidP="00A402EF">
            <w:pPr>
              <w:spacing w:after="0" w:line="240" w:lineRule="auto"/>
              <w:rPr>
                <w:rFonts w:ascii="Times New Roman" w:hAnsi="Times New Roman"/>
                <w:sz w:val="24"/>
                <w:szCs w:val="24"/>
              </w:rPr>
            </w:pPr>
            <w:r w:rsidRPr="00320690">
              <w:rPr>
                <w:rFonts w:ascii="Times New Roman" w:hAnsi="Times New Roman"/>
                <w:sz w:val="24"/>
                <w:szCs w:val="24"/>
              </w:rPr>
              <w:t>КП «Черкасиводоканал»</w:t>
            </w:r>
          </w:p>
          <w:p w:rsidR="00175645" w:rsidRDefault="00550DB6" w:rsidP="002651B4">
            <w:pPr>
              <w:spacing w:after="0" w:line="240" w:lineRule="auto"/>
              <w:rPr>
                <w:rFonts w:ascii="Times New Roman" w:hAnsi="Times New Roman"/>
                <w:sz w:val="24"/>
                <w:szCs w:val="24"/>
              </w:rPr>
            </w:pPr>
            <w:r>
              <w:rPr>
                <w:rFonts w:ascii="Times New Roman" w:hAnsi="Times New Roman"/>
                <w:sz w:val="24"/>
                <w:szCs w:val="24"/>
              </w:rPr>
              <w:t>21.11.2022р.  №430</w:t>
            </w:r>
          </w:p>
          <w:p w:rsidR="00227E1C" w:rsidRPr="007B6D7E" w:rsidRDefault="00227E1C" w:rsidP="00227E1C">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2D706A" w:rsidRPr="002D706A" w:rsidRDefault="002D706A" w:rsidP="006A22DD">
      <w:pPr>
        <w:tabs>
          <w:tab w:val="left" w:pos="4020"/>
        </w:tabs>
        <w:spacing w:line="240" w:lineRule="auto"/>
        <w:jc w:val="center"/>
        <w:rPr>
          <w:rFonts w:ascii="Times New Roman" w:hAnsi="Times New Roman"/>
          <w:b/>
          <w:i/>
          <w:sz w:val="28"/>
          <w:szCs w:val="28"/>
          <w:lang w:eastAsia="ar-SA"/>
        </w:rPr>
      </w:pPr>
      <w:r w:rsidRPr="002D706A">
        <w:rPr>
          <w:rFonts w:ascii="Times New Roman" w:hAnsi="Times New Roman"/>
          <w:b/>
          <w:i/>
          <w:sz w:val="28"/>
          <w:szCs w:val="28"/>
          <w:lang w:eastAsia="ar-SA"/>
        </w:rPr>
        <w:t xml:space="preserve">Коагулянт на основі </w:t>
      </w:r>
      <w:proofErr w:type="spellStart"/>
      <w:r w:rsidRPr="002D706A">
        <w:rPr>
          <w:rFonts w:ascii="Times New Roman" w:hAnsi="Times New Roman"/>
          <w:b/>
          <w:i/>
          <w:sz w:val="28"/>
          <w:szCs w:val="28"/>
          <w:lang w:eastAsia="ar-SA"/>
        </w:rPr>
        <w:t>гідроксихлориду</w:t>
      </w:r>
      <w:proofErr w:type="spellEnd"/>
      <w:r w:rsidRPr="002D706A">
        <w:rPr>
          <w:rFonts w:ascii="Times New Roman" w:hAnsi="Times New Roman"/>
          <w:b/>
          <w:i/>
          <w:sz w:val="28"/>
          <w:szCs w:val="28"/>
          <w:lang w:eastAsia="ar-SA"/>
        </w:rPr>
        <w:t xml:space="preserve"> алюмінію </w:t>
      </w:r>
    </w:p>
    <w:p w:rsidR="006A22DD" w:rsidRPr="002D706A" w:rsidRDefault="002D706A" w:rsidP="006A22DD">
      <w:pPr>
        <w:tabs>
          <w:tab w:val="left" w:pos="4020"/>
        </w:tabs>
        <w:spacing w:line="240" w:lineRule="auto"/>
        <w:jc w:val="center"/>
        <w:rPr>
          <w:rFonts w:ascii="Times New Roman" w:hAnsi="Times New Roman"/>
          <w:b/>
          <w:i/>
          <w:sz w:val="28"/>
          <w:szCs w:val="28"/>
          <w:lang w:eastAsia="ar-SA"/>
        </w:rPr>
      </w:pPr>
      <w:r w:rsidRPr="002D706A">
        <w:rPr>
          <w:rFonts w:ascii="Times New Roman" w:hAnsi="Times New Roman"/>
          <w:b/>
          <w:i/>
          <w:sz w:val="28"/>
          <w:szCs w:val="28"/>
          <w:lang w:eastAsia="ar-SA"/>
        </w:rPr>
        <w:t>за кодом CPV за  ДК 021:2015 24310000-0 Основні неорганічні хімічні речовини</w:t>
      </w:r>
    </w:p>
    <w:p w:rsidR="006A22DD" w:rsidRDefault="006A22DD" w:rsidP="00574C2B">
      <w:pPr>
        <w:tabs>
          <w:tab w:val="left" w:pos="4020"/>
        </w:tabs>
        <w:spacing w:line="240" w:lineRule="auto"/>
        <w:rPr>
          <w:rFonts w:ascii="Times New Roman" w:hAnsi="Times New Roman"/>
          <w:b/>
          <w:sz w:val="24"/>
          <w:szCs w:val="28"/>
          <w:lang w:eastAsia="ar-SA"/>
        </w:rPr>
      </w:pP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2022</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A7C2B">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2A7C2B"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2A7C2B"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2A7C2B"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2A7C2B"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2A7C2B"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2A7C2B"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2A7C2B"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6A22DD" w:rsidRPr="005C7A34" w:rsidRDefault="002A7C2B"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2A7C2B"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5C7A34" w:rsidRPr="00E85312" w:rsidRDefault="002A7C2B"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2D5F42">
        <w:rPr>
          <w:lang w:val="uk-UA"/>
        </w:rPr>
        <w:t>5</w:t>
      </w:r>
    </w:p>
    <w:p w:rsidR="006A22DD" w:rsidRPr="005C7A34" w:rsidRDefault="002A7C2B"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2A7C2B"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2A7C2B"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2A7C2B"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2A7C2B"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C7A34">
        <w:rPr>
          <w:rStyle w:val="a5"/>
          <w:noProof/>
          <w:lang w:val="uk-UA"/>
        </w:rPr>
        <w:t>5</w:t>
      </w:r>
      <w:r w:rsidR="006A22DD" w:rsidRPr="005C7A34">
        <w:rPr>
          <w:rStyle w:val="a5"/>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5B73C0">
        <w:rPr>
          <w:rStyle w:val="a5"/>
          <w:rFonts w:ascii="Times New Roman" w:hAnsi="Times New Roman"/>
          <w:noProof/>
          <w:color w:val="auto"/>
          <w:u w:val="none"/>
          <w:lang w:val="uk-UA"/>
        </w:rPr>
        <w:t>9</w:t>
      </w:r>
    </w:p>
    <w:p w:rsidR="006A22DD" w:rsidRDefault="002A7C2B" w:rsidP="00212092">
      <w:pPr>
        <w:pStyle w:val="21"/>
        <w:rPr>
          <w:lang w:val="uk-UA"/>
        </w:rPr>
      </w:pPr>
      <w:r>
        <w:rPr>
          <w:rStyle w:val="a5"/>
          <w:rFonts w:ascii="Times New Roman" w:hAnsi="Times New Roman"/>
          <w:noProof/>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noProof/>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5B73C0">
        <w:rPr>
          <w:lang w:val="uk-UA"/>
        </w:rPr>
        <w:t>15</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5B73C0">
        <w:rPr>
          <w:rFonts w:ascii="Times New Roman" w:hAnsi="Times New Roman"/>
          <w:lang w:eastAsia="en-US"/>
        </w:rPr>
        <w:t>15</w:t>
      </w:r>
    </w:p>
    <w:p w:rsidR="006A22DD" w:rsidRPr="00751EE8" w:rsidRDefault="002A7C2B"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5B73C0">
        <w:rPr>
          <w:lang w:val="uk-UA"/>
        </w:rPr>
        <w:t>5</w:t>
      </w:r>
    </w:p>
    <w:p w:rsidR="005C7A34" w:rsidRPr="00E85312" w:rsidRDefault="002A7C2B"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B73C0">
        <w:rPr>
          <w:noProof/>
          <w:lang w:val="uk-UA"/>
        </w:rPr>
        <w:t>6</w:t>
      </w:r>
    </w:p>
    <w:p w:rsidR="006A22DD" w:rsidRPr="005C7A34" w:rsidRDefault="002A7C2B" w:rsidP="00212092">
      <w:pPr>
        <w:pStyle w:val="11"/>
        <w:tabs>
          <w:tab w:val="right" w:leader="dot" w:pos="9345"/>
        </w:tabs>
        <w:spacing w:after="0"/>
        <w:rPr>
          <w:rFonts w:ascii="Times New Roman" w:eastAsia="Times New Roman" w:hAnsi="Times New Roman"/>
          <w:noProof/>
          <w:lang w:val="uk-UA" w:eastAsia="uk-UA"/>
        </w:rPr>
      </w:pPr>
      <w:r>
        <w:rPr>
          <w:rStyle w:val="a5"/>
          <w:rFonts w:ascii="Times New Roman" w:hAnsi="Times New Roman"/>
          <w:b/>
          <w:noProof/>
          <w:lang w:val="uk-UA"/>
        </w:rPr>
        <w:fldChar w:fldCharType="begin"/>
      </w:r>
      <w:r>
        <w:rPr>
          <w:rStyle w:val="a5"/>
          <w:rFonts w:ascii="Times New Roman" w:hAnsi="Times New Roman"/>
          <w:b/>
          <w:noProof/>
          <w:lang w:val="uk-UA"/>
        </w:rPr>
        <w:instrText xml:space="preserve"> HYPERLINK \l "_Toc413060380" </w:instrText>
      </w:r>
      <w:r>
        <w:rPr>
          <w:rStyle w:val="a5"/>
          <w:rFonts w:ascii="Times New Roman" w:hAnsi="Times New Roman"/>
          <w:b/>
          <w:noProof/>
          <w:lang w:val="uk-UA"/>
        </w:rPr>
        <w:fldChar w:fldCharType="separate"/>
      </w:r>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r>
        <w:rPr>
          <w:rFonts w:ascii="Times New Roman" w:hAnsi="Times New Roman"/>
          <w:noProof/>
          <w:lang w:val="uk-UA"/>
        </w:rPr>
        <w:fldChar w:fldCharType="end"/>
      </w:r>
      <w:r w:rsidR="005B73C0">
        <w:rPr>
          <w:rFonts w:ascii="Times New Roman" w:hAnsi="Times New Roman"/>
          <w:noProof/>
          <w:lang w:val="uk-UA"/>
        </w:rPr>
        <w:t>6</w:t>
      </w:r>
    </w:p>
    <w:p w:rsidR="006A22DD" w:rsidRPr="00932165" w:rsidRDefault="002A7C2B" w:rsidP="00212092">
      <w:pPr>
        <w:pStyle w:val="21"/>
        <w:rPr>
          <w:rFonts w:eastAsia="Times New Roman"/>
          <w:noProof/>
          <w:lang w:val="uk-UA" w:eastAsia="uk-UA"/>
        </w:rPr>
      </w:pPr>
      <w:r>
        <w:rPr>
          <w:rStyle w:val="a5"/>
          <w:rFonts w:ascii="Times New Roman" w:hAnsi="Times New Roman"/>
          <w:noProof/>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"_Toc413060381" </w:instrText>
      </w:r>
      <w:r>
        <w:rPr>
          <w:rStyle w:val="a5"/>
          <w:rFonts w:ascii="Times New Roman" w:hAnsi="Times New Roman"/>
          <w:noProof/>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r>
        <w:rPr>
          <w:noProof/>
        </w:rPr>
        <w:fldChar w:fldCharType="end"/>
      </w:r>
      <w:r w:rsidR="005B73C0">
        <w:rPr>
          <w:noProof/>
          <w:lang w:val="uk-UA"/>
        </w:rPr>
        <w:t>7</w:t>
      </w:r>
    </w:p>
    <w:p w:rsidR="005C7A34" w:rsidRPr="00E85312" w:rsidRDefault="002A7C2B" w:rsidP="00212092">
      <w:pPr>
        <w:pStyle w:val="21"/>
        <w:rPr>
          <w:rFonts w:eastAsia="Times New Roman"/>
          <w:noProof/>
          <w:lang w:val="uk-UA" w:eastAsia="uk-UA"/>
        </w:rPr>
      </w:pPr>
      <w:r>
        <w:rPr>
          <w:rStyle w:val="a5"/>
          <w:rFonts w:ascii="Times New Roman" w:hAnsi="Times New Roman"/>
          <w:noProof/>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"_Toc413060382" </w:instrText>
      </w:r>
      <w:r>
        <w:rPr>
          <w:rStyle w:val="a5"/>
          <w:rFonts w:ascii="Times New Roman" w:hAnsi="Times New Roman"/>
          <w:noProof/>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r>
        <w:rPr>
          <w:noProof/>
        </w:rPr>
        <w:fldChar w:fldCharType="end"/>
      </w:r>
      <w:r w:rsidR="00DD79E4" w:rsidRPr="005C7A34">
        <w:t>1</w:t>
      </w:r>
      <w:r w:rsidR="005B73C0">
        <w:rPr>
          <w:lang w:val="uk-UA"/>
        </w:rPr>
        <w:t>7</w:t>
      </w:r>
    </w:p>
    <w:p w:rsidR="006A22DD" w:rsidRPr="005C7A34" w:rsidRDefault="002A7C2B"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5B73C0">
        <w:rPr>
          <w:lang w:val="uk-UA"/>
        </w:rPr>
        <w:t>7</w:t>
      </w:r>
    </w:p>
    <w:p w:rsidR="006A22DD" w:rsidRDefault="002A7C2B"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5B73C0">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5B73C0">
        <w:rPr>
          <w:rFonts w:ascii="Times New Roman" w:hAnsi="Times New Roman"/>
          <w:lang w:eastAsia="en-US"/>
        </w:rPr>
        <w:t>18</w:t>
      </w:r>
    </w:p>
    <w:p w:rsidR="006A22DD" w:rsidRPr="00012E1E" w:rsidRDefault="002A7C2B"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Pr>
            <w:noProof/>
            <w:webHidden/>
          </w:rPr>
          <w:t>18</w:t>
        </w:r>
        <w:r w:rsidR="006A22DD" w:rsidRPr="005C7A34">
          <w:rPr>
            <w:noProof/>
            <w:webHidden/>
          </w:rPr>
          <w:fldChar w:fldCharType="end"/>
        </w:r>
      </w:hyperlink>
    </w:p>
    <w:p w:rsidR="006A22DD" w:rsidRPr="005B73C0" w:rsidRDefault="002A7C2B"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5B73C0">
        <w:t>2</w:t>
      </w:r>
      <w:r w:rsidR="005B73C0">
        <w:rPr>
          <w:lang w:val="uk-UA"/>
        </w:rPr>
        <w:t>1</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5B73C0">
        <w:rPr>
          <w:lang w:val="uk-UA"/>
        </w:rPr>
        <w:t>23</w:t>
      </w:r>
    </w:p>
    <w:p w:rsidR="006A22DD" w:rsidRPr="00292CCA" w:rsidRDefault="002A7C2B"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5B73C0">
        <w:t>23</w:t>
      </w:r>
    </w:p>
    <w:p w:rsidR="00D848D5" w:rsidRPr="0073753B" w:rsidRDefault="002A7C2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5B73C0">
        <w:rPr>
          <w:lang w:val="uk-UA"/>
        </w:rPr>
        <w:t>24</w:t>
      </w:r>
    </w:p>
    <w:p w:rsidR="00D848D5" w:rsidRPr="0073753B" w:rsidRDefault="002A7C2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5B73C0">
        <w:rPr>
          <w:rFonts w:ascii="Times New Roman" w:hAnsi="Times New Roman"/>
          <w:noProof/>
          <w:lang w:val="uk-UA"/>
        </w:rPr>
        <w:t>25</w:t>
      </w:r>
    </w:p>
    <w:p w:rsidR="006A22DD" w:rsidRPr="00F71F89" w:rsidRDefault="002A7C2B"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w:t>
        </w:r>
        <w:bookmarkStart w:id="0" w:name="_GoBack"/>
        <w:bookmarkEnd w:id="0"/>
        <w:r w:rsidR="006A22DD" w:rsidRPr="005C7A34">
          <w:rPr>
            <w:rStyle w:val="a5"/>
            <w:rFonts w:ascii="Times New Roman" w:hAnsi="Times New Roman"/>
            <w:noProof/>
            <w:lang w:val="uk-UA"/>
          </w:rPr>
          <w:t>ю</w:t>
        </w:r>
        <w:r w:rsidR="006A22DD" w:rsidRPr="005C7A34">
          <w:rPr>
            <w:noProof/>
            <w:webHidden/>
          </w:rPr>
          <w:tab/>
        </w:r>
      </w:hyperlink>
      <w:r w:rsidR="0073753B">
        <w:rPr>
          <w:noProof/>
          <w:lang w:val="uk-UA"/>
        </w:rPr>
        <w:t>2</w:t>
      </w:r>
      <w:r w:rsidR="005B73C0">
        <w:rPr>
          <w:lang w:val="uk-UA"/>
        </w:rPr>
        <w:t>5</w:t>
      </w:r>
    </w:p>
    <w:p w:rsidR="006A22DD" w:rsidRPr="005C7A34" w:rsidRDefault="002A7C2B"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5B73C0">
        <w:rPr>
          <w:noProof/>
          <w:lang w:val="uk-UA"/>
        </w:rPr>
        <w:t>5</w:t>
      </w:r>
    </w:p>
    <w:p w:rsidR="00197A07" w:rsidRPr="00F71F89" w:rsidRDefault="002A7C2B"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5B73C0">
        <w:rPr>
          <w:lang w:val="uk-UA"/>
        </w:rPr>
        <w:t>6</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Pr="00854F26"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тел./факс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e-mail: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Гончаренко Олександр Володимирович</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головний інженер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BE29E7">
              <w:rPr>
                <w:rFonts w:ascii="Times New Roman" w:hAnsi="Times New Roman" w:cs="Times New Roman"/>
                <w:sz w:val="22"/>
                <w:szCs w:val="22"/>
                <w:lang w:val="uk-UA"/>
              </w:rPr>
              <w:t xml:space="preserve"> (067) 444-28-83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4B458C" w:rsidRPr="004B458C" w:rsidRDefault="004B458C" w:rsidP="004B458C">
            <w:pPr>
              <w:tabs>
                <w:tab w:val="left" w:pos="4020"/>
              </w:tabs>
              <w:rPr>
                <w:rFonts w:ascii="Times New Roman" w:hAnsi="Times New Roman"/>
                <w:i/>
                <w:lang w:eastAsia="ar-SA"/>
              </w:rPr>
            </w:pPr>
            <w:r w:rsidRPr="004B458C">
              <w:rPr>
                <w:rFonts w:ascii="Times New Roman" w:hAnsi="Times New Roman"/>
                <w:i/>
                <w:lang w:eastAsia="ar-SA"/>
              </w:rPr>
              <w:t xml:space="preserve">Коагулянт на основі </w:t>
            </w:r>
            <w:proofErr w:type="spellStart"/>
            <w:r w:rsidRPr="004B458C">
              <w:rPr>
                <w:rFonts w:ascii="Times New Roman" w:hAnsi="Times New Roman"/>
                <w:i/>
                <w:lang w:eastAsia="ar-SA"/>
              </w:rPr>
              <w:t>гідроксихлориду</w:t>
            </w:r>
            <w:proofErr w:type="spellEnd"/>
            <w:r w:rsidRPr="004B458C">
              <w:rPr>
                <w:rFonts w:ascii="Times New Roman" w:hAnsi="Times New Roman"/>
                <w:i/>
                <w:lang w:eastAsia="ar-SA"/>
              </w:rPr>
              <w:t xml:space="preserve"> алюмінію </w:t>
            </w:r>
          </w:p>
          <w:p w:rsidR="006A22DD" w:rsidRPr="00854F26" w:rsidRDefault="004B458C" w:rsidP="004B458C">
            <w:pPr>
              <w:tabs>
                <w:tab w:val="left" w:pos="4020"/>
              </w:tabs>
              <w:rPr>
                <w:rFonts w:ascii="Times New Roman" w:hAnsi="Times New Roman"/>
                <w:i/>
                <w:lang w:eastAsia="ar-SA"/>
              </w:rPr>
            </w:pPr>
            <w:r w:rsidRPr="004B458C">
              <w:rPr>
                <w:rFonts w:ascii="Times New Roman" w:hAnsi="Times New Roman"/>
                <w:lang w:eastAsia="ar-SA"/>
              </w:rPr>
              <w:t>за кодом CPV за  ДК 021:2015 24310000-0 Основні неорганічні хімічні речовини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7639CC" w:rsidRDefault="00D70EFA" w:rsidP="00D70EFA">
            <w:pPr>
              <w:pStyle w:val="a7"/>
              <w:spacing w:after="0"/>
              <w:contextualSpacing/>
              <w:jc w:val="both"/>
              <w:rPr>
                <w:rFonts w:ascii="Times New Roman" w:hAnsi="Times New Roman"/>
                <w:sz w:val="24"/>
                <w:szCs w:val="24"/>
                <w:lang w:val="uk-UA"/>
              </w:rPr>
            </w:pPr>
            <w:r w:rsidRPr="007639CC">
              <w:rPr>
                <w:rFonts w:ascii="Times New Roman" w:hAnsi="Times New Roman"/>
                <w:sz w:val="24"/>
                <w:szCs w:val="24"/>
                <w:lang w:val="uk-UA"/>
              </w:rPr>
              <w:t xml:space="preserve">Дніпровська водоочисна станція, </w:t>
            </w:r>
            <w:proofErr w:type="spellStart"/>
            <w:r w:rsidRPr="007639CC">
              <w:rPr>
                <w:rFonts w:ascii="Times New Roman" w:hAnsi="Times New Roman"/>
                <w:sz w:val="24"/>
                <w:szCs w:val="24"/>
                <w:lang w:val="uk-UA"/>
              </w:rPr>
              <w:t>с.Сокирна</w:t>
            </w:r>
            <w:proofErr w:type="spellEnd"/>
            <w:r w:rsidRPr="007639CC">
              <w:rPr>
                <w:rFonts w:ascii="Times New Roman" w:hAnsi="Times New Roman"/>
                <w:sz w:val="24"/>
                <w:szCs w:val="24"/>
                <w:lang w:val="uk-UA"/>
              </w:rPr>
              <w:t>, Черкаський район, Черкаська область, на склад Замовника</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6A22DD" w:rsidP="00357311">
            <w:pPr>
              <w:pStyle w:val="12"/>
              <w:tabs>
                <w:tab w:val="left" w:pos="1260"/>
                <w:tab w:val="left" w:pos="1980"/>
              </w:tabs>
              <w:jc w:val="both"/>
              <w:rPr>
                <w:rFonts w:ascii="Times New Roman" w:eastAsia="Calibri" w:hAnsi="Times New Roman" w:cs="Times New Roman"/>
                <w:color w:val="FF0000"/>
                <w:sz w:val="22"/>
                <w:szCs w:val="22"/>
                <w:lang w:val="uk-UA"/>
              </w:rPr>
            </w:pPr>
            <w:r w:rsidRPr="00854F26">
              <w:rPr>
                <w:rFonts w:ascii="Times New Roman" w:eastAsia="Calibri" w:hAnsi="Times New Roman" w:cs="Times New Roman"/>
                <w:sz w:val="22"/>
                <w:szCs w:val="22"/>
                <w:lang w:val="uk-UA"/>
              </w:rPr>
              <w:t>з мом</w:t>
            </w:r>
            <w:r w:rsidR="006726EF" w:rsidRPr="00854F26">
              <w:rPr>
                <w:rFonts w:ascii="Times New Roman" w:eastAsia="Calibri" w:hAnsi="Times New Roman" w:cs="Times New Roman"/>
                <w:sz w:val="22"/>
                <w:szCs w:val="22"/>
                <w:lang w:val="uk-UA"/>
              </w:rPr>
              <w:t>енту укладення договору по</w:t>
            </w:r>
            <w:r w:rsidR="009828FA" w:rsidRPr="00854F26">
              <w:rPr>
                <w:rFonts w:ascii="Times New Roman" w:eastAsia="Calibri" w:hAnsi="Times New Roman" w:cs="Times New Roman"/>
                <w:sz w:val="22"/>
                <w:szCs w:val="22"/>
                <w:lang w:val="uk-UA"/>
              </w:rPr>
              <w:t xml:space="preserve"> </w:t>
            </w:r>
            <w:r w:rsidR="00D70EFA" w:rsidRPr="00D70EFA">
              <w:rPr>
                <w:rFonts w:ascii="Times New Roman" w:eastAsia="Calibri" w:hAnsi="Times New Roman" w:cs="Times New Roman"/>
                <w:sz w:val="22"/>
                <w:szCs w:val="22"/>
                <w:lang w:val="uk-UA"/>
              </w:rPr>
              <w:t>31.</w:t>
            </w:r>
            <w:r w:rsidR="00D70EFA">
              <w:rPr>
                <w:rFonts w:ascii="Times New Roman" w:eastAsia="Calibri" w:hAnsi="Times New Roman" w:cs="Times New Roman"/>
                <w:sz w:val="22"/>
                <w:szCs w:val="22"/>
                <w:lang w:val="uk-UA"/>
              </w:rPr>
              <w:t>05.2023</w:t>
            </w:r>
            <w:r w:rsidRPr="00854F26">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r w:rsidR="00457146" w:rsidRPr="00493D83">
              <w:rPr>
                <w:rFonts w:ascii="Times New Roman" w:hAnsi="Times New Roman"/>
                <w:lang w:val="ru-RU" w:eastAsia="ru-RU"/>
              </w:rPr>
              <w:t xml:space="preserve">учасника/уповноваженої особи учасника.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Забезпечення пропозиції – банківська гарантія надається учасником у вигляді: електронного документу.</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Банківська гарантія може надаватись:</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 xml:space="preserve"> разом з файлом «p7s» (із накладанням КЕП)</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 xml:space="preserve">         або</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 xml:space="preserve">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Форма та зміст банківської гарантії повинні відповідати вимогам, встановлених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D467F7" w:rsidRPr="00521682" w:rsidRDefault="00D467F7" w:rsidP="00D467F7">
            <w:pPr>
              <w:ind w:firstLine="708"/>
              <w:jc w:val="both"/>
              <w:rPr>
                <w:rFonts w:ascii="Times New Roman" w:hAnsi="Times New Roman"/>
                <w:b/>
                <w:color w:val="000000" w:themeColor="text1"/>
              </w:rPr>
            </w:pPr>
            <w:r w:rsidRPr="00D467F7">
              <w:rPr>
                <w:rFonts w:ascii="Times New Roman" w:hAnsi="Times New Roman"/>
                <w:color w:val="000000" w:themeColor="text1"/>
              </w:rPr>
              <w:lastRenderedPageBreak/>
              <w:t>Розмір забезпечення пропозиції</w:t>
            </w:r>
            <w:r w:rsidRPr="00521682">
              <w:rPr>
                <w:rFonts w:ascii="Times New Roman" w:hAnsi="Times New Roman"/>
                <w:b/>
                <w:color w:val="000000" w:themeColor="text1"/>
              </w:rPr>
              <w:t>:</w:t>
            </w:r>
            <w:r w:rsidR="00B54255">
              <w:rPr>
                <w:rFonts w:ascii="Times New Roman" w:hAnsi="Times New Roman"/>
                <w:b/>
                <w:color w:val="000000" w:themeColor="text1"/>
              </w:rPr>
              <w:t xml:space="preserve"> </w:t>
            </w:r>
            <w:r w:rsidR="00B54255" w:rsidRPr="006543D1">
              <w:rPr>
                <w:rFonts w:ascii="Times New Roman" w:hAnsi="Times New Roman"/>
                <w:b/>
                <w:color w:val="000000" w:themeColor="text1"/>
              </w:rPr>
              <w:t>300</w:t>
            </w:r>
            <w:r w:rsidR="00521682" w:rsidRPr="006543D1">
              <w:rPr>
                <w:rFonts w:ascii="Times New Roman" w:hAnsi="Times New Roman"/>
                <w:b/>
                <w:color w:val="000000" w:themeColor="text1"/>
              </w:rPr>
              <w:t xml:space="preserve"> 000,00 </w:t>
            </w:r>
            <w:r w:rsidRPr="006543D1">
              <w:rPr>
                <w:rFonts w:ascii="Times New Roman" w:hAnsi="Times New Roman"/>
                <w:b/>
                <w:color w:val="000000" w:themeColor="text1"/>
              </w:rPr>
              <w:t xml:space="preserve"> грн. (</w:t>
            </w:r>
            <w:r w:rsidR="00B54255" w:rsidRPr="006543D1">
              <w:rPr>
                <w:rFonts w:ascii="Times New Roman" w:hAnsi="Times New Roman"/>
                <w:b/>
                <w:color w:val="000000" w:themeColor="text1"/>
              </w:rPr>
              <w:t xml:space="preserve">триста </w:t>
            </w:r>
            <w:r w:rsidRPr="006543D1">
              <w:rPr>
                <w:rFonts w:ascii="Times New Roman" w:hAnsi="Times New Roman"/>
                <w:b/>
                <w:color w:val="000000" w:themeColor="text1"/>
              </w:rPr>
              <w:t>тис. грн. 00 коп.).</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Строк дії забезпечення пропозиції: не менше 90 днів з дати кінцевого строку подання пропозицій.</w:t>
            </w:r>
          </w:p>
          <w:p w:rsidR="00D467F7" w:rsidRPr="00D467F7" w:rsidRDefault="00D467F7" w:rsidP="00D467F7">
            <w:pPr>
              <w:ind w:firstLine="708"/>
              <w:jc w:val="both"/>
              <w:rPr>
                <w:rFonts w:ascii="Times New Roman" w:hAnsi="Times New Roman"/>
                <w:u w:val="single"/>
                <w:lang w:eastAsia="ru-RU"/>
              </w:rPr>
            </w:pPr>
            <w:r w:rsidRPr="00D467F7">
              <w:rPr>
                <w:rFonts w:ascii="Times New Roman" w:hAnsi="Times New Roman"/>
                <w:u w:val="single"/>
                <w:lang w:eastAsia="ru-RU"/>
              </w:rPr>
              <w:t xml:space="preserve">Банківська гарантія повинна бути оформлена з повним грошовим покриттям на весь строк дії такої гарантії. </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 xml:space="preserve">Разом з банківською гарантією Учасник повинен надати: </w:t>
            </w:r>
            <w:r w:rsidRPr="00D467F7">
              <w:rPr>
                <w:rFonts w:ascii="Times New Roman" w:hAnsi="Times New Roman"/>
                <w:color w:val="000000" w:themeColor="text1"/>
                <w:u w:val="single"/>
              </w:rPr>
              <w:t>копією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w:t>
            </w:r>
            <w:r w:rsidRPr="00D467F7">
              <w:rPr>
                <w:rFonts w:ascii="Times New Roman" w:hAnsi="Times New Roman"/>
                <w:u w:val="single"/>
                <w:lang w:eastAsia="ru-RU"/>
              </w:rPr>
              <w:t xml:space="preserve"> </w:t>
            </w:r>
            <w:proofErr w:type="spellStart"/>
            <w:r w:rsidRPr="00D467F7">
              <w:rPr>
                <w:rFonts w:ascii="Times New Roman" w:hAnsi="Times New Roman"/>
                <w:u w:val="single"/>
                <w:lang w:eastAsia="ru-RU"/>
              </w:rPr>
              <w:t>скан</w:t>
            </w:r>
            <w:proofErr w:type="spellEnd"/>
            <w:r w:rsidRPr="00D467F7">
              <w:rPr>
                <w:rFonts w:ascii="Times New Roman" w:hAnsi="Times New Roman"/>
                <w:u w:val="single"/>
                <w:lang w:eastAsia="ru-RU"/>
              </w:rPr>
              <w:t>-копію виписки з Банку по рахунку покриття, яка підтверджує зарахування грошового покриття на рахунок покриття.</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 xml:space="preserve">  Гарантія повинна бути безвідкличною та безумовною. </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Пропозиція, що не супроводжується забезпеченням (в </w:t>
            </w:r>
            <w:proofErr w:type="spellStart"/>
            <w:r w:rsidRPr="00D467F7">
              <w:rPr>
                <w:rFonts w:ascii="Times New Roman" w:hAnsi="Times New Roman"/>
                <w:color w:val="000000" w:themeColor="text1"/>
              </w:rPr>
              <w:t>т.ч</w:t>
            </w:r>
            <w:proofErr w:type="spellEnd"/>
            <w:r w:rsidRPr="00D467F7">
              <w:rPr>
                <w:rFonts w:ascii="Times New Roman" w:hAnsi="Times New Roman"/>
                <w:color w:val="000000" w:themeColor="text1"/>
              </w:rPr>
              <w:t>. якщо надане учасником забезпечення не відповідає вимогам оголошення), відхиляється Замовником.</w:t>
            </w:r>
          </w:p>
          <w:p w:rsidR="00D467F7" w:rsidRPr="00D467F7" w:rsidRDefault="00D467F7" w:rsidP="00D467F7">
            <w:pPr>
              <w:ind w:firstLine="708"/>
              <w:jc w:val="both"/>
              <w:rPr>
                <w:rFonts w:ascii="Times New Roman" w:hAnsi="Times New Roman"/>
                <w:color w:val="000000" w:themeColor="text1"/>
              </w:rPr>
            </w:pPr>
            <w:r w:rsidRPr="00D467F7">
              <w:rPr>
                <w:rFonts w:ascii="Times New Roman" w:hAnsi="Times New Roman"/>
                <w:color w:val="000000" w:themeColor="text1"/>
              </w:rPr>
              <w:t xml:space="preserve">Банківські реквізити Замовника: </w:t>
            </w:r>
          </w:p>
          <w:p w:rsidR="00D467F7" w:rsidRPr="00D467F7" w:rsidRDefault="00D467F7" w:rsidP="00684BEB">
            <w:pPr>
              <w:ind w:firstLine="708"/>
              <w:jc w:val="both"/>
              <w:rPr>
                <w:rFonts w:ascii="Times New Roman" w:hAnsi="Times New Roman"/>
                <w:color w:val="000000" w:themeColor="text1"/>
              </w:rPr>
            </w:pPr>
            <w:r w:rsidRPr="00D467F7">
              <w:rPr>
                <w:rFonts w:ascii="Times New Roman" w:hAnsi="Times New Roman"/>
                <w:color w:val="000000" w:themeColor="text1"/>
              </w:rPr>
              <w:t>Комунальне підприємство «</w:t>
            </w:r>
            <w:proofErr w:type="spellStart"/>
            <w:r w:rsidRPr="00D467F7">
              <w:rPr>
                <w:rFonts w:ascii="Times New Roman" w:hAnsi="Times New Roman"/>
                <w:color w:val="000000" w:themeColor="text1"/>
              </w:rPr>
              <w:t>Черкасиводоканал</w:t>
            </w:r>
            <w:proofErr w:type="spellEnd"/>
            <w:r w:rsidRPr="00D467F7">
              <w:rPr>
                <w:rFonts w:ascii="Times New Roman" w:hAnsi="Times New Roman"/>
                <w:color w:val="000000" w:themeColor="text1"/>
              </w:rPr>
              <w:t>» Черкаської</w:t>
            </w:r>
            <w:r w:rsidR="00684BEB">
              <w:rPr>
                <w:rFonts w:ascii="Times New Roman" w:hAnsi="Times New Roman"/>
                <w:color w:val="000000" w:themeColor="text1"/>
              </w:rPr>
              <w:t xml:space="preserve"> міської ради </w:t>
            </w:r>
            <w:r w:rsidRPr="00D467F7">
              <w:rPr>
                <w:rFonts w:ascii="Times New Roman" w:hAnsi="Times New Roman"/>
                <w:color w:val="000000" w:themeColor="text1"/>
              </w:rPr>
              <w:t>(КП «</w:t>
            </w:r>
            <w:proofErr w:type="spellStart"/>
            <w:r w:rsidRPr="00D467F7">
              <w:rPr>
                <w:rFonts w:ascii="Times New Roman" w:hAnsi="Times New Roman"/>
                <w:color w:val="000000" w:themeColor="text1"/>
              </w:rPr>
              <w:t>Черкасиводоканал</w:t>
            </w:r>
            <w:proofErr w:type="spellEnd"/>
            <w:r w:rsidRPr="00D467F7">
              <w:rPr>
                <w:rFonts w:ascii="Times New Roman" w:hAnsi="Times New Roman"/>
                <w:color w:val="000000" w:themeColor="text1"/>
              </w:rPr>
              <w:t xml:space="preserve">»), ідентифікаційний код за ЄДРПОУ 03357168, місцезнаходження: </w:t>
            </w:r>
            <w:proofErr w:type="spellStart"/>
            <w:r w:rsidRPr="00D467F7">
              <w:rPr>
                <w:rFonts w:ascii="Times New Roman" w:hAnsi="Times New Roman"/>
                <w:color w:val="000000" w:themeColor="text1"/>
              </w:rPr>
              <w:t>вул.Гетьмана</w:t>
            </w:r>
            <w:proofErr w:type="spellEnd"/>
            <w:r w:rsidRPr="00D467F7">
              <w:rPr>
                <w:rFonts w:ascii="Times New Roman" w:hAnsi="Times New Roman"/>
                <w:color w:val="000000" w:themeColor="text1"/>
              </w:rPr>
              <w:t xml:space="preserve"> Сагайдачного, 12, </w:t>
            </w:r>
            <w:proofErr w:type="spellStart"/>
            <w:r w:rsidRPr="00D467F7">
              <w:rPr>
                <w:rFonts w:ascii="Times New Roman" w:hAnsi="Times New Roman"/>
                <w:color w:val="000000" w:themeColor="text1"/>
              </w:rPr>
              <w:t>м.Черкаси</w:t>
            </w:r>
            <w:proofErr w:type="spellEnd"/>
            <w:r w:rsidRPr="00D467F7">
              <w:rPr>
                <w:rFonts w:ascii="Times New Roman" w:hAnsi="Times New Roman"/>
                <w:color w:val="000000" w:themeColor="text1"/>
              </w:rPr>
              <w:t>, 18036;</w:t>
            </w:r>
            <w:r w:rsidR="00684BEB">
              <w:rPr>
                <w:rFonts w:ascii="Times New Roman" w:hAnsi="Times New Roman"/>
                <w:color w:val="000000" w:themeColor="text1"/>
              </w:rPr>
              <w:t xml:space="preserve"> </w:t>
            </w:r>
            <w:r w:rsidRPr="00D467F7">
              <w:rPr>
                <w:rFonts w:ascii="Times New Roman" w:hAnsi="Times New Roman"/>
                <w:color w:val="000000" w:themeColor="text1"/>
              </w:rPr>
              <w:t>АТ «</w:t>
            </w:r>
            <w:proofErr w:type="spellStart"/>
            <w:r w:rsidRPr="00D467F7">
              <w:rPr>
                <w:rFonts w:ascii="Times New Roman" w:hAnsi="Times New Roman"/>
                <w:color w:val="000000" w:themeColor="text1"/>
              </w:rPr>
              <w:t>Укрсиббанк</w:t>
            </w:r>
            <w:proofErr w:type="spellEnd"/>
            <w:r w:rsidRPr="00D467F7">
              <w:rPr>
                <w:rFonts w:ascii="Times New Roman" w:hAnsi="Times New Roman"/>
                <w:color w:val="000000" w:themeColor="text1"/>
              </w:rPr>
              <w:t xml:space="preserve">», МФО 351005, </w:t>
            </w:r>
          </w:p>
          <w:p w:rsidR="00D467F7" w:rsidRPr="00D467F7" w:rsidRDefault="00D467F7" w:rsidP="00684BEB">
            <w:pPr>
              <w:jc w:val="both"/>
              <w:rPr>
                <w:rFonts w:ascii="Times New Roman" w:hAnsi="Times New Roman"/>
                <w:color w:val="000000" w:themeColor="text1"/>
              </w:rPr>
            </w:pPr>
            <w:r w:rsidRPr="00D467F7">
              <w:rPr>
                <w:rFonts w:ascii="Times New Roman" w:hAnsi="Times New Roman"/>
                <w:color w:val="000000" w:themeColor="text1"/>
              </w:rPr>
              <w:t>Міжнародний банківський рахунок (IBAN):</w:t>
            </w:r>
          </w:p>
          <w:p w:rsidR="006A22DD" w:rsidRPr="00D467F7" w:rsidRDefault="00D467F7" w:rsidP="00684BEB">
            <w:pPr>
              <w:jc w:val="both"/>
              <w:rPr>
                <w:rFonts w:ascii="Times New Roman" w:hAnsi="Times New Roman"/>
                <w:color w:val="000000" w:themeColor="text1"/>
                <w:sz w:val="24"/>
                <w:szCs w:val="24"/>
              </w:rPr>
            </w:pPr>
            <w:r w:rsidRPr="00D467F7">
              <w:rPr>
                <w:rFonts w:ascii="Times New Roman" w:hAnsi="Times New Roman"/>
                <w:color w:val="000000" w:themeColor="text1"/>
              </w:rPr>
              <w:t>UA653510050000026003317673900</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3"/>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w:t>
            </w:r>
            <w:r w:rsidRPr="00854F26">
              <w:rPr>
                <w:rFonts w:ascii="Times New Roman" w:hAnsi="Times New Roman"/>
                <w:color w:val="000000"/>
                <w:lang w:eastAsia="ru-RU"/>
              </w:rPr>
              <w:lastRenderedPageBreak/>
              <w:t>порядку згідно п.1 цього розділу всі документи згідно переліку, вказаного нижче, а саме:  </w:t>
            </w:r>
          </w:p>
          <w:p w:rsidR="000F43CA" w:rsidRPr="00933EAD" w:rsidRDefault="00FA0BD9" w:rsidP="000F43CA">
            <w:pPr>
              <w:widowControl w:val="0"/>
              <w:tabs>
                <w:tab w:val="left" w:pos="1080"/>
              </w:tabs>
              <w:ind w:firstLine="720"/>
              <w:jc w:val="both"/>
              <w:rPr>
                <w:rFonts w:ascii="Times New Roman" w:hAnsi="Times New Roman"/>
              </w:rPr>
            </w:pPr>
            <w:r w:rsidRPr="00945BED">
              <w:rPr>
                <w:rFonts w:ascii="Times New Roman" w:hAnsi="Times New Roman"/>
                <w:b/>
              </w:rPr>
              <w:t>-</w:t>
            </w:r>
            <w:r w:rsidR="0044109E" w:rsidRPr="00945BED">
              <w:rPr>
                <w:rFonts w:ascii="Times New Roman" w:hAnsi="Times New Roman"/>
                <w:b/>
              </w:rPr>
              <w:t xml:space="preserve">       </w:t>
            </w:r>
            <w:r w:rsidR="000F43CA" w:rsidRPr="00933EAD">
              <w:rPr>
                <w:rFonts w:ascii="Times New Roman" w:hAnsi="Times New Roman"/>
              </w:rPr>
              <w:t xml:space="preserve">позитивний відгук від замовника по аналогічному договору щодо предмету закупівлі (поставка коагулянту для підготовки питної води на водопровідних станціях) та </w:t>
            </w:r>
            <w:proofErr w:type="spellStart"/>
            <w:r w:rsidR="000F43CA" w:rsidRPr="00933EAD">
              <w:rPr>
                <w:rFonts w:ascii="Times New Roman" w:hAnsi="Times New Roman"/>
              </w:rPr>
              <w:t>скан</w:t>
            </w:r>
            <w:proofErr w:type="spellEnd"/>
            <w:r w:rsidR="000F43CA" w:rsidRPr="00933EAD">
              <w:rPr>
                <w:rFonts w:ascii="Times New Roman" w:hAnsi="Times New Roman"/>
              </w:rPr>
              <w:t>-копію цього договору (з додатком (</w:t>
            </w:r>
            <w:proofErr w:type="spellStart"/>
            <w:r w:rsidR="000F43CA" w:rsidRPr="00933EAD">
              <w:rPr>
                <w:rFonts w:ascii="Times New Roman" w:hAnsi="Times New Roman"/>
              </w:rPr>
              <w:t>ами</w:t>
            </w:r>
            <w:proofErr w:type="spellEnd"/>
            <w:r w:rsidR="000F43CA" w:rsidRPr="00933EAD">
              <w:rPr>
                <w:rFonts w:ascii="Times New Roman" w:hAnsi="Times New Roman"/>
              </w:rPr>
              <w:t>) у разі наявності). Відгук має містити наступну інформацію: реквізити договору (номер, дата, предмет, тощо) і, відповідно, інформація про якість і стан його виконання (повне або часткове, якщо строк дії/виконання договору не закінчився на дату подання тендерної пропозиції);</w:t>
            </w:r>
          </w:p>
          <w:p w:rsidR="000F43CA" w:rsidRDefault="00846EF6" w:rsidP="000F43CA">
            <w:pPr>
              <w:widowControl w:val="0"/>
              <w:tabs>
                <w:tab w:val="left" w:pos="1080"/>
              </w:tabs>
              <w:ind w:firstLine="720"/>
              <w:jc w:val="both"/>
              <w:rPr>
                <w:rFonts w:ascii="Times New Roman" w:hAnsi="Times New Roman"/>
              </w:rPr>
            </w:pPr>
            <w:r>
              <w:rPr>
                <w:rFonts w:ascii="Times New Roman" w:hAnsi="Times New Roman"/>
              </w:rPr>
              <w:t xml:space="preserve">- </w:t>
            </w:r>
            <w:proofErr w:type="spellStart"/>
            <w:r w:rsidR="000F43CA" w:rsidRPr="00933EAD">
              <w:rPr>
                <w:rFonts w:ascii="Times New Roman" w:hAnsi="Times New Roman"/>
              </w:rPr>
              <w:t>скан</w:t>
            </w:r>
            <w:proofErr w:type="spellEnd"/>
            <w:r w:rsidR="000F43CA" w:rsidRPr="00933EAD">
              <w:rPr>
                <w:rFonts w:ascii="Times New Roman" w:hAnsi="Times New Roman"/>
              </w:rPr>
              <w:t>-копії(я) видаткових (</w:t>
            </w:r>
            <w:proofErr w:type="spellStart"/>
            <w:r w:rsidR="000F43CA" w:rsidRPr="00933EAD">
              <w:rPr>
                <w:rFonts w:ascii="Times New Roman" w:hAnsi="Times New Roman"/>
              </w:rPr>
              <w:t>ої</w:t>
            </w:r>
            <w:proofErr w:type="spellEnd"/>
            <w:r w:rsidR="000F43CA" w:rsidRPr="00933EAD">
              <w:rPr>
                <w:rFonts w:ascii="Times New Roman" w:hAnsi="Times New Roman"/>
              </w:rPr>
              <w:t>) накладних (</w:t>
            </w:r>
            <w:proofErr w:type="spellStart"/>
            <w:r w:rsidR="000F43CA" w:rsidRPr="00933EAD">
              <w:rPr>
                <w:rFonts w:ascii="Times New Roman" w:hAnsi="Times New Roman"/>
              </w:rPr>
              <w:t>ої</w:t>
            </w:r>
            <w:proofErr w:type="spellEnd"/>
            <w:r w:rsidR="000F43CA" w:rsidRPr="00933EAD">
              <w:rPr>
                <w:rFonts w:ascii="Times New Roman" w:hAnsi="Times New Roman"/>
              </w:rPr>
              <w:t xml:space="preserve">) до договору що зазначений у відгуку, які(я) свідчать про повне </w:t>
            </w:r>
            <w:r w:rsidR="00DE6C75">
              <w:rPr>
                <w:rFonts w:ascii="Times New Roman" w:hAnsi="Times New Roman"/>
              </w:rPr>
              <w:t>або часткове виконання договору.</w:t>
            </w:r>
          </w:p>
          <w:p w:rsidR="00DE6C75" w:rsidRDefault="00D75471" w:rsidP="00895C84">
            <w:pPr>
              <w:widowControl w:val="0"/>
              <w:tabs>
                <w:tab w:val="left" w:pos="1080"/>
              </w:tabs>
              <w:ind w:firstLine="720"/>
              <w:jc w:val="both"/>
              <w:rPr>
                <w:rFonts w:ascii="Times New Roman" w:hAnsi="Times New Roman"/>
              </w:rPr>
            </w:pPr>
            <w:r w:rsidRPr="009C2FD0">
              <w:rPr>
                <w:rFonts w:ascii="Times New Roman" w:hAnsi="Times New Roman"/>
              </w:rPr>
              <w:t xml:space="preserve">Підтвердження наявності автомобільного транспортного засобу </w:t>
            </w:r>
            <w:r w:rsidR="00F612DB" w:rsidRPr="00895C84">
              <w:rPr>
                <w:rFonts w:ascii="Times New Roman" w:hAnsi="Times New Roman"/>
              </w:rPr>
              <w:t>зі спеціалізованим напівпричепом-цистерною для перев</w:t>
            </w:r>
            <w:r w:rsidR="0030668C" w:rsidRPr="00895C84">
              <w:rPr>
                <w:rFonts w:ascii="Times New Roman" w:hAnsi="Times New Roman"/>
              </w:rPr>
              <w:t>е</w:t>
            </w:r>
            <w:r w:rsidR="00F612DB" w:rsidRPr="00895C84">
              <w:rPr>
                <w:rFonts w:ascii="Times New Roman" w:hAnsi="Times New Roman"/>
              </w:rPr>
              <w:t>зення речовин 8 класу небезпеки</w:t>
            </w:r>
            <w:r w:rsidR="00895C84">
              <w:rPr>
                <w:rFonts w:ascii="Times New Roman" w:hAnsi="Times New Roman"/>
              </w:rPr>
              <w:t xml:space="preserve">, а саме: </w:t>
            </w:r>
            <w:r w:rsidRPr="009C2FD0">
              <w:rPr>
                <w:rFonts w:ascii="Times New Roman" w:hAnsi="Times New Roman"/>
              </w:rPr>
              <w:t xml:space="preserve">правовстановлюючий документ </w:t>
            </w:r>
            <w:r w:rsidR="00895C84">
              <w:rPr>
                <w:rFonts w:ascii="Times New Roman" w:hAnsi="Times New Roman"/>
              </w:rPr>
              <w:t>на транспортний засіб</w:t>
            </w:r>
            <w:r w:rsidR="00895C84" w:rsidRPr="00895C84">
              <w:rPr>
                <w:rFonts w:ascii="Times New Roman" w:hAnsi="Times New Roman"/>
              </w:rPr>
              <w:t xml:space="preserve"> </w:t>
            </w:r>
            <w:r w:rsidRPr="009C2FD0">
              <w:rPr>
                <w:rFonts w:ascii="Times New Roman" w:hAnsi="Times New Roman"/>
              </w:rPr>
              <w:t>(технічний паспорт автотранспортного засобу) та/або договір</w:t>
            </w:r>
            <w:r w:rsidR="00895C84">
              <w:rPr>
                <w:rFonts w:ascii="Times New Roman" w:hAnsi="Times New Roman"/>
              </w:rPr>
              <w:t xml:space="preserve"> на право користування (оренди) та/або</w:t>
            </w:r>
            <w:r w:rsidRPr="009C2FD0">
              <w:rPr>
                <w:rFonts w:ascii="Times New Roman" w:hAnsi="Times New Roman"/>
              </w:rPr>
              <w:t xml:space="preserve"> на транспортно-експедиційне</w:t>
            </w:r>
            <w:r w:rsidR="00761564">
              <w:rPr>
                <w:rFonts w:ascii="Times New Roman" w:hAnsi="Times New Roman"/>
              </w:rPr>
              <w:t>(і)</w:t>
            </w:r>
            <w:r w:rsidRPr="009C2FD0">
              <w:rPr>
                <w:rFonts w:ascii="Times New Roman" w:hAnsi="Times New Roman"/>
              </w:rPr>
              <w:t xml:space="preserve"> обслуговування</w:t>
            </w:r>
            <w:r w:rsidR="00761564">
              <w:rPr>
                <w:rFonts w:ascii="Times New Roman" w:hAnsi="Times New Roman"/>
              </w:rPr>
              <w:t>/послуги</w:t>
            </w:r>
            <w:r w:rsidRPr="009C2FD0">
              <w:rPr>
                <w:rFonts w:ascii="Times New Roman" w:hAnsi="Times New Roman"/>
              </w:rPr>
              <w:t xml:space="preserve"> разом з технічним паспортом автотранспортного засобу та/або договір про надання транспортних</w:t>
            </w:r>
            <w:r w:rsidR="00B05EFF">
              <w:rPr>
                <w:rFonts w:ascii="Times New Roman" w:hAnsi="Times New Roman"/>
              </w:rPr>
              <w:t xml:space="preserve"> послуг на перевезення вантажів;</w:t>
            </w:r>
          </w:p>
          <w:p w:rsidR="00B05EFF" w:rsidRPr="00895C84" w:rsidRDefault="00846EF6" w:rsidP="00B05EFF">
            <w:pPr>
              <w:widowControl w:val="0"/>
              <w:tabs>
                <w:tab w:val="left" w:pos="1080"/>
              </w:tabs>
              <w:ind w:firstLine="720"/>
              <w:jc w:val="both"/>
              <w:rPr>
                <w:rFonts w:ascii="Times New Roman" w:hAnsi="Times New Roman"/>
              </w:rPr>
            </w:pPr>
            <w:r w:rsidRPr="00895C84">
              <w:rPr>
                <w:rFonts w:ascii="Times New Roman" w:hAnsi="Times New Roman"/>
              </w:rPr>
              <w:t xml:space="preserve">- </w:t>
            </w:r>
            <w:r w:rsidR="00B05EFF" w:rsidRPr="00895C84">
              <w:rPr>
                <w:rFonts w:ascii="Times New Roman" w:hAnsi="Times New Roman"/>
              </w:rPr>
              <w:t>копія свідоцтва про допущення автотранспортного засобу до перевезення визначених небезпечних вантажів;</w:t>
            </w:r>
          </w:p>
          <w:p w:rsidR="00B05EFF" w:rsidRPr="009C2FD0" w:rsidRDefault="00846EF6" w:rsidP="00B05EFF">
            <w:pPr>
              <w:widowControl w:val="0"/>
              <w:tabs>
                <w:tab w:val="left" w:pos="1080"/>
              </w:tabs>
              <w:ind w:firstLine="720"/>
              <w:jc w:val="both"/>
              <w:rPr>
                <w:rFonts w:ascii="Times New Roman" w:hAnsi="Times New Roman"/>
              </w:rPr>
            </w:pPr>
            <w:r w:rsidRPr="00895C84">
              <w:rPr>
                <w:rFonts w:ascii="Times New Roman" w:hAnsi="Times New Roman"/>
              </w:rPr>
              <w:t xml:space="preserve">- </w:t>
            </w:r>
            <w:r w:rsidR="00B05EFF" w:rsidRPr="00895C84">
              <w:rPr>
                <w:rFonts w:ascii="Times New Roman" w:hAnsi="Times New Roman"/>
              </w:rPr>
              <w:t xml:space="preserve">копія документу що підтверджує наявність водія, який має право здійснювати перевезення небезпечних вантажів підтверджується наданням копії свідоцтва ДОПНВ про підготовку водіїв, що </w:t>
            </w:r>
            <w:proofErr w:type="spellStart"/>
            <w:r w:rsidR="00B05EFF" w:rsidRPr="00895C84">
              <w:rPr>
                <w:rFonts w:ascii="Times New Roman" w:hAnsi="Times New Roman"/>
              </w:rPr>
              <w:t>перевозять</w:t>
            </w:r>
            <w:proofErr w:type="spellEnd"/>
            <w:r w:rsidR="00B05EFF" w:rsidRPr="00895C84">
              <w:rPr>
                <w:rFonts w:ascii="Times New Roman" w:hAnsi="Times New Roman"/>
              </w:rPr>
              <w:t xml:space="preserve"> небезпечні вантажі.</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853784" w:rsidRPr="00854F26">
              <w:rPr>
                <w:rFonts w:ascii="Times New Roman" w:hAnsi="Times New Roman"/>
                <w:color w:val="000000"/>
                <w:lang w:eastAsia="ru-RU"/>
              </w:rPr>
              <w:t>в абз.5;6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854F26">
              <w:rPr>
                <w:rFonts w:ascii="Times New Roman" w:hAnsi="Times New Roman"/>
                <w:color w:val="000000"/>
                <w:lang w:eastAsia="ru-RU"/>
              </w:rPr>
              <w:lastRenderedPageBreak/>
              <w:t>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13) учасник процедури закупівлі має заборгованість із сплати податків і зборів (обов’язкових платежів), крім </w:t>
            </w:r>
            <w:r w:rsidRPr="00854F26">
              <w:rPr>
                <w:rFonts w:ascii="Times New Roman" w:hAnsi="Times New Roman"/>
                <w:color w:val="000000"/>
                <w:lang w:eastAsia="ru-RU"/>
              </w:rPr>
              <w:lastRenderedPageBreak/>
              <w:t>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2A7C2B"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Документ, що підтверджує відсутність підстав, визначених пунктами 5, 6 та 12 частини першої статті 17 Закону, а саме учасник надає витяг з інформаційно-</w:t>
            </w:r>
            <w:r w:rsidRPr="00DD2FA1">
              <w:rPr>
                <w:rFonts w:ascii="Times New Roman" w:hAnsi="Times New Roman"/>
                <w:color w:val="000000"/>
              </w:rPr>
              <w:lastRenderedPageBreak/>
              <w:t xml:space="preserve">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lastRenderedPageBreak/>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закупівлі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lastRenderedPageBreak/>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lastRenderedPageBreak/>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A970AC" w:rsidRPr="00A970AC">
              <w:rPr>
                <w:rFonts w:ascii="Times New Roman" w:hAnsi="Times New Roman"/>
                <w:b/>
                <w:i/>
                <w:color w:val="FF0000"/>
                <w:sz w:val="24"/>
                <w:szCs w:val="24"/>
                <w:highlight w:val="yellow"/>
                <w:lang w:val="ru-RU"/>
              </w:rPr>
              <w:t>29.11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362B26" w:rsidRPr="00A970AC">
              <w:rPr>
                <w:rFonts w:ascii="Times New Roman" w:hAnsi="Times New Roman"/>
                <w:b/>
                <w:i/>
                <w:color w:val="FF0000"/>
                <w:sz w:val="24"/>
                <w:szCs w:val="24"/>
                <w:highlight w:val="yellow"/>
              </w:rPr>
              <w:t>2</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sidRPr="00E15A4A">
              <w:rPr>
                <w:rFonts w:ascii="Times New Roman" w:hAnsi="Times New Roman"/>
              </w:rPr>
              <w:lastRenderedPageBreak/>
              <w:t>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w:t>
            </w:r>
            <w:r w:rsidR="00AB14E9" w:rsidRPr="00442782">
              <w:rPr>
                <w:rFonts w:ascii="Times New Roman" w:hAnsi="Times New Roman" w:cs="Courier New"/>
                <w:lang w:eastAsia="ru-RU"/>
              </w:rPr>
              <w:lastRenderedPageBreak/>
              <w:t xml:space="preserve">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закупівлі.</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закупівель.</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442782">
              <w:rPr>
                <w:rFonts w:ascii="Times New Roman" w:hAnsi="Times New Roman" w:cs="Courier New"/>
                <w:lang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w:t>
            </w:r>
            <w:r w:rsidRPr="00442782">
              <w:rPr>
                <w:rFonts w:ascii="Times New Roman" w:hAnsi="Times New Roman"/>
                <w:color w:val="000000"/>
                <w:u w:val="single"/>
              </w:rPr>
              <w:lastRenderedPageBreak/>
              <w:t>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cs="Courier New"/>
                <w:lang w:eastAsia="ru-RU"/>
              </w:rPr>
            </w:pPr>
          </w:p>
          <w:p w:rsidR="00464C9F" w:rsidRPr="00442782" w:rsidRDefault="00464C9F" w:rsidP="00442782">
            <w:pPr>
              <w:spacing w:before="120" w:after="120"/>
              <w:jc w:val="both"/>
              <w:rPr>
                <w:rFonts w:ascii="Times New Roman" w:hAnsi="Times New Roman" w:cs="Courier New"/>
                <w:lang w:eastAsia="ru-RU"/>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1) відхилення всіх тендерних пропозицій (у тому числі, </w:t>
            </w:r>
            <w:r w:rsidRPr="00EA7864">
              <w:rPr>
                <w:rFonts w:ascii="Times New Roman" w:hAnsi="Times New Roman"/>
              </w:rPr>
              <w:lastRenderedPageBreak/>
              <w:t>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7674FC">
        <w:trPr>
          <w:trHeight w:val="6589"/>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E23B60"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41532" w:rsidRDefault="00641532" w:rsidP="00B96000">
      <w:pPr>
        <w:widowControl w:val="0"/>
        <w:spacing w:after="0"/>
        <w:rPr>
          <w:color w:val="FF0000"/>
        </w:rPr>
      </w:pPr>
    </w:p>
    <w:p w:rsidR="00AF440F" w:rsidRDefault="00AF440F" w:rsidP="00F54ABF">
      <w:pPr>
        <w:tabs>
          <w:tab w:val="left" w:pos="1845"/>
        </w:tabs>
        <w:spacing w:after="0"/>
        <w:jc w:val="right"/>
        <w:rPr>
          <w:rFonts w:ascii="Times New Roman" w:hAnsi="Times New Roman"/>
          <w:b/>
          <w:sz w:val="24"/>
          <w:szCs w:val="24"/>
        </w:rPr>
      </w:pPr>
    </w:p>
    <w:p w:rsidR="00AF440F" w:rsidRDefault="00AF440F" w:rsidP="00F54ABF">
      <w:pPr>
        <w:tabs>
          <w:tab w:val="left" w:pos="1845"/>
        </w:tabs>
        <w:spacing w:after="0"/>
        <w:jc w:val="right"/>
        <w:rPr>
          <w:rFonts w:ascii="Times New Roman" w:hAnsi="Times New Roman"/>
          <w:b/>
          <w:sz w:val="24"/>
          <w:szCs w:val="24"/>
        </w:rPr>
      </w:pPr>
    </w:p>
    <w:p w:rsidR="00AF440F" w:rsidRDefault="00AF440F" w:rsidP="00F54ABF">
      <w:pPr>
        <w:tabs>
          <w:tab w:val="left" w:pos="1845"/>
        </w:tabs>
        <w:spacing w:after="0"/>
        <w:jc w:val="right"/>
        <w:rPr>
          <w:rFonts w:ascii="Times New Roman" w:hAnsi="Times New Roman"/>
          <w:b/>
          <w:sz w:val="24"/>
          <w:szCs w:val="24"/>
        </w:rPr>
      </w:pPr>
    </w:p>
    <w:p w:rsidR="00AF440F" w:rsidRDefault="00AF440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5A2E03" w:rsidRDefault="005A2E03" w:rsidP="00F54ABF">
      <w:pPr>
        <w:tabs>
          <w:tab w:val="left" w:pos="1845"/>
        </w:tabs>
        <w:spacing w:after="0"/>
        <w:jc w:val="right"/>
        <w:rPr>
          <w:rFonts w:ascii="Times New Roman" w:hAnsi="Times New Roman"/>
          <w:b/>
          <w:sz w:val="24"/>
          <w:szCs w:val="24"/>
        </w:rPr>
      </w:pPr>
    </w:p>
    <w:p w:rsidR="005A2E03" w:rsidRDefault="005A2E03" w:rsidP="00F54ABF">
      <w:pPr>
        <w:tabs>
          <w:tab w:val="left" w:pos="1845"/>
        </w:tabs>
        <w:spacing w:after="0"/>
        <w:jc w:val="right"/>
        <w:rPr>
          <w:rFonts w:ascii="Times New Roman" w:hAnsi="Times New Roman"/>
          <w:b/>
          <w:sz w:val="24"/>
          <w:szCs w:val="24"/>
        </w:rPr>
      </w:pPr>
    </w:p>
    <w:p w:rsidR="005A2E03" w:rsidRDefault="005A2E03" w:rsidP="00F54ABF">
      <w:pPr>
        <w:tabs>
          <w:tab w:val="left" w:pos="1845"/>
        </w:tabs>
        <w:spacing w:after="0"/>
        <w:jc w:val="right"/>
        <w:rPr>
          <w:rFonts w:ascii="Times New Roman" w:hAnsi="Times New Roman"/>
          <w:b/>
          <w:sz w:val="24"/>
          <w:szCs w:val="24"/>
        </w:rPr>
      </w:pPr>
    </w:p>
    <w:p w:rsidR="00D4717B" w:rsidRDefault="00D4717B" w:rsidP="00F54ABF">
      <w:pPr>
        <w:tabs>
          <w:tab w:val="left" w:pos="1845"/>
        </w:tabs>
        <w:spacing w:after="0"/>
        <w:jc w:val="right"/>
        <w:rPr>
          <w:rFonts w:ascii="Times New Roman" w:hAnsi="Times New Roman"/>
          <w:b/>
          <w:sz w:val="24"/>
          <w:szCs w:val="24"/>
        </w:rPr>
      </w:pPr>
    </w:p>
    <w:p w:rsidR="00D4717B" w:rsidRDefault="00D4717B" w:rsidP="00F54ABF">
      <w:pPr>
        <w:tabs>
          <w:tab w:val="left" w:pos="1845"/>
        </w:tabs>
        <w:spacing w:after="0"/>
        <w:jc w:val="right"/>
        <w:rPr>
          <w:rFonts w:ascii="Times New Roman" w:hAnsi="Times New Roman"/>
          <w:b/>
          <w:sz w:val="24"/>
          <w:szCs w:val="24"/>
        </w:rPr>
      </w:pPr>
    </w:p>
    <w:p w:rsidR="00D4717B" w:rsidRDefault="00D4717B" w:rsidP="00F54ABF">
      <w:pPr>
        <w:tabs>
          <w:tab w:val="left" w:pos="1845"/>
        </w:tabs>
        <w:spacing w:after="0"/>
        <w:jc w:val="right"/>
        <w:rPr>
          <w:rFonts w:ascii="Times New Roman" w:hAnsi="Times New Roman"/>
          <w:b/>
          <w:sz w:val="24"/>
          <w:szCs w:val="24"/>
        </w:rPr>
      </w:pPr>
    </w:p>
    <w:p w:rsidR="00D4717B" w:rsidRDefault="00D4717B" w:rsidP="00F54ABF">
      <w:pPr>
        <w:tabs>
          <w:tab w:val="left" w:pos="1845"/>
        </w:tabs>
        <w:spacing w:after="0"/>
        <w:jc w:val="right"/>
        <w:rPr>
          <w:rFonts w:ascii="Times New Roman" w:hAnsi="Times New Roman"/>
          <w:b/>
          <w:sz w:val="24"/>
          <w:szCs w:val="24"/>
        </w:rPr>
      </w:pPr>
    </w:p>
    <w:p w:rsidR="00D4717B" w:rsidRDefault="00D4717B" w:rsidP="00F54ABF">
      <w:pPr>
        <w:tabs>
          <w:tab w:val="left" w:pos="1845"/>
        </w:tabs>
        <w:spacing w:after="0"/>
        <w:jc w:val="right"/>
        <w:rPr>
          <w:rFonts w:ascii="Times New Roman" w:hAnsi="Times New Roman"/>
          <w:b/>
          <w:sz w:val="24"/>
          <w:szCs w:val="24"/>
        </w:rPr>
      </w:pPr>
    </w:p>
    <w:p w:rsidR="00D4717B" w:rsidRDefault="00D4717B" w:rsidP="00EA7115">
      <w:pPr>
        <w:tabs>
          <w:tab w:val="left" w:pos="1845"/>
        </w:tabs>
        <w:spacing w:after="0"/>
        <w:rPr>
          <w:rFonts w:ascii="Times New Roman" w:hAnsi="Times New Roman"/>
          <w:b/>
          <w:sz w:val="24"/>
          <w:szCs w:val="24"/>
        </w:rPr>
      </w:pPr>
    </w:p>
    <w:p w:rsidR="00DE0B2D" w:rsidRDefault="00DE0B2D" w:rsidP="00F54ABF">
      <w:pPr>
        <w:tabs>
          <w:tab w:val="left" w:pos="1845"/>
        </w:tabs>
        <w:spacing w:after="0"/>
        <w:jc w:val="right"/>
        <w:rPr>
          <w:rFonts w:ascii="Times New Roman" w:hAnsi="Times New Roman"/>
          <w:b/>
          <w:sz w:val="24"/>
          <w:szCs w:val="24"/>
        </w:rPr>
      </w:pPr>
    </w:p>
    <w:p w:rsidR="00DE0B2D" w:rsidRDefault="00DE0B2D" w:rsidP="00F54ABF">
      <w:pPr>
        <w:tabs>
          <w:tab w:val="left" w:pos="1845"/>
        </w:tabs>
        <w:spacing w:after="0"/>
        <w:jc w:val="right"/>
        <w:rPr>
          <w:rFonts w:ascii="Times New Roman" w:hAnsi="Times New Roman"/>
          <w:b/>
          <w:sz w:val="24"/>
          <w:szCs w:val="24"/>
        </w:rPr>
      </w:pPr>
    </w:p>
    <w:p w:rsidR="00DE0B2D" w:rsidRDefault="00DE0B2D"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4717B" w:rsidRPr="00D4717B" w:rsidRDefault="00D4717B" w:rsidP="00D4717B">
      <w:pPr>
        <w:tabs>
          <w:tab w:val="left" w:pos="1260"/>
          <w:tab w:val="left" w:pos="1980"/>
        </w:tabs>
        <w:spacing w:after="0" w:line="240" w:lineRule="auto"/>
        <w:jc w:val="center"/>
        <w:rPr>
          <w:rFonts w:ascii="Times New Roman" w:hAnsi="Times New Roman"/>
          <w:b/>
          <w:i/>
          <w:sz w:val="24"/>
          <w:szCs w:val="24"/>
        </w:rPr>
      </w:pPr>
      <w:r w:rsidRPr="00D4717B">
        <w:rPr>
          <w:rFonts w:ascii="Times New Roman" w:hAnsi="Times New Roman"/>
          <w:b/>
          <w:i/>
          <w:sz w:val="24"/>
          <w:szCs w:val="24"/>
        </w:rPr>
        <w:t xml:space="preserve">Коагулянт на основі </w:t>
      </w:r>
      <w:proofErr w:type="spellStart"/>
      <w:r w:rsidRPr="00D4717B">
        <w:rPr>
          <w:rFonts w:ascii="Times New Roman" w:hAnsi="Times New Roman"/>
          <w:b/>
          <w:i/>
          <w:sz w:val="24"/>
          <w:szCs w:val="24"/>
        </w:rPr>
        <w:t>гідроксихлориду</w:t>
      </w:r>
      <w:proofErr w:type="spellEnd"/>
      <w:r w:rsidRPr="00D4717B">
        <w:rPr>
          <w:rFonts w:ascii="Times New Roman" w:hAnsi="Times New Roman"/>
          <w:b/>
          <w:i/>
          <w:sz w:val="24"/>
          <w:szCs w:val="24"/>
        </w:rPr>
        <w:t xml:space="preserve"> алюмінію </w:t>
      </w:r>
    </w:p>
    <w:p w:rsidR="00DB219F" w:rsidRDefault="00D4717B" w:rsidP="00D4717B">
      <w:pPr>
        <w:tabs>
          <w:tab w:val="left" w:pos="1260"/>
          <w:tab w:val="left" w:pos="1980"/>
        </w:tabs>
        <w:spacing w:after="0" w:line="240" w:lineRule="auto"/>
        <w:jc w:val="center"/>
        <w:rPr>
          <w:rFonts w:ascii="Times New Roman" w:hAnsi="Times New Roman"/>
          <w:b/>
          <w:i/>
          <w:sz w:val="24"/>
          <w:szCs w:val="24"/>
        </w:rPr>
      </w:pPr>
      <w:r w:rsidRPr="00D4717B">
        <w:rPr>
          <w:rFonts w:ascii="Times New Roman" w:hAnsi="Times New Roman"/>
          <w:b/>
          <w:i/>
          <w:sz w:val="24"/>
          <w:szCs w:val="24"/>
        </w:rPr>
        <w:t>за кодом CPV за  ДК 021:2015 24310000-0 Основні неорганічні хімічні речовини</w:t>
      </w:r>
    </w:p>
    <w:p w:rsidR="00D4717B" w:rsidRPr="00D4717B" w:rsidRDefault="00D4717B" w:rsidP="00D4717B">
      <w:pPr>
        <w:tabs>
          <w:tab w:val="left" w:pos="1260"/>
          <w:tab w:val="left" w:pos="1980"/>
        </w:tabs>
        <w:spacing w:after="0" w:line="240" w:lineRule="auto"/>
        <w:jc w:val="center"/>
        <w:rPr>
          <w:rFonts w:ascii="Times New Roman" w:hAnsi="Times New Roman" w:cs="Verdana"/>
          <w:b/>
          <w:i/>
          <w:sz w:val="24"/>
          <w:szCs w:val="24"/>
          <w:lang w:eastAsia="ar-SA"/>
        </w:rPr>
      </w:pPr>
      <w:r w:rsidRPr="00D4717B">
        <w:rPr>
          <w:rFonts w:ascii="Times New Roman" w:hAnsi="Times New Roman" w:cs="Verdana"/>
          <w:b/>
          <w:i/>
          <w:sz w:val="24"/>
          <w:szCs w:val="24"/>
          <w:lang w:eastAsia="ar-SA"/>
        </w:rPr>
        <w:t>Технічна специфікація</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p>
    <w:p w:rsidR="0030668C" w:rsidRPr="00C11C8C" w:rsidRDefault="0030668C" w:rsidP="0030668C">
      <w:pPr>
        <w:autoSpaceDE w:val="0"/>
        <w:autoSpaceDN w:val="0"/>
        <w:adjustRightInd w:val="0"/>
        <w:spacing w:after="0" w:line="240" w:lineRule="auto"/>
        <w:ind w:left="426"/>
        <w:contextualSpacing/>
        <w:jc w:val="both"/>
        <w:rPr>
          <w:rFonts w:ascii="Times New Roman" w:hAnsi="Times New Roman"/>
          <w:b/>
          <w:sz w:val="24"/>
          <w:szCs w:val="24"/>
          <w:lang w:eastAsia="en-US"/>
        </w:rPr>
      </w:pPr>
      <w:proofErr w:type="spellStart"/>
      <w:r w:rsidRPr="00C11C8C">
        <w:rPr>
          <w:rFonts w:ascii="Times New Roman" w:hAnsi="Times New Roman"/>
          <w:b/>
          <w:sz w:val="24"/>
          <w:szCs w:val="24"/>
          <w:u w:val="single"/>
          <w:lang w:eastAsia="en-US"/>
        </w:rPr>
        <w:t>Гідроксихлорид</w:t>
      </w:r>
      <w:proofErr w:type="spellEnd"/>
      <w:r w:rsidRPr="00C11C8C">
        <w:rPr>
          <w:rFonts w:ascii="Times New Roman" w:hAnsi="Times New Roman"/>
          <w:b/>
          <w:sz w:val="24"/>
          <w:szCs w:val="24"/>
          <w:u w:val="single"/>
          <w:lang w:eastAsia="en-US"/>
        </w:rPr>
        <w:t xml:space="preserve"> алюмінію (</w:t>
      </w:r>
      <w:proofErr w:type="spellStart"/>
      <w:r w:rsidRPr="00C11C8C">
        <w:rPr>
          <w:rFonts w:ascii="Times New Roman" w:hAnsi="Times New Roman"/>
          <w:b/>
          <w:sz w:val="24"/>
          <w:szCs w:val="24"/>
          <w:u w:val="single"/>
          <w:lang w:eastAsia="en-US"/>
        </w:rPr>
        <w:t>низькоосновний</w:t>
      </w:r>
      <w:proofErr w:type="spellEnd"/>
      <w:r w:rsidRPr="00C11C8C">
        <w:rPr>
          <w:rFonts w:ascii="Times New Roman" w:hAnsi="Times New Roman"/>
          <w:b/>
          <w:sz w:val="24"/>
          <w:szCs w:val="24"/>
          <w:u w:val="single"/>
          <w:lang w:eastAsia="en-US"/>
        </w:rPr>
        <w:t>)</w:t>
      </w:r>
    </w:p>
    <w:p w:rsidR="0030668C" w:rsidRDefault="0030668C" w:rsidP="0030668C">
      <w:pPr>
        <w:spacing w:after="0" w:line="240" w:lineRule="auto"/>
        <w:ind w:firstLine="426"/>
        <w:jc w:val="both"/>
        <w:rPr>
          <w:rFonts w:ascii="Times New Roman" w:hAnsi="Times New Roman"/>
          <w:sz w:val="24"/>
          <w:szCs w:val="24"/>
          <w:lang w:eastAsia="en-US"/>
        </w:rPr>
      </w:pPr>
      <w:r w:rsidRPr="0091783D">
        <w:rPr>
          <w:rFonts w:ascii="Times New Roman" w:hAnsi="Times New Roman"/>
          <w:b/>
          <w:sz w:val="24"/>
          <w:szCs w:val="24"/>
          <w:lang w:eastAsia="en-US"/>
        </w:rPr>
        <w:t xml:space="preserve">Кількість: </w:t>
      </w:r>
      <w:r>
        <w:rPr>
          <w:rFonts w:ascii="Times New Roman" w:hAnsi="Times New Roman"/>
          <w:b/>
          <w:sz w:val="24"/>
          <w:szCs w:val="24"/>
          <w:lang w:eastAsia="en-US"/>
        </w:rPr>
        <w:t>800</w:t>
      </w:r>
      <w:r w:rsidRPr="0091783D">
        <w:rPr>
          <w:rFonts w:ascii="Times New Roman" w:hAnsi="Times New Roman"/>
          <w:b/>
          <w:sz w:val="24"/>
          <w:szCs w:val="24"/>
          <w:lang w:eastAsia="en-US"/>
        </w:rPr>
        <w:t xml:space="preserve"> фізичних тон</w:t>
      </w:r>
      <w:r w:rsidRPr="0091783D">
        <w:rPr>
          <w:rFonts w:ascii="Times New Roman" w:hAnsi="Times New Roman"/>
          <w:sz w:val="24"/>
          <w:szCs w:val="24"/>
          <w:lang w:eastAsia="en-US"/>
        </w:rPr>
        <w:t>.</w:t>
      </w:r>
    </w:p>
    <w:p w:rsidR="0030668C" w:rsidRPr="0091783D" w:rsidRDefault="0030668C" w:rsidP="0030668C">
      <w:pPr>
        <w:spacing w:after="0" w:line="240" w:lineRule="auto"/>
        <w:ind w:firstLine="426"/>
        <w:jc w:val="both"/>
        <w:rPr>
          <w:rFonts w:ascii="Times New Roman" w:hAnsi="Times New Roman"/>
          <w:sz w:val="24"/>
          <w:szCs w:val="24"/>
          <w:lang w:eastAsia="en-US"/>
        </w:rPr>
      </w:pPr>
      <w:r w:rsidRPr="00F87BD5">
        <w:rPr>
          <w:rFonts w:ascii="Times New Roman" w:hAnsi="Times New Roman"/>
          <w:b/>
          <w:sz w:val="24"/>
          <w:szCs w:val="24"/>
          <w:lang w:eastAsia="en-US"/>
        </w:rPr>
        <w:t>Термін</w:t>
      </w:r>
      <w:r>
        <w:rPr>
          <w:rFonts w:ascii="Times New Roman" w:hAnsi="Times New Roman"/>
          <w:b/>
          <w:sz w:val="24"/>
          <w:szCs w:val="24"/>
          <w:lang w:eastAsia="en-US"/>
        </w:rPr>
        <w:t xml:space="preserve"> поставки: п</w:t>
      </w:r>
      <w:r w:rsidRPr="00F87BD5">
        <w:rPr>
          <w:rFonts w:ascii="Times New Roman" w:hAnsi="Times New Roman"/>
          <w:b/>
          <w:sz w:val="24"/>
          <w:szCs w:val="24"/>
          <w:lang w:eastAsia="en-US"/>
        </w:rPr>
        <w:t>о 31.05.2023р</w:t>
      </w:r>
      <w:r>
        <w:rPr>
          <w:rFonts w:ascii="Times New Roman" w:hAnsi="Times New Roman"/>
          <w:sz w:val="24"/>
          <w:szCs w:val="24"/>
          <w:lang w:eastAsia="en-US"/>
        </w:rPr>
        <w:t>.</w:t>
      </w:r>
    </w:p>
    <w:p w:rsidR="0030668C" w:rsidRPr="0091783D" w:rsidRDefault="0030668C" w:rsidP="0030668C">
      <w:pPr>
        <w:autoSpaceDE w:val="0"/>
        <w:autoSpaceDN w:val="0"/>
        <w:adjustRightInd w:val="0"/>
        <w:spacing w:after="0" w:line="240" w:lineRule="auto"/>
        <w:ind w:left="426"/>
        <w:contextualSpacing/>
        <w:jc w:val="both"/>
        <w:rPr>
          <w:rFonts w:ascii="Times New Roman" w:hAnsi="Times New Roman"/>
          <w:sz w:val="24"/>
          <w:szCs w:val="24"/>
          <w:lang w:eastAsia="en-US"/>
        </w:rPr>
      </w:pPr>
      <w:r w:rsidRPr="0091783D">
        <w:rPr>
          <w:rFonts w:ascii="Times New Roman" w:hAnsi="Times New Roman"/>
          <w:sz w:val="24"/>
          <w:szCs w:val="24"/>
          <w:lang w:eastAsia="en-US"/>
        </w:rPr>
        <w:t xml:space="preserve">Коагулянт використовується для підготовки води господарсько-питного призначення. </w:t>
      </w:r>
    </w:p>
    <w:p w:rsidR="0030668C" w:rsidRPr="0091783D" w:rsidRDefault="0030668C" w:rsidP="0030668C">
      <w:pPr>
        <w:autoSpaceDE w:val="0"/>
        <w:autoSpaceDN w:val="0"/>
        <w:adjustRightInd w:val="0"/>
        <w:spacing w:after="0" w:line="240" w:lineRule="auto"/>
        <w:ind w:left="426"/>
        <w:contextualSpacing/>
        <w:jc w:val="both"/>
        <w:rPr>
          <w:rFonts w:ascii="Times New Roman" w:hAnsi="Times New Roman"/>
          <w:sz w:val="24"/>
          <w:szCs w:val="24"/>
          <w:lang w:eastAsia="en-US"/>
        </w:rPr>
      </w:pPr>
      <w:r w:rsidRPr="0091783D">
        <w:rPr>
          <w:rFonts w:ascii="Times New Roman" w:hAnsi="Times New Roman"/>
          <w:sz w:val="24"/>
          <w:szCs w:val="24"/>
          <w:lang w:eastAsia="en-US"/>
        </w:rPr>
        <w:t xml:space="preserve">Якість </w:t>
      </w:r>
      <w:proofErr w:type="spellStart"/>
      <w:r w:rsidRPr="0091783D">
        <w:rPr>
          <w:rFonts w:ascii="Times New Roman" w:hAnsi="Times New Roman"/>
          <w:sz w:val="24"/>
          <w:szCs w:val="24"/>
          <w:lang w:eastAsia="en-US"/>
        </w:rPr>
        <w:t>гідроксихлориду</w:t>
      </w:r>
      <w:proofErr w:type="spellEnd"/>
      <w:r w:rsidRPr="0091783D">
        <w:rPr>
          <w:rFonts w:ascii="Times New Roman" w:hAnsi="Times New Roman"/>
          <w:sz w:val="24"/>
          <w:szCs w:val="24"/>
          <w:lang w:eastAsia="en-US"/>
        </w:rPr>
        <w:t xml:space="preserve"> алюмінію</w:t>
      </w:r>
      <w:r>
        <w:rPr>
          <w:rFonts w:ascii="Times New Roman" w:hAnsi="Times New Roman"/>
          <w:sz w:val="24"/>
          <w:szCs w:val="24"/>
          <w:lang w:eastAsia="en-US"/>
        </w:rPr>
        <w:t>:</w:t>
      </w:r>
      <w:r w:rsidRPr="0091783D">
        <w:rPr>
          <w:rFonts w:ascii="Times New Roman" w:hAnsi="Times New Roman"/>
          <w:sz w:val="24"/>
          <w:szCs w:val="24"/>
          <w:lang w:eastAsia="en-US"/>
        </w:rPr>
        <w:t xml:space="preserve"> </w:t>
      </w:r>
    </w:p>
    <w:p w:rsidR="0030668C" w:rsidRPr="0091783D" w:rsidRDefault="0030668C" w:rsidP="0030668C">
      <w:pPr>
        <w:spacing w:after="0" w:line="240" w:lineRule="auto"/>
        <w:ind w:firstLine="709"/>
        <w:jc w:val="both"/>
        <w:rPr>
          <w:rFonts w:ascii="Times New Roman" w:hAnsi="Times New Roman"/>
          <w:sz w:val="24"/>
          <w:szCs w:val="24"/>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4820"/>
      </w:tblGrid>
      <w:tr w:rsidR="0030668C" w:rsidRPr="00ED30F0" w:rsidTr="0030668C">
        <w:tc>
          <w:tcPr>
            <w:tcW w:w="851" w:type="dxa"/>
          </w:tcPr>
          <w:p w:rsidR="0030668C" w:rsidRPr="00ED30F0" w:rsidRDefault="0030668C" w:rsidP="0030668C">
            <w:pPr>
              <w:spacing w:after="0" w:line="240" w:lineRule="auto"/>
              <w:ind w:left="142"/>
              <w:jc w:val="both"/>
              <w:rPr>
                <w:rFonts w:ascii="Times New Roman" w:eastAsia="Calibri" w:hAnsi="Times New Roman"/>
                <w:b/>
                <w:i/>
                <w:lang w:val="ru-RU" w:eastAsia="ru-RU"/>
              </w:rPr>
            </w:pPr>
            <w:r w:rsidRPr="00ED30F0">
              <w:rPr>
                <w:rFonts w:ascii="Times New Roman" w:eastAsia="Calibri" w:hAnsi="Times New Roman"/>
                <w:b/>
                <w:i/>
                <w:lang w:val="ru-RU" w:eastAsia="ru-RU"/>
              </w:rPr>
              <w:t>№ п/п</w:t>
            </w:r>
          </w:p>
        </w:tc>
        <w:tc>
          <w:tcPr>
            <w:tcW w:w="4394" w:type="dxa"/>
          </w:tcPr>
          <w:p w:rsidR="0030668C" w:rsidRPr="00ED30F0" w:rsidRDefault="0030668C" w:rsidP="0030668C">
            <w:pPr>
              <w:spacing w:after="0" w:line="240" w:lineRule="auto"/>
              <w:ind w:left="142" w:firstLine="426"/>
              <w:jc w:val="both"/>
              <w:rPr>
                <w:rFonts w:ascii="Times New Roman" w:eastAsia="Calibri" w:hAnsi="Times New Roman"/>
                <w:b/>
                <w:i/>
                <w:lang w:val="ru-RU" w:eastAsia="ru-RU"/>
              </w:rPr>
            </w:pPr>
            <w:proofErr w:type="spellStart"/>
            <w:r w:rsidRPr="00ED30F0">
              <w:rPr>
                <w:rFonts w:ascii="Times New Roman" w:eastAsia="Calibri" w:hAnsi="Times New Roman"/>
                <w:b/>
                <w:i/>
                <w:lang w:val="ru-RU" w:eastAsia="ru-RU"/>
              </w:rPr>
              <w:t>Найменування</w:t>
            </w:r>
            <w:proofErr w:type="spellEnd"/>
            <w:r w:rsidRPr="00ED30F0">
              <w:rPr>
                <w:rFonts w:ascii="Times New Roman" w:eastAsia="Calibri" w:hAnsi="Times New Roman"/>
                <w:b/>
                <w:i/>
                <w:lang w:val="ru-RU" w:eastAsia="ru-RU"/>
              </w:rPr>
              <w:t xml:space="preserve"> </w:t>
            </w:r>
            <w:proofErr w:type="spellStart"/>
            <w:r w:rsidRPr="00ED30F0">
              <w:rPr>
                <w:rFonts w:ascii="Times New Roman" w:eastAsia="Calibri" w:hAnsi="Times New Roman"/>
                <w:b/>
                <w:i/>
                <w:lang w:val="ru-RU" w:eastAsia="ru-RU"/>
              </w:rPr>
              <w:t>показників</w:t>
            </w:r>
            <w:proofErr w:type="spellEnd"/>
          </w:p>
        </w:tc>
        <w:tc>
          <w:tcPr>
            <w:tcW w:w="4820" w:type="dxa"/>
          </w:tcPr>
          <w:p w:rsidR="0030668C" w:rsidRPr="00ED30F0" w:rsidRDefault="0030668C" w:rsidP="0030668C">
            <w:pPr>
              <w:spacing w:beforeAutospacing="1" w:after="0" w:afterAutospacing="1" w:line="240" w:lineRule="auto"/>
              <w:jc w:val="center"/>
              <w:rPr>
                <w:rFonts w:ascii="Times New Roman" w:eastAsia="Calibri" w:hAnsi="Times New Roman"/>
                <w:b/>
                <w:i/>
                <w:lang w:val="ru-RU" w:eastAsia="ru-RU"/>
              </w:rPr>
            </w:pPr>
            <w:proofErr w:type="spellStart"/>
            <w:r w:rsidRPr="00ED30F0">
              <w:rPr>
                <w:rFonts w:ascii="Times New Roman" w:eastAsia="Calibri" w:hAnsi="Times New Roman"/>
                <w:b/>
                <w:i/>
                <w:lang w:val="ru-RU" w:eastAsia="ru-RU"/>
              </w:rPr>
              <w:t>Показники</w:t>
            </w:r>
            <w:proofErr w:type="spellEnd"/>
            <w:r>
              <w:rPr>
                <w:rFonts w:ascii="Times New Roman" w:eastAsia="Calibri" w:hAnsi="Times New Roman"/>
                <w:b/>
                <w:i/>
                <w:lang w:val="ru-RU" w:eastAsia="ru-RU"/>
              </w:rPr>
              <w:t xml:space="preserve"> </w:t>
            </w:r>
            <w:proofErr w:type="spellStart"/>
            <w:r>
              <w:rPr>
                <w:rFonts w:ascii="Times New Roman" w:eastAsia="Calibri" w:hAnsi="Times New Roman"/>
                <w:b/>
                <w:i/>
                <w:lang w:val="ru-RU" w:eastAsia="ru-RU"/>
              </w:rPr>
              <w:t>відповідно</w:t>
            </w:r>
            <w:proofErr w:type="spellEnd"/>
            <w:r>
              <w:rPr>
                <w:rFonts w:ascii="Times New Roman" w:eastAsia="Calibri" w:hAnsi="Times New Roman"/>
                <w:b/>
                <w:i/>
                <w:lang w:val="ru-RU" w:eastAsia="ru-RU"/>
              </w:rPr>
              <w:t xml:space="preserve"> до </w:t>
            </w:r>
            <w:proofErr w:type="spellStart"/>
            <w:r>
              <w:rPr>
                <w:rFonts w:ascii="Times New Roman" w:eastAsia="Calibri" w:hAnsi="Times New Roman"/>
                <w:b/>
                <w:i/>
                <w:lang w:val="ru-RU" w:eastAsia="ru-RU"/>
              </w:rPr>
              <w:t>нормативної</w:t>
            </w:r>
            <w:proofErr w:type="spellEnd"/>
            <w:r>
              <w:rPr>
                <w:rFonts w:ascii="Times New Roman" w:eastAsia="Calibri" w:hAnsi="Times New Roman"/>
                <w:b/>
                <w:i/>
                <w:lang w:val="ru-RU" w:eastAsia="ru-RU"/>
              </w:rPr>
              <w:t xml:space="preserve"> </w:t>
            </w:r>
            <w:proofErr w:type="spellStart"/>
            <w:r>
              <w:rPr>
                <w:rFonts w:ascii="Times New Roman" w:eastAsia="Calibri" w:hAnsi="Times New Roman"/>
                <w:b/>
                <w:i/>
                <w:lang w:val="ru-RU" w:eastAsia="ru-RU"/>
              </w:rPr>
              <w:t>документації</w:t>
            </w:r>
            <w:proofErr w:type="spellEnd"/>
            <w:r>
              <w:rPr>
                <w:rFonts w:ascii="Times New Roman" w:eastAsia="Calibri" w:hAnsi="Times New Roman"/>
                <w:b/>
                <w:i/>
                <w:lang w:val="ru-RU" w:eastAsia="ru-RU"/>
              </w:rPr>
              <w:t xml:space="preserve"> </w:t>
            </w:r>
            <w:r w:rsidRPr="00277427">
              <w:rPr>
                <w:rFonts w:ascii="Times New Roman" w:eastAsia="Calibri" w:hAnsi="Times New Roman"/>
                <w:b/>
                <w:i/>
                <w:lang w:val="ru-RU" w:eastAsia="ru-RU"/>
              </w:rPr>
              <w:t xml:space="preserve">на </w:t>
            </w:r>
            <w:proofErr w:type="spellStart"/>
            <w:r w:rsidRPr="00277427">
              <w:rPr>
                <w:rFonts w:ascii="Times New Roman" w:eastAsia="Calibri" w:hAnsi="Times New Roman"/>
                <w:b/>
                <w:i/>
                <w:lang w:val="ru-RU" w:eastAsia="ru-RU"/>
              </w:rPr>
              <w:t>виробництво</w:t>
            </w:r>
            <w:proofErr w:type="spellEnd"/>
            <w:r>
              <w:rPr>
                <w:rFonts w:ascii="Times New Roman" w:eastAsia="Calibri" w:hAnsi="Times New Roman"/>
                <w:b/>
                <w:i/>
                <w:lang w:val="ru-RU" w:eastAsia="ru-RU"/>
              </w:rPr>
              <w:t xml:space="preserve"> </w:t>
            </w:r>
          </w:p>
        </w:tc>
      </w:tr>
      <w:tr w:rsidR="0030668C" w:rsidRPr="00ED30F0" w:rsidTr="0030668C">
        <w:tc>
          <w:tcPr>
            <w:tcW w:w="851" w:type="dxa"/>
            <w:vAlign w:val="center"/>
          </w:tcPr>
          <w:p w:rsidR="0030668C" w:rsidRPr="00ED30F0" w:rsidRDefault="0030668C" w:rsidP="0030668C">
            <w:pPr>
              <w:spacing w:after="0" w:line="240" w:lineRule="auto"/>
              <w:jc w:val="both"/>
              <w:rPr>
                <w:rFonts w:ascii="Times New Roman" w:eastAsia="Calibri" w:hAnsi="Times New Roman"/>
                <w:lang w:val="ru-RU" w:eastAsia="ru-RU"/>
              </w:rPr>
            </w:pPr>
            <w:r w:rsidRPr="00ED30F0">
              <w:rPr>
                <w:rFonts w:ascii="Times New Roman" w:eastAsia="Calibri" w:hAnsi="Times New Roman"/>
                <w:lang w:val="ru-RU" w:eastAsia="ru-RU"/>
              </w:rPr>
              <w:t>1</w:t>
            </w:r>
          </w:p>
        </w:tc>
        <w:tc>
          <w:tcPr>
            <w:tcW w:w="4394" w:type="dxa"/>
            <w:vAlign w:val="center"/>
          </w:tcPr>
          <w:p w:rsidR="0030668C" w:rsidRPr="00ED30F0" w:rsidRDefault="0030668C" w:rsidP="0030668C">
            <w:pPr>
              <w:spacing w:after="0" w:line="240" w:lineRule="auto"/>
              <w:ind w:left="142" w:firstLine="426"/>
              <w:jc w:val="both"/>
              <w:rPr>
                <w:rFonts w:ascii="Times New Roman" w:eastAsia="Calibri" w:hAnsi="Times New Roman"/>
                <w:lang w:val="ru-RU" w:eastAsia="ru-RU"/>
              </w:rPr>
            </w:pPr>
            <w:proofErr w:type="spellStart"/>
            <w:r w:rsidRPr="00ED30F0">
              <w:rPr>
                <w:rFonts w:ascii="Times New Roman" w:eastAsia="Calibri" w:hAnsi="Times New Roman"/>
                <w:lang w:val="ru-RU" w:eastAsia="ru-RU"/>
              </w:rPr>
              <w:t>Зовнішній</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вигляд</w:t>
            </w:r>
            <w:proofErr w:type="spellEnd"/>
          </w:p>
        </w:tc>
        <w:tc>
          <w:tcPr>
            <w:tcW w:w="4820" w:type="dxa"/>
          </w:tcPr>
          <w:p w:rsidR="0030668C" w:rsidRPr="00ED30F0" w:rsidRDefault="0030668C" w:rsidP="0030668C">
            <w:pPr>
              <w:spacing w:after="0" w:line="240" w:lineRule="auto"/>
              <w:ind w:left="142" w:firstLine="31"/>
              <w:jc w:val="center"/>
              <w:rPr>
                <w:rFonts w:ascii="Times New Roman" w:eastAsia="Calibri" w:hAnsi="Times New Roman"/>
                <w:lang w:val="ru-RU" w:eastAsia="ru-RU"/>
              </w:rPr>
            </w:pPr>
            <w:proofErr w:type="spellStart"/>
            <w:r w:rsidRPr="00ED30F0">
              <w:rPr>
                <w:rFonts w:ascii="Times New Roman" w:eastAsia="Calibri" w:hAnsi="Times New Roman"/>
                <w:lang w:val="ru-RU" w:eastAsia="ru-RU"/>
              </w:rPr>
              <w:t>Зеленувато-жовта</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рідина</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допускається</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наявність</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інших</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відтінків</w:t>
            </w:r>
            <w:proofErr w:type="spellEnd"/>
            <w:r w:rsidRPr="00ED30F0">
              <w:rPr>
                <w:rFonts w:ascii="Times New Roman" w:eastAsia="Calibri" w:hAnsi="Times New Roman"/>
                <w:lang w:val="ru-RU" w:eastAsia="ru-RU"/>
              </w:rPr>
              <w:t>.</w:t>
            </w:r>
          </w:p>
        </w:tc>
      </w:tr>
      <w:tr w:rsidR="0030668C" w:rsidRPr="00ED30F0" w:rsidTr="0030668C">
        <w:tc>
          <w:tcPr>
            <w:tcW w:w="851" w:type="dxa"/>
            <w:vAlign w:val="center"/>
          </w:tcPr>
          <w:p w:rsidR="0030668C" w:rsidRPr="00ED30F0" w:rsidRDefault="0030668C" w:rsidP="0030668C">
            <w:pPr>
              <w:spacing w:after="0" w:line="240" w:lineRule="auto"/>
              <w:jc w:val="both"/>
              <w:rPr>
                <w:rFonts w:ascii="Times New Roman" w:eastAsia="Calibri" w:hAnsi="Times New Roman"/>
                <w:lang w:val="ru-RU" w:eastAsia="ru-RU"/>
              </w:rPr>
            </w:pPr>
            <w:r w:rsidRPr="00ED30F0">
              <w:rPr>
                <w:rFonts w:ascii="Times New Roman" w:eastAsia="Calibri" w:hAnsi="Times New Roman"/>
                <w:lang w:val="ru-RU" w:eastAsia="ru-RU"/>
              </w:rPr>
              <w:t>2</w:t>
            </w:r>
          </w:p>
        </w:tc>
        <w:tc>
          <w:tcPr>
            <w:tcW w:w="4394" w:type="dxa"/>
            <w:vAlign w:val="center"/>
          </w:tcPr>
          <w:p w:rsidR="0030668C" w:rsidRPr="00ED30F0" w:rsidRDefault="0030668C" w:rsidP="0030668C">
            <w:pPr>
              <w:spacing w:after="0" w:line="240" w:lineRule="auto"/>
              <w:ind w:left="142" w:firstLine="426"/>
              <w:jc w:val="both"/>
              <w:rPr>
                <w:rFonts w:ascii="Times New Roman" w:eastAsia="Calibri" w:hAnsi="Times New Roman"/>
                <w:lang w:val="ru-RU" w:eastAsia="ru-RU"/>
              </w:rPr>
            </w:pPr>
            <w:proofErr w:type="spellStart"/>
            <w:r w:rsidRPr="00ED30F0">
              <w:rPr>
                <w:rFonts w:ascii="Times New Roman" w:eastAsia="Calibri" w:hAnsi="Times New Roman"/>
                <w:lang w:val="ru-RU" w:eastAsia="ru-RU"/>
              </w:rPr>
              <w:t>Масова</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частка</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основної</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речовини</w:t>
            </w:r>
            <w:proofErr w:type="spellEnd"/>
            <w:r w:rsidRPr="00ED30F0">
              <w:rPr>
                <w:rFonts w:ascii="Times New Roman" w:eastAsia="Calibri" w:hAnsi="Times New Roman"/>
                <w:lang w:val="ru-RU" w:eastAsia="ru-RU"/>
              </w:rPr>
              <w:t xml:space="preserve"> в </w:t>
            </w:r>
            <w:proofErr w:type="spellStart"/>
            <w:r w:rsidRPr="00ED30F0">
              <w:rPr>
                <w:rFonts w:ascii="Times New Roman" w:eastAsia="Calibri" w:hAnsi="Times New Roman"/>
                <w:lang w:val="ru-RU" w:eastAsia="ru-RU"/>
              </w:rPr>
              <w:t>перерахунку</w:t>
            </w:r>
            <w:proofErr w:type="spellEnd"/>
            <w:r w:rsidRPr="00ED30F0">
              <w:rPr>
                <w:rFonts w:ascii="Times New Roman" w:eastAsia="Calibri" w:hAnsi="Times New Roman"/>
                <w:lang w:val="ru-RU" w:eastAsia="ru-RU"/>
              </w:rPr>
              <w:t xml:space="preserve"> на Al</w:t>
            </w:r>
            <w:r w:rsidRPr="00ED30F0">
              <w:rPr>
                <w:rFonts w:ascii="Times New Roman" w:eastAsia="Calibri" w:hAnsi="Times New Roman"/>
                <w:vertAlign w:val="subscript"/>
                <w:lang w:val="ru-RU" w:eastAsia="ru-RU"/>
              </w:rPr>
              <w:t>2</w:t>
            </w:r>
            <w:r w:rsidRPr="00ED30F0">
              <w:rPr>
                <w:rFonts w:ascii="Times New Roman" w:eastAsia="Calibri" w:hAnsi="Times New Roman"/>
                <w:lang w:val="ru-RU" w:eastAsia="ru-RU"/>
              </w:rPr>
              <w:t>O</w:t>
            </w:r>
            <w:r w:rsidRPr="00ED30F0">
              <w:rPr>
                <w:rFonts w:ascii="Times New Roman" w:eastAsia="Calibri" w:hAnsi="Times New Roman"/>
                <w:vertAlign w:val="subscript"/>
                <w:lang w:val="ru-RU" w:eastAsia="ru-RU"/>
              </w:rPr>
              <w:t>3</w:t>
            </w:r>
            <w:r w:rsidRPr="00ED30F0">
              <w:rPr>
                <w:rFonts w:ascii="Times New Roman" w:eastAsia="Calibri" w:hAnsi="Times New Roman"/>
                <w:lang w:val="ru-RU" w:eastAsia="ru-RU"/>
              </w:rPr>
              <w:t xml:space="preserve"> %</w:t>
            </w:r>
          </w:p>
        </w:tc>
        <w:tc>
          <w:tcPr>
            <w:tcW w:w="4820" w:type="dxa"/>
            <w:vAlign w:val="center"/>
          </w:tcPr>
          <w:p w:rsidR="0030668C" w:rsidRPr="00ED30F0" w:rsidRDefault="0030668C" w:rsidP="0030668C">
            <w:pPr>
              <w:spacing w:after="0" w:line="240" w:lineRule="auto"/>
              <w:ind w:left="142" w:firstLine="31"/>
              <w:jc w:val="center"/>
              <w:rPr>
                <w:rFonts w:ascii="Times New Roman" w:eastAsia="Calibri" w:hAnsi="Times New Roman"/>
                <w:lang w:val="ru-RU" w:eastAsia="ru-RU"/>
              </w:rPr>
            </w:pPr>
            <w:r w:rsidRPr="00ED30F0">
              <w:rPr>
                <w:rFonts w:ascii="Times New Roman" w:eastAsia="Calibri" w:hAnsi="Times New Roman"/>
                <w:lang w:val="ru-RU" w:eastAsia="ru-RU"/>
              </w:rPr>
              <w:t>17,0±1</w:t>
            </w:r>
          </w:p>
        </w:tc>
      </w:tr>
      <w:tr w:rsidR="0030668C" w:rsidRPr="00ED30F0" w:rsidTr="0030668C">
        <w:trPr>
          <w:trHeight w:val="373"/>
        </w:trPr>
        <w:tc>
          <w:tcPr>
            <w:tcW w:w="851" w:type="dxa"/>
            <w:vAlign w:val="center"/>
          </w:tcPr>
          <w:p w:rsidR="0030668C" w:rsidRPr="00ED30F0" w:rsidRDefault="0030668C" w:rsidP="0030668C">
            <w:pPr>
              <w:spacing w:after="0" w:line="240" w:lineRule="auto"/>
              <w:jc w:val="both"/>
              <w:rPr>
                <w:rFonts w:ascii="Times New Roman" w:eastAsia="Calibri" w:hAnsi="Times New Roman"/>
                <w:lang w:eastAsia="ru-RU"/>
              </w:rPr>
            </w:pPr>
            <w:r w:rsidRPr="00ED30F0">
              <w:rPr>
                <w:rFonts w:ascii="Times New Roman" w:eastAsia="Calibri" w:hAnsi="Times New Roman"/>
                <w:lang w:eastAsia="ru-RU"/>
              </w:rPr>
              <w:t>3</w:t>
            </w:r>
          </w:p>
        </w:tc>
        <w:tc>
          <w:tcPr>
            <w:tcW w:w="4394" w:type="dxa"/>
            <w:vAlign w:val="center"/>
          </w:tcPr>
          <w:p w:rsidR="0030668C" w:rsidRPr="00ED30F0" w:rsidRDefault="0030668C" w:rsidP="0030668C">
            <w:pPr>
              <w:spacing w:after="0" w:line="240" w:lineRule="auto"/>
              <w:ind w:left="142" w:firstLine="426"/>
              <w:jc w:val="both"/>
              <w:rPr>
                <w:rFonts w:ascii="Times New Roman" w:eastAsia="Calibri" w:hAnsi="Times New Roman"/>
                <w:lang w:val="ru-RU" w:eastAsia="ru-RU"/>
              </w:rPr>
            </w:pPr>
            <w:proofErr w:type="spellStart"/>
            <w:r w:rsidRPr="00ED30F0">
              <w:rPr>
                <w:rFonts w:ascii="Times New Roman" w:eastAsia="Calibri" w:hAnsi="Times New Roman"/>
                <w:lang w:val="ru-RU" w:eastAsia="ru-RU"/>
              </w:rPr>
              <w:t>Відносна</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основність</w:t>
            </w:r>
            <w:proofErr w:type="spellEnd"/>
            <w:r w:rsidRPr="00ED30F0">
              <w:rPr>
                <w:rFonts w:ascii="Times New Roman" w:eastAsia="Calibri" w:hAnsi="Times New Roman"/>
                <w:lang w:val="ru-RU" w:eastAsia="ru-RU"/>
              </w:rPr>
              <w:t>, %</w:t>
            </w:r>
          </w:p>
        </w:tc>
        <w:tc>
          <w:tcPr>
            <w:tcW w:w="4820" w:type="dxa"/>
            <w:vAlign w:val="center"/>
          </w:tcPr>
          <w:p w:rsidR="0030668C" w:rsidRPr="00ED30F0" w:rsidRDefault="0030668C" w:rsidP="0030668C">
            <w:pPr>
              <w:spacing w:after="0" w:line="240" w:lineRule="auto"/>
              <w:ind w:left="142" w:firstLine="31"/>
              <w:jc w:val="center"/>
              <w:rPr>
                <w:rFonts w:ascii="Times New Roman" w:eastAsia="Calibri" w:hAnsi="Times New Roman"/>
                <w:lang w:val="ru-RU" w:eastAsia="ru-RU"/>
              </w:rPr>
            </w:pPr>
            <w:r w:rsidRPr="00ED30F0">
              <w:rPr>
                <w:rFonts w:ascii="Times New Roman" w:eastAsia="Calibri" w:hAnsi="Times New Roman"/>
                <w:lang w:val="ru-RU" w:eastAsia="ru-RU"/>
              </w:rPr>
              <w:t>40,0±5</w:t>
            </w:r>
          </w:p>
        </w:tc>
      </w:tr>
      <w:tr w:rsidR="0030668C" w:rsidRPr="00ED30F0" w:rsidTr="0030668C">
        <w:trPr>
          <w:trHeight w:val="421"/>
        </w:trPr>
        <w:tc>
          <w:tcPr>
            <w:tcW w:w="851" w:type="dxa"/>
            <w:vAlign w:val="center"/>
          </w:tcPr>
          <w:p w:rsidR="0030668C" w:rsidRPr="00ED30F0" w:rsidRDefault="0030668C" w:rsidP="0030668C">
            <w:pPr>
              <w:spacing w:after="0" w:line="240" w:lineRule="auto"/>
              <w:jc w:val="both"/>
              <w:rPr>
                <w:rFonts w:ascii="Times New Roman" w:eastAsia="Calibri" w:hAnsi="Times New Roman"/>
                <w:lang w:eastAsia="ru-RU"/>
              </w:rPr>
            </w:pPr>
            <w:r w:rsidRPr="00ED30F0">
              <w:rPr>
                <w:rFonts w:ascii="Times New Roman" w:eastAsia="Calibri" w:hAnsi="Times New Roman"/>
                <w:lang w:eastAsia="ru-RU"/>
              </w:rPr>
              <w:t>4</w:t>
            </w:r>
          </w:p>
        </w:tc>
        <w:tc>
          <w:tcPr>
            <w:tcW w:w="4394" w:type="dxa"/>
            <w:vAlign w:val="center"/>
          </w:tcPr>
          <w:p w:rsidR="0030668C" w:rsidRPr="00ED30F0" w:rsidRDefault="0030668C" w:rsidP="0030668C">
            <w:pPr>
              <w:spacing w:after="0" w:line="240" w:lineRule="auto"/>
              <w:ind w:left="142" w:firstLine="426"/>
              <w:jc w:val="both"/>
              <w:rPr>
                <w:rFonts w:ascii="Times New Roman" w:eastAsia="Calibri" w:hAnsi="Times New Roman"/>
                <w:lang w:val="ru-RU" w:eastAsia="ru-RU"/>
              </w:rPr>
            </w:pPr>
            <w:proofErr w:type="spellStart"/>
            <w:r w:rsidRPr="00ED30F0">
              <w:rPr>
                <w:rFonts w:ascii="Times New Roman" w:eastAsia="Calibri" w:hAnsi="Times New Roman"/>
                <w:lang w:val="ru-RU" w:eastAsia="ru-RU"/>
              </w:rPr>
              <w:t>Густина</w:t>
            </w:r>
            <w:proofErr w:type="spellEnd"/>
            <w:r w:rsidRPr="00ED30F0">
              <w:rPr>
                <w:rFonts w:ascii="Times New Roman" w:eastAsia="Calibri" w:hAnsi="Times New Roman"/>
                <w:lang w:val="ru-RU" w:eastAsia="ru-RU"/>
              </w:rPr>
              <w:t xml:space="preserve"> при 20</w:t>
            </w:r>
            <w:r w:rsidRPr="00ED30F0">
              <w:rPr>
                <w:rFonts w:ascii="Times New Roman" w:eastAsia="Calibri" w:hAnsi="Times New Roman"/>
                <w:vertAlign w:val="superscript"/>
                <w:lang w:val="ru-RU" w:eastAsia="ru-RU"/>
              </w:rPr>
              <w:t>0</w:t>
            </w:r>
            <w:r w:rsidRPr="00ED30F0">
              <w:rPr>
                <w:rFonts w:ascii="Times New Roman" w:eastAsia="Calibri" w:hAnsi="Times New Roman"/>
                <w:lang w:val="ru-RU" w:eastAsia="ru-RU"/>
              </w:rPr>
              <w:t>С, г/см</w:t>
            </w:r>
            <w:r w:rsidRPr="00ED30F0">
              <w:rPr>
                <w:rFonts w:ascii="Times New Roman" w:eastAsia="Calibri" w:hAnsi="Times New Roman"/>
                <w:vertAlign w:val="superscript"/>
                <w:lang w:val="ru-RU" w:eastAsia="ru-RU"/>
              </w:rPr>
              <w:t>3</w:t>
            </w:r>
          </w:p>
        </w:tc>
        <w:tc>
          <w:tcPr>
            <w:tcW w:w="4820" w:type="dxa"/>
            <w:vAlign w:val="center"/>
          </w:tcPr>
          <w:p w:rsidR="0030668C" w:rsidRPr="00ED30F0" w:rsidRDefault="0030668C" w:rsidP="0030668C">
            <w:pPr>
              <w:spacing w:after="0" w:line="240" w:lineRule="auto"/>
              <w:ind w:left="142" w:firstLine="31"/>
              <w:jc w:val="center"/>
              <w:rPr>
                <w:rFonts w:ascii="Times New Roman" w:eastAsia="Calibri" w:hAnsi="Times New Roman"/>
                <w:lang w:val="ru-RU" w:eastAsia="ru-RU"/>
              </w:rPr>
            </w:pPr>
            <w:r w:rsidRPr="00ED30F0">
              <w:rPr>
                <w:rFonts w:ascii="Times New Roman" w:eastAsia="Calibri" w:hAnsi="Times New Roman"/>
                <w:lang w:val="ru-RU" w:eastAsia="ru-RU"/>
              </w:rPr>
              <w:t>1,36±0,05</w:t>
            </w:r>
          </w:p>
        </w:tc>
      </w:tr>
      <w:tr w:rsidR="0030668C" w:rsidRPr="00ED30F0" w:rsidTr="0030668C">
        <w:trPr>
          <w:trHeight w:val="421"/>
        </w:trPr>
        <w:tc>
          <w:tcPr>
            <w:tcW w:w="851" w:type="dxa"/>
            <w:vAlign w:val="center"/>
          </w:tcPr>
          <w:p w:rsidR="0030668C" w:rsidRPr="00ED30F0" w:rsidRDefault="0030668C" w:rsidP="0030668C">
            <w:pPr>
              <w:spacing w:after="0" w:line="240" w:lineRule="auto"/>
              <w:jc w:val="both"/>
              <w:rPr>
                <w:rFonts w:ascii="Times New Roman" w:eastAsia="Calibri" w:hAnsi="Times New Roman"/>
                <w:lang w:eastAsia="ru-RU"/>
              </w:rPr>
            </w:pPr>
            <w:r w:rsidRPr="00ED30F0">
              <w:rPr>
                <w:rFonts w:ascii="Times New Roman" w:eastAsia="Calibri" w:hAnsi="Times New Roman"/>
                <w:lang w:eastAsia="ru-RU"/>
              </w:rPr>
              <w:t>5</w:t>
            </w:r>
          </w:p>
        </w:tc>
        <w:tc>
          <w:tcPr>
            <w:tcW w:w="4394" w:type="dxa"/>
            <w:vAlign w:val="center"/>
          </w:tcPr>
          <w:p w:rsidR="0030668C" w:rsidRPr="00ED30F0" w:rsidRDefault="0030668C" w:rsidP="0030668C">
            <w:pPr>
              <w:spacing w:after="0" w:line="240" w:lineRule="auto"/>
              <w:ind w:left="142" w:firstLine="426"/>
              <w:jc w:val="both"/>
              <w:rPr>
                <w:rFonts w:ascii="Times New Roman" w:eastAsia="Calibri" w:hAnsi="Times New Roman"/>
                <w:lang w:val="ru-RU" w:eastAsia="ru-RU"/>
              </w:rPr>
            </w:pPr>
            <w:proofErr w:type="spellStart"/>
            <w:r w:rsidRPr="00ED30F0">
              <w:rPr>
                <w:rFonts w:ascii="Times New Roman" w:eastAsia="Calibri" w:hAnsi="Times New Roman"/>
                <w:lang w:val="ru-RU" w:eastAsia="ru-RU"/>
              </w:rPr>
              <w:t>Масова</w:t>
            </w:r>
            <w:proofErr w:type="spellEnd"/>
            <w:r w:rsidRPr="00ED30F0">
              <w:rPr>
                <w:rFonts w:ascii="Times New Roman" w:eastAsia="Calibri" w:hAnsi="Times New Roman"/>
                <w:lang w:val="ru-RU" w:eastAsia="ru-RU"/>
              </w:rPr>
              <w:t xml:space="preserve"> </w:t>
            </w:r>
            <w:proofErr w:type="spellStart"/>
            <w:r w:rsidRPr="00ED30F0">
              <w:rPr>
                <w:rFonts w:ascii="Times New Roman" w:eastAsia="Calibri" w:hAnsi="Times New Roman"/>
                <w:lang w:val="ru-RU" w:eastAsia="ru-RU"/>
              </w:rPr>
              <w:t>часткахлоридів</w:t>
            </w:r>
            <w:proofErr w:type="spellEnd"/>
            <w:r w:rsidRPr="00ED30F0">
              <w:rPr>
                <w:rFonts w:ascii="Times New Roman" w:eastAsia="Calibri" w:hAnsi="Times New Roman"/>
                <w:lang w:val="ru-RU" w:eastAsia="ru-RU"/>
              </w:rPr>
              <w:t xml:space="preserve"> %</w:t>
            </w:r>
          </w:p>
        </w:tc>
        <w:tc>
          <w:tcPr>
            <w:tcW w:w="4820" w:type="dxa"/>
            <w:vAlign w:val="center"/>
          </w:tcPr>
          <w:p w:rsidR="0030668C" w:rsidRPr="00ED30F0" w:rsidRDefault="0030668C" w:rsidP="0030668C">
            <w:pPr>
              <w:spacing w:after="0" w:line="240" w:lineRule="auto"/>
              <w:ind w:left="142" w:firstLine="31"/>
              <w:jc w:val="center"/>
              <w:rPr>
                <w:rFonts w:ascii="Times New Roman" w:eastAsia="Calibri" w:hAnsi="Times New Roman"/>
                <w:lang w:val="ru-RU" w:eastAsia="ru-RU"/>
              </w:rPr>
            </w:pPr>
            <w:r w:rsidRPr="00ED30F0">
              <w:rPr>
                <w:rFonts w:ascii="Times New Roman" w:eastAsia="Calibri" w:hAnsi="Times New Roman"/>
                <w:lang w:val="ru-RU" w:eastAsia="ru-RU"/>
              </w:rPr>
              <w:t>18±5</w:t>
            </w:r>
          </w:p>
        </w:tc>
      </w:tr>
      <w:tr w:rsidR="0030668C" w:rsidRPr="00ED30F0" w:rsidTr="0030668C">
        <w:trPr>
          <w:trHeight w:val="421"/>
        </w:trPr>
        <w:tc>
          <w:tcPr>
            <w:tcW w:w="851" w:type="dxa"/>
            <w:vAlign w:val="center"/>
          </w:tcPr>
          <w:p w:rsidR="0030668C" w:rsidRPr="00ED30F0" w:rsidRDefault="0030668C" w:rsidP="0030668C">
            <w:pPr>
              <w:spacing w:after="0" w:line="240" w:lineRule="auto"/>
              <w:jc w:val="both"/>
              <w:rPr>
                <w:rFonts w:ascii="Times New Roman" w:eastAsia="Calibri" w:hAnsi="Times New Roman"/>
                <w:lang w:eastAsia="ru-RU"/>
              </w:rPr>
            </w:pPr>
            <w:r w:rsidRPr="00ED30F0">
              <w:rPr>
                <w:rFonts w:ascii="Times New Roman" w:eastAsia="Calibri" w:hAnsi="Times New Roman"/>
                <w:lang w:eastAsia="ru-RU"/>
              </w:rPr>
              <w:t>6</w:t>
            </w:r>
          </w:p>
        </w:tc>
        <w:tc>
          <w:tcPr>
            <w:tcW w:w="4394" w:type="dxa"/>
            <w:vAlign w:val="center"/>
          </w:tcPr>
          <w:p w:rsidR="0030668C" w:rsidRPr="00ED30F0" w:rsidRDefault="0030668C" w:rsidP="0030668C">
            <w:pPr>
              <w:spacing w:after="0" w:line="240" w:lineRule="auto"/>
              <w:ind w:left="142" w:firstLine="426"/>
              <w:jc w:val="both"/>
              <w:rPr>
                <w:rFonts w:ascii="Times New Roman" w:eastAsia="Calibri" w:hAnsi="Times New Roman"/>
                <w:lang w:val="ru-RU" w:eastAsia="ru-RU"/>
              </w:rPr>
            </w:pPr>
            <w:r w:rsidRPr="00ED30F0">
              <w:rPr>
                <w:rFonts w:ascii="Times New Roman" w:eastAsia="Calibri" w:hAnsi="Times New Roman"/>
                <w:lang w:val="ru-RU" w:eastAsia="ru-RU"/>
              </w:rPr>
              <w:t>рН</w:t>
            </w:r>
          </w:p>
        </w:tc>
        <w:tc>
          <w:tcPr>
            <w:tcW w:w="4820" w:type="dxa"/>
            <w:vAlign w:val="center"/>
          </w:tcPr>
          <w:p w:rsidR="0030668C" w:rsidRPr="00ED30F0" w:rsidRDefault="0030668C" w:rsidP="0030668C">
            <w:pPr>
              <w:spacing w:after="0" w:line="240" w:lineRule="auto"/>
              <w:ind w:left="142" w:firstLine="31"/>
              <w:jc w:val="center"/>
              <w:rPr>
                <w:rFonts w:ascii="Times New Roman" w:eastAsia="Calibri" w:hAnsi="Times New Roman"/>
                <w:lang w:val="ru-RU" w:eastAsia="ru-RU"/>
              </w:rPr>
            </w:pPr>
            <w:r w:rsidRPr="00ED30F0">
              <w:rPr>
                <w:rFonts w:ascii="Times New Roman" w:eastAsia="Calibri" w:hAnsi="Times New Roman"/>
                <w:lang w:val="ru-RU" w:eastAsia="ru-RU"/>
              </w:rPr>
              <w:t>1,5±1,0</w:t>
            </w:r>
          </w:p>
        </w:tc>
      </w:tr>
    </w:tbl>
    <w:p w:rsidR="0030668C" w:rsidRDefault="0030668C" w:rsidP="0030668C">
      <w:pPr>
        <w:autoSpaceDE w:val="0"/>
        <w:autoSpaceDN w:val="0"/>
        <w:adjustRightInd w:val="0"/>
        <w:spacing w:after="0" w:line="240" w:lineRule="auto"/>
        <w:ind w:firstLine="709"/>
        <w:jc w:val="both"/>
        <w:rPr>
          <w:rFonts w:ascii="Times New Roman" w:hAnsi="Times New Roman"/>
          <w:kern w:val="1"/>
          <w:sz w:val="24"/>
          <w:szCs w:val="24"/>
        </w:rPr>
      </w:pPr>
    </w:p>
    <w:p w:rsidR="0030668C" w:rsidRDefault="0030668C" w:rsidP="0030668C">
      <w:pPr>
        <w:autoSpaceDE w:val="0"/>
        <w:autoSpaceDN w:val="0"/>
        <w:adjustRightInd w:val="0"/>
        <w:spacing w:after="0" w:line="240" w:lineRule="auto"/>
        <w:ind w:firstLine="709"/>
        <w:jc w:val="both"/>
        <w:rPr>
          <w:rFonts w:ascii="Times New Roman" w:hAnsi="Times New Roman"/>
          <w:sz w:val="24"/>
          <w:szCs w:val="24"/>
        </w:rPr>
      </w:pPr>
      <w:r w:rsidRPr="00472C0A">
        <w:rPr>
          <w:rFonts w:ascii="Times New Roman" w:hAnsi="Times New Roman"/>
          <w:kern w:val="1"/>
          <w:sz w:val="24"/>
          <w:szCs w:val="24"/>
        </w:rPr>
        <w:t>Технічні характеристики запропонованого Товару повинні відповідати нормативним документам, які підтверджують ф</w:t>
      </w:r>
      <w:r>
        <w:rPr>
          <w:rFonts w:ascii="Times New Roman" w:hAnsi="Times New Roman"/>
          <w:kern w:val="1"/>
          <w:sz w:val="24"/>
          <w:szCs w:val="24"/>
        </w:rPr>
        <w:t>ізико-хімічний склад коагулянту.</w:t>
      </w:r>
    </w:p>
    <w:p w:rsidR="0030668C" w:rsidRDefault="0030668C" w:rsidP="0030668C">
      <w:pPr>
        <w:spacing w:after="0" w:line="240" w:lineRule="auto"/>
        <w:ind w:left="142" w:firstLine="426"/>
        <w:jc w:val="both"/>
        <w:rPr>
          <w:rFonts w:ascii="Times New Roman" w:hAnsi="Times New Roman"/>
          <w:sz w:val="24"/>
          <w:szCs w:val="24"/>
          <w:lang w:eastAsia="ru-RU"/>
        </w:rPr>
      </w:pPr>
    </w:p>
    <w:p w:rsidR="0030668C" w:rsidRPr="0091783D" w:rsidRDefault="0030668C" w:rsidP="0030668C">
      <w:pPr>
        <w:autoSpaceDE w:val="0"/>
        <w:autoSpaceDN w:val="0"/>
        <w:adjustRightInd w:val="0"/>
        <w:spacing w:after="0" w:line="240" w:lineRule="auto"/>
        <w:ind w:firstLine="709"/>
        <w:jc w:val="both"/>
        <w:rPr>
          <w:rFonts w:ascii="Times New Roman" w:hAnsi="Times New Roman"/>
          <w:sz w:val="24"/>
          <w:szCs w:val="24"/>
          <w:lang w:eastAsia="en-US"/>
        </w:rPr>
      </w:pPr>
      <w:r w:rsidRPr="0091783D">
        <w:rPr>
          <w:rFonts w:ascii="Times New Roman" w:hAnsi="Times New Roman"/>
          <w:sz w:val="24"/>
          <w:szCs w:val="24"/>
          <w:lang w:eastAsia="en-US"/>
        </w:rPr>
        <w:t>Доставка коагулянтів повинна здійснюватися</w:t>
      </w:r>
      <w:r w:rsidRPr="0091783D">
        <w:rPr>
          <w:rFonts w:ascii="Times New Roman" w:hAnsi="Times New Roman"/>
          <w:sz w:val="24"/>
          <w:szCs w:val="24"/>
          <w:lang w:val="ru-RU" w:eastAsia="en-US"/>
        </w:rPr>
        <w:t xml:space="preserve"> </w:t>
      </w:r>
      <w:r w:rsidRPr="0091783D">
        <w:rPr>
          <w:rFonts w:ascii="Times New Roman" w:eastAsia="Calibri" w:hAnsi="Times New Roman"/>
          <w:sz w:val="24"/>
          <w:szCs w:val="24"/>
          <w:lang w:eastAsia="ru-RU"/>
        </w:rPr>
        <w:t>спецавтотранспортом</w:t>
      </w:r>
      <w:r w:rsidRPr="0091783D">
        <w:rPr>
          <w:rFonts w:ascii="Times New Roman" w:eastAsia="Calibri" w:hAnsi="Times New Roman"/>
          <w:sz w:val="24"/>
          <w:szCs w:val="24"/>
          <w:lang w:val="ru-RU" w:eastAsia="ru-RU"/>
        </w:rPr>
        <w:t xml:space="preserve"> </w:t>
      </w:r>
      <w:r w:rsidRPr="0091783D">
        <w:rPr>
          <w:rFonts w:ascii="Times New Roman" w:eastAsia="Calibri" w:hAnsi="Times New Roman"/>
          <w:sz w:val="24"/>
          <w:szCs w:val="24"/>
          <w:lang w:eastAsia="ru-RU"/>
        </w:rPr>
        <w:t>(</w:t>
      </w:r>
      <w:r w:rsidRPr="0091783D">
        <w:rPr>
          <w:rFonts w:ascii="Times New Roman" w:eastAsia="Calibri" w:hAnsi="Times New Roman"/>
          <w:b/>
          <w:bCs/>
          <w:sz w:val="24"/>
          <w:szCs w:val="24"/>
          <w:lang w:eastAsia="ru-RU"/>
        </w:rPr>
        <w:t xml:space="preserve">автоцистерни – </w:t>
      </w:r>
      <w:proofErr w:type="spellStart"/>
      <w:r w:rsidRPr="0091783D">
        <w:rPr>
          <w:rFonts w:ascii="Times New Roman" w:eastAsia="Calibri" w:hAnsi="Times New Roman"/>
          <w:b/>
          <w:bCs/>
          <w:sz w:val="24"/>
          <w:szCs w:val="24"/>
          <w:lang w:eastAsia="ru-RU"/>
        </w:rPr>
        <w:t>обов</w:t>
      </w:r>
      <w:proofErr w:type="spellEnd"/>
      <w:r w:rsidRPr="0091783D">
        <w:rPr>
          <w:rFonts w:ascii="Times New Roman" w:eastAsia="Calibri" w:hAnsi="Times New Roman"/>
          <w:b/>
          <w:bCs/>
          <w:sz w:val="24"/>
          <w:szCs w:val="24"/>
          <w:lang w:val="ru-RU" w:eastAsia="ru-RU"/>
        </w:rPr>
        <w:t>’</w:t>
      </w:r>
      <w:proofErr w:type="spellStart"/>
      <w:r w:rsidRPr="0091783D">
        <w:rPr>
          <w:rFonts w:ascii="Times New Roman" w:eastAsia="Calibri" w:hAnsi="Times New Roman"/>
          <w:b/>
          <w:bCs/>
          <w:sz w:val="24"/>
          <w:szCs w:val="24"/>
          <w:lang w:eastAsia="ru-RU"/>
        </w:rPr>
        <w:t>язково</w:t>
      </w:r>
      <w:proofErr w:type="spellEnd"/>
      <w:r w:rsidRPr="0091783D">
        <w:rPr>
          <w:rFonts w:ascii="Times New Roman" w:eastAsia="Calibri" w:hAnsi="Times New Roman"/>
          <w:sz w:val="24"/>
          <w:szCs w:val="24"/>
          <w:lang w:eastAsia="ru-RU"/>
        </w:rPr>
        <w:t>),</w:t>
      </w:r>
      <w:r w:rsidRPr="0091783D">
        <w:rPr>
          <w:rFonts w:ascii="Times New Roman" w:hAnsi="Times New Roman"/>
          <w:sz w:val="24"/>
          <w:szCs w:val="24"/>
          <w:lang w:eastAsia="en-US"/>
        </w:rPr>
        <w:t xml:space="preserve"> забезпеченим пристроями для перекачування коагулянту. </w:t>
      </w:r>
    </w:p>
    <w:p w:rsidR="0030668C" w:rsidRPr="0091783D" w:rsidRDefault="0030668C" w:rsidP="0030668C">
      <w:pPr>
        <w:autoSpaceDE w:val="0"/>
        <w:autoSpaceDN w:val="0"/>
        <w:adjustRightInd w:val="0"/>
        <w:spacing w:after="0" w:line="240" w:lineRule="auto"/>
        <w:ind w:firstLine="709"/>
        <w:jc w:val="both"/>
        <w:rPr>
          <w:rFonts w:ascii="Times New Roman" w:hAnsi="Times New Roman"/>
          <w:sz w:val="24"/>
          <w:szCs w:val="24"/>
          <w:lang w:eastAsia="en-US"/>
        </w:rPr>
      </w:pPr>
      <w:r w:rsidRPr="0091783D">
        <w:rPr>
          <w:rFonts w:ascii="Times New Roman" w:hAnsi="Times New Roman"/>
          <w:b/>
          <w:sz w:val="24"/>
          <w:szCs w:val="24"/>
          <w:lang w:eastAsia="en-US"/>
        </w:rPr>
        <w:t>Термін зберігання – 12 місяців</w:t>
      </w:r>
      <w:r w:rsidRPr="0091783D">
        <w:rPr>
          <w:rFonts w:ascii="Times New Roman" w:hAnsi="Times New Roman"/>
          <w:sz w:val="24"/>
          <w:szCs w:val="24"/>
          <w:lang w:eastAsia="en-US"/>
        </w:rPr>
        <w:t xml:space="preserve"> з дня виготовлення при дотриманні температурного режиму в межах від мінус 18</w:t>
      </w:r>
      <w:r w:rsidRPr="0091783D">
        <w:rPr>
          <w:rFonts w:ascii="Times New Roman" w:hAnsi="Times New Roman"/>
          <w:sz w:val="24"/>
          <w:szCs w:val="24"/>
          <w:vertAlign w:val="superscript"/>
          <w:lang w:eastAsia="en-US"/>
        </w:rPr>
        <w:t>0</w:t>
      </w:r>
      <w:r w:rsidRPr="0091783D">
        <w:rPr>
          <w:rFonts w:ascii="Times New Roman" w:hAnsi="Times New Roman"/>
          <w:sz w:val="24"/>
          <w:szCs w:val="24"/>
          <w:lang w:eastAsia="en-US"/>
        </w:rPr>
        <w:t>С до плюс 40</w:t>
      </w:r>
      <w:r w:rsidRPr="0091783D">
        <w:rPr>
          <w:rFonts w:ascii="Times New Roman" w:hAnsi="Times New Roman"/>
          <w:sz w:val="24"/>
          <w:szCs w:val="24"/>
          <w:vertAlign w:val="superscript"/>
          <w:lang w:eastAsia="en-US"/>
        </w:rPr>
        <w:t>0</w:t>
      </w:r>
      <w:r w:rsidRPr="0091783D">
        <w:rPr>
          <w:rFonts w:ascii="Times New Roman" w:hAnsi="Times New Roman"/>
          <w:sz w:val="24"/>
          <w:szCs w:val="24"/>
          <w:lang w:eastAsia="en-US"/>
        </w:rPr>
        <w:t>С (підтверджено технічною документацією виробника товару).</w:t>
      </w:r>
    </w:p>
    <w:p w:rsidR="0030668C" w:rsidRPr="0091783D" w:rsidRDefault="0030668C" w:rsidP="0030668C">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B370DA">
        <w:rPr>
          <w:rFonts w:ascii="Times New Roman" w:hAnsi="Times New Roman"/>
          <w:sz w:val="24"/>
          <w:szCs w:val="24"/>
        </w:rPr>
        <w:t xml:space="preserve">Кількість </w:t>
      </w:r>
      <w:r w:rsidRPr="00B370DA">
        <w:rPr>
          <w:rFonts w:ascii="Times New Roman" w:hAnsi="Times New Roman"/>
          <w:spacing w:val="-1"/>
          <w:sz w:val="24"/>
          <w:szCs w:val="24"/>
          <w:lang w:eastAsia="en-US"/>
        </w:rPr>
        <w:t>товару</w:t>
      </w:r>
      <w:r w:rsidRPr="00B370DA">
        <w:rPr>
          <w:rFonts w:ascii="Times New Roman" w:hAnsi="Times New Roman"/>
          <w:sz w:val="24"/>
          <w:szCs w:val="24"/>
        </w:rPr>
        <w:t>, що підлягає поставці в кожній окремій партії, повинна складати не менше 20 тон</w:t>
      </w:r>
      <w:r w:rsidRPr="00B370DA">
        <w:rPr>
          <w:rFonts w:ascii="Times New Roman" w:hAnsi="Times New Roman"/>
          <w:sz w:val="24"/>
          <w:szCs w:val="24"/>
          <w:lang w:eastAsia="en-US"/>
        </w:rPr>
        <w:t>.</w:t>
      </w:r>
    </w:p>
    <w:p w:rsidR="0030668C" w:rsidRPr="0091783D" w:rsidRDefault="0030668C" w:rsidP="0030668C">
      <w:pPr>
        <w:autoSpaceDE w:val="0"/>
        <w:autoSpaceDN w:val="0"/>
        <w:adjustRightInd w:val="0"/>
        <w:spacing w:after="0" w:line="240" w:lineRule="auto"/>
        <w:ind w:firstLine="709"/>
        <w:jc w:val="both"/>
        <w:rPr>
          <w:rFonts w:ascii="Times New Roman" w:hAnsi="Times New Roman"/>
          <w:sz w:val="24"/>
          <w:szCs w:val="24"/>
          <w:lang w:eastAsia="ru-RU"/>
        </w:rPr>
      </w:pPr>
      <w:r w:rsidRPr="0091783D">
        <w:rPr>
          <w:rFonts w:ascii="Times New Roman" w:hAnsi="Times New Roman"/>
          <w:b/>
          <w:bCs/>
          <w:sz w:val="24"/>
          <w:szCs w:val="24"/>
          <w:lang w:eastAsia="ru-RU"/>
        </w:rPr>
        <w:t xml:space="preserve">Термін поставки – </w:t>
      </w:r>
      <w:r>
        <w:rPr>
          <w:rFonts w:ascii="Times New Roman" w:hAnsi="Times New Roman"/>
          <w:b/>
          <w:bCs/>
          <w:sz w:val="24"/>
          <w:szCs w:val="24"/>
          <w:lang w:val="ru-RU" w:eastAsia="ru-RU"/>
        </w:rPr>
        <w:t>10</w:t>
      </w:r>
      <w:r w:rsidRPr="0091783D">
        <w:rPr>
          <w:rFonts w:ascii="Times New Roman" w:hAnsi="Times New Roman"/>
          <w:b/>
          <w:bCs/>
          <w:sz w:val="24"/>
          <w:szCs w:val="24"/>
          <w:lang w:eastAsia="ru-RU"/>
        </w:rPr>
        <w:t xml:space="preserve"> календарних днів</w:t>
      </w:r>
      <w:r w:rsidRPr="0091783D">
        <w:rPr>
          <w:rFonts w:ascii="Times New Roman" w:hAnsi="Times New Roman"/>
          <w:sz w:val="24"/>
          <w:szCs w:val="24"/>
          <w:lang w:eastAsia="ru-RU"/>
        </w:rPr>
        <w:t xml:space="preserve"> з моменту отримання заявки факсимільним зв’язком або електронною поштою.</w:t>
      </w:r>
    </w:p>
    <w:p w:rsidR="0030668C" w:rsidRDefault="0030668C" w:rsidP="0030668C">
      <w:pPr>
        <w:autoSpaceDE w:val="0"/>
        <w:autoSpaceDN w:val="0"/>
        <w:adjustRightInd w:val="0"/>
        <w:spacing w:after="0" w:line="240" w:lineRule="auto"/>
        <w:jc w:val="both"/>
        <w:rPr>
          <w:rFonts w:ascii="Times New Roman" w:hAnsi="Times New Roman"/>
          <w:sz w:val="24"/>
          <w:szCs w:val="24"/>
          <w:lang w:val="ru-RU" w:eastAsia="en-US"/>
        </w:rPr>
      </w:pPr>
    </w:p>
    <w:p w:rsidR="0030668C" w:rsidRPr="00CB1934" w:rsidRDefault="0030668C" w:rsidP="0030668C">
      <w:pPr>
        <w:ind w:firstLine="708"/>
        <w:jc w:val="both"/>
        <w:rPr>
          <w:rFonts w:ascii="Times New Roman" w:hAnsi="Times New Roman"/>
          <w:sz w:val="24"/>
          <w:szCs w:val="24"/>
        </w:rPr>
      </w:pPr>
      <w:r w:rsidRPr="00CB1934">
        <w:rPr>
          <w:rFonts w:ascii="Times New Roman" w:hAnsi="Times New Roman"/>
          <w:b/>
          <w:sz w:val="24"/>
          <w:szCs w:val="24"/>
        </w:rPr>
        <w:t>Умови оплати:</w:t>
      </w:r>
      <w:r w:rsidRPr="00CB1934">
        <w:rPr>
          <w:rFonts w:ascii="Times New Roman" w:hAnsi="Times New Roman"/>
          <w:sz w:val="24"/>
          <w:szCs w:val="24"/>
        </w:rPr>
        <w:t xml:space="preserve"> Оплата за поставлений Товар здійснюється Замовником після отримання Товару протягом 20 банківських днів</w:t>
      </w:r>
      <w:r>
        <w:rPr>
          <w:rFonts w:ascii="Times New Roman" w:hAnsi="Times New Roman"/>
          <w:sz w:val="24"/>
          <w:szCs w:val="24"/>
        </w:rPr>
        <w:t>,</w:t>
      </w:r>
      <w:r w:rsidRPr="00CB1934">
        <w:rPr>
          <w:rFonts w:ascii="Times New Roman" w:hAnsi="Times New Roman"/>
          <w:sz w:val="24"/>
          <w:szCs w:val="24"/>
        </w:rPr>
        <w:t xml:space="preserve"> з дня його отримання, з можливою відстрочкою платежу до 60 банківських днів. </w:t>
      </w:r>
    </w:p>
    <w:p w:rsidR="0030668C" w:rsidRDefault="0030668C" w:rsidP="0030668C">
      <w:pPr>
        <w:spacing w:after="0" w:line="240" w:lineRule="auto"/>
        <w:ind w:firstLine="709"/>
        <w:jc w:val="both"/>
        <w:rPr>
          <w:rFonts w:ascii="Times New Roman" w:hAnsi="Times New Roman"/>
          <w:b/>
          <w:bCs/>
          <w:iCs/>
          <w:kern w:val="1"/>
          <w:sz w:val="24"/>
          <w:szCs w:val="24"/>
          <w:lang w:eastAsia="ar-SA"/>
        </w:rPr>
      </w:pPr>
      <w:r>
        <w:rPr>
          <w:rFonts w:ascii="Times New Roman" w:hAnsi="Times New Roman"/>
          <w:b/>
          <w:bCs/>
          <w:iCs/>
          <w:kern w:val="1"/>
          <w:sz w:val="24"/>
          <w:szCs w:val="24"/>
          <w:lang w:eastAsia="ar-SA"/>
        </w:rPr>
        <w:t xml:space="preserve">У складі </w:t>
      </w:r>
      <w:r w:rsidRPr="0091783D">
        <w:rPr>
          <w:rFonts w:ascii="Times New Roman" w:hAnsi="Times New Roman"/>
          <w:b/>
          <w:bCs/>
          <w:iCs/>
          <w:kern w:val="1"/>
          <w:sz w:val="24"/>
          <w:szCs w:val="24"/>
          <w:lang w:eastAsia="ar-SA"/>
        </w:rPr>
        <w:t xml:space="preserve"> пропозиції</w:t>
      </w:r>
      <w:r w:rsidRPr="0091783D">
        <w:rPr>
          <w:rFonts w:ascii="Times New Roman" w:hAnsi="Times New Roman"/>
          <w:bCs/>
          <w:iCs/>
          <w:kern w:val="1"/>
          <w:sz w:val="24"/>
          <w:szCs w:val="24"/>
          <w:lang w:eastAsia="ar-SA"/>
        </w:rPr>
        <w:t xml:space="preserve"> </w:t>
      </w:r>
      <w:r>
        <w:rPr>
          <w:rFonts w:ascii="Times New Roman" w:hAnsi="Times New Roman"/>
          <w:b/>
          <w:bCs/>
          <w:iCs/>
          <w:kern w:val="1"/>
          <w:sz w:val="24"/>
          <w:szCs w:val="24"/>
          <w:lang w:eastAsia="ar-SA"/>
        </w:rPr>
        <w:t>необхідно надати:</w:t>
      </w:r>
    </w:p>
    <w:p w:rsidR="0030668C" w:rsidRPr="00FD56C8" w:rsidRDefault="0030668C"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FD56C8">
        <w:rPr>
          <w:rFonts w:ascii="Times New Roman" w:hAnsi="Times New Roman"/>
          <w:color w:val="000000" w:themeColor="text1"/>
          <w:sz w:val="24"/>
          <w:szCs w:val="24"/>
        </w:rPr>
        <w:t>. Інформація про товар, що пропонується Учасником, із зазначенням назви  та показників коагулянту згідно технічних умов;</w:t>
      </w:r>
    </w:p>
    <w:p w:rsidR="0030668C" w:rsidRPr="00FD56C8" w:rsidRDefault="0030668C"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FD56C8">
        <w:rPr>
          <w:rFonts w:ascii="Times New Roman" w:hAnsi="Times New Roman"/>
          <w:color w:val="000000" w:themeColor="text1"/>
          <w:sz w:val="24"/>
          <w:szCs w:val="24"/>
        </w:rPr>
        <w:t>. Копія сертифікату та/або паспорту якості на запропонований Товар, виданий заводом-виробником</w:t>
      </w:r>
      <w:r w:rsidR="00F6593F">
        <w:rPr>
          <w:rFonts w:ascii="Times New Roman" w:hAnsi="Times New Roman"/>
          <w:color w:val="000000" w:themeColor="text1"/>
          <w:sz w:val="24"/>
          <w:szCs w:val="24"/>
        </w:rPr>
        <w:t xml:space="preserve">, </w:t>
      </w:r>
      <w:r w:rsidR="00F6593F" w:rsidRPr="00DE0B2D">
        <w:rPr>
          <w:rFonts w:ascii="Times New Roman" w:hAnsi="Times New Roman"/>
          <w:color w:val="000000" w:themeColor="text1"/>
          <w:sz w:val="24"/>
          <w:szCs w:val="24"/>
        </w:rPr>
        <w:t>який підтверджує</w:t>
      </w:r>
      <w:r w:rsidRPr="00DE0B2D">
        <w:rPr>
          <w:rFonts w:ascii="Times New Roman" w:hAnsi="Times New Roman"/>
          <w:color w:val="000000" w:themeColor="text1"/>
          <w:sz w:val="24"/>
          <w:szCs w:val="24"/>
        </w:rPr>
        <w:t xml:space="preserve"> фізико-хімічні показники, що зазначені в нормативних документах, і</w:t>
      </w:r>
      <w:r w:rsidR="00F6593F">
        <w:rPr>
          <w:rFonts w:ascii="Times New Roman" w:hAnsi="Times New Roman"/>
          <w:color w:val="000000" w:themeColor="text1"/>
          <w:sz w:val="24"/>
          <w:szCs w:val="24"/>
        </w:rPr>
        <w:t xml:space="preserve"> повинен</w:t>
      </w:r>
      <w:r w:rsidRPr="00FD56C8">
        <w:rPr>
          <w:rFonts w:ascii="Times New Roman" w:hAnsi="Times New Roman"/>
          <w:color w:val="000000" w:themeColor="text1"/>
          <w:sz w:val="24"/>
          <w:szCs w:val="24"/>
        </w:rPr>
        <w:t xml:space="preserve"> містити наступну інформацію: назву виробника, його адресу, масу продукції, номер партії, д</w:t>
      </w:r>
      <w:r>
        <w:rPr>
          <w:rFonts w:ascii="Times New Roman" w:hAnsi="Times New Roman"/>
          <w:color w:val="000000" w:themeColor="text1"/>
          <w:sz w:val="24"/>
          <w:szCs w:val="24"/>
        </w:rPr>
        <w:t>ату виготовлення, вид пакування</w:t>
      </w:r>
      <w:r w:rsidRPr="00FD56C8">
        <w:rPr>
          <w:rFonts w:ascii="Times New Roman" w:hAnsi="Times New Roman"/>
          <w:color w:val="000000" w:themeColor="text1"/>
          <w:sz w:val="24"/>
          <w:szCs w:val="24"/>
        </w:rPr>
        <w:t xml:space="preserve">;  </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lastRenderedPageBreak/>
        <w:tab/>
        <w:t xml:space="preserve">Документи про якість повинні включати: </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w:t>
      </w:r>
      <w:r w:rsidRPr="00FD56C8">
        <w:rPr>
          <w:rFonts w:ascii="Times New Roman" w:hAnsi="Times New Roman"/>
          <w:color w:val="000000" w:themeColor="text1"/>
          <w:sz w:val="24"/>
          <w:szCs w:val="24"/>
        </w:rPr>
        <w:tab/>
        <w:t>найменування підприємства, що виготовляє товар;</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w:t>
      </w:r>
      <w:r w:rsidRPr="00FD56C8">
        <w:rPr>
          <w:rFonts w:ascii="Times New Roman" w:hAnsi="Times New Roman"/>
          <w:color w:val="000000" w:themeColor="text1"/>
          <w:sz w:val="24"/>
          <w:szCs w:val="24"/>
        </w:rPr>
        <w:tab/>
        <w:t>найменування, марку продукту;</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w:t>
      </w:r>
      <w:r w:rsidRPr="00FD56C8">
        <w:rPr>
          <w:rFonts w:ascii="Times New Roman" w:hAnsi="Times New Roman"/>
          <w:color w:val="000000" w:themeColor="text1"/>
          <w:sz w:val="24"/>
          <w:szCs w:val="24"/>
        </w:rPr>
        <w:tab/>
        <w:t xml:space="preserve">масу </w:t>
      </w:r>
      <w:proofErr w:type="spellStart"/>
      <w:r w:rsidRPr="00FD56C8">
        <w:rPr>
          <w:rFonts w:ascii="Times New Roman" w:hAnsi="Times New Roman"/>
          <w:color w:val="000000" w:themeColor="text1"/>
          <w:sz w:val="24"/>
          <w:szCs w:val="24"/>
        </w:rPr>
        <w:t>нетто</w:t>
      </w:r>
      <w:proofErr w:type="spellEnd"/>
      <w:r w:rsidRPr="00FD56C8">
        <w:rPr>
          <w:rFonts w:ascii="Times New Roman" w:hAnsi="Times New Roman"/>
          <w:color w:val="000000" w:themeColor="text1"/>
          <w:sz w:val="24"/>
          <w:szCs w:val="24"/>
        </w:rPr>
        <w:t>;</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w:t>
      </w:r>
      <w:r w:rsidRPr="00FD56C8">
        <w:rPr>
          <w:rFonts w:ascii="Times New Roman" w:hAnsi="Times New Roman"/>
          <w:color w:val="000000" w:themeColor="text1"/>
          <w:sz w:val="24"/>
          <w:szCs w:val="24"/>
        </w:rPr>
        <w:tab/>
        <w:t>результати проведених аналізів, які підтверджують відповідність якості продукту вимогам діючого стандарту;</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w:t>
      </w:r>
      <w:r w:rsidRPr="00FD56C8">
        <w:rPr>
          <w:rFonts w:ascii="Times New Roman" w:hAnsi="Times New Roman"/>
          <w:color w:val="000000" w:themeColor="text1"/>
          <w:sz w:val="24"/>
          <w:szCs w:val="24"/>
        </w:rPr>
        <w:tab/>
        <w:t>найменування діючого стандарту.</w:t>
      </w:r>
    </w:p>
    <w:p w:rsidR="0030668C" w:rsidRDefault="0030668C"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FD56C8">
        <w:rPr>
          <w:rFonts w:ascii="Times New Roman" w:hAnsi="Times New Roman"/>
          <w:color w:val="000000" w:themeColor="text1"/>
          <w:sz w:val="24"/>
          <w:szCs w:val="24"/>
        </w:rPr>
        <w:t>. У разі виготовлення Товару згідно з ТУ надається копія Технічних умов або оригіналів документів (з перекладом на українську мову) для Товару, що виготовляю</w:t>
      </w:r>
      <w:r w:rsidR="00B71026">
        <w:rPr>
          <w:rFonts w:ascii="Times New Roman" w:hAnsi="Times New Roman"/>
          <w:color w:val="000000" w:themeColor="text1"/>
          <w:sz w:val="24"/>
          <w:szCs w:val="24"/>
        </w:rPr>
        <w:t>ться за стандартами інших країн</w:t>
      </w:r>
      <w:r w:rsidRPr="00FD56C8">
        <w:rPr>
          <w:rFonts w:ascii="Times New Roman" w:hAnsi="Times New Roman"/>
          <w:color w:val="000000" w:themeColor="text1"/>
          <w:sz w:val="24"/>
          <w:szCs w:val="24"/>
        </w:rPr>
        <w:t>;</w:t>
      </w:r>
    </w:p>
    <w:p w:rsidR="00644DA8"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EC6A66">
        <w:rPr>
          <w:rFonts w:ascii="Times New Roman" w:hAnsi="Times New Roman"/>
          <w:color w:val="000000" w:themeColor="text1"/>
          <w:sz w:val="24"/>
          <w:szCs w:val="24"/>
        </w:rPr>
        <w:t xml:space="preserve">. </w:t>
      </w:r>
      <w:r w:rsidR="00EC6A66" w:rsidRPr="00EC6A66">
        <w:rPr>
          <w:rFonts w:ascii="Times New Roman" w:hAnsi="Times New Roman"/>
          <w:color w:val="000000" w:themeColor="text1"/>
          <w:sz w:val="24"/>
          <w:szCs w:val="24"/>
        </w:rPr>
        <w:t>Н</w:t>
      </w:r>
      <w:r w:rsidR="007774F0" w:rsidRPr="00EC6A66">
        <w:rPr>
          <w:rFonts w:ascii="Times New Roman" w:hAnsi="Times New Roman"/>
          <w:color w:val="000000" w:themeColor="text1"/>
          <w:sz w:val="24"/>
          <w:szCs w:val="24"/>
        </w:rPr>
        <w:t>адати</w:t>
      </w:r>
      <w:r w:rsidR="00F85E06" w:rsidRPr="00EC6A66">
        <w:rPr>
          <w:rFonts w:ascii="Times New Roman" w:hAnsi="Times New Roman"/>
          <w:color w:val="000000" w:themeColor="text1"/>
          <w:sz w:val="24"/>
          <w:szCs w:val="24"/>
        </w:rPr>
        <w:t xml:space="preserve"> </w:t>
      </w:r>
      <w:r w:rsidR="007774F0" w:rsidRPr="00EC6A66">
        <w:rPr>
          <w:rFonts w:ascii="Times New Roman" w:hAnsi="Times New Roman"/>
          <w:sz w:val="24"/>
          <w:szCs w:val="24"/>
          <w:u w:color="00000A"/>
        </w:rPr>
        <w:t>г</w:t>
      </w:r>
      <w:r w:rsidR="005F74B1" w:rsidRPr="00EC6A66">
        <w:rPr>
          <w:rFonts w:ascii="Times New Roman" w:hAnsi="Times New Roman"/>
          <w:sz w:val="24"/>
          <w:szCs w:val="24"/>
          <w:u w:color="00000A"/>
        </w:rPr>
        <w:t xml:space="preserve">арантійний лист про наявність запасу </w:t>
      </w:r>
      <w:proofErr w:type="spellStart"/>
      <w:r w:rsidR="005F74B1" w:rsidRPr="00EC6A66">
        <w:rPr>
          <w:rFonts w:ascii="Times New Roman" w:hAnsi="Times New Roman"/>
          <w:sz w:val="24"/>
          <w:szCs w:val="24"/>
          <w:u w:color="00000A"/>
        </w:rPr>
        <w:t>гідроксихлориду</w:t>
      </w:r>
      <w:proofErr w:type="spellEnd"/>
      <w:r w:rsidR="005F74B1" w:rsidRPr="00EC6A66">
        <w:rPr>
          <w:rFonts w:ascii="Times New Roman" w:hAnsi="Times New Roman"/>
          <w:sz w:val="24"/>
          <w:szCs w:val="24"/>
          <w:u w:color="00000A"/>
        </w:rPr>
        <w:t xml:space="preserve"> алюмінію на складі Учасника в обсязі не менше 124 тон </w:t>
      </w:r>
      <w:r w:rsidR="007774F0" w:rsidRPr="00EC6A66">
        <w:rPr>
          <w:rFonts w:ascii="Times New Roman" w:hAnsi="Times New Roman"/>
          <w:sz w:val="24"/>
          <w:szCs w:val="24"/>
          <w:u w:color="00000A"/>
        </w:rPr>
        <w:t xml:space="preserve">(місячний запас Замовника) </w:t>
      </w:r>
      <w:r w:rsidR="005F74B1" w:rsidRPr="00EC6A66">
        <w:rPr>
          <w:rFonts w:ascii="Times New Roman" w:hAnsi="Times New Roman"/>
          <w:sz w:val="24"/>
          <w:szCs w:val="24"/>
          <w:u w:color="00000A"/>
        </w:rPr>
        <w:t xml:space="preserve">та можливості поставки </w:t>
      </w:r>
      <w:r w:rsidR="00EA7115" w:rsidRPr="00EC6A66">
        <w:rPr>
          <w:rFonts w:ascii="Times New Roman" w:hAnsi="Times New Roman"/>
          <w:sz w:val="24"/>
          <w:szCs w:val="24"/>
          <w:u w:color="00000A"/>
        </w:rPr>
        <w:t xml:space="preserve">зазначеного </w:t>
      </w:r>
      <w:r w:rsidR="005F74B1" w:rsidRPr="00EC6A66">
        <w:rPr>
          <w:rFonts w:ascii="Times New Roman" w:hAnsi="Times New Roman"/>
          <w:sz w:val="24"/>
          <w:szCs w:val="24"/>
          <w:u w:color="00000A"/>
        </w:rPr>
        <w:t xml:space="preserve">Товару протягом </w:t>
      </w:r>
      <w:r w:rsidR="007774F0" w:rsidRPr="00EC6A66">
        <w:rPr>
          <w:rFonts w:ascii="Times New Roman" w:hAnsi="Times New Roman"/>
          <w:sz w:val="24"/>
          <w:szCs w:val="24"/>
          <w:u w:color="00000A"/>
        </w:rPr>
        <w:t>5</w:t>
      </w:r>
      <w:r w:rsidR="005F74B1" w:rsidRPr="00EC6A66">
        <w:rPr>
          <w:rFonts w:ascii="Times New Roman" w:hAnsi="Times New Roman"/>
          <w:sz w:val="24"/>
          <w:szCs w:val="24"/>
          <w:u w:color="00000A"/>
        </w:rPr>
        <w:t xml:space="preserve"> (</w:t>
      </w:r>
      <w:r w:rsidR="007774F0" w:rsidRPr="00EC6A66">
        <w:rPr>
          <w:rFonts w:ascii="Times New Roman" w:hAnsi="Times New Roman"/>
          <w:sz w:val="24"/>
          <w:szCs w:val="24"/>
          <w:u w:color="00000A"/>
        </w:rPr>
        <w:t>п’яти</w:t>
      </w:r>
      <w:r w:rsidR="005F74B1" w:rsidRPr="00EC6A66">
        <w:rPr>
          <w:rFonts w:ascii="Times New Roman" w:hAnsi="Times New Roman"/>
          <w:sz w:val="24"/>
          <w:szCs w:val="24"/>
          <w:u w:color="00000A"/>
        </w:rPr>
        <w:t>) діб</w:t>
      </w:r>
      <w:r w:rsidR="002F0BAF" w:rsidRPr="00EC6A66">
        <w:rPr>
          <w:rFonts w:ascii="Times New Roman" w:hAnsi="Times New Roman"/>
          <w:sz w:val="24"/>
          <w:szCs w:val="24"/>
          <w:u w:color="00000A"/>
        </w:rPr>
        <w:t xml:space="preserve"> з моменту</w:t>
      </w:r>
      <w:r w:rsidR="002F0BAF">
        <w:rPr>
          <w:rFonts w:ascii="Times New Roman" w:hAnsi="Times New Roman"/>
          <w:sz w:val="24"/>
          <w:szCs w:val="24"/>
          <w:u w:color="00000A"/>
        </w:rPr>
        <w:t xml:space="preserve"> першої вимоги </w:t>
      </w:r>
      <w:r w:rsidR="002F0BAF" w:rsidRPr="002F0BAF">
        <w:rPr>
          <w:rFonts w:ascii="Times New Roman" w:hAnsi="Times New Roman"/>
          <w:sz w:val="24"/>
          <w:szCs w:val="24"/>
          <w:u w:color="00000A"/>
        </w:rPr>
        <w:t>З</w:t>
      </w:r>
      <w:proofErr w:type="spellStart"/>
      <w:r w:rsidR="002F0BAF">
        <w:rPr>
          <w:rFonts w:ascii="Times New Roman" w:hAnsi="Times New Roman"/>
          <w:sz w:val="24"/>
          <w:szCs w:val="24"/>
          <w:u w:color="00000A"/>
          <w:lang w:val="ru-RU"/>
        </w:rPr>
        <w:t>амовника</w:t>
      </w:r>
      <w:proofErr w:type="spellEnd"/>
      <w:r w:rsidR="005F74B1" w:rsidRPr="00745257">
        <w:rPr>
          <w:rFonts w:ascii="Times New Roman" w:hAnsi="Times New Roman"/>
          <w:sz w:val="24"/>
          <w:szCs w:val="24"/>
          <w:u w:color="00000A"/>
        </w:rPr>
        <w:t>.</w:t>
      </w:r>
    </w:p>
    <w:p w:rsidR="0030668C"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30668C" w:rsidRPr="00FD56C8">
        <w:rPr>
          <w:rFonts w:ascii="Times New Roman" w:hAnsi="Times New Roman"/>
          <w:color w:val="000000" w:themeColor="text1"/>
          <w:sz w:val="24"/>
          <w:szCs w:val="24"/>
        </w:rPr>
        <w:t>.</w:t>
      </w:r>
      <w:r w:rsidR="0030668C" w:rsidRPr="00FD56C8">
        <w:rPr>
          <w:rFonts w:ascii="Times New Roman" w:hAnsi="Times New Roman"/>
          <w:color w:val="000000" w:themeColor="text1"/>
          <w:sz w:val="24"/>
          <w:szCs w:val="24"/>
        </w:rPr>
        <w:tab/>
        <w:t xml:space="preserve">Копія висновку Державної санітарно-епідеміологічної експертизи на Товар, який дозволяє його застосування в питному водопостачанні. </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У разі якщо Учасник не отримував висновок санітарно-епідеміологічної експертизи на товар до введення воєнного стану згідно з Указом Президента України «Про введення воєнного стану в Україні» від 24.02.2022 № 64/2022 (зі змінами), то він повинен надати:</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w:t>
      </w:r>
      <w:r w:rsidRPr="00FD56C8">
        <w:rPr>
          <w:rFonts w:ascii="Times New Roman" w:hAnsi="Times New Roman"/>
          <w:color w:val="000000" w:themeColor="text1"/>
          <w:sz w:val="24"/>
          <w:szCs w:val="24"/>
        </w:rPr>
        <w:tab/>
        <w:t>декларацію відповідно до постанови Кабінету Міністрів України від 18.03.2022 № 314 «Деякі питання забезпечення провадження господарської діяльності в умовах воєнного стану»;</w:t>
      </w:r>
    </w:p>
    <w:p w:rsidR="0030668C" w:rsidRPr="00FD56C8" w:rsidRDefault="0030668C" w:rsidP="0030668C">
      <w:pPr>
        <w:jc w:val="both"/>
        <w:rPr>
          <w:rFonts w:ascii="Times New Roman" w:hAnsi="Times New Roman"/>
          <w:color w:val="000000" w:themeColor="text1"/>
          <w:sz w:val="24"/>
          <w:szCs w:val="24"/>
        </w:rPr>
      </w:pPr>
      <w:r w:rsidRPr="00FD56C8">
        <w:rPr>
          <w:rFonts w:ascii="Times New Roman" w:hAnsi="Times New Roman"/>
          <w:color w:val="000000" w:themeColor="text1"/>
          <w:sz w:val="24"/>
          <w:szCs w:val="24"/>
        </w:rPr>
        <w:t>-</w:t>
      </w:r>
      <w:r w:rsidRPr="00FD56C8">
        <w:rPr>
          <w:rFonts w:ascii="Times New Roman" w:hAnsi="Times New Roman"/>
          <w:color w:val="000000" w:themeColor="text1"/>
          <w:sz w:val="24"/>
          <w:szCs w:val="24"/>
        </w:rPr>
        <w:tab/>
        <w:t xml:space="preserve">гарантійний лист від Учасника про те, що Учасник невідкладно, але не пізніше одного місяця після припинення чи скасування воєнного стану, звернеться до відповідних органів для отримання висновку державної санітарно-епідеміологічної експертизи на товар та </w:t>
      </w:r>
      <w:proofErr w:type="spellStart"/>
      <w:r w:rsidRPr="00FD56C8">
        <w:rPr>
          <w:rFonts w:ascii="Times New Roman" w:hAnsi="Times New Roman"/>
          <w:color w:val="000000" w:themeColor="text1"/>
          <w:sz w:val="24"/>
          <w:szCs w:val="24"/>
        </w:rPr>
        <w:t>надасть</w:t>
      </w:r>
      <w:proofErr w:type="spellEnd"/>
      <w:r w:rsidRPr="00FD56C8">
        <w:rPr>
          <w:rFonts w:ascii="Times New Roman" w:hAnsi="Times New Roman"/>
          <w:color w:val="000000" w:themeColor="text1"/>
          <w:sz w:val="24"/>
          <w:szCs w:val="24"/>
        </w:rPr>
        <w:t xml:space="preserve"> копію висновку Замовнику закупівлі протягом 7 (семи) днів з дати його отримання.</w:t>
      </w:r>
    </w:p>
    <w:p w:rsidR="0030668C"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30668C" w:rsidRPr="00FD56C8">
        <w:rPr>
          <w:rFonts w:ascii="Times New Roman" w:hAnsi="Times New Roman"/>
          <w:color w:val="000000" w:themeColor="text1"/>
          <w:sz w:val="24"/>
          <w:szCs w:val="24"/>
        </w:rPr>
        <w:t>.</w:t>
      </w:r>
      <w:r w:rsidR="0030668C" w:rsidRPr="00FD56C8">
        <w:rPr>
          <w:rFonts w:ascii="Times New Roman" w:hAnsi="Times New Roman"/>
          <w:color w:val="000000" w:themeColor="text1"/>
          <w:sz w:val="24"/>
          <w:szCs w:val="24"/>
        </w:rPr>
        <w:tab/>
        <w:t>Копія(ї) документу(</w:t>
      </w:r>
      <w:proofErr w:type="spellStart"/>
      <w:r w:rsidR="0030668C" w:rsidRPr="00FD56C8">
        <w:rPr>
          <w:rFonts w:ascii="Times New Roman" w:hAnsi="Times New Roman"/>
          <w:color w:val="000000" w:themeColor="text1"/>
          <w:sz w:val="24"/>
          <w:szCs w:val="24"/>
        </w:rPr>
        <w:t>ів</w:t>
      </w:r>
      <w:proofErr w:type="spellEnd"/>
      <w:r w:rsidR="0030668C" w:rsidRPr="00FD56C8">
        <w:rPr>
          <w:rFonts w:ascii="Times New Roman" w:hAnsi="Times New Roman"/>
          <w:color w:val="000000" w:themeColor="text1"/>
          <w:sz w:val="24"/>
          <w:szCs w:val="24"/>
        </w:rPr>
        <w:t>) про проведення лабораторних та виробничих/промислових випробувань реагенту на водоочисні</w:t>
      </w:r>
      <w:r w:rsidR="00F75B10">
        <w:rPr>
          <w:rFonts w:ascii="Times New Roman" w:hAnsi="Times New Roman"/>
          <w:color w:val="000000" w:themeColor="text1"/>
          <w:sz w:val="24"/>
          <w:szCs w:val="24"/>
        </w:rPr>
        <w:t>й станції КП «</w:t>
      </w:r>
      <w:proofErr w:type="spellStart"/>
      <w:r w:rsidR="00F75B10">
        <w:rPr>
          <w:rFonts w:ascii="Times New Roman" w:hAnsi="Times New Roman"/>
          <w:color w:val="000000" w:themeColor="text1"/>
          <w:sz w:val="24"/>
          <w:szCs w:val="24"/>
        </w:rPr>
        <w:t>Черкасиводоканал</w:t>
      </w:r>
      <w:proofErr w:type="spellEnd"/>
      <w:r w:rsidR="00F75B10">
        <w:rPr>
          <w:rFonts w:ascii="Times New Roman" w:hAnsi="Times New Roman"/>
          <w:color w:val="000000" w:themeColor="text1"/>
          <w:sz w:val="24"/>
          <w:szCs w:val="24"/>
        </w:rPr>
        <w:t xml:space="preserve">» </w:t>
      </w:r>
      <w:r w:rsidR="00F75B10" w:rsidRPr="00D86F03">
        <w:rPr>
          <w:rFonts w:ascii="Times New Roman" w:hAnsi="Times New Roman"/>
          <w:color w:val="000000" w:themeColor="text1"/>
          <w:sz w:val="24"/>
          <w:szCs w:val="24"/>
        </w:rPr>
        <w:t>проведених не раніше 2021</w:t>
      </w:r>
      <w:r w:rsidR="00D86F03">
        <w:rPr>
          <w:rFonts w:ascii="Times New Roman" w:hAnsi="Times New Roman"/>
          <w:color w:val="000000" w:themeColor="text1"/>
          <w:sz w:val="24"/>
          <w:szCs w:val="24"/>
        </w:rPr>
        <w:t xml:space="preserve"> </w:t>
      </w:r>
      <w:r w:rsidR="00F75B10" w:rsidRPr="00D86F03">
        <w:rPr>
          <w:rFonts w:ascii="Times New Roman" w:hAnsi="Times New Roman"/>
          <w:color w:val="000000" w:themeColor="text1"/>
          <w:sz w:val="24"/>
          <w:szCs w:val="24"/>
        </w:rPr>
        <w:t>року.</w:t>
      </w:r>
    </w:p>
    <w:p w:rsidR="0030668C"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30668C">
        <w:rPr>
          <w:rFonts w:ascii="Times New Roman" w:hAnsi="Times New Roman"/>
          <w:color w:val="000000" w:themeColor="text1"/>
          <w:sz w:val="24"/>
          <w:szCs w:val="24"/>
        </w:rPr>
        <w:t>. Сертифікат управління які</w:t>
      </w:r>
      <w:r w:rsidR="0030668C" w:rsidRPr="00FD56C8">
        <w:rPr>
          <w:rFonts w:ascii="Times New Roman" w:hAnsi="Times New Roman"/>
          <w:color w:val="000000" w:themeColor="text1"/>
          <w:sz w:val="24"/>
          <w:szCs w:val="24"/>
        </w:rPr>
        <w:t>стю згідно вимог міжнародного стандарту ІSО 9001:2015 в області розробки, виробництва та продажу коагулянтів для очистки питної води, що засвідчують якість продукції та її безпечність;</w:t>
      </w:r>
    </w:p>
    <w:p w:rsidR="0030668C"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30668C" w:rsidRPr="00FD56C8">
        <w:rPr>
          <w:rFonts w:ascii="Times New Roman" w:hAnsi="Times New Roman"/>
          <w:color w:val="000000" w:themeColor="text1"/>
          <w:sz w:val="24"/>
          <w:szCs w:val="24"/>
        </w:rPr>
        <w:t>. Копія паспорту безпеки або карти даних небезпечного фактору на Товар;</w:t>
      </w:r>
    </w:p>
    <w:p w:rsidR="0030668C"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30668C" w:rsidRPr="00FD56C8">
        <w:rPr>
          <w:rFonts w:ascii="Times New Roman" w:hAnsi="Times New Roman"/>
          <w:color w:val="000000" w:themeColor="text1"/>
          <w:sz w:val="24"/>
          <w:szCs w:val="24"/>
        </w:rPr>
        <w:t xml:space="preserve">. Підтвердження наявності автомобільного транспортного засобу для транспортування товару, що належить учаснику на праві власності або користування з договором на надання послуг перевезень транспортним засобом/на транспортно-експедиційне обслуговування, що підтверджується документами - правовстановлюючий документ на власність (технічний паспорт автотранспортного засобу) та/або договір на право користування (оренди)/ на </w:t>
      </w:r>
      <w:r w:rsidR="0030668C" w:rsidRPr="00FD56C8">
        <w:rPr>
          <w:rFonts w:ascii="Times New Roman" w:hAnsi="Times New Roman"/>
          <w:color w:val="000000" w:themeColor="text1"/>
          <w:sz w:val="24"/>
          <w:szCs w:val="24"/>
        </w:rPr>
        <w:lastRenderedPageBreak/>
        <w:t>транспортно-експедиційне обслуговування разом з технічним паспортом автотранспортного засобу та/або договір про надання транспортних послуг на перевезення вантажів.</w:t>
      </w:r>
    </w:p>
    <w:p w:rsidR="0030668C"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0668C" w:rsidRPr="00FD56C8">
        <w:rPr>
          <w:rFonts w:ascii="Times New Roman" w:hAnsi="Times New Roman"/>
          <w:color w:val="000000" w:themeColor="text1"/>
          <w:sz w:val="24"/>
          <w:szCs w:val="24"/>
        </w:rPr>
        <w:t>.</w:t>
      </w:r>
      <w:r w:rsidR="0030668C" w:rsidRPr="00FD56C8">
        <w:rPr>
          <w:rFonts w:ascii="Times New Roman" w:hAnsi="Times New Roman"/>
          <w:color w:val="000000" w:themeColor="text1"/>
          <w:sz w:val="24"/>
          <w:szCs w:val="24"/>
        </w:rPr>
        <w:tab/>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30668C" w:rsidRPr="00FD56C8" w:rsidRDefault="00644DA8" w:rsidP="0030668C">
      <w:pPr>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30668C" w:rsidRPr="00FD56C8">
        <w:rPr>
          <w:rFonts w:ascii="Times New Roman" w:hAnsi="Times New Roman"/>
          <w:color w:val="000000" w:themeColor="text1"/>
          <w:sz w:val="24"/>
          <w:szCs w:val="24"/>
        </w:rPr>
        <w:t>. У разі виготовлення товару, що пропонується Учасником, за межами території України,  учасник повинен надати довідку з інформацією про те, що виробника включено до списку Реєстратори/Постачальники» («</w:t>
      </w:r>
      <w:proofErr w:type="spellStart"/>
      <w:r w:rsidR="0030668C" w:rsidRPr="00FD56C8">
        <w:rPr>
          <w:rFonts w:ascii="Times New Roman" w:hAnsi="Times New Roman"/>
          <w:color w:val="000000" w:themeColor="text1"/>
          <w:sz w:val="24"/>
          <w:szCs w:val="24"/>
        </w:rPr>
        <w:t>Registrants</w:t>
      </w:r>
      <w:proofErr w:type="spellEnd"/>
      <w:r w:rsidR="0030668C" w:rsidRPr="00FD56C8">
        <w:rPr>
          <w:rFonts w:ascii="Times New Roman" w:hAnsi="Times New Roman"/>
          <w:color w:val="000000" w:themeColor="text1"/>
          <w:sz w:val="24"/>
          <w:szCs w:val="24"/>
        </w:rPr>
        <w:t>/</w:t>
      </w:r>
      <w:proofErr w:type="spellStart"/>
      <w:r w:rsidR="0030668C" w:rsidRPr="00FD56C8">
        <w:rPr>
          <w:rFonts w:ascii="Times New Roman" w:hAnsi="Times New Roman"/>
          <w:color w:val="000000" w:themeColor="text1"/>
          <w:sz w:val="24"/>
          <w:szCs w:val="24"/>
        </w:rPr>
        <w:t>Suppliers</w:t>
      </w:r>
      <w:proofErr w:type="spellEnd"/>
      <w:r w:rsidR="0030668C" w:rsidRPr="00FD56C8">
        <w:rPr>
          <w:rFonts w:ascii="Times New Roman" w:hAnsi="Times New Roman"/>
          <w:color w:val="000000" w:themeColor="text1"/>
          <w:sz w:val="24"/>
          <w:szCs w:val="24"/>
        </w:rPr>
        <w:t xml:space="preserve"> </w:t>
      </w:r>
      <w:proofErr w:type="spellStart"/>
      <w:r w:rsidR="0030668C" w:rsidRPr="00FD56C8">
        <w:rPr>
          <w:rFonts w:ascii="Times New Roman" w:hAnsi="Times New Roman"/>
          <w:color w:val="000000" w:themeColor="text1"/>
          <w:sz w:val="24"/>
          <w:szCs w:val="24"/>
        </w:rPr>
        <w:t>Details</w:t>
      </w:r>
      <w:proofErr w:type="spellEnd"/>
      <w:r w:rsidR="0030668C" w:rsidRPr="00FD56C8">
        <w:rPr>
          <w:rFonts w:ascii="Times New Roman" w:hAnsi="Times New Roman"/>
          <w:color w:val="000000" w:themeColor="text1"/>
          <w:sz w:val="24"/>
          <w:szCs w:val="24"/>
        </w:rPr>
        <w:t>») в розділі для продукції, що є предметом закупівлі (відповідний номер CAS), який ведеться Європейським хімічним агентством (</w:t>
      </w:r>
      <w:proofErr w:type="spellStart"/>
      <w:r w:rsidR="0030668C" w:rsidRPr="00FD56C8">
        <w:rPr>
          <w:rFonts w:ascii="Times New Roman" w:hAnsi="Times New Roman"/>
          <w:color w:val="000000" w:themeColor="text1"/>
          <w:sz w:val="24"/>
          <w:szCs w:val="24"/>
        </w:rPr>
        <w:t>European</w:t>
      </w:r>
      <w:proofErr w:type="spellEnd"/>
      <w:r w:rsidR="0030668C" w:rsidRPr="00FD56C8">
        <w:rPr>
          <w:rFonts w:ascii="Times New Roman" w:hAnsi="Times New Roman"/>
          <w:color w:val="000000" w:themeColor="text1"/>
          <w:sz w:val="24"/>
          <w:szCs w:val="24"/>
        </w:rPr>
        <w:t xml:space="preserve"> </w:t>
      </w:r>
      <w:proofErr w:type="spellStart"/>
      <w:r w:rsidR="0030668C" w:rsidRPr="00FD56C8">
        <w:rPr>
          <w:rFonts w:ascii="Times New Roman" w:hAnsi="Times New Roman"/>
          <w:color w:val="000000" w:themeColor="text1"/>
          <w:sz w:val="24"/>
          <w:szCs w:val="24"/>
        </w:rPr>
        <w:t>Chemicals</w:t>
      </w:r>
      <w:proofErr w:type="spellEnd"/>
      <w:r w:rsidR="0030668C" w:rsidRPr="00FD56C8">
        <w:rPr>
          <w:rFonts w:ascii="Times New Roman" w:hAnsi="Times New Roman"/>
          <w:color w:val="000000" w:themeColor="text1"/>
          <w:sz w:val="24"/>
          <w:szCs w:val="24"/>
        </w:rPr>
        <w:t xml:space="preserve"> </w:t>
      </w:r>
      <w:proofErr w:type="spellStart"/>
      <w:r w:rsidR="0030668C" w:rsidRPr="00FD56C8">
        <w:rPr>
          <w:rFonts w:ascii="Times New Roman" w:hAnsi="Times New Roman"/>
          <w:color w:val="000000" w:themeColor="text1"/>
          <w:sz w:val="24"/>
          <w:szCs w:val="24"/>
        </w:rPr>
        <w:t>Agency</w:t>
      </w:r>
      <w:proofErr w:type="spellEnd"/>
      <w:r w:rsidR="0030668C" w:rsidRPr="00FD56C8">
        <w:rPr>
          <w:rFonts w:ascii="Times New Roman" w:hAnsi="Times New Roman"/>
          <w:color w:val="000000" w:themeColor="text1"/>
          <w:sz w:val="24"/>
          <w:szCs w:val="24"/>
        </w:rPr>
        <w:t xml:space="preserve">). Учасник надає підтвердження (витяги, виписки, </w:t>
      </w:r>
      <w:proofErr w:type="spellStart"/>
      <w:r w:rsidR="0030668C" w:rsidRPr="00FD56C8">
        <w:rPr>
          <w:rFonts w:ascii="Times New Roman" w:hAnsi="Times New Roman"/>
          <w:color w:val="000000" w:themeColor="text1"/>
          <w:sz w:val="24"/>
          <w:szCs w:val="24"/>
        </w:rPr>
        <w:t>скріншоти</w:t>
      </w:r>
      <w:proofErr w:type="spellEnd"/>
      <w:r w:rsidR="0030668C" w:rsidRPr="00FD56C8">
        <w:rPr>
          <w:rFonts w:ascii="Times New Roman" w:hAnsi="Times New Roman"/>
          <w:color w:val="000000" w:themeColor="text1"/>
          <w:sz w:val="24"/>
          <w:szCs w:val="24"/>
        </w:rPr>
        <w:t>, тощо) з офіційного сайту Європейського хімічного агентства (</w:t>
      </w:r>
      <w:proofErr w:type="spellStart"/>
      <w:r w:rsidR="0030668C" w:rsidRPr="00FD56C8">
        <w:rPr>
          <w:rFonts w:ascii="Times New Roman" w:hAnsi="Times New Roman"/>
          <w:color w:val="000000" w:themeColor="text1"/>
          <w:sz w:val="24"/>
          <w:szCs w:val="24"/>
        </w:rPr>
        <w:t>European</w:t>
      </w:r>
      <w:proofErr w:type="spellEnd"/>
      <w:r w:rsidR="0030668C" w:rsidRPr="00FD56C8">
        <w:rPr>
          <w:rFonts w:ascii="Times New Roman" w:hAnsi="Times New Roman"/>
          <w:color w:val="000000" w:themeColor="text1"/>
          <w:sz w:val="24"/>
          <w:szCs w:val="24"/>
        </w:rPr>
        <w:t xml:space="preserve"> </w:t>
      </w:r>
      <w:proofErr w:type="spellStart"/>
      <w:r w:rsidR="0030668C" w:rsidRPr="00FD56C8">
        <w:rPr>
          <w:rFonts w:ascii="Times New Roman" w:hAnsi="Times New Roman"/>
          <w:color w:val="000000" w:themeColor="text1"/>
          <w:sz w:val="24"/>
          <w:szCs w:val="24"/>
        </w:rPr>
        <w:t>Chemicals</w:t>
      </w:r>
      <w:proofErr w:type="spellEnd"/>
      <w:r w:rsidR="0030668C" w:rsidRPr="00FD56C8">
        <w:rPr>
          <w:rFonts w:ascii="Times New Roman" w:hAnsi="Times New Roman"/>
          <w:color w:val="000000" w:themeColor="text1"/>
          <w:sz w:val="24"/>
          <w:szCs w:val="24"/>
        </w:rPr>
        <w:t xml:space="preserve"> </w:t>
      </w:r>
      <w:proofErr w:type="spellStart"/>
      <w:r w:rsidR="0030668C" w:rsidRPr="00FD56C8">
        <w:rPr>
          <w:rFonts w:ascii="Times New Roman" w:hAnsi="Times New Roman"/>
          <w:color w:val="000000" w:themeColor="text1"/>
          <w:sz w:val="24"/>
          <w:szCs w:val="24"/>
        </w:rPr>
        <w:t>Agency</w:t>
      </w:r>
      <w:proofErr w:type="spellEnd"/>
      <w:r w:rsidR="0030668C" w:rsidRPr="00FD56C8">
        <w:rPr>
          <w:rFonts w:ascii="Times New Roman" w:hAnsi="Times New Roman"/>
          <w:color w:val="000000" w:themeColor="text1"/>
          <w:sz w:val="24"/>
          <w:szCs w:val="24"/>
        </w:rPr>
        <w:t>) про дійсність такої інформації. Замовник самостійно перевіряє достовірність інформації.</w:t>
      </w:r>
    </w:p>
    <w:p w:rsidR="0030668C" w:rsidRPr="00FD56C8" w:rsidRDefault="00644DA8" w:rsidP="0030668C">
      <w:pPr>
        <w:jc w:val="both"/>
      </w:pPr>
      <w:r>
        <w:rPr>
          <w:rFonts w:ascii="Times New Roman" w:hAnsi="Times New Roman"/>
          <w:color w:val="000000" w:themeColor="text1"/>
          <w:sz w:val="24"/>
          <w:szCs w:val="24"/>
        </w:rPr>
        <w:t>12</w:t>
      </w:r>
      <w:r w:rsidR="0030668C" w:rsidRPr="00FD56C8">
        <w:rPr>
          <w:rFonts w:ascii="Times New Roman" w:hAnsi="Times New Roman"/>
          <w:color w:val="000000" w:themeColor="text1"/>
          <w:sz w:val="24"/>
          <w:szCs w:val="24"/>
        </w:rPr>
        <w:t>.</w:t>
      </w:r>
      <w:r w:rsidR="0030668C" w:rsidRPr="00FD56C8">
        <w:rPr>
          <w:rFonts w:ascii="Times New Roman" w:hAnsi="Times New Roman"/>
          <w:color w:val="000000" w:themeColor="text1"/>
          <w:sz w:val="24"/>
          <w:szCs w:val="24"/>
        </w:rPr>
        <w:tab/>
        <w:t>Гарантійний лист від Учасника у довільній формі, про те що останній гарантує поставку Товару відповідно до Д</w:t>
      </w:r>
      <w:r w:rsidR="0030668C">
        <w:rPr>
          <w:rFonts w:ascii="Times New Roman" w:hAnsi="Times New Roman"/>
          <w:color w:val="000000" w:themeColor="text1"/>
          <w:sz w:val="24"/>
          <w:szCs w:val="24"/>
        </w:rPr>
        <w:t>одатку №1 тендерної документації</w:t>
      </w:r>
      <w:r w:rsidR="0030668C" w:rsidRPr="00FD56C8">
        <w:rPr>
          <w:rFonts w:ascii="Times New Roman" w:hAnsi="Times New Roman"/>
          <w:color w:val="000000" w:themeColor="text1"/>
          <w:sz w:val="24"/>
          <w:szCs w:val="24"/>
        </w:rPr>
        <w:t xml:space="preserve"> про проведення спрощеної закупівлі у повному обсязі, своєчасно та якісно.</w:t>
      </w:r>
    </w:p>
    <w:p w:rsidR="00E6452A" w:rsidRPr="00D4717B" w:rsidRDefault="00E6452A"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7C06E6" w:rsidRPr="00B23073" w:rsidRDefault="007C06E6" w:rsidP="007C06E6">
      <w:pPr>
        <w:suppressAutoHyphens/>
        <w:autoSpaceDE w:val="0"/>
        <w:spacing w:before="55" w:after="0" w:line="276" w:lineRule="exact"/>
        <w:ind w:right="-5"/>
        <w:jc w:val="right"/>
        <w:rPr>
          <w:rFonts w:ascii="Times New Roman" w:hAnsi="Times New Roman"/>
          <w:b/>
          <w:bCs/>
          <w:sz w:val="24"/>
          <w:szCs w:val="24"/>
          <w:lang w:val="ru-RU" w:eastAsia="ar-SA"/>
        </w:rPr>
      </w:pPr>
      <w:r w:rsidRPr="00B23073">
        <w:rPr>
          <w:rFonts w:ascii="Times New Roman" w:hAnsi="Times New Roman"/>
          <w:b/>
          <w:bCs/>
          <w:sz w:val="24"/>
          <w:szCs w:val="24"/>
          <w:lang w:eastAsia="ar-SA"/>
        </w:rPr>
        <w:lastRenderedPageBreak/>
        <w:t>Додаток №</w:t>
      </w:r>
      <w:r w:rsidRPr="00B23073">
        <w:rPr>
          <w:rFonts w:ascii="Times New Roman" w:hAnsi="Times New Roman"/>
          <w:b/>
          <w:bCs/>
          <w:sz w:val="24"/>
          <w:szCs w:val="24"/>
          <w:lang w:val="ru-RU" w:eastAsia="ar-SA"/>
        </w:rPr>
        <w:t>3</w:t>
      </w:r>
    </w:p>
    <w:p w:rsidR="007C06E6" w:rsidRPr="00B23073" w:rsidRDefault="007C06E6" w:rsidP="007C06E6">
      <w:pPr>
        <w:suppressAutoHyphens/>
        <w:autoSpaceDE w:val="0"/>
        <w:spacing w:before="55" w:after="0" w:line="276" w:lineRule="exact"/>
        <w:ind w:right="-5"/>
        <w:jc w:val="right"/>
        <w:rPr>
          <w:rFonts w:ascii="Times New Roman" w:hAnsi="Times New Roman"/>
          <w:b/>
          <w:bCs/>
          <w:sz w:val="24"/>
          <w:szCs w:val="24"/>
          <w:lang w:eastAsia="ar-SA"/>
        </w:rPr>
      </w:pPr>
      <w:r w:rsidRPr="00B23073">
        <w:rPr>
          <w:rFonts w:ascii="Times New Roman" w:hAnsi="Times New Roman"/>
          <w:b/>
          <w:bCs/>
          <w:sz w:val="24"/>
          <w:szCs w:val="24"/>
          <w:lang w:eastAsia="ar-SA"/>
        </w:rPr>
        <w:t>тендерної документації</w:t>
      </w:r>
    </w:p>
    <w:p w:rsidR="00D8618E" w:rsidRDefault="00D8618E" w:rsidP="00EE442F">
      <w:pPr>
        <w:spacing w:after="0" w:line="240" w:lineRule="auto"/>
        <w:ind w:firstLine="360"/>
        <w:jc w:val="right"/>
        <w:rPr>
          <w:rFonts w:ascii="Times New Roman" w:hAnsi="Times New Roman"/>
          <w:b/>
          <w:sz w:val="24"/>
          <w:szCs w:val="24"/>
          <w:lang w:val="ru-RU" w:eastAsia="ru-RU"/>
        </w:rPr>
      </w:pPr>
    </w:p>
    <w:p w:rsidR="00D8618E" w:rsidRDefault="00D8618E" w:rsidP="00EE442F">
      <w:pPr>
        <w:spacing w:after="0" w:line="240" w:lineRule="auto"/>
        <w:ind w:firstLine="360"/>
        <w:jc w:val="right"/>
        <w:rPr>
          <w:rFonts w:ascii="Times New Roman" w:hAnsi="Times New Roman"/>
          <w:b/>
          <w:sz w:val="24"/>
          <w:szCs w:val="24"/>
          <w:lang w:val="ru-RU" w:eastAsia="ru-RU"/>
        </w:rPr>
      </w:pPr>
    </w:p>
    <w:p w:rsidR="00D8618E" w:rsidRPr="00D8618E" w:rsidRDefault="00D8618E" w:rsidP="00D8618E">
      <w:pPr>
        <w:spacing w:before="100" w:after="100" w:line="240" w:lineRule="auto"/>
        <w:ind w:firstLine="709"/>
        <w:jc w:val="center"/>
        <w:rPr>
          <w:rFonts w:ascii="Times New Roman" w:hAnsi="Times New Roman"/>
          <w:b/>
          <w:sz w:val="24"/>
          <w:szCs w:val="24"/>
        </w:rPr>
      </w:pPr>
      <w:proofErr w:type="spellStart"/>
      <w:r w:rsidRPr="00D8618E">
        <w:rPr>
          <w:rFonts w:ascii="Times New Roman" w:hAnsi="Times New Roman"/>
          <w:b/>
          <w:sz w:val="24"/>
          <w:szCs w:val="24"/>
        </w:rPr>
        <w:t>Проєкт</w:t>
      </w:r>
      <w:proofErr w:type="spellEnd"/>
    </w:p>
    <w:p w:rsidR="00D8618E" w:rsidRPr="00D8618E" w:rsidRDefault="00D8618E" w:rsidP="00D8618E">
      <w:pPr>
        <w:spacing w:before="100" w:after="100" w:line="240" w:lineRule="auto"/>
        <w:ind w:firstLine="709"/>
        <w:jc w:val="center"/>
        <w:rPr>
          <w:rFonts w:ascii="Times New Roman" w:hAnsi="Times New Roman"/>
          <w:b/>
          <w:sz w:val="24"/>
          <w:szCs w:val="24"/>
        </w:rPr>
      </w:pPr>
      <w:r w:rsidRPr="00D8618E">
        <w:rPr>
          <w:rFonts w:ascii="Times New Roman" w:hAnsi="Times New Roman"/>
          <w:b/>
          <w:sz w:val="24"/>
          <w:szCs w:val="24"/>
        </w:rPr>
        <w:t>Договір поставки товару</w:t>
      </w:r>
    </w:p>
    <w:p w:rsidR="00D8618E" w:rsidRPr="00D8618E" w:rsidRDefault="00D8618E" w:rsidP="00D8618E">
      <w:pPr>
        <w:spacing w:before="100" w:after="100" w:line="240" w:lineRule="auto"/>
        <w:rPr>
          <w:rFonts w:ascii="Times New Roman" w:hAnsi="Times New Roman"/>
          <w:sz w:val="24"/>
          <w:szCs w:val="24"/>
        </w:rPr>
      </w:pPr>
      <w:proofErr w:type="spellStart"/>
      <w:r w:rsidRPr="00D8618E">
        <w:rPr>
          <w:rFonts w:ascii="Times New Roman" w:hAnsi="Times New Roman"/>
          <w:sz w:val="24"/>
          <w:szCs w:val="24"/>
        </w:rPr>
        <w:t>м.Черкаси</w:t>
      </w:r>
      <w:proofErr w:type="spellEnd"/>
      <w:r w:rsidRPr="00D8618E">
        <w:rPr>
          <w:rFonts w:ascii="Times New Roman" w:hAnsi="Times New Roman"/>
          <w:sz w:val="24"/>
          <w:szCs w:val="24"/>
        </w:rPr>
        <w:tab/>
      </w:r>
      <w:r w:rsidRPr="00D8618E">
        <w:rPr>
          <w:rFonts w:ascii="Times New Roman" w:hAnsi="Times New Roman"/>
          <w:sz w:val="24"/>
          <w:szCs w:val="24"/>
        </w:rPr>
        <w:tab/>
      </w:r>
      <w:r w:rsidRPr="00D8618E">
        <w:rPr>
          <w:rFonts w:ascii="Times New Roman" w:hAnsi="Times New Roman"/>
          <w:sz w:val="24"/>
          <w:szCs w:val="24"/>
        </w:rPr>
        <w:tab/>
      </w:r>
      <w:r w:rsidRPr="00D8618E">
        <w:rPr>
          <w:rFonts w:ascii="Times New Roman" w:hAnsi="Times New Roman"/>
          <w:sz w:val="24"/>
          <w:szCs w:val="24"/>
        </w:rPr>
        <w:tab/>
      </w:r>
      <w:r w:rsidRPr="00D8618E">
        <w:rPr>
          <w:rFonts w:ascii="Times New Roman" w:hAnsi="Times New Roman"/>
          <w:sz w:val="24"/>
          <w:szCs w:val="24"/>
        </w:rPr>
        <w:tab/>
      </w:r>
      <w:r w:rsidRPr="00D8618E">
        <w:rPr>
          <w:rFonts w:ascii="Times New Roman" w:hAnsi="Times New Roman"/>
          <w:sz w:val="24"/>
          <w:szCs w:val="24"/>
        </w:rPr>
        <w:tab/>
      </w:r>
      <w:r w:rsidRPr="00D8618E">
        <w:rPr>
          <w:rFonts w:ascii="Times New Roman" w:hAnsi="Times New Roman"/>
          <w:sz w:val="24"/>
          <w:szCs w:val="24"/>
        </w:rPr>
        <w:tab/>
      </w:r>
      <w:r w:rsidRPr="00D8618E">
        <w:rPr>
          <w:rFonts w:ascii="Times New Roman" w:hAnsi="Times New Roman"/>
          <w:sz w:val="24"/>
          <w:szCs w:val="24"/>
        </w:rPr>
        <w:tab/>
        <w:t xml:space="preserve">           «___» _______ 2022 р.</w:t>
      </w:r>
    </w:p>
    <w:p w:rsidR="00D8618E" w:rsidRPr="00D8618E" w:rsidRDefault="00D8618E" w:rsidP="00D8618E">
      <w:pPr>
        <w:widowControl w:val="0"/>
        <w:tabs>
          <w:tab w:val="left" w:pos="708"/>
          <w:tab w:val="left" w:pos="10206"/>
        </w:tabs>
        <w:suppressAutoHyphens/>
        <w:spacing w:before="120" w:after="0" w:line="100" w:lineRule="atLeast"/>
        <w:ind w:firstLine="709"/>
        <w:jc w:val="both"/>
        <w:rPr>
          <w:rFonts w:ascii="Times New Roman" w:hAnsi="Times New Roman"/>
          <w:sz w:val="24"/>
          <w:szCs w:val="24"/>
        </w:rPr>
      </w:pPr>
      <w:r w:rsidRPr="00D8618E">
        <w:rPr>
          <w:rFonts w:ascii="Times New Roman" w:hAnsi="Times New Roman"/>
          <w:b/>
          <w:sz w:val="24"/>
          <w:szCs w:val="24"/>
        </w:rPr>
        <w:t>__________________________</w:t>
      </w:r>
      <w:r w:rsidRPr="00D8618E">
        <w:rPr>
          <w:rFonts w:ascii="Times New Roman" w:hAnsi="Times New Roman"/>
          <w:sz w:val="24"/>
          <w:szCs w:val="24"/>
        </w:rPr>
        <w:t xml:space="preserve">, іменоване надалі </w:t>
      </w:r>
      <w:r w:rsidRPr="00D8618E">
        <w:rPr>
          <w:rFonts w:ascii="Times New Roman" w:hAnsi="Times New Roman"/>
          <w:b/>
          <w:sz w:val="24"/>
          <w:szCs w:val="24"/>
        </w:rPr>
        <w:t>Постачальник</w:t>
      </w:r>
      <w:r w:rsidRPr="00D8618E">
        <w:rPr>
          <w:rFonts w:ascii="Times New Roman" w:hAnsi="Times New Roman"/>
          <w:sz w:val="24"/>
          <w:szCs w:val="24"/>
        </w:rPr>
        <w:t xml:space="preserve">, в особі__________________________, що діє на </w:t>
      </w:r>
      <w:proofErr w:type="spellStart"/>
      <w:r w:rsidRPr="00D8618E">
        <w:rPr>
          <w:rFonts w:ascii="Times New Roman" w:hAnsi="Times New Roman"/>
          <w:sz w:val="24"/>
          <w:szCs w:val="24"/>
        </w:rPr>
        <w:t>підставі______________,з</w:t>
      </w:r>
      <w:proofErr w:type="spellEnd"/>
      <w:r w:rsidRPr="00D8618E">
        <w:rPr>
          <w:rFonts w:ascii="Times New Roman" w:hAnsi="Times New Roman"/>
          <w:sz w:val="24"/>
          <w:szCs w:val="24"/>
        </w:rPr>
        <w:t xml:space="preserve"> одного боку, і </w:t>
      </w:r>
      <w:r w:rsidRPr="00D8618E">
        <w:rPr>
          <w:rFonts w:ascii="Times New Roman" w:hAnsi="Times New Roman"/>
          <w:b/>
          <w:sz w:val="24"/>
          <w:szCs w:val="24"/>
        </w:rPr>
        <w:t>Комунальне підприємство «</w:t>
      </w:r>
      <w:proofErr w:type="spellStart"/>
      <w:r w:rsidRPr="00D8618E">
        <w:rPr>
          <w:rFonts w:ascii="Times New Roman" w:hAnsi="Times New Roman"/>
          <w:b/>
          <w:sz w:val="24"/>
          <w:szCs w:val="24"/>
        </w:rPr>
        <w:t>Черкасиводоканал</w:t>
      </w:r>
      <w:proofErr w:type="spellEnd"/>
      <w:r w:rsidRPr="00D8618E">
        <w:rPr>
          <w:rFonts w:ascii="Times New Roman" w:hAnsi="Times New Roman"/>
          <w:b/>
          <w:sz w:val="24"/>
          <w:szCs w:val="24"/>
        </w:rPr>
        <w:t>» Черкаської міської ради</w:t>
      </w:r>
      <w:r w:rsidRPr="00D8618E">
        <w:rPr>
          <w:rFonts w:ascii="Times New Roman" w:hAnsi="Times New Roman"/>
          <w:sz w:val="24"/>
          <w:szCs w:val="24"/>
        </w:rPr>
        <w:t xml:space="preserve">, іменоване надалі </w:t>
      </w:r>
      <w:r w:rsidRPr="00D8618E">
        <w:rPr>
          <w:rFonts w:ascii="Times New Roman" w:hAnsi="Times New Roman"/>
          <w:b/>
          <w:sz w:val="24"/>
          <w:szCs w:val="24"/>
        </w:rPr>
        <w:t>Замовник</w:t>
      </w:r>
      <w:r w:rsidRPr="00D8618E">
        <w:rPr>
          <w:rFonts w:ascii="Times New Roman" w:hAnsi="Times New Roman"/>
          <w:sz w:val="24"/>
          <w:szCs w:val="24"/>
        </w:rPr>
        <w:t>, в особі директора Овчаренка Сергія Володимировича, що діє на підставі Статуту, з іншого боку, іменовані надалі Сторони, уклали цей Договір (надалі – «Договір») про нижченаведене:</w:t>
      </w:r>
    </w:p>
    <w:p w:rsidR="00D8618E" w:rsidRPr="00D8618E" w:rsidRDefault="00D8618E" w:rsidP="00D8618E">
      <w:pPr>
        <w:widowControl w:val="0"/>
        <w:tabs>
          <w:tab w:val="left" w:pos="708"/>
        </w:tabs>
        <w:suppressAutoHyphens/>
        <w:spacing w:before="120" w:after="120" w:line="100" w:lineRule="atLeast"/>
        <w:ind w:left="1416" w:right="283" w:firstLine="709"/>
        <w:jc w:val="both"/>
        <w:rPr>
          <w:rFonts w:ascii="Times New Roman" w:hAnsi="Times New Roman"/>
          <w:sz w:val="24"/>
          <w:szCs w:val="24"/>
          <w:lang w:val="ru-RU" w:eastAsia="en-US"/>
        </w:rPr>
      </w:pPr>
      <w:r w:rsidRPr="00D8618E">
        <w:rPr>
          <w:rFonts w:ascii="Times New Roman" w:hAnsi="Times New Roman"/>
          <w:b/>
          <w:sz w:val="24"/>
          <w:szCs w:val="24"/>
          <w:lang w:eastAsia="en-US"/>
        </w:rPr>
        <w:t>1. ПРЕДМЕТ ДОГОВОРУ. КІЛЬКІСТЬ І ЯКІСТЬ ТОВАРУ.</w:t>
      </w:r>
    </w:p>
    <w:p w:rsidR="00D8618E" w:rsidRPr="00D8618E" w:rsidRDefault="00D8618E" w:rsidP="00D8618E">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1.1. Постачальник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протягом строку дії Договору поставити (передати  у власність) Замовнику визначений цим Договором товар, а Покупець –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прийняти такий товар та оплатити його вартість в порядку і строки, передбачені Договором.</w:t>
      </w:r>
    </w:p>
    <w:p w:rsidR="00D8618E" w:rsidRPr="00D8618E" w:rsidRDefault="00D8618E" w:rsidP="00D8618E">
      <w:pPr>
        <w:tabs>
          <w:tab w:val="left" w:pos="708"/>
        </w:tabs>
        <w:suppressAutoHyphens/>
        <w:spacing w:after="0" w:line="100" w:lineRule="atLeast"/>
        <w:ind w:firstLine="709"/>
        <w:jc w:val="both"/>
        <w:rPr>
          <w:rFonts w:ascii="Times New Roman" w:hAnsi="Times New Roman"/>
          <w:b/>
          <w:sz w:val="24"/>
          <w:szCs w:val="24"/>
          <w:lang w:eastAsia="ar-SA"/>
        </w:rPr>
      </w:pPr>
      <w:r w:rsidRPr="00D8618E">
        <w:rPr>
          <w:rFonts w:ascii="Times New Roman" w:hAnsi="Times New Roman"/>
          <w:sz w:val="24"/>
          <w:szCs w:val="24"/>
        </w:rPr>
        <w:t xml:space="preserve">1.2. Предметом поставки за цим Договором є товар - </w:t>
      </w:r>
      <w:r w:rsidRPr="00D8618E">
        <w:rPr>
          <w:rFonts w:ascii="Times New Roman" w:hAnsi="Times New Roman"/>
          <w:b/>
          <w:i/>
          <w:sz w:val="24"/>
          <w:szCs w:val="24"/>
          <w:lang w:eastAsia="ar-SA"/>
        </w:rPr>
        <w:t xml:space="preserve">Коагулянт на основі </w:t>
      </w:r>
      <w:proofErr w:type="spellStart"/>
      <w:r w:rsidRPr="00D8618E">
        <w:rPr>
          <w:rFonts w:ascii="Times New Roman" w:hAnsi="Times New Roman"/>
          <w:b/>
          <w:i/>
          <w:sz w:val="24"/>
          <w:szCs w:val="24"/>
          <w:lang w:eastAsia="ar-SA"/>
        </w:rPr>
        <w:t>гідроксихлориду</w:t>
      </w:r>
      <w:proofErr w:type="spellEnd"/>
      <w:r w:rsidRPr="00D8618E">
        <w:rPr>
          <w:rFonts w:ascii="Times New Roman" w:hAnsi="Times New Roman"/>
          <w:b/>
          <w:i/>
          <w:sz w:val="24"/>
          <w:szCs w:val="24"/>
          <w:lang w:eastAsia="ar-SA"/>
        </w:rPr>
        <w:t xml:space="preserve"> алюмінію</w:t>
      </w:r>
      <w:r w:rsidRPr="00D8618E">
        <w:rPr>
          <w:rFonts w:ascii="Times New Roman" w:hAnsi="Times New Roman"/>
          <w:b/>
          <w:sz w:val="24"/>
          <w:szCs w:val="24"/>
          <w:lang w:eastAsia="ar-SA"/>
        </w:rPr>
        <w:t xml:space="preserve"> за кодом CPV за ДК 021:2015 24310000-0 Основні неорганічні хімічні речовини:</w:t>
      </w:r>
    </w:p>
    <w:p w:rsidR="00D8618E" w:rsidRPr="00D8618E" w:rsidRDefault="00D8618E" w:rsidP="00D8618E">
      <w:pPr>
        <w:tabs>
          <w:tab w:val="left" w:pos="708"/>
        </w:tabs>
        <w:suppressAutoHyphens/>
        <w:spacing w:after="0" w:line="100" w:lineRule="atLeast"/>
        <w:ind w:firstLine="709"/>
        <w:jc w:val="both"/>
        <w:rPr>
          <w:rFonts w:ascii="Times New Roman" w:hAnsi="Times New Roman"/>
          <w:sz w:val="24"/>
          <w:szCs w:val="24"/>
        </w:rPr>
      </w:pPr>
      <w:proofErr w:type="spellStart"/>
      <w:r w:rsidRPr="00D8618E">
        <w:rPr>
          <w:rFonts w:ascii="Times New Roman" w:hAnsi="Times New Roman"/>
          <w:sz w:val="24"/>
          <w:szCs w:val="24"/>
        </w:rPr>
        <w:t>Гідроксихлорид</w:t>
      </w:r>
      <w:proofErr w:type="spellEnd"/>
      <w:r w:rsidRPr="00D8618E">
        <w:rPr>
          <w:rFonts w:ascii="Times New Roman" w:hAnsi="Times New Roman"/>
          <w:sz w:val="24"/>
          <w:szCs w:val="24"/>
        </w:rPr>
        <w:t xml:space="preserve"> алюмінію (</w:t>
      </w:r>
      <w:proofErr w:type="spellStart"/>
      <w:r w:rsidRPr="00D8618E">
        <w:rPr>
          <w:rFonts w:ascii="Times New Roman" w:hAnsi="Times New Roman"/>
          <w:sz w:val="24"/>
          <w:szCs w:val="24"/>
        </w:rPr>
        <w:t>низькоосновний</w:t>
      </w:r>
      <w:proofErr w:type="spellEnd"/>
      <w:r w:rsidRPr="00D8618E">
        <w:rPr>
          <w:rFonts w:ascii="Times New Roman" w:hAnsi="Times New Roman"/>
          <w:sz w:val="24"/>
          <w:szCs w:val="24"/>
        </w:rPr>
        <w:t>)   надалі – «</w:t>
      </w:r>
      <w:r w:rsidRPr="00D8618E">
        <w:rPr>
          <w:rFonts w:ascii="Times New Roman" w:hAnsi="Times New Roman"/>
          <w:b/>
          <w:sz w:val="24"/>
          <w:szCs w:val="24"/>
        </w:rPr>
        <w:t>Товар</w:t>
      </w:r>
      <w:r w:rsidRPr="00D8618E">
        <w:rPr>
          <w:rFonts w:ascii="Times New Roman" w:hAnsi="Times New Roman"/>
          <w:sz w:val="24"/>
          <w:szCs w:val="24"/>
        </w:rPr>
        <w:t>».</w:t>
      </w:r>
    </w:p>
    <w:p w:rsidR="00D8618E" w:rsidRPr="00D8618E" w:rsidRDefault="00D8618E" w:rsidP="00D8618E">
      <w:pPr>
        <w:shd w:val="clear" w:color="auto" w:fill="FFFFFF"/>
        <w:tabs>
          <w:tab w:val="left" w:pos="828"/>
        </w:tabs>
        <w:spacing w:after="0" w:line="240" w:lineRule="auto"/>
        <w:ind w:left="6" w:firstLine="709"/>
        <w:jc w:val="both"/>
        <w:rPr>
          <w:rFonts w:ascii="Times New Roman" w:hAnsi="Times New Roman"/>
          <w:b/>
          <w:sz w:val="24"/>
          <w:szCs w:val="24"/>
        </w:rPr>
      </w:pPr>
      <w:r w:rsidRPr="00D8618E">
        <w:rPr>
          <w:rFonts w:ascii="Times New Roman" w:hAnsi="Times New Roman"/>
          <w:b/>
          <w:sz w:val="24"/>
          <w:szCs w:val="24"/>
        </w:rPr>
        <w:t xml:space="preserve">1.3. Загальна кількість Товару, що підлягає поставці за цим Договором, складає  </w:t>
      </w:r>
      <w:r>
        <w:rPr>
          <w:rFonts w:ascii="Times New Roman" w:hAnsi="Times New Roman"/>
          <w:b/>
          <w:sz w:val="24"/>
          <w:szCs w:val="24"/>
        </w:rPr>
        <w:t>8</w:t>
      </w:r>
      <w:r w:rsidRPr="00D8618E">
        <w:rPr>
          <w:rFonts w:ascii="Times New Roman" w:hAnsi="Times New Roman"/>
          <w:b/>
          <w:sz w:val="24"/>
          <w:szCs w:val="24"/>
        </w:rPr>
        <w:t>00 (</w:t>
      </w:r>
      <w:r>
        <w:rPr>
          <w:rFonts w:ascii="Times New Roman" w:hAnsi="Times New Roman"/>
          <w:b/>
          <w:sz w:val="24"/>
          <w:szCs w:val="24"/>
        </w:rPr>
        <w:t>вісім</w:t>
      </w:r>
      <w:r w:rsidRPr="00D8618E">
        <w:rPr>
          <w:rFonts w:ascii="Times New Roman" w:hAnsi="Times New Roman"/>
          <w:b/>
          <w:sz w:val="24"/>
          <w:szCs w:val="24"/>
        </w:rPr>
        <w:t>сот) тон.</w:t>
      </w:r>
    </w:p>
    <w:p w:rsidR="00D8618E" w:rsidRPr="00D8618E" w:rsidRDefault="00D8618E" w:rsidP="00D8618E">
      <w:pPr>
        <w:shd w:val="clear" w:color="auto" w:fill="FFFFFF"/>
        <w:tabs>
          <w:tab w:val="left" w:pos="828"/>
        </w:tabs>
        <w:spacing w:after="0" w:line="240" w:lineRule="auto"/>
        <w:ind w:left="7" w:firstLine="709"/>
        <w:jc w:val="both"/>
        <w:rPr>
          <w:rFonts w:ascii="Times New Roman" w:hAnsi="Times New Roman"/>
          <w:sz w:val="24"/>
          <w:szCs w:val="24"/>
        </w:rPr>
      </w:pPr>
      <w:r w:rsidRPr="00D8618E">
        <w:rPr>
          <w:rFonts w:ascii="Times New Roman" w:hAnsi="Times New Roman"/>
          <w:sz w:val="24"/>
          <w:szCs w:val="24"/>
        </w:rPr>
        <w:t>1.4. Якість Товару  повинна відповідати ___________________.</w:t>
      </w:r>
    </w:p>
    <w:p w:rsidR="00D8618E" w:rsidRPr="00D8618E" w:rsidRDefault="00D8618E" w:rsidP="00D8618E">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Масова частка домішок </w:t>
      </w:r>
      <w:proofErr w:type="spellStart"/>
      <w:r w:rsidRPr="00D8618E">
        <w:rPr>
          <w:rFonts w:ascii="Times New Roman" w:hAnsi="Times New Roman"/>
          <w:sz w:val="24"/>
          <w:szCs w:val="24"/>
        </w:rPr>
        <w:t>Fe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Mn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Cu</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Zn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Pb</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As</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Мо</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Hg</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Cd</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Ni</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Sn</w:t>
      </w:r>
      <w:proofErr w:type="spellEnd"/>
      <w:r w:rsidRPr="00D8618E">
        <w:rPr>
          <w:rFonts w:ascii="Times New Roman" w:hAnsi="Times New Roman"/>
          <w:sz w:val="24"/>
          <w:szCs w:val="24"/>
        </w:rPr>
        <w:t xml:space="preserve"> у воді при застосуванні коагулянтів повинна відповідати вимогам </w:t>
      </w:r>
      <w:proofErr w:type="spellStart"/>
      <w:r w:rsidRPr="00D8618E">
        <w:rPr>
          <w:rFonts w:ascii="Times New Roman" w:hAnsi="Times New Roman"/>
          <w:sz w:val="24"/>
          <w:szCs w:val="24"/>
        </w:rPr>
        <w:t>ДСанПіН</w:t>
      </w:r>
      <w:proofErr w:type="spellEnd"/>
      <w:r w:rsidRPr="00D8618E">
        <w:rPr>
          <w:rFonts w:ascii="Times New Roman" w:hAnsi="Times New Roman"/>
          <w:sz w:val="24"/>
          <w:szCs w:val="24"/>
        </w:rPr>
        <w:t xml:space="preserve"> 2.2.4-171-10 «Гігієнічні вимоги до води питної, призначеної для споживання людиною» і гарантувати якість вживаної сировини і технології виробництва. </w:t>
      </w:r>
    </w:p>
    <w:p w:rsidR="00D8618E" w:rsidRPr="00D8618E" w:rsidRDefault="00D8618E" w:rsidP="00D8618E">
      <w:pPr>
        <w:shd w:val="clear" w:color="auto" w:fill="FFFFFF"/>
        <w:tabs>
          <w:tab w:val="left" w:pos="828"/>
        </w:tabs>
        <w:spacing w:after="0" w:line="240" w:lineRule="auto"/>
        <w:ind w:left="7" w:firstLine="709"/>
        <w:jc w:val="both"/>
        <w:rPr>
          <w:rFonts w:ascii="Times New Roman" w:hAnsi="Times New Roman"/>
          <w:sz w:val="24"/>
          <w:szCs w:val="24"/>
        </w:rPr>
      </w:pPr>
      <w:r w:rsidRPr="00D8618E">
        <w:rPr>
          <w:rFonts w:ascii="Times New Roman" w:hAnsi="Times New Roman"/>
          <w:sz w:val="24"/>
          <w:szCs w:val="24"/>
        </w:rPr>
        <w:t>1.5. Поставка Товару здійснюється у тонах.</w:t>
      </w:r>
    </w:p>
    <w:p w:rsidR="00D8618E" w:rsidRPr="00D8618E" w:rsidRDefault="00D8618E" w:rsidP="00D8618E">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b/>
          <w:sz w:val="24"/>
          <w:szCs w:val="24"/>
          <w:lang w:eastAsia="en-US"/>
        </w:rPr>
      </w:pPr>
    </w:p>
    <w:p w:rsidR="00D8618E" w:rsidRPr="00D8618E" w:rsidRDefault="00D8618E" w:rsidP="00D8618E">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2. ЗАГАЛЬНА СУМА ДОГОВОРУ. ЦІНА ТОВАРУ.</w:t>
      </w:r>
    </w:p>
    <w:p w:rsidR="00D8618E" w:rsidRPr="00D8618E" w:rsidRDefault="00D8618E" w:rsidP="00D8618E">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ПОРЯДОК РОЗРАХУНКІВ ЗА ДОГОВОРОМ</w:t>
      </w:r>
    </w:p>
    <w:p w:rsidR="00D8618E" w:rsidRPr="00D8618E" w:rsidRDefault="00D8618E" w:rsidP="00D8618E">
      <w:pPr>
        <w:widowControl w:val="0"/>
        <w:shd w:val="clear" w:color="auto" w:fill="FFFFFF"/>
        <w:tabs>
          <w:tab w:val="left" w:pos="708"/>
          <w:tab w:val="left" w:pos="863"/>
        </w:tabs>
        <w:suppressAutoHyphens/>
        <w:spacing w:after="0" w:line="100" w:lineRule="atLeast"/>
        <w:ind w:firstLine="709"/>
        <w:jc w:val="both"/>
        <w:rPr>
          <w:rFonts w:ascii="Times New Roman" w:hAnsi="Times New Roman"/>
          <w:b/>
          <w:sz w:val="24"/>
          <w:szCs w:val="24"/>
          <w:lang w:eastAsia="en-US"/>
        </w:rPr>
      </w:pPr>
      <w:r w:rsidRPr="00D8618E">
        <w:rPr>
          <w:rFonts w:ascii="Times New Roman" w:hAnsi="Times New Roman"/>
          <w:spacing w:val="-1"/>
          <w:sz w:val="24"/>
          <w:szCs w:val="24"/>
          <w:lang w:eastAsia="en-US"/>
        </w:rPr>
        <w:t>2.1.</w:t>
      </w:r>
      <w:r w:rsidRPr="00D8618E">
        <w:rPr>
          <w:rFonts w:ascii="Times New Roman" w:hAnsi="Times New Roman"/>
          <w:b/>
          <w:spacing w:val="-1"/>
          <w:sz w:val="24"/>
          <w:szCs w:val="24"/>
          <w:lang w:eastAsia="en-US"/>
        </w:rPr>
        <w:t xml:space="preserve"> Ціна Товару</w:t>
      </w:r>
      <w:r w:rsidRPr="00D8618E">
        <w:rPr>
          <w:rFonts w:ascii="Times New Roman" w:hAnsi="Times New Roman"/>
          <w:b/>
          <w:sz w:val="24"/>
          <w:szCs w:val="24"/>
          <w:lang w:eastAsia="en-US"/>
        </w:rPr>
        <w:t xml:space="preserve"> складає</w:t>
      </w:r>
      <w:r w:rsidRPr="00D8618E">
        <w:rPr>
          <w:rFonts w:ascii="Times New Roman" w:hAnsi="Times New Roman"/>
          <w:b/>
          <w:sz w:val="24"/>
          <w:szCs w:val="24"/>
          <w:lang w:val="ru-RU" w:eastAsia="en-US"/>
        </w:rPr>
        <w:t xml:space="preserve"> _______________ </w:t>
      </w:r>
      <w:r w:rsidRPr="00D8618E">
        <w:rPr>
          <w:rFonts w:ascii="Times New Roman" w:hAnsi="Times New Roman"/>
          <w:b/>
          <w:sz w:val="24"/>
          <w:szCs w:val="24"/>
          <w:lang w:eastAsia="en-US"/>
        </w:rPr>
        <w:t>грн/т</w:t>
      </w:r>
      <w:r w:rsidRPr="00D8618E">
        <w:rPr>
          <w:rFonts w:ascii="Times New Roman" w:hAnsi="Times New Roman"/>
          <w:sz w:val="24"/>
          <w:szCs w:val="24"/>
          <w:lang w:eastAsia="en-US"/>
        </w:rPr>
        <w:t xml:space="preserve"> (__________________  грн. _____________ коп.), в </w:t>
      </w:r>
      <w:proofErr w:type="spellStart"/>
      <w:r w:rsidRPr="00D8618E">
        <w:rPr>
          <w:rFonts w:ascii="Times New Roman" w:hAnsi="Times New Roman"/>
          <w:sz w:val="24"/>
          <w:szCs w:val="24"/>
          <w:lang w:eastAsia="en-US"/>
        </w:rPr>
        <w:t>т.ч</w:t>
      </w:r>
      <w:proofErr w:type="spellEnd"/>
      <w:r w:rsidRPr="00D8618E">
        <w:rPr>
          <w:rFonts w:ascii="Times New Roman" w:hAnsi="Times New Roman"/>
          <w:sz w:val="24"/>
          <w:szCs w:val="24"/>
          <w:lang w:eastAsia="en-US"/>
        </w:rPr>
        <w:t>. ПДВ ___________________ грн.</w:t>
      </w:r>
    </w:p>
    <w:p w:rsidR="00D8618E" w:rsidRPr="00D8618E" w:rsidRDefault="00D8618E" w:rsidP="00D8618E">
      <w:pPr>
        <w:spacing w:after="0" w:line="240" w:lineRule="auto"/>
        <w:ind w:firstLine="709"/>
        <w:jc w:val="both"/>
        <w:rPr>
          <w:rFonts w:ascii="Times New Roman" w:hAnsi="Times New Roman"/>
          <w:b/>
          <w:sz w:val="24"/>
          <w:szCs w:val="24"/>
          <w:lang w:eastAsia="en-US"/>
        </w:rPr>
      </w:pPr>
      <w:r w:rsidRPr="00D8618E">
        <w:rPr>
          <w:rFonts w:ascii="Times New Roman" w:hAnsi="Times New Roman"/>
          <w:sz w:val="24"/>
          <w:szCs w:val="24"/>
          <w:lang w:eastAsia="en-US"/>
        </w:rPr>
        <w:t xml:space="preserve">2.2. </w:t>
      </w:r>
      <w:r w:rsidRPr="00D8618E">
        <w:rPr>
          <w:rFonts w:ascii="Times New Roman" w:hAnsi="Times New Roman"/>
          <w:b/>
          <w:sz w:val="24"/>
          <w:szCs w:val="24"/>
          <w:lang w:eastAsia="en-US"/>
        </w:rPr>
        <w:t xml:space="preserve">Загальна сума договору складає _____________________ </w:t>
      </w:r>
      <w:r w:rsidRPr="00D8618E">
        <w:rPr>
          <w:rFonts w:ascii="Times New Roman" w:hAnsi="Times New Roman"/>
          <w:sz w:val="24"/>
          <w:szCs w:val="24"/>
          <w:lang w:eastAsia="en-US"/>
        </w:rPr>
        <w:t xml:space="preserve">грн. (_______________________тис. __________________ грн. _________ коп.) в </w:t>
      </w:r>
      <w:proofErr w:type="spellStart"/>
      <w:r w:rsidRPr="00D8618E">
        <w:rPr>
          <w:rFonts w:ascii="Times New Roman" w:hAnsi="Times New Roman"/>
          <w:sz w:val="24"/>
          <w:szCs w:val="24"/>
          <w:lang w:eastAsia="en-US"/>
        </w:rPr>
        <w:t>т.ч</w:t>
      </w:r>
      <w:proofErr w:type="spellEnd"/>
      <w:r w:rsidRPr="00D8618E">
        <w:rPr>
          <w:rFonts w:ascii="Times New Roman" w:hAnsi="Times New Roman"/>
          <w:sz w:val="24"/>
          <w:szCs w:val="24"/>
          <w:lang w:eastAsia="en-US"/>
        </w:rPr>
        <w:t>. ПДВ _______________грн.</w:t>
      </w:r>
    </w:p>
    <w:p w:rsidR="00D8618E" w:rsidRPr="00D8618E" w:rsidRDefault="00D8618E" w:rsidP="00D8618E">
      <w:pPr>
        <w:widowControl w:val="0"/>
        <w:shd w:val="clear" w:color="auto" w:fill="FFFFFF"/>
        <w:tabs>
          <w:tab w:val="left" w:pos="708"/>
          <w:tab w:val="left" w:pos="863"/>
        </w:tabs>
        <w:suppressAutoHyphens/>
        <w:spacing w:after="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2.3. Ціна Товару включає вартість доставки на склад Замовника.</w:t>
      </w:r>
    </w:p>
    <w:p w:rsidR="00D8618E" w:rsidRPr="00D8618E" w:rsidRDefault="00D8618E" w:rsidP="00D8618E">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w:t>
      </w:r>
      <w:r w:rsidRPr="00D8618E">
        <w:rPr>
          <w:rFonts w:ascii="Times New Roman" w:hAnsi="Times New Roman"/>
          <w:sz w:val="24"/>
          <w:szCs w:val="24"/>
          <w:lang w:eastAsia="en-US"/>
        </w:rPr>
        <w:t>.4.</w:t>
      </w:r>
      <w:r w:rsidRPr="00D8618E">
        <w:rPr>
          <w:rFonts w:ascii="Times New Roman" w:hAnsi="Times New Roman"/>
          <w:b/>
          <w:i/>
          <w:sz w:val="24"/>
          <w:szCs w:val="24"/>
          <w:lang w:val="ru-RU" w:eastAsia="en-US"/>
        </w:rPr>
        <w:t xml:space="preserve"> </w:t>
      </w:r>
      <w:r w:rsidRPr="00D8618E">
        <w:rPr>
          <w:rFonts w:ascii="Times New Roman" w:eastAsia="Calibri" w:hAnsi="Times New Roman"/>
          <w:sz w:val="24"/>
          <w:szCs w:val="24"/>
          <w:lang w:eastAsia="en-US"/>
        </w:rPr>
        <w:t xml:space="preserve">Оплата за поставлений Товар здійснюється Замовником після отримання Товару протягом </w:t>
      </w:r>
      <w:r w:rsidRPr="00D8618E">
        <w:rPr>
          <w:rFonts w:ascii="Times New Roman" w:eastAsia="Calibri" w:hAnsi="Times New Roman"/>
          <w:b/>
          <w:sz w:val="24"/>
          <w:szCs w:val="24"/>
          <w:lang w:eastAsia="en-US"/>
        </w:rPr>
        <w:t>20 банківських днів</w:t>
      </w:r>
      <w:r w:rsidRPr="00D8618E">
        <w:rPr>
          <w:rFonts w:ascii="Times New Roman" w:eastAsia="Calibri" w:hAnsi="Times New Roman"/>
          <w:sz w:val="24"/>
          <w:szCs w:val="24"/>
          <w:lang w:eastAsia="en-US"/>
        </w:rPr>
        <w:t xml:space="preserve"> з дня його отримання, з можливою відстрочкою платежу до 60 банківських днів. Днем отримання Товару вважається день підписання сторонами або їх уповноваженими представниками акту прийому-передачі Товару або видаткової накладної (товарно-транспортної накладної).</w:t>
      </w:r>
    </w:p>
    <w:p w:rsidR="00D8618E" w:rsidRPr="00D8618E" w:rsidRDefault="00D8618E" w:rsidP="00D8618E">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 xml:space="preserve">2.5. Оплата Товару здійснюється Замовником в безготівковому порядку, в національній валюті України, шляхом перерахування грошових коштів на поточний рахунок Постачальника. </w:t>
      </w:r>
    </w:p>
    <w:p w:rsidR="00D8618E" w:rsidRPr="00D8618E" w:rsidRDefault="00D8618E" w:rsidP="00D8618E">
      <w:pPr>
        <w:widowControl w:val="0"/>
        <w:tabs>
          <w:tab w:val="left" w:pos="708"/>
        </w:tabs>
        <w:suppressAutoHyphens/>
        <w:spacing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3. УМОВИ ПОСТАВКИ ТОВАРУ</w:t>
      </w:r>
    </w:p>
    <w:p w:rsidR="00D8618E" w:rsidRPr="00D8618E" w:rsidRDefault="00D8618E" w:rsidP="00D8618E">
      <w:pPr>
        <w:widowControl w:val="0"/>
        <w:tabs>
          <w:tab w:val="left" w:pos="708"/>
        </w:tabs>
        <w:suppressAutoHyphens/>
        <w:spacing w:after="0" w:line="100" w:lineRule="atLeast"/>
        <w:ind w:firstLine="709"/>
        <w:jc w:val="both"/>
        <w:rPr>
          <w:rFonts w:ascii="Times New Roman" w:hAnsi="Times New Roman"/>
          <w:b/>
          <w:sz w:val="24"/>
          <w:szCs w:val="24"/>
          <w:lang w:eastAsia="en-US"/>
        </w:rPr>
      </w:pPr>
      <w:r w:rsidRPr="0000778F">
        <w:rPr>
          <w:rFonts w:ascii="Times New Roman" w:hAnsi="Times New Roman"/>
          <w:sz w:val="24"/>
          <w:szCs w:val="24"/>
          <w:lang w:eastAsia="en-US"/>
        </w:rPr>
        <w:t xml:space="preserve">3.1. Постачання </w:t>
      </w:r>
      <w:r w:rsidRPr="0000778F">
        <w:rPr>
          <w:rFonts w:ascii="Times New Roman" w:hAnsi="Times New Roman"/>
          <w:spacing w:val="-1"/>
          <w:sz w:val="24"/>
          <w:szCs w:val="24"/>
          <w:lang w:eastAsia="en-US"/>
        </w:rPr>
        <w:t>Товару</w:t>
      </w:r>
      <w:r w:rsidRPr="0000778F">
        <w:rPr>
          <w:rFonts w:ascii="Times New Roman" w:hAnsi="Times New Roman"/>
          <w:sz w:val="24"/>
          <w:szCs w:val="24"/>
          <w:lang w:eastAsia="en-US"/>
        </w:rPr>
        <w:t xml:space="preserve"> Замовнику здійснюється Постачальником на умовах поставки CPT (Інкотермс 2020) - </w:t>
      </w:r>
      <w:r w:rsidRPr="001A4497">
        <w:rPr>
          <w:rFonts w:ascii="Times New Roman" w:hAnsi="Times New Roman"/>
          <w:sz w:val="24"/>
          <w:szCs w:val="24"/>
          <w:lang w:eastAsia="en-US"/>
        </w:rPr>
        <w:t>автоцистернами</w:t>
      </w:r>
      <w:r w:rsidRPr="0000778F">
        <w:rPr>
          <w:rFonts w:ascii="Times New Roman" w:hAnsi="Times New Roman"/>
          <w:sz w:val="24"/>
          <w:szCs w:val="24"/>
          <w:lang w:eastAsia="en-US"/>
        </w:rPr>
        <w:t xml:space="preserve"> на</w:t>
      </w:r>
      <w:r w:rsidRPr="0000778F">
        <w:rPr>
          <w:rFonts w:ascii="Times New Roman" w:hAnsi="Times New Roman" w:cs="Tahoma"/>
          <w:sz w:val="24"/>
          <w:szCs w:val="24"/>
          <w:lang w:eastAsia="en-US"/>
        </w:rPr>
        <w:t xml:space="preserve"> склад Замовника за </w:t>
      </w:r>
      <w:proofErr w:type="spellStart"/>
      <w:r w:rsidRPr="0000778F">
        <w:rPr>
          <w:rFonts w:ascii="Times New Roman" w:hAnsi="Times New Roman" w:cs="Tahoma"/>
          <w:sz w:val="24"/>
          <w:szCs w:val="24"/>
          <w:lang w:eastAsia="en-US"/>
        </w:rPr>
        <w:t>адресою</w:t>
      </w:r>
      <w:proofErr w:type="spellEnd"/>
      <w:r w:rsidRPr="0000778F">
        <w:rPr>
          <w:rFonts w:ascii="Times New Roman" w:hAnsi="Times New Roman" w:cs="Tahoma"/>
          <w:sz w:val="24"/>
          <w:szCs w:val="24"/>
          <w:lang w:eastAsia="en-US"/>
        </w:rPr>
        <w:t xml:space="preserve"> - Дніпровська </w:t>
      </w:r>
      <w:r w:rsidRPr="0000778F">
        <w:rPr>
          <w:rFonts w:ascii="Times New Roman" w:hAnsi="Times New Roman" w:cs="Tahoma"/>
          <w:sz w:val="24"/>
          <w:szCs w:val="24"/>
          <w:lang w:eastAsia="en-US"/>
        </w:rPr>
        <w:lastRenderedPageBreak/>
        <w:t>водоочисна станція, с. Сокирна, Черкаська область</w:t>
      </w:r>
      <w:r w:rsidRPr="0000778F">
        <w:rPr>
          <w:rFonts w:ascii="Times New Roman" w:hAnsi="Times New Roman"/>
          <w:sz w:val="24"/>
          <w:szCs w:val="24"/>
          <w:lang w:eastAsia="en-US"/>
        </w:rPr>
        <w:t>.</w:t>
      </w:r>
      <w:r w:rsidRPr="00D8618E">
        <w:rPr>
          <w:rFonts w:ascii="Times New Roman" w:hAnsi="Times New Roman"/>
          <w:sz w:val="24"/>
          <w:szCs w:val="24"/>
          <w:lang w:eastAsia="en-US"/>
        </w:rPr>
        <w:t xml:space="preserve"> </w:t>
      </w:r>
    </w:p>
    <w:p w:rsidR="00D8618E" w:rsidRPr="00D8618E" w:rsidRDefault="00D8618E" w:rsidP="00D8618E">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3.</w:t>
      </w:r>
      <w:r w:rsidRPr="00D8618E">
        <w:rPr>
          <w:rFonts w:ascii="Times New Roman" w:hAnsi="Times New Roman"/>
          <w:sz w:val="24"/>
          <w:szCs w:val="24"/>
          <w:lang w:val="ru-RU" w:eastAsia="en-US"/>
        </w:rPr>
        <w:t xml:space="preserve">2. </w:t>
      </w:r>
      <w:r w:rsidRPr="00D8618E">
        <w:rPr>
          <w:rFonts w:ascii="Times New Roman" w:hAnsi="Times New Roman"/>
          <w:sz w:val="24"/>
          <w:szCs w:val="24"/>
          <w:lang w:eastAsia="en-US"/>
        </w:rPr>
        <w:t xml:space="preserve">Товар має бути поставлений на підставі заявок Замовника </w:t>
      </w:r>
      <w:r w:rsidRPr="00D8618E">
        <w:rPr>
          <w:rFonts w:ascii="Times New Roman" w:hAnsi="Times New Roman"/>
          <w:b/>
          <w:sz w:val="24"/>
          <w:szCs w:val="24"/>
          <w:lang w:eastAsia="en-US"/>
        </w:rPr>
        <w:t>впродовж 10 (десяти) календарних днів</w:t>
      </w:r>
      <w:r w:rsidRPr="00D8618E">
        <w:rPr>
          <w:rFonts w:ascii="Times New Roman" w:hAnsi="Times New Roman"/>
          <w:sz w:val="24"/>
          <w:szCs w:val="24"/>
          <w:lang w:eastAsia="en-US"/>
        </w:rPr>
        <w:t xml:space="preserve"> з моменту їх отримання будь-яким способом</w:t>
      </w:r>
      <w:r w:rsidRPr="00D8618E">
        <w:rPr>
          <w:rFonts w:ascii="Times New Roman" w:hAnsi="Times New Roman"/>
          <w:b/>
          <w:i/>
          <w:sz w:val="24"/>
          <w:szCs w:val="24"/>
          <w:lang w:val="ru-RU" w:eastAsia="en-US"/>
        </w:rPr>
        <w:t xml:space="preserve"> </w:t>
      </w:r>
      <w:r w:rsidRPr="00D8618E">
        <w:rPr>
          <w:rFonts w:ascii="Times New Roman" w:hAnsi="Times New Roman"/>
          <w:sz w:val="24"/>
          <w:szCs w:val="24"/>
          <w:lang w:eastAsia="en-US"/>
        </w:rPr>
        <w:t>(листом, електронною поштою, тощо).</w:t>
      </w:r>
    </w:p>
    <w:p w:rsidR="00D8618E" w:rsidRPr="00937286" w:rsidRDefault="00D8618E" w:rsidP="00D8618E">
      <w:pPr>
        <w:widowControl w:val="0"/>
        <w:tabs>
          <w:tab w:val="left" w:pos="708"/>
        </w:tabs>
        <w:suppressAutoHyphens/>
        <w:spacing w:after="0" w:line="100" w:lineRule="atLeast"/>
        <w:ind w:firstLine="709"/>
        <w:jc w:val="both"/>
        <w:rPr>
          <w:rFonts w:ascii="Times New Roman" w:hAnsi="Times New Roman"/>
          <w:sz w:val="24"/>
          <w:szCs w:val="24"/>
        </w:rPr>
      </w:pPr>
      <w:r w:rsidRPr="00D8618E">
        <w:rPr>
          <w:rFonts w:ascii="Times New Roman" w:hAnsi="Times New Roman"/>
          <w:sz w:val="24"/>
          <w:szCs w:val="24"/>
          <w:lang w:eastAsia="en-US"/>
        </w:rPr>
        <w:t xml:space="preserve">3.3. </w:t>
      </w:r>
      <w:r w:rsidRPr="00D8618E">
        <w:rPr>
          <w:rFonts w:ascii="Times New Roman" w:hAnsi="Times New Roman"/>
          <w:sz w:val="24"/>
          <w:szCs w:val="24"/>
        </w:rPr>
        <w:t xml:space="preserve">Кількість </w:t>
      </w:r>
      <w:r w:rsidRPr="00D8618E">
        <w:rPr>
          <w:rFonts w:ascii="Times New Roman" w:hAnsi="Times New Roman"/>
          <w:spacing w:val="-1"/>
          <w:sz w:val="24"/>
          <w:szCs w:val="24"/>
          <w:lang w:eastAsia="en-US"/>
        </w:rPr>
        <w:t>Товару</w:t>
      </w:r>
      <w:r w:rsidRPr="00D8618E">
        <w:rPr>
          <w:rFonts w:ascii="Times New Roman" w:hAnsi="Times New Roman"/>
          <w:sz w:val="24"/>
          <w:szCs w:val="24"/>
        </w:rPr>
        <w:t xml:space="preserve">, що підлягає поставці в кожній окремій партії, погоджується Сторонами з урахуванням їх економічних інтересів, виробничих </w:t>
      </w:r>
      <w:proofErr w:type="spellStart"/>
      <w:r w:rsidRPr="00D8618E">
        <w:rPr>
          <w:rFonts w:ascii="Times New Roman" w:hAnsi="Times New Roman"/>
          <w:sz w:val="24"/>
          <w:szCs w:val="24"/>
        </w:rPr>
        <w:t>потужностей</w:t>
      </w:r>
      <w:proofErr w:type="spellEnd"/>
      <w:r w:rsidRPr="00D8618E">
        <w:rPr>
          <w:rFonts w:ascii="Times New Roman" w:hAnsi="Times New Roman"/>
          <w:sz w:val="24"/>
          <w:szCs w:val="24"/>
        </w:rPr>
        <w:t>, та складає не менше 20 тон.</w:t>
      </w:r>
      <w:r w:rsidR="00937286">
        <w:rPr>
          <w:rFonts w:ascii="Times New Roman" w:hAnsi="Times New Roman"/>
          <w:sz w:val="24"/>
          <w:szCs w:val="24"/>
        </w:rPr>
        <w:t xml:space="preserve"> </w:t>
      </w:r>
      <w:r w:rsidR="00937286" w:rsidRPr="001A4497">
        <w:rPr>
          <w:rFonts w:ascii="Times New Roman" w:hAnsi="Times New Roman"/>
          <w:sz w:val="24"/>
          <w:szCs w:val="24"/>
          <w:lang w:eastAsia="en-US"/>
        </w:rPr>
        <w:t>Максимальна кількість Товару, що підлягає поставці у місяць, в залежності від по</w:t>
      </w:r>
      <w:r w:rsidR="005800E6" w:rsidRPr="001A4497">
        <w:rPr>
          <w:rFonts w:ascii="Times New Roman" w:hAnsi="Times New Roman"/>
          <w:sz w:val="24"/>
          <w:szCs w:val="24"/>
          <w:lang w:eastAsia="en-US"/>
        </w:rPr>
        <w:t>треби Замовника може складати 124</w:t>
      </w:r>
      <w:r w:rsidR="00937286" w:rsidRPr="001A4497">
        <w:rPr>
          <w:rFonts w:ascii="Times New Roman" w:hAnsi="Times New Roman"/>
          <w:sz w:val="24"/>
          <w:szCs w:val="24"/>
          <w:lang w:eastAsia="en-US"/>
        </w:rPr>
        <w:t xml:space="preserve"> тон.</w:t>
      </w:r>
    </w:p>
    <w:p w:rsidR="00D8618E" w:rsidRPr="00D8618E" w:rsidRDefault="00D8618E" w:rsidP="00D8618E">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3.4.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D8618E">
        <w:rPr>
          <w:rFonts w:ascii="Times New Roman" w:hAnsi="Times New Roman"/>
          <w:sz w:val="24"/>
          <w:szCs w:val="24"/>
          <w:lang w:eastAsia="en-US"/>
        </w:rPr>
        <w:t>Держстандартам</w:t>
      </w:r>
      <w:proofErr w:type="spellEnd"/>
      <w:r w:rsidRPr="00D8618E">
        <w:rPr>
          <w:rFonts w:ascii="Times New Roman" w:hAnsi="Times New Roman"/>
          <w:sz w:val="24"/>
          <w:szCs w:val="24"/>
          <w:lang w:eastAsia="en-US"/>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від Виробника, що підтверджує його якість.</w:t>
      </w:r>
    </w:p>
    <w:p w:rsidR="00D8618E" w:rsidRPr="00D8618E" w:rsidRDefault="00D8618E" w:rsidP="00D8618E">
      <w:pPr>
        <w:widowControl w:val="0"/>
        <w:tabs>
          <w:tab w:val="left" w:pos="708"/>
        </w:tabs>
        <w:suppressAutoHyphens/>
        <w:spacing w:after="0" w:line="100" w:lineRule="atLeast"/>
        <w:ind w:firstLine="709"/>
        <w:jc w:val="both"/>
        <w:rPr>
          <w:rFonts w:ascii="Times New Roman" w:hAnsi="Times New Roman"/>
          <w:sz w:val="24"/>
          <w:szCs w:val="24"/>
          <w:lang w:eastAsia="en-US"/>
        </w:rPr>
      </w:pPr>
    </w:p>
    <w:p w:rsidR="00D8618E" w:rsidRPr="00D8618E" w:rsidRDefault="00D8618E" w:rsidP="00D8618E">
      <w:pPr>
        <w:widowControl w:val="0"/>
        <w:tabs>
          <w:tab w:val="left" w:pos="708"/>
        </w:tabs>
        <w:suppressAutoHyphens/>
        <w:spacing w:before="100"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4. ПРИЙМАННЯ ТОВАРУ ЗА КІЛЬКІСТЮ ТА ЯКІСТЮ. ПРЕТЕНЗІЇ</w:t>
      </w:r>
    </w:p>
    <w:p w:rsidR="00D8618E" w:rsidRPr="00D8618E" w:rsidRDefault="00D8618E" w:rsidP="00D8618E">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4.1. У частині, що не суперечить умовам даного Договору, приймання Товару за кількістю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р. № П-6 (з наступними змінами та доповненнями).</w:t>
      </w:r>
    </w:p>
    <w:p w:rsidR="00D8618E" w:rsidRPr="00D8618E" w:rsidRDefault="00D8618E" w:rsidP="00D8618E">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4.2. У частині, що не суперечить умовам даного Договору, приймання Товару за якістю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(з наступними змінами та доповненнями).</w:t>
      </w:r>
    </w:p>
    <w:p w:rsidR="00D8618E" w:rsidRPr="00D8618E" w:rsidRDefault="00D8618E" w:rsidP="00D8618E">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4.3. Якщо при прийманні Товару виявиться його нестача та/або невідповідність його якості вимогам стандартів, технічних умов, цьому Договору чи даним, зазначеним в документах, що посвідчують якість Товару, Замовник зобов'язаний призупинити подальше приймання Товару, забезпечити схоронність Товару, а також вжити заходів щодо попередження погіршення його якості та уникнення змішування Товару з іншою однорідною продукцією. Про факт виявлення нестачі Товару та/або невідповідності його якості вимогам стандартів, технічних умов, цьому Договору чи даним, зазначеним в документах, що </w:t>
      </w:r>
      <w:r w:rsidRPr="00D8618E">
        <w:rPr>
          <w:rFonts w:ascii="Times New Roman" w:hAnsi="Times New Roman"/>
          <w:spacing w:val="-1"/>
          <w:sz w:val="24"/>
          <w:szCs w:val="24"/>
          <w:lang w:eastAsia="en-US"/>
        </w:rPr>
        <w:t xml:space="preserve">посвідчують якість Товару, Замовником складається проміжний акт за підписами осіб, що проводили приймання Товару. </w:t>
      </w:r>
      <w:r w:rsidRPr="00D8618E">
        <w:rPr>
          <w:rFonts w:ascii="Times New Roman" w:hAnsi="Times New Roman"/>
          <w:sz w:val="24"/>
          <w:szCs w:val="24"/>
          <w:lang w:eastAsia="en-US"/>
        </w:rPr>
        <w:t>Одночасно з призупиненням приймання Товару Замовник зобов'язаний викликати для обов'язкової участі в продовженні приймання Товару і складання двостороннього акту представника Постачальника.</w:t>
      </w:r>
    </w:p>
    <w:p w:rsidR="00D8618E" w:rsidRPr="00D8618E" w:rsidRDefault="00D8618E" w:rsidP="00D8618E">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val="ru-RU" w:eastAsia="en-US"/>
        </w:rPr>
      </w:pPr>
    </w:p>
    <w:p w:rsidR="00D8618E" w:rsidRPr="00D8618E" w:rsidRDefault="00D8618E" w:rsidP="00D8618E">
      <w:pPr>
        <w:widowControl w:val="0"/>
        <w:shd w:val="clear" w:color="auto" w:fill="FFFFFF"/>
        <w:tabs>
          <w:tab w:val="left" w:pos="708"/>
          <w:tab w:val="left" w:pos="917"/>
        </w:tabs>
        <w:spacing w:after="0" w:line="100" w:lineRule="atLeast"/>
        <w:ind w:firstLine="709"/>
        <w:jc w:val="center"/>
        <w:rPr>
          <w:rFonts w:ascii="Times New Roman" w:hAnsi="Times New Roman"/>
          <w:sz w:val="24"/>
          <w:szCs w:val="24"/>
          <w:lang w:val="ru-RU" w:eastAsia="en-US"/>
        </w:rPr>
      </w:pPr>
      <w:r w:rsidRPr="00D8618E">
        <w:rPr>
          <w:rFonts w:ascii="Times New Roman" w:hAnsi="Times New Roman"/>
          <w:b/>
          <w:bCs/>
          <w:spacing w:val="-9"/>
          <w:sz w:val="24"/>
          <w:szCs w:val="24"/>
          <w:lang w:eastAsia="en-US"/>
        </w:rPr>
        <w:t>5.</w:t>
      </w:r>
      <w:r w:rsidRPr="00D8618E">
        <w:rPr>
          <w:rFonts w:ascii="Times New Roman" w:hAnsi="Times New Roman"/>
          <w:b/>
          <w:bCs/>
          <w:sz w:val="24"/>
          <w:szCs w:val="24"/>
          <w:lang w:eastAsia="en-US"/>
        </w:rPr>
        <w:t xml:space="preserve"> ЗАБЕЗПЕЧЕННЯ ВИКОНАННЯ ЗОБОВ'ЯЗАНЬ.</w:t>
      </w:r>
    </w:p>
    <w:p w:rsidR="00D8618E" w:rsidRPr="00D8618E" w:rsidRDefault="00D8618E" w:rsidP="00D8618E">
      <w:pPr>
        <w:widowControl w:val="0"/>
        <w:shd w:val="clear" w:color="auto" w:fill="FFFFFF"/>
        <w:tabs>
          <w:tab w:val="left" w:pos="708"/>
          <w:tab w:val="left" w:pos="3046"/>
        </w:tabs>
        <w:suppressAutoHyphens/>
        <w:spacing w:before="120" w:after="120" w:line="100" w:lineRule="atLeast"/>
        <w:ind w:firstLine="709"/>
        <w:jc w:val="center"/>
        <w:rPr>
          <w:rFonts w:ascii="Times New Roman" w:hAnsi="Times New Roman"/>
          <w:sz w:val="24"/>
          <w:szCs w:val="24"/>
          <w:lang w:val="ru-RU" w:eastAsia="en-US"/>
        </w:rPr>
      </w:pPr>
      <w:r w:rsidRPr="00D8618E">
        <w:rPr>
          <w:rFonts w:ascii="Times New Roman" w:hAnsi="Times New Roman"/>
          <w:b/>
          <w:bCs/>
          <w:sz w:val="24"/>
          <w:szCs w:val="24"/>
          <w:lang w:eastAsia="en-US"/>
        </w:rPr>
        <w:t>ВІДПОВІДАЛЬНІСТЬ СТОРІН. ПОРЯДОК ВИРІШЕННЯ СПОРІВ</w:t>
      </w:r>
    </w:p>
    <w:p w:rsidR="00D8618E" w:rsidRPr="00D8618E" w:rsidRDefault="00D8618E" w:rsidP="00D8618E">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і Договором.</w:t>
      </w:r>
    </w:p>
    <w:p w:rsidR="00D8618E" w:rsidRPr="00D8618E" w:rsidRDefault="00D8618E" w:rsidP="00D8618E">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D8618E" w:rsidRPr="00D8618E" w:rsidRDefault="00D8618E" w:rsidP="00D8618E">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5.3 У разі затримки поставки якісного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5 (п’яти) календарних днів Постачальник, додатково, сплачує Замовнику штраф у розмірі 5 (п’яти) відсотків від ціни Договору, крім випадків, коли Товар не постачається Замовнику у зв’язку із обставинами непереборної сили. У такому випадку Постачальник повинен надати Замовнику відповідні підтверджуючі документи.</w:t>
      </w:r>
    </w:p>
    <w:p w:rsidR="00D8618E" w:rsidRPr="00D8618E" w:rsidRDefault="00D8618E" w:rsidP="00D8618E">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lastRenderedPageBreak/>
        <w:t>5.4 Замовник має право виставити претензію по якості Товару протягом 12 (дванадцяти) календарних місяців з моменту поставки Товару.</w:t>
      </w:r>
    </w:p>
    <w:p w:rsidR="00D8618E" w:rsidRPr="00D8618E" w:rsidRDefault="00D8618E" w:rsidP="00D8618E">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5.5 У випадку виникнення суперечки по якості Товару проводиться її незалежна експертиза в уповноважених на це установах чи організаціях.</w:t>
      </w:r>
    </w:p>
    <w:p w:rsidR="00D8618E" w:rsidRPr="00D8618E" w:rsidRDefault="00D8618E" w:rsidP="00D8618E">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5.6 Оплата вартості експертизи Товару сплачується ініціатором проведення експертизи із наступним відшкодуванням винною Стороною.</w:t>
      </w:r>
    </w:p>
    <w:p w:rsidR="00D8618E" w:rsidRPr="00D8618E" w:rsidRDefault="00D8618E" w:rsidP="00D8618E">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5.7 У разі підтвердження поставки неякісного Товару, Постачальник зобов’язаний сплатити Замовнику штрафні санкції у розмірі 10%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3 (трьох) календарних днів з дати отримання відповідної претензії від Замовника.</w:t>
      </w:r>
    </w:p>
    <w:p w:rsidR="00D8618E" w:rsidRPr="00D8618E" w:rsidRDefault="00D8618E" w:rsidP="00D8618E">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5.8 Сплата штрафних санкцій не звільняє Сторону, яка їх сплатила від виконання прийнятих нею зобов’язань за Договором.</w:t>
      </w:r>
    </w:p>
    <w:p w:rsidR="00D8618E" w:rsidRPr="00D8618E" w:rsidRDefault="00D8618E" w:rsidP="00D8618E">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ar-SA"/>
        </w:rPr>
        <w:t xml:space="preserve">5.9.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D8618E">
        <w:rPr>
          <w:rFonts w:ascii="Times New Roman" w:hAnsi="Times New Roman"/>
          <w:sz w:val="24"/>
          <w:szCs w:val="24"/>
          <w:lang w:eastAsia="ar-SA"/>
        </w:rPr>
        <w:t>оперативно</w:t>
      </w:r>
      <w:proofErr w:type="spellEnd"/>
      <w:r w:rsidRPr="00D8618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через 5 (п’ять) днів з дня відправлення Замовником письмового повідомлення.</w:t>
      </w:r>
    </w:p>
    <w:p w:rsidR="00D8618E" w:rsidRPr="00D8618E" w:rsidRDefault="00D8618E" w:rsidP="00D8618E">
      <w:pPr>
        <w:autoSpaceDE w:val="0"/>
        <w:autoSpaceDN w:val="0"/>
        <w:adjustRightInd w:val="0"/>
        <w:spacing w:after="0" w:line="240" w:lineRule="auto"/>
        <w:jc w:val="both"/>
        <w:rPr>
          <w:rFonts w:ascii="Times New Roman" w:hAnsi="Times New Roman"/>
          <w:sz w:val="24"/>
          <w:szCs w:val="24"/>
          <w:lang w:eastAsia="en-US"/>
        </w:rPr>
      </w:pPr>
    </w:p>
    <w:p w:rsidR="00D8618E" w:rsidRPr="00D8618E" w:rsidRDefault="00D8618E" w:rsidP="00D8618E">
      <w:pPr>
        <w:widowControl w:val="0"/>
        <w:shd w:val="clear" w:color="auto" w:fill="FFFFFF"/>
        <w:tabs>
          <w:tab w:val="left" w:pos="708"/>
          <w:tab w:val="left" w:pos="2062"/>
        </w:tabs>
        <w:suppressAutoHyphens/>
        <w:spacing w:before="120" w:after="120" w:line="100" w:lineRule="atLeast"/>
        <w:ind w:firstLine="709"/>
        <w:jc w:val="center"/>
        <w:rPr>
          <w:rFonts w:ascii="Times New Roman" w:hAnsi="Times New Roman"/>
          <w:b/>
          <w:sz w:val="24"/>
          <w:szCs w:val="24"/>
          <w:lang w:eastAsia="en-US"/>
        </w:rPr>
      </w:pPr>
      <w:r w:rsidRPr="00D8618E">
        <w:rPr>
          <w:rFonts w:ascii="Times New Roman" w:hAnsi="Times New Roman"/>
          <w:b/>
          <w:bCs/>
          <w:spacing w:val="-9"/>
          <w:sz w:val="24"/>
          <w:szCs w:val="24"/>
          <w:lang w:eastAsia="en-US"/>
        </w:rPr>
        <w:t>6.</w:t>
      </w:r>
      <w:r w:rsidRPr="00D8618E">
        <w:rPr>
          <w:rFonts w:ascii="Times New Roman" w:hAnsi="Times New Roman"/>
          <w:b/>
          <w:bCs/>
          <w:sz w:val="24"/>
          <w:szCs w:val="24"/>
          <w:lang w:eastAsia="en-US"/>
        </w:rPr>
        <w:t xml:space="preserve"> ЗВІЛЬНЕННЯ ВІД ВІДПОВІДАЛЬНОСТІ ЗА ПОРУШЕННЯ </w:t>
      </w:r>
      <w:r w:rsidRPr="00D8618E">
        <w:rPr>
          <w:rFonts w:ascii="Times New Roman" w:hAnsi="Times New Roman"/>
          <w:b/>
          <w:sz w:val="24"/>
          <w:szCs w:val="24"/>
          <w:lang w:eastAsia="en-US"/>
        </w:rPr>
        <w:t>ЗОБОВ'ЯЗАНЬ (ФОРС-МАЖОР)</w:t>
      </w:r>
    </w:p>
    <w:p w:rsidR="00D8618E" w:rsidRPr="00D8618E" w:rsidRDefault="00D8618E" w:rsidP="00D8618E">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6.1. Сторони звільняються від відповідальності за порушення зобов'язань, передбачених цим Договором, якщо таке порушення сталося внаслідок випадку або дії обставин непереборної сили.</w:t>
      </w:r>
    </w:p>
    <w:p w:rsidR="00D8618E" w:rsidRPr="00D8618E" w:rsidRDefault="00D8618E" w:rsidP="00D8618E">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pacing w:val="-1"/>
          <w:sz w:val="24"/>
          <w:szCs w:val="24"/>
          <w:lang w:eastAsia="en-US"/>
        </w:rPr>
        <w:t xml:space="preserve">6.2.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і не знаходяться в необхідному причинному зв'язку з ними, знаходяться </w:t>
      </w:r>
      <w:r w:rsidRPr="00D8618E">
        <w:rPr>
          <w:rFonts w:ascii="Times New Roman" w:hAnsi="Times New Roman"/>
          <w:sz w:val="24"/>
          <w:szCs w:val="24"/>
          <w:lang w:eastAsia="en-US"/>
        </w:rPr>
        <w:t xml:space="preserve">поза впливом Сторони та унеможливлюють повне або часткове виконання нею своїх зобов'язань чи суттєво перешкоджають такому </w:t>
      </w:r>
      <w:r w:rsidRPr="00D8618E">
        <w:rPr>
          <w:rFonts w:ascii="Times New Roman" w:hAnsi="Times New Roman"/>
          <w:spacing w:val="-1"/>
          <w:sz w:val="24"/>
          <w:szCs w:val="24"/>
          <w:lang w:eastAsia="en-US"/>
        </w:rPr>
        <w:t xml:space="preserve">виконанню. До випадку, зокрема, але не виключно, відносяться: аварії, руйнування, пожежі, вихід з ладу обладнання, перебої чи перерви в </w:t>
      </w:r>
      <w:r w:rsidRPr="00D8618E">
        <w:rPr>
          <w:rFonts w:ascii="Times New Roman" w:hAnsi="Times New Roman"/>
          <w:sz w:val="24"/>
          <w:szCs w:val="24"/>
          <w:lang w:eastAsia="en-US"/>
        </w:rPr>
        <w:t xml:space="preserve">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волі Сторони і унеможливлюють повне або </w:t>
      </w:r>
      <w:r w:rsidRPr="00D8618E">
        <w:rPr>
          <w:rFonts w:ascii="Times New Roman" w:hAnsi="Times New Roman"/>
          <w:spacing w:val="-1"/>
          <w:sz w:val="24"/>
          <w:szCs w:val="24"/>
          <w:lang w:eastAsia="en-US"/>
        </w:rPr>
        <w:t xml:space="preserve">часткове виконання нею своїх зобов'язань чи суттєво перешкоджають такому виконанню. До обставин непереборної сили, зокрема, але не </w:t>
      </w:r>
      <w:r w:rsidRPr="00D8618E">
        <w:rPr>
          <w:rFonts w:ascii="Times New Roman" w:hAnsi="Times New Roman"/>
          <w:sz w:val="24"/>
          <w:szCs w:val="24"/>
          <w:lang w:eastAsia="en-US"/>
        </w:rPr>
        <w:t>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D8618E" w:rsidRPr="00D8618E" w:rsidRDefault="00D8618E" w:rsidP="00D8618E">
      <w:pPr>
        <w:widowControl w:val="0"/>
        <w:shd w:val="clear" w:color="auto" w:fill="FFFFFF"/>
        <w:tabs>
          <w:tab w:val="left" w:pos="708"/>
          <w:tab w:val="left" w:pos="739"/>
        </w:tabs>
        <w:suppressAutoHyphens/>
        <w:spacing w:before="10"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6.3. Сторона, що внаслідок випадку або дії обставин непереборної сили позбавлена </w:t>
      </w:r>
      <w:r w:rsidRPr="00D8618E">
        <w:rPr>
          <w:rFonts w:ascii="Times New Roman" w:hAnsi="Times New Roman"/>
          <w:sz w:val="24"/>
          <w:szCs w:val="24"/>
          <w:lang w:eastAsia="en-US"/>
        </w:rPr>
        <w:lastRenderedPageBreak/>
        <w:t xml:space="preserve">можливості належним чином виконати свої зобов'язання за цим Договором, повинна повідомити про це іншу Сторону протягом 20 (двадцяти) днів з дня виникнення у неї </w:t>
      </w:r>
      <w:r w:rsidRPr="00D8618E">
        <w:rPr>
          <w:rFonts w:ascii="Times New Roman" w:hAnsi="Times New Roman"/>
          <w:spacing w:val="-1"/>
          <w:sz w:val="24"/>
          <w:szCs w:val="24"/>
          <w:lang w:eastAsia="en-US"/>
        </w:rPr>
        <w:t xml:space="preserve">неможливості виконання зобов'язань за Договором та підтвердити факт настання випадку або дії обставин непереборної сили належними </w:t>
      </w:r>
      <w:r w:rsidRPr="00D8618E">
        <w:rPr>
          <w:rFonts w:ascii="Times New Roman" w:hAnsi="Times New Roman"/>
          <w:sz w:val="24"/>
          <w:szCs w:val="24"/>
          <w:lang w:eastAsia="en-US"/>
        </w:rPr>
        <w:t>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тощо;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D8618E" w:rsidRPr="00D8618E" w:rsidRDefault="00D8618E" w:rsidP="00D8618E">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6.4. Сторони, відповідно до ст. 219 ГК України, погодили, що окрім випадку та дії обставин непереборної сили підставою для </w:t>
      </w:r>
      <w:r w:rsidRPr="00D8618E">
        <w:rPr>
          <w:rFonts w:ascii="Times New Roman" w:hAnsi="Times New Roman"/>
          <w:spacing w:val="-1"/>
          <w:sz w:val="24"/>
          <w:szCs w:val="24"/>
          <w:lang w:eastAsia="en-US"/>
        </w:rPr>
        <w:t xml:space="preserve">звільнення Постачальника від відповідальності за порушення зобов'язань по Договору є наступні обставини надзвичайного характеру, за </w:t>
      </w:r>
      <w:r w:rsidRPr="00D8618E">
        <w:rPr>
          <w:rFonts w:ascii="Times New Roman" w:hAnsi="Times New Roman"/>
          <w:sz w:val="24"/>
          <w:szCs w:val="24"/>
          <w:lang w:eastAsia="en-US"/>
        </w:rPr>
        <w:t>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виробництв (</w:t>
      </w:r>
      <w:proofErr w:type="spellStart"/>
      <w:r w:rsidRPr="00D8618E">
        <w:rPr>
          <w:rFonts w:ascii="Times New Roman" w:hAnsi="Times New Roman"/>
          <w:sz w:val="24"/>
          <w:szCs w:val="24"/>
          <w:lang w:eastAsia="en-US"/>
        </w:rPr>
        <w:t>цехів</w:t>
      </w:r>
      <w:proofErr w:type="spellEnd"/>
      <w:r w:rsidRPr="00D8618E">
        <w:rPr>
          <w:rFonts w:ascii="Times New Roman" w:hAnsi="Times New Roman"/>
          <w:sz w:val="24"/>
          <w:szCs w:val="24"/>
          <w:lang w:eastAsia="en-US"/>
        </w:rPr>
        <w:t>) Постачальника, пов'язаних з виробництвом Товару, внаслідок припинення, перерв чи обмежень урядом України або газопостачальними організаціями постачання природного газу Постачальникові не з вини Постачальника. Факт виникнення таких обставин засвідчується Постачальником в тому ж самому порядку, що передбачений п. 6.3. Договору.</w:t>
      </w:r>
    </w:p>
    <w:p w:rsidR="00D8618E" w:rsidRPr="00D8618E" w:rsidRDefault="00D8618E" w:rsidP="00D8618E">
      <w:pPr>
        <w:widowControl w:val="0"/>
        <w:shd w:val="clear" w:color="auto" w:fill="FFFFFF"/>
        <w:tabs>
          <w:tab w:val="left" w:pos="708"/>
          <w:tab w:val="left" w:pos="874"/>
        </w:tabs>
        <w:suppressAutoHyphens/>
        <w:spacing w:after="0" w:line="100" w:lineRule="atLeast"/>
        <w:ind w:left="27" w:firstLine="709"/>
        <w:jc w:val="both"/>
        <w:rPr>
          <w:rFonts w:ascii="Times New Roman" w:hAnsi="Times New Roman"/>
          <w:sz w:val="24"/>
          <w:szCs w:val="24"/>
          <w:lang w:eastAsia="en-US"/>
        </w:rPr>
      </w:pPr>
      <w:r w:rsidRPr="00D8618E">
        <w:rPr>
          <w:rFonts w:ascii="Times New Roman" w:hAnsi="Times New Roman"/>
          <w:sz w:val="24"/>
          <w:szCs w:val="24"/>
          <w:lang w:eastAsia="en-US"/>
        </w:rPr>
        <w:t>6.5. При настанні зазначених в п. п. 6.2., 6.4. Договору обставин, якщо вони безпосередньо негативно впливають на можливість виконання стороною своїх</w:t>
      </w:r>
      <w:r w:rsidRPr="00D8618E">
        <w:rPr>
          <w:rFonts w:ascii="Times New Roman" w:hAnsi="Times New Roman"/>
          <w:smallCaps/>
          <w:sz w:val="24"/>
          <w:szCs w:val="24"/>
          <w:lang w:eastAsia="en-US"/>
        </w:rPr>
        <w:t xml:space="preserve"> </w:t>
      </w:r>
      <w:r w:rsidRPr="00D8618E">
        <w:rPr>
          <w:rFonts w:ascii="Times New Roman" w:hAnsi="Times New Roman"/>
          <w:sz w:val="24"/>
          <w:szCs w:val="24"/>
          <w:lang w:eastAsia="en-US"/>
        </w:rPr>
        <w:t>зобов'язань за цим Договором, строк виконання зобов'язань для сторони продовжується на весь час дії таких обставин. Якщо зазначені в п. п. 6.2., 6.4. Договору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на відшкодування їй збитків, спричинених відмовою іншої Сторони від виконання зобов'язань і від цього Договору.</w:t>
      </w:r>
    </w:p>
    <w:p w:rsidR="00D8618E" w:rsidRPr="00D8618E" w:rsidRDefault="00D8618E" w:rsidP="00D8618E">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color w:val="FF0000"/>
          <w:spacing w:val="-9"/>
          <w:sz w:val="24"/>
          <w:szCs w:val="24"/>
          <w:lang w:eastAsia="en-US"/>
        </w:rPr>
      </w:pPr>
    </w:p>
    <w:p w:rsidR="00D8618E" w:rsidRDefault="00D8618E" w:rsidP="00D8618E">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sz w:val="24"/>
          <w:szCs w:val="24"/>
          <w:lang w:eastAsia="en-US"/>
        </w:rPr>
      </w:pPr>
      <w:r w:rsidRPr="00D8618E">
        <w:rPr>
          <w:rFonts w:ascii="Times New Roman" w:hAnsi="Times New Roman"/>
          <w:b/>
          <w:bCs/>
          <w:spacing w:val="-9"/>
          <w:sz w:val="24"/>
          <w:szCs w:val="24"/>
          <w:lang w:eastAsia="en-US"/>
        </w:rPr>
        <w:t>7.</w:t>
      </w:r>
      <w:r w:rsidRPr="00D8618E">
        <w:rPr>
          <w:rFonts w:ascii="Times New Roman" w:hAnsi="Times New Roman"/>
          <w:b/>
          <w:bCs/>
          <w:sz w:val="24"/>
          <w:szCs w:val="24"/>
          <w:lang w:eastAsia="en-US"/>
        </w:rPr>
        <w:t xml:space="preserve"> СТРОК ДІЇ ДОГОВОРУ. ІНШІ УМОВИ</w:t>
      </w:r>
    </w:p>
    <w:p w:rsidR="00C04B5C" w:rsidRPr="00D8618E" w:rsidRDefault="00C04B5C" w:rsidP="00D8618E">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sz w:val="24"/>
          <w:szCs w:val="24"/>
          <w:lang w:eastAsia="en-US"/>
        </w:rPr>
      </w:pPr>
    </w:p>
    <w:p w:rsidR="00C04B5C" w:rsidRPr="00C04B5C" w:rsidRDefault="00C04B5C" w:rsidP="00C04B5C">
      <w:pPr>
        <w:tabs>
          <w:tab w:val="left" w:pos="47"/>
          <w:tab w:val="left" w:pos="708"/>
        </w:tabs>
        <w:spacing w:after="0" w:line="100" w:lineRule="atLeast"/>
        <w:ind w:firstLine="709"/>
        <w:jc w:val="both"/>
        <w:rPr>
          <w:rFonts w:ascii="Times New Roman" w:hAnsi="Times New Roman"/>
          <w:sz w:val="24"/>
          <w:szCs w:val="24"/>
          <w:lang w:eastAsia="en-US"/>
        </w:rPr>
      </w:pPr>
      <w:r w:rsidRPr="00C04B5C">
        <w:rPr>
          <w:rFonts w:ascii="Times New Roman" w:hAnsi="Times New Roman"/>
          <w:sz w:val="24"/>
          <w:szCs w:val="24"/>
          <w:lang w:eastAsia="en-US"/>
        </w:rPr>
        <w:t>7.1. Цей Договір набирає чинності з моменту його підписання і діє по «31» травня 2022 року,</w:t>
      </w:r>
      <w:r w:rsidRPr="00C04B5C">
        <w:rPr>
          <w:rFonts w:ascii="Times New Roman" w:hAnsi="Times New Roman" w:cs="Tahoma"/>
          <w:sz w:val="24"/>
          <w:szCs w:val="24"/>
          <w:lang w:eastAsia="en-US"/>
        </w:rPr>
        <w:t xml:space="preserve"> </w:t>
      </w:r>
      <w:r w:rsidRPr="00C04B5C">
        <w:rPr>
          <w:rFonts w:ascii="Times New Roman" w:hAnsi="Times New Roman"/>
          <w:sz w:val="24"/>
          <w:szCs w:val="24"/>
          <w:lang w:eastAsia="en-US"/>
        </w:rPr>
        <w:t>але в будь-якому випадку до повного виконання Сторонами зобов'язань.</w:t>
      </w:r>
    </w:p>
    <w:p w:rsidR="00D8618E" w:rsidRPr="00D8618E" w:rsidRDefault="00D8618E" w:rsidP="00C04B5C">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kern w:val="3"/>
          <w:sz w:val="24"/>
          <w:szCs w:val="24"/>
          <w:lang w:val="ru-RU" w:eastAsia="en-US"/>
        </w:rPr>
        <w:t>7</w:t>
      </w:r>
      <w:r w:rsidRPr="00D8618E">
        <w:rPr>
          <w:rFonts w:ascii="Times New Roman" w:hAnsi="Times New Roman"/>
          <w:sz w:val="24"/>
          <w:szCs w:val="24"/>
          <w:lang w:eastAsia="en-US"/>
        </w:rPr>
        <w:t>.</w:t>
      </w:r>
      <w:r w:rsidR="0097068D">
        <w:rPr>
          <w:rFonts w:ascii="Times New Roman" w:hAnsi="Times New Roman"/>
          <w:sz w:val="24"/>
          <w:szCs w:val="24"/>
          <w:lang w:val="ru-RU" w:eastAsia="en-US"/>
        </w:rPr>
        <w:t>2</w:t>
      </w:r>
      <w:r w:rsidRPr="00D8618E">
        <w:rPr>
          <w:rFonts w:ascii="Times New Roman" w:hAnsi="Times New Roman"/>
          <w:sz w:val="24"/>
          <w:szCs w:val="24"/>
          <w:lang w:eastAsia="en-US"/>
        </w:rPr>
        <w:t>.</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Цей Договір складений українською мовою, у двох примірниках, кожний з яких має однакову юридичну </w:t>
      </w:r>
      <w:r w:rsidRPr="00D8618E">
        <w:rPr>
          <w:rFonts w:ascii="Times New Roman" w:hAnsi="Times New Roman"/>
          <w:spacing w:val="-1"/>
          <w:sz w:val="24"/>
          <w:szCs w:val="24"/>
          <w:lang w:eastAsia="en-US"/>
        </w:rPr>
        <w:t xml:space="preserve">силу. Після укладення цього Договору всі попередні переговори за ним, листування, попередні угоди та протоколи про наміри з питань, що </w:t>
      </w:r>
      <w:r w:rsidRPr="00D8618E">
        <w:rPr>
          <w:rFonts w:ascii="Times New Roman" w:hAnsi="Times New Roman"/>
          <w:sz w:val="24"/>
          <w:szCs w:val="24"/>
          <w:lang w:eastAsia="en-US"/>
        </w:rPr>
        <w:t>так чи інакше стосуються предмету цього Договору, втрачають юридичну силу.</w:t>
      </w:r>
    </w:p>
    <w:p w:rsidR="00D8618E" w:rsidRPr="00D8618E" w:rsidRDefault="00D8618E"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7</w:t>
      </w:r>
      <w:r w:rsidR="0097068D">
        <w:rPr>
          <w:rFonts w:ascii="Times New Roman" w:hAnsi="Times New Roman"/>
          <w:sz w:val="24"/>
          <w:szCs w:val="24"/>
          <w:lang w:val="ru-RU" w:eastAsia="en-US"/>
        </w:rPr>
        <w:t>.3</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Сторони домовилися, що пересилання Стороною по факсу примірника Договору, змін чи доповнень до нього, підписаних та скріплених печаткою відповідної </w:t>
      </w:r>
      <w:r w:rsidRPr="00D8618E">
        <w:rPr>
          <w:rFonts w:ascii="Times New Roman" w:hAnsi="Times New Roman"/>
          <w:spacing w:val="-1"/>
          <w:sz w:val="24"/>
          <w:szCs w:val="24"/>
          <w:lang w:eastAsia="en-US"/>
        </w:rPr>
        <w:t xml:space="preserve">Сторони, свідчить про її повну та безумовну згоду на укладення цього Договору, внесення змін чи доповнень до нього. Факсимільні копії документів, в тому числі цього Договору, що надаються Сторонами один одному та третім особам в ході виконання ними своїх зобов'язань </w:t>
      </w:r>
      <w:r w:rsidRPr="00D8618E">
        <w:rPr>
          <w:rFonts w:ascii="Times New Roman" w:hAnsi="Times New Roman"/>
          <w:sz w:val="24"/>
          <w:szCs w:val="24"/>
          <w:lang w:eastAsia="en-US"/>
        </w:rPr>
        <w:t>за цим Договором, мають юридичну силу та в подальшому підлягають заміні на оригінали.</w:t>
      </w:r>
    </w:p>
    <w:p w:rsidR="00D8618E" w:rsidRPr="00E37EAE" w:rsidRDefault="0097068D"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7.4</w:t>
      </w:r>
      <w:r w:rsidR="00D8618E" w:rsidRPr="00E37EAE">
        <w:rPr>
          <w:rFonts w:ascii="Times New Roman" w:hAnsi="Times New Roman"/>
          <w:sz w:val="24"/>
          <w:szCs w:val="24"/>
          <w:lang w:eastAsia="en-US"/>
        </w:rPr>
        <w:t>.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A6813" w:rsidRPr="00E37EAE"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165C39" w:rsidRPr="00361B9A"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361B9A">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B9A">
        <w:rPr>
          <w:rFonts w:ascii="Times New Roman" w:hAnsi="Times New Roman"/>
          <w:sz w:val="24"/>
          <w:szCs w:val="24"/>
          <w:lang w:eastAsia="en-US"/>
        </w:rPr>
        <w:t>пропорційно</w:t>
      </w:r>
      <w:proofErr w:type="spellEnd"/>
      <w:r w:rsidRPr="00361B9A">
        <w:rPr>
          <w:rFonts w:ascii="Times New Roman"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361B9A">
        <w:rPr>
          <w:rFonts w:ascii="Times New Roman" w:hAnsi="Times New Roman"/>
          <w:sz w:val="24"/>
          <w:szCs w:val="24"/>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00165C39" w:rsidRPr="00361B9A">
        <w:rPr>
          <w:rFonts w:ascii="Times New Roman" w:hAnsi="Times New Roman"/>
          <w:sz w:val="24"/>
          <w:szCs w:val="24"/>
          <w:lang w:eastAsia="en-US"/>
        </w:rPr>
        <w:t>.</w:t>
      </w:r>
    </w:p>
    <w:p w:rsidR="006A6813" w:rsidRPr="00361B9A" w:rsidRDefault="004A4CC8"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361B9A">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361B9A">
        <w:rPr>
          <w:rFonts w:ascii="Times New Roman" w:hAnsi="Times New Roman"/>
          <w:sz w:val="24"/>
          <w:szCs w:val="24"/>
          <w:lang w:eastAsia="en-US"/>
        </w:rPr>
        <w:t>середньоринкову</w:t>
      </w:r>
      <w:proofErr w:type="spellEnd"/>
      <w:r w:rsidRPr="00361B9A">
        <w:rPr>
          <w:rFonts w:ascii="Times New Roman" w:hAnsi="Times New Roman"/>
          <w:sz w:val="24"/>
          <w:szCs w:val="24"/>
          <w:lang w:eastAsia="en-US"/>
        </w:rPr>
        <w:t xml:space="preserve"> ціну за одиницю товару </w:t>
      </w:r>
      <w:r w:rsidRPr="001A4497">
        <w:rPr>
          <w:rFonts w:ascii="Times New Roman" w:hAnsi="Times New Roman"/>
          <w:sz w:val="24"/>
          <w:szCs w:val="24"/>
          <w:lang w:eastAsia="en-US"/>
        </w:rPr>
        <w:t xml:space="preserve">на момент </w:t>
      </w:r>
      <w:r w:rsidR="001A4497" w:rsidRPr="001A4497">
        <w:rPr>
          <w:rFonts w:ascii="Times New Roman" w:hAnsi="Times New Roman"/>
          <w:sz w:val="24"/>
          <w:szCs w:val="24"/>
          <w:lang w:eastAsia="en-US"/>
        </w:rPr>
        <w:t xml:space="preserve">(на дату) </w:t>
      </w:r>
      <w:r w:rsidR="00361B9A" w:rsidRPr="001A4497">
        <w:rPr>
          <w:rFonts w:ascii="Times New Roman" w:hAnsi="Times New Roman"/>
          <w:sz w:val="24"/>
          <w:szCs w:val="24"/>
          <w:lang w:eastAsia="en-US"/>
        </w:rPr>
        <w:t xml:space="preserve">укладання </w:t>
      </w:r>
      <w:r w:rsidR="00B26B0B" w:rsidRPr="001A4497">
        <w:rPr>
          <w:rFonts w:ascii="Times New Roman" w:hAnsi="Times New Roman"/>
          <w:sz w:val="24"/>
          <w:szCs w:val="24"/>
          <w:lang w:eastAsia="en-US"/>
        </w:rPr>
        <w:t xml:space="preserve">цього </w:t>
      </w:r>
      <w:r w:rsidR="00361B9A" w:rsidRPr="001A4497">
        <w:rPr>
          <w:rFonts w:ascii="Times New Roman" w:hAnsi="Times New Roman"/>
          <w:sz w:val="24"/>
          <w:szCs w:val="24"/>
          <w:lang w:eastAsia="en-US"/>
        </w:rPr>
        <w:t>договору</w:t>
      </w:r>
      <w:r w:rsidRPr="001A4497">
        <w:rPr>
          <w:rFonts w:ascii="Times New Roman" w:hAnsi="Times New Roman"/>
          <w:sz w:val="24"/>
          <w:szCs w:val="24"/>
          <w:lang w:eastAsia="en-US"/>
        </w:rPr>
        <w:t xml:space="preserve"> та інформацію про </w:t>
      </w:r>
      <w:proofErr w:type="spellStart"/>
      <w:r w:rsidRPr="001A4497">
        <w:rPr>
          <w:rFonts w:ascii="Times New Roman" w:hAnsi="Times New Roman"/>
          <w:sz w:val="24"/>
          <w:szCs w:val="24"/>
          <w:lang w:eastAsia="en-US"/>
        </w:rPr>
        <w:t>середньоринкову</w:t>
      </w:r>
      <w:proofErr w:type="spellEnd"/>
      <w:r w:rsidRPr="001A4497">
        <w:rPr>
          <w:rFonts w:ascii="Times New Roman" w:hAnsi="Times New Roman"/>
          <w:sz w:val="24"/>
          <w:szCs w:val="24"/>
          <w:lang w:eastAsia="en-US"/>
        </w:rPr>
        <w:t xml:space="preserve"> ціну за одиницю товару, яка склалася в місяці</w:t>
      </w:r>
      <w:r w:rsidRPr="00361B9A">
        <w:rPr>
          <w:rFonts w:ascii="Times New Roman" w:hAnsi="Times New Roman"/>
          <w:sz w:val="24"/>
          <w:szCs w:val="24"/>
          <w:lang w:eastAsia="en-US"/>
        </w:rPr>
        <w:t xml:space="preserve"> письмового звернення Постачальника; в подальшому – про </w:t>
      </w:r>
      <w:proofErr w:type="spellStart"/>
      <w:r w:rsidRPr="00361B9A">
        <w:rPr>
          <w:rFonts w:ascii="Times New Roman" w:hAnsi="Times New Roman"/>
          <w:sz w:val="24"/>
          <w:szCs w:val="24"/>
          <w:lang w:eastAsia="en-US"/>
        </w:rPr>
        <w:t>середньоринкову</w:t>
      </w:r>
      <w:proofErr w:type="spellEnd"/>
      <w:r w:rsidRPr="00361B9A">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361B9A">
        <w:rPr>
          <w:rFonts w:ascii="Times New Roman" w:hAnsi="Times New Roman"/>
          <w:sz w:val="24"/>
          <w:szCs w:val="24"/>
          <w:lang w:eastAsia="en-US"/>
        </w:rPr>
        <w:t>середньоринкову</w:t>
      </w:r>
      <w:proofErr w:type="spellEnd"/>
      <w:r w:rsidRPr="00361B9A">
        <w:rPr>
          <w:rFonts w:ascii="Times New Roman" w:hAnsi="Times New Roman"/>
          <w:sz w:val="24"/>
          <w:szCs w:val="24"/>
          <w:lang w:eastAsia="en-US"/>
        </w:rPr>
        <w:t xml:space="preserve"> ціну на ринку за одиницю товару яка </w:t>
      </w:r>
      <w:r w:rsidRPr="001A4497">
        <w:rPr>
          <w:rFonts w:ascii="Times New Roman" w:hAnsi="Times New Roman"/>
          <w:sz w:val="24"/>
          <w:szCs w:val="24"/>
          <w:lang w:eastAsia="en-US"/>
        </w:rPr>
        <w:t>склалася в місяці письмового</w:t>
      </w:r>
      <w:r w:rsidRPr="00361B9A">
        <w:rPr>
          <w:rFonts w:ascii="Times New Roman" w:hAnsi="Times New Roman"/>
          <w:sz w:val="24"/>
          <w:szCs w:val="24"/>
          <w:lang w:eastAsia="en-US"/>
        </w:rPr>
        <w:t xml:space="preserve"> звернення Постачальника. На підставі отриманих документів Сторони укладають додаткову угоду до Договору що</w:t>
      </w:r>
      <w:r w:rsidR="00361B9A">
        <w:rPr>
          <w:rFonts w:ascii="Times New Roman" w:hAnsi="Times New Roman"/>
          <w:sz w:val="24"/>
          <w:szCs w:val="24"/>
          <w:lang w:eastAsia="en-US"/>
        </w:rPr>
        <w:t>до зміни ціни за одиницю товару</w:t>
      </w:r>
      <w:r w:rsidR="006A6813" w:rsidRPr="00361B9A">
        <w:rPr>
          <w:rFonts w:ascii="Times New Roman" w:hAnsi="Times New Roman"/>
          <w:sz w:val="24"/>
          <w:szCs w:val="24"/>
          <w:lang w:eastAsia="en-US"/>
        </w:rPr>
        <w:t>;</w:t>
      </w:r>
    </w:p>
    <w:p w:rsidR="006A6813" w:rsidRPr="00B26B0B"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A6813" w:rsidRPr="00B26B0B"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23D6"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6A6813" w:rsidRPr="00945D48" w:rsidRDefault="00F136CA"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F136CA">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F136CA">
        <w:rPr>
          <w:rFonts w:ascii="Times New Roman" w:hAnsi="Times New Roman"/>
          <w:sz w:val="24"/>
          <w:szCs w:val="24"/>
          <w:lang w:eastAsia="en-US"/>
        </w:rPr>
        <w:t>середньоринкову</w:t>
      </w:r>
      <w:proofErr w:type="spellEnd"/>
      <w:r w:rsidRPr="00F136CA">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F136CA">
        <w:rPr>
          <w:rFonts w:ascii="Times New Roman" w:hAnsi="Times New Roman"/>
          <w:sz w:val="24"/>
          <w:szCs w:val="24"/>
          <w:lang w:eastAsia="en-US"/>
        </w:rPr>
        <w:t>середньоринкову</w:t>
      </w:r>
      <w:proofErr w:type="spellEnd"/>
      <w:r w:rsidRPr="00F136CA">
        <w:rPr>
          <w:rFonts w:ascii="Times New Roman" w:hAnsi="Times New Roman"/>
          <w:sz w:val="24"/>
          <w:szCs w:val="24"/>
          <w:lang w:eastAsia="en-US"/>
        </w:rPr>
        <w:t xml:space="preserve"> ціну на ринку за одиницю </w:t>
      </w:r>
      <w:r w:rsidRPr="00945D48">
        <w:rPr>
          <w:rFonts w:ascii="Times New Roman" w:hAnsi="Times New Roman"/>
          <w:sz w:val="24"/>
          <w:szCs w:val="24"/>
          <w:lang w:eastAsia="en-US"/>
        </w:rPr>
        <w:t>товару на момент</w:t>
      </w:r>
      <w:r w:rsidR="00945D48" w:rsidRPr="00945D48">
        <w:rPr>
          <w:rFonts w:ascii="Times New Roman" w:hAnsi="Times New Roman"/>
          <w:sz w:val="24"/>
          <w:szCs w:val="24"/>
          <w:lang w:eastAsia="en-US"/>
        </w:rPr>
        <w:t xml:space="preserve">(на дату) </w:t>
      </w:r>
      <w:r w:rsidRPr="00945D48">
        <w:rPr>
          <w:rFonts w:ascii="Times New Roman" w:hAnsi="Times New Roman"/>
          <w:sz w:val="24"/>
          <w:szCs w:val="24"/>
          <w:lang w:eastAsia="en-US"/>
        </w:rPr>
        <w:t xml:space="preserve"> укладання цього договору та інформацію про </w:t>
      </w:r>
      <w:proofErr w:type="spellStart"/>
      <w:r w:rsidRPr="00945D48">
        <w:rPr>
          <w:rFonts w:ascii="Times New Roman" w:hAnsi="Times New Roman"/>
          <w:sz w:val="24"/>
          <w:szCs w:val="24"/>
          <w:lang w:eastAsia="en-US"/>
        </w:rPr>
        <w:t>середньоринкову</w:t>
      </w:r>
      <w:proofErr w:type="spellEnd"/>
      <w:r w:rsidRPr="00945D48">
        <w:rPr>
          <w:rFonts w:ascii="Times New Roman" w:hAnsi="Times New Roman"/>
          <w:sz w:val="24"/>
          <w:szCs w:val="24"/>
          <w:lang w:eastAsia="en-US"/>
        </w:rPr>
        <w:t xml:space="preserve"> ціну на ринку за одиницю товару, яка склалася за </w:t>
      </w:r>
      <w:r w:rsidR="009713DD" w:rsidRPr="00945D48">
        <w:rPr>
          <w:rFonts w:ascii="Times New Roman" w:hAnsi="Times New Roman"/>
          <w:sz w:val="24"/>
          <w:szCs w:val="24"/>
          <w:lang w:eastAsia="en-US"/>
        </w:rPr>
        <w:t xml:space="preserve">в місяці </w:t>
      </w:r>
      <w:r w:rsidRPr="00945D48">
        <w:rPr>
          <w:rFonts w:ascii="Times New Roman" w:hAnsi="Times New Roman"/>
          <w:sz w:val="24"/>
          <w:szCs w:val="24"/>
          <w:lang w:eastAsia="en-US"/>
        </w:rPr>
        <w:t xml:space="preserve">письмового звернення Постачальника або Замовника; в подальшому - про </w:t>
      </w:r>
      <w:proofErr w:type="spellStart"/>
      <w:r w:rsidRPr="00945D48">
        <w:rPr>
          <w:rFonts w:ascii="Times New Roman" w:hAnsi="Times New Roman"/>
          <w:sz w:val="24"/>
          <w:szCs w:val="24"/>
          <w:lang w:eastAsia="en-US"/>
        </w:rPr>
        <w:t>середньоринкову</w:t>
      </w:r>
      <w:proofErr w:type="spellEnd"/>
      <w:r w:rsidRPr="00945D48">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5D48">
        <w:rPr>
          <w:rFonts w:ascii="Times New Roman" w:hAnsi="Times New Roman"/>
          <w:sz w:val="24"/>
          <w:szCs w:val="24"/>
          <w:lang w:eastAsia="en-US"/>
        </w:rPr>
        <w:t>середньоринкову</w:t>
      </w:r>
      <w:proofErr w:type="spellEnd"/>
      <w:r w:rsidRPr="00945D48">
        <w:rPr>
          <w:rFonts w:ascii="Times New Roman" w:hAnsi="Times New Roman"/>
          <w:sz w:val="24"/>
          <w:szCs w:val="24"/>
          <w:lang w:eastAsia="en-US"/>
        </w:rPr>
        <w:t xml:space="preserve"> ціну на ринку за одиницю товару, яка склалася </w:t>
      </w:r>
      <w:r w:rsidR="009713DD" w:rsidRPr="00945D48">
        <w:rPr>
          <w:rFonts w:ascii="Times New Roman" w:hAnsi="Times New Roman"/>
          <w:sz w:val="24"/>
          <w:szCs w:val="24"/>
          <w:lang w:eastAsia="en-US"/>
        </w:rPr>
        <w:t xml:space="preserve">в місяці </w:t>
      </w:r>
      <w:r w:rsidRPr="00945D48">
        <w:rPr>
          <w:rFonts w:ascii="Times New Roman" w:hAnsi="Times New Roman"/>
          <w:sz w:val="24"/>
          <w:szCs w:val="24"/>
          <w:lang w:eastAsia="en-US"/>
        </w:rPr>
        <w:t xml:space="preserve">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5D48">
        <w:rPr>
          <w:rFonts w:ascii="Times New Roman" w:hAnsi="Times New Roman"/>
          <w:sz w:val="24"/>
          <w:szCs w:val="24"/>
          <w:lang w:eastAsia="en-US"/>
        </w:rPr>
        <w:t>пропорційно</w:t>
      </w:r>
      <w:proofErr w:type="spellEnd"/>
      <w:r w:rsidRPr="00945D48">
        <w:rPr>
          <w:rFonts w:ascii="Times New Roman" w:hAnsi="Times New Roman"/>
          <w:sz w:val="24"/>
          <w:szCs w:val="24"/>
          <w:lang w:eastAsia="en-US"/>
        </w:rPr>
        <w:t xml:space="preserve"> зменшенню ціни;</w:t>
      </w:r>
      <w:r w:rsidR="006A6813" w:rsidRPr="00945D48">
        <w:rPr>
          <w:rFonts w:ascii="Times New Roman" w:hAnsi="Times New Roman"/>
          <w:sz w:val="24"/>
          <w:szCs w:val="24"/>
          <w:lang w:eastAsia="en-US"/>
        </w:rPr>
        <w:t>;</w:t>
      </w:r>
    </w:p>
    <w:p w:rsidR="006A6813" w:rsidRPr="00945D48"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945D48">
        <w:rPr>
          <w:rFonts w:ascii="Times New Roman"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5D48">
        <w:rPr>
          <w:rFonts w:ascii="Times New Roman" w:hAnsi="Times New Roman"/>
          <w:sz w:val="24"/>
          <w:szCs w:val="24"/>
          <w:lang w:eastAsia="en-US"/>
        </w:rPr>
        <w:t>пропорційно</w:t>
      </w:r>
      <w:proofErr w:type="spellEnd"/>
      <w:r w:rsidRPr="00945D48">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945D48">
        <w:rPr>
          <w:rFonts w:ascii="Times New Roman" w:hAnsi="Times New Roman"/>
          <w:sz w:val="24"/>
          <w:szCs w:val="24"/>
          <w:lang w:eastAsia="en-US"/>
        </w:rPr>
        <w:t>пропорційно</w:t>
      </w:r>
      <w:proofErr w:type="spellEnd"/>
      <w:r w:rsidRPr="00945D48">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B26B0B" w:rsidRPr="00945D48"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945D48">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D48">
        <w:rPr>
          <w:rFonts w:ascii="Times New Roman" w:hAnsi="Times New Roman"/>
          <w:sz w:val="24"/>
          <w:szCs w:val="24"/>
          <w:lang w:eastAsia="en-US"/>
        </w:rPr>
        <w:t>Platts</w:t>
      </w:r>
      <w:proofErr w:type="spellEnd"/>
      <w:r w:rsidRPr="00945D4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26B0B" w:rsidRPr="00945D48">
        <w:rPr>
          <w:rFonts w:ascii="Times New Roman" w:hAnsi="Times New Roman"/>
          <w:sz w:val="24"/>
          <w:szCs w:val="24"/>
          <w:lang w:eastAsia="en-US"/>
        </w:rPr>
        <w:t>.</w:t>
      </w:r>
    </w:p>
    <w:p w:rsidR="00B26B0B" w:rsidRPr="00BC5478" w:rsidRDefault="00B26B0B" w:rsidP="00B26B0B">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945D48">
        <w:rPr>
          <w:rFonts w:ascii="Times New Roman" w:hAnsi="Times New Roman"/>
          <w:sz w:val="24"/>
          <w:szCs w:val="24"/>
          <w:lang w:eastAsia="en-US"/>
        </w:rPr>
        <w:t>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w:t>
      </w:r>
      <w:r w:rsidRPr="00BC5478">
        <w:rPr>
          <w:rFonts w:ascii="Times New Roman" w:hAnsi="Times New Roman"/>
          <w:sz w:val="24"/>
          <w:szCs w:val="24"/>
          <w:lang w:eastAsia="en-US"/>
        </w:rPr>
        <w:t xml:space="preserve"> В такому випадку ціна за одиницю Товару змінюється в наступному порядку за наведеною нижче формулою:</w:t>
      </w:r>
      <w:r w:rsidRPr="00BC5478">
        <w:t xml:space="preserve"> </w:t>
      </w:r>
      <w:r w:rsidRPr="00BC5478">
        <w:rPr>
          <w:rFonts w:ascii="Times New Roman" w:hAnsi="Times New Roman"/>
          <w:sz w:val="24"/>
          <w:szCs w:val="24"/>
          <w:lang w:eastAsia="en-US"/>
        </w:rPr>
        <w:t xml:space="preserve">Ц= Ц1 х Курс П/ Курс Д, </w:t>
      </w:r>
    </w:p>
    <w:p w:rsidR="00B26B0B" w:rsidRPr="00BC5478" w:rsidRDefault="00B26B0B" w:rsidP="00B26B0B">
      <w:pPr>
        <w:widowControl w:val="0"/>
        <w:shd w:val="clear" w:color="auto" w:fill="FFFFFF"/>
        <w:tabs>
          <w:tab w:val="left" w:pos="708"/>
          <w:tab w:val="left" w:pos="747"/>
        </w:tabs>
        <w:spacing w:after="0" w:line="100" w:lineRule="atLeast"/>
        <w:ind w:firstLine="709"/>
        <w:jc w:val="both"/>
      </w:pPr>
      <w:r w:rsidRPr="00BC5478">
        <w:rPr>
          <w:rFonts w:ascii="Times New Roman" w:hAnsi="Times New Roman"/>
          <w:sz w:val="24"/>
          <w:szCs w:val="24"/>
          <w:lang w:eastAsia="en-US"/>
        </w:rPr>
        <w:t>де:</w:t>
      </w:r>
    </w:p>
    <w:p w:rsidR="00B26B0B" w:rsidRPr="00BC5478" w:rsidRDefault="00B26B0B" w:rsidP="00B26B0B">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C5478">
        <w:rPr>
          <w:rFonts w:ascii="Times New Roman" w:hAnsi="Times New Roman"/>
          <w:sz w:val="24"/>
          <w:szCs w:val="24"/>
          <w:lang w:eastAsia="en-US"/>
        </w:rPr>
        <w:t>Ц - змінена ціна за одиницю Товару;</w:t>
      </w:r>
    </w:p>
    <w:p w:rsidR="00B26B0B" w:rsidRPr="00BC5478" w:rsidRDefault="00B26B0B" w:rsidP="00B26B0B">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C5478">
        <w:rPr>
          <w:rFonts w:ascii="Times New Roman" w:hAnsi="Times New Roman"/>
          <w:sz w:val="24"/>
          <w:szCs w:val="24"/>
          <w:lang w:eastAsia="en-US"/>
        </w:rPr>
        <w:t xml:space="preserve">Ц1 – діюча ціна за одиницю Товару, відповідно до Договору; </w:t>
      </w:r>
    </w:p>
    <w:p w:rsidR="00B26B0B" w:rsidRPr="00BC5478" w:rsidRDefault="00B26B0B" w:rsidP="00B26B0B">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C5478">
        <w:rPr>
          <w:rFonts w:ascii="Times New Roman" w:hAnsi="Times New Roman"/>
          <w:sz w:val="24"/>
          <w:szCs w:val="24"/>
          <w:lang w:eastAsia="en-US"/>
        </w:rPr>
        <w:lastRenderedPageBreak/>
        <w:t xml:space="preserve">Курс П – поточний офіційний курс долару США до гривні, встановлений Національним Банком України; </w:t>
      </w:r>
    </w:p>
    <w:p w:rsidR="00B26B0B" w:rsidRPr="00BC5478" w:rsidRDefault="00B26B0B" w:rsidP="00B26B0B">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C5478">
        <w:rPr>
          <w:rFonts w:ascii="Times New Roman" w:hAnsi="Times New Roman"/>
          <w:sz w:val="24"/>
          <w:szCs w:val="24"/>
          <w:lang w:eastAsia="en-US"/>
        </w:rPr>
        <w:t>Курс Д – офіційний курс долару США до гривні, встановлений Національним Банком України на дату підписання договору, який дорівнює _______ грн. за 1 долар США, в подальшому – відповідно до поточного курсу долара зазначеного в останній додатковій угоді про зміну ціни.</w:t>
      </w:r>
    </w:p>
    <w:p w:rsidR="00B26B0B" w:rsidRPr="00BC5478" w:rsidRDefault="00B26B0B" w:rsidP="00B26B0B">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C5478">
        <w:rPr>
          <w:rFonts w:ascii="Times New Roman" w:hAnsi="Times New Roman"/>
          <w:sz w:val="24"/>
          <w:szCs w:val="24"/>
          <w:lang w:eastAsia="en-US"/>
        </w:rPr>
        <w:t>Поточним курсом іноземної валюти є курс іноземної валюти, встановлений Національним Банком України на дату підписання додаткової угоди.</w:t>
      </w:r>
    </w:p>
    <w:p w:rsidR="006A6813" w:rsidRPr="00B26B0B" w:rsidRDefault="006A6813" w:rsidP="006A6813">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8) зміни умов у зв’язку із застосуванням положень п.7.6. Договору..</w:t>
      </w:r>
    </w:p>
    <w:p w:rsidR="006A6813" w:rsidRDefault="006A6813" w:rsidP="00D8618E">
      <w:pPr>
        <w:widowControl w:val="0"/>
        <w:shd w:val="clear" w:color="auto" w:fill="FFFFFF"/>
        <w:tabs>
          <w:tab w:val="left" w:pos="708"/>
          <w:tab w:val="left" w:pos="747"/>
        </w:tabs>
        <w:spacing w:after="0" w:line="100" w:lineRule="atLeast"/>
        <w:ind w:firstLine="709"/>
        <w:jc w:val="both"/>
        <w:rPr>
          <w:rFonts w:ascii="Times New Roman" w:hAnsi="Times New Roman"/>
          <w:color w:val="FF0000"/>
          <w:sz w:val="24"/>
          <w:szCs w:val="24"/>
          <w:lang w:eastAsia="en-US"/>
        </w:rPr>
      </w:pPr>
    </w:p>
    <w:p w:rsidR="006A6813" w:rsidRPr="00637889" w:rsidRDefault="006A6813"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37889">
        <w:rPr>
          <w:rFonts w:ascii="Times New Roman" w:hAnsi="Times New Roman"/>
          <w:sz w:val="24"/>
          <w:szCs w:val="24"/>
          <w:lang w:eastAsia="en-US"/>
        </w:rPr>
        <w:t>7.6.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618E" w:rsidRPr="00426AE6" w:rsidRDefault="00D8618E"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426AE6">
        <w:rPr>
          <w:rFonts w:ascii="Times New Roman" w:hAnsi="Times New Roman"/>
          <w:spacing w:val="-1"/>
          <w:sz w:val="24"/>
          <w:szCs w:val="24"/>
          <w:lang w:eastAsia="en-US"/>
        </w:rPr>
        <w:t xml:space="preserve">7.7.Усі правовідносини, що виникають у зв'язку з виконанням умов цього Договору і не врегульовані ним, регламентуються нормами </w:t>
      </w:r>
      <w:r w:rsidRPr="00426AE6">
        <w:rPr>
          <w:rFonts w:ascii="Times New Roman" w:hAnsi="Times New Roman"/>
          <w:sz w:val="24"/>
          <w:szCs w:val="24"/>
          <w:lang w:eastAsia="en-US"/>
        </w:rPr>
        <w:t>чинного   законодавства   України.   При   тлумаченні   умов   Договору   ІНКОТЕРМС-2020   застосовуються   Сторонами   з  врахуванням особливостей, пов'язаних із внутрішньодержавним характером поставок за цим Договором, а також тих особливостей, що випливають з умов даного Договору.</w:t>
      </w:r>
    </w:p>
    <w:p w:rsidR="00D8618E" w:rsidRPr="00426AE6" w:rsidRDefault="00D8618E"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426AE6">
        <w:rPr>
          <w:rFonts w:ascii="Times New Roman" w:hAnsi="Times New Roman"/>
          <w:sz w:val="24"/>
          <w:szCs w:val="24"/>
          <w:lang w:val="ru-RU" w:eastAsia="en-US"/>
        </w:rPr>
        <w:t>7</w:t>
      </w:r>
      <w:r w:rsidRPr="00426AE6">
        <w:rPr>
          <w:rFonts w:ascii="Times New Roman" w:hAnsi="Times New Roman"/>
          <w:sz w:val="24"/>
          <w:szCs w:val="24"/>
          <w:lang w:eastAsia="en-US"/>
        </w:rPr>
        <w:t>.8.У випадку зміни зазначених в цьому договорі місцезнаходження, банківських та інших реквізитів Сторін, включаючи статус платника податку на прибуток, Сторона Договору, у якої настали такі зміни, зобов'язується повідомити про це іншу Сторону протягом п</w:t>
      </w:r>
      <w:r w:rsidRPr="00426AE6">
        <w:rPr>
          <w:rFonts w:ascii="Times New Roman" w:hAnsi="Times New Roman"/>
          <w:sz w:val="24"/>
          <w:szCs w:val="24"/>
          <w:lang w:val="ru-RU" w:eastAsia="en-US"/>
        </w:rPr>
        <w:t>’</w:t>
      </w:r>
      <w:proofErr w:type="spellStart"/>
      <w:r w:rsidRPr="00426AE6">
        <w:rPr>
          <w:rFonts w:ascii="Times New Roman" w:hAnsi="Times New Roman"/>
          <w:sz w:val="24"/>
          <w:szCs w:val="24"/>
          <w:lang w:val="ru-RU" w:eastAsia="en-US"/>
        </w:rPr>
        <w:t>ятнадцяти</w:t>
      </w:r>
      <w:proofErr w:type="spellEnd"/>
      <w:r w:rsidRPr="00426AE6">
        <w:rPr>
          <w:rFonts w:ascii="Times New Roman" w:hAnsi="Times New Roman"/>
          <w:sz w:val="24"/>
          <w:szCs w:val="24"/>
          <w:lang w:val="ru-RU" w:eastAsia="en-US"/>
        </w:rPr>
        <w:t xml:space="preserve"> </w:t>
      </w:r>
      <w:proofErr w:type="spellStart"/>
      <w:r w:rsidRPr="00426AE6">
        <w:rPr>
          <w:rFonts w:ascii="Times New Roman" w:hAnsi="Times New Roman"/>
          <w:sz w:val="24"/>
          <w:szCs w:val="24"/>
          <w:lang w:val="ru-RU" w:eastAsia="en-US"/>
        </w:rPr>
        <w:t>календарних</w:t>
      </w:r>
      <w:proofErr w:type="spellEnd"/>
      <w:r w:rsidRPr="00426AE6">
        <w:rPr>
          <w:rFonts w:ascii="Times New Roman" w:hAnsi="Times New Roman"/>
          <w:sz w:val="24"/>
          <w:szCs w:val="24"/>
          <w:lang w:val="ru-RU" w:eastAsia="en-US"/>
        </w:rPr>
        <w:t xml:space="preserve"> </w:t>
      </w:r>
      <w:proofErr w:type="spellStart"/>
      <w:r w:rsidRPr="00426AE6">
        <w:rPr>
          <w:rFonts w:ascii="Times New Roman" w:hAnsi="Times New Roman"/>
          <w:sz w:val="24"/>
          <w:szCs w:val="24"/>
          <w:lang w:val="ru-RU" w:eastAsia="en-US"/>
        </w:rPr>
        <w:t>днів</w:t>
      </w:r>
      <w:proofErr w:type="spellEnd"/>
      <w:r w:rsidRPr="00426AE6">
        <w:rPr>
          <w:rFonts w:ascii="Times New Roman" w:hAnsi="Times New Roman"/>
          <w:sz w:val="24"/>
          <w:szCs w:val="24"/>
          <w:lang w:eastAsia="en-US"/>
        </w:rPr>
        <w:t xml:space="preserve"> з моменту настання таких змін.</w:t>
      </w:r>
    </w:p>
    <w:p w:rsidR="00D8618E" w:rsidRPr="00426AE6" w:rsidRDefault="00D8618E"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426AE6">
        <w:rPr>
          <w:rFonts w:ascii="Times New Roman" w:hAnsi="Times New Roman"/>
          <w:sz w:val="24"/>
          <w:szCs w:val="24"/>
          <w:lang w:eastAsia="en-US"/>
        </w:rPr>
        <w:t>7.9. Жодна зі Сторін не має права передавати свої права та/або обов'язки за цим Договором третій стороні без попередньої письмової згоди на це іншої Сторони.</w:t>
      </w:r>
    </w:p>
    <w:p w:rsidR="00D8618E" w:rsidRPr="00426AE6" w:rsidRDefault="00D8618E"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426AE6">
        <w:rPr>
          <w:rFonts w:ascii="Times New Roman" w:hAnsi="Times New Roman"/>
          <w:sz w:val="24"/>
          <w:szCs w:val="24"/>
          <w:lang w:eastAsia="en-US"/>
        </w:rPr>
        <w:t>7.10.Постачальник є платником податку на прибуток на загальних підставах. Замовник є платником податку на прибуток на загальних підставах.</w:t>
      </w:r>
    </w:p>
    <w:p w:rsidR="00D8618E" w:rsidRPr="00426AE6" w:rsidRDefault="00D8618E"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426AE6">
        <w:rPr>
          <w:rFonts w:ascii="Times New Roman" w:hAnsi="Times New Roman"/>
          <w:sz w:val="24"/>
          <w:szCs w:val="24"/>
          <w:lang w:eastAsia="ar-SA"/>
        </w:rPr>
        <w:t>7.11.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D8618E" w:rsidRPr="00426AE6" w:rsidRDefault="00D8618E" w:rsidP="00D8618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426AE6">
        <w:rPr>
          <w:rFonts w:ascii="Times New Roman" w:hAnsi="Times New Roman"/>
          <w:sz w:val="24"/>
          <w:szCs w:val="24"/>
          <w:lang w:eastAsia="en-US"/>
        </w:rPr>
        <w:t xml:space="preserve">7.12. </w:t>
      </w:r>
      <w:r w:rsidRPr="00426AE6">
        <w:rPr>
          <w:rFonts w:ascii="Times New Roman" w:hAnsi="Times New Roman"/>
          <w:sz w:val="24"/>
          <w:szCs w:val="24"/>
          <w:lang w:eastAsia="ar-SA"/>
        </w:rPr>
        <w:t>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tbl>
      <w:tblPr>
        <w:tblW w:w="10631" w:type="dxa"/>
        <w:tblInd w:w="108" w:type="dxa"/>
        <w:tblCellMar>
          <w:left w:w="10" w:type="dxa"/>
          <w:right w:w="10" w:type="dxa"/>
        </w:tblCellMar>
        <w:tblLook w:val="0000" w:firstRow="0" w:lastRow="0" w:firstColumn="0" w:lastColumn="0" w:noHBand="0" w:noVBand="0"/>
      </w:tblPr>
      <w:tblGrid>
        <w:gridCol w:w="5103"/>
        <w:gridCol w:w="5528"/>
      </w:tblGrid>
      <w:tr w:rsidR="00D8618E" w:rsidRPr="00D8618E" w:rsidTr="009F5CC5">
        <w:trPr>
          <w:cantSplit/>
        </w:trPr>
        <w:tc>
          <w:tcPr>
            <w:tcW w:w="5103" w:type="dxa"/>
            <w:tcMar>
              <w:top w:w="0" w:type="dxa"/>
              <w:left w:w="108" w:type="dxa"/>
              <w:bottom w:w="0" w:type="dxa"/>
              <w:right w:w="108" w:type="dxa"/>
            </w:tcMar>
          </w:tcPr>
          <w:p w:rsidR="00D8618E" w:rsidRPr="00D8618E" w:rsidRDefault="00D8618E" w:rsidP="00D8618E">
            <w:pPr>
              <w:widowControl w:val="0"/>
              <w:tabs>
                <w:tab w:val="left" w:pos="708"/>
              </w:tabs>
              <w:suppressAutoHyphens/>
              <w:spacing w:after="0" w:line="100" w:lineRule="atLeast"/>
              <w:ind w:right="283"/>
              <w:jc w:val="both"/>
              <w:rPr>
                <w:rFonts w:ascii="Times New Roman" w:hAnsi="Times New Roman"/>
                <w:color w:val="FF0000"/>
                <w:sz w:val="24"/>
                <w:szCs w:val="24"/>
                <w:lang w:val="ru-RU" w:eastAsia="en-US"/>
              </w:rPr>
            </w:pPr>
          </w:p>
        </w:tc>
        <w:tc>
          <w:tcPr>
            <w:tcW w:w="5528" w:type="dxa"/>
            <w:tcMar>
              <w:top w:w="0" w:type="dxa"/>
              <w:left w:w="108" w:type="dxa"/>
              <w:bottom w:w="0" w:type="dxa"/>
              <w:right w:w="108" w:type="dxa"/>
            </w:tcMar>
          </w:tcPr>
          <w:p w:rsidR="00D8618E" w:rsidRPr="00D8618E" w:rsidRDefault="00D8618E" w:rsidP="00D8618E">
            <w:pPr>
              <w:widowControl w:val="0"/>
              <w:tabs>
                <w:tab w:val="left" w:pos="308"/>
                <w:tab w:val="left" w:pos="708"/>
              </w:tabs>
              <w:suppressAutoHyphens/>
              <w:spacing w:after="0" w:line="100" w:lineRule="atLeast"/>
              <w:ind w:right="283" w:firstLine="709"/>
              <w:jc w:val="both"/>
              <w:rPr>
                <w:rFonts w:ascii="Times New Roman" w:hAnsi="Times New Roman"/>
                <w:color w:val="FF0000"/>
                <w:sz w:val="24"/>
                <w:szCs w:val="24"/>
                <w:lang w:val="ru-RU" w:eastAsia="en-US"/>
              </w:rPr>
            </w:pPr>
          </w:p>
        </w:tc>
      </w:tr>
    </w:tbl>
    <w:p w:rsidR="00D8618E" w:rsidRPr="00D8618E" w:rsidRDefault="00D8618E" w:rsidP="00D8618E">
      <w:pPr>
        <w:widowControl w:val="0"/>
        <w:suppressAutoHyphens/>
        <w:autoSpaceDE w:val="0"/>
        <w:spacing w:after="0" w:line="240" w:lineRule="auto"/>
        <w:jc w:val="center"/>
        <w:rPr>
          <w:rFonts w:ascii="Times New Roman" w:hAnsi="Times New Roman"/>
          <w:b/>
          <w:sz w:val="24"/>
          <w:szCs w:val="24"/>
          <w:lang w:eastAsia="ar-SA"/>
        </w:rPr>
      </w:pPr>
      <w:r w:rsidRPr="00D8618E">
        <w:rPr>
          <w:rFonts w:ascii="Times New Roman" w:hAnsi="Times New Roman"/>
          <w:b/>
          <w:sz w:val="24"/>
          <w:szCs w:val="24"/>
          <w:lang w:val="ru-RU" w:eastAsia="ar-SA"/>
        </w:rPr>
        <w:t>10</w:t>
      </w:r>
      <w:r w:rsidRPr="00D8618E">
        <w:rPr>
          <w:rFonts w:ascii="Times New Roman" w:hAnsi="Times New Roman"/>
          <w:b/>
          <w:sz w:val="24"/>
          <w:szCs w:val="24"/>
          <w:lang w:eastAsia="ar-SA"/>
        </w:rPr>
        <w:t>. ЮРИДИЧНІ АДРЕСИ І ПІДПИСИ СТОРІН.</w:t>
      </w:r>
    </w:p>
    <w:p w:rsidR="00D8618E" w:rsidRPr="00D8618E" w:rsidRDefault="00D8618E" w:rsidP="00D8618E">
      <w:pPr>
        <w:widowControl w:val="0"/>
        <w:suppressAutoHyphens/>
        <w:autoSpaceDE w:val="0"/>
        <w:spacing w:after="0" w:line="240" w:lineRule="auto"/>
        <w:jc w:val="center"/>
        <w:rPr>
          <w:rFonts w:ascii="Times New Roman" w:hAnsi="Times New Roman"/>
          <w:b/>
          <w:sz w:val="24"/>
          <w:szCs w:val="24"/>
          <w:lang w:eastAsia="ar-SA"/>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D8618E" w:rsidRPr="00D8618E" w:rsidTr="009F5CC5">
        <w:tc>
          <w:tcPr>
            <w:tcW w:w="4928" w:type="dxa"/>
          </w:tcPr>
          <w:p w:rsidR="00D8618E" w:rsidRPr="00D8618E" w:rsidRDefault="00D8618E" w:rsidP="00D8618E">
            <w:pPr>
              <w:widowControl w:val="0"/>
              <w:suppressAutoHyphens/>
              <w:autoSpaceDE w:val="0"/>
              <w:jc w:val="center"/>
              <w:rPr>
                <w:rFonts w:ascii="Times New Roman" w:hAnsi="Times New Roman"/>
                <w:b/>
                <w:sz w:val="24"/>
                <w:szCs w:val="24"/>
                <w:lang w:eastAsia="ar-SA"/>
              </w:rPr>
            </w:pPr>
            <w:r w:rsidRPr="00D8618E">
              <w:rPr>
                <w:rFonts w:ascii="Times New Roman" w:hAnsi="Times New Roman"/>
                <w:b/>
                <w:bCs/>
                <w:sz w:val="24"/>
                <w:szCs w:val="24"/>
                <w:lang w:eastAsia="ar-SA"/>
              </w:rPr>
              <w:t>ПОСТАЧАЛЬНИК</w:t>
            </w:r>
          </w:p>
        </w:tc>
        <w:tc>
          <w:tcPr>
            <w:tcW w:w="4643" w:type="dxa"/>
          </w:tcPr>
          <w:p w:rsidR="00D8618E" w:rsidRPr="00D8618E" w:rsidRDefault="00D8618E" w:rsidP="00D8618E">
            <w:pPr>
              <w:widowControl w:val="0"/>
              <w:suppressAutoHyphens/>
              <w:autoSpaceDE w:val="0"/>
              <w:jc w:val="center"/>
              <w:rPr>
                <w:rFonts w:ascii="Times New Roman" w:hAnsi="Times New Roman"/>
                <w:b/>
                <w:sz w:val="24"/>
                <w:szCs w:val="24"/>
                <w:lang w:eastAsia="ar-SA"/>
              </w:rPr>
            </w:pPr>
            <w:r w:rsidRPr="00D8618E">
              <w:rPr>
                <w:rFonts w:ascii="Times New Roman" w:hAnsi="Times New Roman"/>
                <w:b/>
                <w:bCs/>
                <w:sz w:val="24"/>
                <w:szCs w:val="24"/>
                <w:lang w:eastAsia="ar-SA"/>
              </w:rPr>
              <w:t>ЗАМОВНИК</w:t>
            </w:r>
          </w:p>
        </w:tc>
      </w:tr>
      <w:tr w:rsidR="00D8618E" w:rsidRPr="00D8618E" w:rsidTr="009F5CC5">
        <w:tc>
          <w:tcPr>
            <w:tcW w:w="4928" w:type="dxa"/>
          </w:tcPr>
          <w:p w:rsidR="00D8618E" w:rsidRPr="00D8618E" w:rsidRDefault="00D8618E" w:rsidP="00D8618E">
            <w:pPr>
              <w:widowControl w:val="0"/>
              <w:suppressAutoHyphens/>
              <w:autoSpaceDE w:val="0"/>
              <w:jc w:val="center"/>
              <w:rPr>
                <w:rFonts w:ascii="Times New Roman" w:hAnsi="Times New Roman"/>
                <w:b/>
                <w:sz w:val="24"/>
                <w:szCs w:val="24"/>
                <w:lang w:eastAsia="ar-SA"/>
              </w:rPr>
            </w:pPr>
          </w:p>
        </w:tc>
        <w:tc>
          <w:tcPr>
            <w:tcW w:w="4643" w:type="dxa"/>
          </w:tcPr>
          <w:p w:rsidR="00D8618E" w:rsidRPr="00D8618E" w:rsidRDefault="00D8618E" w:rsidP="00D8618E">
            <w:pPr>
              <w:widowControl w:val="0"/>
              <w:suppressLineNumbers/>
              <w:tabs>
                <w:tab w:val="center" w:pos="5102"/>
              </w:tabs>
              <w:suppressAutoHyphens/>
              <w:autoSpaceDE w:val="0"/>
              <w:snapToGrid w:val="0"/>
              <w:rPr>
                <w:rFonts w:ascii="Times New Roman" w:hAnsi="Times New Roman"/>
                <w:b/>
                <w:bCs/>
                <w:sz w:val="24"/>
                <w:szCs w:val="24"/>
                <w:lang w:eastAsia="ar-SA"/>
              </w:rPr>
            </w:pPr>
            <w:proofErr w:type="spellStart"/>
            <w:r w:rsidRPr="00D8618E">
              <w:rPr>
                <w:rFonts w:ascii="Times New Roman" w:hAnsi="Times New Roman"/>
                <w:b/>
                <w:bCs/>
                <w:sz w:val="24"/>
                <w:szCs w:val="24"/>
                <w:lang w:eastAsia="ar-SA"/>
              </w:rPr>
              <w:t>Комунальне</w:t>
            </w:r>
            <w:proofErr w:type="spellEnd"/>
            <w:r w:rsidRPr="00D8618E">
              <w:rPr>
                <w:rFonts w:ascii="Times New Roman" w:hAnsi="Times New Roman"/>
                <w:b/>
                <w:bCs/>
                <w:sz w:val="24"/>
                <w:szCs w:val="24"/>
                <w:lang w:eastAsia="ar-SA"/>
              </w:rPr>
              <w:t xml:space="preserve"> </w:t>
            </w:r>
            <w:proofErr w:type="spellStart"/>
            <w:r w:rsidRPr="00D8618E">
              <w:rPr>
                <w:rFonts w:ascii="Times New Roman" w:hAnsi="Times New Roman"/>
                <w:b/>
                <w:bCs/>
                <w:sz w:val="24"/>
                <w:szCs w:val="24"/>
                <w:lang w:eastAsia="ar-SA"/>
              </w:rPr>
              <w:t>підприємство</w:t>
            </w:r>
            <w:proofErr w:type="spellEnd"/>
            <w:r w:rsidRPr="00D8618E">
              <w:rPr>
                <w:rFonts w:ascii="Times New Roman" w:hAnsi="Times New Roman"/>
                <w:b/>
                <w:bCs/>
                <w:sz w:val="24"/>
                <w:szCs w:val="24"/>
                <w:lang w:eastAsia="ar-SA"/>
              </w:rPr>
              <w:t xml:space="preserve">      </w:t>
            </w:r>
            <w:proofErr w:type="gramStart"/>
            <w:r w:rsidRPr="00D8618E">
              <w:rPr>
                <w:rFonts w:ascii="Times New Roman" w:hAnsi="Times New Roman"/>
                <w:b/>
                <w:bCs/>
                <w:sz w:val="24"/>
                <w:szCs w:val="24"/>
                <w:lang w:eastAsia="ar-SA"/>
              </w:rPr>
              <w:t xml:space="preserve">   «</w:t>
            </w:r>
            <w:proofErr w:type="spellStart"/>
            <w:proofErr w:type="gramEnd"/>
            <w:r w:rsidRPr="00D8618E">
              <w:rPr>
                <w:rFonts w:ascii="Times New Roman" w:hAnsi="Times New Roman"/>
                <w:b/>
                <w:bCs/>
                <w:sz w:val="24"/>
                <w:szCs w:val="24"/>
                <w:lang w:eastAsia="ar-SA"/>
              </w:rPr>
              <w:t>Черкасиводоканал</w:t>
            </w:r>
            <w:proofErr w:type="spellEnd"/>
            <w:r w:rsidRPr="00D8618E">
              <w:rPr>
                <w:rFonts w:ascii="Times New Roman" w:hAnsi="Times New Roman"/>
                <w:b/>
                <w:bCs/>
                <w:sz w:val="24"/>
                <w:szCs w:val="24"/>
                <w:lang w:eastAsia="ar-SA"/>
              </w:rPr>
              <w:t>»</w:t>
            </w:r>
          </w:p>
          <w:p w:rsidR="00D8618E" w:rsidRPr="00D8618E" w:rsidRDefault="00D8618E" w:rsidP="00D8618E">
            <w:pPr>
              <w:widowControl w:val="0"/>
              <w:suppressLineNumbers/>
              <w:tabs>
                <w:tab w:val="center" w:pos="5102"/>
              </w:tabs>
              <w:suppressAutoHyphens/>
              <w:autoSpaceDE w:val="0"/>
              <w:snapToGrid w:val="0"/>
              <w:rPr>
                <w:rFonts w:ascii="Times New Roman" w:hAnsi="Times New Roman"/>
                <w:bCs/>
                <w:sz w:val="24"/>
                <w:szCs w:val="24"/>
                <w:lang w:eastAsia="ar-SA"/>
              </w:rPr>
            </w:pPr>
            <w:proofErr w:type="spellStart"/>
            <w:r w:rsidRPr="00D8618E">
              <w:rPr>
                <w:rFonts w:ascii="Times New Roman" w:hAnsi="Times New Roman"/>
                <w:bCs/>
                <w:sz w:val="24"/>
                <w:szCs w:val="24"/>
                <w:lang w:eastAsia="ar-SA"/>
              </w:rPr>
              <w:t>Черкаської</w:t>
            </w:r>
            <w:proofErr w:type="spellEnd"/>
            <w:r w:rsidRPr="00D8618E">
              <w:rPr>
                <w:rFonts w:ascii="Times New Roman" w:hAnsi="Times New Roman"/>
                <w:bCs/>
                <w:sz w:val="24"/>
                <w:szCs w:val="24"/>
                <w:lang w:eastAsia="ar-SA"/>
              </w:rPr>
              <w:t xml:space="preserve"> </w:t>
            </w:r>
            <w:proofErr w:type="spellStart"/>
            <w:r w:rsidRPr="00D8618E">
              <w:rPr>
                <w:rFonts w:ascii="Times New Roman" w:hAnsi="Times New Roman"/>
                <w:bCs/>
                <w:sz w:val="24"/>
                <w:szCs w:val="24"/>
                <w:lang w:eastAsia="ar-SA"/>
              </w:rPr>
              <w:t>міської</w:t>
            </w:r>
            <w:proofErr w:type="spellEnd"/>
            <w:r w:rsidRPr="00D8618E">
              <w:rPr>
                <w:rFonts w:ascii="Times New Roman" w:hAnsi="Times New Roman"/>
                <w:bCs/>
                <w:sz w:val="24"/>
                <w:szCs w:val="24"/>
                <w:lang w:eastAsia="ar-SA"/>
              </w:rPr>
              <w:t xml:space="preserve"> ради</w:t>
            </w:r>
          </w:p>
          <w:p w:rsidR="00D8618E" w:rsidRPr="00D8618E" w:rsidRDefault="00D8618E" w:rsidP="00D8618E">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 xml:space="preserve">18036, м. </w:t>
            </w:r>
            <w:proofErr w:type="spellStart"/>
            <w:r w:rsidRPr="00D8618E">
              <w:rPr>
                <w:rFonts w:ascii="Times New Roman" w:hAnsi="Times New Roman"/>
                <w:bCs/>
                <w:sz w:val="24"/>
                <w:szCs w:val="24"/>
                <w:lang w:eastAsia="ar-SA"/>
              </w:rPr>
              <w:t>Черкаси</w:t>
            </w:r>
            <w:proofErr w:type="spellEnd"/>
            <w:r w:rsidRPr="00D8618E">
              <w:rPr>
                <w:rFonts w:ascii="Times New Roman" w:hAnsi="Times New Roman"/>
                <w:bCs/>
                <w:sz w:val="24"/>
                <w:szCs w:val="24"/>
                <w:lang w:eastAsia="ar-SA"/>
              </w:rPr>
              <w:t xml:space="preserve">   </w:t>
            </w:r>
          </w:p>
          <w:p w:rsidR="00D8618E" w:rsidRPr="00D8618E" w:rsidRDefault="00D8618E" w:rsidP="00D8618E">
            <w:pPr>
              <w:widowControl w:val="0"/>
              <w:suppressLineNumbers/>
              <w:tabs>
                <w:tab w:val="center" w:pos="5102"/>
              </w:tabs>
              <w:suppressAutoHyphens/>
              <w:autoSpaceDE w:val="0"/>
              <w:snapToGrid w:val="0"/>
              <w:rPr>
                <w:rFonts w:ascii="Times New Roman" w:hAnsi="Times New Roman"/>
                <w:bCs/>
                <w:sz w:val="24"/>
                <w:szCs w:val="24"/>
                <w:lang w:eastAsia="ar-SA"/>
              </w:rPr>
            </w:pPr>
            <w:proofErr w:type="spellStart"/>
            <w:r w:rsidRPr="00D8618E">
              <w:rPr>
                <w:rFonts w:ascii="Times New Roman" w:hAnsi="Times New Roman"/>
                <w:bCs/>
                <w:sz w:val="24"/>
                <w:szCs w:val="24"/>
                <w:lang w:eastAsia="ar-SA"/>
              </w:rPr>
              <w:t>вул</w:t>
            </w:r>
            <w:proofErr w:type="spellEnd"/>
            <w:r w:rsidRPr="00D8618E">
              <w:rPr>
                <w:rFonts w:ascii="Times New Roman" w:hAnsi="Times New Roman"/>
                <w:bCs/>
                <w:sz w:val="24"/>
                <w:szCs w:val="24"/>
                <w:lang w:eastAsia="ar-SA"/>
              </w:rPr>
              <w:t xml:space="preserve">. </w:t>
            </w:r>
            <w:proofErr w:type="spellStart"/>
            <w:r w:rsidRPr="00D8618E">
              <w:rPr>
                <w:rFonts w:ascii="Times New Roman" w:hAnsi="Times New Roman"/>
                <w:bCs/>
                <w:sz w:val="24"/>
                <w:szCs w:val="24"/>
                <w:lang w:eastAsia="ar-SA"/>
              </w:rPr>
              <w:t>Гетьмана</w:t>
            </w:r>
            <w:proofErr w:type="spellEnd"/>
            <w:r w:rsidRPr="00D8618E">
              <w:rPr>
                <w:rFonts w:ascii="Times New Roman" w:hAnsi="Times New Roman"/>
                <w:bCs/>
                <w:sz w:val="24"/>
                <w:szCs w:val="24"/>
                <w:lang w:eastAsia="ar-SA"/>
              </w:rPr>
              <w:t xml:space="preserve"> </w:t>
            </w:r>
            <w:proofErr w:type="spellStart"/>
            <w:r w:rsidRPr="00D8618E">
              <w:rPr>
                <w:rFonts w:ascii="Times New Roman" w:hAnsi="Times New Roman"/>
                <w:bCs/>
                <w:sz w:val="24"/>
                <w:szCs w:val="24"/>
                <w:lang w:eastAsia="ar-SA"/>
              </w:rPr>
              <w:t>Сагайдачного</w:t>
            </w:r>
            <w:proofErr w:type="spellEnd"/>
            <w:r w:rsidRPr="00D8618E">
              <w:rPr>
                <w:rFonts w:ascii="Times New Roman" w:hAnsi="Times New Roman"/>
                <w:bCs/>
                <w:sz w:val="24"/>
                <w:szCs w:val="24"/>
                <w:lang w:eastAsia="ar-SA"/>
              </w:rPr>
              <w:t>, 12</w:t>
            </w:r>
          </w:p>
          <w:p w:rsidR="00D8618E" w:rsidRPr="00D8618E" w:rsidRDefault="00D8618E" w:rsidP="00D8618E">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МФО 351005, ЄДРПОУ 03357168</w:t>
            </w:r>
          </w:p>
          <w:p w:rsidR="00D8618E" w:rsidRPr="00D8618E" w:rsidRDefault="00D8618E" w:rsidP="00D8618E">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IBAN UA653510050000026003317673900</w:t>
            </w:r>
          </w:p>
          <w:p w:rsidR="00D8618E" w:rsidRPr="00D8618E" w:rsidRDefault="00D8618E" w:rsidP="00D8618E">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в АТ «</w:t>
            </w:r>
            <w:proofErr w:type="spellStart"/>
            <w:r w:rsidRPr="00D8618E">
              <w:rPr>
                <w:rFonts w:ascii="Times New Roman" w:hAnsi="Times New Roman"/>
                <w:bCs/>
                <w:sz w:val="24"/>
                <w:szCs w:val="24"/>
                <w:lang w:eastAsia="ar-SA"/>
              </w:rPr>
              <w:t>УкрСиббанк</w:t>
            </w:r>
            <w:proofErr w:type="spellEnd"/>
            <w:r w:rsidRPr="00D8618E">
              <w:rPr>
                <w:rFonts w:ascii="Times New Roman" w:hAnsi="Times New Roman"/>
                <w:bCs/>
                <w:sz w:val="24"/>
                <w:szCs w:val="24"/>
                <w:lang w:eastAsia="ar-SA"/>
              </w:rPr>
              <w:t>»</w:t>
            </w:r>
          </w:p>
          <w:p w:rsidR="00D8618E" w:rsidRPr="00D8618E" w:rsidRDefault="00D8618E" w:rsidP="00D8618E">
            <w:pPr>
              <w:widowControl w:val="0"/>
              <w:suppressLineNumbers/>
              <w:tabs>
                <w:tab w:val="center" w:pos="5102"/>
              </w:tabs>
              <w:suppressAutoHyphens/>
              <w:autoSpaceDE w:val="0"/>
              <w:snapToGrid w:val="0"/>
              <w:rPr>
                <w:rFonts w:ascii="Times New Roman" w:hAnsi="Times New Roman"/>
                <w:bCs/>
                <w:sz w:val="24"/>
                <w:szCs w:val="24"/>
                <w:lang w:val="en-US" w:eastAsia="ar-SA"/>
              </w:rPr>
            </w:pPr>
            <w:r w:rsidRPr="00D8618E">
              <w:rPr>
                <w:rFonts w:ascii="Times New Roman" w:hAnsi="Times New Roman"/>
                <w:bCs/>
                <w:sz w:val="24"/>
                <w:szCs w:val="24"/>
                <w:lang w:eastAsia="ar-SA"/>
              </w:rPr>
              <w:t>ІПН</w:t>
            </w:r>
            <w:r w:rsidRPr="00D8618E">
              <w:rPr>
                <w:rFonts w:ascii="Times New Roman" w:hAnsi="Times New Roman"/>
                <w:bCs/>
                <w:sz w:val="24"/>
                <w:szCs w:val="24"/>
                <w:lang w:val="en-US" w:eastAsia="ar-SA"/>
              </w:rPr>
              <w:t xml:space="preserve"> № 033571623012,</w:t>
            </w:r>
          </w:p>
          <w:p w:rsidR="00D8618E" w:rsidRPr="00D8618E" w:rsidRDefault="00D8618E" w:rsidP="00D8618E">
            <w:pPr>
              <w:widowControl w:val="0"/>
              <w:suppressLineNumbers/>
              <w:suppressAutoHyphens/>
              <w:autoSpaceDE w:val="0"/>
              <w:rPr>
                <w:rFonts w:ascii="Times New Roman" w:hAnsi="Times New Roman"/>
                <w:bCs/>
                <w:sz w:val="24"/>
                <w:szCs w:val="24"/>
                <w:lang w:val="en-US" w:eastAsia="ar-SA"/>
              </w:rPr>
            </w:pPr>
            <w:r w:rsidRPr="00D8618E">
              <w:rPr>
                <w:rFonts w:ascii="Times New Roman" w:hAnsi="Times New Roman"/>
                <w:bCs/>
                <w:sz w:val="24"/>
                <w:szCs w:val="24"/>
                <w:lang w:eastAsia="ar-SA"/>
              </w:rPr>
              <w:t>тел</w:t>
            </w:r>
            <w:r w:rsidRPr="00D8618E">
              <w:rPr>
                <w:rFonts w:ascii="Times New Roman" w:hAnsi="Times New Roman"/>
                <w:bCs/>
                <w:sz w:val="24"/>
                <w:szCs w:val="24"/>
                <w:lang w:val="en-US" w:eastAsia="ar-SA"/>
              </w:rPr>
              <w:t>.(0472) 37-33-00</w:t>
            </w:r>
          </w:p>
          <w:p w:rsidR="00D8618E" w:rsidRPr="00D8618E" w:rsidRDefault="00D8618E" w:rsidP="00D8618E">
            <w:pPr>
              <w:widowControl w:val="0"/>
              <w:suppressLineNumbers/>
              <w:suppressAutoHyphens/>
              <w:autoSpaceDE w:val="0"/>
              <w:rPr>
                <w:rFonts w:ascii="Times New Roman" w:hAnsi="Times New Roman"/>
                <w:bCs/>
                <w:sz w:val="24"/>
                <w:szCs w:val="24"/>
                <w:lang w:val="en-US" w:eastAsia="ar-SA"/>
              </w:rPr>
            </w:pPr>
            <w:r w:rsidRPr="00D8618E">
              <w:rPr>
                <w:rFonts w:ascii="Times New Roman" w:hAnsi="Times New Roman"/>
                <w:bCs/>
                <w:sz w:val="24"/>
                <w:szCs w:val="24"/>
                <w:lang w:val="en-US" w:eastAsia="ar-SA"/>
              </w:rPr>
              <w:t>E-mail: ck.vodokanal@gmail.com.</w:t>
            </w:r>
          </w:p>
          <w:p w:rsidR="00D8618E" w:rsidRPr="00D8618E" w:rsidRDefault="00D8618E" w:rsidP="00D8618E">
            <w:pPr>
              <w:widowControl w:val="0"/>
              <w:suppressAutoHyphens/>
              <w:autoSpaceDE w:val="0"/>
              <w:jc w:val="center"/>
              <w:rPr>
                <w:rFonts w:ascii="Times New Roman" w:hAnsi="Times New Roman"/>
                <w:b/>
                <w:sz w:val="24"/>
                <w:szCs w:val="24"/>
                <w:lang w:val="en-US" w:eastAsia="ar-SA"/>
              </w:rPr>
            </w:pPr>
          </w:p>
        </w:tc>
      </w:tr>
      <w:tr w:rsidR="00D8618E" w:rsidRPr="00D8618E" w:rsidTr="009F5CC5">
        <w:tc>
          <w:tcPr>
            <w:tcW w:w="4928" w:type="dxa"/>
          </w:tcPr>
          <w:p w:rsidR="00D8618E" w:rsidRPr="00D8618E" w:rsidRDefault="00D8618E" w:rsidP="00D8618E">
            <w:pPr>
              <w:widowControl w:val="0"/>
              <w:suppressAutoHyphens/>
              <w:autoSpaceDE w:val="0"/>
              <w:ind w:right="1170"/>
              <w:jc w:val="center"/>
              <w:rPr>
                <w:rFonts w:ascii="Times New Roman" w:hAnsi="Times New Roman"/>
                <w:b/>
                <w:sz w:val="24"/>
                <w:szCs w:val="24"/>
                <w:lang w:val="en-US" w:eastAsia="ar-SA"/>
              </w:rPr>
            </w:pPr>
          </w:p>
        </w:tc>
        <w:tc>
          <w:tcPr>
            <w:tcW w:w="4643" w:type="dxa"/>
          </w:tcPr>
          <w:p w:rsidR="00D8618E" w:rsidRPr="00D8618E" w:rsidRDefault="00D8618E" w:rsidP="00D8618E">
            <w:pPr>
              <w:widowControl w:val="0"/>
              <w:suppressLineNumbers/>
              <w:suppressAutoHyphens/>
              <w:autoSpaceDE w:val="0"/>
              <w:rPr>
                <w:rFonts w:ascii="Times New Roman" w:hAnsi="Times New Roman"/>
                <w:b/>
                <w:bCs/>
                <w:sz w:val="24"/>
                <w:szCs w:val="24"/>
                <w:lang w:eastAsia="ar-SA"/>
              </w:rPr>
            </w:pPr>
            <w:proofErr w:type="gramStart"/>
            <w:r w:rsidRPr="00D8618E">
              <w:rPr>
                <w:rFonts w:ascii="Times New Roman" w:hAnsi="Times New Roman"/>
                <w:b/>
                <w:bCs/>
                <w:sz w:val="24"/>
                <w:szCs w:val="24"/>
                <w:lang w:eastAsia="ar-SA"/>
              </w:rPr>
              <w:t>Директор  _</w:t>
            </w:r>
            <w:proofErr w:type="gramEnd"/>
            <w:r w:rsidRPr="00D8618E">
              <w:rPr>
                <w:rFonts w:ascii="Times New Roman" w:hAnsi="Times New Roman"/>
                <w:b/>
                <w:bCs/>
                <w:sz w:val="24"/>
                <w:szCs w:val="24"/>
                <w:lang w:eastAsia="ar-SA"/>
              </w:rPr>
              <w:t xml:space="preserve">_______  </w:t>
            </w:r>
            <w:proofErr w:type="spellStart"/>
            <w:r w:rsidRPr="00D8618E">
              <w:rPr>
                <w:rFonts w:ascii="Times New Roman" w:hAnsi="Times New Roman"/>
                <w:b/>
                <w:bCs/>
                <w:sz w:val="24"/>
                <w:szCs w:val="24"/>
                <w:lang w:eastAsia="ar-SA"/>
              </w:rPr>
              <w:t>Іван</w:t>
            </w:r>
            <w:proofErr w:type="spellEnd"/>
            <w:r w:rsidRPr="00D8618E">
              <w:rPr>
                <w:rFonts w:ascii="Times New Roman" w:hAnsi="Times New Roman"/>
                <w:b/>
                <w:bCs/>
                <w:sz w:val="24"/>
                <w:szCs w:val="24"/>
                <w:lang w:eastAsia="ar-SA"/>
              </w:rPr>
              <w:t xml:space="preserve"> СУХАРЬКОВ</w:t>
            </w:r>
          </w:p>
          <w:p w:rsidR="00D8618E" w:rsidRPr="00D8618E" w:rsidRDefault="00D8618E" w:rsidP="00D8618E">
            <w:pPr>
              <w:widowControl w:val="0"/>
              <w:suppressAutoHyphens/>
              <w:autoSpaceDE w:val="0"/>
              <w:ind w:right="713"/>
              <w:jc w:val="center"/>
              <w:rPr>
                <w:rFonts w:ascii="Times New Roman" w:hAnsi="Times New Roman"/>
                <w:b/>
                <w:sz w:val="24"/>
                <w:szCs w:val="24"/>
                <w:lang w:eastAsia="ar-SA"/>
              </w:rPr>
            </w:pPr>
            <w:proofErr w:type="spellStart"/>
            <w:r w:rsidRPr="00D8618E">
              <w:rPr>
                <w:rFonts w:ascii="Times New Roman" w:hAnsi="Times New Roman"/>
                <w:b/>
                <w:bCs/>
                <w:sz w:val="24"/>
                <w:szCs w:val="24"/>
                <w:lang w:eastAsia="ar-SA"/>
              </w:rPr>
              <w:t>м.п</w:t>
            </w:r>
            <w:proofErr w:type="spellEnd"/>
          </w:p>
        </w:tc>
      </w:tr>
    </w:tbl>
    <w:p w:rsidR="00D8618E" w:rsidRPr="00D8618E" w:rsidRDefault="00D8618E" w:rsidP="00D8618E">
      <w:pPr>
        <w:widowControl w:val="0"/>
        <w:suppressAutoHyphens/>
        <w:autoSpaceDE w:val="0"/>
        <w:spacing w:after="0" w:line="240" w:lineRule="auto"/>
        <w:rPr>
          <w:rFonts w:ascii="Times New Roman" w:hAnsi="Times New Roman"/>
          <w:b/>
          <w:sz w:val="24"/>
          <w:szCs w:val="24"/>
          <w:lang w:eastAsia="ar-SA"/>
        </w:rPr>
      </w:pPr>
    </w:p>
    <w:p w:rsidR="00D8618E" w:rsidRPr="00D8618E" w:rsidRDefault="00D8618E" w:rsidP="00EE442F">
      <w:pPr>
        <w:spacing w:after="0" w:line="240" w:lineRule="auto"/>
        <w:ind w:firstLine="360"/>
        <w:jc w:val="right"/>
        <w:rPr>
          <w:rFonts w:ascii="Times New Roman" w:hAnsi="Times New Roman"/>
          <w:b/>
          <w:sz w:val="24"/>
          <w:szCs w:val="24"/>
          <w:lang w:eastAsia="ru-RU"/>
        </w:rPr>
      </w:pPr>
    </w:p>
    <w:p w:rsidR="00D8618E" w:rsidRDefault="00D8618E" w:rsidP="00EE442F">
      <w:pPr>
        <w:spacing w:after="0" w:line="240" w:lineRule="auto"/>
        <w:ind w:firstLine="360"/>
        <w:jc w:val="right"/>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за од.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lastRenderedPageBreak/>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753F00">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753F00">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753F00">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753F00">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722BCE">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овки тендерної пропозиції» стр.10</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91488B" w:rsidRPr="00D8618E" w:rsidTr="00753F00">
        <w:tc>
          <w:tcPr>
            <w:tcW w:w="675" w:type="dxa"/>
          </w:tcPr>
          <w:p w:rsidR="0091488B" w:rsidRPr="007674FC" w:rsidRDefault="0091488B"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5.</w:t>
            </w:r>
          </w:p>
        </w:tc>
        <w:tc>
          <w:tcPr>
            <w:tcW w:w="8896" w:type="dxa"/>
          </w:tcPr>
          <w:p w:rsidR="0091488B" w:rsidRPr="00D8618E" w:rsidRDefault="007674FC" w:rsidP="0091488B">
            <w:pPr>
              <w:jc w:val="both"/>
              <w:rPr>
                <w:rFonts w:ascii="Times New Roman" w:eastAsiaTheme="minorHAnsi" w:hAnsi="Times New Roman"/>
                <w:color w:val="FF0000"/>
                <w:sz w:val="24"/>
                <w:szCs w:val="24"/>
                <w:lang w:eastAsia="en-US"/>
              </w:rPr>
            </w:pPr>
            <w:r w:rsidRPr="00D91DDB">
              <w:rPr>
                <w:rFonts w:ascii="Times New Roman" w:eastAsiaTheme="minorHAnsi" w:hAnsi="Times New Roman"/>
                <w:sz w:val="24"/>
                <w:szCs w:val="24"/>
                <w:lang w:eastAsia="en-US"/>
              </w:rPr>
              <w:t xml:space="preserve">Забезпечення тендерної пропозиції </w:t>
            </w:r>
            <w:r w:rsidRPr="005B6703">
              <w:rPr>
                <w:rFonts w:ascii="Times New Roman" w:eastAsiaTheme="minorHAnsi" w:hAnsi="Times New Roman"/>
                <w:sz w:val="24"/>
                <w:szCs w:val="24"/>
                <w:lang w:eastAsia="en-US"/>
              </w:rPr>
              <w:t>(згідно п.2 розділу «</w:t>
            </w:r>
            <w:r w:rsidRPr="005B6703">
              <w:rPr>
                <w:rFonts w:ascii="Times New Roman" w:hAnsi="Times New Roman"/>
                <w:sz w:val="24"/>
                <w:szCs w:val="24"/>
              </w:rPr>
              <w:t>Інструкція з підготовки тендерної пропозиції»</w:t>
            </w:r>
            <w:r w:rsidRPr="005B6703">
              <w:rPr>
                <w:rFonts w:ascii="Times New Roman" w:eastAsiaTheme="minorHAnsi" w:hAnsi="Times New Roman"/>
                <w:sz w:val="24"/>
                <w:szCs w:val="24"/>
                <w:lang w:eastAsia="en-US"/>
              </w:rPr>
              <w:t xml:space="preserve"> стр.7</w:t>
            </w:r>
            <w:r>
              <w:rPr>
                <w:rFonts w:ascii="Times New Roman" w:eastAsiaTheme="minorHAnsi" w:hAnsi="Times New Roman"/>
                <w:sz w:val="24"/>
                <w:szCs w:val="24"/>
                <w:lang w:eastAsia="en-US"/>
              </w:rPr>
              <w:t>-8</w:t>
            </w:r>
            <w:r w:rsidRPr="005B6703">
              <w:rPr>
                <w:rFonts w:ascii="Times New Roman" w:eastAsiaTheme="minorHAnsi" w:hAnsi="Times New Roman"/>
                <w:sz w:val="24"/>
                <w:szCs w:val="24"/>
                <w:lang w:eastAsia="en-US"/>
              </w:rPr>
              <w:t xml:space="preserve"> тендерної документації)</w:t>
            </w:r>
          </w:p>
        </w:tc>
      </w:tr>
      <w:tr w:rsidR="007674FC" w:rsidRPr="00D8618E" w:rsidTr="00753F00">
        <w:tc>
          <w:tcPr>
            <w:tcW w:w="675" w:type="dxa"/>
          </w:tcPr>
          <w:p w:rsidR="007674FC" w:rsidRPr="007674FC" w:rsidRDefault="007674FC"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 тендерної пропозиції» стр.12-13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753F00">
        <w:tc>
          <w:tcPr>
            <w:tcW w:w="675" w:type="dxa"/>
          </w:tcPr>
          <w:p w:rsidR="000627F8" w:rsidRPr="007674FC" w:rsidRDefault="000627F8"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  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753F00">
        <w:tc>
          <w:tcPr>
            <w:tcW w:w="675" w:type="dxa"/>
          </w:tcPr>
          <w:p w:rsidR="000627F8" w:rsidRPr="00D8618E" w:rsidRDefault="000627F8" w:rsidP="000627F8">
            <w:pPr>
              <w:jc w:val="center"/>
              <w:rPr>
                <w:rFonts w:ascii="Times New Roman" w:eastAsiaTheme="minorHAnsi" w:hAnsi="Times New Roman"/>
                <w:color w:val="FF0000"/>
                <w:sz w:val="24"/>
                <w:szCs w:val="24"/>
                <w:lang w:eastAsia="en-US"/>
              </w:rPr>
            </w:pPr>
            <w:r w:rsidRPr="000627F8">
              <w:rPr>
                <w:rFonts w:ascii="Times New Roman" w:eastAsiaTheme="minorHAnsi" w:hAnsi="Times New Roman"/>
                <w:sz w:val="24"/>
                <w:szCs w:val="24"/>
                <w:lang w:eastAsia="en-US"/>
              </w:rPr>
              <w:t>8.</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Pr="003C1D65" w:rsidRDefault="000627F8" w:rsidP="00E80E85">
      <w:pPr>
        <w:widowControl w:val="0"/>
        <w:suppressAutoHyphens/>
        <w:autoSpaceDE w:val="0"/>
        <w:spacing w:after="0" w:line="240" w:lineRule="auto"/>
        <w:rPr>
          <w:rFonts w:ascii="Times New Roman" w:hAnsi="Times New Roman"/>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8"/>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F5" w:rsidRDefault="007A05F5" w:rsidP="00496EA4">
      <w:pPr>
        <w:spacing w:after="0" w:line="240" w:lineRule="auto"/>
      </w:pPr>
      <w:r>
        <w:separator/>
      </w:r>
    </w:p>
  </w:endnote>
  <w:endnote w:type="continuationSeparator" w:id="0">
    <w:p w:rsidR="007A05F5" w:rsidRDefault="007A05F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2A7C2B" w:rsidRDefault="002A7C2B">
        <w:pPr>
          <w:pStyle w:val="ab"/>
          <w:jc w:val="right"/>
        </w:pPr>
        <w:r>
          <w:fldChar w:fldCharType="begin"/>
        </w:r>
        <w:r>
          <w:instrText>PAGE   \* MERGEFORMAT</w:instrText>
        </w:r>
        <w:r>
          <w:fldChar w:fldCharType="separate"/>
        </w:r>
        <w:r w:rsidR="005B73C0" w:rsidRPr="005B73C0">
          <w:rPr>
            <w:noProof/>
            <w:lang w:val="ru-RU"/>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F5" w:rsidRDefault="007A05F5" w:rsidP="00496EA4">
      <w:pPr>
        <w:spacing w:after="0" w:line="240" w:lineRule="auto"/>
      </w:pPr>
      <w:r>
        <w:separator/>
      </w:r>
    </w:p>
  </w:footnote>
  <w:footnote w:type="continuationSeparator" w:id="0">
    <w:p w:rsidR="007A05F5" w:rsidRDefault="007A05F5"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F8C8D54E"/>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5"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7"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8"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28"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2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1"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4"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1"/>
  </w:num>
  <w:num w:numId="4">
    <w:abstractNumId w:val="24"/>
  </w:num>
  <w:num w:numId="5">
    <w:abstractNumId w:val="14"/>
  </w:num>
  <w:num w:numId="6">
    <w:abstractNumId w:val="33"/>
  </w:num>
  <w:num w:numId="7">
    <w:abstractNumId w:val="3"/>
  </w:num>
  <w:num w:numId="8">
    <w:abstractNumId w:val="37"/>
  </w:num>
  <w:num w:numId="9">
    <w:abstractNumId w:val="9"/>
  </w:num>
  <w:num w:numId="10">
    <w:abstractNumId w:val="25"/>
  </w:num>
  <w:num w:numId="11">
    <w:abstractNumId w:val="1"/>
  </w:num>
  <w:num w:numId="12">
    <w:abstractNumId w:val="0"/>
  </w:num>
  <w:num w:numId="13">
    <w:abstractNumId w:val="35"/>
  </w:num>
  <w:num w:numId="14">
    <w:abstractNumId w:val="2"/>
  </w:num>
  <w:num w:numId="15">
    <w:abstractNumId w:val="4"/>
  </w:num>
  <w:num w:numId="16">
    <w:abstractNumId w:val="5"/>
  </w:num>
  <w:num w:numId="17">
    <w:abstractNumId w:val="6"/>
  </w:num>
  <w:num w:numId="18">
    <w:abstractNumId w:val="29"/>
  </w:num>
  <w:num w:numId="19">
    <w:abstractNumId w:val="19"/>
  </w:num>
  <w:num w:numId="20">
    <w:abstractNumId w:val="17"/>
  </w:num>
  <w:num w:numId="21">
    <w:abstractNumId w:val="20"/>
  </w:num>
  <w:num w:numId="22">
    <w:abstractNumId w:val="31"/>
  </w:num>
  <w:num w:numId="23">
    <w:abstractNumId w:val="32"/>
  </w:num>
  <w:num w:numId="24">
    <w:abstractNumId w:val="23"/>
  </w:num>
  <w:num w:numId="25">
    <w:abstractNumId w:val="18"/>
  </w:num>
  <w:num w:numId="26">
    <w:abstractNumId w:val="36"/>
  </w:num>
  <w:num w:numId="27">
    <w:abstractNumId w:val="15"/>
  </w:num>
  <w:num w:numId="28">
    <w:abstractNumId w:val="12"/>
  </w:num>
  <w:num w:numId="29">
    <w:abstractNumId w:val="28"/>
  </w:num>
  <w:num w:numId="30">
    <w:abstractNumId w:val="7"/>
  </w:num>
  <w:num w:numId="31">
    <w:abstractNumId w:val="16"/>
  </w:num>
  <w:num w:numId="32">
    <w:abstractNumId w:val="34"/>
  </w:num>
  <w:num w:numId="33">
    <w:abstractNumId w:val="30"/>
  </w:num>
  <w:num w:numId="34">
    <w:abstractNumId w:val="13"/>
  </w:num>
  <w:num w:numId="35">
    <w:abstractNumId w:val="27"/>
  </w:num>
  <w:num w:numId="36">
    <w:abstractNumId w:val="8"/>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A10"/>
    <w:rsid w:val="00004AFE"/>
    <w:rsid w:val="00004C4B"/>
    <w:rsid w:val="00004CFE"/>
    <w:rsid w:val="00005A37"/>
    <w:rsid w:val="00006F98"/>
    <w:rsid w:val="0000778F"/>
    <w:rsid w:val="000107D3"/>
    <w:rsid w:val="0001093B"/>
    <w:rsid w:val="00011862"/>
    <w:rsid w:val="000118AA"/>
    <w:rsid w:val="00011AED"/>
    <w:rsid w:val="00012E1E"/>
    <w:rsid w:val="00013A0F"/>
    <w:rsid w:val="0001456E"/>
    <w:rsid w:val="000153DE"/>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62B9"/>
    <w:rsid w:val="00076A48"/>
    <w:rsid w:val="00077198"/>
    <w:rsid w:val="0007761F"/>
    <w:rsid w:val="00077C43"/>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2250"/>
    <w:rsid w:val="000A27EB"/>
    <w:rsid w:val="000A2AF9"/>
    <w:rsid w:val="000A2BF1"/>
    <w:rsid w:val="000A2F6E"/>
    <w:rsid w:val="000A4134"/>
    <w:rsid w:val="000A5E3A"/>
    <w:rsid w:val="000A66DB"/>
    <w:rsid w:val="000A7B5C"/>
    <w:rsid w:val="000B0B18"/>
    <w:rsid w:val="000B2E6B"/>
    <w:rsid w:val="000B2E6F"/>
    <w:rsid w:val="000B3279"/>
    <w:rsid w:val="000B3624"/>
    <w:rsid w:val="000B5A4F"/>
    <w:rsid w:val="000B6021"/>
    <w:rsid w:val="000B69F7"/>
    <w:rsid w:val="000B6CCC"/>
    <w:rsid w:val="000B722F"/>
    <w:rsid w:val="000B74B6"/>
    <w:rsid w:val="000C082D"/>
    <w:rsid w:val="000C1882"/>
    <w:rsid w:val="000C23D6"/>
    <w:rsid w:val="000C27CA"/>
    <w:rsid w:val="000C27D3"/>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749"/>
    <w:rsid w:val="000E07D1"/>
    <w:rsid w:val="000E0852"/>
    <w:rsid w:val="000E1DF0"/>
    <w:rsid w:val="000E3354"/>
    <w:rsid w:val="000E5E72"/>
    <w:rsid w:val="000E6107"/>
    <w:rsid w:val="000E695C"/>
    <w:rsid w:val="000E6E87"/>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1A4A"/>
    <w:rsid w:val="00111E49"/>
    <w:rsid w:val="001137F8"/>
    <w:rsid w:val="001141CC"/>
    <w:rsid w:val="001146D8"/>
    <w:rsid w:val="001146D9"/>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607C"/>
    <w:rsid w:val="00130CE5"/>
    <w:rsid w:val="001321F7"/>
    <w:rsid w:val="00132F42"/>
    <w:rsid w:val="0013373F"/>
    <w:rsid w:val="0013459B"/>
    <w:rsid w:val="001349C1"/>
    <w:rsid w:val="00135B89"/>
    <w:rsid w:val="00140FBC"/>
    <w:rsid w:val="00143A01"/>
    <w:rsid w:val="00143F03"/>
    <w:rsid w:val="00144A69"/>
    <w:rsid w:val="00144FA5"/>
    <w:rsid w:val="00145081"/>
    <w:rsid w:val="00145359"/>
    <w:rsid w:val="00145755"/>
    <w:rsid w:val="0014720B"/>
    <w:rsid w:val="00150784"/>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438F"/>
    <w:rsid w:val="00175027"/>
    <w:rsid w:val="00175645"/>
    <w:rsid w:val="001757D0"/>
    <w:rsid w:val="00175C1E"/>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43C"/>
    <w:rsid w:val="001A4497"/>
    <w:rsid w:val="001A510F"/>
    <w:rsid w:val="001A62EE"/>
    <w:rsid w:val="001A656B"/>
    <w:rsid w:val="001A7476"/>
    <w:rsid w:val="001A7BBF"/>
    <w:rsid w:val="001B1C78"/>
    <w:rsid w:val="001B22FE"/>
    <w:rsid w:val="001B2D97"/>
    <w:rsid w:val="001B47F8"/>
    <w:rsid w:val="001B589C"/>
    <w:rsid w:val="001B58DA"/>
    <w:rsid w:val="001B6946"/>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7D3D"/>
    <w:rsid w:val="001F04A1"/>
    <w:rsid w:val="001F1321"/>
    <w:rsid w:val="001F2CF4"/>
    <w:rsid w:val="001F66EB"/>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50AA9"/>
    <w:rsid w:val="00251618"/>
    <w:rsid w:val="002535E8"/>
    <w:rsid w:val="0025460B"/>
    <w:rsid w:val="0025464F"/>
    <w:rsid w:val="00254888"/>
    <w:rsid w:val="00254B3C"/>
    <w:rsid w:val="00255D60"/>
    <w:rsid w:val="00255DFC"/>
    <w:rsid w:val="0025608F"/>
    <w:rsid w:val="002571BD"/>
    <w:rsid w:val="0025738D"/>
    <w:rsid w:val="00260962"/>
    <w:rsid w:val="00261193"/>
    <w:rsid w:val="00261493"/>
    <w:rsid w:val="002619FA"/>
    <w:rsid w:val="00263C69"/>
    <w:rsid w:val="00264EE3"/>
    <w:rsid w:val="002651B4"/>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B5"/>
    <w:rsid w:val="002864C4"/>
    <w:rsid w:val="00291232"/>
    <w:rsid w:val="002917DA"/>
    <w:rsid w:val="00291A00"/>
    <w:rsid w:val="00291F2A"/>
    <w:rsid w:val="00292CCA"/>
    <w:rsid w:val="00292E51"/>
    <w:rsid w:val="00293B1F"/>
    <w:rsid w:val="002954A9"/>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47AC"/>
    <w:rsid w:val="002B4B05"/>
    <w:rsid w:val="002B5713"/>
    <w:rsid w:val="002B5977"/>
    <w:rsid w:val="002B5CDC"/>
    <w:rsid w:val="002B5D81"/>
    <w:rsid w:val="002B78E5"/>
    <w:rsid w:val="002C00D2"/>
    <w:rsid w:val="002C1161"/>
    <w:rsid w:val="002C31B7"/>
    <w:rsid w:val="002C37C6"/>
    <w:rsid w:val="002C41BB"/>
    <w:rsid w:val="002C41F1"/>
    <w:rsid w:val="002C4265"/>
    <w:rsid w:val="002C54CE"/>
    <w:rsid w:val="002C5BAD"/>
    <w:rsid w:val="002C6803"/>
    <w:rsid w:val="002C6B94"/>
    <w:rsid w:val="002C73D6"/>
    <w:rsid w:val="002D5D1D"/>
    <w:rsid w:val="002D5F42"/>
    <w:rsid w:val="002D6AAC"/>
    <w:rsid w:val="002D706A"/>
    <w:rsid w:val="002E166A"/>
    <w:rsid w:val="002E17DC"/>
    <w:rsid w:val="002E2854"/>
    <w:rsid w:val="002E3BE6"/>
    <w:rsid w:val="002E4018"/>
    <w:rsid w:val="002E42DD"/>
    <w:rsid w:val="002E619B"/>
    <w:rsid w:val="002E6846"/>
    <w:rsid w:val="002E6AE7"/>
    <w:rsid w:val="002E7CCF"/>
    <w:rsid w:val="002E7D1E"/>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584"/>
    <w:rsid w:val="00302FFD"/>
    <w:rsid w:val="003030A6"/>
    <w:rsid w:val="00303401"/>
    <w:rsid w:val="00304B8E"/>
    <w:rsid w:val="00305FD8"/>
    <w:rsid w:val="0030668C"/>
    <w:rsid w:val="00306DB2"/>
    <w:rsid w:val="00310C68"/>
    <w:rsid w:val="003110EB"/>
    <w:rsid w:val="00311A13"/>
    <w:rsid w:val="00311B6D"/>
    <w:rsid w:val="003127C2"/>
    <w:rsid w:val="00312D86"/>
    <w:rsid w:val="003147A3"/>
    <w:rsid w:val="00320009"/>
    <w:rsid w:val="00320690"/>
    <w:rsid w:val="00320CE2"/>
    <w:rsid w:val="003210D4"/>
    <w:rsid w:val="0032321F"/>
    <w:rsid w:val="00323D47"/>
    <w:rsid w:val="00323E4B"/>
    <w:rsid w:val="00324106"/>
    <w:rsid w:val="0032681E"/>
    <w:rsid w:val="003276B4"/>
    <w:rsid w:val="003276BD"/>
    <w:rsid w:val="00327956"/>
    <w:rsid w:val="003302A4"/>
    <w:rsid w:val="00330AC9"/>
    <w:rsid w:val="00330C46"/>
    <w:rsid w:val="0033135F"/>
    <w:rsid w:val="00331D2A"/>
    <w:rsid w:val="0033266A"/>
    <w:rsid w:val="003339D1"/>
    <w:rsid w:val="00335A6A"/>
    <w:rsid w:val="00336658"/>
    <w:rsid w:val="00336E8E"/>
    <w:rsid w:val="00337184"/>
    <w:rsid w:val="00340E62"/>
    <w:rsid w:val="0034270B"/>
    <w:rsid w:val="003427BA"/>
    <w:rsid w:val="00342D2F"/>
    <w:rsid w:val="00343001"/>
    <w:rsid w:val="00343A62"/>
    <w:rsid w:val="00344978"/>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BEF"/>
    <w:rsid w:val="00416D2D"/>
    <w:rsid w:val="0041733B"/>
    <w:rsid w:val="004175F8"/>
    <w:rsid w:val="00424E47"/>
    <w:rsid w:val="00425BF3"/>
    <w:rsid w:val="00426234"/>
    <w:rsid w:val="00426AE6"/>
    <w:rsid w:val="004279AE"/>
    <w:rsid w:val="0043012B"/>
    <w:rsid w:val="0043141F"/>
    <w:rsid w:val="004328B3"/>
    <w:rsid w:val="00433988"/>
    <w:rsid w:val="004345AB"/>
    <w:rsid w:val="00434BF8"/>
    <w:rsid w:val="0044018D"/>
    <w:rsid w:val="0044109E"/>
    <w:rsid w:val="004419FD"/>
    <w:rsid w:val="00442782"/>
    <w:rsid w:val="0044284E"/>
    <w:rsid w:val="004428BD"/>
    <w:rsid w:val="00442A35"/>
    <w:rsid w:val="00444EEF"/>
    <w:rsid w:val="00445D3C"/>
    <w:rsid w:val="004474FF"/>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2819"/>
    <w:rsid w:val="00472985"/>
    <w:rsid w:val="00472CA1"/>
    <w:rsid w:val="00474FC2"/>
    <w:rsid w:val="004754C9"/>
    <w:rsid w:val="00475C9A"/>
    <w:rsid w:val="00476ED2"/>
    <w:rsid w:val="004778BF"/>
    <w:rsid w:val="00477910"/>
    <w:rsid w:val="00477927"/>
    <w:rsid w:val="004833AC"/>
    <w:rsid w:val="00484360"/>
    <w:rsid w:val="004847A8"/>
    <w:rsid w:val="00490313"/>
    <w:rsid w:val="004912F5"/>
    <w:rsid w:val="00493D83"/>
    <w:rsid w:val="00494239"/>
    <w:rsid w:val="004945F9"/>
    <w:rsid w:val="00494CF4"/>
    <w:rsid w:val="00496EA4"/>
    <w:rsid w:val="0049770E"/>
    <w:rsid w:val="004A0B98"/>
    <w:rsid w:val="004A0CEB"/>
    <w:rsid w:val="004A0FCD"/>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F0C"/>
    <w:rsid w:val="004C43BD"/>
    <w:rsid w:val="004C4FF6"/>
    <w:rsid w:val="004C551F"/>
    <w:rsid w:val="004C5790"/>
    <w:rsid w:val="004C7721"/>
    <w:rsid w:val="004C7915"/>
    <w:rsid w:val="004D0CB6"/>
    <w:rsid w:val="004D1217"/>
    <w:rsid w:val="004D2B5D"/>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591A"/>
    <w:rsid w:val="004E657F"/>
    <w:rsid w:val="004E7D86"/>
    <w:rsid w:val="004F0156"/>
    <w:rsid w:val="004F0E76"/>
    <w:rsid w:val="004F139F"/>
    <w:rsid w:val="004F207A"/>
    <w:rsid w:val="004F29D5"/>
    <w:rsid w:val="004F565B"/>
    <w:rsid w:val="004F650B"/>
    <w:rsid w:val="004F73F4"/>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8DC"/>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50DB6"/>
    <w:rsid w:val="005515C7"/>
    <w:rsid w:val="005521F9"/>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403"/>
    <w:rsid w:val="00597692"/>
    <w:rsid w:val="00597870"/>
    <w:rsid w:val="00597DA0"/>
    <w:rsid w:val="005A0750"/>
    <w:rsid w:val="005A0B29"/>
    <w:rsid w:val="005A1758"/>
    <w:rsid w:val="005A1BB0"/>
    <w:rsid w:val="005A2E03"/>
    <w:rsid w:val="005A32F4"/>
    <w:rsid w:val="005A330E"/>
    <w:rsid w:val="005A4AF0"/>
    <w:rsid w:val="005A536C"/>
    <w:rsid w:val="005A738C"/>
    <w:rsid w:val="005B00A1"/>
    <w:rsid w:val="005B0511"/>
    <w:rsid w:val="005B2240"/>
    <w:rsid w:val="005B2994"/>
    <w:rsid w:val="005B2F7E"/>
    <w:rsid w:val="005B38AC"/>
    <w:rsid w:val="005B3F73"/>
    <w:rsid w:val="005B3FC4"/>
    <w:rsid w:val="005B4016"/>
    <w:rsid w:val="005B4FA1"/>
    <w:rsid w:val="005B5822"/>
    <w:rsid w:val="005B64FD"/>
    <w:rsid w:val="005B7142"/>
    <w:rsid w:val="005B7155"/>
    <w:rsid w:val="005B73C0"/>
    <w:rsid w:val="005B7450"/>
    <w:rsid w:val="005B7634"/>
    <w:rsid w:val="005C1FEF"/>
    <w:rsid w:val="005C2079"/>
    <w:rsid w:val="005C2C3B"/>
    <w:rsid w:val="005C4775"/>
    <w:rsid w:val="005C53F3"/>
    <w:rsid w:val="005C6B45"/>
    <w:rsid w:val="005C6C73"/>
    <w:rsid w:val="005C75C2"/>
    <w:rsid w:val="005C7A3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30FB"/>
    <w:rsid w:val="005F3709"/>
    <w:rsid w:val="005F3DFD"/>
    <w:rsid w:val="005F5602"/>
    <w:rsid w:val="005F5C40"/>
    <w:rsid w:val="005F6D4C"/>
    <w:rsid w:val="005F6FEA"/>
    <w:rsid w:val="005F74B1"/>
    <w:rsid w:val="005F74F4"/>
    <w:rsid w:val="005F776C"/>
    <w:rsid w:val="005F7A2A"/>
    <w:rsid w:val="0060325C"/>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E1B"/>
    <w:rsid w:val="00666F18"/>
    <w:rsid w:val="00667EA0"/>
    <w:rsid w:val="006726EF"/>
    <w:rsid w:val="00672B1E"/>
    <w:rsid w:val="00672CEE"/>
    <w:rsid w:val="00673135"/>
    <w:rsid w:val="00673156"/>
    <w:rsid w:val="0067540B"/>
    <w:rsid w:val="00675A41"/>
    <w:rsid w:val="00677629"/>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2D88"/>
    <w:rsid w:val="006935E4"/>
    <w:rsid w:val="00693950"/>
    <w:rsid w:val="0069536E"/>
    <w:rsid w:val="00695F2D"/>
    <w:rsid w:val="00696853"/>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3105"/>
    <w:rsid w:val="006B3111"/>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65EA"/>
    <w:rsid w:val="006D745A"/>
    <w:rsid w:val="006D7941"/>
    <w:rsid w:val="006D79F3"/>
    <w:rsid w:val="006E0887"/>
    <w:rsid w:val="006E2362"/>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631"/>
    <w:rsid w:val="00705713"/>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61ED"/>
    <w:rsid w:val="00726876"/>
    <w:rsid w:val="00730298"/>
    <w:rsid w:val="00732040"/>
    <w:rsid w:val="00734446"/>
    <w:rsid w:val="00735165"/>
    <w:rsid w:val="00736E70"/>
    <w:rsid w:val="00736F68"/>
    <w:rsid w:val="0073753B"/>
    <w:rsid w:val="00737577"/>
    <w:rsid w:val="00741207"/>
    <w:rsid w:val="0074169B"/>
    <w:rsid w:val="0074186C"/>
    <w:rsid w:val="00742D4D"/>
    <w:rsid w:val="00743A56"/>
    <w:rsid w:val="00743C07"/>
    <w:rsid w:val="00743DEF"/>
    <w:rsid w:val="00744C31"/>
    <w:rsid w:val="007456D5"/>
    <w:rsid w:val="00745C05"/>
    <w:rsid w:val="00745CC8"/>
    <w:rsid w:val="00745DDF"/>
    <w:rsid w:val="00745F4E"/>
    <w:rsid w:val="0075008B"/>
    <w:rsid w:val="00750C20"/>
    <w:rsid w:val="00751EE8"/>
    <w:rsid w:val="0075216F"/>
    <w:rsid w:val="00753F00"/>
    <w:rsid w:val="0075489D"/>
    <w:rsid w:val="00754DA0"/>
    <w:rsid w:val="00757CA6"/>
    <w:rsid w:val="00757DA0"/>
    <w:rsid w:val="00760008"/>
    <w:rsid w:val="00761564"/>
    <w:rsid w:val="00761C5A"/>
    <w:rsid w:val="00762C58"/>
    <w:rsid w:val="007644B7"/>
    <w:rsid w:val="00764601"/>
    <w:rsid w:val="00764744"/>
    <w:rsid w:val="00764DB7"/>
    <w:rsid w:val="00766654"/>
    <w:rsid w:val="007674FC"/>
    <w:rsid w:val="00772D71"/>
    <w:rsid w:val="00772DE9"/>
    <w:rsid w:val="00772F8A"/>
    <w:rsid w:val="00773A31"/>
    <w:rsid w:val="00773C5D"/>
    <w:rsid w:val="00774004"/>
    <w:rsid w:val="0077432E"/>
    <w:rsid w:val="00774B8A"/>
    <w:rsid w:val="00774CF4"/>
    <w:rsid w:val="007750B0"/>
    <w:rsid w:val="007770EA"/>
    <w:rsid w:val="007774F0"/>
    <w:rsid w:val="0077770D"/>
    <w:rsid w:val="00777F41"/>
    <w:rsid w:val="00780BBB"/>
    <w:rsid w:val="00780BE5"/>
    <w:rsid w:val="00781812"/>
    <w:rsid w:val="00783EB0"/>
    <w:rsid w:val="007853A6"/>
    <w:rsid w:val="007904E2"/>
    <w:rsid w:val="007907E9"/>
    <w:rsid w:val="00790A66"/>
    <w:rsid w:val="00791D1D"/>
    <w:rsid w:val="00793218"/>
    <w:rsid w:val="00794D53"/>
    <w:rsid w:val="00795060"/>
    <w:rsid w:val="00795E72"/>
    <w:rsid w:val="00796B4B"/>
    <w:rsid w:val="007A05F5"/>
    <w:rsid w:val="007A0DB8"/>
    <w:rsid w:val="007A1497"/>
    <w:rsid w:val="007A222E"/>
    <w:rsid w:val="007A22C8"/>
    <w:rsid w:val="007A29BD"/>
    <w:rsid w:val="007A32D8"/>
    <w:rsid w:val="007A3F13"/>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49F"/>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F19B5"/>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F30"/>
    <w:rsid w:val="008029AB"/>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770"/>
    <w:rsid w:val="00850BE2"/>
    <w:rsid w:val="00850D81"/>
    <w:rsid w:val="00851A4F"/>
    <w:rsid w:val="00851E29"/>
    <w:rsid w:val="00853784"/>
    <w:rsid w:val="00854F26"/>
    <w:rsid w:val="008570B3"/>
    <w:rsid w:val="008578A5"/>
    <w:rsid w:val="00857E2E"/>
    <w:rsid w:val="00857FD8"/>
    <w:rsid w:val="00860769"/>
    <w:rsid w:val="008609EA"/>
    <w:rsid w:val="00860EF9"/>
    <w:rsid w:val="008622CA"/>
    <w:rsid w:val="008627B4"/>
    <w:rsid w:val="00862D4D"/>
    <w:rsid w:val="0086342D"/>
    <w:rsid w:val="008656CA"/>
    <w:rsid w:val="00865FD6"/>
    <w:rsid w:val="0086661D"/>
    <w:rsid w:val="0087010A"/>
    <w:rsid w:val="008704C6"/>
    <w:rsid w:val="00870A75"/>
    <w:rsid w:val="00871AF3"/>
    <w:rsid w:val="00871F75"/>
    <w:rsid w:val="00874254"/>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87B"/>
    <w:rsid w:val="008942EF"/>
    <w:rsid w:val="0089470F"/>
    <w:rsid w:val="008947C1"/>
    <w:rsid w:val="00894A1F"/>
    <w:rsid w:val="00895068"/>
    <w:rsid w:val="008954BD"/>
    <w:rsid w:val="00895C84"/>
    <w:rsid w:val="008966D6"/>
    <w:rsid w:val="008A14BF"/>
    <w:rsid w:val="008A248B"/>
    <w:rsid w:val="008A32AA"/>
    <w:rsid w:val="008A63D9"/>
    <w:rsid w:val="008B2750"/>
    <w:rsid w:val="008B3044"/>
    <w:rsid w:val="008B39E7"/>
    <w:rsid w:val="008B51DD"/>
    <w:rsid w:val="008B5B39"/>
    <w:rsid w:val="008B5F8D"/>
    <w:rsid w:val="008B7BDB"/>
    <w:rsid w:val="008C0299"/>
    <w:rsid w:val="008C1B20"/>
    <w:rsid w:val="008C2124"/>
    <w:rsid w:val="008C3083"/>
    <w:rsid w:val="008C3811"/>
    <w:rsid w:val="008C3C31"/>
    <w:rsid w:val="008C46BF"/>
    <w:rsid w:val="008C4B2D"/>
    <w:rsid w:val="008C4CE5"/>
    <w:rsid w:val="008C5330"/>
    <w:rsid w:val="008C5D2F"/>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325E"/>
    <w:rsid w:val="00933EAD"/>
    <w:rsid w:val="009342D5"/>
    <w:rsid w:val="00934758"/>
    <w:rsid w:val="00936ABF"/>
    <w:rsid w:val="00937286"/>
    <w:rsid w:val="0094007F"/>
    <w:rsid w:val="00940D73"/>
    <w:rsid w:val="00940E4B"/>
    <w:rsid w:val="00941BDB"/>
    <w:rsid w:val="009436F2"/>
    <w:rsid w:val="00943CA3"/>
    <w:rsid w:val="009448F1"/>
    <w:rsid w:val="00944E6F"/>
    <w:rsid w:val="00945BED"/>
    <w:rsid w:val="00945D48"/>
    <w:rsid w:val="00945FB3"/>
    <w:rsid w:val="0094753E"/>
    <w:rsid w:val="00947CBB"/>
    <w:rsid w:val="00950C63"/>
    <w:rsid w:val="0095133B"/>
    <w:rsid w:val="0095210C"/>
    <w:rsid w:val="00952E9A"/>
    <w:rsid w:val="0095355C"/>
    <w:rsid w:val="009538A2"/>
    <w:rsid w:val="00953ED7"/>
    <w:rsid w:val="00953EF3"/>
    <w:rsid w:val="00957062"/>
    <w:rsid w:val="00960888"/>
    <w:rsid w:val="00962E78"/>
    <w:rsid w:val="00962EE3"/>
    <w:rsid w:val="00963B7A"/>
    <w:rsid w:val="00964F61"/>
    <w:rsid w:val="00965AFE"/>
    <w:rsid w:val="00965C23"/>
    <w:rsid w:val="00970176"/>
    <w:rsid w:val="0097068D"/>
    <w:rsid w:val="0097087E"/>
    <w:rsid w:val="00970D21"/>
    <w:rsid w:val="00970FA3"/>
    <w:rsid w:val="009713DD"/>
    <w:rsid w:val="00971680"/>
    <w:rsid w:val="00971E52"/>
    <w:rsid w:val="00971EE8"/>
    <w:rsid w:val="00973EB0"/>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A5CBA"/>
    <w:rsid w:val="009A6530"/>
    <w:rsid w:val="009A6E3C"/>
    <w:rsid w:val="009A78F7"/>
    <w:rsid w:val="009B05C9"/>
    <w:rsid w:val="009B07C0"/>
    <w:rsid w:val="009B15C7"/>
    <w:rsid w:val="009B1D64"/>
    <w:rsid w:val="009B3803"/>
    <w:rsid w:val="009B59F5"/>
    <w:rsid w:val="009B635B"/>
    <w:rsid w:val="009C018A"/>
    <w:rsid w:val="009C0A1E"/>
    <w:rsid w:val="009C0D70"/>
    <w:rsid w:val="009C23EF"/>
    <w:rsid w:val="009C289F"/>
    <w:rsid w:val="009C2FD0"/>
    <w:rsid w:val="009C6102"/>
    <w:rsid w:val="009C61E1"/>
    <w:rsid w:val="009C62B3"/>
    <w:rsid w:val="009C6B36"/>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F0D51"/>
    <w:rsid w:val="009F27D0"/>
    <w:rsid w:val="009F33C8"/>
    <w:rsid w:val="009F41DF"/>
    <w:rsid w:val="009F42DE"/>
    <w:rsid w:val="009F596C"/>
    <w:rsid w:val="009F5B6C"/>
    <w:rsid w:val="009F5CC5"/>
    <w:rsid w:val="009F608D"/>
    <w:rsid w:val="00A00434"/>
    <w:rsid w:val="00A0123F"/>
    <w:rsid w:val="00A02164"/>
    <w:rsid w:val="00A02E18"/>
    <w:rsid w:val="00A049B7"/>
    <w:rsid w:val="00A04A03"/>
    <w:rsid w:val="00A05467"/>
    <w:rsid w:val="00A07D2A"/>
    <w:rsid w:val="00A12225"/>
    <w:rsid w:val="00A125B3"/>
    <w:rsid w:val="00A13F5F"/>
    <w:rsid w:val="00A14DB6"/>
    <w:rsid w:val="00A159ED"/>
    <w:rsid w:val="00A15A14"/>
    <w:rsid w:val="00A174D1"/>
    <w:rsid w:val="00A21D4B"/>
    <w:rsid w:val="00A23580"/>
    <w:rsid w:val="00A243FF"/>
    <w:rsid w:val="00A24830"/>
    <w:rsid w:val="00A264E3"/>
    <w:rsid w:val="00A26F80"/>
    <w:rsid w:val="00A27E83"/>
    <w:rsid w:val="00A32999"/>
    <w:rsid w:val="00A342E6"/>
    <w:rsid w:val="00A37567"/>
    <w:rsid w:val="00A402EF"/>
    <w:rsid w:val="00A410A7"/>
    <w:rsid w:val="00A41564"/>
    <w:rsid w:val="00A41702"/>
    <w:rsid w:val="00A41C52"/>
    <w:rsid w:val="00A44D93"/>
    <w:rsid w:val="00A44FE7"/>
    <w:rsid w:val="00A46E68"/>
    <w:rsid w:val="00A46FB6"/>
    <w:rsid w:val="00A47A82"/>
    <w:rsid w:val="00A47F4C"/>
    <w:rsid w:val="00A503C9"/>
    <w:rsid w:val="00A519F2"/>
    <w:rsid w:val="00A51A1A"/>
    <w:rsid w:val="00A52253"/>
    <w:rsid w:val="00A53310"/>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7D5"/>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F5"/>
    <w:rsid w:val="00AA77CC"/>
    <w:rsid w:val="00AB028D"/>
    <w:rsid w:val="00AB14E9"/>
    <w:rsid w:val="00AB184C"/>
    <w:rsid w:val="00AB21E3"/>
    <w:rsid w:val="00AB29FB"/>
    <w:rsid w:val="00AC0AFD"/>
    <w:rsid w:val="00AC18CD"/>
    <w:rsid w:val="00AC24DF"/>
    <w:rsid w:val="00AC50A1"/>
    <w:rsid w:val="00AC51BC"/>
    <w:rsid w:val="00AC5AC6"/>
    <w:rsid w:val="00AC5F17"/>
    <w:rsid w:val="00AD04E9"/>
    <w:rsid w:val="00AD15CA"/>
    <w:rsid w:val="00AD17A0"/>
    <w:rsid w:val="00AD1D74"/>
    <w:rsid w:val="00AD2589"/>
    <w:rsid w:val="00AD41D8"/>
    <w:rsid w:val="00AD5D62"/>
    <w:rsid w:val="00AD640E"/>
    <w:rsid w:val="00AD6796"/>
    <w:rsid w:val="00AD746F"/>
    <w:rsid w:val="00AD751D"/>
    <w:rsid w:val="00AE032A"/>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64F"/>
    <w:rsid w:val="00B7752C"/>
    <w:rsid w:val="00B77EDD"/>
    <w:rsid w:val="00B80183"/>
    <w:rsid w:val="00B83685"/>
    <w:rsid w:val="00B84755"/>
    <w:rsid w:val="00B85014"/>
    <w:rsid w:val="00B871AE"/>
    <w:rsid w:val="00B87EDB"/>
    <w:rsid w:val="00B911AD"/>
    <w:rsid w:val="00B911FF"/>
    <w:rsid w:val="00B92518"/>
    <w:rsid w:val="00B947CF"/>
    <w:rsid w:val="00B95F4D"/>
    <w:rsid w:val="00B96000"/>
    <w:rsid w:val="00B96D40"/>
    <w:rsid w:val="00B97AC0"/>
    <w:rsid w:val="00BA165C"/>
    <w:rsid w:val="00BA19C5"/>
    <w:rsid w:val="00BA1A21"/>
    <w:rsid w:val="00BA1FE7"/>
    <w:rsid w:val="00BA25E7"/>
    <w:rsid w:val="00BA2839"/>
    <w:rsid w:val="00BA36E0"/>
    <w:rsid w:val="00BA469B"/>
    <w:rsid w:val="00BA7CC2"/>
    <w:rsid w:val="00BB1097"/>
    <w:rsid w:val="00BB16FF"/>
    <w:rsid w:val="00BB2B30"/>
    <w:rsid w:val="00BB4296"/>
    <w:rsid w:val="00BB5437"/>
    <w:rsid w:val="00BB5A9D"/>
    <w:rsid w:val="00BB6EFB"/>
    <w:rsid w:val="00BB7248"/>
    <w:rsid w:val="00BB72B3"/>
    <w:rsid w:val="00BC0DE5"/>
    <w:rsid w:val="00BC30F7"/>
    <w:rsid w:val="00BC3197"/>
    <w:rsid w:val="00BC3768"/>
    <w:rsid w:val="00BC5478"/>
    <w:rsid w:val="00BC58CB"/>
    <w:rsid w:val="00BC5D02"/>
    <w:rsid w:val="00BD1531"/>
    <w:rsid w:val="00BD2AFF"/>
    <w:rsid w:val="00BD2C53"/>
    <w:rsid w:val="00BD3F58"/>
    <w:rsid w:val="00BD4DEA"/>
    <w:rsid w:val="00BD5425"/>
    <w:rsid w:val="00BD580A"/>
    <w:rsid w:val="00BD711C"/>
    <w:rsid w:val="00BD7FD2"/>
    <w:rsid w:val="00BE000D"/>
    <w:rsid w:val="00BE29E7"/>
    <w:rsid w:val="00BE2C35"/>
    <w:rsid w:val="00BE30D1"/>
    <w:rsid w:val="00BE39A5"/>
    <w:rsid w:val="00BE4F63"/>
    <w:rsid w:val="00BE5646"/>
    <w:rsid w:val="00BE583C"/>
    <w:rsid w:val="00BE7032"/>
    <w:rsid w:val="00BF0343"/>
    <w:rsid w:val="00BF0532"/>
    <w:rsid w:val="00BF1579"/>
    <w:rsid w:val="00BF17B5"/>
    <w:rsid w:val="00BF1F6F"/>
    <w:rsid w:val="00BF2845"/>
    <w:rsid w:val="00BF32D2"/>
    <w:rsid w:val="00BF3680"/>
    <w:rsid w:val="00BF51C8"/>
    <w:rsid w:val="00BF5D7A"/>
    <w:rsid w:val="00BF5E4D"/>
    <w:rsid w:val="00BF5FE2"/>
    <w:rsid w:val="00BF7280"/>
    <w:rsid w:val="00C0197B"/>
    <w:rsid w:val="00C02543"/>
    <w:rsid w:val="00C038C8"/>
    <w:rsid w:val="00C03A3A"/>
    <w:rsid w:val="00C041F1"/>
    <w:rsid w:val="00C0497F"/>
    <w:rsid w:val="00C04B5C"/>
    <w:rsid w:val="00C05AC3"/>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6CEF"/>
    <w:rsid w:val="00C26FF2"/>
    <w:rsid w:val="00C271A6"/>
    <w:rsid w:val="00C309C3"/>
    <w:rsid w:val="00C31453"/>
    <w:rsid w:val="00C318C4"/>
    <w:rsid w:val="00C32DB5"/>
    <w:rsid w:val="00C3337F"/>
    <w:rsid w:val="00C33BDD"/>
    <w:rsid w:val="00C34E2F"/>
    <w:rsid w:val="00C357F4"/>
    <w:rsid w:val="00C369B4"/>
    <w:rsid w:val="00C3741E"/>
    <w:rsid w:val="00C42546"/>
    <w:rsid w:val="00C42DC4"/>
    <w:rsid w:val="00C43053"/>
    <w:rsid w:val="00C43C49"/>
    <w:rsid w:val="00C44744"/>
    <w:rsid w:val="00C456C5"/>
    <w:rsid w:val="00C45A3C"/>
    <w:rsid w:val="00C47056"/>
    <w:rsid w:val="00C47806"/>
    <w:rsid w:val="00C478F6"/>
    <w:rsid w:val="00C50F1C"/>
    <w:rsid w:val="00C51B74"/>
    <w:rsid w:val="00C52057"/>
    <w:rsid w:val="00C53843"/>
    <w:rsid w:val="00C53BB0"/>
    <w:rsid w:val="00C5616F"/>
    <w:rsid w:val="00C624D0"/>
    <w:rsid w:val="00C62913"/>
    <w:rsid w:val="00C62C85"/>
    <w:rsid w:val="00C63A33"/>
    <w:rsid w:val="00C6431C"/>
    <w:rsid w:val="00C64A69"/>
    <w:rsid w:val="00C65569"/>
    <w:rsid w:val="00C6699B"/>
    <w:rsid w:val="00C66D98"/>
    <w:rsid w:val="00C67118"/>
    <w:rsid w:val="00C70099"/>
    <w:rsid w:val="00C72315"/>
    <w:rsid w:val="00C72687"/>
    <w:rsid w:val="00C73225"/>
    <w:rsid w:val="00C738A6"/>
    <w:rsid w:val="00C74035"/>
    <w:rsid w:val="00C743D2"/>
    <w:rsid w:val="00C749F1"/>
    <w:rsid w:val="00C754AB"/>
    <w:rsid w:val="00C754EC"/>
    <w:rsid w:val="00C761C2"/>
    <w:rsid w:val="00C80D6D"/>
    <w:rsid w:val="00C81FBB"/>
    <w:rsid w:val="00C821E7"/>
    <w:rsid w:val="00C825DF"/>
    <w:rsid w:val="00C82BAB"/>
    <w:rsid w:val="00C831FB"/>
    <w:rsid w:val="00C8357C"/>
    <w:rsid w:val="00C845D3"/>
    <w:rsid w:val="00C85E7A"/>
    <w:rsid w:val="00C86978"/>
    <w:rsid w:val="00C8722C"/>
    <w:rsid w:val="00C90395"/>
    <w:rsid w:val="00C90AA4"/>
    <w:rsid w:val="00C9159D"/>
    <w:rsid w:val="00C9223E"/>
    <w:rsid w:val="00C933EE"/>
    <w:rsid w:val="00C96059"/>
    <w:rsid w:val="00C97C51"/>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E18"/>
    <w:rsid w:val="00CB2B93"/>
    <w:rsid w:val="00CB37F5"/>
    <w:rsid w:val="00CB52F4"/>
    <w:rsid w:val="00CB7638"/>
    <w:rsid w:val="00CC1D0B"/>
    <w:rsid w:val="00CC2AC3"/>
    <w:rsid w:val="00CC418C"/>
    <w:rsid w:val="00CC47C9"/>
    <w:rsid w:val="00CC665B"/>
    <w:rsid w:val="00CD1755"/>
    <w:rsid w:val="00CD1B15"/>
    <w:rsid w:val="00CD24AD"/>
    <w:rsid w:val="00CD2D30"/>
    <w:rsid w:val="00CD3DC4"/>
    <w:rsid w:val="00CD41DE"/>
    <w:rsid w:val="00CD42E7"/>
    <w:rsid w:val="00CD442F"/>
    <w:rsid w:val="00CD6197"/>
    <w:rsid w:val="00CD6B5A"/>
    <w:rsid w:val="00CD74DA"/>
    <w:rsid w:val="00CD7AC2"/>
    <w:rsid w:val="00CD7BC8"/>
    <w:rsid w:val="00CE2705"/>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6CE0"/>
    <w:rsid w:val="00D00670"/>
    <w:rsid w:val="00D00FD4"/>
    <w:rsid w:val="00D02853"/>
    <w:rsid w:val="00D03FAE"/>
    <w:rsid w:val="00D04700"/>
    <w:rsid w:val="00D04BFF"/>
    <w:rsid w:val="00D055E9"/>
    <w:rsid w:val="00D10119"/>
    <w:rsid w:val="00D10C65"/>
    <w:rsid w:val="00D15016"/>
    <w:rsid w:val="00D15393"/>
    <w:rsid w:val="00D15A4C"/>
    <w:rsid w:val="00D17C28"/>
    <w:rsid w:val="00D20D32"/>
    <w:rsid w:val="00D21DF1"/>
    <w:rsid w:val="00D2389D"/>
    <w:rsid w:val="00D2432E"/>
    <w:rsid w:val="00D24EE9"/>
    <w:rsid w:val="00D25353"/>
    <w:rsid w:val="00D25563"/>
    <w:rsid w:val="00D2686C"/>
    <w:rsid w:val="00D278A7"/>
    <w:rsid w:val="00D27E9C"/>
    <w:rsid w:val="00D32956"/>
    <w:rsid w:val="00D33577"/>
    <w:rsid w:val="00D34429"/>
    <w:rsid w:val="00D34732"/>
    <w:rsid w:val="00D3567D"/>
    <w:rsid w:val="00D359B1"/>
    <w:rsid w:val="00D35A61"/>
    <w:rsid w:val="00D36312"/>
    <w:rsid w:val="00D364D2"/>
    <w:rsid w:val="00D37F9F"/>
    <w:rsid w:val="00D404F2"/>
    <w:rsid w:val="00D41BED"/>
    <w:rsid w:val="00D43374"/>
    <w:rsid w:val="00D43AAE"/>
    <w:rsid w:val="00D467F7"/>
    <w:rsid w:val="00D4717B"/>
    <w:rsid w:val="00D47BEE"/>
    <w:rsid w:val="00D5089A"/>
    <w:rsid w:val="00D522D9"/>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8B"/>
    <w:rsid w:val="00D71B9E"/>
    <w:rsid w:val="00D74521"/>
    <w:rsid w:val="00D75471"/>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40DF"/>
    <w:rsid w:val="00D950B6"/>
    <w:rsid w:val="00D95108"/>
    <w:rsid w:val="00D95C72"/>
    <w:rsid w:val="00D96637"/>
    <w:rsid w:val="00D96759"/>
    <w:rsid w:val="00D971F6"/>
    <w:rsid w:val="00D97354"/>
    <w:rsid w:val="00D97DE7"/>
    <w:rsid w:val="00DA0B41"/>
    <w:rsid w:val="00DA1B49"/>
    <w:rsid w:val="00DA3D05"/>
    <w:rsid w:val="00DA74D5"/>
    <w:rsid w:val="00DB034A"/>
    <w:rsid w:val="00DB1000"/>
    <w:rsid w:val="00DB18A9"/>
    <w:rsid w:val="00DB219F"/>
    <w:rsid w:val="00DB3248"/>
    <w:rsid w:val="00DB7BD5"/>
    <w:rsid w:val="00DC0822"/>
    <w:rsid w:val="00DC1AE7"/>
    <w:rsid w:val="00DC3828"/>
    <w:rsid w:val="00DC3B1F"/>
    <w:rsid w:val="00DC4A0A"/>
    <w:rsid w:val="00DC58C6"/>
    <w:rsid w:val="00DD18F2"/>
    <w:rsid w:val="00DD1BE9"/>
    <w:rsid w:val="00DD2FA1"/>
    <w:rsid w:val="00DD445D"/>
    <w:rsid w:val="00DD4551"/>
    <w:rsid w:val="00DD6291"/>
    <w:rsid w:val="00DD7037"/>
    <w:rsid w:val="00DD79E4"/>
    <w:rsid w:val="00DD7B2C"/>
    <w:rsid w:val="00DE0B2D"/>
    <w:rsid w:val="00DE48BD"/>
    <w:rsid w:val="00DE6814"/>
    <w:rsid w:val="00DE6C75"/>
    <w:rsid w:val="00DF2447"/>
    <w:rsid w:val="00DF3260"/>
    <w:rsid w:val="00DF3B14"/>
    <w:rsid w:val="00DF4504"/>
    <w:rsid w:val="00DF4C47"/>
    <w:rsid w:val="00DF4F49"/>
    <w:rsid w:val="00DF54C5"/>
    <w:rsid w:val="00DF59B2"/>
    <w:rsid w:val="00DF5ED1"/>
    <w:rsid w:val="00DF60ED"/>
    <w:rsid w:val="00E00D6C"/>
    <w:rsid w:val="00E01574"/>
    <w:rsid w:val="00E02883"/>
    <w:rsid w:val="00E02CE6"/>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5CB"/>
    <w:rsid w:val="00E30D41"/>
    <w:rsid w:val="00E320DE"/>
    <w:rsid w:val="00E33D99"/>
    <w:rsid w:val="00E34F6A"/>
    <w:rsid w:val="00E375EA"/>
    <w:rsid w:val="00E3799E"/>
    <w:rsid w:val="00E37EAE"/>
    <w:rsid w:val="00E40726"/>
    <w:rsid w:val="00E42DA5"/>
    <w:rsid w:val="00E43AF8"/>
    <w:rsid w:val="00E43C14"/>
    <w:rsid w:val="00E441C9"/>
    <w:rsid w:val="00E446A9"/>
    <w:rsid w:val="00E45B20"/>
    <w:rsid w:val="00E45FDA"/>
    <w:rsid w:val="00E460E7"/>
    <w:rsid w:val="00E46769"/>
    <w:rsid w:val="00E5007B"/>
    <w:rsid w:val="00E507B7"/>
    <w:rsid w:val="00E51A4B"/>
    <w:rsid w:val="00E51EF1"/>
    <w:rsid w:val="00E529DF"/>
    <w:rsid w:val="00E549D3"/>
    <w:rsid w:val="00E55239"/>
    <w:rsid w:val="00E55CEC"/>
    <w:rsid w:val="00E577A5"/>
    <w:rsid w:val="00E607AE"/>
    <w:rsid w:val="00E61375"/>
    <w:rsid w:val="00E6169E"/>
    <w:rsid w:val="00E62376"/>
    <w:rsid w:val="00E6352E"/>
    <w:rsid w:val="00E6385A"/>
    <w:rsid w:val="00E63C84"/>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2EDC"/>
    <w:rsid w:val="00E93C8B"/>
    <w:rsid w:val="00E94C0B"/>
    <w:rsid w:val="00E94C5E"/>
    <w:rsid w:val="00E94FA1"/>
    <w:rsid w:val="00E95390"/>
    <w:rsid w:val="00E96216"/>
    <w:rsid w:val="00E96268"/>
    <w:rsid w:val="00E9686A"/>
    <w:rsid w:val="00E97901"/>
    <w:rsid w:val="00E97945"/>
    <w:rsid w:val="00E97B29"/>
    <w:rsid w:val="00EA0650"/>
    <w:rsid w:val="00EA1E38"/>
    <w:rsid w:val="00EA20B1"/>
    <w:rsid w:val="00EA250E"/>
    <w:rsid w:val="00EA7115"/>
    <w:rsid w:val="00EA7196"/>
    <w:rsid w:val="00EA7864"/>
    <w:rsid w:val="00EB0024"/>
    <w:rsid w:val="00EB5AD0"/>
    <w:rsid w:val="00EB676E"/>
    <w:rsid w:val="00EB77FA"/>
    <w:rsid w:val="00EC0507"/>
    <w:rsid w:val="00EC0C0E"/>
    <w:rsid w:val="00EC16F2"/>
    <w:rsid w:val="00EC1B84"/>
    <w:rsid w:val="00EC1D17"/>
    <w:rsid w:val="00EC3844"/>
    <w:rsid w:val="00EC4D69"/>
    <w:rsid w:val="00EC5B27"/>
    <w:rsid w:val="00EC5BFC"/>
    <w:rsid w:val="00EC653D"/>
    <w:rsid w:val="00EC6834"/>
    <w:rsid w:val="00EC6A66"/>
    <w:rsid w:val="00EC6EC1"/>
    <w:rsid w:val="00EC7135"/>
    <w:rsid w:val="00EC7CF9"/>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119C0"/>
    <w:rsid w:val="00F12D5F"/>
    <w:rsid w:val="00F136CA"/>
    <w:rsid w:val="00F137BB"/>
    <w:rsid w:val="00F13930"/>
    <w:rsid w:val="00F139CF"/>
    <w:rsid w:val="00F15676"/>
    <w:rsid w:val="00F20385"/>
    <w:rsid w:val="00F210E7"/>
    <w:rsid w:val="00F21429"/>
    <w:rsid w:val="00F21E40"/>
    <w:rsid w:val="00F222CD"/>
    <w:rsid w:val="00F24844"/>
    <w:rsid w:val="00F24A17"/>
    <w:rsid w:val="00F24EC8"/>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B10"/>
    <w:rsid w:val="00F76110"/>
    <w:rsid w:val="00F7693F"/>
    <w:rsid w:val="00F77284"/>
    <w:rsid w:val="00F779B0"/>
    <w:rsid w:val="00F8020D"/>
    <w:rsid w:val="00F809CB"/>
    <w:rsid w:val="00F80F8A"/>
    <w:rsid w:val="00F8126D"/>
    <w:rsid w:val="00F81C52"/>
    <w:rsid w:val="00F81F6D"/>
    <w:rsid w:val="00F8211F"/>
    <w:rsid w:val="00F82F67"/>
    <w:rsid w:val="00F83BAC"/>
    <w:rsid w:val="00F83D15"/>
    <w:rsid w:val="00F846C8"/>
    <w:rsid w:val="00F85E06"/>
    <w:rsid w:val="00F871E9"/>
    <w:rsid w:val="00F910D5"/>
    <w:rsid w:val="00F91DDD"/>
    <w:rsid w:val="00F921D6"/>
    <w:rsid w:val="00F94898"/>
    <w:rsid w:val="00F94E58"/>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63E7-8128-494F-83C6-22D1D411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40</Pages>
  <Words>14992</Words>
  <Characters>85459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vikak</dc:creator>
  <cp:lastModifiedBy>larisak</cp:lastModifiedBy>
  <cp:revision>225</cp:revision>
  <cp:lastPrinted>2022-11-21T15:13:00Z</cp:lastPrinted>
  <dcterms:created xsi:type="dcterms:W3CDTF">2022-11-07T06:44:00Z</dcterms:created>
  <dcterms:modified xsi:type="dcterms:W3CDTF">2022-11-21T15:46:00Z</dcterms:modified>
</cp:coreProperties>
</file>