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35" w:rsidRPr="008E1E35" w:rsidRDefault="008E1E35" w:rsidP="008E1E35">
      <w:pPr>
        <w:jc w:val="center"/>
        <w:rPr>
          <w:rFonts w:ascii="Times New Roman" w:hAnsi="Times New Roman"/>
        </w:rPr>
      </w:pPr>
      <w:r w:rsidRPr="008E1E35">
        <w:rPr>
          <w:rFonts w:ascii="Times New Roman" w:hAnsi="Times New Roman"/>
          <w:b/>
          <w:bCs/>
          <w:sz w:val="48"/>
          <w:szCs w:val="48"/>
        </w:rPr>
        <w:t>Комунальна установа</w:t>
      </w:r>
    </w:p>
    <w:p w:rsidR="008E1E35" w:rsidRPr="008E1E35" w:rsidRDefault="008E1E35" w:rsidP="008E1E35">
      <w:pPr>
        <w:jc w:val="center"/>
        <w:rPr>
          <w:rFonts w:ascii="Times New Roman" w:hAnsi="Times New Roman"/>
        </w:rPr>
      </w:pPr>
      <w:r w:rsidRPr="008E1E35">
        <w:rPr>
          <w:rFonts w:ascii="Times New Roman" w:hAnsi="Times New Roman"/>
          <w:b/>
          <w:bCs/>
          <w:sz w:val="48"/>
          <w:szCs w:val="48"/>
        </w:rPr>
        <w:t xml:space="preserve"> «Запорізький дитячий будинок - інтернат» </w:t>
      </w:r>
    </w:p>
    <w:p w:rsidR="008E1E35" w:rsidRPr="008E1E35" w:rsidRDefault="008E1E35" w:rsidP="008E1E35">
      <w:pPr>
        <w:jc w:val="center"/>
        <w:rPr>
          <w:rFonts w:ascii="Times New Roman" w:hAnsi="Times New Roman"/>
        </w:rPr>
      </w:pPr>
      <w:r w:rsidRPr="008E1E35">
        <w:rPr>
          <w:rFonts w:ascii="Times New Roman" w:hAnsi="Times New Roman"/>
          <w:b/>
          <w:bCs/>
          <w:sz w:val="48"/>
          <w:szCs w:val="48"/>
        </w:rPr>
        <w:t xml:space="preserve">Запорізької обласної </w:t>
      </w:r>
      <w:proofErr w:type="gramStart"/>
      <w:r w:rsidRPr="008E1E35">
        <w:rPr>
          <w:rFonts w:ascii="Times New Roman" w:hAnsi="Times New Roman"/>
          <w:b/>
          <w:bCs/>
          <w:sz w:val="48"/>
          <w:szCs w:val="48"/>
        </w:rPr>
        <w:t>ради</w:t>
      </w:r>
      <w:proofErr w:type="gramEnd"/>
    </w:p>
    <w:tbl>
      <w:tblPr>
        <w:tblW w:w="15974" w:type="dxa"/>
        <w:tblInd w:w="288" w:type="dxa"/>
        <w:tblLayout w:type="fixed"/>
        <w:tblLook w:val="0000"/>
      </w:tblPr>
      <w:tblGrid>
        <w:gridCol w:w="5206"/>
        <w:gridCol w:w="5384"/>
        <w:gridCol w:w="5384"/>
      </w:tblGrid>
      <w:tr w:rsidR="008E1E35" w:rsidTr="008E1E35">
        <w:tc>
          <w:tcPr>
            <w:tcW w:w="5206" w:type="dxa"/>
            <w:shd w:val="clear" w:color="auto" w:fill="auto"/>
          </w:tcPr>
          <w:p w:rsidR="008E1E35" w:rsidRDefault="008E1E35" w:rsidP="008E1E35">
            <w:pPr>
              <w:snapToGrid w:val="0"/>
              <w:rPr>
                <w:b/>
                <w:bCs/>
              </w:rPr>
            </w:pPr>
          </w:p>
        </w:tc>
        <w:tc>
          <w:tcPr>
            <w:tcW w:w="5384" w:type="dxa"/>
            <w:shd w:val="clear" w:color="auto" w:fill="auto"/>
          </w:tcPr>
          <w:p w:rsidR="00B62A04" w:rsidRDefault="00B62A04" w:rsidP="008E1E35">
            <w:pPr>
              <w:jc w:val="right"/>
              <w:rPr>
                <w:rFonts w:ascii="Times New Roman" w:hAnsi="Times New Roman"/>
                <w:sz w:val="24"/>
                <w:szCs w:val="24"/>
                <w:lang w:val="uk-UA"/>
              </w:rPr>
            </w:pPr>
          </w:p>
          <w:p w:rsidR="008E1E35" w:rsidRPr="00B62A04" w:rsidRDefault="008E1E35" w:rsidP="008E1E35">
            <w:pPr>
              <w:jc w:val="right"/>
              <w:rPr>
                <w:rFonts w:ascii="Times New Roman" w:hAnsi="Times New Roman"/>
                <w:sz w:val="24"/>
                <w:szCs w:val="24"/>
              </w:rPr>
            </w:pPr>
            <w:r w:rsidRPr="00B62A04">
              <w:rPr>
                <w:rFonts w:ascii="Times New Roman" w:hAnsi="Times New Roman"/>
                <w:sz w:val="24"/>
                <w:szCs w:val="24"/>
              </w:rPr>
              <w:t>ЗАТВЕРДЖЕНО</w:t>
            </w:r>
          </w:p>
          <w:p w:rsidR="008E1E35" w:rsidRPr="00B62A04" w:rsidRDefault="008E1E35" w:rsidP="008E1E35">
            <w:pPr>
              <w:jc w:val="right"/>
              <w:rPr>
                <w:rFonts w:ascii="Times New Roman" w:hAnsi="Times New Roman"/>
                <w:sz w:val="24"/>
                <w:szCs w:val="24"/>
              </w:rPr>
            </w:pPr>
            <w:proofErr w:type="gramStart"/>
            <w:r w:rsidRPr="00B62A04">
              <w:rPr>
                <w:rFonts w:ascii="Times New Roman" w:hAnsi="Times New Roman"/>
                <w:sz w:val="24"/>
                <w:szCs w:val="24"/>
              </w:rPr>
              <w:t>р</w:t>
            </w:r>
            <w:proofErr w:type="gramEnd"/>
            <w:r w:rsidRPr="00B62A04">
              <w:rPr>
                <w:rFonts w:ascii="Times New Roman" w:hAnsi="Times New Roman"/>
                <w:sz w:val="24"/>
                <w:szCs w:val="24"/>
              </w:rPr>
              <w:t>ішенням уповноваженої особи</w:t>
            </w:r>
          </w:p>
          <w:p w:rsidR="008E1E35" w:rsidRPr="00B62A04" w:rsidRDefault="008E1E35" w:rsidP="008E1E35">
            <w:pPr>
              <w:jc w:val="right"/>
              <w:rPr>
                <w:rFonts w:ascii="Times New Roman" w:hAnsi="Times New Roman"/>
                <w:sz w:val="24"/>
                <w:szCs w:val="24"/>
              </w:rPr>
            </w:pPr>
            <w:r w:rsidRPr="00B62A04">
              <w:rPr>
                <w:rFonts w:ascii="Times New Roman" w:hAnsi="Times New Roman"/>
                <w:sz w:val="24"/>
                <w:szCs w:val="24"/>
              </w:rPr>
              <w:t xml:space="preserve"> (протокол № </w:t>
            </w:r>
            <w:r w:rsidR="00C4751D" w:rsidRPr="00B62A04">
              <w:rPr>
                <w:rFonts w:ascii="Times New Roman" w:hAnsi="Times New Roman"/>
                <w:sz w:val="24"/>
                <w:szCs w:val="24"/>
                <w:lang w:val="uk-UA"/>
              </w:rPr>
              <w:t>27</w:t>
            </w:r>
            <w:r w:rsidRPr="00B62A04">
              <w:rPr>
                <w:rFonts w:ascii="Times New Roman" w:hAnsi="Times New Roman"/>
                <w:sz w:val="24"/>
                <w:szCs w:val="24"/>
              </w:rPr>
              <w:t xml:space="preserve"> від </w:t>
            </w:r>
            <w:r w:rsidR="00B62A04">
              <w:rPr>
                <w:rFonts w:ascii="Times New Roman" w:hAnsi="Times New Roman"/>
                <w:sz w:val="24"/>
                <w:szCs w:val="24"/>
                <w:lang w:val="uk-UA"/>
              </w:rPr>
              <w:t xml:space="preserve"> </w:t>
            </w:r>
            <w:r w:rsidR="00C4751D" w:rsidRPr="00B62A04">
              <w:rPr>
                <w:rFonts w:ascii="Times New Roman" w:hAnsi="Times New Roman"/>
                <w:sz w:val="24"/>
                <w:szCs w:val="24"/>
                <w:lang w:val="uk-UA"/>
              </w:rPr>
              <w:t>28.03.2024</w:t>
            </w:r>
            <w:r w:rsidRPr="00B62A04">
              <w:rPr>
                <w:rFonts w:ascii="Times New Roman" w:hAnsi="Times New Roman"/>
                <w:sz w:val="24"/>
                <w:szCs w:val="24"/>
              </w:rPr>
              <w:t xml:space="preserve"> року.</w:t>
            </w:r>
            <w:r w:rsidRPr="00B62A04">
              <w:rPr>
                <w:rFonts w:ascii="Times New Roman" w:hAnsi="Times New Roman"/>
                <w:b/>
                <w:sz w:val="24"/>
                <w:szCs w:val="24"/>
              </w:rPr>
              <w:t>)</w:t>
            </w:r>
          </w:p>
          <w:p w:rsidR="008E1E35" w:rsidRPr="00B62A04" w:rsidRDefault="008E1E35" w:rsidP="008E1E35">
            <w:pPr>
              <w:jc w:val="right"/>
              <w:rPr>
                <w:rFonts w:ascii="Times New Roman" w:hAnsi="Times New Roman"/>
                <w:sz w:val="24"/>
                <w:szCs w:val="24"/>
              </w:rPr>
            </w:pPr>
            <w:r w:rsidRPr="00B62A04">
              <w:rPr>
                <w:rFonts w:ascii="Times New Roman" w:hAnsi="Times New Roman"/>
                <w:sz w:val="24"/>
                <w:szCs w:val="24"/>
              </w:rPr>
              <w:t>Фахівець з публічних закупівель</w:t>
            </w:r>
          </w:p>
          <w:p w:rsidR="008E1E35" w:rsidRPr="00B62A04" w:rsidRDefault="008E1E35" w:rsidP="008E1E35">
            <w:pPr>
              <w:jc w:val="right"/>
              <w:rPr>
                <w:rFonts w:ascii="Times New Roman" w:hAnsi="Times New Roman"/>
                <w:sz w:val="24"/>
                <w:szCs w:val="24"/>
              </w:rPr>
            </w:pPr>
          </w:p>
          <w:p w:rsidR="008E1E35" w:rsidRPr="00B62A04" w:rsidRDefault="008E1E35" w:rsidP="008E1E35">
            <w:pPr>
              <w:jc w:val="right"/>
              <w:rPr>
                <w:rFonts w:ascii="Times New Roman" w:hAnsi="Times New Roman"/>
                <w:sz w:val="24"/>
                <w:szCs w:val="24"/>
              </w:rPr>
            </w:pPr>
            <w:r w:rsidRPr="00B62A04">
              <w:rPr>
                <w:rFonts w:ascii="Times New Roman" w:hAnsi="Times New Roman"/>
                <w:sz w:val="24"/>
                <w:szCs w:val="24"/>
              </w:rPr>
              <w:t xml:space="preserve">________________  О.Г.Гвінджілія </w:t>
            </w:r>
          </w:p>
          <w:p w:rsidR="008E1E35" w:rsidRPr="00B62A04" w:rsidRDefault="008E1E35" w:rsidP="008E1E35">
            <w:pPr>
              <w:jc w:val="right"/>
              <w:rPr>
                <w:rFonts w:ascii="Times New Roman" w:hAnsi="Times New Roman"/>
                <w:sz w:val="24"/>
                <w:szCs w:val="24"/>
              </w:rPr>
            </w:pPr>
            <w:r w:rsidRPr="00B62A04">
              <w:rPr>
                <w:rFonts w:ascii="Times New Roman" w:hAnsi="Times New Roman"/>
                <w:bCs/>
                <w:color w:val="000000"/>
                <w:sz w:val="24"/>
                <w:szCs w:val="24"/>
              </w:rPr>
              <w:t xml:space="preserve">       М.П.</w:t>
            </w:r>
          </w:p>
        </w:tc>
        <w:tc>
          <w:tcPr>
            <w:tcW w:w="5384" w:type="dxa"/>
            <w:shd w:val="clear" w:color="auto" w:fill="auto"/>
          </w:tcPr>
          <w:p w:rsidR="008E1E35" w:rsidRDefault="008E1E35" w:rsidP="008E1E35">
            <w:pPr>
              <w:snapToGrid w:val="0"/>
              <w:rPr>
                <w:b/>
                <w:bCs/>
                <w:color w:val="000000"/>
              </w:rPr>
            </w:pPr>
          </w:p>
        </w:tc>
      </w:tr>
    </w:tbl>
    <w:p w:rsidR="008E1E35" w:rsidRPr="001B2E90" w:rsidRDefault="008E1E35"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ТЕНДЕРНА ДОКУМЕНТАЦІЯ</w:t>
      </w:r>
    </w:p>
    <w:p w:rsidR="008E1E35" w:rsidRDefault="008E1E3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8E1E35" w:rsidRDefault="008E1E3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Відкриті  торги з особливостями</w:t>
      </w: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на закупівлю</w:t>
      </w:r>
    </w:p>
    <w:p w:rsidR="00537068" w:rsidRPr="001B2E90" w:rsidRDefault="0011055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Природного газу за кодом ДК 021:2015 09120000-6 – Газове паливо</w:t>
      </w: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56444" w:rsidRPr="001B2E90"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1B2E90" w:rsidRDefault="008E1E35" w:rsidP="008E1E35">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 Запоріжжя</w:t>
      </w:r>
    </w:p>
    <w:p w:rsidR="00537068" w:rsidRPr="001B2E90" w:rsidRDefault="00537068">
      <w:pPr>
        <w:rPr>
          <w:lang w:val="uk-UA"/>
        </w:rPr>
      </w:pPr>
    </w:p>
    <w:p w:rsidR="0011055D" w:rsidRDefault="0011055D">
      <w:pPr>
        <w:rPr>
          <w:lang w:val="uk-UA"/>
        </w:rPr>
      </w:pPr>
    </w:p>
    <w:tbl>
      <w:tblPr>
        <w:tblW w:w="5029"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77"/>
        <w:gridCol w:w="107"/>
        <w:gridCol w:w="3190"/>
        <w:gridCol w:w="29"/>
        <w:gridCol w:w="6514"/>
        <w:gridCol w:w="29"/>
      </w:tblGrid>
      <w:tr w:rsidR="00B413F2" w:rsidRPr="001B2E90" w:rsidTr="00B62A04">
        <w:tc>
          <w:tcPr>
            <w:tcW w:w="327" w:type="pct"/>
            <w:gridSpan w:val="2"/>
            <w:shd w:val="clear" w:color="auto" w:fill="FFFFFF"/>
            <w:hideMark/>
          </w:tcPr>
          <w:p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p>
        </w:tc>
        <w:tc>
          <w:tcPr>
            <w:tcW w:w="4673" w:type="pct"/>
            <w:gridSpan w:val="4"/>
            <w:shd w:val="clear" w:color="auto" w:fill="FFFFFF"/>
            <w:hideMark/>
          </w:tcPr>
          <w:p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Загальні положення</w:t>
            </w:r>
          </w:p>
        </w:tc>
      </w:tr>
      <w:tr w:rsidR="00B413F2" w:rsidRPr="001B2E90" w:rsidTr="00B62A04">
        <w:trPr>
          <w:trHeight w:val="17"/>
        </w:trPr>
        <w:tc>
          <w:tcPr>
            <w:tcW w:w="327" w:type="pct"/>
            <w:gridSpan w:val="2"/>
            <w:shd w:val="clear" w:color="auto" w:fill="FFFFFF"/>
            <w:hideMark/>
          </w:tcPr>
          <w:p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41" w:type="pct"/>
            <w:gridSpan w:val="2"/>
            <w:shd w:val="clear" w:color="auto" w:fill="FFFFFF"/>
            <w:hideMark/>
          </w:tcPr>
          <w:p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32" w:type="pct"/>
            <w:gridSpan w:val="2"/>
            <w:shd w:val="clear" w:color="auto" w:fill="FFFFFF"/>
            <w:hideMark/>
          </w:tcPr>
          <w:p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B413F2" w:rsidRPr="001B2E90" w:rsidTr="00B62A04">
        <w:tc>
          <w:tcPr>
            <w:tcW w:w="327" w:type="pct"/>
            <w:gridSpan w:val="2"/>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41" w:type="pct"/>
            <w:gridSpan w:val="2"/>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Терміни, які вживаються в тендерній документації</w:t>
            </w:r>
          </w:p>
        </w:tc>
        <w:tc>
          <w:tcPr>
            <w:tcW w:w="3132" w:type="pct"/>
            <w:gridSpan w:val="2"/>
            <w:shd w:val="clear" w:color="auto" w:fill="FFFFFF"/>
            <w:hideMark/>
          </w:tcPr>
          <w:p w:rsidR="006835B9" w:rsidRDefault="006835B9" w:rsidP="006835B9">
            <w:pPr>
              <w:widowControl w:val="0"/>
              <w:spacing w:after="0" w:line="240" w:lineRule="auto"/>
              <w:jc w:val="both"/>
              <w:rPr>
                <w:rFonts w:ascii="Times New Roman" w:eastAsia="Times New Roman" w:hAnsi="Times New Roman"/>
                <w:sz w:val="24"/>
                <w:szCs w:val="24"/>
              </w:rPr>
            </w:pPr>
            <w:r w:rsidRPr="006835B9">
              <w:rPr>
                <w:rFonts w:ascii="Times New Roman" w:eastAsia="Times New Roman" w:hAnsi="Times New Roman"/>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1178 (із змінами й доповненнями) (далі — Особливості), Закону України «Про ринок природного газу» № 329-</w:t>
            </w:r>
            <w:r w:rsidRPr="00E74056">
              <w:rPr>
                <w:rFonts w:ascii="Times New Roman" w:eastAsia="Times New Roman" w:hAnsi="Times New Roman"/>
                <w:sz w:val="24"/>
                <w:szCs w:val="24"/>
              </w:rPr>
              <w:t>VIII</w:t>
            </w:r>
            <w:r w:rsidRPr="006835B9">
              <w:rPr>
                <w:rFonts w:ascii="Times New Roman" w:eastAsia="Times New Roman" w:hAnsi="Times New Roman"/>
                <w:sz w:val="24"/>
                <w:szCs w:val="24"/>
                <w:lang w:val="uk-UA"/>
              </w:rPr>
              <w:t xml:space="preserve"> від 09.04.2015; Правил постачання природного газу, затверджених постановою </w:t>
            </w:r>
            <w:r w:rsidRPr="00E74056">
              <w:rPr>
                <w:rFonts w:ascii="Times New Roman" w:eastAsia="Times New Roman" w:hAnsi="Times New Roman"/>
                <w:sz w:val="24"/>
                <w:szCs w:val="24"/>
              </w:rPr>
              <w:t>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B413F2" w:rsidRPr="001B2E90" w:rsidRDefault="006835B9" w:rsidP="006835B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B413F2" w:rsidRPr="001B2E90" w:rsidTr="00B62A04">
        <w:tc>
          <w:tcPr>
            <w:tcW w:w="327" w:type="pct"/>
            <w:gridSpan w:val="2"/>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41" w:type="pct"/>
            <w:gridSpan w:val="2"/>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замовника торгів</w:t>
            </w:r>
          </w:p>
        </w:tc>
        <w:tc>
          <w:tcPr>
            <w:tcW w:w="3132" w:type="pct"/>
            <w:gridSpan w:val="2"/>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rsidTr="00B62A04">
        <w:tc>
          <w:tcPr>
            <w:tcW w:w="327" w:type="pct"/>
            <w:gridSpan w:val="2"/>
            <w:shd w:val="clear" w:color="auto" w:fill="FFFFFF"/>
            <w:hideMark/>
          </w:tcPr>
          <w:p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2.1</w:t>
            </w:r>
          </w:p>
        </w:tc>
        <w:tc>
          <w:tcPr>
            <w:tcW w:w="1541" w:type="pct"/>
            <w:gridSpan w:val="2"/>
            <w:shd w:val="clear" w:color="auto" w:fill="FFFFFF"/>
            <w:hideMark/>
          </w:tcPr>
          <w:p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повне найменування</w:t>
            </w:r>
          </w:p>
        </w:tc>
        <w:tc>
          <w:tcPr>
            <w:tcW w:w="3132" w:type="pct"/>
            <w:gridSpan w:val="2"/>
            <w:shd w:val="clear" w:color="auto" w:fill="FFFFFF"/>
            <w:hideMark/>
          </w:tcPr>
          <w:p w:rsidR="00B413F2" w:rsidRPr="001B2E90" w:rsidRDefault="0077264B" w:rsidP="0077264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Комунальна установа  «Запорізький  дитячий будинок-інтернат» Запорізької  обласної ради</w:t>
            </w:r>
          </w:p>
        </w:tc>
      </w:tr>
      <w:tr w:rsidR="0077264B" w:rsidRPr="001B2E90" w:rsidTr="00B62A04">
        <w:tc>
          <w:tcPr>
            <w:tcW w:w="327" w:type="pct"/>
            <w:gridSpan w:val="2"/>
            <w:shd w:val="clear" w:color="auto" w:fill="FFFFFF"/>
            <w:hideMark/>
          </w:tcPr>
          <w:p w:rsidR="0077264B" w:rsidRPr="001B2E90" w:rsidRDefault="0077264B"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2.2</w:t>
            </w:r>
          </w:p>
        </w:tc>
        <w:tc>
          <w:tcPr>
            <w:tcW w:w="1541"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місцезнаходження</w:t>
            </w:r>
          </w:p>
        </w:tc>
        <w:tc>
          <w:tcPr>
            <w:tcW w:w="3132" w:type="pct"/>
            <w:gridSpan w:val="2"/>
            <w:shd w:val="clear" w:color="auto" w:fill="FFFFFF"/>
            <w:hideMark/>
          </w:tcPr>
          <w:p w:rsidR="0077264B" w:rsidRPr="0077264B" w:rsidRDefault="0077264B" w:rsidP="00C4751D">
            <w:pPr>
              <w:rPr>
                <w:rFonts w:ascii="Times New Roman" w:hAnsi="Times New Roman"/>
              </w:rPr>
            </w:pPr>
            <w:r w:rsidRPr="0077264B">
              <w:rPr>
                <w:rFonts w:ascii="Times New Roman" w:hAnsi="Times New Roman"/>
                <w:color w:val="121212"/>
              </w:rPr>
              <w:t>69096, вул. Донецька,18, м. Запоріжжя.</w:t>
            </w:r>
          </w:p>
        </w:tc>
      </w:tr>
      <w:tr w:rsidR="0077264B" w:rsidRPr="001B2E90" w:rsidTr="00B62A04">
        <w:tc>
          <w:tcPr>
            <w:tcW w:w="327" w:type="pct"/>
            <w:gridSpan w:val="2"/>
            <w:shd w:val="clear" w:color="auto" w:fill="FFFFFF"/>
            <w:hideMark/>
          </w:tcPr>
          <w:p w:rsidR="0077264B" w:rsidRPr="001B2E90" w:rsidRDefault="0077264B"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2.3</w:t>
            </w:r>
          </w:p>
        </w:tc>
        <w:tc>
          <w:tcPr>
            <w:tcW w:w="1541"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32" w:type="pct"/>
            <w:gridSpan w:val="2"/>
            <w:shd w:val="clear" w:color="auto" w:fill="FFFFFF"/>
            <w:hideMark/>
          </w:tcPr>
          <w:p w:rsidR="0077264B" w:rsidRPr="0077264B" w:rsidRDefault="0077264B" w:rsidP="0077264B">
            <w:pPr>
              <w:rPr>
                <w:lang w:val="uk-UA"/>
              </w:rPr>
            </w:pPr>
            <w:r w:rsidRPr="0077264B">
              <w:rPr>
                <w:color w:val="121212"/>
                <w:lang w:val="uk-UA"/>
              </w:rPr>
              <w:t>Гвінджілія Оксана Григорівна – фахівець з публічних закупівель, тел./факс: (061) 286-96-68.</w:t>
            </w:r>
          </w:p>
          <w:p w:rsidR="0077264B" w:rsidRDefault="0077264B" w:rsidP="0077264B">
            <w:r>
              <w:rPr>
                <w:color w:val="121212"/>
                <w:lang w:val="en-US"/>
              </w:rPr>
              <w:t>e</w:t>
            </w:r>
            <w:r>
              <w:rPr>
                <w:color w:val="121212"/>
              </w:rPr>
              <w:t>-</w:t>
            </w:r>
            <w:r>
              <w:rPr>
                <w:color w:val="121212"/>
                <w:lang w:val="en-US"/>
              </w:rPr>
              <w:t>mail</w:t>
            </w:r>
            <w:r>
              <w:rPr>
                <w:color w:val="121212"/>
              </w:rPr>
              <w:t xml:space="preserve">: </w:t>
            </w:r>
            <w:hyperlink r:id="rId7" w:history="1">
              <w:r>
                <w:rPr>
                  <w:rStyle w:val="a3"/>
                  <w:lang w:val="en-US"/>
                </w:rPr>
                <w:t>zddi</w:t>
              </w:r>
              <w:r w:rsidRPr="007F4E5C">
                <w:rPr>
                  <w:rStyle w:val="a3"/>
                  <w:lang w:val="en-US"/>
                </w:rPr>
                <w:t>@</w:t>
              </w:r>
              <w:r>
                <w:rPr>
                  <w:rStyle w:val="a3"/>
                  <w:lang w:val="en-US"/>
                </w:rPr>
                <w:t>ukr</w:t>
              </w:r>
              <w:r w:rsidRPr="007F4E5C">
                <w:rPr>
                  <w:rStyle w:val="a3"/>
                  <w:lang w:val="en-US"/>
                </w:rPr>
                <w:t>.</w:t>
              </w:r>
              <w:r>
                <w:rPr>
                  <w:rStyle w:val="a3"/>
                  <w:lang w:val="en-US"/>
                </w:rPr>
                <w:t>net</w:t>
              </w:r>
            </w:hyperlink>
            <w:r>
              <w:rPr>
                <w:color w:val="121212"/>
              </w:rPr>
              <w:t xml:space="preserve"> </w:t>
            </w:r>
          </w:p>
          <w:p w:rsidR="0077264B" w:rsidRPr="001B2E90" w:rsidRDefault="0077264B" w:rsidP="00B413F2">
            <w:pPr>
              <w:spacing w:before="150" w:after="150" w:line="240" w:lineRule="auto"/>
              <w:rPr>
                <w:rFonts w:ascii="Times New Roman" w:eastAsia="Times New Roman" w:hAnsi="Times New Roman"/>
                <w:sz w:val="24"/>
                <w:szCs w:val="24"/>
                <w:lang w:val="uk-UA" w:eastAsia="ru-RU"/>
              </w:rPr>
            </w:pPr>
          </w:p>
        </w:tc>
      </w:tr>
      <w:tr w:rsidR="0077264B" w:rsidRPr="001B2E90" w:rsidTr="00B62A04">
        <w:tc>
          <w:tcPr>
            <w:tcW w:w="327" w:type="pct"/>
            <w:gridSpan w:val="2"/>
            <w:shd w:val="clear" w:color="auto" w:fill="FFFFFF"/>
            <w:hideMark/>
          </w:tcPr>
          <w:p w:rsidR="0077264B" w:rsidRPr="001B2E90" w:rsidRDefault="0077264B"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41"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закупівлі</w:t>
            </w:r>
          </w:p>
        </w:tc>
        <w:tc>
          <w:tcPr>
            <w:tcW w:w="3132"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у порядку визначеному Особливостями</w:t>
            </w:r>
          </w:p>
        </w:tc>
      </w:tr>
      <w:tr w:rsidR="0077264B" w:rsidRPr="001B2E90" w:rsidTr="00B62A04">
        <w:tc>
          <w:tcPr>
            <w:tcW w:w="327" w:type="pct"/>
            <w:gridSpan w:val="2"/>
            <w:shd w:val="clear" w:color="auto" w:fill="FFFFFF"/>
            <w:hideMark/>
          </w:tcPr>
          <w:p w:rsidR="0077264B" w:rsidRPr="001B2E90" w:rsidRDefault="0077264B"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41"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предмет закупівлі</w:t>
            </w:r>
          </w:p>
        </w:tc>
        <w:tc>
          <w:tcPr>
            <w:tcW w:w="3132"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p>
        </w:tc>
      </w:tr>
      <w:tr w:rsidR="0077264B" w:rsidRPr="001B2E90" w:rsidTr="00B62A04">
        <w:tc>
          <w:tcPr>
            <w:tcW w:w="327" w:type="pct"/>
            <w:gridSpan w:val="2"/>
            <w:shd w:val="clear" w:color="auto" w:fill="FFFFFF"/>
            <w:hideMark/>
          </w:tcPr>
          <w:p w:rsidR="0077264B" w:rsidRPr="001B2E90" w:rsidRDefault="0077264B"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4.1</w:t>
            </w:r>
          </w:p>
        </w:tc>
        <w:tc>
          <w:tcPr>
            <w:tcW w:w="1541"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назва предмета закупівлі</w:t>
            </w:r>
          </w:p>
        </w:tc>
        <w:tc>
          <w:tcPr>
            <w:tcW w:w="3132"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Природний газ за кодом ДК 021:2015 09120000-6 – Газове паливо</w:t>
            </w:r>
          </w:p>
        </w:tc>
      </w:tr>
      <w:tr w:rsidR="0077264B" w:rsidRPr="001B2E90" w:rsidTr="00B62A04">
        <w:tc>
          <w:tcPr>
            <w:tcW w:w="327" w:type="pct"/>
            <w:gridSpan w:val="2"/>
            <w:shd w:val="clear" w:color="auto" w:fill="FFFFFF"/>
            <w:hideMark/>
          </w:tcPr>
          <w:p w:rsidR="0077264B" w:rsidRPr="001B2E90" w:rsidRDefault="0077264B"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4.2</w:t>
            </w:r>
          </w:p>
        </w:tc>
        <w:tc>
          <w:tcPr>
            <w:tcW w:w="1541"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опис окремої частини (частин) предмета закупівлі </w:t>
            </w:r>
            <w:r w:rsidRPr="001B2E90">
              <w:rPr>
                <w:rFonts w:ascii="Times New Roman" w:eastAsia="Times New Roman" w:hAnsi="Times New Roman"/>
                <w:sz w:val="24"/>
                <w:szCs w:val="24"/>
                <w:lang w:val="uk-UA" w:eastAsia="ru-RU"/>
              </w:rPr>
              <w:lastRenderedPageBreak/>
              <w:t>(лота), щодо якої можуть бути подані тендерні пропозиції</w:t>
            </w:r>
          </w:p>
        </w:tc>
        <w:tc>
          <w:tcPr>
            <w:tcW w:w="3132" w:type="pct"/>
            <w:gridSpan w:val="2"/>
            <w:shd w:val="clear" w:color="auto" w:fill="FFFFFF"/>
            <w:hideMark/>
          </w:tcPr>
          <w:p w:rsidR="0077264B" w:rsidRPr="001B2E90" w:rsidRDefault="0077264B" w:rsidP="0077264B">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i/>
                <w:iCs/>
                <w:sz w:val="24"/>
                <w:szCs w:val="24"/>
                <w:lang w:val="uk-UA" w:eastAsia="ru-RU"/>
              </w:rPr>
              <w:lastRenderedPageBreak/>
              <w:t xml:space="preserve"> закупівля здійснюється без поділу на лоти </w:t>
            </w:r>
          </w:p>
        </w:tc>
      </w:tr>
      <w:tr w:rsidR="0077264B" w:rsidRPr="001B2E90" w:rsidTr="00B62A04">
        <w:tc>
          <w:tcPr>
            <w:tcW w:w="327" w:type="pct"/>
            <w:gridSpan w:val="2"/>
            <w:shd w:val="clear" w:color="auto" w:fill="FFFFFF"/>
            <w:hideMark/>
          </w:tcPr>
          <w:p w:rsidR="0077264B" w:rsidRPr="001B2E90" w:rsidRDefault="0077264B"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4.3</w:t>
            </w:r>
          </w:p>
        </w:tc>
        <w:tc>
          <w:tcPr>
            <w:tcW w:w="1541"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кількість товару та місце його поставки</w:t>
            </w:r>
          </w:p>
        </w:tc>
        <w:tc>
          <w:tcPr>
            <w:tcW w:w="3132"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Місце поставки: </w:t>
            </w:r>
            <w:r>
              <w:rPr>
                <w:rFonts w:ascii="Times New Roman" w:eastAsia="Times New Roman" w:hAnsi="Times New Roman"/>
                <w:sz w:val="24"/>
                <w:szCs w:val="24"/>
                <w:lang w:val="uk-UA" w:eastAsia="ru-RU"/>
              </w:rPr>
              <w:t>м. Запоріжжя,  вул. Донецька,18</w:t>
            </w:r>
          </w:p>
          <w:p w:rsidR="0077264B" w:rsidRPr="001B2E90" w:rsidRDefault="0077264B" w:rsidP="00EA285D">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Кількість товару: </w:t>
            </w:r>
            <w:r w:rsidR="00EA285D">
              <w:rPr>
                <w:rFonts w:ascii="Times New Roman" w:eastAsia="Times New Roman" w:hAnsi="Times New Roman"/>
                <w:sz w:val="24"/>
                <w:szCs w:val="24"/>
                <w:lang w:val="uk-UA" w:eastAsia="ru-RU"/>
              </w:rPr>
              <w:t>38</w:t>
            </w:r>
            <w:r w:rsidR="00D63EA7">
              <w:rPr>
                <w:rFonts w:ascii="Times New Roman" w:eastAsia="Times New Roman" w:hAnsi="Times New Roman"/>
                <w:sz w:val="24"/>
                <w:szCs w:val="24"/>
                <w:lang w:val="uk-UA" w:eastAsia="ru-RU"/>
              </w:rPr>
              <w:t xml:space="preserve"> куб. м.</w:t>
            </w:r>
          </w:p>
        </w:tc>
      </w:tr>
      <w:tr w:rsidR="0077264B" w:rsidRPr="001B2E90" w:rsidTr="00B62A04">
        <w:tc>
          <w:tcPr>
            <w:tcW w:w="327" w:type="pct"/>
            <w:gridSpan w:val="2"/>
            <w:shd w:val="clear" w:color="auto" w:fill="FFFFFF"/>
            <w:hideMark/>
          </w:tcPr>
          <w:p w:rsidR="0077264B" w:rsidRPr="001B2E90" w:rsidRDefault="0077264B"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4.4</w:t>
            </w:r>
          </w:p>
        </w:tc>
        <w:tc>
          <w:tcPr>
            <w:tcW w:w="1541" w:type="pct"/>
            <w:gridSpan w:val="2"/>
            <w:shd w:val="clear" w:color="auto" w:fill="FFFFFF"/>
            <w:hideMark/>
          </w:tcPr>
          <w:p w:rsidR="0077264B" w:rsidRPr="001B2E90" w:rsidRDefault="0077264B"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поставки товарів </w:t>
            </w:r>
          </w:p>
        </w:tc>
        <w:tc>
          <w:tcPr>
            <w:tcW w:w="3132" w:type="pct"/>
            <w:gridSpan w:val="2"/>
            <w:shd w:val="clear" w:color="auto" w:fill="FFFFFF"/>
            <w:hideMark/>
          </w:tcPr>
          <w:p w:rsidR="0077264B" w:rsidRPr="001B2E90" w:rsidRDefault="000A2F52" w:rsidP="00C4751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З </w:t>
            </w:r>
            <w:r w:rsidR="00C4751D">
              <w:rPr>
                <w:rFonts w:ascii="Times New Roman" w:eastAsia="Times New Roman" w:hAnsi="Times New Roman"/>
                <w:sz w:val="24"/>
                <w:szCs w:val="24"/>
                <w:lang w:val="uk-UA" w:eastAsia="ru-RU"/>
              </w:rPr>
              <w:t>16.04</w:t>
            </w:r>
            <w:r>
              <w:rPr>
                <w:rFonts w:ascii="Times New Roman" w:eastAsia="Times New Roman" w:hAnsi="Times New Roman"/>
                <w:sz w:val="24"/>
                <w:szCs w:val="24"/>
                <w:lang w:val="uk-UA" w:eastAsia="ru-RU"/>
              </w:rPr>
              <w:t xml:space="preserve">.2024р. </w:t>
            </w:r>
            <w:r w:rsidR="0077264B" w:rsidRPr="001B2E90">
              <w:rPr>
                <w:rFonts w:ascii="Times New Roman" w:eastAsia="Times New Roman" w:hAnsi="Times New Roman"/>
                <w:sz w:val="24"/>
                <w:szCs w:val="24"/>
                <w:lang w:val="uk-UA" w:eastAsia="ru-RU"/>
              </w:rPr>
              <w:t xml:space="preserve">до </w:t>
            </w:r>
            <w:r w:rsidR="00C4751D">
              <w:rPr>
                <w:rFonts w:ascii="Times New Roman" w:eastAsia="Times New Roman" w:hAnsi="Times New Roman"/>
                <w:sz w:val="24"/>
                <w:szCs w:val="24"/>
                <w:lang w:val="uk-UA" w:eastAsia="ru-RU"/>
              </w:rPr>
              <w:t>31.12</w:t>
            </w:r>
            <w:r w:rsidR="00D63EA7">
              <w:rPr>
                <w:rFonts w:ascii="Times New Roman" w:eastAsia="Times New Roman" w:hAnsi="Times New Roman"/>
                <w:sz w:val="24"/>
                <w:szCs w:val="24"/>
                <w:lang w:val="uk-UA" w:eastAsia="ru-RU"/>
              </w:rPr>
              <w:t>.2024р.</w:t>
            </w:r>
            <w:r w:rsidR="006835B9">
              <w:rPr>
                <w:rFonts w:ascii="Times New Roman" w:eastAsia="Times New Roman" w:hAnsi="Times New Roman"/>
                <w:sz w:val="24"/>
                <w:szCs w:val="24"/>
                <w:lang w:val="uk-UA" w:eastAsia="ru-RU"/>
              </w:rPr>
              <w:t xml:space="preserve"> включно.</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5</w:t>
            </w:r>
          </w:p>
        </w:tc>
        <w:tc>
          <w:tcPr>
            <w:tcW w:w="1578" w:type="pct"/>
            <w:gridSpan w:val="2"/>
          </w:tcPr>
          <w:p w:rsidR="006835B9" w:rsidRPr="009611CC" w:rsidRDefault="006835B9" w:rsidP="00793D3E">
            <w:pPr>
              <w:widowControl w:val="0"/>
              <w:spacing w:after="0" w:line="240" w:lineRule="auto"/>
              <w:ind w:right="113"/>
              <w:jc w:val="both"/>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Недискримінація учасникі</w:t>
            </w:r>
            <w:proofErr w:type="gramStart"/>
            <w:r w:rsidRPr="009611CC">
              <w:rPr>
                <w:rFonts w:ascii="Times New Roman" w:eastAsia="Times New Roman" w:hAnsi="Times New Roman"/>
                <w:b/>
                <w:sz w:val="24"/>
                <w:szCs w:val="24"/>
                <w:lang w:eastAsia="ru-RU"/>
              </w:rPr>
              <w:t>в</w:t>
            </w:r>
            <w:proofErr w:type="gramEnd"/>
          </w:p>
        </w:tc>
        <w:tc>
          <w:tcPr>
            <w:tcW w:w="3132" w:type="pct"/>
            <w:gridSpan w:val="2"/>
          </w:tcPr>
          <w:p w:rsidR="006835B9" w:rsidRPr="009611CC" w:rsidRDefault="006835B9" w:rsidP="00793D3E">
            <w:pPr>
              <w:widowControl w:val="0"/>
              <w:spacing w:after="0" w:line="240" w:lineRule="auto"/>
              <w:ind w:right="113" w:hanging="6"/>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 xml:space="preserve">5.1. Учасники (резиденти та нерезиденти) </w:t>
            </w:r>
            <w:proofErr w:type="gramStart"/>
            <w:r w:rsidRPr="009611CC">
              <w:rPr>
                <w:rFonts w:ascii="Times New Roman" w:eastAsia="Times New Roman" w:hAnsi="Times New Roman"/>
                <w:sz w:val="24"/>
                <w:szCs w:val="24"/>
                <w:lang w:eastAsia="ru-RU"/>
              </w:rPr>
              <w:t>вс</w:t>
            </w:r>
            <w:proofErr w:type="gramEnd"/>
            <w:r w:rsidRPr="009611CC">
              <w:rPr>
                <w:rFonts w:ascii="Times New Roman" w:eastAsia="Times New Roman" w:hAnsi="Times New Roman"/>
                <w:sz w:val="24"/>
                <w:szCs w:val="24"/>
                <w:lang w:eastAsia="ru-RU"/>
              </w:rPr>
              <w:t>іх форм власності та організаційно-правових форм беруть участь у процедурах закупівель на рівних умовах.</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6</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 xml:space="preserve">Валюта, у якій </w:t>
            </w:r>
            <w:proofErr w:type="gramStart"/>
            <w:r w:rsidRPr="009611CC">
              <w:rPr>
                <w:rFonts w:ascii="Times New Roman" w:eastAsia="Times New Roman" w:hAnsi="Times New Roman"/>
                <w:b/>
                <w:sz w:val="24"/>
                <w:szCs w:val="24"/>
                <w:lang w:eastAsia="ru-RU"/>
              </w:rPr>
              <w:t>повинна</w:t>
            </w:r>
            <w:proofErr w:type="gramEnd"/>
            <w:r w:rsidRPr="009611CC">
              <w:rPr>
                <w:rFonts w:ascii="Times New Roman" w:eastAsia="Times New Roman" w:hAnsi="Times New Roman"/>
                <w:b/>
                <w:sz w:val="24"/>
                <w:szCs w:val="24"/>
                <w:lang w:eastAsia="ru-RU"/>
              </w:rPr>
              <w:t xml:space="preserve"> бути зазначена ціна тендерної пропозиції</w:t>
            </w:r>
          </w:p>
        </w:tc>
        <w:tc>
          <w:tcPr>
            <w:tcW w:w="3132" w:type="pct"/>
            <w:gridSpan w:val="2"/>
          </w:tcPr>
          <w:p w:rsidR="006835B9" w:rsidRPr="009611CC" w:rsidRDefault="006835B9" w:rsidP="00793D3E">
            <w:pPr>
              <w:spacing w:after="0" w:line="240" w:lineRule="auto"/>
              <w:jc w:val="both"/>
              <w:rPr>
                <w:rFonts w:ascii="Times New Roman" w:eastAsia="Times New Roman" w:hAnsi="Times New Roman"/>
                <w:sz w:val="24"/>
                <w:szCs w:val="24"/>
                <w:lang w:eastAsia="uk-UA"/>
              </w:rPr>
            </w:pPr>
            <w:r w:rsidRPr="009611CC">
              <w:rPr>
                <w:rFonts w:ascii="Times New Roman" w:eastAsia="Times New Roman" w:hAnsi="Times New Roman"/>
                <w:sz w:val="24"/>
                <w:szCs w:val="24"/>
                <w:lang w:eastAsia="uk-UA"/>
              </w:rPr>
              <w:t xml:space="preserve">6.1. Валютою тендерної пропозиції є гривня. </w:t>
            </w:r>
          </w:p>
          <w:p w:rsidR="006835B9" w:rsidRPr="009611CC" w:rsidRDefault="006835B9" w:rsidP="00793D3E">
            <w:pPr>
              <w:spacing w:after="0" w:line="240" w:lineRule="auto"/>
              <w:jc w:val="both"/>
              <w:rPr>
                <w:rFonts w:ascii="Times New Roman" w:eastAsia="Times New Roman" w:hAnsi="Times New Roman"/>
                <w:sz w:val="24"/>
                <w:szCs w:val="24"/>
                <w:lang w:eastAsia="uk-UA"/>
              </w:rPr>
            </w:pPr>
            <w:r w:rsidRPr="009611CC">
              <w:rPr>
                <w:rFonts w:ascii="Times New Roman" w:eastAsia="Times New Roman" w:hAnsi="Times New Roman"/>
                <w:sz w:val="24"/>
                <w:szCs w:val="24"/>
                <w:lang w:eastAsia="uk-UA"/>
              </w:rPr>
              <w:t>6.2. У разі якщо учасником процедури закупі</w:t>
            </w:r>
            <w:proofErr w:type="gramStart"/>
            <w:r w:rsidRPr="009611CC">
              <w:rPr>
                <w:rFonts w:ascii="Times New Roman" w:eastAsia="Times New Roman" w:hAnsi="Times New Roman"/>
                <w:sz w:val="24"/>
                <w:szCs w:val="24"/>
                <w:lang w:eastAsia="uk-UA"/>
              </w:rPr>
              <w:t>вл</w:t>
            </w:r>
            <w:proofErr w:type="gramEnd"/>
            <w:r w:rsidRPr="009611CC">
              <w:rPr>
                <w:rFonts w:ascii="Times New Roman" w:eastAsia="Times New Roman" w:hAnsi="Times New Roman"/>
                <w:sz w:val="24"/>
                <w:szCs w:val="24"/>
                <w:lang w:eastAsia="uk-UA"/>
              </w:rPr>
              <w:t>і є нерезидент, такий учасник може зазначити ціну тендерної пропозиції у доларах США або євро. При цьому при розкритті тендерної пропозиції ціна такої тендерної пропозиції перераховується у гривні за офіційним курсом до іноземних валют, установленим Національним банком України на дату розкриття тендерних пропозицій. Учасник визначає ціни з урахуванням усіх своїх податкі</w:t>
            </w:r>
            <w:proofErr w:type="gramStart"/>
            <w:r w:rsidRPr="009611CC">
              <w:rPr>
                <w:rFonts w:ascii="Times New Roman" w:eastAsia="Times New Roman" w:hAnsi="Times New Roman"/>
                <w:sz w:val="24"/>
                <w:szCs w:val="24"/>
                <w:lang w:eastAsia="uk-UA"/>
              </w:rPr>
              <w:t>в</w:t>
            </w:r>
            <w:proofErr w:type="gramEnd"/>
            <w:r w:rsidRPr="009611CC">
              <w:rPr>
                <w:rFonts w:ascii="Times New Roman" w:eastAsia="Times New Roman" w:hAnsi="Times New Roman"/>
                <w:sz w:val="24"/>
                <w:szCs w:val="24"/>
                <w:lang w:eastAsia="uk-UA"/>
              </w:rPr>
              <w:t xml:space="preserve"> та зборів, що сплачуються або мають бути сплачені.</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7</w:t>
            </w:r>
          </w:p>
        </w:tc>
        <w:tc>
          <w:tcPr>
            <w:tcW w:w="1578" w:type="pct"/>
            <w:gridSpan w:val="2"/>
          </w:tcPr>
          <w:p w:rsidR="006835B9" w:rsidRPr="009611CC" w:rsidRDefault="006835B9" w:rsidP="00793D3E">
            <w:pPr>
              <w:widowControl w:val="0"/>
              <w:spacing w:after="0" w:line="240" w:lineRule="auto"/>
              <w:ind w:right="113"/>
              <w:rPr>
                <w:rFonts w:ascii="Times New Roman" w:eastAsia="Times New Roman" w:hAnsi="Times New Roman"/>
                <w:b/>
                <w:sz w:val="24"/>
                <w:szCs w:val="24"/>
                <w:lang w:eastAsia="ru-RU"/>
              </w:rPr>
            </w:pPr>
            <w:r w:rsidRPr="009611CC">
              <w:rPr>
                <w:rFonts w:ascii="Times New Roman" w:eastAsia="Times New Roman" w:hAnsi="Times New Roman"/>
                <w:b/>
                <w:sz w:val="24"/>
                <w:szCs w:val="24"/>
                <w:lang w:eastAsia="ru-RU"/>
              </w:rPr>
              <w:t xml:space="preserve">Мова (мови), якою (якими) повинні </w:t>
            </w:r>
            <w:proofErr w:type="gramStart"/>
            <w:r w:rsidRPr="009611CC">
              <w:rPr>
                <w:rFonts w:ascii="Times New Roman" w:eastAsia="Times New Roman" w:hAnsi="Times New Roman"/>
                <w:b/>
                <w:sz w:val="24"/>
                <w:szCs w:val="24"/>
                <w:lang w:eastAsia="ru-RU"/>
              </w:rPr>
              <w:t>бути</w:t>
            </w:r>
            <w:proofErr w:type="gramEnd"/>
            <w:r w:rsidRPr="009611CC">
              <w:rPr>
                <w:rFonts w:ascii="Times New Roman" w:eastAsia="Times New Roman" w:hAnsi="Times New Roman"/>
                <w:b/>
                <w:sz w:val="24"/>
                <w:szCs w:val="24"/>
                <w:lang w:eastAsia="ru-RU"/>
              </w:rPr>
              <w:t xml:space="preserve"> складені тендерні пропозиції</w:t>
            </w:r>
          </w:p>
        </w:tc>
        <w:tc>
          <w:tcPr>
            <w:tcW w:w="3132" w:type="pct"/>
            <w:gridSpan w:val="2"/>
          </w:tcPr>
          <w:p w:rsidR="006835B9" w:rsidRDefault="006835B9" w:rsidP="00A713A1">
            <w:pPr>
              <w:pStyle w:val="a4"/>
              <w:numPr>
                <w:ilvl w:val="1"/>
                <w:numId w:val="10"/>
              </w:numPr>
              <w:tabs>
                <w:tab w:val="left" w:pos="458"/>
              </w:tabs>
              <w:spacing w:after="0" w:line="240" w:lineRule="auto"/>
              <w:ind w:left="33" w:firstLine="0"/>
              <w:jc w:val="both"/>
              <w:rPr>
                <w:rFonts w:ascii="Times New Roman" w:hAnsi="Times New Roman"/>
                <w:sz w:val="24"/>
                <w:szCs w:val="24"/>
              </w:rPr>
            </w:pPr>
            <w:proofErr w:type="gramStart"/>
            <w:r w:rsidRPr="00687BC9">
              <w:rPr>
                <w:rFonts w:ascii="Times New Roman" w:hAnsi="Times New Roman"/>
                <w:sz w:val="24"/>
                <w:szCs w:val="24"/>
              </w:rPr>
              <w:t>П</w:t>
            </w:r>
            <w:proofErr w:type="gramEnd"/>
            <w:r w:rsidRPr="00687BC9">
              <w:rPr>
                <w:rFonts w:ascii="Times New Roman" w:hAnsi="Times New Roman"/>
                <w:sz w:val="24"/>
                <w:szCs w:val="24"/>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w:t>
            </w:r>
          </w:p>
          <w:p w:rsidR="006835B9" w:rsidRDefault="006835B9" w:rsidP="00A713A1">
            <w:pPr>
              <w:pStyle w:val="a4"/>
              <w:numPr>
                <w:ilvl w:val="1"/>
                <w:numId w:val="10"/>
              </w:numPr>
              <w:tabs>
                <w:tab w:val="left" w:pos="458"/>
              </w:tabs>
              <w:spacing w:after="0" w:line="240" w:lineRule="auto"/>
              <w:ind w:left="33" w:firstLine="0"/>
              <w:jc w:val="both"/>
              <w:rPr>
                <w:rFonts w:ascii="Times New Roman" w:hAnsi="Times New Roman"/>
                <w:sz w:val="24"/>
                <w:szCs w:val="24"/>
              </w:rPr>
            </w:pPr>
            <w:r w:rsidRPr="00687BC9">
              <w:rPr>
                <w:rFonts w:ascii="Times New Roman" w:hAnsi="Times New Roman"/>
                <w:sz w:val="24"/>
                <w:szCs w:val="24"/>
              </w:rPr>
              <w:t>Визначальним є текст, викладений українською мовою.</w:t>
            </w:r>
          </w:p>
          <w:p w:rsidR="006835B9" w:rsidRDefault="006835B9" w:rsidP="00A713A1">
            <w:pPr>
              <w:pStyle w:val="a4"/>
              <w:numPr>
                <w:ilvl w:val="1"/>
                <w:numId w:val="10"/>
              </w:numPr>
              <w:tabs>
                <w:tab w:val="left" w:pos="458"/>
              </w:tabs>
              <w:spacing w:after="0" w:line="240" w:lineRule="auto"/>
              <w:ind w:left="33" w:firstLine="0"/>
              <w:jc w:val="both"/>
              <w:rPr>
                <w:rFonts w:ascii="Times New Roman" w:hAnsi="Times New Roman"/>
                <w:sz w:val="24"/>
                <w:szCs w:val="24"/>
              </w:rPr>
            </w:pPr>
            <w:r w:rsidRPr="00687BC9">
              <w:rPr>
                <w:rFonts w:ascii="Times New Roman" w:hAnsi="Times New Roman"/>
                <w:sz w:val="24"/>
                <w:szCs w:val="24"/>
              </w:rPr>
              <w:t>Мова тендерної пропозиції – українська.</w:t>
            </w:r>
          </w:p>
          <w:p w:rsidR="006835B9" w:rsidRDefault="006835B9" w:rsidP="00A713A1">
            <w:pPr>
              <w:pStyle w:val="a4"/>
              <w:numPr>
                <w:ilvl w:val="1"/>
                <w:numId w:val="10"/>
              </w:numPr>
              <w:tabs>
                <w:tab w:val="left" w:pos="458"/>
              </w:tabs>
              <w:spacing w:after="0" w:line="240" w:lineRule="auto"/>
              <w:ind w:left="33" w:firstLine="0"/>
              <w:jc w:val="both"/>
              <w:rPr>
                <w:rFonts w:ascii="Times New Roman" w:hAnsi="Times New Roman"/>
                <w:sz w:val="24"/>
                <w:szCs w:val="24"/>
              </w:rPr>
            </w:pPr>
            <w:r w:rsidRPr="00687BC9">
              <w:rPr>
                <w:rFonts w:ascii="Times New Roman" w:hAnsi="Times New Roman"/>
                <w:sz w:val="24"/>
                <w:szCs w:val="24"/>
              </w:rPr>
              <w:t xml:space="preserve">Стандартні характеристики, вимоги, умовні позначення у вигляді скорочень та термінологія, </w:t>
            </w:r>
            <w:proofErr w:type="gramStart"/>
            <w:r w:rsidRPr="00687BC9">
              <w:rPr>
                <w:rFonts w:ascii="Times New Roman" w:hAnsi="Times New Roman"/>
                <w:sz w:val="24"/>
                <w:szCs w:val="24"/>
              </w:rPr>
              <w:t>пов’язана</w:t>
            </w:r>
            <w:proofErr w:type="gramEnd"/>
            <w:r w:rsidRPr="00687BC9">
              <w:rPr>
                <w:rFonts w:ascii="Times New Roman" w:hAnsi="Times New Roman"/>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835B9" w:rsidRDefault="006835B9" w:rsidP="00A713A1">
            <w:pPr>
              <w:pStyle w:val="a4"/>
              <w:numPr>
                <w:ilvl w:val="1"/>
                <w:numId w:val="10"/>
              </w:numPr>
              <w:tabs>
                <w:tab w:val="left" w:pos="458"/>
              </w:tabs>
              <w:spacing w:after="0" w:line="240" w:lineRule="auto"/>
              <w:ind w:left="33" w:firstLine="0"/>
              <w:jc w:val="both"/>
              <w:rPr>
                <w:rFonts w:ascii="Times New Roman" w:hAnsi="Times New Roman"/>
                <w:sz w:val="24"/>
                <w:szCs w:val="24"/>
              </w:rPr>
            </w:pPr>
            <w:proofErr w:type="gramStart"/>
            <w:r w:rsidRPr="00687BC9">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roofErr w:type="gramEnd"/>
          </w:p>
          <w:p w:rsidR="006835B9" w:rsidRDefault="006835B9" w:rsidP="00A713A1">
            <w:pPr>
              <w:pStyle w:val="a4"/>
              <w:numPr>
                <w:ilvl w:val="1"/>
                <w:numId w:val="10"/>
              </w:numPr>
              <w:tabs>
                <w:tab w:val="left" w:pos="458"/>
              </w:tabs>
              <w:spacing w:after="0" w:line="240" w:lineRule="auto"/>
              <w:ind w:left="33" w:firstLine="0"/>
              <w:jc w:val="both"/>
              <w:rPr>
                <w:rFonts w:ascii="Times New Roman" w:hAnsi="Times New Roman"/>
                <w:sz w:val="24"/>
                <w:szCs w:val="24"/>
              </w:rPr>
            </w:pPr>
            <w:r w:rsidRPr="00687BC9">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w:t>
            </w:r>
            <w:proofErr w:type="gramStart"/>
            <w:r w:rsidRPr="00687BC9">
              <w:rPr>
                <w:rFonts w:ascii="Times New Roman" w:hAnsi="Times New Roman"/>
                <w:sz w:val="24"/>
                <w:szCs w:val="24"/>
              </w:rPr>
              <w:t>до</w:t>
            </w:r>
            <w:proofErr w:type="gramEnd"/>
            <w:r w:rsidRPr="00687BC9">
              <w:rPr>
                <w:rFonts w:ascii="Times New Roman" w:hAnsi="Times New Roman"/>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687BC9">
              <w:rPr>
                <w:rFonts w:ascii="Times New Roman" w:hAnsi="Times New Roman"/>
                <w:sz w:val="24"/>
                <w:szCs w:val="24"/>
              </w:rPr>
              <w:t>до</w:t>
            </w:r>
            <w:proofErr w:type="gramEnd"/>
            <w:r w:rsidRPr="00687BC9">
              <w:rPr>
                <w:rFonts w:ascii="Times New Roman" w:hAnsi="Times New Roman"/>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6835B9" w:rsidRPr="00687BC9" w:rsidRDefault="006835B9" w:rsidP="00A713A1">
            <w:pPr>
              <w:pStyle w:val="a4"/>
              <w:numPr>
                <w:ilvl w:val="1"/>
                <w:numId w:val="10"/>
              </w:numPr>
              <w:tabs>
                <w:tab w:val="left" w:pos="458"/>
              </w:tabs>
              <w:spacing w:after="0" w:line="240" w:lineRule="auto"/>
              <w:ind w:left="33" w:firstLine="0"/>
              <w:jc w:val="both"/>
              <w:rPr>
                <w:rFonts w:ascii="Times New Roman" w:hAnsi="Times New Roman"/>
                <w:sz w:val="24"/>
                <w:szCs w:val="24"/>
              </w:rPr>
            </w:pPr>
            <w:r w:rsidRPr="00687BC9">
              <w:rPr>
                <w:rFonts w:ascii="Times New Roman" w:hAnsi="Times New Roman"/>
                <w:b/>
                <w:bCs/>
                <w:sz w:val="24"/>
                <w:szCs w:val="24"/>
              </w:rPr>
              <w:t>Виключення:</w:t>
            </w:r>
          </w:p>
          <w:p w:rsidR="006835B9" w:rsidRDefault="006835B9" w:rsidP="00A713A1">
            <w:pPr>
              <w:pStyle w:val="a4"/>
              <w:numPr>
                <w:ilvl w:val="2"/>
                <w:numId w:val="10"/>
              </w:numPr>
              <w:spacing w:after="0" w:line="240" w:lineRule="auto"/>
              <w:ind w:left="33" w:firstLine="10"/>
              <w:jc w:val="both"/>
              <w:rPr>
                <w:rFonts w:ascii="Times New Roman" w:hAnsi="Times New Roman"/>
                <w:sz w:val="24"/>
                <w:szCs w:val="24"/>
              </w:rPr>
            </w:pPr>
            <w:r w:rsidRPr="00687BC9">
              <w:rPr>
                <w:rFonts w:ascii="Times New Roman" w:hAnsi="Times New Roman"/>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Pr="00687BC9">
              <w:rPr>
                <w:rFonts w:ascii="Times New Roman" w:hAnsi="Times New Roman"/>
                <w:sz w:val="24"/>
                <w:szCs w:val="24"/>
              </w:rPr>
              <w:t>до</w:t>
            </w:r>
            <w:proofErr w:type="gramEnd"/>
            <w:r w:rsidRPr="00687BC9">
              <w:rPr>
                <w:rFonts w:ascii="Times New Roman" w:hAnsi="Times New Roman"/>
                <w:sz w:val="24"/>
                <w:szCs w:val="24"/>
              </w:rPr>
              <w:t xml:space="preserve"> неї та які учасник додатково надає на власний розсуд, у тому числі якщо такі документи надані іноземною мовою без перекладу.</w:t>
            </w:r>
          </w:p>
          <w:p w:rsidR="006835B9" w:rsidRPr="00687BC9" w:rsidRDefault="006835B9" w:rsidP="00A713A1">
            <w:pPr>
              <w:pStyle w:val="a4"/>
              <w:numPr>
                <w:ilvl w:val="2"/>
                <w:numId w:val="10"/>
              </w:numPr>
              <w:spacing w:after="0" w:line="240" w:lineRule="auto"/>
              <w:ind w:left="33" w:firstLine="10"/>
              <w:jc w:val="both"/>
              <w:rPr>
                <w:rFonts w:ascii="Times New Roman" w:hAnsi="Times New Roman"/>
                <w:sz w:val="24"/>
                <w:szCs w:val="24"/>
              </w:rPr>
            </w:pPr>
            <w:r w:rsidRPr="00687BC9">
              <w:rPr>
                <w:rFonts w:ascii="Times New Roman" w:hAnsi="Times New Roman"/>
                <w:sz w:val="24"/>
                <w:szCs w:val="24"/>
              </w:rPr>
              <w:lastRenderedPageBreak/>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687BC9">
              <w:rPr>
                <w:rFonts w:ascii="Times New Roman" w:hAnsi="Times New Roman"/>
                <w:sz w:val="24"/>
                <w:szCs w:val="24"/>
              </w:rPr>
              <w:t>в</w:t>
            </w:r>
            <w:proofErr w:type="gramEnd"/>
            <w:r w:rsidRPr="00687BC9">
              <w:rPr>
                <w:rFonts w:ascii="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687BC9">
              <w:rPr>
                <w:rFonts w:ascii="Times New Roman" w:hAnsi="Times New Roman"/>
                <w:sz w:val="24"/>
                <w:szCs w:val="24"/>
              </w:rPr>
              <w:t>без</w:t>
            </w:r>
            <w:proofErr w:type="gramEnd"/>
            <w:r w:rsidRPr="00687BC9">
              <w:rPr>
                <w:rFonts w:ascii="Times New Roman" w:hAnsi="Times New Roman"/>
                <w:sz w:val="24"/>
                <w:szCs w:val="24"/>
              </w:rPr>
              <w:t xml:space="preserve"> перекладу.</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lastRenderedPageBreak/>
              <w:t>8</w:t>
            </w:r>
          </w:p>
        </w:tc>
        <w:tc>
          <w:tcPr>
            <w:tcW w:w="1578" w:type="pct"/>
            <w:gridSpan w:val="2"/>
          </w:tcPr>
          <w:p w:rsidR="006835B9" w:rsidRPr="009611CC" w:rsidRDefault="006835B9" w:rsidP="00793D3E">
            <w:pPr>
              <w:widowControl w:val="0"/>
              <w:spacing w:after="0" w:line="240" w:lineRule="auto"/>
              <w:ind w:right="113"/>
              <w:rPr>
                <w:rFonts w:ascii="Times New Roman" w:eastAsia="Times New Roman" w:hAnsi="Times New Roman"/>
                <w:b/>
                <w:sz w:val="24"/>
                <w:szCs w:val="24"/>
                <w:lang w:eastAsia="ru-RU"/>
              </w:rPr>
            </w:pPr>
            <w:r w:rsidRPr="009611CC">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9611CC">
              <w:rPr>
                <w:rFonts w:ascii="Times New Roman" w:eastAsia="Times New Roman" w:hAnsi="Times New Roman"/>
                <w:b/>
                <w:sz w:val="24"/>
                <w:szCs w:val="24"/>
              </w:rPr>
              <w:t>вл</w:t>
            </w:r>
            <w:proofErr w:type="gramEnd"/>
            <w:r w:rsidRPr="009611CC">
              <w:rPr>
                <w:rFonts w:ascii="Times New Roman" w:eastAsia="Times New Roman" w:hAnsi="Times New Roman"/>
                <w:b/>
                <w:sz w:val="24"/>
                <w:szCs w:val="24"/>
              </w:rPr>
              <w:t>і, визначена замовником в оголошенні про проведення відкритих торгів</w:t>
            </w:r>
          </w:p>
        </w:tc>
        <w:tc>
          <w:tcPr>
            <w:tcW w:w="3132" w:type="pct"/>
            <w:gridSpan w:val="2"/>
          </w:tcPr>
          <w:p w:rsidR="006835B9" w:rsidRPr="009611CC" w:rsidRDefault="006835B9" w:rsidP="00A713A1">
            <w:pPr>
              <w:pStyle w:val="a4"/>
              <w:numPr>
                <w:ilvl w:val="1"/>
                <w:numId w:val="5"/>
              </w:numPr>
              <w:tabs>
                <w:tab w:val="left" w:pos="462"/>
              </w:tabs>
              <w:spacing w:after="0" w:line="240" w:lineRule="auto"/>
              <w:ind w:left="37" w:firstLine="0"/>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9611CC">
              <w:rPr>
                <w:rFonts w:ascii="Times New Roman" w:eastAsia="Times New Roman" w:hAnsi="Times New Roman"/>
                <w:sz w:val="24"/>
                <w:szCs w:val="24"/>
              </w:rPr>
              <w:t>в</w:t>
            </w:r>
            <w:proofErr w:type="gramEnd"/>
            <w:r w:rsidRPr="009611CC">
              <w:rPr>
                <w:rFonts w:ascii="Times New Roman" w:eastAsia="Times New Roman" w:hAnsi="Times New Roman"/>
                <w:sz w:val="24"/>
                <w:szCs w:val="24"/>
              </w:rPr>
              <w:t>.</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4986" w:type="pct"/>
            <w:gridSpan w:val="5"/>
            <w:vAlign w:val="center"/>
          </w:tcPr>
          <w:p w:rsidR="006835B9" w:rsidRPr="009611CC" w:rsidRDefault="006835B9" w:rsidP="00793D3E">
            <w:pPr>
              <w:widowControl w:val="0"/>
              <w:spacing w:after="0" w:line="240" w:lineRule="auto"/>
              <w:jc w:val="center"/>
              <w:rPr>
                <w:rFonts w:ascii="Times New Roman" w:eastAsia="Arial" w:hAnsi="Times New Roman"/>
                <w:b/>
                <w:i/>
                <w:sz w:val="24"/>
                <w:szCs w:val="24"/>
                <w:lang w:eastAsia="ru-RU"/>
              </w:rPr>
            </w:pPr>
            <w:r w:rsidRPr="009611CC">
              <w:rPr>
                <w:rFonts w:ascii="Times New Roman" w:eastAsia="Times New Roman" w:hAnsi="Times New Roman"/>
                <w:b/>
                <w:i/>
                <w:sz w:val="24"/>
                <w:szCs w:val="24"/>
                <w:lang w:eastAsia="ru-RU"/>
              </w:rPr>
              <w:t>Розділ 2. Порядок унесення змін та надання роз’яснень до тендерної документації</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1</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 xml:space="preserve">Процедура надання роз’яснень щодо тендерної документації </w:t>
            </w:r>
          </w:p>
        </w:tc>
        <w:tc>
          <w:tcPr>
            <w:tcW w:w="3132" w:type="pct"/>
            <w:gridSpan w:val="2"/>
          </w:tcPr>
          <w:p w:rsidR="006835B9" w:rsidRDefault="006835B9" w:rsidP="00A713A1">
            <w:pPr>
              <w:pStyle w:val="a4"/>
              <w:numPr>
                <w:ilvl w:val="1"/>
                <w:numId w:val="3"/>
              </w:numPr>
              <w:tabs>
                <w:tab w:val="left" w:pos="462"/>
              </w:tabs>
              <w:spacing w:after="0" w:line="240" w:lineRule="auto"/>
              <w:ind w:left="40" w:firstLine="0"/>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Фізична/юридична особа має право не </w:t>
            </w:r>
            <w:proofErr w:type="gramStart"/>
            <w:r w:rsidRPr="009611CC">
              <w:rPr>
                <w:rFonts w:ascii="Times New Roman" w:eastAsia="Times New Roman" w:hAnsi="Times New Roman"/>
                <w:sz w:val="24"/>
                <w:szCs w:val="24"/>
              </w:rPr>
              <w:t>п</w:t>
            </w:r>
            <w:proofErr w:type="gramEnd"/>
            <w:r w:rsidRPr="009611CC">
              <w:rPr>
                <w:rFonts w:ascii="Times New Roman" w:eastAsia="Times New Roman" w:hAnsi="Times New Roman"/>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35B9" w:rsidRDefault="006835B9" w:rsidP="00A713A1">
            <w:pPr>
              <w:pStyle w:val="a4"/>
              <w:numPr>
                <w:ilvl w:val="1"/>
                <w:numId w:val="3"/>
              </w:numPr>
              <w:tabs>
                <w:tab w:val="left" w:pos="462"/>
              </w:tabs>
              <w:spacing w:after="0" w:line="240" w:lineRule="auto"/>
              <w:ind w:left="40" w:firstLine="0"/>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Усі звернення </w:t>
            </w:r>
            <w:proofErr w:type="gramStart"/>
            <w:r w:rsidRPr="009611CC">
              <w:rPr>
                <w:rFonts w:ascii="Times New Roman" w:eastAsia="Times New Roman" w:hAnsi="Times New Roman"/>
                <w:sz w:val="24"/>
                <w:szCs w:val="24"/>
              </w:rPr>
              <w:t>за</w:t>
            </w:r>
            <w:proofErr w:type="gramEnd"/>
            <w:r w:rsidRPr="009611CC">
              <w:rPr>
                <w:rFonts w:ascii="Times New Roman" w:eastAsia="Times New Roman" w:hAnsi="Times New Roman"/>
                <w:sz w:val="24"/>
                <w:szCs w:val="24"/>
              </w:rPr>
              <w:t xml:space="preserve"> </w:t>
            </w:r>
            <w:proofErr w:type="gramStart"/>
            <w:r w:rsidRPr="009611CC">
              <w:rPr>
                <w:rFonts w:ascii="Times New Roman" w:eastAsia="Times New Roman" w:hAnsi="Times New Roman"/>
                <w:sz w:val="24"/>
                <w:szCs w:val="24"/>
              </w:rPr>
              <w:t>роз</w:t>
            </w:r>
            <w:proofErr w:type="gramEnd"/>
            <w:r w:rsidRPr="009611CC">
              <w:rPr>
                <w:rFonts w:ascii="Times New Roman" w:eastAsia="Times New Roman" w:hAnsi="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835B9" w:rsidRPr="009611CC" w:rsidRDefault="006835B9" w:rsidP="00A713A1">
            <w:pPr>
              <w:pStyle w:val="a4"/>
              <w:numPr>
                <w:ilvl w:val="1"/>
                <w:numId w:val="3"/>
              </w:numPr>
              <w:tabs>
                <w:tab w:val="left" w:pos="462"/>
              </w:tabs>
              <w:spacing w:after="0" w:line="240" w:lineRule="auto"/>
              <w:ind w:left="40" w:firstLine="0"/>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Замовник повинен </w:t>
            </w:r>
            <w:r w:rsidRPr="002D4EE1">
              <w:rPr>
                <w:rFonts w:ascii="Times New Roman" w:eastAsia="Times New Roman" w:hAnsi="Times New Roman"/>
                <w:b/>
                <w:bCs/>
                <w:i/>
                <w:iCs/>
                <w:sz w:val="24"/>
                <w:szCs w:val="24"/>
              </w:rPr>
              <w:t>протягом трьох днів</w:t>
            </w:r>
            <w:r w:rsidRPr="009611CC">
              <w:rPr>
                <w:rFonts w:ascii="Times New Roman" w:eastAsia="Times New Roman" w:hAnsi="Times New Roman"/>
                <w:sz w:val="24"/>
                <w:szCs w:val="24"/>
              </w:rPr>
              <w:t xml:space="preserve"> з дати їх оприлюднення надати роз’яснення на звернення шляхом оприлюднення </w:t>
            </w:r>
            <w:proofErr w:type="gramStart"/>
            <w:r w:rsidRPr="009611CC">
              <w:rPr>
                <w:rFonts w:ascii="Times New Roman" w:eastAsia="Times New Roman" w:hAnsi="Times New Roman"/>
                <w:sz w:val="24"/>
                <w:szCs w:val="24"/>
              </w:rPr>
              <w:t>його в</w:t>
            </w:r>
            <w:proofErr w:type="gramEnd"/>
            <w:r w:rsidRPr="009611CC">
              <w:rPr>
                <w:rFonts w:ascii="Times New Roman" w:eastAsia="Times New Roman" w:hAnsi="Times New Roman"/>
                <w:sz w:val="24"/>
                <w:szCs w:val="24"/>
              </w:rPr>
              <w:t xml:space="preserve"> електронній системі закупівель</w:t>
            </w:r>
            <w:r w:rsidRPr="009611CC">
              <w:rPr>
                <w:rFonts w:ascii="Times New Roman" w:eastAsia="Times New Roman" w:hAnsi="Times New Roman"/>
                <w:sz w:val="24"/>
                <w:szCs w:val="24"/>
                <w:lang w:eastAsia="ru-RU"/>
              </w:rPr>
              <w:t>.</w:t>
            </w:r>
          </w:p>
          <w:p w:rsidR="006835B9" w:rsidRPr="009611CC" w:rsidRDefault="006835B9" w:rsidP="00A713A1">
            <w:pPr>
              <w:pStyle w:val="a4"/>
              <w:numPr>
                <w:ilvl w:val="1"/>
                <w:numId w:val="3"/>
              </w:numPr>
              <w:tabs>
                <w:tab w:val="left" w:pos="462"/>
              </w:tabs>
              <w:spacing w:after="0" w:line="240" w:lineRule="auto"/>
              <w:ind w:left="40" w:firstLine="0"/>
              <w:jc w:val="both"/>
              <w:rPr>
                <w:rFonts w:ascii="Times New Roman" w:eastAsia="Times New Roman" w:hAnsi="Times New Roman"/>
                <w:sz w:val="24"/>
                <w:szCs w:val="24"/>
              </w:rPr>
            </w:pPr>
            <w:r w:rsidRPr="009611CC">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611CC">
              <w:rPr>
                <w:rFonts w:ascii="Times New Roman" w:eastAsia="Times New Roman" w:hAnsi="Times New Roman"/>
                <w:sz w:val="24"/>
                <w:szCs w:val="24"/>
              </w:rPr>
              <w:t>в</w:t>
            </w:r>
            <w:proofErr w:type="gramEnd"/>
            <w:r w:rsidRPr="009611CC">
              <w:rPr>
                <w:rFonts w:ascii="Times New Roman" w:eastAsia="Times New Roman" w:hAnsi="Times New Roman"/>
                <w:sz w:val="24"/>
                <w:szCs w:val="24"/>
              </w:rPr>
              <w:t>.</w:t>
            </w:r>
          </w:p>
          <w:p w:rsidR="006835B9" w:rsidRPr="009611CC" w:rsidRDefault="006835B9" w:rsidP="00A713A1">
            <w:pPr>
              <w:pStyle w:val="a4"/>
              <w:numPr>
                <w:ilvl w:val="1"/>
                <w:numId w:val="3"/>
              </w:numPr>
              <w:tabs>
                <w:tab w:val="left" w:pos="462"/>
              </w:tabs>
              <w:spacing w:after="0" w:line="240" w:lineRule="auto"/>
              <w:ind w:left="40" w:firstLine="0"/>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4EE1">
              <w:rPr>
                <w:rFonts w:ascii="Times New Roman" w:eastAsia="Times New Roman" w:hAnsi="Times New Roman"/>
                <w:b/>
                <w:bCs/>
                <w:i/>
                <w:iCs/>
                <w:sz w:val="24"/>
                <w:szCs w:val="24"/>
              </w:rPr>
              <w:t>не менш як на чотири дні.</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jc w:val="center"/>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2</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Внесення змін до тендерної документації</w:t>
            </w:r>
          </w:p>
        </w:tc>
        <w:tc>
          <w:tcPr>
            <w:tcW w:w="3132" w:type="pct"/>
            <w:gridSpan w:val="2"/>
          </w:tcPr>
          <w:p w:rsidR="006835B9" w:rsidRPr="009611CC" w:rsidRDefault="006835B9" w:rsidP="00793D3E">
            <w:pPr>
              <w:widowControl w:val="0"/>
              <w:spacing w:after="0" w:line="240" w:lineRule="auto"/>
              <w:ind w:right="113" w:hanging="21"/>
              <w:jc w:val="both"/>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611CC">
              <w:rPr>
                <w:rFonts w:ascii="Times New Roman" w:eastAsia="Times New Roman" w:hAnsi="Times New Roman"/>
                <w:sz w:val="24"/>
                <w:szCs w:val="24"/>
                <w:lang w:eastAsia="ru-RU"/>
              </w:rPr>
              <w:t>п</w:t>
            </w:r>
            <w:proofErr w:type="gramEnd"/>
            <w:r w:rsidRPr="009611CC">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9611CC">
              <w:rPr>
                <w:rFonts w:ascii="Times New Roman" w:eastAsia="Times New Roman" w:hAnsi="Times New Roman"/>
                <w:sz w:val="24"/>
                <w:szCs w:val="24"/>
                <w:lang w:eastAsia="ru-RU"/>
              </w:rPr>
              <w:t>н</w:t>
            </w:r>
            <w:proofErr w:type="gramEnd"/>
            <w:r w:rsidRPr="009611CC">
              <w:rPr>
                <w:rFonts w:ascii="Times New Roman" w:eastAsia="Times New Roman" w:hAnsi="Times New Roman"/>
                <w:sz w:val="24"/>
                <w:szCs w:val="24"/>
                <w:lang w:eastAsia="ru-RU"/>
              </w:rPr>
              <w:t xml:space="preserve"> до тендерної документації до закінчення кінцевого строку подання тендерних пропозицій залишалося не менше чотирьох днів.</w:t>
            </w:r>
          </w:p>
          <w:p w:rsidR="006835B9" w:rsidRPr="009611CC" w:rsidRDefault="006835B9" w:rsidP="00793D3E">
            <w:pPr>
              <w:widowControl w:val="0"/>
              <w:spacing w:after="0" w:line="240" w:lineRule="auto"/>
              <w:ind w:right="113" w:hanging="21"/>
              <w:jc w:val="both"/>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 xml:space="preserve">2.2. Зміни, що вносяться замовником до тендерної документації, розміщуються та відображаються в електронній системі закупівель </w:t>
            </w:r>
            <w:r w:rsidRPr="002D4EE1">
              <w:rPr>
                <w:rFonts w:ascii="Times New Roman" w:eastAsia="Times New Roman" w:hAnsi="Times New Roman"/>
                <w:b/>
                <w:bCs/>
                <w:i/>
                <w:iCs/>
                <w:sz w:val="24"/>
                <w:szCs w:val="24"/>
                <w:lang w:eastAsia="ru-RU"/>
              </w:rPr>
              <w:t xml:space="preserve">у вигляді нової редакції тендерної документації додатково до початкової редакції тендерної документації. Замовник разом із </w:t>
            </w:r>
            <w:r w:rsidRPr="002D4EE1">
              <w:rPr>
                <w:rFonts w:ascii="Times New Roman" w:eastAsia="Times New Roman" w:hAnsi="Times New Roman"/>
                <w:b/>
                <w:bCs/>
                <w:i/>
                <w:iCs/>
                <w:sz w:val="24"/>
                <w:szCs w:val="24"/>
                <w:lang w:eastAsia="ru-RU"/>
              </w:rPr>
              <w:lastRenderedPageBreak/>
              <w:t xml:space="preserve">змінами </w:t>
            </w:r>
            <w:proofErr w:type="gramStart"/>
            <w:r w:rsidRPr="002D4EE1">
              <w:rPr>
                <w:rFonts w:ascii="Times New Roman" w:eastAsia="Times New Roman" w:hAnsi="Times New Roman"/>
                <w:b/>
                <w:bCs/>
                <w:i/>
                <w:iCs/>
                <w:sz w:val="24"/>
                <w:szCs w:val="24"/>
                <w:lang w:eastAsia="ru-RU"/>
              </w:rPr>
              <w:t>до</w:t>
            </w:r>
            <w:proofErr w:type="gramEnd"/>
            <w:r w:rsidRPr="002D4EE1">
              <w:rPr>
                <w:rFonts w:ascii="Times New Roman" w:eastAsia="Times New Roman" w:hAnsi="Times New Roman"/>
                <w:b/>
                <w:bCs/>
                <w:i/>
                <w:iCs/>
                <w:sz w:val="24"/>
                <w:szCs w:val="24"/>
                <w:lang w:eastAsia="ru-RU"/>
              </w:rPr>
              <w:t xml:space="preserve"> тендерної документації в окремому документі оприлюднює перелік змін</w:t>
            </w:r>
            <w:r w:rsidRPr="009611CC">
              <w:rPr>
                <w:rFonts w:ascii="Times New Roman" w:eastAsia="Times New Roman" w:hAnsi="Times New Roman"/>
                <w:sz w:val="24"/>
                <w:szCs w:val="24"/>
                <w:lang w:eastAsia="ru-RU"/>
              </w:rPr>
              <w:t>, що вносяться.</w:t>
            </w:r>
            <w:r>
              <w:rPr>
                <w:rFonts w:ascii="Times New Roman" w:eastAsia="Times New Roman" w:hAnsi="Times New Roman"/>
                <w:sz w:val="24"/>
                <w:szCs w:val="24"/>
                <w:lang w:eastAsia="ru-RU"/>
              </w:rPr>
              <w:t xml:space="preserve"> </w:t>
            </w:r>
            <w:r>
              <w:rPr>
                <w:rFonts w:ascii="Times New Roman" w:eastAsia="Times New Roman" w:hAnsi="Times New Roman"/>
                <w:sz w:val="24"/>
                <w:szCs w:val="24"/>
                <w:highlight w:val="white"/>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4986" w:type="pct"/>
            <w:gridSpan w:val="5"/>
            <w:vAlign w:val="center"/>
          </w:tcPr>
          <w:p w:rsidR="006835B9" w:rsidRPr="009611CC" w:rsidRDefault="006835B9" w:rsidP="00793D3E">
            <w:pPr>
              <w:widowControl w:val="0"/>
              <w:spacing w:after="0" w:line="240" w:lineRule="auto"/>
              <w:jc w:val="center"/>
              <w:rPr>
                <w:rFonts w:ascii="Times New Roman" w:eastAsia="Arial" w:hAnsi="Times New Roman"/>
                <w:b/>
                <w:i/>
                <w:sz w:val="24"/>
                <w:szCs w:val="24"/>
                <w:lang w:eastAsia="ru-RU"/>
              </w:rPr>
            </w:pPr>
            <w:r w:rsidRPr="009611CC">
              <w:rPr>
                <w:rFonts w:ascii="Times New Roman" w:eastAsia="Times New Roman" w:hAnsi="Times New Roman"/>
                <w:b/>
                <w:i/>
                <w:sz w:val="24"/>
                <w:szCs w:val="24"/>
                <w:lang w:eastAsia="ru-RU"/>
              </w:rPr>
              <w:lastRenderedPageBreak/>
              <w:t xml:space="preserve">Розділ 3. Інструкція з </w:t>
            </w:r>
            <w:proofErr w:type="gramStart"/>
            <w:r w:rsidRPr="009611CC">
              <w:rPr>
                <w:rFonts w:ascii="Times New Roman" w:eastAsia="Times New Roman" w:hAnsi="Times New Roman"/>
                <w:b/>
                <w:i/>
                <w:sz w:val="24"/>
                <w:szCs w:val="24"/>
                <w:lang w:eastAsia="ru-RU"/>
              </w:rPr>
              <w:t>п</w:t>
            </w:r>
            <w:proofErr w:type="gramEnd"/>
            <w:r w:rsidRPr="009611CC">
              <w:rPr>
                <w:rFonts w:ascii="Times New Roman" w:eastAsia="Times New Roman" w:hAnsi="Times New Roman"/>
                <w:b/>
                <w:i/>
                <w:sz w:val="24"/>
                <w:szCs w:val="24"/>
                <w:lang w:eastAsia="ru-RU"/>
              </w:rPr>
              <w:t xml:space="preserve">ідготовки тендерної пропозиції </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311"/>
          <w:jc w:val="center"/>
        </w:trPr>
        <w:tc>
          <w:tcPr>
            <w:tcW w:w="276" w:type="pct"/>
          </w:tcPr>
          <w:p w:rsidR="006835B9" w:rsidRPr="009611CC" w:rsidRDefault="006835B9" w:rsidP="00793D3E">
            <w:pPr>
              <w:widowControl w:val="0"/>
              <w:spacing w:after="0" w:line="240" w:lineRule="auto"/>
              <w:jc w:val="center"/>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1</w:t>
            </w:r>
          </w:p>
        </w:tc>
        <w:tc>
          <w:tcPr>
            <w:tcW w:w="1578" w:type="pct"/>
            <w:gridSpan w:val="2"/>
          </w:tcPr>
          <w:p w:rsidR="006835B9" w:rsidRPr="009611CC" w:rsidRDefault="006835B9" w:rsidP="00793D3E">
            <w:pPr>
              <w:widowControl w:val="0"/>
              <w:spacing w:after="0" w:line="240" w:lineRule="auto"/>
              <w:ind w:right="113"/>
              <w:jc w:val="both"/>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Змі</w:t>
            </w:r>
            <w:proofErr w:type="gramStart"/>
            <w:r w:rsidRPr="009611CC">
              <w:rPr>
                <w:rFonts w:ascii="Times New Roman" w:eastAsia="Times New Roman" w:hAnsi="Times New Roman"/>
                <w:b/>
                <w:sz w:val="24"/>
                <w:szCs w:val="24"/>
                <w:lang w:eastAsia="ru-RU"/>
              </w:rPr>
              <w:t>ст</w:t>
            </w:r>
            <w:proofErr w:type="gramEnd"/>
            <w:r w:rsidRPr="009611CC">
              <w:rPr>
                <w:rFonts w:ascii="Times New Roman" w:eastAsia="Times New Roman" w:hAnsi="Times New Roman"/>
                <w:b/>
                <w:sz w:val="24"/>
                <w:szCs w:val="24"/>
                <w:lang w:eastAsia="ru-RU"/>
              </w:rPr>
              <w:t xml:space="preserve"> і спосіб подання тендерної пропозиції</w:t>
            </w:r>
          </w:p>
        </w:tc>
        <w:tc>
          <w:tcPr>
            <w:tcW w:w="3132" w:type="pct"/>
            <w:gridSpan w:val="2"/>
          </w:tcPr>
          <w:p w:rsidR="006835B9" w:rsidRPr="002D54B5" w:rsidRDefault="006835B9" w:rsidP="00793D3E">
            <w:pPr>
              <w:widowControl w:val="0"/>
              <w:jc w:val="both"/>
              <w:rPr>
                <w:rFonts w:ascii="Times New Roman" w:eastAsia="Times New Roman" w:hAnsi="Times New Roman"/>
                <w:color w:val="000000" w:themeColor="text1"/>
                <w:sz w:val="24"/>
                <w:szCs w:val="24"/>
                <w:highlight w:val="white"/>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2D54B5">
              <w:rPr>
                <w:rFonts w:ascii="Times New Roman" w:eastAsia="Times New Roman" w:hAnsi="Times New Roman"/>
                <w:color w:val="000000" w:themeColor="text1"/>
                <w:sz w:val="24"/>
                <w:szCs w:val="24"/>
                <w:highlight w:val="white"/>
              </w:rPr>
              <w:t xml:space="preserve">першої, четвертої, шостої та сьомої статті 26 Закону. </w:t>
            </w:r>
          </w:p>
          <w:p w:rsidR="006835B9" w:rsidRPr="002D54B5" w:rsidRDefault="006835B9" w:rsidP="00793D3E">
            <w:pPr>
              <w:widowControl w:val="0"/>
              <w:jc w:val="both"/>
              <w:rPr>
                <w:rFonts w:ascii="Times New Roman" w:eastAsia="Times New Roman" w:hAnsi="Times New Roman"/>
                <w:color w:val="000000" w:themeColor="text1"/>
                <w:sz w:val="24"/>
                <w:szCs w:val="24"/>
                <w:highlight w:val="white"/>
              </w:rPr>
            </w:pPr>
            <w:r w:rsidRPr="002D54B5">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D54B5">
              <w:rPr>
                <w:rFonts w:ascii="Times New Roman" w:eastAsia="Times New Roman" w:hAnsi="Times New Roman"/>
                <w:color w:val="000000" w:themeColor="text1"/>
                <w:sz w:val="24"/>
                <w:szCs w:val="24"/>
                <w:highlight w:val="white"/>
              </w:rPr>
              <w:t>вл</w:t>
            </w:r>
            <w:proofErr w:type="gramEnd"/>
            <w:r w:rsidRPr="002D54B5">
              <w:rPr>
                <w:rFonts w:ascii="Times New Roman" w:eastAsia="Times New Roman" w:hAnsi="Times New Roman"/>
                <w:color w:val="000000" w:themeColor="text1"/>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D54B5">
              <w:rPr>
                <w:rFonts w:ascii="Times New Roman" w:eastAsia="Times New Roman" w:hAnsi="Times New Roman"/>
                <w:color w:val="000000" w:themeColor="text1"/>
                <w:sz w:val="24"/>
                <w:szCs w:val="24"/>
                <w:highlight w:val="white"/>
              </w:rPr>
              <w:t>п</w:t>
            </w:r>
            <w:proofErr w:type="gramEnd"/>
            <w:r w:rsidRPr="002D54B5">
              <w:rPr>
                <w:rFonts w:ascii="Times New Roman" w:eastAsia="Times New Roman" w:hAnsi="Times New Roman"/>
                <w:color w:val="000000" w:themeColor="text1"/>
                <w:sz w:val="24"/>
                <w:szCs w:val="24"/>
                <w:highlight w:val="white"/>
              </w:rPr>
              <w:t>ідстав, установлених у </w:t>
            </w:r>
            <w:hyperlink r:id="rId8" w:anchor="n1261">
              <w:r w:rsidRPr="002D54B5">
                <w:rPr>
                  <w:rFonts w:ascii="Times New Roman" w:eastAsia="Times New Roman" w:hAnsi="Times New Roman"/>
                  <w:color w:val="000000" w:themeColor="text1"/>
                  <w:sz w:val="24"/>
                  <w:szCs w:val="24"/>
                  <w:highlight w:val="white"/>
                </w:rPr>
                <w:t>пункті 47</w:t>
              </w:r>
            </w:hyperlink>
            <w:r w:rsidRPr="002D54B5">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835B9" w:rsidRDefault="006835B9" w:rsidP="00A713A1">
            <w:pPr>
              <w:widowControl w:val="0"/>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6835B9" w:rsidRDefault="006835B9" w:rsidP="00A713A1">
            <w:pPr>
              <w:widowControl w:val="0"/>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 установлених в пункт</w:t>
            </w:r>
            <w:r>
              <w:rPr>
                <w:rFonts w:ascii="Times New Roman" w:eastAsia="Times New Roman" w:hAnsi="Times New Roman"/>
                <w:sz w:val="24"/>
                <w:szCs w:val="24"/>
                <w:highlight w:val="white"/>
              </w:rPr>
              <w:t xml:space="preserve">і </w:t>
            </w:r>
            <w:r w:rsidRPr="002D54B5">
              <w:rPr>
                <w:rFonts w:ascii="Times New Roman" w:eastAsia="Times New Roman" w:hAnsi="Times New Roman"/>
                <w:color w:val="000000" w:themeColor="text1"/>
                <w:sz w:val="24"/>
                <w:szCs w:val="24"/>
                <w:highlight w:val="white"/>
              </w:rPr>
              <w:t>47</w:t>
            </w:r>
            <w:r>
              <w:rPr>
                <w:rFonts w:ascii="Times New Roman" w:eastAsia="Times New Roman" w:hAnsi="Times New Roman"/>
                <w:sz w:val="24"/>
                <w:szCs w:val="24"/>
                <w:highlight w:val="white"/>
              </w:rPr>
              <w:t xml:space="preserve"> Особливостей, – </w:t>
            </w:r>
            <w:r>
              <w:rPr>
                <w:rFonts w:ascii="Times New Roman" w:eastAsia="Times New Roman" w:hAnsi="Times New Roman"/>
                <w:b/>
                <w:i/>
                <w:sz w:val="24"/>
                <w:szCs w:val="24"/>
                <w:highlight w:val="white"/>
              </w:rPr>
              <w:t>згідно з Додатком 1</w:t>
            </w:r>
            <w:r>
              <w:rPr>
                <w:rFonts w:ascii="Times New Roman" w:eastAsia="Times New Roman" w:hAnsi="Times New Roman"/>
                <w:sz w:val="24"/>
                <w:szCs w:val="24"/>
                <w:highlight w:val="white"/>
              </w:rPr>
              <w:t xml:space="preserve"> до цієї тендерної документації;</w:t>
            </w:r>
          </w:p>
          <w:p w:rsidR="006835B9" w:rsidRDefault="006835B9" w:rsidP="00A713A1">
            <w:pPr>
              <w:widowControl w:val="0"/>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для об’єднання учасників як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5461A9">
              <w:rPr>
                <w:rFonts w:ascii="Times New Roman" w:eastAsia="Times New Roman" w:hAnsi="Times New Roman"/>
                <w:sz w:val="24"/>
                <w:szCs w:val="24"/>
                <w:highlight w:val="white"/>
              </w:rPr>
              <w:t xml:space="preserve"> </w:t>
            </w:r>
            <w:hyperlink r:id="rId9" w:anchor="n159">
              <w:r w:rsidRPr="005461A9">
                <w:rPr>
                  <w:rFonts w:ascii="Times New Roman" w:eastAsia="Times New Roman" w:hAnsi="Times New Roman"/>
                  <w:sz w:val="24"/>
                  <w:szCs w:val="24"/>
                  <w:highlight w:val="white"/>
                </w:rPr>
                <w:t>47</w:t>
              </w:r>
            </w:hyperlink>
            <w:r w:rsidRPr="005461A9">
              <w:rPr>
                <w:rFonts w:ascii="Times New Roman" w:eastAsia="Times New Roman" w:hAnsi="Times New Roman"/>
                <w:sz w:val="24"/>
                <w:szCs w:val="24"/>
                <w:highlight w:val="white"/>
              </w:rPr>
              <w:t xml:space="preserve">  </w:t>
            </w:r>
            <w:r>
              <w:rPr>
                <w:rFonts w:ascii="Times New Roman" w:eastAsia="Times New Roman" w:hAnsi="Times New Roman"/>
                <w:sz w:val="24"/>
                <w:szCs w:val="24"/>
              </w:rPr>
              <w:t xml:space="preserve">Особливостей, - згідно з </w:t>
            </w:r>
            <w:r>
              <w:rPr>
                <w:rFonts w:ascii="Times New Roman" w:eastAsia="Times New Roman" w:hAnsi="Times New Roman"/>
                <w:b/>
                <w:i/>
                <w:sz w:val="24"/>
                <w:szCs w:val="24"/>
              </w:rPr>
              <w:t xml:space="preserve">Додатком 1 </w:t>
            </w:r>
            <w:r>
              <w:rPr>
                <w:rFonts w:ascii="Times New Roman" w:eastAsia="Times New Roman" w:hAnsi="Times New Roman"/>
                <w:sz w:val="24"/>
                <w:szCs w:val="24"/>
              </w:rPr>
              <w:t>до цієї тендерної документації</w:t>
            </w:r>
            <w:r>
              <w:rPr>
                <w:rFonts w:ascii="Times New Roman" w:eastAsia="Times New Roman" w:hAnsi="Times New Roman"/>
                <w:color w:val="00B050"/>
                <w:sz w:val="24"/>
                <w:szCs w:val="24"/>
              </w:rPr>
              <w:t>;</w:t>
            </w:r>
          </w:p>
          <w:p w:rsidR="006835B9" w:rsidRDefault="006835B9" w:rsidP="00A713A1">
            <w:pPr>
              <w:widowControl w:val="0"/>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тендерна пропозиція </w:t>
            </w:r>
            <w:proofErr w:type="gramStart"/>
            <w:r>
              <w:rPr>
                <w:rFonts w:ascii="Times New Roman" w:eastAsia="Times New Roman" w:hAnsi="Times New Roman"/>
                <w:sz w:val="24"/>
                <w:szCs w:val="24"/>
              </w:rPr>
              <w:t>подається</w:t>
            </w:r>
            <w:proofErr w:type="gramEnd"/>
            <w:r>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rsidR="006835B9" w:rsidRDefault="006835B9" w:rsidP="00A713A1">
            <w:pPr>
              <w:widowControl w:val="0"/>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інша інформація та документи відповідно до вимог цієї тендерної документації та додаткі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до неї.</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835B9" w:rsidRDefault="006835B9" w:rsidP="00793D3E">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835B9" w:rsidRPr="002D54B5" w:rsidRDefault="006835B9" w:rsidP="00793D3E">
            <w:pPr>
              <w:widowControl w:val="0"/>
              <w:jc w:val="both"/>
              <w:rPr>
                <w:rFonts w:ascii="Times New Roman" w:eastAsia="Times New Roman" w:hAnsi="Times New Roman"/>
                <w:b/>
                <w:sz w:val="24"/>
                <w:szCs w:val="24"/>
              </w:rPr>
            </w:pPr>
            <w:proofErr w:type="gramStart"/>
            <w:r w:rsidRPr="002D54B5">
              <w:rPr>
                <w:rFonts w:ascii="Times New Roman" w:eastAsia="Times New Roman" w:hAnsi="Times New Roman"/>
                <w:b/>
                <w:sz w:val="24"/>
                <w:szCs w:val="24"/>
              </w:rPr>
              <w:t xml:space="preserve">Першим днем строку, передбаченого цією тендерною </w:t>
            </w:r>
            <w:r w:rsidRPr="002D54B5">
              <w:rPr>
                <w:rFonts w:ascii="Times New Roman" w:eastAsia="Times New Roman" w:hAnsi="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835B9" w:rsidRDefault="006835B9" w:rsidP="00793D3E">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6835B9" w:rsidRDefault="006835B9" w:rsidP="00793D3E">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6835B9" w:rsidRDefault="006835B9" w:rsidP="00793D3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 / 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 / електронного документа.</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у складі тендерної пропозиції, в якому позиція цифри (цифр) у сумі є некоректною, при цьому сума, </w:t>
            </w:r>
            <w:r>
              <w:rPr>
                <w:rFonts w:ascii="Times New Roman" w:eastAsia="Times New Roman" w:hAnsi="Times New Roman"/>
                <w:sz w:val="24"/>
                <w:szCs w:val="24"/>
              </w:rPr>
              <w:lastRenderedPageBreak/>
              <w:t>що зазначена прописом, є правильною.</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35B9" w:rsidRDefault="006835B9" w:rsidP="00793D3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6835B9" w:rsidRDefault="006835B9" w:rsidP="00793D3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6835B9" w:rsidRDefault="006835B9" w:rsidP="00793D3E">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6835B9" w:rsidRPr="00946811" w:rsidRDefault="006835B9" w:rsidP="00793D3E">
            <w:pPr>
              <w:widowControl w:val="0"/>
              <w:ind w:left="40" w:hanging="20"/>
              <w:jc w:val="both"/>
              <w:rPr>
                <w:rFonts w:ascii="Times New Roman" w:eastAsia="Times New Roman" w:hAnsi="Times New Roman"/>
                <w:color w:val="000000"/>
                <w:sz w:val="24"/>
                <w:szCs w:val="24"/>
              </w:rPr>
            </w:pPr>
            <w:r w:rsidRPr="00946811">
              <w:rPr>
                <w:rFonts w:ascii="Times New Roman" w:eastAsia="Times New Roman" w:hAnsi="Times New Roman"/>
                <w:color w:val="000000"/>
                <w:sz w:val="24"/>
                <w:szCs w:val="24"/>
              </w:rPr>
              <w:t>УВАГА!!!</w:t>
            </w:r>
          </w:p>
          <w:p w:rsidR="006835B9" w:rsidRPr="00946811" w:rsidRDefault="006835B9" w:rsidP="00793D3E">
            <w:pPr>
              <w:widowControl w:val="0"/>
              <w:jc w:val="both"/>
              <w:rPr>
                <w:rFonts w:ascii="Times New Roman" w:eastAsia="Times New Roman" w:hAnsi="Times New Roman"/>
                <w:color w:val="000000"/>
                <w:sz w:val="24"/>
                <w:szCs w:val="24"/>
              </w:rPr>
            </w:pPr>
            <w:bookmarkStart w:id="0" w:name="_heading=h.3znysh7" w:colFirst="0" w:colLast="0"/>
            <w:bookmarkEnd w:id="0"/>
            <w:r w:rsidRPr="00946811">
              <w:rPr>
                <w:rFonts w:ascii="Times New Roman" w:eastAsia="Times New Roman" w:hAnsi="Times New Roman"/>
                <w:color w:val="000000"/>
                <w:sz w:val="24"/>
                <w:szCs w:val="24"/>
              </w:rPr>
              <w:t xml:space="preserve">Відповідно до частини третьої статті 12 Закону </w:t>
            </w:r>
            <w:proofErr w:type="gramStart"/>
            <w:r w:rsidRPr="00946811">
              <w:rPr>
                <w:rFonts w:ascii="Times New Roman" w:eastAsia="Times New Roman" w:hAnsi="Times New Roman"/>
                <w:color w:val="000000"/>
                <w:sz w:val="24"/>
                <w:szCs w:val="24"/>
              </w:rPr>
              <w:t>п</w:t>
            </w:r>
            <w:proofErr w:type="gramEnd"/>
            <w:r w:rsidRPr="00946811">
              <w:rPr>
                <w:rFonts w:ascii="Times New Roman" w:eastAsia="Times New Roman" w:hAnsi="Times New Roman"/>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946811">
              <w:rPr>
                <w:rFonts w:ascii="Times New Roman" w:eastAsia="Times New Roman" w:hAnsi="Times New Roman"/>
                <w:color w:val="000000"/>
                <w:sz w:val="24"/>
                <w:szCs w:val="24"/>
              </w:rPr>
              <w:t>вл</w:t>
            </w:r>
            <w:proofErr w:type="gramEnd"/>
            <w:r w:rsidRPr="00946811">
              <w:rPr>
                <w:rFonts w:ascii="Times New Roman" w:eastAsia="Times New Roman" w:hAnsi="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835B9" w:rsidRPr="00946811" w:rsidRDefault="006835B9" w:rsidP="00793D3E">
            <w:pPr>
              <w:jc w:val="both"/>
              <w:rPr>
                <w:rFonts w:ascii="Times New Roman" w:eastAsia="Times New Roman" w:hAnsi="Times New Roman"/>
                <w:color w:val="000000"/>
                <w:sz w:val="24"/>
                <w:szCs w:val="24"/>
              </w:rPr>
            </w:pPr>
            <w:r w:rsidRPr="00946811">
              <w:rPr>
                <w:rFonts w:ascii="Times New Roman" w:eastAsia="Times New Roman" w:hAnsi="Times New Roman"/>
                <w:color w:val="000000"/>
                <w:sz w:val="24"/>
                <w:szCs w:val="24"/>
              </w:rPr>
              <w:t xml:space="preserve">1) документи мають бути </w:t>
            </w:r>
            <w:proofErr w:type="gramStart"/>
            <w:r w:rsidRPr="00946811">
              <w:rPr>
                <w:rFonts w:ascii="Times New Roman" w:eastAsia="Times New Roman" w:hAnsi="Times New Roman"/>
                <w:color w:val="000000"/>
                <w:sz w:val="24"/>
                <w:szCs w:val="24"/>
              </w:rPr>
              <w:t>ч</w:t>
            </w:r>
            <w:proofErr w:type="gramEnd"/>
            <w:r w:rsidRPr="00946811">
              <w:rPr>
                <w:rFonts w:ascii="Times New Roman" w:eastAsia="Times New Roman" w:hAnsi="Times New Roman"/>
                <w:color w:val="000000"/>
                <w:sz w:val="24"/>
                <w:szCs w:val="24"/>
              </w:rPr>
              <w:t>іткими та розбірливими для читання;</w:t>
            </w:r>
          </w:p>
          <w:p w:rsidR="006835B9" w:rsidRPr="00946811" w:rsidRDefault="006835B9" w:rsidP="00793D3E">
            <w:pPr>
              <w:jc w:val="both"/>
              <w:rPr>
                <w:rFonts w:ascii="Times New Roman" w:eastAsia="Times New Roman" w:hAnsi="Times New Roman"/>
                <w:color w:val="000000"/>
                <w:sz w:val="24"/>
                <w:szCs w:val="24"/>
              </w:rPr>
            </w:pPr>
            <w:r w:rsidRPr="00946811">
              <w:rPr>
                <w:rFonts w:ascii="Times New Roman" w:eastAsia="Times New Roman" w:hAnsi="Times New Roman"/>
                <w:color w:val="000000"/>
                <w:sz w:val="24"/>
                <w:szCs w:val="24"/>
              </w:rPr>
              <w:t xml:space="preserve">2) тендерна пропозиція учасника повинна бути </w:t>
            </w:r>
            <w:proofErr w:type="gramStart"/>
            <w:r w:rsidRPr="00946811">
              <w:rPr>
                <w:rFonts w:ascii="Times New Roman" w:eastAsia="Times New Roman" w:hAnsi="Times New Roman"/>
                <w:color w:val="000000"/>
                <w:sz w:val="24"/>
                <w:szCs w:val="24"/>
              </w:rPr>
              <w:t>п</w:t>
            </w:r>
            <w:proofErr w:type="gramEnd"/>
            <w:r w:rsidRPr="00946811">
              <w:rPr>
                <w:rFonts w:ascii="Times New Roman" w:eastAsia="Times New Roman" w:hAnsi="Times New Roman"/>
                <w:color w:val="000000"/>
                <w:sz w:val="24"/>
                <w:szCs w:val="24"/>
              </w:rPr>
              <w:t>ідписана  кваліфікованим електронним підписом (КЕП) / удосконаленим електронним підпи</w:t>
            </w:r>
            <w:r w:rsidRPr="00946811">
              <w:rPr>
                <w:rFonts w:ascii="Times New Roman" w:eastAsia="Times New Roman" w:hAnsi="Times New Roman"/>
                <w:sz w:val="24"/>
                <w:szCs w:val="24"/>
              </w:rPr>
              <w:t>сом (УЕП)</w:t>
            </w:r>
            <w:r w:rsidRPr="00946811">
              <w:rPr>
                <w:rFonts w:ascii="Times New Roman" w:eastAsia="Times New Roman" w:hAnsi="Times New Roman"/>
                <w:color w:val="000000"/>
                <w:sz w:val="24"/>
                <w:szCs w:val="24"/>
              </w:rPr>
              <w:t>;</w:t>
            </w:r>
          </w:p>
          <w:p w:rsidR="006835B9" w:rsidRPr="00946811" w:rsidRDefault="006835B9" w:rsidP="00793D3E">
            <w:pPr>
              <w:jc w:val="both"/>
              <w:rPr>
                <w:rFonts w:ascii="Times New Roman" w:eastAsia="Times New Roman" w:hAnsi="Times New Roman"/>
                <w:color w:val="000000"/>
                <w:sz w:val="24"/>
                <w:szCs w:val="24"/>
              </w:rPr>
            </w:pPr>
            <w:r w:rsidRPr="00946811">
              <w:rPr>
                <w:rFonts w:ascii="Times New Roman" w:eastAsia="Times New Roman" w:hAnsi="Times New Roman"/>
                <w:color w:val="000000"/>
                <w:sz w:val="24"/>
                <w:szCs w:val="24"/>
              </w:rPr>
              <w:t xml:space="preserve">3) якщо тендерна пропозиція </w:t>
            </w:r>
            <w:proofErr w:type="gramStart"/>
            <w:r w:rsidRPr="00946811">
              <w:rPr>
                <w:rFonts w:ascii="Times New Roman" w:eastAsia="Times New Roman" w:hAnsi="Times New Roman"/>
                <w:color w:val="000000"/>
                <w:sz w:val="24"/>
                <w:szCs w:val="24"/>
              </w:rPr>
              <w:t>містить</w:t>
            </w:r>
            <w:proofErr w:type="gramEnd"/>
            <w:r w:rsidRPr="00946811">
              <w:rPr>
                <w:rFonts w:ascii="Times New Roman" w:eastAsia="Times New Roman" w:hAnsi="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w:t>
            </w:r>
            <w:r w:rsidRPr="00946811">
              <w:rPr>
                <w:rFonts w:ascii="Times New Roman" w:eastAsia="Times New Roman" w:hAnsi="Times New Roman"/>
                <w:color w:val="000000"/>
                <w:sz w:val="24"/>
                <w:szCs w:val="24"/>
              </w:rPr>
              <w:lastRenderedPageBreak/>
              <w:t>документ окремо.</w:t>
            </w:r>
          </w:p>
          <w:p w:rsidR="006835B9" w:rsidRPr="00946811" w:rsidRDefault="006835B9" w:rsidP="00793D3E">
            <w:pPr>
              <w:jc w:val="both"/>
              <w:rPr>
                <w:rFonts w:ascii="Times New Roman" w:eastAsia="Times New Roman" w:hAnsi="Times New Roman"/>
                <w:color w:val="000000"/>
                <w:sz w:val="24"/>
                <w:szCs w:val="24"/>
              </w:rPr>
            </w:pPr>
            <w:r w:rsidRPr="00946811">
              <w:rPr>
                <w:rFonts w:ascii="Times New Roman" w:eastAsia="Times New Roman" w:hAnsi="Times New Roman"/>
                <w:color w:val="000000"/>
                <w:sz w:val="24"/>
                <w:szCs w:val="24"/>
              </w:rPr>
              <w:t>Винятки:</w:t>
            </w:r>
          </w:p>
          <w:p w:rsidR="006835B9" w:rsidRPr="00946811" w:rsidRDefault="006835B9" w:rsidP="00793D3E">
            <w:pPr>
              <w:jc w:val="both"/>
              <w:rPr>
                <w:rFonts w:ascii="Times New Roman" w:eastAsia="Times New Roman" w:hAnsi="Times New Roman"/>
                <w:color w:val="000000"/>
                <w:sz w:val="24"/>
                <w:szCs w:val="24"/>
              </w:rPr>
            </w:pPr>
            <w:r w:rsidRPr="00946811">
              <w:rPr>
                <w:rFonts w:ascii="Times New Roman" w:eastAsia="Times New Roman" w:hAnsi="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946811">
              <w:rPr>
                <w:rFonts w:ascii="Times New Roman" w:eastAsia="Times New Roman" w:hAnsi="Times New Roman"/>
                <w:color w:val="000000"/>
                <w:sz w:val="24"/>
                <w:szCs w:val="24"/>
              </w:rPr>
              <w:t>св</w:t>
            </w:r>
            <w:proofErr w:type="gramEnd"/>
            <w:r w:rsidRPr="00946811">
              <w:rPr>
                <w:rFonts w:ascii="Times New Roman" w:eastAsia="Times New Roman" w:hAnsi="Times New Roman"/>
                <w:color w:val="000000"/>
                <w:sz w:val="24"/>
                <w:szCs w:val="24"/>
              </w:rPr>
              <w:t>ій КЕП/УЕП.</w:t>
            </w:r>
          </w:p>
          <w:p w:rsidR="006835B9" w:rsidRPr="00946811" w:rsidRDefault="006835B9" w:rsidP="00793D3E">
            <w:pPr>
              <w:widowControl w:val="0"/>
              <w:jc w:val="both"/>
              <w:rPr>
                <w:rFonts w:ascii="Times New Roman" w:eastAsia="Times New Roman" w:hAnsi="Times New Roman"/>
                <w:color w:val="000000"/>
                <w:sz w:val="24"/>
                <w:szCs w:val="24"/>
              </w:rPr>
            </w:pPr>
            <w:r w:rsidRPr="00946811">
              <w:rPr>
                <w:rFonts w:ascii="Times New Roman" w:eastAsia="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946811">
              <w:rPr>
                <w:rFonts w:ascii="Times New Roman" w:eastAsia="Times New Roman" w:hAnsi="Times New Roman"/>
                <w:color w:val="000000"/>
                <w:sz w:val="24"/>
                <w:szCs w:val="24"/>
              </w:rPr>
              <w:t>п</w:t>
            </w:r>
            <w:proofErr w:type="gramEnd"/>
            <w:r w:rsidRPr="00946811">
              <w:rPr>
                <w:rFonts w:ascii="Times New Roman" w:eastAsia="Times New Roman" w:hAnsi="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946811">
              <w:rPr>
                <w:rFonts w:ascii="Times New Roman" w:eastAsia="Times New Roman" w:hAnsi="Times New Roman"/>
                <w:color w:val="000000"/>
                <w:sz w:val="24"/>
                <w:szCs w:val="24"/>
              </w:rPr>
              <w:t>п</w:t>
            </w:r>
            <w:proofErr w:type="gramEnd"/>
            <w:r w:rsidRPr="00946811">
              <w:rPr>
                <w:rFonts w:ascii="Times New Roman" w:eastAsia="Times New Roman" w:hAnsi="Times New Roman"/>
                <w:color w:val="000000"/>
                <w:sz w:val="24"/>
                <w:szCs w:val="24"/>
              </w:rPr>
              <w:t xml:space="preserve">ідприємствами / установами / організаціями). </w:t>
            </w:r>
          </w:p>
          <w:p w:rsidR="006835B9" w:rsidRPr="00946811" w:rsidRDefault="006835B9" w:rsidP="00793D3E">
            <w:pPr>
              <w:widowControl w:val="0"/>
              <w:ind w:left="40" w:hanging="20"/>
              <w:jc w:val="both"/>
              <w:rPr>
                <w:rFonts w:ascii="Times New Roman" w:eastAsia="Times New Roman" w:hAnsi="Times New Roman"/>
                <w:sz w:val="24"/>
                <w:szCs w:val="24"/>
              </w:rPr>
            </w:pPr>
            <w:r w:rsidRPr="00946811">
              <w:rPr>
                <w:rFonts w:ascii="Times New Roman" w:eastAsia="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946811">
              <w:rPr>
                <w:rFonts w:ascii="Times New Roman" w:eastAsia="Times New Roman" w:hAnsi="Times New Roman"/>
                <w:color w:val="000000"/>
                <w:sz w:val="24"/>
                <w:szCs w:val="24"/>
              </w:rPr>
              <w:t>п</w:t>
            </w:r>
            <w:proofErr w:type="gramEnd"/>
            <w:r w:rsidRPr="00946811">
              <w:rPr>
                <w:rFonts w:ascii="Times New Roman" w:eastAsia="Times New Roman" w:hAnsi="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6811">
              <w:rPr>
                <w:rFonts w:ascii="Times New Roman" w:eastAsia="Times New Roman" w:hAnsi="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946811">
              <w:rPr>
                <w:rFonts w:ascii="Times New Roman" w:eastAsia="Times New Roman" w:hAnsi="Times New Roman"/>
                <w:sz w:val="24"/>
                <w:szCs w:val="24"/>
              </w:rPr>
              <w:t>п</w:t>
            </w:r>
            <w:proofErr w:type="gramEnd"/>
            <w:r w:rsidRPr="00946811">
              <w:rPr>
                <w:rFonts w:ascii="Times New Roman" w:eastAsia="Times New Roman" w:hAnsi="Times New Roman"/>
                <w:sz w:val="24"/>
                <w:szCs w:val="24"/>
              </w:rPr>
              <w:t xml:space="preserve">ідпису, відповідно до вимог Закону України «Про електронні довірчі послуги». </w:t>
            </w:r>
          </w:p>
          <w:p w:rsidR="006835B9" w:rsidRDefault="006835B9" w:rsidP="00793D3E">
            <w:pPr>
              <w:widowControl w:val="0"/>
              <w:ind w:left="40" w:hanging="20"/>
              <w:jc w:val="both"/>
              <w:rPr>
                <w:rFonts w:ascii="Times New Roman" w:eastAsia="Times New Roman" w:hAnsi="Times New Roman"/>
                <w:color w:val="000000"/>
                <w:sz w:val="24"/>
                <w:szCs w:val="24"/>
              </w:rPr>
            </w:pPr>
            <w:r w:rsidRPr="00946811">
              <w:rPr>
                <w:rFonts w:ascii="Times New Roman" w:eastAsia="Times New Roman" w:hAnsi="Times New Roman"/>
                <w:color w:val="000000"/>
                <w:sz w:val="24"/>
                <w:szCs w:val="24"/>
              </w:rPr>
              <w:t xml:space="preserve">Замовник перевіряє КЕП/УЕП учасника на сайті </w:t>
            </w:r>
            <w:proofErr w:type="gramStart"/>
            <w:r w:rsidRPr="00946811">
              <w:rPr>
                <w:rFonts w:ascii="Times New Roman" w:eastAsia="Times New Roman" w:hAnsi="Times New Roman"/>
                <w:color w:val="000000"/>
                <w:sz w:val="24"/>
                <w:szCs w:val="24"/>
              </w:rPr>
              <w:t>центрального</w:t>
            </w:r>
            <w:proofErr w:type="gramEnd"/>
            <w:r w:rsidRPr="00946811">
              <w:rPr>
                <w:rFonts w:ascii="Times New Roman" w:eastAsia="Times New Roman" w:hAnsi="Times New Roman"/>
                <w:color w:val="000000"/>
                <w:sz w:val="24"/>
                <w:szCs w:val="24"/>
              </w:rPr>
              <w:t xml:space="preserve"> засвідчувального органу за посиланням https://czo.gov.ua/verify. </w:t>
            </w:r>
            <w:proofErr w:type="gramStart"/>
            <w:r w:rsidRPr="00946811">
              <w:rPr>
                <w:rFonts w:ascii="Times New Roman" w:eastAsia="Times New Roman" w:hAnsi="Times New Roman"/>
                <w:color w:val="000000"/>
                <w:sz w:val="24"/>
                <w:szCs w:val="24"/>
              </w:rPr>
              <w:t>П</w:t>
            </w:r>
            <w:proofErr w:type="gramEnd"/>
            <w:r w:rsidRPr="00946811">
              <w:rPr>
                <w:rFonts w:ascii="Times New Roman" w:eastAsia="Times New Roman" w:hAnsi="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6835B9" w:rsidRPr="00946811" w:rsidRDefault="006835B9" w:rsidP="00793D3E">
            <w:pPr>
              <w:widowControl w:val="0"/>
              <w:ind w:left="40" w:hanging="20"/>
              <w:jc w:val="both"/>
              <w:rPr>
                <w:rFonts w:ascii="Times New Roman" w:eastAsia="Times New Roman" w:hAnsi="Times New Roman"/>
                <w:color w:val="000000"/>
                <w:sz w:val="24"/>
                <w:szCs w:val="24"/>
              </w:rPr>
            </w:pPr>
            <w:r w:rsidRPr="00962EDE">
              <w:rPr>
                <w:rFonts w:ascii="Times New Roman" w:eastAsia="Times New Roman" w:hAnsi="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w:t>
            </w:r>
            <w:proofErr w:type="gramStart"/>
            <w:r w:rsidRPr="00962EDE">
              <w:rPr>
                <w:rFonts w:ascii="Times New Roman" w:eastAsia="Times New Roman" w:hAnsi="Times New Roman"/>
                <w:sz w:val="24"/>
                <w:szCs w:val="24"/>
              </w:rPr>
              <w:t>п</w:t>
            </w:r>
            <w:proofErr w:type="gramEnd"/>
            <w:r w:rsidRPr="00962EDE">
              <w:rPr>
                <w:rFonts w:ascii="Times New Roman" w:eastAsia="Times New Roman" w:hAnsi="Times New Roman"/>
                <w:sz w:val="24"/>
                <w:szCs w:val="24"/>
              </w:rPr>
              <w:t>ідставі підпункту 2 пункту 41 Особливостей.</w:t>
            </w:r>
          </w:p>
          <w:p w:rsidR="006835B9" w:rsidRDefault="006835B9" w:rsidP="00793D3E">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6835B9" w:rsidRDefault="006835B9" w:rsidP="00793D3E">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w:t>
            </w:r>
            <w:proofErr w:type="gramStart"/>
            <w:r>
              <w:rPr>
                <w:rFonts w:ascii="Times New Roman" w:eastAsia="Times New Roman" w:hAnsi="Times New Roman"/>
                <w:sz w:val="24"/>
                <w:szCs w:val="24"/>
              </w:rPr>
              <w:t>вс</w:t>
            </w:r>
            <w:proofErr w:type="gramEnd"/>
            <w:r>
              <w:rPr>
                <w:rFonts w:ascii="Times New Roman" w:eastAsia="Times New Roman" w:hAnsi="Times New Roman"/>
                <w:sz w:val="24"/>
                <w:szCs w:val="24"/>
              </w:rPr>
              <w:t xml:space="preserve">і заінтересовані особи. </w:t>
            </w:r>
          </w:p>
          <w:p w:rsidR="006835B9" w:rsidRPr="00DD4788" w:rsidRDefault="006835B9" w:rsidP="00793D3E">
            <w:pPr>
              <w:pStyle w:val="a4"/>
              <w:widowControl w:val="0"/>
              <w:spacing w:after="0" w:line="240" w:lineRule="auto"/>
              <w:ind w:left="33"/>
              <w:jc w:val="both"/>
              <w:rPr>
                <w:rFonts w:ascii="Times New Roman" w:eastAsia="Times New Roman" w:hAnsi="Times New Roman"/>
                <w:b/>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sidRPr="002B6A48">
              <w:rPr>
                <w:rFonts w:ascii="Times New Roman" w:eastAsia="Times New Roman" w:hAnsi="Times New Roman"/>
                <w:sz w:val="24"/>
                <w:szCs w:val="24"/>
              </w:rPr>
              <w:t>(у тому числі до визначеної в тендерній документації частини предмета закупі</w:t>
            </w:r>
            <w:proofErr w:type="gramStart"/>
            <w:r w:rsidRPr="002B6A48">
              <w:rPr>
                <w:rFonts w:ascii="Times New Roman" w:eastAsia="Times New Roman" w:hAnsi="Times New Roman"/>
                <w:sz w:val="24"/>
                <w:szCs w:val="24"/>
              </w:rPr>
              <w:t>вл</w:t>
            </w:r>
            <w:proofErr w:type="gramEnd"/>
            <w:r w:rsidRPr="002B6A48">
              <w:rPr>
                <w:rFonts w:ascii="Times New Roman" w:eastAsia="Times New Roman" w:hAnsi="Times New Roman"/>
                <w:sz w:val="24"/>
                <w:szCs w:val="24"/>
              </w:rPr>
              <w:t xml:space="preserve">і (лота) </w:t>
            </w:r>
            <w:r w:rsidRPr="002B6A48">
              <w:rPr>
                <w:rFonts w:ascii="Times New Roman" w:eastAsia="Times New Roman" w:hAnsi="Times New Roman"/>
                <w:i/>
                <w:sz w:val="24"/>
                <w:szCs w:val="24"/>
              </w:rPr>
              <w:t>(у разі здійснення закупівлі за лотами)</w:t>
            </w:r>
            <w:r w:rsidRPr="002B6A48">
              <w:rPr>
                <w:rFonts w:ascii="Times New Roman" w:eastAsia="Times New Roman" w:hAnsi="Times New Roman"/>
                <w:sz w:val="24"/>
                <w:szCs w:val="24"/>
              </w:rPr>
              <w:t xml:space="preserve">. </w:t>
            </w:r>
            <w:r w:rsidRPr="002B6A48">
              <w:rPr>
                <w:rFonts w:ascii="Times New Roman" w:eastAsia="Times New Roman" w:hAnsi="Times New Roman"/>
                <w:i/>
                <w:sz w:val="28"/>
                <w:szCs w:val="28"/>
              </w:rPr>
              <w:t xml:space="preserve"> </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40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lastRenderedPageBreak/>
              <w:t>2</w:t>
            </w:r>
          </w:p>
        </w:tc>
        <w:tc>
          <w:tcPr>
            <w:tcW w:w="1578" w:type="pct"/>
            <w:gridSpan w:val="2"/>
          </w:tcPr>
          <w:p w:rsidR="006835B9" w:rsidRPr="009611CC" w:rsidRDefault="006835B9" w:rsidP="00793D3E">
            <w:pPr>
              <w:widowControl w:val="0"/>
              <w:spacing w:after="0" w:line="240" w:lineRule="auto"/>
              <w:jc w:val="both"/>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Забезпечення тендерної пропозиції</w:t>
            </w:r>
          </w:p>
        </w:tc>
        <w:tc>
          <w:tcPr>
            <w:tcW w:w="3132" w:type="pct"/>
            <w:gridSpan w:val="2"/>
            <w:shd w:val="clear" w:color="auto" w:fill="auto"/>
          </w:tcPr>
          <w:p w:rsidR="006835B9" w:rsidRPr="009611CC" w:rsidRDefault="006835B9" w:rsidP="00793D3E">
            <w:pPr>
              <w:keepNext/>
              <w:keepLines/>
              <w:ind w:right="120"/>
              <w:contextualSpacing/>
              <w:jc w:val="both"/>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Забезпечення тендерної пропозиції  не вимагається.</w:t>
            </w:r>
          </w:p>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lastRenderedPageBreak/>
              <w:t>3</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Умови повернення чи неповернення забезпечення тендерної пропозиції</w:t>
            </w:r>
          </w:p>
        </w:tc>
        <w:tc>
          <w:tcPr>
            <w:tcW w:w="3132" w:type="pct"/>
            <w:gridSpan w:val="2"/>
          </w:tcPr>
          <w:p w:rsidR="006835B9" w:rsidRPr="009611CC" w:rsidRDefault="006835B9" w:rsidP="00793D3E">
            <w:pPr>
              <w:keepNext/>
              <w:keepLines/>
              <w:ind w:right="120"/>
              <w:contextualSpacing/>
              <w:jc w:val="both"/>
              <w:rPr>
                <w:rFonts w:ascii="Times New Roman" w:eastAsia="Times New Roman" w:hAnsi="Times New Roman"/>
                <w:sz w:val="24"/>
                <w:szCs w:val="24"/>
                <w:lang w:eastAsia="ru-RU"/>
              </w:rPr>
            </w:pPr>
            <w:bookmarkStart w:id="4" w:name="h.2et92p0" w:colFirst="0" w:colLast="0"/>
            <w:bookmarkEnd w:id="4"/>
            <w:r w:rsidRPr="009611CC">
              <w:rPr>
                <w:rFonts w:ascii="Times New Roman" w:eastAsia="Times New Roman" w:hAnsi="Times New Roman"/>
                <w:sz w:val="24"/>
                <w:szCs w:val="24"/>
                <w:lang w:eastAsia="ru-RU"/>
              </w:rPr>
              <w:t>Не передбачається.</w:t>
            </w:r>
          </w:p>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p>
          <w:p w:rsidR="006835B9" w:rsidRPr="009611CC" w:rsidRDefault="006835B9" w:rsidP="00793D3E">
            <w:pPr>
              <w:widowControl w:val="0"/>
              <w:spacing w:after="0" w:line="240" w:lineRule="auto"/>
              <w:ind w:right="113" w:firstLine="455"/>
              <w:jc w:val="both"/>
              <w:rPr>
                <w:rFonts w:ascii="Times New Roman" w:eastAsia="Times New Roman" w:hAnsi="Times New Roman"/>
                <w:sz w:val="24"/>
                <w:szCs w:val="24"/>
                <w:lang w:eastAsia="ru-RU"/>
              </w:rPr>
            </w:pP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3132"/>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4</w:t>
            </w:r>
          </w:p>
        </w:tc>
        <w:tc>
          <w:tcPr>
            <w:tcW w:w="1578" w:type="pct"/>
            <w:gridSpan w:val="2"/>
          </w:tcPr>
          <w:p w:rsidR="006835B9" w:rsidRPr="009611CC" w:rsidRDefault="006835B9" w:rsidP="00793D3E">
            <w:pPr>
              <w:widowControl w:val="0"/>
              <w:spacing w:after="0" w:line="240" w:lineRule="auto"/>
              <w:ind w:right="113"/>
              <w:jc w:val="both"/>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Строк, протягом якого тендерні пропозиції є дійсними</w:t>
            </w:r>
          </w:p>
        </w:tc>
        <w:tc>
          <w:tcPr>
            <w:tcW w:w="3132" w:type="pct"/>
            <w:gridSpan w:val="2"/>
          </w:tcPr>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 xml:space="preserve">4.1. Тендерні пропозиції вважаються дійсними </w:t>
            </w:r>
            <w:r w:rsidRPr="009611CC">
              <w:rPr>
                <w:rFonts w:ascii="Times New Roman" w:eastAsia="Times New Roman" w:hAnsi="Times New Roman"/>
                <w:b/>
                <w:i/>
                <w:sz w:val="24"/>
                <w:szCs w:val="24"/>
                <w:lang w:eastAsia="ru-RU"/>
              </w:rPr>
              <w:t>протягом 90 (</w:t>
            </w:r>
            <w:proofErr w:type="gramStart"/>
            <w:r w:rsidRPr="009611CC">
              <w:rPr>
                <w:rFonts w:ascii="Times New Roman" w:eastAsia="Times New Roman" w:hAnsi="Times New Roman"/>
                <w:b/>
                <w:i/>
                <w:sz w:val="24"/>
                <w:szCs w:val="24"/>
                <w:lang w:eastAsia="ru-RU"/>
              </w:rPr>
              <w:t>дев’яноста</w:t>
            </w:r>
            <w:proofErr w:type="gramEnd"/>
            <w:r w:rsidRPr="009611CC">
              <w:rPr>
                <w:rFonts w:ascii="Times New Roman" w:eastAsia="Times New Roman" w:hAnsi="Times New Roman"/>
                <w:b/>
                <w:i/>
                <w:sz w:val="24"/>
                <w:szCs w:val="24"/>
                <w:lang w:eastAsia="ru-RU"/>
              </w:rPr>
              <w:t>) днів</w:t>
            </w:r>
            <w:r w:rsidRPr="009611CC">
              <w:rPr>
                <w:rFonts w:ascii="Times New Roman" w:eastAsia="Times New Roman" w:hAnsi="Times New Roman"/>
                <w:sz w:val="24"/>
                <w:szCs w:val="24"/>
                <w:lang w:eastAsia="ru-RU"/>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w:t>
            </w:r>
            <w:proofErr w:type="gramStart"/>
            <w:r w:rsidRPr="009611CC">
              <w:rPr>
                <w:rFonts w:ascii="Times New Roman" w:eastAsia="Times New Roman" w:hAnsi="Times New Roman"/>
                <w:sz w:val="24"/>
                <w:szCs w:val="24"/>
                <w:lang w:eastAsia="ru-RU"/>
              </w:rPr>
              <w:t>вл</w:t>
            </w:r>
            <w:proofErr w:type="gramEnd"/>
            <w:r w:rsidRPr="009611CC">
              <w:rPr>
                <w:rFonts w:ascii="Times New Roman" w:eastAsia="Times New Roman" w:hAnsi="Times New Roman"/>
                <w:sz w:val="24"/>
                <w:szCs w:val="24"/>
                <w:lang w:eastAsia="ru-RU"/>
              </w:rPr>
              <w:t>і продовження строку дії тендерних пропозицій.</w:t>
            </w:r>
          </w:p>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4.2. Учасник процедури закупі</w:t>
            </w:r>
            <w:proofErr w:type="gramStart"/>
            <w:r w:rsidRPr="009611CC">
              <w:rPr>
                <w:rFonts w:ascii="Times New Roman" w:eastAsia="Times New Roman" w:hAnsi="Times New Roman"/>
                <w:sz w:val="24"/>
                <w:szCs w:val="24"/>
                <w:lang w:eastAsia="ru-RU"/>
              </w:rPr>
              <w:t>вл</w:t>
            </w:r>
            <w:proofErr w:type="gramEnd"/>
            <w:r w:rsidRPr="009611CC">
              <w:rPr>
                <w:rFonts w:ascii="Times New Roman" w:eastAsia="Times New Roman" w:hAnsi="Times New Roman"/>
                <w:sz w:val="24"/>
                <w:szCs w:val="24"/>
                <w:lang w:eastAsia="ru-RU"/>
              </w:rPr>
              <w:t>і має право:</w:t>
            </w:r>
          </w:p>
          <w:p w:rsidR="006835B9" w:rsidRPr="009611CC" w:rsidRDefault="006835B9" w:rsidP="00793D3E">
            <w:pPr>
              <w:widowControl w:val="0"/>
              <w:spacing w:after="0" w:line="240" w:lineRule="auto"/>
              <w:ind w:right="113" w:firstLine="460"/>
              <w:jc w:val="both"/>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 відхилити таку вимогу, не втрачаючи при цьому наданого ним забезпечення тендерної пропозиції;</w:t>
            </w:r>
          </w:p>
          <w:p w:rsidR="006835B9" w:rsidRPr="009611CC" w:rsidRDefault="006835B9" w:rsidP="00A713A1">
            <w:pPr>
              <w:widowControl w:val="0"/>
              <w:numPr>
                <w:ilvl w:val="0"/>
                <w:numId w:val="2"/>
              </w:numPr>
              <w:spacing w:after="0" w:line="240" w:lineRule="auto"/>
              <w:ind w:left="0" w:right="113" w:firstLine="460"/>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w:t>
            </w:r>
            <w:proofErr w:type="gramStart"/>
            <w:r w:rsidRPr="009611CC">
              <w:rPr>
                <w:rFonts w:ascii="Times New Roman" w:eastAsia="Times New Roman" w:hAnsi="Times New Roman"/>
                <w:sz w:val="24"/>
                <w:szCs w:val="24"/>
                <w:lang w:eastAsia="ru-RU"/>
              </w:rPr>
              <w:t>у</w:t>
            </w:r>
            <w:proofErr w:type="gramEnd"/>
            <w:r w:rsidRPr="009611CC">
              <w:rPr>
                <w:rFonts w:ascii="Times New Roman" w:eastAsia="Times New Roman" w:hAnsi="Times New Roman"/>
                <w:sz w:val="24"/>
                <w:szCs w:val="24"/>
                <w:lang w:eastAsia="ru-RU"/>
              </w:rPr>
              <w:t xml:space="preserve"> разі якщо таке вимагалося).</w:t>
            </w:r>
          </w:p>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rPr>
              <w:t>4.3. У разі необхідності учасник процедури закупі</w:t>
            </w:r>
            <w:proofErr w:type="gramStart"/>
            <w:r w:rsidRPr="009611CC">
              <w:rPr>
                <w:rFonts w:ascii="Times New Roman" w:eastAsia="Times New Roman" w:hAnsi="Times New Roman"/>
                <w:sz w:val="24"/>
                <w:szCs w:val="24"/>
              </w:rPr>
              <w:t>вл</w:t>
            </w:r>
            <w:proofErr w:type="gramEnd"/>
            <w:r w:rsidRPr="009611CC">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263"/>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5</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DD4788">
              <w:rPr>
                <w:rFonts w:ascii="Times New Roman" w:eastAsia="Arial" w:hAnsi="Times New Roman"/>
                <w:b/>
                <w:sz w:val="24"/>
                <w:szCs w:val="24"/>
                <w:lang w:eastAsia="ru-RU"/>
              </w:rPr>
              <w:t>Кваліфікаційні критерії до учасникі</w:t>
            </w:r>
            <w:proofErr w:type="gramStart"/>
            <w:r w:rsidRPr="00DD4788">
              <w:rPr>
                <w:rFonts w:ascii="Times New Roman" w:eastAsia="Arial" w:hAnsi="Times New Roman"/>
                <w:b/>
                <w:sz w:val="24"/>
                <w:szCs w:val="24"/>
                <w:lang w:eastAsia="ru-RU"/>
              </w:rPr>
              <w:t>в</w:t>
            </w:r>
            <w:proofErr w:type="gramEnd"/>
            <w:r w:rsidRPr="00DD4788">
              <w:rPr>
                <w:rFonts w:ascii="Times New Roman" w:eastAsia="Arial" w:hAnsi="Times New Roman"/>
                <w:b/>
                <w:sz w:val="24"/>
                <w:szCs w:val="24"/>
                <w:lang w:eastAsia="ru-RU"/>
              </w:rPr>
              <w:t xml:space="preserve"> </w:t>
            </w:r>
            <w:proofErr w:type="gramStart"/>
            <w:r w:rsidRPr="00DD4788">
              <w:rPr>
                <w:rFonts w:ascii="Times New Roman" w:eastAsia="Arial" w:hAnsi="Times New Roman"/>
                <w:b/>
                <w:sz w:val="24"/>
                <w:szCs w:val="24"/>
                <w:lang w:eastAsia="ru-RU"/>
              </w:rPr>
              <w:t>та</w:t>
            </w:r>
            <w:proofErr w:type="gramEnd"/>
            <w:r w:rsidRPr="00DD4788">
              <w:rPr>
                <w:rFonts w:ascii="Times New Roman" w:eastAsia="Arial" w:hAnsi="Times New Roman"/>
                <w:b/>
                <w:sz w:val="24"/>
                <w:szCs w:val="24"/>
                <w:lang w:eastAsia="ru-RU"/>
              </w:rPr>
              <w:t xml:space="preserve"> вимоги, згідно  з пунктом 28  та пунктом 47  Особливостей</w:t>
            </w:r>
          </w:p>
        </w:tc>
        <w:tc>
          <w:tcPr>
            <w:tcW w:w="3132" w:type="pct"/>
            <w:gridSpan w:val="2"/>
          </w:tcPr>
          <w:p w:rsidR="006835B9" w:rsidRPr="00DD4788" w:rsidRDefault="006835B9" w:rsidP="00793D3E">
            <w:pPr>
              <w:widowControl w:val="0"/>
              <w:spacing w:after="0" w:line="240" w:lineRule="auto"/>
              <w:ind w:right="113"/>
              <w:jc w:val="both"/>
              <w:rPr>
                <w:rFonts w:ascii="Times New Roman" w:eastAsia="Arial" w:hAnsi="Times New Roman"/>
                <w:sz w:val="24"/>
                <w:szCs w:val="24"/>
                <w:lang w:eastAsia="ru-RU"/>
              </w:rPr>
            </w:pPr>
            <w:r w:rsidRPr="00DD4788">
              <w:rPr>
                <w:rFonts w:ascii="Times New Roman" w:eastAsia="Arial" w:hAnsi="Times New Roman"/>
                <w:sz w:val="24"/>
                <w:szCs w:val="24"/>
                <w:lang w:eastAsia="ru-RU"/>
              </w:rPr>
              <w:t xml:space="preserve">5.1. Кваліфікаційні критерії та інформація про спосіб їх </w:t>
            </w:r>
            <w:proofErr w:type="gramStart"/>
            <w:r w:rsidRPr="00DD4788">
              <w:rPr>
                <w:rFonts w:ascii="Times New Roman" w:eastAsia="Arial" w:hAnsi="Times New Roman"/>
                <w:sz w:val="24"/>
                <w:szCs w:val="24"/>
                <w:lang w:eastAsia="ru-RU"/>
              </w:rPr>
              <w:t>п</w:t>
            </w:r>
            <w:proofErr w:type="gramEnd"/>
            <w:r w:rsidRPr="00DD4788">
              <w:rPr>
                <w:rFonts w:ascii="Times New Roman" w:eastAsia="Arial" w:hAnsi="Times New Roman"/>
                <w:sz w:val="24"/>
                <w:szCs w:val="24"/>
                <w:lang w:eastAsia="ru-RU"/>
              </w:rPr>
              <w:t>ідтвердження викладені у Додатку № 1 до тендерної документації.</w:t>
            </w:r>
          </w:p>
          <w:p w:rsidR="006835B9" w:rsidRPr="00DD4788" w:rsidRDefault="006835B9" w:rsidP="00793D3E">
            <w:pPr>
              <w:widowControl w:val="0"/>
              <w:spacing w:after="0" w:line="240" w:lineRule="auto"/>
              <w:ind w:right="113"/>
              <w:jc w:val="both"/>
              <w:rPr>
                <w:rFonts w:ascii="Times New Roman" w:eastAsia="Arial" w:hAnsi="Times New Roman"/>
                <w:sz w:val="24"/>
                <w:szCs w:val="24"/>
                <w:lang w:eastAsia="ru-RU"/>
              </w:rPr>
            </w:pPr>
            <w:r w:rsidRPr="00DD4788">
              <w:rPr>
                <w:rFonts w:ascii="Times New Roman" w:eastAsia="Arial" w:hAnsi="Times New Roman"/>
                <w:sz w:val="24"/>
                <w:szCs w:val="24"/>
                <w:lang w:eastAsia="ru-RU"/>
              </w:rPr>
              <w:t xml:space="preserve">5.2. </w:t>
            </w:r>
            <w:proofErr w:type="gramStart"/>
            <w:r w:rsidRPr="00DD4788">
              <w:rPr>
                <w:rFonts w:ascii="Times New Roman" w:eastAsia="Arial" w:hAnsi="Times New Roman"/>
                <w:sz w:val="24"/>
                <w:szCs w:val="24"/>
                <w:lang w:eastAsia="ru-RU"/>
              </w:rPr>
              <w:t>П</w:t>
            </w:r>
            <w:proofErr w:type="gramEnd"/>
            <w:r w:rsidRPr="00DD4788">
              <w:rPr>
                <w:rFonts w:ascii="Times New Roman" w:eastAsia="Arial"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835B9" w:rsidRPr="00DD4788" w:rsidRDefault="006835B9" w:rsidP="00793D3E">
            <w:pPr>
              <w:widowControl w:val="0"/>
              <w:spacing w:after="0" w:line="240" w:lineRule="auto"/>
              <w:ind w:right="113"/>
              <w:jc w:val="both"/>
              <w:rPr>
                <w:rFonts w:ascii="Times New Roman" w:eastAsia="Arial" w:hAnsi="Times New Roman"/>
                <w:sz w:val="24"/>
                <w:szCs w:val="24"/>
                <w:lang w:eastAsia="ru-RU"/>
              </w:rPr>
            </w:pPr>
            <w:r w:rsidRPr="00DD4788">
              <w:rPr>
                <w:rFonts w:ascii="Times New Roman" w:eastAsia="Arial" w:hAnsi="Times New Roman"/>
                <w:sz w:val="24"/>
                <w:szCs w:val="24"/>
                <w:lang w:eastAsia="ru-RU"/>
              </w:rPr>
              <w:t>5.3. У разі проведення відкритих торгів згідно з цими особливостями для закупі</w:t>
            </w:r>
            <w:proofErr w:type="gramStart"/>
            <w:r w:rsidRPr="00DD4788">
              <w:rPr>
                <w:rFonts w:ascii="Times New Roman" w:eastAsia="Arial" w:hAnsi="Times New Roman"/>
                <w:sz w:val="24"/>
                <w:szCs w:val="24"/>
                <w:lang w:eastAsia="ru-RU"/>
              </w:rPr>
              <w:t>вл</w:t>
            </w:r>
            <w:proofErr w:type="gramEnd"/>
            <w:r w:rsidRPr="00DD4788">
              <w:rPr>
                <w:rFonts w:ascii="Times New Roman" w:eastAsia="Arial" w:hAnsi="Times New Roman"/>
                <w:sz w:val="24"/>
                <w:szCs w:val="24"/>
                <w:lang w:eastAsia="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DD4788">
              <w:rPr>
                <w:rFonts w:ascii="Times New Roman" w:eastAsia="Arial" w:hAnsi="Times New Roman"/>
                <w:sz w:val="24"/>
                <w:szCs w:val="24"/>
                <w:lang w:eastAsia="ru-RU"/>
              </w:rPr>
              <w:t xml:space="preserve">5.4. </w:t>
            </w:r>
            <w:proofErr w:type="gramStart"/>
            <w:r w:rsidRPr="00DD4788">
              <w:rPr>
                <w:rFonts w:ascii="Times New Roman" w:eastAsia="Arial" w:hAnsi="Times New Roman"/>
                <w:sz w:val="24"/>
                <w:szCs w:val="24"/>
                <w:lang w:eastAsia="ru-RU"/>
              </w:rPr>
              <w:t>П</w:t>
            </w:r>
            <w:proofErr w:type="gramEnd"/>
            <w:r w:rsidRPr="00DD4788">
              <w:rPr>
                <w:rFonts w:ascii="Times New Roman" w:eastAsia="Arial" w:hAnsi="Times New Roman"/>
                <w:sz w:val="24"/>
                <w:szCs w:val="24"/>
                <w:lang w:eastAsia="ru-RU"/>
              </w:rPr>
              <w:t>ідстави для відмови учаснику процедури закупівлі в участі у відкритих торгах визначені у пункті 47 Особливостей (крім абзацу чотирнадцятого цього пункту) та спосіб підтвердження відповідності учасників викладений у Додатку № 1.</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6</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Інформація про технічні, якісні та кількісні характеристики предмета закупі</w:t>
            </w:r>
            <w:proofErr w:type="gramStart"/>
            <w:r w:rsidRPr="009611CC">
              <w:rPr>
                <w:rFonts w:ascii="Times New Roman" w:eastAsia="Times New Roman" w:hAnsi="Times New Roman"/>
                <w:b/>
                <w:sz w:val="24"/>
                <w:szCs w:val="24"/>
                <w:lang w:eastAsia="ru-RU"/>
              </w:rPr>
              <w:t>вл</w:t>
            </w:r>
            <w:proofErr w:type="gramEnd"/>
            <w:r w:rsidRPr="009611CC">
              <w:rPr>
                <w:rFonts w:ascii="Times New Roman" w:eastAsia="Times New Roman" w:hAnsi="Times New Roman"/>
                <w:b/>
                <w:sz w:val="24"/>
                <w:szCs w:val="24"/>
                <w:lang w:eastAsia="ru-RU"/>
              </w:rPr>
              <w:t>і</w:t>
            </w:r>
          </w:p>
        </w:tc>
        <w:tc>
          <w:tcPr>
            <w:tcW w:w="3132" w:type="pct"/>
            <w:gridSpan w:val="2"/>
          </w:tcPr>
          <w:p w:rsidR="006835B9" w:rsidRPr="002C5615"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6.1. Вимоги до предмета закупі</w:t>
            </w:r>
            <w:proofErr w:type="gramStart"/>
            <w:r w:rsidRPr="009611CC">
              <w:rPr>
                <w:rFonts w:ascii="Times New Roman" w:eastAsia="Times New Roman" w:hAnsi="Times New Roman"/>
                <w:sz w:val="24"/>
                <w:szCs w:val="24"/>
                <w:lang w:eastAsia="ru-RU"/>
              </w:rPr>
              <w:t>вл</w:t>
            </w:r>
            <w:proofErr w:type="gramEnd"/>
            <w:r w:rsidRPr="009611CC">
              <w:rPr>
                <w:rFonts w:ascii="Times New Roman" w:eastAsia="Times New Roman" w:hAnsi="Times New Roman"/>
                <w:sz w:val="24"/>
                <w:szCs w:val="24"/>
                <w:lang w:eastAsia="ru-RU"/>
              </w:rPr>
              <w:t>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7</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Інформація про субпідрядника /співвиконавця (у випадку закупі</w:t>
            </w:r>
            <w:proofErr w:type="gramStart"/>
            <w:r w:rsidRPr="009611CC">
              <w:rPr>
                <w:rFonts w:ascii="Times New Roman" w:eastAsia="Times New Roman" w:hAnsi="Times New Roman"/>
                <w:b/>
                <w:sz w:val="24"/>
                <w:szCs w:val="24"/>
                <w:lang w:eastAsia="ru-RU"/>
              </w:rPr>
              <w:t>вл</w:t>
            </w:r>
            <w:proofErr w:type="gramEnd"/>
            <w:r w:rsidRPr="009611CC">
              <w:rPr>
                <w:rFonts w:ascii="Times New Roman" w:eastAsia="Times New Roman" w:hAnsi="Times New Roman"/>
                <w:b/>
                <w:sz w:val="24"/>
                <w:szCs w:val="24"/>
                <w:lang w:eastAsia="ru-RU"/>
              </w:rPr>
              <w:t>і робіт чи послуг)</w:t>
            </w:r>
          </w:p>
        </w:tc>
        <w:tc>
          <w:tcPr>
            <w:tcW w:w="3132" w:type="pct"/>
            <w:gridSpan w:val="2"/>
          </w:tcPr>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9611CC">
              <w:rPr>
                <w:rFonts w:ascii="Times New Roman" w:eastAsia="Arial" w:hAnsi="Times New Roman"/>
                <w:sz w:val="24"/>
                <w:szCs w:val="24"/>
                <w:lang w:eastAsia="ru-RU"/>
              </w:rPr>
              <w:t>Не передбачено.</w:t>
            </w:r>
          </w:p>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8</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Унесення змін або відкликання тендерної пропозиції учасником</w:t>
            </w:r>
          </w:p>
        </w:tc>
        <w:tc>
          <w:tcPr>
            <w:tcW w:w="3132" w:type="pct"/>
            <w:gridSpan w:val="2"/>
          </w:tcPr>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8.1. Учасник процедури закупі</w:t>
            </w:r>
            <w:proofErr w:type="gramStart"/>
            <w:r w:rsidRPr="009611CC">
              <w:rPr>
                <w:rFonts w:ascii="Times New Roman" w:eastAsia="Times New Roman" w:hAnsi="Times New Roman"/>
                <w:sz w:val="24"/>
                <w:szCs w:val="24"/>
                <w:lang w:eastAsia="ru-RU"/>
              </w:rPr>
              <w:t>вл</w:t>
            </w:r>
            <w:proofErr w:type="gramEnd"/>
            <w:r w:rsidRPr="009611CC">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9</w:t>
            </w:r>
          </w:p>
        </w:tc>
        <w:tc>
          <w:tcPr>
            <w:tcW w:w="1578" w:type="pct"/>
            <w:gridSpan w:val="2"/>
          </w:tcPr>
          <w:p w:rsidR="006835B9" w:rsidRPr="009611CC" w:rsidRDefault="006835B9" w:rsidP="00793D3E">
            <w:pPr>
              <w:widowControl w:val="0"/>
              <w:spacing w:after="0" w:line="240" w:lineRule="auto"/>
              <w:ind w:right="113"/>
              <w:rPr>
                <w:rFonts w:ascii="Times New Roman" w:eastAsia="Times New Roman" w:hAnsi="Times New Roman"/>
                <w:b/>
                <w:sz w:val="24"/>
                <w:szCs w:val="24"/>
                <w:lang w:eastAsia="ru-RU"/>
              </w:rPr>
            </w:pPr>
            <w:r w:rsidRPr="009611CC">
              <w:rPr>
                <w:rFonts w:ascii="Times New Roman" w:eastAsia="Times New Roman" w:hAnsi="Times New Roman"/>
                <w:b/>
                <w:sz w:val="24"/>
                <w:szCs w:val="24"/>
                <w:lang w:eastAsia="ru-RU"/>
              </w:rPr>
              <w:t>Ступень локалізації виробництва</w:t>
            </w:r>
          </w:p>
        </w:tc>
        <w:tc>
          <w:tcPr>
            <w:tcW w:w="3132" w:type="pct"/>
            <w:gridSpan w:val="2"/>
          </w:tcPr>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9611CC">
              <w:rPr>
                <w:rFonts w:ascii="Times New Roman" w:eastAsia="Times New Roman" w:hAnsi="Times New Roman"/>
                <w:sz w:val="24"/>
                <w:szCs w:val="24"/>
                <w:lang w:eastAsia="ru-RU"/>
              </w:rPr>
              <w:t>Не застосовується</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382"/>
          <w:jc w:val="center"/>
        </w:trPr>
        <w:tc>
          <w:tcPr>
            <w:tcW w:w="4986" w:type="pct"/>
            <w:gridSpan w:val="5"/>
          </w:tcPr>
          <w:p w:rsidR="006835B9" w:rsidRPr="009611CC" w:rsidRDefault="006835B9" w:rsidP="00793D3E">
            <w:pPr>
              <w:widowControl w:val="0"/>
              <w:spacing w:after="0" w:line="240" w:lineRule="auto"/>
              <w:ind w:left="34" w:right="113" w:hanging="23"/>
              <w:jc w:val="center"/>
              <w:rPr>
                <w:rFonts w:ascii="Times New Roman" w:eastAsia="Arial" w:hAnsi="Times New Roman"/>
                <w:b/>
                <w:i/>
                <w:sz w:val="24"/>
                <w:szCs w:val="24"/>
                <w:lang w:eastAsia="ru-RU"/>
              </w:rPr>
            </w:pPr>
            <w:r w:rsidRPr="009611CC">
              <w:rPr>
                <w:rFonts w:ascii="Times New Roman" w:eastAsia="Times New Roman" w:hAnsi="Times New Roman"/>
                <w:b/>
                <w:i/>
                <w:sz w:val="24"/>
                <w:szCs w:val="24"/>
                <w:lang w:eastAsia="ru-RU"/>
              </w:rPr>
              <w:lastRenderedPageBreak/>
              <w:t>Розділ 4. Подання та розкриття тендерної пропозиції</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1</w:t>
            </w:r>
          </w:p>
        </w:tc>
        <w:tc>
          <w:tcPr>
            <w:tcW w:w="1578" w:type="pct"/>
            <w:gridSpan w:val="2"/>
          </w:tcPr>
          <w:p w:rsidR="006835B9" w:rsidRPr="009611CC" w:rsidRDefault="006835B9" w:rsidP="00793D3E">
            <w:pPr>
              <w:widowControl w:val="0"/>
              <w:tabs>
                <w:tab w:val="left" w:pos="2626"/>
              </w:tabs>
              <w:spacing w:after="0" w:line="240" w:lineRule="auto"/>
              <w:jc w:val="both"/>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Кінцевий строк подання тендерної пропозиції</w:t>
            </w:r>
          </w:p>
        </w:tc>
        <w:tc>
          <w:tcPr>
            <w:tcW w:w="3132" w:type="pct"/>
            <w:gridSpan w:val="2"/>
          </w:tcPr>
          <w:p w:rsidR="006835B9" w:rsidRPr="003E4DBC" w:rsidRDefault="006835B9" w:rsidP="00A713A1">
            <w:pPr>
              <w:widowControl w:val="0"/>
              <w:numPr>
                <w:ilvl w:val="1"/>
                <w:numId w:val="4"/>
              </w:numPr>
              <w:spacing w:after="0" w:line="240" w:lineRule="auto"/>
              <w:ind w:left="0" w:right="113" w:firstLine="0"/>
              <w:jc w:val="both"/>
              <w:rPr>
                <w:rFonts w:ascii="Times New Roman" w:eastAsia="Arial" w:hAnsi="Times New Roman"/>
                <w:sz w:val="24"/>
                <w:szCs w:val="24"/>
                <w:lang w:eastAsia="ru-RU"/>
              </w:rPr>
            </w:pPr>
            <w:bookmarkStart w:id="5" w:name="_Hlk14279959"/>
            <w:r w:rsidRPr="003E4DBC">
              <w:rPr>
                <w:rFonts w:ascii="Times New Roman" w:eastAsia="Times New Roman" w:hAnsi="Times New Roman"/>
                <w:sz w:val="24"/>
                <w:szCs w:val="24"/>
                <w:lang w:eastAsia="ru-RU"/>
              </w:rPr>
              <w:t xml:space="preserve">Кінцевий строк подання тендерних пропозицій: </w:t>
            </w:r>
          </w:p>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Pr>
                <w:rFonts w:ascii="Times New Roman" w:eastAsia="Times New Roman" w:hAnsi="Times New Roman"/>
                <w:b/>
                <w:i/>
                <w:sz w:val="24"/>
                <w:szCs w:val="24"/>
                <w:lang w:eastAsia="ru-RU"/>
              </w:rPr>
              <w:t>«05» квітня</w:t>
            </w:r>
            <w:bookmarkStart w:id="6" w:name="_GoBack"/>
            <w:bookmarkEnd w:id="6"/>
            <w:r w:rsidRPr="00A4675B">
              <w:rPr>
                <w:rFonts w:ascii="Times New Roman" w:eastAsia="Times New Roman" w:hAnsi="Times New Roman"/>
                <w:b/>
                <w:i/>
                <w:sz w:val="24"/>
                <w:szCs w:val="24"/>
                <w:lang w:eastAsia="ru-RU"/>
              </w:rPr>
              <w:t xml:space="preserve"> 2024 року до 00:00 год.</w:t>
            </w:r>
          </w:p>
          <w:bookmarkEnd w:id="5"/>
          <w:p w:rsidR="006835B9" w:rsidRPr="009611CC" w:rsidRDefault="006835B9" w:rsidP="00A713A1">
            <w:pPr>
              <w:numPr>
                <w:ilvl w:val="1"/>
                <w:numId w:val="4"/>
              </w:numPr>
              <w:spacing w:after="0" w:line="240" w:lineRule="auto"/>
              <w:ind w:left="0" w:firstLine="0"/>
              <w:contextualSpacing/>
              <w:jc w:val="both"/>
              <w:rPr>
                <w:rFonts w:ascii="Times New Roman" w:eastAsia="Times New Roman" w:hAnsi="Times New Roman"/>
                <w:sz w:val="24"/>
                <w:szCs w:val="24"/>
              </w:rPr>
            </w:pPr>
            <w:r w:rsidRPr="009611CC">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6835B9" w:rsidRPr="009611CC" w:rsidRDefault="006835B9" w:rsidP="00A713A1">
            <w:pPr>
              <w:numPr>
                <w:ilvl w:val="1"/>
                <w:numId w:val="4"/>
              </w:numPr>
              <w:spacing w:after="0" w:line="240" w:lineRule="auto"/>
              <w:ind w:left="0" w:firstLine="0"/>
              <w:contextualSpacing/>
              <w:jc w:val="both"/>
              <w:rPr>
                <w:rFonts w:ascii="Times New Roman" w:eastAsia="Times New Roman" w:hAnsi="Times New Roman"/>
                <w:sz w:val="24"/>
                <w:szCs w:val="24"/>
              </w:rPr>
            </w:pPr>
            <w:r w:rsidRPr="009611CC">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35B9" w:rsidRPr="009611CC" w:rsidRDefault="006835B9" w:rsidP="00A713A1">
            <w:pPr>
              <w:numPr>
                <w:ilvl w:val="1"/>
                <w:numId w:val="4"/>
              </w:numPr>
              <w:spacing w:after="0" w:line="240" w:lineRule="auto"/>
              <w:ind w:left="0" w:firstLine="0"/>
              <w:contextualSpacing/>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Тендерні пропозиції </w:t>
            </w:r>
            <w:proofErr w:type="gramStart"/>
            <w:r w:rsidRPr="009611CC">
              <w:rPr>
                <w:rFonts w:ascii="Times New Roman" w:eastAsia="Times New Roman" w:hAnsi="Times New Roman"/>
                <w:sz w:val="24"/>
                <w:szCs w:val="24"/>
              </w:rPr>
              <w:t>п</w:t>
            </w:r>
            <w:proofErr w:type="gramEnd"/>
            <w:r w:rsidRPr="009611CC">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484"/>
          <w:jc w:val="center"/>
        </w:trPr>
        <w:tc>
          <w:tcPr>
            <w:tcW w:w="276" w:type="pct"/>
          </w:tcPr>
          <w:p w:rsidR="006835B9" w:rsidRPr="0069326F" w:rsidRDefault="006835B9" w:rsidP="00793D3E">
            <w:pPr>
              <w:widowControl w:val="0"/>
              <w:spacing w:after="0" w:line="240" w:lineRule="auto"/>
              <w:rPr>
                <w:rFonts w:ascii="Times New Roman" w:eastAsia="Arial" w:hAnsi="Times New Roman"/>
                <w:sz w:val="24"/>
                <w:szCs w:val="24"/>
                <w:lang w:eastAsia="ru-RU"/>
              </w:rPr>
            </w:pPr>
            <w:r w:rsidRPr="0069326F">
              <w:rPr>
                <w:rFonts w:ascii="Times New Roman" w:eastAsia="Times New Roman" w:hAnsi="Times New Roman"/>
                <w:sz w:val="24"/>
                <w:szCs w:val="24"/>
                <w:lang w:eastAsia="ru-RU"/>
              </w:rPr>
              <w:t>2</w:t>
            </w:r>
          </w:p>
        </w:tc>
        <w:tc>
          <w:tcPr>
            <w:tcW w:w="1578" w:type="pct"/>
            <w:gridSpan w:val="2"/>
          </w:tcPr>
          <w:p w:rsidR="006835B9" w:rsidRPr="00AE1D8F" w:rsidRDefault="006835B9" w:rsidP="00793D3E">
            <w:pPr>
              <w:widowControl w:val="0"/>
              <w:spacing w:after="0" w:line="240" w:lineRule="auto"/>
              <w:ind w:right="-141"/>
              <w:rPr>
                <w:rFonts w:ascii="Times New Roman" w:eastAsia="Arial" w:hAnsi="Times New Roman"/>
                <w:b/>
                <w:sz w:val="24"/>
                <w:szCs w:val="24"/>
                <w:lang w:eastAsia="ru-RU"/>
              </w:rPr>
            </w:pPr>
            <w:r w:rsidRPr="00AE1D8F">
              <w:rPr>
                <w:rFonts w:ascii="Times New Roman" w:eastAsia="Times New Roman" w:hAnsi="Times New Roman"/>
                <w:b/>
                <w:sz w:val="24"/>
                <w:szCs w:val="24"/>
                <w:lang w:eastAsia="ru-RU"/>
              </w:rPr>
              <w:t>Порядок розкриття тендерної пропозиції</w:t>
            </w:r>
          </w:p>
        </w:tc>
        <w:tc>
          <w:tcPr>
            <w:tcW w:w="3132" w:type="pct"/>
            <w:gridSpan w:val="2"/>
          </w:tcPr>
          <w:p w:rsidR="006835B9" w:rsidRPr="00DD4788"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DD4788">
              <w:rPr>
                <w:rFonts w:ascii="Times New Roman" w:eastAsia="Times New Roman" w:hAnsi="Times New Roman"/>
                <w:sz w:val="24"/>
                <w:szCs w:val="24"/>
                <w:lang w:eastAsia="ru-RU"/>
              </w:rPr>
              <w:t xml:space="preserve">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DD4788">
              <w:rPr>
                <w:rFonts w:ascii="Times New Roman" w:eastAsia="Times New Roman" w:hAnsi="Times New Roman"/>
                <w:sz w:val="24"/>
                <w:szCs w:val="24"/>
                <w:lang w:eastAsia="ru-RU"/>
              </w:rPr>
              <w:t>в</w:t>
            </w:r>
            <w:proofErr w:type="gramEnd"/>
            <w:r w:rsidRPr="00DD4788">
              <w:rPr>
                <w:rFonts w:ascii="Times New Roman" w:eastAsia="Times New Roman" w:hAnsi="Times New Roman"/>
                <w:sz w:val="24"/>
                <w:szCs w:val="24"/>
                <w:lang w:eastAsia="ru-RU"/>
              </w:rPr>
              <w:t xml:space="preserve"> електронній системі закупівель.</w:t>
            </w:r>
          </w:p>
          <w:p w:rsidR="006835B9" w:rsidRPr="00DD4788"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DD4788">
              <w:rPr>
                <w:rFonts w:ascii="Times New Roman" w:eastAsia="Times New Roman" w:hAnsi="Times New Roman"/>
                <w:sz w:val="24"/>
                <w:szCs w:val="24"/>
                <w:lang w:eastAsia="ru-RU"/>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DD4788">
              <w:rPr>
                <w:rFonts w:ascii="Times New Roman" w:eastAsia="Times New Roman" w:hAnsi="Times New Roman"/>
                <w:sz w:val="24"/>
                <w:szCs w:val="24"/>
                <w:lang w:eastAsia="ru-RU"/>
              </w:rPr>
              <w:t>другого</w:t>
            </w:r>
            <w:proofErr w:type="gramEnd"/>
            <w:r w:rsidRPr="00DD4788">
              <w:rPr>
                <w:rFonts w:ascii="Times New Roman" w:eastAsia="Times New Roman" w:hAnsi="Times New Roman"/>
                <w:sz w:val="24"/>
                <w:szCs w:val="24"/>
                <w:lang w:eastAsia="ru-RU"/>
              </w:rPr>
              <w:t xml:space="preserve"> частини другої статті 28 Закону не застосовуються).</w:t>
            </w:r>
          </w:p>
          <w:p w:rsidR="006835B9" w:rsidRPr="00AE1D8F"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DD4788">
              <w:rPr>
                <w:rFonts w:ascii="Times New Roman" w:eastAsia="Times New Roman" w:hAnsi="Times New Roman"/>
                <w:sz w:val="24"/>
                <w:szCs w:val="24"/>
                <w:lang w:eastAsia="ru-RU"/>
              </w:rPr>
              <w:t xml:space="preserve">Не </w:t>
            </w:r>
            <w:proofErr w:type="gramStart"/>
            <w:r w:rsidRPr="00DD4788">
              <w:rPr>
                <w:rFonts w:ascii="Times New Roman" w:eastAsia="Times New Roman" w:hAnsi="Times New Roman"/>
                <w:sz w:val="24"/>
                <w:szCs w:val="24"/>
                <w:lang w:eastAsia="ru-RU"/>
              </w:rPr>
              <w:t>п</w:t>
            </w:r>
            <w:proofErr w:type="gramEnd"/>
            <w:r w:rsidRPr="00DD4788">
              <w:rPr>
                <w:rFonts w:ascii="Times New Roman" w:eastAsia="Times New Roman" w:hAnsi="Times New Roman"/>
                <w:sz w:val="24"/>
                <w:szCs w:val="24"/>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D4788">
              <w:rPr>
                <w:rFonts w:ascii="Times New Roman" w:eastAsia="Times New Roman" w:hAnsi="Times New Roman"/>
                <w:sz w:val="24"/>
                <w:szCs w:val="24"/>
                <w:lang w:eastAsia="ru-RU"/>
              </w:rPr>
              <w:t>п</w:t>
            </w:r>
            <w:proofErr w:type="gramEnd"/>
            <w:r w:rsidRPr="00DD4788">
              <w:rPr>
                <w:rFonts w:ascii="Times New Roman" w:eastAsia="Times New Roman" w:hAnsi="Times New Roman"/>
                <w:sz w:val="24"/>
                <w:szCs w:val="24"/>
                <w:lang w:eastAsia="ru-RU"/>
              </w:rPr>
              <w:t>ідтверджують відсутність підстав, визначених пунктом 47 Особливостей.</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4986" w:type="pct"/>
            <w:gridSpan w:val="5"/>
          </w:tcPr>
          <w:p w:rsidR="006835B9" w:rsidRPr="009611CC" w:rsidRDefault="006835B9" w:rsidP="00793D3E">
            <w:pPr>
              <w:widowControl w:val="0"/>
              <w:spacing w:after="0" w:line="240" w:lineRule="auto"/>
              <w:ind w:right="113"/>
              <w:jc w:val="center"/>
              <w:rPr>
                <w:rFonts w:ascii="Times New Roman" w:eastAsia="Arial" w:hAnsi="Times New Roman"/>
                <w:b/>
                <w:i/>
                <w:sz w:val="24"/>
                <w:szCs w:val="24"/>
                <w:lang w:eastAsia="ru-RU"/>
              </w:rPr>
            </w:pPr>
            <w:r w:rsidRPr="009611CC">
              <w:rPr>
                <w:rFonts w:ascii="Times New Roman" w:eastAsia="Times New Roman" w:hAnsi="Times New Roman"/>
                <w:b/>
                <w:i/>
                <w:sz w:val="24"/>
                <w:szCs w:val="24"/>
                <w:lang w:eastAsia="ru-RU"/>
              </w:rPr>
              <w:t>Розділ 5. Оцінка тендерної пропозиції</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1852"/>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1</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Перелік критерії</w:t>
            </w:r>
            <w:proofErr w:type="gramStart"/>
            <w:r w:rsidRPr="009611CC">
              <w:rPr>
                <w:rFonts w:ascii="Times New Roman" w:eastAsia="Times New Roman" w:hAnsi="Times New Roman"/>
                <w:b/>
                <w:sz w:val="24"/>
                <w:szCs w:val="24"/>
                <w:lang w:eastAsia="ru-RU"/>
              </w:rPr>
              <w:t>в</w:t>
            </w:r>
            <w:proofErr w:type="gramEnd"/>
            <w:r w:rsidRPr="009611CC">
              <w:rPr>
                <w:rFonts w:ascii="Times New Roman" w:eastAsia="Times New Roman" w:hAnsi="Times New Roman"/>
                <w:b/>
                <w:sz w:val="24"/>
                <w:szCs w:val="24"/>
                <w:lang w:eastAsia="ru-RU"/>
              </w:rPr>
              <w:t xml:space="preserve"> </w:t>
            </w:r>
            <w:proofErr w:type="gramStart"/>
            <w:r w:rsidRPr="009611CC">
              <w:rPr>
                <w:rFonts w:ascii="Times New Roman" w:eastAsia="Times New Roman" w:hAnsi="Times New Roman"/>
                <w:b/>
                <w:sz w:val="24"/>
                <w:szCs w:val="24"/>
                <w:lang w:eastAsia="ru-RU"/>
              </w:rPr>
              <w:t>та</w:t>
            </w:r>
            <w:proofErr w:type="gramEnd"/>
            <w:r w:rsidRPr="009611CC">
              <w:rPr>
                <w:rFonts w:ascii="Times New Roman" w:eastAsia="Times New Roman" w:hAnsi="Times New Roman"/>
                <w:b/>
                <w:sz w:val="24"/>
                <w:szCs w:val="24"/>
                <w:lang w:eastAsia="ru-RU"/>
              </w:rPr>
              <w:t xml:space="preserve"> методика оцінки тендерної пропозиції із зазначенням питомої ваги критерію</w:t>
            </w:r>
          </w:p>
        </w:tc>
        <w:tc>
          <w:tcPr>
            <w:tcW w:w="3132" w:type="pct"/>
            <w:gridSpan w:val="2"/>
          </w:tcPr>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1.1.</w:t>
            </w:r>
            <w:r w:rsidRPr="004B0BDB">
              <w:rPr>
                <w:rFonts w:ascii="Times New Roman" w:eastAsia="Times New Roman" w:hAnsi="Times New Roman"/>
                <w:sz w:val="24"/>
                <w:szCs w:val="24"/>
                <w:lang w:eastAsia="ru-RU"/>
              </w:rPr>
              <w:tab/>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w:t>
            </w:r>
            <w:proofErr w:type="gramStart"/>
            <w:r w:rsidRPr="004B0BDB">
              <w:rPr>
                <w:rFonts w:ascii="Times New Roman" w:eastAsia="Times New Roman" w:hAnsi="Times New Roman"/>
                <w:sz w:val="24"/>
                <w:szCs w:val="24"/>
                <w:lang w:eastAsia="ru-RU"/>
              </w:rPr>
              <w:t>другого</w:t>
            </w:r>
            <w:proofErr w:type="gramEnd"/>
            <w:r w:rsidRPr="004B0BDB">
              <w:rPr>
                <w:rFonts w:ascii="Times New Roman" w:eastAsia="Times New Roman" w:hAnsi="Times New Roman"/>
                <w:sz w:val="24"/>
                <w:szCs w:val="24"/>
                <w:lang w:eastAsia="ru-RU"/>
              </w:rPr>
              <w:t xml:space="preserve"> і третього частини п’ятнадцятої статті 29 Закону не застосовуються) з урахуванням положень пункту 43 Особливостей.</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Критерії та методика оцінки визначаються відповідно до статті 29 Закону.</w:t>
            </w:r>
          </w:p>
          <w:p w:rsidR="006835B9" w:rsidRPr="004B0BDB" w:rsidRDefault="006835B9" w:rsidP="00793D3E">
            <w:pPr>
              <w:keepNext/>
              <w:keepLines/>
              <w:shd w:val="clear" w:color="auto" w:fill="FFFFFF"/>
              <w:jc w:val="both"/>
              <w:rPr>
                <w:rFonts w:ascii="Times New Roman" w:eastAsia="Times New Roman" w:hAnsi="Times New Roman"/>
                <w:b/>
                <w:bCs/>
                <w:sz w:val="24"/>
                <w:szCs w:val="24"/>
                <w:lang w:eastAsia="ru-RU"/>
              </w:rPr>
            </w:pPr>
            <w:r w:rsidRPr="004B0BDB">
              <w:rPr>
                <w:rFonts w:ascii="Times New Roman" w:eastAsia="Times New Roman" w:hAnsi="Times New Roman"/>
                <w:b/>
                <w:bCs/>
                <w:sz w:val="24"/>
                <w:szCs w:val="24"/>
                <w:lang w:eastAsia="ru-RU"/>
              </w:rPr>
              <w:t>Перелік критерії</w:t>
            </w:r>
            <w:proofErr w:type="gramStart"/>
            <w:r w:rsidRPr="004B0BDB">
              <w:rPr>
                <w:rFonts w:ascii="Times New Roman" w:eastAsia="Times New Roman" w:hAnsi="Times New Roman"/>
                <w:b/>
                <w:bCs/>
                <w:sz w:val="24"/>
                <w:szCs w:val="24"/>
                <w:lang w:eastAsia="ru-RU"/>
              </w:rPr>
              <w:t>в</w:t>
            </w:r>
            <w:proofErr w:type="gramEnd"/>
            <w:r w:rsidRPr="004B0BDB">
              <w:rPr>
                <w:rFonts w:ascii="Times New Roman" w:eastAsia="Times New Roman" w:hAnsi="Times New Roman"/>
                <w:b/>
                <w:bCs/>
                <w:sz w:val="24"/>
                <w:szCs w:val="24"/>
                <w:lang w:eastAsia="ru-RU"/>
              </w:rPr>
              <w:t xml:space="preserve"> </w:t>
            </w:r>
            <w:proofErr w:type="gramStart"/>
            <w:r w:rsidRPr="004B0BDB">
              <w:rPr>
                <w:rFonts w:ascii="Times New Roman" w:eastAsia="Times New Roman" w:hAnsi="Times New Roman"/>
                <w:b/>
                <w:bCs/>
                <w:sz w:val="24"/>
                <w:szCs w:val="24"/>
                <w:lang w:eastAsia="ru-RU"/>
              </w:rPr>
              <w:t>та</w:t>
            </w:r>
            <w:proofErr w:type="gramEnd"/>
            <w:r w:rsidRPr="004B0BDB">
              <w:rPr>
                <w:rFonts w:ascii="Times New Roman" w:eastAsia="Times New Roman" w:hAnsi="Times New Roman"/>
                <w:b/>
                <w:bCs/>
                <w:sz w:val="24"/>
                <w:szCs w:val="24"/>
                <w:lang w:eastAsia="ru-RU"/>
              </w:rPr>
              <w:t xml:space="preserve"> методика оцінки тендерної пропозиції із зазначенням питомої ваги критерію:</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roofErr w:type="gramStart"/>
            <w:r w:rsidRPr="004B0BDB">
              <w:rPr>
                <w:rFonts w:ascii="Times New Roman" w:eastAsia="Times New Roman" w:hAnsi="Times New Roman"/>
                <w:sz w:val="24"/>
                <w:szCs w:val="24"/>
                <w:lang w:eastAsia="ru-RU"/>
              </w:rPr>
              <w:t>.(</w:t>
            </w:r>
            <w:proofErr w:type="gramEnd"/>
            <w:r w:rsidRPr="004B0BDB">
              <w:rPr>
                <w:rFonts w:ascii="Times New Roman" w:eastAsia="Times New Roman" w:hAnsi="Times New Roman"/>
                <w:sz w:val="24"/>
                <w:szCs w:val="24"/>
                <w:lang w:eastAsia="ru-RU"/>
              </w:rPr>
              <w:t>у разі якщо подано дві і більше тендерних пропозицій).</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lastRenderedPageBreak/>
              <w:t xml:space="preserve">Якщо була подана одна тендерна пропозиція, електронна система закупівель </w:t>
            </w:r>
            <w:proofErr w:type="gramStart"/>
            <w:r w:rsidRPr="004B0BDB">
              <w:rPr>
                <w:rFonts w:ascii="Times New Roman" w:eastAsia="Times New Roman" w:hAnsi="Times New Roman"/>
                <w:sz w:val="24"/>
                <w:szCs w:val="24"/>
                <w:lang w:eastAsia="ru-RU"/>
              </w:rPr>
              <w:t>п</w:t>
            </w:r>
            <w:proofErr w:type="gramEnd"/>
            <w:r w:rsidRPr="004B0BDB">
              <w:rPr>
                <w:rFonts w:ascii="Times New Roman" w:eastAsia="Times New Roman" w:hAnsi="Times New Roman"/>
                <w:sz w:val="24"/>
                <w:szCs w:val="24"/>
                <w:lang w:eastAsia="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4B0BDB">
              <w:rPr>
                <w:rFonts w:ascii="Times New Roman" w:eastAsia="Times New Roman" w:hAnsi="Times New Roman"/>
                <w:sz w:val="24"/>
                <w:szCs w:val="24"/>
                <w:lang w:eastAsia="ru-RU"/>
              </w:rPr>
              <w:t>другого</w:t>
            </w:r>
            <w:proofErr w:type="gramEnd"/>
            <w:r w:rsidRPr="004B0BDB">
              <w:rPr>
                <w:rFonts w:ascii="Times New Roman" w:eastAsia="Times New Roman" w:hAnsi="Times New Roman"/>
                <w:sz w:val="24"/>
                <w:szCs w:val="24"/>
                <w:lang w:eastAsia="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і відповідно до цього пункту щодо її відповідності вимогам тендерної документації.</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1.2.</w:t>
            </w:r>
            <w:r w:rsidRPr="004B0BDB">
              <w:rPr>
                <w:rFonts w:ascii="Times New Roman" w:eastAsia="Times New Roman" w:hAnsi="Times New Roman"/>
                <w:sz w:val="24"/>
                <w:szCs w:val="24"/>
                <w:lang w:eastAsia="ru-RU"/>
              </w:rPr>
              <w:tab/>
              <w:t>Оцінка тендерних пропозицій здійснюється на основі критерію „</w:t>
            </w:r>
            <w:proofErr w:type="gramStart"/>
            <w:r w:rsidRPr="004B0BDB">
              <w:rPr>
                <w:rFonts w:ascii="Times New Roman" w:eastAsia="Times New Roman" w:hAnsi="Times New Roman"/>
                <w:sz w:val="24"/>
                <w:szCs w:val="24"/>
                <w:lang w:eastAsia="ru-RU"/>
              </w:rPr>
              <w:t>Ц</w:t>
            </w:r>
            <w:proofErr w:type="gramEnd"/>
            <w:r w:rsidRPr="004B0BDB">
              <w:rPr>
                <w:rFonts w:ascii="Times New Roman" w:eastAsia="Times New Roman" w:hAnsi="Times New Roman"/>
                <w:sz w:val="24"/>
                <w:szCs w:val="24"/>
                <w:lang w:eastAsia="ru-RU"/>
              </w:rPr>
              <w:t>іна”. Питома вага – 100%.</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1.3.</w:t>
            </w:r>
            <w:r w:rsidRPr="004B0BDB">
              <w:rPr>
                <w:rFonts w:ascii="Times New Roman" w:eastAsia="Times New Roman" w:hAnsi="Times New Roman"/>
                <w:sz w:val="24"/>
                <w:szCs w:val="24"/>
                <w:lang w:eastAsia="ru-RU"/>
              </w:rPr>
              <w:tab/>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і не оподатковується.</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1.4.</w:t>
            </w:r>
            <w:r w:rsidRPr="004B0BDB">
              <w:rPr>
                <w:rFonts w:ascii="Times New Roman" w:eastAsia="Times New Roman" w:hAnsi="Times New Roman"/>
                <w:sz w:val="24"/>
                <w:szCs w:val="24"/>
                <w:lang w:eastAsia="ru-RU"/>
              </w:rPr>
              <w:tab/>
              <w:t>Оцінка здійснюється щодо предмета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і в цілому.</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1.5.</w:t>
            </w:r>
            <w:r w:rsidRPr="004B0BDB">
              <w:rPr>
                <w:rFonts w:ascii="Times New Roman" w:eastAsia="Times New Roman" w:hAnsi="Times New Roman"/>
                <w:sz w:val="24"/>
                <w:szCs w:val="24"/>
                <w:lang w:eastAsia="ru-RU"/>
              </w:rPr>
              <w:tab/>
            </w:r>
            <w:proofErr w:type="gramStart"/>
            <w:r w:rsidRPr="004B0BDB">
              <w:rPr>
                <w:rFonts w:ascii="Times New Roman" w:eastAsia="Times New Roman" w:hAnsi="Times New Roman"/>
                <w:sz w:val="24"/>
                <w:szCs w:val="24"/>
                <w:lang w:eastAsia="ru-RU"/>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roofErr w:type="gramEnd"/>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1.6.</w:t>
            </w:r>
            <w:r w:rsidRPr="004B0BDB">
              <w:rPr>
                <w:rFonts w:ascii="Times New Roman" w:eastAsia="Times New Roman" w:hAnsi="Times New Roman"/>
                <w:sz w:val="24"/>
                <w:szCs w:val="24"/>
                <w:lang w:eastAsia="ru-RU"/>
              </w:rPr>
              <w:tab/>
              <w:t xml:space="preserve"> Розмі</w:t>
            </w:r>
            <w:proofErr w:type="gramStart"/>
            <w:r w:rsidRPr="004B0BDB">
              <w:rPr>
                <w:rFonts w:ascii="Times New Roman" w:eastAsia="Times New Roman" w:hAnsi="Times New Roman"/>
                <w:sz w:val="24"/>
                <w:szCs w:val="24"/>
                <w:lang w:eastAsia="ru-RU"/>
              </w:rPr>
              <w:t>р</w:t>
            </w:r>
            <w:proofErr w:type="gramEnd"/>
            <w:r w:rsidRPr="004B0BDB">
              <w:rPr>
                <w:rFonts w:ascii="Times New Roman" w:eastAsia="Times New Roman" w:hAnsi="Times New Roman"/>
                <w:sz w:val="24"/>
                <w:szCs w:val="24"/>
                <w:lang w:eastAsia="ru-RU"/>
              </w:rPr>
              <w:t xml:space="preserve"> мінімального кроку пониження ціни під час електронного аукціону – 0,5 %.</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Учасник процедури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 xml:space="preserve">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4B0BDB">
              <w:rPr>
                <w:rFonts w:ascii="Times New Roman" w:eastAsia="Times New Roman" w:hAnsi="Times New Roman"/>
                <w:sz w:val="24"/>
                <w:szCs w:val="24"/>
                <w:lang w:eastAsia="ru-RU"/>
              </w:rPr>
              <w:lastRenderedPageBreak/>
              <w:t>наявності не менше двох учасників, які подали свої тендерні пропозиції щодо предмета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4B0BDB">
              <w:rPr>
                <w:rFonts w:ascii="Times New Roman" w:eastAsia="Times New Roman" w:hAnsi="Times New Roman"/>
                <w:sz w:val="24"/>
                <w:szCs w:val="24"/>
                <w:lang w:eastAsia="ru-RU"/>
              </w:rPr>
              <w:t>в</w:t>
            </w:r>
            <w:proofErr w:type="gramEnd"/>
            <w:r w:rsidRPr="004B0BDB">
              <w:rPr>
                <w:rFonts w:ascii="Times New Roman" w:eastAsia="Times New Roman" w:hAnsi="Times New Roman"/>
                <w:sz w:val="24"/>
                <w:szCs w:val="24"/>
                <w:lang w:eastAsia="ru-RU"/>
              </w:rPr>
              <w:t>, робіт чи послуг тендерної пропозиції.</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 xml:space="preserve">Замовник має право звернутися за </w:t>
            </w:r>
            <w:proofErr w:type="gramStart"/>
            <w:r w:rsidRPr="004B0BDB">
              <w:rPr>
                <w:rFonts w:ascii="Times New Roman" w:eastAsia="Times New Roman" w:hAnsi="Times New Roman"/>
                <w:sz w:val="24"/>
                <w:szCs w:val="24"/>
                <w:lang w:eastAsia="ru-RU"/>
              </w:rPr>
              <w:t>п</w:t>
            </w:r>
            <w:proofErr w:type="gramEnd"/>
            <w:r w:rsidRPr="004B0BDB">
              <w:rPr>
                <w:rFonts w:ascii="Times New Roman" w:eastAsia="Times New Roman" w:hAnsi="Times New Roman"/>
                <w:sz w:val="24"/>
                <w:szCs w:val="24"/>
                <w:lang w:eastAsia="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4B0BDB">
              <w:rPr>
                <w:rFonts w:ascii="Times New Roman" w:eastAsia="Times New Roman" w:hAnsi="Times New Roman"/>
                <w:sz w:val="24"/>
                <w:szCs w:val="24"/>
                <w:lang w:eastAsia="ru-RU"/>
              </w:rPr>
              <w:t>в</w:t>
            </w:r>
            <w:proofErr w:type="gramEnd"/>
            <w:r w:rsidRPr="004B0BDB">
              <w:rPr>
                <w:rFonts w:ascii="Times New Roman" w:eastAsia="Times New Roman" w:hAnsi="Times New Roman"/>
                <w:sz w:val="24"/>
                <w:szCs w:val="24"/>
                <w:lang w:eastAsia="ru-RU"/>
              </w:rPr>
              <w:t>ідкритих торгів, замовник відхиляє тендерну пропозицію такого учасника процедури закупівлі.</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 xml:space="preserve">Якщо замовником </w:t>
            </w:r>
            <w:proofErr w:type="gramStart"/>
            <w:r w:rsidRPr="004B0BDB">
              <w:rPr>
                <w:rFonts w:ascii="Times New Roman" w:eastAsia="Times New Roman" w:hAnsi="Times New Roman"/>
                <w:sz w:val="24"/>
                <w:szCs w:val="24"/>
                <w:lang w:eastAsia="ru-RU"/>
              </w:rPr>
              <w:t>п</w:t>
            </w:r>
            <w:proofErr w:type="gramEnd"/>
            <w:r w:rsidRPr="004B0BDB">
              <w:rPr>
                <w:rFonts w:ascii="Times New Roman" w:eastAsia="Times New Roman" w:hAnsi="Times New Roman"/>
                <w:sz w:val="24"/>
                <w:szCs w:val="24"/>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 відповідностей в електронній системі закупівель.</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4B0BDB">
              <w:rPr>
                <w:rFonts w:ascii="Times New Roman" w:eastAsia="Times New Roman" w:hAnsi="Times New Roman"/>
                <w:sz w:val="24"/>
                <w:szCs w:val="24"/>
                <w:lang w:eastAsia="ru-RU"/>
              </w:rPr>
              <w:t>в</w:t>
            </w:r>
            <w:proofErr w:type="gramEnd"/>
            <w:r w:rsidRPr="004B0BDB">
              <w:rPr>
                <w:rFonts w:ascii="Times New Roman" w:eastAsia="Times New Roman" w:hAnsi="Times New Roman"/>
                <w:sz w:val="24"/>
                <w:szCs w:val="24"/>
                <w:lang w:eastAsia="ru-RU"/>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Замовник не може розміщувати щодо одного і того ж учасника процедури закупі</w:t>
            </w:r>
            <w:proofErr w:type="gramStart"/>
            <w:r w:rsidRPr="004B0BDB">
              <w:rPr>
                <w:rFonts w:ascii="Times New Roman" w:eastAsia="Times New Roman" w:hAnsi="Times New Roman"/>
                <w:sz w:val="24"/>
                <w:szCs w:val="24"/>
                <w:lang w:eastAsia="ru-RU"/>
              </w:rPr>
              <w:t>вл</w:t>
            </w:r>
            <w:proofErr w:type="gramEnd"/>
            <w:r w:rsidRPr="004B0BDB">
              <w:rPr>
                <w:rFonts w:ascii="Times New Roman" w:eastAsia="Times New Roman" w:hAnsi="Times New Roman"/>
                <w:sz w:val="24"/>
                <w:szCs w:val="24"/>
                <w:lang w:eastAsia="ru-RU"/>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4B0BDB">
              <w:rPr>
                <w:rFonts w:ascii="Times New Roman" w:eastAsia="Times New Roman" w:hAnsi="Times New Roman"/>
                <w:sz w:val="24"/>
                <w:szCs w:val="24"/>
                <w:lang w:eastAsia="ru-RU"/>
              </w:rPr>
              <w:lastRenderedPageBreak/>
              <w:t>випадків, пов’язаних з виконанням рішення органу оскарження.</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1.7.</w:t>
            </w:r>
            <w:r w:rsidRPr="004B0BDB">
              <w:rPr>
                <w:rFonts w:ascii="Times New Roman" w:eastAsia="Times New Roman" w:hAnsi="Times New Roman"/>
                <w:sz w:val="24"/>
                <w:szCs w:val="24"/>
                <w:lang w:eastAsia="ru-RU"/>
              </w:rPr>
              <w:ta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4B0BDB">
              <w:rPr>
                <w:rFonts w:ascii="Times New Roman" w:eastAsia="Times New Roman" w:hAnsi="Times New Roman"/>
                <w:sz w:val="24"/>
                <w:szCs w:val="24"/>
                <w:lang w:eastAsia="ru-RU"/>
              </w:rPr>
              <w:t>в</w:t>
            </w:r>
            <w:proofErr w:type="gramEnd"/>
            <w:r w:rsidRPr="004B0BDB">
              <w:rPr>
                <w:rFonts w:ascii="Times New Roman" w:eastAsia="Times New Roman" w:hAnsi="Times New Roman"/>
                <w:sz w:val="24"/>
                <w:szCs w:val="24"/>
                <w:lang w:eastAsia="ru-RU"/>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4B0BDB">
              <w:rPr>
                <w:rFonts w:ascii="Times New Roman" w:eastAsia="Times New Roman" w:hAnsi="Times New Roman"/>
                <w:sz w:val="24"/>
                <w:szCs w:val="24"/>
                <w:lang w:eastAsia="ru-RU"/>
              </w:rPr>
              <w:t>таких</w:t>
            </w:r>
            <w:proofErr w:type="gramEnd"/>
            <w:r w:rsidRPr="004B0BDB">
              <w:rPr>
                <w:rFonts w:ascii="Times New Roman" w:eastAsia="Times New Roman" w:hAnsi="Times New Roman"/>
                <w:sz w:val="24"/>
                <w:szCs w:val="24"/>
                <w:lang w:eastAsia="ru-RU"/>
              </w:rPr>
              <w:t xml:space="preserve"> невідповідностей.</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1.8.</w:t>
            </w:r>
            <w:r w:rsidRPr="004B0BDB">
              <w:rPr>
                <w:rFonts w:ascii="Times New Roman" w:eastAsia="Times New Roman" w:hAnsi="Times New Roman"/>
                <w:sz w:val="24"/>
                <w:szCs w:val="24"/>
                <w:lang w:eastAsia="ru-RU"/>
              </w:rPr>
              <w:tab/>
              <w:t>Замовник розглядає подані тендерні пропозиції з урахуванням виправлення або невиправлення учасниками виявлених невідповідностей.</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r w:rsidRPr="004B0BDB">
              <w:rPr>
                <w:rFonts w:ascii="Times New Roman" w:eastAsia="Times New Roman" w:hAnsi="Times New Roman"/>
                <w:sz w:val="24"/>
                <w:szCs w:val="24"/>
                <w:lang w:eastAsia="ru-RU"/>
              </w:rPr>
              <w:t>1.9.</w:t>
            </w:r>
            <w:r w:rsidRPr="004B0BDB">
              <w:rPr>
                <w:rFonts w:ascii="Times New Roman" w:eastAsia="Times New Roman" w:hAnsi="Times New Roman"/>
                <w:sz w:val="24"/>
                <w:szCs w:val="24"/>
                <w:lang w:eastAsia="ru-RU"/>
              </w:rPr>
              <w:tab/>
              <w:t xml:space="preserve">У разі відхилення тендерної пропозиції з </w:t>
            </w:r>
            <w:proofErr w:type="gramStart"/>
            <w:r w:rsidRPr="004B0BDB">
              <w:rPr>
                <w:rFonts w:ascii="Times New Roman" w:eastAsia="Times New Roman" w:hAnsi="Times New Roman"/>
                <w:sz w:val="24"/>
                <w:szCs w:val="24"/>
                <w:lang w:eastAsia="ru-RU"/>
              </w:rPr>
              <w:t>п</w:t>
            </w:r>
            <w:proofErr w:type="gramEnd"/>
            <w:r w:rsidRPr="004B0BDB">
              <w:rPr>
                <w:rFonts w:ascii="Times New Roman" w:eastAsia="Times New Roman" w:hAnsi="Times New Roman"/>
                <w:sz w:val="24"/>
                <w:szCs w:val="24"/>
                <w:lang w:eastAsia="ru-RU"/>
              </w:rPr>
              <w:t xml:space="preserve">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4B0BDB">
              <w:rPr>
                <w:rFonts w:ascii="Times New Roman" w:eastAsia="Times New Roman" w:hAnsi="Times New Roman"/>
                <w:sz w:val="24"/>
                <w:szCs w:val="24"/>
                <w:lang w:eastAsia="ru-RU"/>
              </w:rPr>
              <w:t>р</w:t>
            </w:r>
            <w:proofErr w:type="gramEnd"/>
            <w:r w:rsidRPr="004B0BDB">
              <w:rPr>
                <w:rFonts w:ascii="Times New Roman" w:eastAsia="Times New Roman" w:hAnsi="Times New Roman"/>
                <w:sz w:val="24"/>
                <w:szCs w:val="24"/>
                <w:lang w:eastAsia="ru-RU"/>
              </w:rPr>
              <w:t>ішення про намір укласти договір про закупівлю у порядку та на умовах, визначених статтею 33 Закону та пункту 49 Особливостей.</w:t>
            </w:r>
          </w:p>
          <w:p w:rsidR="006835B9" w:rsidRPr="004B0BDB" w:rsidRDefault="006835B9" w:rsidP="00793D3E">
            <w:pPr>
              <w:keepNext/>
              <w:keepLines/>
              <w:shd w:val="clear" w:color="auto" w:fill="FFFFFF"/>
              <w:jc w:val="both"/>
              <w:rPr>
                <w:rFonts w:ascii="Times New Roman" w:eastAsia="Times New Roman" w:hAnsi="Times New Roman"/>
                <w:sz w:val="24"/>
                <w:szCs w:val="24"/>
                <w:lang w:eastAsia="ru-RU"/>
              </w:rPr>
            </w:pPr>
            <w:proofErr w:type="gramStart"/>
            <w:r w:rsidRPr="004B0BDB">
              <w:rPr>
                <w:rFonts w:ascii="Times New Roman" w:eastAsia="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878"/>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lastRenderedPageBreak/>
              <w:t>2</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Інша інформація</w:t>
            </w:r>
          </w:p>
        </w:tc>
        <w:tc>
          <w:tcPr>
            <w:tcW w:w="3132" w:type="pct"/>
            <w:gridSpan w:val="2"/>
          </w:tcPr>
          <w:p w:rsidR="006835B9" w:rsidRPr="00AE1D8F" w:rsidRDefault="006835B9" w:rsidP="00793D3E">
            <w:pPr>
              <w:spacing w:after="0" w:line="240" w:lineRule="auto"/>
              <w:jc w:val="both"/>
              <w:textAlignment w:val="baseline"/>
              <w:rPr>
                <w:rFonts w:ascii="Times New Roman" w:eastAsia="Times New Roman" w:hAnsi="Times New Roman"/>
                <w:sz w:val="24"/>
                <w:szCs w:val="24"/>
                <w:lang w:eastAsia="uk-UA"/>
              </w:rPr>
            </w:pPr>
            <w:r w:rsidRPr="00AE1D8F">
              <w:rPr>
                <w:rFonts w:ascii="Times New Roman" w:eastAsia="Times New Roman" w:hAnsi="Times New Roman"/>
                <w:sz w:val="24"/>
                <w:szCs w:val="24"/>
                <w:lang w:eastAsia="uk-UA"/>
              </w:rPr>
              <w:t xml:space="preserve">2.1. Вартість тендерної пропозиції та </w:t>
            </w:r>
            <w:proofErr w:type="gramStart"/>
            <w:r w:rsidRPr="00AE1D8F">
              <w:rPr>
                <w:rFonts w:ascii="Times New Roman" w:eastAsia="Times New Roman" w:hAnsi="Times New Roman"/>
                <w:sz w:val="24"/>
                <w:szCs w:val="24"/>
                <w:lang w:eastAsia="uk-UA"/>
              </w:rPr>
              <w:t>вс</w:t>
            </w:r>
            <w:proofErr w:type="gramEnd"/>
            <w:r w:rsidRPr="00AE1D8F">
              <w:rPr>
                <w:rFonts w:ascii="Times New Roman" w:eastAsia="Times New Roman" w:hAnsi="Times New Roman"/>
                <w:sz w:val="24"/>
                <w:szCs w:val="24"/>
                <w:lang w:eastAsia="uk-UA"/>
              </w:rPr>
              <w:t>і інші ціни повинні бути чітко визначені.</w:t>
            </w:r>
          </w:p>
          <w:p w:rsidR="006835B9" w:rsidRPr="00AE1D8F" w:rsidRDefault="006835B9" w:rsidP="00793D3E">
            <w:pPr>
              <w:spacing w:after="0" w:line="240" w:lineRule="auto"/>
              <w:jc w:val="both"/>
              <w:textAlignment w:val="baseline"/>
              <w:rPr>
                <w:rFonts w:ascii="Times New Roman" w:eastAsia="Times New Roman" w:hAnsi="Times New Roman"/>
                <w:sz w:val="24"/>
                <w:szCs w:val="24"/>
                <w:lang w:eastAsia="uk-UA"/>
              </w:rPr>
            </w:pPr>
            <w:r w:rsidRPr="00AE1D8F">
              <w:rPr>
                <w:rFonts w:ascii="Times New Roman" w:eastAsia="Times New Roman" w:hAnsi="Times New Roman"/>
                <w:sz w:val="24"/>
                <w:szCs w:val="24"/>
                <w:lang w:eastAsia="uk-UA"/>
              </w:rPr>
              <w:t xml:space="preserve">2.2. Учасник відповідає за одержання будь-яких та </w:t>
            </w:r>
            <w:proofErr w:type="gramStart"/>
            <w:r w:rsidRPr="00AE1D8F">
              <w:rPr>
                <w:rFonts w:ascii="Times New Roman" w:eastAsia="Times New Roman" w:hAnsi="Times New Roman"/>
                <w:sz w:val="24"/>
                <w:szCs w:val="24"/>
                <w:lang w:eastAsia="uk-UA"/>
              </w:rPr>
              <w:t>вс</w:t>
            </w:r>
            <w:proofErr w:type="gramEnd"/>
            <w:r w:rsidRPr="00AE1D8F">
              <w:rPr>
                <w:rFonts w:ascii="Times New Roman" w:eastAsia="Times New Roman" w:hAnsi="Times New Roman"/>
                <w:sz w:val="24"/>
                <w:szCs w:val="24"/>
                <w:lang w:eastAsia="uk-UA"/>
              </w:rPr>
              <w:t>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835B9" w:rsidRPr="00AE1D8F" w:rsidRDefault="006835B9" w:rsidP="00793D3E">
            <w:pPr>
              <w:spacing w:after="0" w:line="240" w:lineRule="auto"/>
              <w:jc w:val="both"/>
              <w:textAlignment w:val="baseline"/>
              <w:rPr>
                <w:rFonts w:ascii="Times New Roman" w:eastAsia="Times New Roman" w:hAnsi="Times New Roman"/>
                <w:sz w:val="24"/>
                <w:szCs w:val="24"/>
                <w:lang w:eastAsia="uk-UA"/>
              </w:rPr>
            </w:pPr>
            <w:r w:rsidRPr="00AE1D8F">
              <w:rPr>
                <w:rFonts w:ascii="Times New Roman" w:eastAsia="Times New Roman" w:hAnsi="Times New Roman"/>
                <w:sz w:val="24"/>
                <w:szCs w:val="24"/>
                <w:lang w:eastAsia="uk-UA"/>
              </w:rPr>
              <w:t xml:space="preserve">2.3. Учасник самостійно несе </w:t>
            </w:r>
            <w:proofErr w:type="gramStart"/>
            <w:r w:rsidRPr="00AE1D8F">
              <w:rPr>
                <w:rFonts w:ascii="Times New Roman" w:eastAsia="Times New Roman" w:hAnsi="Times New Roman"/>
                <w:sz w:val="24"/>
                <w:szCs w:val="24"/>
                <w:lang w:eastAsia="uk-UA"/>
              </w:rPr>
              <w:t>вс</w:t>
            </w:r>
            <w:proofErr w:type="gramEnd"/>
            <w:r w:rsidRPr="00AE1D8F">
              <w:rPr>
                <w:rFonts w:ascii="Times New Roman" w:eastAsia="Times New Roman" w:hAnsi="Times New Roman"/>
                <w:sz w:val="24"/>
                <w:szCs w:val="24"/>
                <w:lang w:eastAsia="uk-UA"/>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35B9" w:rsidRPr="00AE1D8F" w:rsidRDefault="006835B9" w:rsidP="00793D3E">
            <w:pPr>
              <w:suppressAutoHyphens/>
              <w:spacing w:after="0" w:line="240" w:lineRule="auto"/>
              <w:jc w:val="both"/>
              <w:textAlignment w:val="baseline"/>
              <w:rPr>
                <w:rFonts w:ascii="Times New Roman" w:eastAsia="Times New Roman" w:hAnsi="Times New Roman"/>
                <w:sz w:val="24"/>
                <w:szCs w:val="24"/>
                <w:lang w:eastAsia="uk-UA"/>
              </w:rPr>
            </w:pPr>
            <w:r w:rsidRPr="00AE1D8F">
              <w:rPr>
                <w:rFonts w:ascii="Times New Roman" w:eastAsia="Times New Roman" w:hAnsi="Times New Roman"/>
                <w:sz w:val="24"/>
                <w:szCs w:val="24"/>
                <w:lang w:eastAsia="uk-UA"/>
              </w:rPr>
              <w:t>2.4. До розрахунку ціни  пропозиції не включаються будь-які витрати, понесені учасником у процесі проведення процедури закупі</w:t>
            </w:r>
            <w:proofErr w:type="gramStart"/>
            <w:r w:rsidRPr="00AE1D8F">
              <w:rPr>
                <w:rFonts w:ascii="Times New Roman" w:eastAsia="Times New Roman" w:hAnsi="Times New Roman"/>
                <w:sz w:val="24"/>
                <w:szCs w:val="24"/>
                <w:lang w:eastAsia="uk-UA"/>
              </w:rPr>
              <w:t>вл</w:t>
            </w:r>
            <w:proofErr w:type="gramEnd"/>
            <w:r w:rsidRPr="00AE1D8F">
              <w:rPr>
                <w:rFonts w:ascii="Times New Roman" w:eastAsia="Times New Roman" w:hAnsi="Times New Roman"/>
                <w:sz w:val="24"/>
                <w:szCs w:val="24"/>
                <w:lang w:eastAsia="uk-UA"/>
              </w:rPr>
              <w:t xml:space="preserve">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w:t>
            </w:r>
            <w:proofErr w:type="gramStart"/>
            <w:r w:rsidRPr="00AE1D8F">
              <w:rPr>
                <w:rFonts w:ascii="Times New Roman" w:eastAsia="Times New Roman" w:hAnsi="Times New Roman"/>
                <w:sz w:val="24"/>
                <w:szCs w:val="24"/>
                <w:lang w:eastAsia="uk-UA"/>
              </w:rPr>
              <w:t>числі  у</w:t>
            </w:r>
            <w:proofErr w:type="gramEnd"/>
            <w:r w:rsidRPr="00AE1D8F">
              <w:rPr>
                <w:rFonts w:ascii="Times New Roman" w:eastAsia="Times New Roman" w:hAnsi="Times New Roman"/>
                <w:sz w:val="24"/>
                <w:szCs w:val="24"/>
                <w:lang w:eastAsia="uk-UA"/>
              </w:rPr>
              <w:t xml:space="preserve"> разі відміни торгів чи визнання торгів такими, що не відбулися).</w:t>
            </w:r>
          </w:p>
          <w:p w:rsidR="006835B9" w:rsidRPr="00AE1D8F" w:rsidRDefault="006835B9" w:rsidP="00793D3E">
            <w:pPr>
              <w:spacing w:after="0" w:line="240" w:lineRule="auto"/>
              <w:jc w:val="both"/>
              <w:rPr>
                <w:rFonts w:ascii="Times New Roman" w:eastAsia="Times New Roman" w:hAnsi="Times New Roman"/>
                <w:b/>
                <w:bCs/>
                <w:i/>
                <w:iCs/>
                <w:sz w:val="24"/>
                <w:szCs w:val="24"/>
                <w:lang w:eastAsia="uk-UA"/>
              </w:rPr>
            </w:pPr>
            <w:r w:rsidRPr="00AE1D8F">
              <w:rPr>
                <w:rFonts w:ascii="Times New Roman" w:eastAsia="Times New Roman" w:hAnsi="Times New Roman"/>
                <w:sz w:val="24"/>
                <w:szCs w:val="24"/>
                <w:lang w:eastAsia="uk-UA"/>
              </w:rPr>
              <w:lastRenderedPageBreak/>
              <w:t xml:space="preserve">2.5. </w:t>
            </w:r>
            <w:r w:rsidRPr="00AE1D8F">
              <w:rPr>
                <w:rFonts w:ascii="Times New Roman" w:eastAsia="Times New Roman" w:hAnsi="Times New Roman"/>
                <w:b/>
                <w:bCs/>
                <w:i/>
                <w:iCs/>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AE1D8F">
              <w:rPr>
                <w:rFonts w:ascii="Times New Roman" w:eastAsia="Times New Roman" w:hAnsi="Times New Roman"/>
                <w:b/>
                <w:bCs/>
                <w:i/>
                <w:iCs/>
                <w:sz w:val="24"/>
                <w:szCs w:val="24"/>
                <w:lang w:eastAsia="uk-UA"/>
              </w:rPr>
              <w:t>вл</w:t>
            </w:r>
            <w:proofErr w:type="gramEnd"/>
            <w:r w:rsidRPr="00AE1D8F">
              <w:rPr>
                <w:rFonts w:ascii="Times New Roman" w:eastAsia="Times New Roman" w:hAnsi="Times New Roman"/>
                <w:b/>
                <w:bCs/>
                <w:i/>
                <w:iCs/>
                <w:sz w:val="24"/>
                <w:szCs w:val="24"/>
                <w:lang w:eastAsia="uk-UA"/>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35B9" w:rsidRPr="00AE1D8F" w:rsidRDefault="006835B9" w:rsidP="00793D3E">
            <w:pPr>
              <w:spacing w:after="0" w:line="240" w:lineRule="auto"/>
              <w:jc w:val="both"/>
              <w:rPr>
                <w:rFonts w:ascii="Times New Roman" w:eastAsia="Times New Roman" w:hAnsi="Times New Roman"/>
                <w:sz w:val="24"/>
                <w:szCs w:val="24"/>
                <w:lang w:eastAsia="uk-UA"/>
              </w:rPr>
            </w:pPr>
            <w:r w:rsidRPr="00AE1D8F">
              <w:rPr>
                <w:rFonts w:ascii="Times New Roman" w:eastAsia="Times New Roman" w:hAnsi="Times New Roman"/>
                <w:sz w:val="24"/>
                <w:szCs w:val="24"/>
                <w:lang w:eastAsia="uk-UA"/>
              </w:rPr>
              <w:t xml:space="preserve">2.6. За </w:t>
            </w:r>
            <w:proofErr w:type="gramStart"/>
            <w:r w:rsidRPr="00AE1D8F">
              <w:rPr>
                <w:rFonts w:ascii="Times New Roman" w:eastAsia="Times New Roman" w:hAnsi="Times New Roman"/>
                <w:sz w:val="24"/>
                <w:szCs w:val="24"/>
                <w:lang w:eastAsia="uk-UA"/>
              </w:rPr>
              <w:t>п</w:t>
            </w:r>
            <w:proofErr w:type="gramEnd"/>
            <w:r w:rsidRPr="00AE1D8F">
              <w:rPr>
                <w:rFonts w:ascii="Times New Roman" w:eastAsia="Times New Roman" w:hAnsi="Times New Roman"/>
                <w:sz w:val="24"/>
                <w:szCs w:val="24"/>
                <w:lang w:eastAsia="uk-UA"/>
              </w:rPr>
              <w:t>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835B9" w:rsidRPr="00AE1D8F" w:rsidRDefault="006835B9" w:rsidP="00793D3E">
            <w:pPr>
              <w:spacing w:after="0" w:line="240" w:lineRule="auto"/>
              <w:jc w:val="both"/>
              <w:rPr>
                <w:rFonts w:ascii="Times New Roman" w:eastAsia="Times New Roman" w:hAnsi="Times New Roman"/>
                <w:sz w:val="24"/>
                <w:szCs w:val="24"/>
                <w:lang w:eastAsia="uk-UA"/>
              </w:rPr>
            </w:pPr>
            <w:r w:rsidRPr="00AE1D8F">
              <w:rPr>
                <w:rFonts w:ascii="Times New Roman" w:eastAsia="Times New Roman" w:hAnsi="Times New Roman"/>
                <w:sz w:val="24"/>
                <w:szCs w:val="24"/>
                <w:lang w:eastAsia="uk-UA"/>
              </w:rPr>
              <w:t xml:space="preserve">2.7. Факт подання тендерної пропозиції учасником — фізичною особою чи фізичною особою — </w:t>
            </w:r>
            <w:proofErr w:type="gramStart"/>
            <w:r w:rsidRPr="00AE1D8F">
              <w:rPr>
                <w:rFonts w:ascii="Times New Roman" w:eastAsia="Times New Roman" w:hAnsi="Times New Roman"/>
                <w:sz w:val="24"/>
                <w:szCs w:val="24"/>
                <w:lang w:eastAsia="uk-UA"/>
              </w:rPr>
              <w:t>п</w:t>
            </w:r>
            <w:proofErr w:type="gramEnd"/>
            <w:r w:rsidRPr="00AE1D8F">
              <w:rPr>
                <w:rFonts w:ascii="Times New Roman" w:eastAsia="Times New Roman" w:hAnsi="Times New Roman"/>
                <w:sz w:val="24"/>
                <w:szCs w:val="24"/>
                <w:lang w:eastAsia="uk-UA"/>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835B9" w:rsidRPr="00AE1D8F" w:rsidRDefault="006835B9" w:rsidP="00793D3E">
            <w:pPr>
              <w:spacing w:after="0" w:line="240" w:lineRule="auto"/>
              <w:jc w:val="both"/>
              <w:rPr>
                <w:rFonts w:ascii="Times New Roman" w:eastAsia="Times New Roman" w:hAnsi="Times New Roman"/>
                <w:sz w:val="24"/>
                <w:szCs w:val="24"/>
                <w:lang w:eastAsia="uk-UA"/>
              </w:rPr>
            </w:pPr>
            <w:r w:rsidRPr="00AE1D8F">
              <w:rPr>
                <w:rFonts w:ascii="Times New Roman" w:eastAsia="Times New Roman" w:hAnsi="Times New Roman"/>
                <w:sz w:val="24"/>
                <w:szCs w:val="24"/>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AE1D8F">
              <w:rPr>
                <w:rFonts w:ascii="Times New Roman" w:eastAsia="Times New Roman" w:hAnsi="Times New Roman"/>
                <w:sz w:val="24"/>
                <w:szCs w:val="24"/>
                <w:lang w:eastAsia="uk-UA"/>
              </w:rPr>
              <w:t>п</w:t>
            </w:r>
            <w:proofErr w:type="gramEnd"/>
            <w:r w:rsidRPr="00AE1D8F">
              <w:rPr>
                <w:rFonts w:ascii="Times New Roman" w:eastAsia="Times New Roman" w:hAnsi="Times New Roman"/>
                <w:sz w:val="24"/>
                <w:szCs w:val="24"/>
                <w:lang w:eastAsia="uk-UA"/>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AE1D8F">
              <w:rPr>
                <w:rFonts w:ascii="Times New Roman" w:eastAsia="Times New Roman" w:hAnsi="Times New Roman"/>
                <w:sz w:val="24"/>
                <w:szCs w:val="24"/>
                <w:lang w:eastAsia="uk-UA"/>
              </w:rPr>
              <w:t>вл</w:t>
            </w:r>
            <w:proofErr w:type="gramEnd"/>
            <w:r w:rsidRPr="00AE1D8F">
              <w:rPr>
                <w:rFonts w:ascii="Times New Roman" w:eastAsia="Times New Roman" w:hAnsi="Times New Roman"/>
                <w:sz w:val="24"/>
                <w:szCs w:val="24"/>
                <w:lang w:eastAsia="uk-UA"/>
              </w:rPr>
              <w:t>і, що подав тендерну пропозицію.</w:t>
            </w:r>
          </w:p>
          <w:p w:rsidR="006835B9" w:rsidRPr="00AE1D8F" w:rsidRDefault="006835B9" w:rsidP="00793D3E">
            <w:pPr>
              <w:widowControl w:val="0"/>
              <w:spacing w:after="0" w:line="240" w:lineRule="auto"/>
              <w:jc w:val="both"/>
              <w:rPr>
                <w:rFonts w:ascii="Times New Roman" w:eastAsia="Times New Roman" w:hAnsi="Times New Roman"/>
                <w:color w:val="000000"/>
                <w:sz w:val="24"/>
                <w:szCs w:val="24"/>
              </w:rPr>
            </w:pPr>
            <w:r w:rsidRPr="00AE1D8F">
              <w:rPr>
                <w:rFonts w:ascii="Times New Roman" w:eastAsia="Times New Roman" w:hAnsi="Times New Roman"/>
                <w:color w:val="000000"/>
                <w:sz w:val="24"/>
                <w:szCs w:val="24"/>
              </w:rPr>
              <w:t>2.8. Документи, видані державними органами, повинні відповідати вимогам нормативних актів, відповідно до яких такі документи видані.</w:t>
            </w:r>
          </w:p>
          <w:p w:rsidR="006835B9" w:rsidRPr="00AE1D8F" w:rsidRDefault="006835B9" w:rsidP="00793D3E">
            <w:pPr>
              <w:widowControl w:val="0"/>
              <w:spacing w:after="0" w:line="240" w:lineRule="auto"/>
              <w:jc w:val="both"/>
              <w:rPr>
                <w:rFonts w:ascii="Times New Roman" w:eastAsia="Times New Roman" w:hAnsi="Times New Roman"/>
                <w:color w:val="000000"/>
                <w:sz w:val="24"/>
                <w:szCs w:val="24"/>
              </w:rPr>
            </w:pPr>
            <w:r w:rsidRPr="00AE1D8F">
              <w:rPr>
                <w:rFonts w:ascii="Times New Roman" w:eastAsia="Times New Roman" w:hAnsi="Times New Roman"/>
                <w:color w:val="000000"/>
                <w:sz w:val="24"/>
                <w:szCs w:val="24"/>
              </w:rPr>
              <w:t>2.9. Учасник, який подав тендерну пропозицію, вважається таким, що згодний з про</w:t>
            </w:r>
            <w:r w:rsidRPr="00AE1D8F">
              <w:rPr>
                <w:rFonts w:ascii="Times New Roman" w:eastAsia="Times New Roman" w:hAnsi="Times New Roman"/>
                <w:sz w:val="24"/>
                <w:szCs w:val="24"/>
              </w:rPr>
              <w:t>є</w:t>
            </w:r>
            <w:r w:rsidRPr="00AE1D8F">
              <w:rPr>
                <w:rFonts w:ascii="Times New Roman" w:eastAsia="Times New Roman" w:hAnsi="Times New Roman"/>
                <w:color w:val="000000"/>
                <w:sz w:val="24"/>
                <w:szCs w:val="24"/>
              </w:rPr>
              <w:t xml:space="preserve">ктом </w:t>
            </w:r>
            <w:proofErr w:type="gramStart"/>
            <w:r w:rsidRPr="00AE1D8F">
              <w:rPr>
                <w:rFonts w:ascii="Times New Roman" w:eastAsia="Times New Roman" w:hAnsi="Times New Roman"/>
                <w:color w:val="000000"/>
                <w:sz w:val="24"/>
                <w:szCs w:val="24"/>
              </w:rPr>
              <w:t>договору</w:t>
            </w:r>
            <w:proofErr w:type="gramEnd"/>
            <w:r w:rsidRPr="00AE1D8F">
              <w:rPr>
                <w:rFonts w:ascii="Times New Roman" w:eastAsia="Times New Roman" w:hAnsi="Times New Roman"/>
                <w:color w:val="000000"/>
                <w:sz w:val="24"/>
                <w:szCs w:val="24"/>
              </w:rPr>
              <w:t xml:space="preserve"> про закупівлю, викладеним </w:t>
            </w:r>
            <w:r w:rsidRPr="00AE1D8F">
              <w:rPr>
                <w:rFonts w:ascii="Times New Roman" w:eastAsia="Times New Roman" w:hAnsi="Times New Roman"/>
                <w:sz w:val="24"/>
                <w:szCs w:val="24"/>
              </w:rPr>
              <w:t>у</w:t>
            </w:r>
            <w:r w:rsidRPr="00AE1D8F">
              <w:rPr>
                <w:rFonts w:ascii="Times New Roman" w:eastAsia="Times New Roman" w:hAnsi="Times New Roman"/>
                <w:color w:val="000000"/>
                <w:sz w:val="24"/>
                <w:szCs w:val="24"/>
              </w:rPr>
              <w:t xml:space="preserve"> </w:t>
            </w:r>
            <w:r w:rsidRPr="00AE1D8F">
              <w:rPr>
                <w:rFonts w:ascii="Times New Roman" w:eastAsia="Times New Roman" w:hAnsi="Times New Roman"/>
                <w:b/>
                <w:i/>
                <w:color w:val="000000"/>
                <w:sz w:val="24"/>
                <w:szCs w:val="24"/>
              </w:rPr>
              <w:t>Додатку 3</w:t>
            </w:r>
            <w:r w:rsidRPr="00AE1D8F">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E1D8F">
              <w:rPr>
                <w:rFonts w:ascii="Times New Roman" w:eastAsia="Times New Roman" w:hAnsi="Times New Roman"/>
                <w:b/>
                <w:i/>
                <w:color w:val="000000"/>
                <w:sz w:val="24"/>
                <w:szCs w:val="24"/>
              </w:rPr>
              <w:t>в п. 4 Розділу 3</w:t>
            </w:r>
            <w:r w:rsidRPr="00AE1D8F">
              <w:rPr>
                <w:rFonts w:ascii="Times New Roman" w:eastAsia="Times New Roman" w:hAnsi="Times New Roman"/>
                <w:color w:val="000000"/>
                <w:sz w:val="24"/>
                <w:szCs w:val="24"/>
              </w:rPr>
              <w:t xml:space="preserve"> до цієї тендерної документації.</w:t>
            </w:r>
          </w:p>
          <w:p w:rsidR="006835B9" w:rsidRPr="00AE1D8F" w:rsidRDefault="006835B9" w:rsidP="00793D3E">
            <w:pPr>
              <w:widowControl w:val="0"/>
              <w:spacing w:after="0" w:line="240" w:lineRule="auto"/>
              <w:jc w:val="both"/>
              <w:rPr>
                <w:rFonts w:ascii="Times New Roman" w:eastAsia="Times New Roman" w:hAnsi="Times New Roman"/>
                <w:color w:val="000000"/>
                <w:sz w:val="24"/>
                <w:szCs w:val="24"/>
              </w:rPr>
            </w:pPr>
            <w:r w:rsidRPr="004E611B">
              <w:rPr>
                <w:rFonts w:ascii="Times New Roman" w:eastAsia="Times New Roman" w:hAnsi="Times New Roman"/>
                <w:color w:val="000000"/>
                <w:sz w:val="24"/>
                <w:szCs w:val="24"/>
              </w:rPr>
              <w:t>2</w:t>
            </w:r>
            <w:r w:rsidRPr="00AE1D8F">
              <w:rPr>
                <w:rFonts w:ascii="Times New Roman" w:eastAsia="Times New Roman" w:hAnsi="Times New Roman"/>
                <w:color w:val="000000"/>
                <w:sz w:val="24"/>
                <w:szCs w:val="24"/>
              </w:rPr>
              <w:t xml:space="preserve">.10. Фактом подання тендерної пропозиції учасник </w:t>
            </w:r>
            <w:proofErr w:type="gramStart"/>
            <w:r w:rsidRPr="00AE1D8F">
              <w:rPr>
                <w:rFonts w:ascii="Times New Roman" w:eastAsia="Times New Roman" w:hAnsi="Times New Roman"/>
                <w:color w:val="000000"/>
                <w:sz w:val="24"/>
                <w:szCs w:val="24"/>
              </w:rPr>
              <w:t>п</w:t>
            </w:r>
            <w:proofErr w:type="gramEnd"/>
            <w:r w:rsidRPr="00AE1D8F">
              <w:rPr>
                <w:rFonts w:ascii="Times New Roman" w:eastAsia="Times New Roman" w:hAnsi="Times New Roman"/>
                <w:color w:val="000000"/>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AE1D8F">
              <w:rPr>
                <w:rFonts w:ascii="Times New Roman" w:eastAsia="Times New Roman" w:hAnsi="Times New Roman"/>
                <w:sz w:val="24"/>
                <w:szCs w:val="24"/>
              </w:rPr>
              <w:t>*</w:t>
            </w:r>
            <w:r w:rsidRPr="00AE1D8F">
              <w:rPr>
                <w:rFonts w:ascii="Times New Roman" w:eastAsia="Times New Roman" w:hAnsi="Times New Roman"/>
                <w:color w:val="000000"/>
                <w:sz w:val="24"/>
                <w:szCs w:val="24"/>
              </w:rPr>
              <w:t>.</w:t>
            </w:r>
          </w:p>
          <w:p w:rsidR="006835B9" w:rsidRPr="00AE1D8F" w:rsidRDefault="006835B9" w:rsidP="00793D3E">
            <w:pPr>
              <w:widowControl w:val="0"/>
              <w:pBdr>
                <w:top w:val="nil"/>
                <w:left w:val="nil"/>
                <w:bottom w:val="nil"/>
                <w:right w:val="nil"/>
                <w:between w:val="nil"/>
              </w:pBdr>
              <w:spacing w:after="0" w:line="240" w:lineRule="auto"/>
              <w:jc w:val="both"/>
              <w:rPr>
                <w:rFonts w:ascii="Times New Roman" w:eastAsia="Times New Roman" w:hAnsi="Times New Roman"/>
                <w:i/>
                <w:sz w:val="20"/>
                <w:szCs w:val="20"/>
              </w:rPr>
            </w:pPr>
            <w:r w:rsidRPr="00AE1D8F">
              <w:rPr>
                <w:rFonts w:ascii="Times New Roman" w:eastAsia="Times New Roman" w:hAnsi="Times New Roman"/>
                <w:color w:val="000000"/>
                <w:sz w:val="24"/>
                <w:szCs w:val="24"/>
              </w:rPr>
              <w:t>Примітка:</w:t>
            </w:r>
            <w:r w:rsidRPr="00AE1D8F">
              <w:rPr>
                <w:rFonts w:ascii="Times New Roman" w:eastAsia="Times New Roman" w:hAnsi="Times New Roman"/>
                <w:sz w:val="24"/>
                <w:szCs w:val="24"/>
              </w:rPr>
              <w:t xml:space="preserve"> </w:t>
            </w:r>
            <w:r w:rsidRPr="00AE1D8F">
              <w:rPr>
                <w:rFonts w:ascii="Times New Roman" w:eastAsia="Times New Roman" w:hAnsi="Times New Roman"/>
                <w:i/>
                <w:sz w:val="20"/>
                <w:szCs w:val="20"/>
              </w:rPr>
              <w:t xml:space="preserve">*У разі застосування зазначеної санкції  Замовник приймає </w:t>
            </w:r>
            <w:proofErr w:type="gramStart"/>
            <w:r w:rsidRPr="00AE1D8F">
              <w:rPr>
                <w:rFonts w:ascii="Times New Roman" w:eastAsia="Times New Roman" w:hAnsi="Times New Roman"/>
                <w:i/>
                <w:sz w:val="20"/>
                <w:szCs w:val="20"/>
              </w:rPr>
              <w:t>р</w:t>
            </w:r>
            <w:proofErr w:type="gramEnd"/>
            <w:r w:rsidRPr="00AE1D8F">
              <w:rPr>
                <w:rFonts w:ascii="Times New Roman" w:eastAsia="Times New Roman" w:hAnsi="Times New Roman"/>
                <w:i/>
                <w:sz w:val="20"/>
                <w:szCs w:val="20"/>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835B9" w:rsidRPr="00AE1D8F" w:rsidRDefault="006835B9" w:rsidP="00793D3E">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AE1D8F">
              <w:rPr>
                <w:rFonts w:ascii="Times New Roman" w:eastAsia="Times New Roman" w:hAnsi="Times New Roman"/>
                <w:color w:val="000000"/>
                <w:sz w:val="24"/>
                <w:szCs w:val="24"/>
              </w:rPr>
              <w:t>2.11.</w:t>
            </w:r>
            <w:r w:rsidRPr="00AE1D8F">
              <w:rPr>
                <w:rFonts w:ascii="Times New Roman" w:eastAsia="Times New Roman" w:hAnsi="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sidRPr="00AE1D8F">
              <w:rPr>
                <w:rFonts w:ascii="Times New Roman" w:eastAsia="Times New Roman" w:hAnsi="Times New Roman"/>
                <w:sz w:val="24"/>
                <w:szCs w:val="24"/>
              </w:rPr>
              <w:t>є,</w:t>
            </w:r>
            <w:proofErr w:type="gramEnd"/>
            <w:r w:rsidRPr="00AE1D8F">
              <w:rPr>
                <w:rFonts w:ascii="Times New Roman" w:eastAsia="Times New Roman" w:hAnsi="Times New Roman"/>
                <w:sz w:val="24"/>
                <w:szCs w:val="24"/>
              </w:rPr>
              <w:t xml:space="preserve"> жодні окремі підтвердження не потрібно подавати):</w:t>
            </w:r>
          </w:p>
          <w:p w:rsidR="006835B9" w:rsidRPr="00AE1D8F" w:rsidRDefault="006835B9" w:rsidP="00793D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1D8F">
              <w:rPr>
                <w:rFonts w:ascii="Times New Roman" w:eastAsia="Times New Roman" w:hAnsi="Times New Roman"/>
                <w:sz w:val="24"/>
                <w:szCs w:val="24"/>
              </w:rPr>
              <w:t xml:space="preserve">—   </w:t>
            </w:r>
            <w:r w:rsidRPr="00AE1D8F">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AE1D8F">
              <w:rPr>
                <w:rFonts w:ascii="Times New Roman" w:eastAsia="Times New Roman" w:hAnsi="Times New Roman"/>
                <w:sz w:val="24"/>
                <w:szCs w:val="24"/>
              </w:rPr>
              <w:t xml:space="preserve"> </w:t>
            </w:r>
            <w:r w:rsidRPr="00AE1D8F">
              <w:rPr>
                <w:rFonts w:ascii="Times New Roman" w:eastAsia="Times New Roman" w:hAnsi="Times New Roman"/>
                <w:sz w:val="24"/>
                <w:szCs w:val="24"/>
              </w:rPr>
              <w:lastRenderedPageBreak/>
              <w:t>Р</w:t>
            </w:r>
            <w:proofErr w:type="gramEnd"/>
            <w:r w:rsidRPr="00AE1D8F">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AE1D8F">
              <w:rPr>
                <w:rFonts w:ascii="Times New Roman" w:eastAsia="Times New Roman" w:hAnsi="Times New Roman"/>
                <w:sz w:val="24"/>
                <w:szCs w:val="24"/>
              </w:rPr>
              <w:t>ієї П</w:t>
            </w:r>
            <w:proofErr w:type="gramEnd"/>
            <w:r w:rsidRPr="00AE1D8F">
              <w:rPr>
                <w:rFonts w:ascii="Times New Roman" w:eastAsia="Times New Roman" w:hAnsi="Times New Roman"/>
                <w:sz w:val="24"/>
                <w:szCs w:val="24"/>
              </w:rPr>
              <w:t>останови;</w:t>
            </w:r>
          </w:p>
          <w:p w:rsidR="006835B9" w:rsidRPr="00AE1D8F" w:rsidRDefault="006835B9" w:rsidP="00793D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AE1D8F">
              <w:rPr>
                <w:rFonts w:ascii="Times New Roman" w:eastAsia="Times New Roman" w:hAnsi="Times New Roman"/>
                <w:sz w:val="24"/>
                <w:szCs w:val="24"/>
              </w:rPr>
              <w:t xml:space="preserve">—   </w:t>
            </w:r>
            <w:r w:rsidRPr="00AE1D8F">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AE1D8F">
              <w:rPr>
                <w:rFonts w:ascii="Times New Roman" w:eastAsia="Times New Roman" w:hAnsi="Times New Roman"/>
                <w:sz w:val="24"/>
                <w:szCs w:val="24"/>
              </w:rPr>
              <w:t xml:space="preserve"> Р</w:t>
            </w:r>
            <w:proofErr w:type="gramEnd"/>
            <w:r w:rsidRPr="00AE1D8F">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35B9" w:rsidRPr="00AE1D8F" w:rsidRDefault="006835B9" w:rsidP="00793D3E">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AE1D8F">
              <w:rPr>
                <w:rFonts w:ascii="Times New Roman" w:eastAsia="Times New Roman" w:hAnsi="Times New Roman"/>
                <w:sz w:val="24"/>
                <w:szCs w:val="24"/>
              </w:rPr>
              <w:t xml:space="preserve">—   </w:t>
            </w:r>
            <w:r w:rsidRPr="00AE1D8F">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835B9" w:rsidRDefault="006835B9" w:rsidP="00793D3E">
            <w:pPr>
              <w:widowControl w:val="0"/>
              <w:spacing w:after="0" w:line="240" w:lineRule="auto"/>
              <w:jc w:val="both"/>
              <w:rPr>
                <w:rFonts w:ascii="Times New Roman" w:eastAsia="Times New Roman" w:hAnsi="Times New Roman"/>
                <w:sz w:val="24"/>
                <w:szCs w:val="24"/>
              </w:rPr>
            </w:pPr>
            <w:r w:rsidRPr="00AE1D8F">
              <w:rPr>
                <w:rFonts w:ascii="Times New Roman" w:eastAsia="Times New Roman" w:hAnsi="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sidRPr="00AE1D8F">
              <w:rPr>
                <w:rFonts w:ascii="Times New Roman" w:eastAsia="Times New Roman" w:hAnsi="Times New Roman"/>
                <w:sz w:val="24"/>
                <w:szCs w:val="24"/>
              </w:rPr>
              <w:t xml:space="preserve"> Р</w:t>
            </w:r>
            <w:proofErr w:type="gramEnd"/>
            <w:r w:rsidRPr="00AE1D8F">
              <w:rPr>
                <w:rFonts w:ascii="Times New Roman" w:eastAsia="Times New Roman" w:hAnsi="Times New Roman"/>
                <w:sz w:val="24"/>
                <w:szCs w:val="24"/>
              </w:rPr>
              <w:t>осійської Федерації / Республіки Білорусь</w:t>
            </w:r>
            <w:r>
              <w:rPr>
                <w:rFonts w:ascii="Times New Roman" w:eastAsia="Times New Roman" w:hAnsi="Times New Roman"/>
                <w:sz w:val="24"/>
                <w:szCs w:val="24"/>
              </w:rPr>
              <w:t>/</w:t>
            </w:r>
            <w:r>
              <w:t xml:space="preserve"> </w:t>
            </w:r>
            <w:r w:rsidRPr="00D427F9">
              <w:rPr>
                <w:rFonts w:ascii="Times New Roman" w:eastAsia="Times New Roman" w:hAnsi="Times New Roman"/>
                <w:sz w:val="24"/>
                <w:szCs w:val="24"/>
              </w:rPr>
              <w:t>Ісламської Республіки Іран</w:t>
            </w:r>
            <w:r w:rsidRPr="00AE1D8F">
              <w:rPr>
                <w:rFonts w:ascii="Times New Roman" w:eastAsia="Times New Roman" w:hAnsi="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Білорусь</w:t>
            </w:r>
            <w:r>
              <w:rPr>
                <w:rFonts w:ascii="Times New Roman" w:eastAsia="Times New Roman" w:hAnsi="Times New Roman"/>
                <w:sz w:val="24"/>
                <w:szCs w:val="24"/>
              </w:rPr>
              <w:t>/</w:t>
            </w:r>
            <w:r>
              <w:t xml:space="preserve"> </w:t>
            </w:r>
            <w:r w:rsidRPr="00D427F9">
              <w:rPr>
                <w:rFonts w:ascii="Times New Roman" w:eastAsia="Times New Roman" w:hAnsi="Times New Roman"/>
                <w:sz w:val="24"/>
                <w:szCs w:val="24"/>
              </w:rPr>
              <w:t>Ісламської Республіки Іран</w:t>
            </w:r>
            <w:r w:rsidRPr="00AE1D8F">
              <w:rPr>
                <w:rFonts w:ascii="Times New Roman" w:eastAsia="Times New Roman" w:hAnsi="Times New Roman"/>
                <w:sz w:val="24"/>
                <w:szCs w:val="24"/>
              </w:rPr>
              <w:t>, та юридичних осіб, кінцевими бенефіціарними власниками (власниками) яких є резиденти Російської Федерації / Республіки Білорусь</w:t>
            </w:r>
            <w:r>
              <w:rPr>
                <w:rFonts w:ascii="Times New Roman" w:eastAsia="Times New Roman" w:hAnsi="Times New Roman"/>
                <w:sz w:val="24"/>
                <w:szCs w:val="24"/>
              </w:rPr>
              <w:t>/</w:t>
            </w:r>
            <w:r>
              <w:t xml:space="preserve"> </w:t>
            </w:r>
            <w:r w:rsidRPr="00D427F9">
              <w:rPr>
                <w:rFonts w:ascii="Times New Roman" w:eastAsia="Times New Roman" w:hAnsi="Times New Roman"/>
                <w:sz w:val="24"/>
                <w:szCs w:val="24"/>
              </w:rPr>
              <w:t>Ісламської Республіки Іран</w:t>
            </w:r>
            <w:r w:rsidRPr="00AE1D8F">
              <w:rPr>
                <w:rFonts w:ascii="Times New Roman" w:eastAsia="Times New Roman" w:hAnsi="Times New Roman"/>
                <w:sz w:val="24"/>
                <w:szCs w:val="24"/>
              </w:rPr>
              <w:t>, та/або у фізичних осіб (фізичних осіб — підприємців) — резидентів</w:t>
            </w:r>
            <w:proofErr w:type="gramStart"/>
            <w:r w:rsidRPr="00AE1D8F">
              <w:rPr>
                <w:rFonts w:ascii="Times New Roman" w:eastAsia="Times New Roman" w:hAnsi="Times New Roman"/>
                <w:sz w:val="24"/>
                <w:szCs w:val="24"/>
              </w:rPr>
              <w:t xml:space="preserve"> Р</w:t>
            </w:r>
            <w:proofErr w:type="gramEnd"/>
            <w:r w:rsidRPr="00AE1D8F">
              <w:rPr>
                <w:rFonts w:ascii="Times New Roman" w:eastAsia="Times New Roman" w:hAnsi="Times New Roman"/>
                <w:sz w:val="24"/>
                <w:szCs w:val="24"/>
              </w:rPr>
              <w:t>осійської Федерації / Республіки Білорусь</w:t>
            </w:r>
            <w:r>
              <w:rPr>
                <w:rFonts w:ascii="Times New Roman" w:eastAsia="Times New Roman" w:hAnsi="Times New Roman"/>
                <w:sz w:val="24"/>
                <w:szCs w:val="24"/>
              </w:rPr>
              <w:t>/</w:t>
            </w:r>
            <w:r>
              <w:t xml:space="preserve"> </w:t>
            </w:r>
            <w:r w:rsidRPr="00D427F9">
              <w:rPr>
                <w:rFonts w:ascii="Times New Roman" w:eastAsia="Times New Roman" w:hAnsi="Times New Roman"/>
                <w:sz w:val="24"/>
                <w:szCs w:val="24"/>
              </w:rPr>
              <w:t>Ісламської Республіки Іран</w:t>
            </w:r>
            <w:r w:rsidRPr="00AE1D8F">
              <w:rPr>
                <w:rFonts w:ascii="Times New Roman" w:eastAsia="Times New Roman" w:hAnsi="Times New Roman"/>
                <w:sz w:val="24"/>
                <w:szCs w:val="24"/>
              </w:rPr>
              <w:t>, а також публічні закупівлі в інших суб’єктів господарювання, що здійснюють продаж товарів, робіт і послуг походженням з</w:t>
            </w:r>
            <w:proofErr w:type="gramStart"/>
            <w:r w:rsidRPr="00AE1D8F">
              <w:rPr>
                <w:rFonts w:ascii="Times New Roman" w:eastAsia="Times New Roman" w:hAnsi="Times New Roman"/>
                <w:sz w:val="24"/>
                <w:szCs w:val="24"/>
              </w:rPr>
              <w:t xml:space="preserve"> Р</w:t>
            </w:r>
            <w:proofErr w:type="gramEnd"/>
            <w:r w:rsidRPr="00AE1D8F">
              <w:rPr>
                <w:rFonts w:ascii="Times New Roman" w:eastAsia="Times New Roman" w:hAnsi="Times New Roman"/>
                <w:sz w:val="24"/>
                <w:szCs w:val="24"/>
              </w:rPr>
              <w:t>осійської Федерації / Республіки Білорусь</w:t>
            </w:r>
            <w:r>
              <w:rPr>
                <w:rFonts w:ascii="Times New Roman" w:eastAsia="Times New Roman" w:hAnsi="Times New Roman"/>
                <w:sz w:val="24"/>
                <w:szCs w:val="24"/>
              </w:rPr>
              <w:t>/</w:t>
            </w:r>
            <w:r>
              <w:t xml:space="preserve"> </w:t>
            </w:r>
            <w:r w:rsidRPr="00D427F9">
              <w:rPr>
                <w:rFonts w:ascii="Times New Roman" w:eastAsia="Times New Roman" w:hAnsi="Times New Roman"/>
                <w:sz w:val="24"/>
                <w:szCs w:val="24"/>
              </w:rPr>
              <w:t>Ісламської Республіки Іран</w:t>
            </w:r>
            <w:r w:rsidRPr="00AE1D8F">
              <w:rPr>
                <w:rFonts w:ascii="Times New Roman" w:eastAsia="Times New Roman" w:hAnsi="Times New Roman"/>
                <w:sz w:val="24"/>
                <w:szCs w:val="24"/>
              </w:rPr>
              <w:t>, за винятком товарів, робіт і послуг, необхідних для ремонту та обслуговування товарів, придбаних до набрання чинності цією постановою.</w:t>
            </w:r>
          </w:p>
          <w:p w:rsidR="006835B9" w:rsidRPr="00AE1D8F" w:rsidRDefault="006835B9" w:rsidP="00793D3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Pr="00023C52">
              <w:rPr>
                <w:rFonts w:ascii="Times New Roman" w:eastAsia="Times New Roman" w:hAnsi="Times New Roman"/>
                <w:sz w:val="24"/>
                <w:szCs w:val="24"/>
              </w:rPr>
              <w:t>амовникам забороняється здійснювати публічні закупівлі товарів походженням з</w:t>
            </w:r>
            <w:proofErr w:type="gramStart"/>
            <w:r w:rsidRPr="00023C52">
              <w:rPr>
                <w:rFonts w:ascii="Times New Roman" w:eastAsia="Times New Roman" w:hAnsi="Times New Roman"/>
                <w:sz w:val="24"/>
                <w:szCs w:val="24"/>
              </w:rPr>
              <w:t xml:space="preserve"> Р</w:t>
            </w:r>
            <w:proofErr w:type="gramEnd"/>
            <w:r w:rsidRPr="00023C52">
              <w:rPr>
                <w:rFonts w:ascii="Times New Roman" w:eastAsia="Times New Roman" w:hAnsi="Times New Roman"/>
                <w:sz w:val="24"/>
                <w:szCs w:val="24"/>
              </w:rPr>
              <w:t>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6835B9" w:rsidRPr="00AE1D8F" w:rsidRDefault="006835B9" w:rsidP="00793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4"/>
                <w:szCs w:val="24"/>
                <w:lang w:eastAsia="uk-UA"/>
              </w:rPr>
            </w:pPr>
            <w:r w:rsidRPr="00AE1D8F">
              <w:rPr>
                <w:rFonts w:ascii="Times New Roman" w:eastAsia="Times New Roman" w:hAnsi="Times New Roman"/>
                <w:sz w:val="24"/>
                <w:szCs w:val="24"/>
                <w:lang w:eastAsia="uk-UA"/>
              </w:rPr>
              <w:t>2.12.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311"/>
          <w:jc w:val="center"/>
        </w:trPr>
        <w:tc>
          <w:tcPr>
            <w:tcW w:w="276" w:type="pct"/>
          </w:tcPr>
          <w:p w:rsidR="006835B9" w:rsidRPr="009611CC" w:rsidRDefault="006835B9" w:rsidP="00793D3E">
            <w:pPr>
              <w:widowControl w:val="0"/>
              <w:spacing w:after="0" w:line="240" w:lineRule="auto"/>
              <w:rPr>
                <w:rFonts w:ascii="Times New Roman" w:eastAsia="Arial" w:hAnsi="Times New Roman"/>
                <w:sz w:val="24"/>
                <w:szCs w:val="24"/>
                <w:lang w:eastAsia="ru-RU"/>
              </w:rPr>
            </w:pPr>
            <w:r w:rsidRPr="009611CC">
              <w:rPr>
                <w:rFonts w:ascii="Times New Roman" w:eastAsia="Times New Roman" w:hAnsi="Times New Roman"/>
                <w:sz w:val="24"/>
                <w:szCs w:val="24"/>
                <w:lang w:eastAsia="ru-RU"/>
              </w:rPr>
              <w:lastRenderedPageBreak/>
              <w:t>3</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Відхилення тендерних пропозицій</w:t>
            </w:r>
          </w:p>
        </w:tc>
        <w:tc>
          <w:tcPr>
            <w:tcW w:w="3132" w:type="pct"/>
            <w:gridSpan w:val="2"/>
          </w:tcPr>
          <w:p w:rsidR="006835B9" w:rsidRPr="004A0533" w:rsidRDefault="006835B9" w:rsidP="00793D3E">
            <w:pPr>
              <w:spacing w:after="0" w:line="240" w:lineRule="auto"/>
              <w:jc w:val="both"/>
              <w:rPr>
                <w:rFonts w:ascii="Times New Roman" w:eastAsia="Times New Roman" w:hAnsi="Times New Roman"/>
                <w:sz w:val="24"/>
                <w:szCs w:val="24"/>
              </w:rPr>
            </w:pPr>
            <w:bookmarkStart w:id="7" w:name="h.3rdcrjn" w:colFirst="0" w:colLast="0"/>
            <w:bookmarkEnd w:id="7"/>
            <w:r w:rsidRPr="004A0533">
              <w:rPr>
                <w:rFonts w:ascii="Times New Roman" w:eastAsia="Times New Roman" w:hAnsi="Times New Roman"/>
                <w:sz w:val="24"/>
                <w:szCs w:val="24"/>
              </w:rPr>
              <w:t xml:space="preserve">3.1. </w:t>
            </w:r>
            <w:r w:rsidRPr="004A0533">
              <w:rPr>
                <w:rFonts w:ascii="Times New Roman" w:eastAsia="Times New Roman" w:hAnsi="Times New Roman"/>
                <w:b/>
                <w:bCs/>
                <w:i/>
                <w:iCs/>
                <w:sz w:val="24"/>
                <w:szCs w:val="24"/>
              </w:rPr>
              <w:t>Замовник відхиляє тендерну пропозицію</w:t>
            </w:r>
            <w:r w:rsidRPr="004A0533">
              <w:rPr>
                <w:rFonts w:ascii="Times New Roman" w:eastAsia="Times New Roman" w:hAnsi="Times New Roman"/>
                <w:sz w:val="24"/>
                <w:szCs w:val="24"/>
              </w:rPr>
              <w:t xml:space="preserve"> із зазначенням аргументації в електронній системі закупівель </w:t>
            </w:r>
            <w:proofErr w:type="gramStart"/>
            <w:r w:rsidRPr="004A0533">
              <w:rPr>
                <w:rFonts w:ascii="Times New Roman" w:eastAsia="Times New Roman" w:hAnsi="Times New Roman"/>
                <w:sz w:val="24"/>
                <w:szCs w:val="24"/>
              </w:rPr>
              <w:t>у</w:t>
            </w:r>
            <w:proofErr w:type="gramEnd"/>
            <w:r w:rsidRPr="004A0533">
              <w:rPr>
                <w:rFonts w:ascii="Times New Roman" w:eastAsia="Times New Roman" w:hAnsi="Times New Roman"/>
                <w:sz w:val="24"/>
                <w:szCs w:val="24"/>
              </w:rPr>
              <w:t xml:space="preserve"> разі, коли:</w:t>
            </w:r>
          </w:p>
          <w:p w:rsidR="006835B9" w:rsidRPr="004A0533" w:rsidRDefault="006835B9" w:rsidP="00793D3E">
            <w:pPr>
              <w:spacing w:after="0" w:line="240" w:lineRule="auto"/>
              <w:jc w:val="both"/>
              <w:rPr>
                <w:rFonts w:ascii="Times New Roman" w:eastAsia="Times New Roman" w:hAnsi="Times New Roman"/>
                <w:b/>
                <w:i/>
                <w:iCs/>
                <w:sz w:val="24"/>
                <w:szCs w:val="24"/>
                <w:u w:val="single"/>
              </w:rPr>
            </w:pPr>
            <w:r w:rsidRPr="004A0533">
              <w:rPr>
                <w:rFonts w:ascii="Times New Roman" w:eastAsia="Times New Roman" w:hAnsi="Times New Roman"/>
                <w:b/>
                <w:i/>
                <w:iCs/>
                <w:sz w:val="24"/>
                <w:szCs w:val="24"/>
                <w:u w:val="single"/>
              </w:rPr>
              <w:t>1) учасник процедури закупі</w:t>
            </w:r>
            <w:proofErr w:type="gramStart"/>
            <w:r w:rsidRPr="004A0533">
              <w:rPr>
                <w:rFonts w:ascii="Times New Roman" w:eastAsia="Times New Roman" w:hAnsi="Times New Roman"/>
                <w:b/>
                <w:i/>
                <w:iCs/>
                <w:sz w:val="24"/>
                <w:szCs w:val="24"/>
                <w:u w:val="single"/>
              </w:rPr>
              <w:t>вл</w:t>
            </w:r>
            <w:proofErr w:type="gramEnd"/>
            <w:r w:rsidRPr="004A0533">
              <w:rPr>
                <w:rFonts w:ascii="Times New Roman" w:eastAsia="Times New Roman" w:hAnsi="Times New Roman"/>
                <w:b/>
                <w:i/>
                <w:iCs/>
                <w:sz w:val="24"/>
                <w:szCs w:val="24"/>
                <w:u w:val="single"/>
              </w:rPr>
              <w:t>і:</w:t>
            </w:r>
          </w:p>
          <w:p w:rsidR="006835B9" w:rsidRPr="004A0533" w:rsidRDefault="006835B9" w:rsidP="00A713A1">
            <w:pPr>
              <w:numPr>
                <w:ilvl w:val="0"/>
                <w:numId w:val="6"/>
              </w:numPr>
              <w:pBdr>
                <w:top w:val="nil"/>
                <w:left w:val="nil"/>
                <w:bottom w:val="nil"/>
                <w:right w:val="nil"/>
                <w:between w:val="nil"/>
              </w:pBdr>
              <w:spacing w:after="0" w:line="240" w:lineRule="auto"/>
              <w:jc w:val="both"/>
              <w:rPr>
                <w:rFonts w:ascii="Times New Roman" w:eastAsia="Times New Roman" w:hAnsi="Times New Roman"/>
                <w:sz w:val="24"/>
                <w:szCs w:val="24"/>
              </w:rPr>
            </w:pPr>
            <w:proofErr w:type="gramStart"/>
            <w:r w:rsidRPr="004A0533">
              <w:rPr>
                <w:rFonts w:ascii="Times New Roman" w:eastAsia="Times New Roman" w:hAnsi="Times New Roman"/>
                <w:sz w:val="24"/>
                <w:szCs w:val="24"/>
              </w:rPr>
              <w:t>п</w:t>
            </w:r>
            <w:proofErr w:type="gramEnd"/>
            <w:r w:rsidRPr="004A0533">
              <w:rPr>
                <w:rFonts w:ascii="Times New Roman" w:eastAsia="Times New Roman" w:hAnsi="Times New Roman"/>
                <w:sz w:val="24"/>
                <w:szCs w:val="24"/>
              </w:rPr>
              <w:t>ідпадає під підстави, встановлені пунктом 47 цих особливостей;</w:t>
            </w:r>
          </w:p>
          <w:p w:rsidR="006835B9" w:rsidRPr="004A0533" w:rsidRDefault="006835B9" w:rsidP="00A713A1">
            <w:pPr>
              <w:numPr>
                <w:ilvl w:val="0"/>
                <w:numId w:val="6"/>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4A0533">
              <w:rPr>
                <w:rFonts w:ascii="Times New Roman" w:eastAsia="Times New Roman" w:hAnsi="Times New Roman"/>
                <w:sz w:val="24"/>
                <w:szCs w:val="24"/>
              </w:rPr>
              <w:t>в</w:t>
            </w:r>
            <w:proofErr w:type="gramEnd"/>
            <w:r w:rsidRPr="004A0533">
              <w:rPr>
                <w:rFonts w:ascii="Times New Roman" w:eastAsia="Times New Roman" w:hAnsi="Times New Roman"/>
                <w:sz w:val="24"/>
                <w:szCs w:val="24"/>
              </w:rPr>
              <w:t>ідкритих торгів, яку замовником виявлено згідно з абзацом першим пункту 42 цих особливостей;</w:t>
            </w:r>
          </w:p>
          <w:p w:rsidR="006835B9" w:rsidRPr="004A0533" w:rsidRDefault="006835B9" w:rsidP="00A713A1">
            <w:pPr>
              <w:numPr>
                <w:ilvl w:val="0"/>
                <w:numId w:val="6"/>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6835B9" w:rsidRPr="004A0533" w:rsidRDefault="006835B9" w:rsidP="00A713A1">
            <w:pPr>
              <w:numPr>
                <w:ilvl w:val="0"/>
                <w:numId w:val="6"/>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не виправив виявлені замовником </w:t>
            </w:r>
            <w:proofErr w:type="gramStart"/>
            <w:r w:rsidRPr="004A0533">
              <w:rPr>
                <w:rFonts w:ascii="Times New Roman" w:eastAsia="Times New Roman" w:hAnsi="Times New Roman"/>
                <w:sz w:val="24"/>
                <w:szCs w:val="24"/>
              </w:rPr>
              <w:t>п</w:t>
            </w:r>
            <w:proofErr w:type="gramEnd"/>
            <w:r w:rsidRPr="004A0533">
              <w:rPr>
                <w:rFonts w:ascii="Times New Roman" w:eastAsia="Times New Roman" w:hAnsi="Times New Roman"/>
                <w:sz w:val="24"/>
                <w:szCs w:val="24"/>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4A0533">
              <w:rPr>
                <w:rFonts w:ascii="Times New Roman" w:eastAsia="Times New Roman" w:hAnsi="Times New Roman"/>
                <w:sz w:val="24"/>
                <w:szCs w:val="24"/>
              </w:rP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35B9" w:rsidRPr="004A0533" w:rsidRDefault="006835B9" w:rsidP="00A713A1">
            <w:pPr>
              <w:numPr>
                <w:ilvl w:val="0"/>
                <w:numId w:val="6"/>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4A0533">
              <w:rPr>
                <w:rFonts w:ascii="Times New Roman" w:eastAsia="Times New Roman" w:hAnsi="Times New Roman"/>
                <w:sz w:val="24"/>
                <w:szCs w:val="24"/>
              </w:rPr>
              <w:t>першим</w:t>
            </w:r>
            <w:proofErr w:type="gramEnd"/>
            <w:r w:rsidRPr="004A0533">
              <w:rPr>
                <w:rFonts w:ascii="Times New Roman" w:eastAsia="Times New Roman" w:hAnsi="Times New Roman"/>
                <w:sz w:val="24"/>
                <w:szCs w:val="24"/>
              </w:rPr>
              <w:t xml:space="preserve"> частини чотирнадцятої статті 29 Закону/абзацом дев’ятим пункту 37 цих особливостей;</w:t>
            </w:r>
          </w:p>
          <w:p w:rsidR="006835B9" w:rsidRDefault="006835B9" w:rsidP="00A713A1">
            <w:pPr>
              <w:numPr>
                <w:ilvl w:val="0"/>
                <w:numId w:val="6"/>
              </w:numPr>
              <w:pBdr>
                <w:top w:val="nil"/>
                <w:left w:val="nil"/>
                <w:bottom w:val="nil"/>
                <w:right w:val="nil"/>
                <w:between w:val="nil"/>
              </w:pBdr>
              <w:spacing w:after="0" w:line="240" w:lineRule="auto"/>
              <w:jc w:val="both"/>
              <w:rPr>
                <w:rFonts w:ascii="Times New Roman" w:eastAsia="Times New Roman" w:hAnsi="Times New Roman"/>
                <w:sz w:val="24"/>
                <w:szCs w:val="24"/>
              </w:rPr>
            </w:pPr>
            <w:r w:rsidRPr="003E03FE">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6835B9" w:rsidRDefault="006835B9" w:rsidP="00A713A1">
            <w:pPr>
              <w:numPr>
                <w:ilvl w:val="0"/>
                <w:numId w:val="6"/>
              </w:numPr>
              <w:pBdr>
                <w:top w:val="nil"/>
                <w:left w:val="nil"/>
                <w:bottom w:val="nil"/>
                <w:right w:val="nil"/>
                <w:between w:val="nil"/>
              </w:pBdr>
              <w:spacing w:after="0" w:line="240" w:lineRule="auto"/>
              <w:jc w:val="both"/>
              <w:rPr>
                <w:rFonts w:ascii="Times New Roman" w:eastAsia="Times New Roman" w:hAnsi="Times New Roman"/>
                <w:sz w:val="24"/>
                <w:szCs w:val="24"/>
              </w:rPr>
            </w:pPr>
            <w:r w:rsidRPr="003E03FE">
              <w:rPr>
                <w:rFonts w:ascii="Times New Roman" w:eastAsia="Times New Roman" w:hAnsi="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E03FE">
              <w:rPr>
                <w:rFonts w:ascii="Times New Roman" w:eastAsia="Times New Roman" w:hAnsi="Times New Roman"/>
                <w:sz w:val="24"/>
                <w:szCs w:val="24"/>
              </w:rPr>
              <w:t xml:space="preserve"> Р</w:t>
            </w:r>
            <w:proofErr w:type="gramEnd"/>
            <w:r w:rsidRPr="003E03FE">
              <w:rPr>
                <w:rFonts w:ascii="Times New Roman" w:eastAsia="Times New Roman" w:hAnsi="Times New Roman"/>
                <w:sz w:val="24"/>
                <w:szCs w:val="24"/>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E03FE">
              <w:rPr>
                <w:rFonts w:ascii="Times New Roman" w:eastAsia="Times New Roman" w:hAnsi="Times New Roman"/>
                <w:sz w:val="24"/>
                <w:szCs w:val="24"/>
              </w:rPr>
              <w:t>ї є Р</w:t>
            </w:r>
            <w:proofErr w:type="gramEnd"/>
            <w:r w:rsidRPr="003E03FE">
              <w:rPr>
                <w:rFonts w:ascii="Times New Roman" w:eastAsia="Times New Roman" w:hAnsi="Times New Roman"/>
                <w:sz w:val="24"/>
                <w:szCs w:val="24"/>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3E03FE">
              <w:rPr>
                <w:rFonts w:ascii="Times New Roman" w:eastAsia="Times New Roman" w:hAnsi="Times New Roman"/>
                <w:sz w:val="24"/>
                <w:szCs w:val="24"/>
              </w:rPr>
              <w:t xml:space="preserve"> Р</w:t>
            </w:r>
            <w:proofErr w:type="gramEnd"/>
            <w:r w:rsidRPr="003E03FE">
              <w:rPr>
                <w:rFonts w:ascii="Times New Roman" w:eastAsia="Times New Roman" w:hAnsi="Times New Roman"/>
                <w:sz w:val="24"/>
                <w:szCs w:val="24"/>
              </w:rPr>
              <w:t>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3E03FE">
              <w:rPr>
                <w:rFonts w:ascii="Times New Roman" w:eastAsia="Times New Roman" w:hAnsi="Times New Roman"/>
                <w:sz w:val="24"/>
                <w:szCs w:val="24"/>
              </w:rPr>
              <w:t>стр</w:t>
            </w:r>
            <w:proofErr w:type="gramEnd"/>
            <w:r w:rsidRPr="003E03FE">
              <w:rPr>
                <w:rFonts w:ascii="Times New Roman" w:eastAsia="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E03FE">
              <w:rPr>
                <w:rFonts w:ascii="Times New Roman" w:eastAsia="Times New Roman" w:hAnsi="Times New Roman"/>
                <w:sz w:val="24"/>
                <w:szCs w:val="24"/>
              </w:rPr>
              <w:t>вл</w:t>
            </w:r>
            <w:proofErr w:type="gramEnd"/>
            <w:r w:rsidRPr="003E03FE">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35B9" w:rsidRPr="004A0533" w:rsidRDefault="006835B9" w:rsidP="00793D3E">
            <w:pPr>
              <w:spacing w:after="0" w:line="240" w:lineRule="auto"/>
              <w:jc w:val="both"/>
              <w:rPr>
                <w:rFonts w:ascii="Times New Roman" w:eastAsia="Times New Roman" w:hAnsi="Times New Roman"/>
                <w:b/>
                <w:i/>
                <w:iCs/>
                <w:sz w:val="24"/>
                <w:szCs w:val="24"/>
                <w:u w:val="single"/>
              </w:rPr>
            </w:pPr>
            <w:r w:rsidRPr="004A0533">
              <w:rPr>
                <w:rFonts w:ascii="Times New Roman" w:eastAsia="Times New Roman" w:hAnsi="Times New Roman"/>
                <w:b/>
                <w:i/>
                <w:iCs/>
                <w:sz w:val="24"/>
                <w:szCs w:val="24"/>
                <w:u w:val="single"/>
              </w:rPr>
              <w:t>2) тендерна пропозиція:</w:t>
            </w:r>
          </w:p>
          <w:p w:rsidR="006835B9" w:rsidRPr="004A0533" w:rsidRDefault="006835B9" w:rsidP="00A713A1">
            <w:pPr>
              <w:numPr>
                <w:ilvl w:val="0"/>
                <w:numId w:val="7"/>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не відповідає умовам технічної специфікації та іншим вимогам щодо предмета закупі</w:t>
            </w:r>
            <w:proofErr w:type="gramStart"/>
            <w:r w:rsidRPr="004A0533">
              <w:rPr>
                <w:rFonts w:ascii="Times New Roman" w:eastAsia="Times New Roman" w:hAnsi="Times New Roman"/>
                <w:sz w:val="24"/>
                <w:szCs w:val="24"/>
              </w:rPr>
              <w:t>вл</w:t>
            </w:r>
            <w:proofErr w:type="gramEnd"/>
            <w:r w:rsidRPr="004A0533">
              <w:rPr>
                <w:rFonts w:ascii="Times New Roman" w:eastAsia="Times New Roman" w:hAnsi="Times New Roman"/>
                <w:sz w:val="24"/>
                <w:szCs w:val="24"/>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sidRPr="004A0533">
              <w:rPr>
                <w:rFonts w:ascii="Times New Roman" w:eastAsia="Times New Roman" w:hAnsi="Times New Roman"/>
                <w:sz w:val="24"/>
                <w:szCs w:val="24"/>
              </w:rPr>
              <w:lastRenderedPageBreak/>
              <w:t>особливостей;</w:t>
            </w:r>
          </w:p>
          <w:p w:rsidR="006835B9" w:rsidRPr="004A0533" w:rsidRDefault="006835B9" w:rsidP="00A713A1">
            <w:pPr>
              <w:numPr>
                <w:ilvl w:val="0"/>
                <w:numId w:val="7"/>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є </w:t>
            </w:r>
            <w:proofErr w:type="gramStart"/>
            <w:r w:rsidRPr="004A0533">
              <w:rPr>
                <w:rFonts w:ascii="Times New Roman" w:eastAsia="Times New Roman" w:hAnsi="Times New Roman"/>
                <w:sz w:val="24"/>
                <w:szCs w:val="24"/>
              </w:rPr>
              <w:t>такою</w:t>
            </w:r>
            <w:proofErr w:type="gramEnd"/>
            <w:r w:rsidRPr="004A0533">
              <w:rPr>
                <w:rFonts w:ascii="Times New Roman" w:eastAsia="Times New Roman" w:hAnsi="Times New Roman"/>
                <w:sz w:val="24"/>
                <w:szCs w:val="24"/>
              </w:rPr>
              <w:t>, строк дії якої закінчився;</w:t>
            </w:r>
          </w:p>
          <w:p w:rsidR="006835B9" w:rsidRPr="004A0533" w:rsidRDefault="006835B9" w:rsidP="00A713A1">
            <w:pPr>
              <w:numPr>
                <w:ilvl w:val="0"/>
                <w:numId w:val="7"/>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є такою, ціна якої перевищує очікувану вартість предмета закупі</w:t>
            </w:r>
            <w:proofErr w:type="gramStart"/>
            <w:r w:rsidRPr="004A0533">
              <w:rPr>
                <w:rFonts w:ascii="Times New Roman" w:eastAsia="Times New Roman" w:hAnsi="Times New Roman"/>
                <w:sz w:val="24"/>
                <w:szCs w:val="24"/>
              </w:rPr>
              <w:t>вл</w:t>
            </w:r>
            <w:proofErr w:type="gramEnd"/>
            <w:r w:rsidRPr="004A0533">
              <w:rPr>
                <w:rFonts w:ascii="Times New Roman" w:eastAsia="Times New Roman" w:hAnsi="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35B9" w:rsidRPr="004A0533" w:rsidRDefault="006835B9" w:rsidP="00A713A1">
            <w:pPr>
              <w:numPr>
                <w:ilvl w:val="0"/>
                <w:numId w:val="7"/>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не відповідає вимогам, установленим у тендерній документації відповідно </w:t>
            </w:r>
            <w:proofErr w:type="gramStart"/>
            <w:r w:rsidRPr="004A0533">
              <w:rPr>
                <w:rFonts w:ascii="Times New Roman" w:eastAsia="Times New Roman" w:hAnsi="Times New Roman"/>
                <w:sz w:val="24"/>
                <w:szCs w:val="24"/>
              </w:rPr>
              <w:t>до</w:t>
            </w:r>
            <w:proofErr w:type="gramEnd"/>
            <w:r w:rsidRPr="004A0533">
              <w:rPr>
                <w:rFonts w:ascii="Times New Roman" w:eastAsia="Times New Roman" w:hAnsi="Times New Roman"/>
                <w:sz w:val="24"/>
                <w:szCs w:val="24"/>
              </w:rPr>
              <w:t xml:space="preserve"> абзацу першого частини третьої статті 22 Закону;</w:t>
            </w:r>
          </w:p>
          <w:p w:rsidR="006835B9" w:rsidRPr="004A0533" w:rsidRDefault="006835B9" w:rsidP="00793D3E">
            <w:pPr>
              <w:spacing w:after="0" w:line="240" w:lineRule="auto"/>
              <w:jc w:val="both"/>
              <w:rPr>
                <w:rFonts w:ascii="Times New Roman" w:eastAsia="Times New Roman" w:hAnsi="Times New Roman"/>
                <w:b/>
                <w:i/>
                <w:iCs/>
                <w:sz w:val="24"/>
                <w:szCs w:val="24"/>
                <w:u w:val="single"/>
              </w:rPr>
            </w:pPr>
            <w:r w:rsidRPr="004A0533">
              <w:rPr>
                <w:rFonts w:ascii="Times New Roman" w:eastAsia="Times New Roman" w:hAnsi="Times New Roman"/>
                <w:b/>
                <w:i/>
                <w:iCs/>
                <w:sz w:val="24"/>
                <w:szCs w:val="24"/>
                <w:u w:val="single"/>
              </w:rPr>
              <w:t>3) переможець процедури закупі</w:t>
            </w:r>
            <w:proofErr w:type="gramStart"/>
            <w:r w:rsidRPr="004A0533">
              <w:rPr>
                <w:rFonts w:ascii="Times New Roman" w:eastAsia="Times New Roman" w:hAnsi="Times New Roman"/>
                <w:b/>
                <w:i/>
                <w:iCs/>
                <w:sz w:val="24"/>
                <w:szCs w:val="24"/>
                <w:u w:val="single"/>
              </w:rPr>
              <w:t>вл</w:t>
            </w:r>
            <w:proofErr w:type="gramEnd"/>
            <w:r w:rsidRPr="004A0533">
              <w:rPr>
                <w:rFonts w:ascii="Times New Roman" w:eastAsia="Times New Roman" w:hAnsi="Times New Roman"/>
                <w:b/>
                <w:i/>
                <w:iCs/>
                <w:sz w:val="24"/>
                <w:szCs w:val="24"/>
                <w:u w:val="single"/>
              </w:rPr>
              <w:t>і:</w:t>
            </w:r>
          </w:p>
          <w:p w:rsidR="006835B9" w:rsidRPr="004A0533" w:rsidRDefault="006835B9" w:rsidP="00A713A1">
            <w:pPr>
              <w:numPr>
                <w:ilvl w:val="0"/>
                <w:numId w:val="8"/>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відмовився від </w:t>
            </w:r>
            <w:proofErr w:type="gramStart"/>
            <w:r w:rsidRPr="004A0533">
              <w:rPr>
                <w:rFonts w:ascii="Times New Roman" w:eastAsia="Times New Roman" w:hAnsi="Times New Roman"/>
                <w:sz w:val="24"/>
                <w:szCs w:val="24"/>
              </w:rPr>
              <w:t>п</w:t>
            </w:r>
            <w:proofErr w:type="gramEnd"/>
            <w:r w:rsidRPr="004A0533">
              <w:rPr>
                <w:rFonts w:ascii="Times New Roman" w:eastAsia="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6835B9" w:rsidRPr="004A0533" w:rsidRDefault="006835B9" w:rsidP="00A713A1">
            <w:pPr>
              <w:numPr>
                <w:ilvl w:val="0"/>
                <w:numId w:val="8"/>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не надав у спосіб, зазначений в тендерній документації, документи, що </w:t>
            </w:r>
            <w:proofErr w:type="gramStart"/>
            <w:r w:rsidRPr="004A0533">
              <w:rPr>
                <w:rFonts w:ascii="Times New Roman" w:eastAsia="Times New Roman" w:hAnsi="Times New Roman"/>
                <w:sz w:val="24"/>
                <w:szCs w:val="24"/>
              </w:rPr>
              <w:t>п</w:t>
            </w:r>
            <w:proofErr w:type="gramEnd"/>
            <w:r w:rsidRPr="004A0533">
              <w:rPr>
                <w:rFonts w:ascii="Times New Roman" w:eastAsia="Times New Roman" w:hAnsi="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6835B9" w:rsidRPr="004A0533" w:rsidRDefault="006835B9" w:rsidP="00A713A1">
            <w:pPr>
              <w:numPr>
                <w:ilvl w:val="0"/>
                <w:numId w:val="8"/>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не надав забезпечення виконання договору </w:t>
            </w:r>
            <w:proofErr w:type="gramStart"/>
            <w:r w:rsidRPr="004A0533">
              <w:rPr>
                <w:rFonts w:ascii="Times New Roman" w:eastAsia="Times New Roman" w:hAnsi="Times New Roman"/>
                <w:sz w:val="24"/>
                <w:szCs w:val="24"/>
              </w:rPr>
              <w:t>про</w:t>
            </w:r>
            <w:proofErr w:type="gramEnd"/>
            <w:r w:rsidRPr="004A0533">
              <w:rPr>
                <w:rFonts w:ascii="Times New Roman" w:eastAsia="Times New Roman" w:hAnsi="Times New Roman"/>
                <w:sz w:val="24"/>
                <w:szCs w:val="24"/>
              </w:rPr>
              <w:t xml:space="preserve"> закупівлю, якщо таке забезпечення вимагалося замовником;</w:t>
            </w:r>
          </w:p>
          <w:p w:rsidR="006835B9" w:rsidRPr="004A0533" w:rsidRDefault="006835B9" w:rsidP="00A713A1">
            <w:pPr>
              <w:numPr>
                <w:ilvl w:val="0"/>
                <w:numId w:val="8"/>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надав недостовірну інформацію, що є суттєвою для визначення результатів процедури закупі</w:t>
            </w:r>
            <w:proofErr w:type="gramStart"/>
            <w:r w:rsidRPr="004A0533">
              <w:rPr>
                <w:rFonts w:ascii="Times New Roman" w:eastAsia="Times New Roman" w:hAnsi="Times New Roman"/>
                <w:sz w:val="24"/>
                <w:szCs w:val="24"/>
              </w:rPr>
              <w:t>вл</w:t>
            </w:r>
            <w:proofErr w:type="gramEnd"/>
            <w:r w:rsidRPr="004A0533">
              <w:rPr>
                <w:rFonts w:ascii="Times New Roman" w:eastAsia="Times New Roman" w:hAnsi="Times New Roman"/>
                <w:sz w:val="24"/>
                <w:szCs w:val="24"/>
              </w:rPr>
              <w:t>і, яку замовником виявлено згідно з абзацом другим пункту 42 Особливостей.</w:t>
            </w:r>
          </w:p>
          <w:p w:rsidR="006835B9" w:rsidRPr="004A0533" w:rsidRDefault="006835B9" w:rsidP="00793D3E">
            <w:pPr>
              <w:spacing w:after="0" w:line="240" w:lineRule="auto"/>
              <w:jc w:val="both"/>
              <w:rPr>
                <w:rFonts w:ascii="Times New Roman" w:eastAsia="Times New Roman" w:hAnsi="Times New Roman"/>
                <w:b/>
                <w:sz w:val="24"/>
                <w:szCs w:val="24"/>
                <w:u w:val="single"/>
              </w:rPr>
            </w:pPr>
            <w:r w:rsidRPr="004A0533">
              <w:rPr>
                <w:rFonts w:ascii="Times New Roman" w:eastAsia="Times New Roman" w:hAnsi="Times New Roman"/>
                <w:sz w:val="24"/>
                <w:szCs w:val="24"/>
              </w:rPr>
              <w:t xml:space="preserve">3.2. </w:t>
            </w:r>
            <w:r w:rsidRPr="004A0533">
              <w:rPr>
                <w:rFonts w:ascii="Times New Roman" w:eastAsia="Times New Roman" w:hAnsi="Times New Roman"/>
                <w:b/>
                <w:i/>
                <w:iCs/>
                <w:sz w:val="24"/>
                <w:szCs w:val="24"/>
                <w:u w:val="single"/>
              </w:rPr>
              <w:t>Замовник може відхилити тендерну пропозицію</w:t>
            </w:r>
            <w:r w:rsidRPr="004A0533">
              <w:rPr>
                <w:rFonts w:ascii="Times New Roman" w:eastAsia="Times New Roman" w:hAnsi="Times New Roman"/>
                <w:sz w:val="24"/>
                <w:szCs w:val="24"/>
              </w:rPr>
              <w:t xml:space="preserve"> із зазначенням аргументації в електронній системі закупівель </w:t>
            </w:r>
            <w:proofErr w:type="gramStart"/>
            <w:r w:rsidRPr="004A0533">
              <w:rPr>
                <w:rFonts w:ascii="Times New Roman" w:eastAsia="Times New Roman" w:hAnsi="Times New Roman"/>
                <w:b/>
                <w:sz w:val="24"/>
                <w:szCs w:val="24"/>
                <w:u w:val="single"/>
              </w:rPr>
              <w:t>у</w:t>
            </w:r>
            <w:proofErr w:type="gramEnd"/>
            <w:r w:rsidRPr="004A0533">
              <w:rPr>
                <w:rFonts w:ascii="Times New Roman" w:eastAsia="Times New Roman" w:hAnsi="Times New Roman"/>
                <w:b/>
                <w:sz w:val="24"/>
                <w:szCs w:val="24"/>
                <w:u w:val="single"/>
              </w:rPr>
              <w:t xml:space="preserve"> разі, коли:</w:t>
            </w:r>
          </w:p>
          <w:p w:rsidR="006835B9" w:rsidRPr="004A0533" w:rsidRDefault="006835B9" w:rsidP="00A713A1">
            <w:pPr>
              <w:numPr>
                <w:ilvl w:val="0"/>
                <w:numId w:val="9"/>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учасник процедури закупі</w:t>
            </w:r>
            <w:proofErr w:type="gramStart"/>
            <w:r w:rsidRPr="004A0533">
              <w:rPr>
                <w:rFonts w:ascii="Times New Roman" w:eastAsia="Times New Roman" w:hAnsi="Times New Roman"/>
                <w:sz w:val="24"/>
                <w:szCs w:val="24"/>
              </w:rPr>
              <w:t>вл</w:t>
            </w:r>
            <w:proofErr w:type="gramEnd"/>
            <w:r w:rsidRPr="004A0533">
              <w:rPr>
                <w:rFonts w:ascii="Times New Roman" w:eastAsia="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6835B9" w:rsidRPr="004A0533" w:rsidRDefault="006835B9" w:rsidP="00A713A1">
            <w:pPr>
              <w:numPr>
                <w:ilvl w:val="0"/>
                <w:numId w:val="9"/>
              </w:numPr>
              <w:pBdr>
                <w:top w:val="nil"/>
                <w:left w:val="nil"/>
                <w:bottom w:val="nil"/>
                <w:right w:val="nil"/>
                <w:between w:val="nil"/>
              </w:pBd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учасник процедури закупі</w:t>
            </w:r>
            <w:proofErr w:type="gramStart"/>
            <w:r w:rsidRPr="004A0533">
              <w:rPr>
                <w:rFonts w:ascii="Times New Roman" w:eastAsia="Times New Roman" w:hAnsi="Times New Roman"/>
                <w:sz w:val="24"/>
                <w:szCs w:val="24"/>
              </w:rPr>
              <w:t>вл</w:t>
            </w:r>
            <w:proofErr w:type="gramEnd"/>
            <w:r w:rsidRPr="004A0533">
              <w:rPr>
                <w:rFonts w:ascii="Times New Roman" w:eastAsia="Times New Roman" w:hAnsi="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35B9" w:rsidRPr="004A0533" w:rsidRDefault="006835B9" w:rsidP="00793D3E">
            <w:pPr>
              <w:widowControl w:val="0"/>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3.3. Інформація про відхилення тендерної пропозиції, у тому числі </w:t>
            </w:r>
            <w:proofErr w:type="gramStart"/>
            <w:r w:rsidRPr="004A0533">
              <w:rPr>
                <w:rFonts w:ascii="Times New Roman" w:eastAsia="Times New Roman" w:hAnsi="Times New Roman"/>
                <w:sz w:val="24"/>
                <w:szCs w:val="24"/>
              </w:rPr>
              <w:t>п</w:t>
            </w:r>
            <w:proofErr w:type="gramEnd"/>
            <w:r w:rsidRPr="004A0533">
              <w:rPr>
                <w:rFonts w:ascii="Times New Roman" w:eastAsia="Times New Roman" w:hAnsi="Times New Roman"/>
                <w:sz w:val="24"/>
                <w:szCs w:val="24"/>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4A0533">
              <w:rPr>
                <w:rFonts w:ascii="Times New Roman" w:eastAsia="Times New Roman" w:hAnsi="Times New Roman"/>
                <w:sz w:val="24"/>
                <w:szCs w:val="24"/>
              </w:rPr>
              <w:lastRenderedPageBreak/>
              <w:t>закупі</w:t>
            </w:r>
            <w:proofErr w:type="gramStart"/>
            <w:r w:rsidRPr="004A0533">
              <w:rPr>
                <w:rFonts w:ascii="Times New Roman" w:eastAsia="Times New Roman" w:hAnsi="Times New Roman"/>
                <w:sz w:val="24"/>
                <w:szCs w:val="24"/>
              </w:rPr>
              <w:t>вл</w:t>
            </w:r>
            <w:proofErr w:type="gramEnd"/>
            <w:r w:rsidRPr="004A0533">
              <w:rPr>
                <w:rFonts w:ascii="Times New Roman" w:eastAsia="Times New Roman" w:hAnsi="Times New Roman"/>
                <w:sz w:val="24"/>
                <w:szCs w:val="24"/>
              </w:rPr>
              <w:t>і/переможцю процедури закупівлі, тендерна пропозиція якого відхилена, через електронну систему закупівель.</w:t>
            </w:r>
          </w:p>
          <w:p w:rsidR="006835B9" w:rsidRPr="009329B0" w:rsidRDefault="006835B9" w:rsidP="00793D3E">
            <w:pPr>
              <w:widowControl w:val="0"/>
              <w:spacing w:after="0" w:line="240" w:lineRule="auto"/>
              <w:jc w:val="both"/>
              <w:rPr>
                <w:rFonts w:ascii="Times New Roman" w:eastAsia="Times New Roman" w:hAnsi="Times New Roman"/>
                <w:sz w:val="24"/>
                <w:szCs w:val="24"/>
                <w:lang w:eastAsia="ru-RU"/>
              </w:rPr>
            </w:pPr>
            <w:r w:rsidRPr="004A0533">
              <w:rPr>
                <w:rFonts w:ascii="Times New Roman" w:eastAsia="Times New Roman" w:hAnsi="Times New Roman"/>
                <w:sz w:val="24"/>
                <w:szCs w:val="24"/>
                <w:lang w:eastAsia="ru-RU"/>
              </w:rPr>
              <w:t>3.4. У разі коли учасник процедури закупі</w:t>
            </w:r>
            <w:proofErr w:type="gramStart"/>
            <w:r w:rsidRPr="004A0533">
              <w:rPr>
                <w:rFonts w:ascii="Times New Roman" w:eastAsia="Times New Roman" w:hAnsi="Times New Roman"/>
                <w:sz w:val="24"/>
                <w:szCs w:val="24"/>
                <w:lang w:eastAsia="ru-RU"/>
              </w:rPr>
              <w:t>вл</w:t>
            </w:r>
            <w:proofErr w:type="gramEnd"/>
            <w:r w:rsidRPr="004A0533">
              <w:rPr>
                <w:rFonts w:ascii="Times New Roman" w:eastAsia="Times New Roman" w:hAnsi="Times New Roman"/>
                <w:sz w:val="24"/>
                <w:szCs w:val="24"/>
                <w:lang w:eastAsia="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A0533">
              <w:rPr>
                <w:rFonts w:ascii="Times New Roman" w:eastAsia="Times New Roman" w:hAnsi="Times New Roman"/>
                <w:b/>
                <w:sz w:val="24"/>
                <w:szCs w:val="24"/>
                <w:lang w:eastAsia="ru-RU"/>
              </w:rPr>
              <w:t xml:space="preserve">не </w:t>
            </w:r>
            <w:proofErr w:type="gramStart"/>
            <w:r w:rsidRPr="004A0533">
              <w:rPr>
                <w:rFonts w:ascii="Times New Roman" w:eastAsia="Times New Roman" w:hAnsi="Times New Roman"/>
                <w:b/>
                <w:sz w:val="24"/>
                <w:szCs w:val="24"/>
                <w:lang w:eastAsia="ru-RU"/>
              </w:rPr>
              <w:t>п</w:t>
            </w:r>
            <w:proofErr w:type="gramEnd"/>
            <w:r w:rsidRPr="004A0533">
              <w:rPr>
                <w:rFonts w:ascii="Times New Roman" w:eastAsia="Times New Roman" w:hAnsi="Times New Roman"/>
                <w:b/>
                <w:sz w:val="24"/>
                <w:szCs w:val="24"/>
                <w:lang w:eastAsia="ru-RU"/>
              </w:rPr>
              <w:t>ізніш як через чотири дні</w:t>
            </w:r>
            <w:r w:rsidRPr="004A0533">
              <w:rPr>
                <w:rFonts w:ascii="Times New Roman" w:eastAsia="Times New Roman" w:hAnsi="Times New Roman"/>
                <w:sz w:val="24"/>
                <w:szCs w:val="24"/>
                <w:lang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4986" w:type="pct"/>
            <w:gridSpan w:val="5"/>
            <w:vAlign w:val="center"/>
          </w:tcPr>
          <w:p w:rsidR="006835B9" w:rsidRPr="009611CC" w:rsidRDefault="006835B9" w:rsidP="00793D3E">
            <w:pPr>
              <w:widowControl w:val="0"/>
              <w:spacing w:after="0" w:line="240" w:lineRule="auto"/>
              <w:ind w:left="92" w:hanging="20"/>
              <w:jc w:val="center"/>
              <w:rPr>
                <w:rFonts w:ascii="Times New Roman" w:eastAsia="Arial" w:hAnsi="Times New Roman"/>
                <w:b/>
                <w:i/>
                <w:sz w:val="24"/>
                <w:szCs w:val="24"/>
                <w:lang w:eastAsia="ru-RU"/>
              </w:rPr>
            </w:pPr>
            <w:r w:rsidRPr="009611CC">
              <w:rPr>
                <w:rFonts w:ascii="Times New Roman" w:eastAsia="Times New Roman" w:hAnsi="Times New Roman"/>
                <w:b/>
                <w:i/>
                <w:sz w:val="24"/>
                <w:szCs w:val="24"/>
                <w:lang w:eastAsia="ru-RU"/>
              </w:rPr>
              <w:lastRenderedPageBreak/>
              <w:t>Розділ 6. Результати торгі</w:t>
            </w:r>
            <w:proofErr w:type="gramStart"/>
            <w:r w:rsidRPr="009611CC">
              <w:rPr>
                <w:rFonts w:ascii="Times New Roman" w:eastAsia="Times New Roman" w:hAnsi="Times New Roman"/>
                <w:b/>
                <w:i/>
                <w:sz w:val="24"/>
                <w:szCs w:val="24"/>
                <w:lang w:eastAsia="ru-RU"/>
              </w:rPr>
              <w:t>в</w:t>
            </w:r>
            <w:proofErr w:type="gramEnd"/>
            <w:r w:rsidRPr="009611CC">
              <w:rPr>
                <w:rFonts w:ascii="Times New Roman" w:eastAsia="Times New Roman" w:hAnsi="Times New Roman"/>
                <w:b/>
                <w:i/>
                <w:sz w:val="24"/>
                <w:szCs w:val="24"/>
                <w:lang w:eastAsia="ru-RU"/>
              </w:rPr>
              <w:t xml:space="preserve"> та укладання договору про закупівлю</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297"/>
          <w:jc w:val="center"/>
        </w:trPr>
        <w:tc>
          <w:tcPr>
            <w:tcW w:w="276" w:type="pct"/>
            <w:tcBorders>
              <w:top w:val="nil"/>
              <w:bottom w:val="nil"/>
            </w:tcBorders>
          </w:tcPr>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1</w:t>
            </w:r>
          </w:p>
        </w:tc>
        <w:tc>
          <w:tcPr>
            <w:tcW w:w="1578" w:type="pct"/>
            <w:gridSpan w:val="2"/>
            <w:vMerge w:val="restart"/>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Відмі</w:t>
            </w:r>
            <w:proofErr w:type="gramStart"/>
            <w:r w:rsidRPr="009611CC">
              <w:rPr>
                <w:rFonts w:ascii="Times New Roman" w:eastAsia="Times New Roman" w:hAnsi="Times New Roman"/>
                <w:b/>
                <w:sz w:val="24"/>
                <w:szCs w:val="24"/>
                <w:lang w:eastAsia="ru-RU"/>
              </w:rPr>
              <w:t>на</w:t>
            </w:r>
            <w:proofErr w:type="gramEnd"/>
            <w:r w:rsidRPr="009611CC">
              <w:rPr>
                <w:rFonts w:ascii="Times New Roman" w:eastAsia="Times New Roman" w:hAnsi="Times New Roman"/>
                <w:b/>
                <w:sz w:val="24"/>
                <w:szCs w:val="24"/>
                <w:lang w:eastAsia="ru-RU"/>
              </w:rPr>
              <w:t xml:space="preserve"> тендеру чи визнання тендеру таким, що не відбувся</w:t>
            </w:r>
          </w:p>
        </w:tc>
        <w:tc>
          <w:tcPr>
            <w:tcW w:w="3132" w:type="pct"/>
            <w:gridSpan w:val="2"/>
            <w:vMerge w:val="restart"/>
          </w:tcPr>
          <w:p w:rsidR="006835B9" w:rsidRPr="009611CC" w:rsidRDefault="006835B9" w:rsidP="00793D3E">
            <w:pPr>
              <w:spacing w:after="0" w:line="240" w:lineRule="auto"/>
              <w:jc w:val="both"/>
              <w:rPr>
                <w:rFonts w:ascii="Times New Roman" w:eastAsia="Times New Roman" w:hAnsi="Times New Roman"/>
                <w:b/>
                <w:sz w:val="24"/>
                <w:szCs w:val="24"/>
                <w:u w:val="single"/>
              </w:rPr>
            </w:pPr>
            <w:bookmarkStart w:id="8" w:name="h.z337ya" w:colFirst="0" w:colLast="0"/>
            <w:bookmarkEnd w:id="8"/>
            <w:r w:rsidRPr="009611CC">
              <w:rPr>
                <w:rFonts w:ascii="Times New Roman" w:eastAsia="Times New Roman" w:hAnsi="Times New Roman"/>
                <w:b/>
                <w:sz w:val="24"/>
                <w:szCs w:val="24"/>
                <w:u w:val="single"/>
              </w:rPr>
              <w:t xml:space="preserve">1.1. Замовник відміняє відкриті торги </w:t>
            </w:r>
            <w:proofErr w:type="gramStart"/>
            <w:r w:rsidRPr="009611CC">
              <w:rPr>
                <w:rFonts w:ascii="Times New Roman" w:eastAsia="Times New Roman" w:hAnsi="Times New Roman"/>
                <w:b/>
                <w:sz w:val="24"/>
                <w:szCs w:val="24"/>
                <w:u w:val="single"/>
              </w:rPr>
              <w:t>у</w:t>
            </w:r>
            <w:proofErr w:type="gramEnd"/>
            <w:r w:rsidRPr="009611CC">
              <w:rPr>
                <w:rFonts w:ascii="Times New Roman" w:eastAsia="Times New Roman" w:hAnsi="Times New Roman"/>
                <w:b/>
                <w:sz w:val="24"/>
                <w:szCs w:val="24"/>
                <w:u w:val="single"/>
              </w:rPr>
              <w:t xml:space="preserve"> разі:</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1) відсутності подальшої потреби в закупі</w:t>
            </w:r>
            <w:proofErr w:type="gramStart"/>
            <w:r w:rsidRPr="009611CC">
              <w:rPr>
                <w:rFonts w:ascii="Times New Roman" w:eastAsia="Times New Roman" w:hAnsi="Times New Roman"/>
                <w:sz w:val="24"/>
                <w:szCs w:val="24"/>
              </w:rPr>
              <w:t>вл</w:t>
            </w:r>
            <w:proofErr w:type="gramEnd"/>
            <w:r w:rsidRPr="009611CC">
              <w:rPr>
                <w:rFonts w:ascii="Times New Roman" w:eastAsia="Times New Roman" w:hAnsi="Times New Roman"/>
                <w:sz w:val="24"/>
                <w:szCs w:val="24"/>
              </w:rPr>
              <w:t>і товарів, робіт чи послуг;</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3) скорочення обсягу видатків на здійснення закупі</w:t>
            </w:r>
            <w:proofErr w:type="gramStart"/>
            <w:r w:rsidRPr="009611CC">
              <w:rPr>
                <w:rFonts w:ascii="Times New Roman" w:eastAsia="Times New Roman" w:hAnsi="Times New Roman"/>
                <w:sz w:val="24"/>
                <w:szCs w:val="24"/>
              </w:rPr>
              <w:t>вл</w:t>
            </w:r>
            <w:proofErr w:type="gramEnd"/>
            <w:r w:rsidRPr="009611CC">
              <w:rPr>
                <w:rFonts w:ascii="Times New Roman" w:eastAsia="Times New Roman" w:hAnsi="Times New Roman"/>
                <w:sz w:val="24"/>
                <w:szCs w:val="24"/>
              </w:rPr>
              <w:t>і товарів, робіт чи послуг;</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4) коли здійснення закупі</w:t>
            </w:r>
            <w:proofErr w:type="gramStart"/>
            <w:r w:rsidRPr="009611CC">
              <w:rPr>
                <w:rFonts w:ascii="Times New Roman" w:eastAsia="Times New Roman" w:hAnsi="Times New Roman"/>
                <w:sz w:val="24"/>
                <w:szCs w:val="24"/>
              </w:rPr>
              <w:t>вл</w:t>
            </w:r>
            <w:proofErr w:type="gramEnd"/>
            <w:r w:rsidRPr="009611CC">
              <w:rPr>
                <w:rFonts w:ascii="Times New Roman" w:eastAsia="Times New Roman" w:hAnsi="Times New Roman"/>
                <w:sz w:val="24"/>
                <w:szCs w:val="24"/>
              </w:rPr>
              <w:t>і стало неможливим внаслідок дії обставин непереборної сили.</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У разі відміни відкритих торгів замовник </w:t>
            </w:r>
            <w:r w:rsidRPr="00EA697B">
              <w:rPr>
                <w:rFonts w:ascii="Times New Roman" w:eastAsia="Times New Roman" w:hAnsi="Times New Roman"/>
                <w:b/>
                <w:bCs/>
                <w:i/>
                <w:iCs/>
                <w:sz w:val="24"/>
                <w:szCs w:val="24"/>
              </w:rPr>
              <w:t>протягом одного робочого дня</w:t>
            </w:r>
            <w:r w:rsidRPr="009611CC">
              <w:rPr>
                <w:rFonts w:ascii="Times New Roman" w:eastAsia="Times New Roman" w:hAnsi="Times New Roman"/>
                <w:sz w:val="24"/>
                <w:szCs w:val="24"/>
              </w:rPr>
              <w:t xml:space="preserve"> з дати прийняття відповідного </w:t>
            </w:r>
            <w:proofErr w:type="gramStart"/>
            <w:r w:rsidRPr="009611CC">
              <w:rPr>
                <w:rFonts w:ascii="Times New Roman" w:eastAsia="Times New Roman" w:hAnsi="Times New Roman"/>
                <w:sz w:val="24"/>
                <w:szCs w:val="24"/>
              </w:rPr>
              <w:t>р</w:t>
            </w:r>
            <w:proofErr w:type="gramEnd"/>
            <w:r w:rsidRPr="009611CC">
              <w:rPr>
                <w:rFonts w:ascii="Times New Roman" w:eastAsia="Times New Roman" w:hAnsi="Times New Roman"/>
                <w:sz w:val="24"/>
                <w:szCs w:val="24"/>
              </w:rPr>
              <w:t xml:space="preserve">ішення зазначає в електронній системі закупівель підстави прийняття такого рішення. </w:t>
            </w:r>
          </w:p>
          <w:p w:rsidR="006835B9" w:rsidRPr="009611CC" w:rsidRDefault="006835B9" w:rsidP="00793D3E">
            <w:pPr>
              <w:tabs>
                <w:tab w:val="left" w:pos="174"/>
              </w:tabs>
              <w:spacing w:after="0" w:line="240" w:lineRule="auto"/>
              <w:jc w:val="both"/>
              <w:rPr>
                <w:rFonts w:ascii="Times New Roman" w:eastAsia="Times New Roman" w:hAnsi="Times New Roman"/>
                <w:b/>
                <w:sz w:val="24"/>
                <w:szCs w:val="24"/>
                <w:u w:val="single"/>
              </w:rPr>
            </w:pPr>
            <w:r w:rsidRPr="009611CC">
              <w:rPr>
                <w:rFonts w:ascii="Times New Roman" w:eastAsia="Times New Roman" w:hAnsi="Times New Roman"/>
                <w:b/>
                <w:sz w:val="24"/>
                <w:szCs w:val="24"/>
                <w:u w:val="single"/>
              </w:rPr>
              <w:t xml:space="preserve">1.2. Відкриті торги автоматично відміняються електронною системою закупівель </w:t>
            </w:r>
            <w:proofErr w:type="gramStart"/>
            <w:r w:rsidRPr="009611CC">
              <w:rPr>
                <w:rFonts w:ascii="Times New Roman" w:eastAsia="Times New Roman" w:hAnsi="Times New Roman"/>
                <w:b/>
                <w:sz w:val="24"/>
                <w:szCs w:val="24"/>
                <w:u w:val="single"/>
              </w:rPr>
              <w:t>у</w:t>
            </w:r>
            <w:proofErr w:type="gramEnd"/>
            <w:r w:rsidRPr="009611CC">
              <w:rPr>
                <w:rFonts w:ascii="Times New Roman" w:eastAsia="Times New Roman" w:hAnsi="Times New Roman"/>
                <w:b/>
                <w:sz w:val="24"/>
                <w:szCs w:val="24"/>
                <w:u w:val="single"/>
              </w:rPr>
              <w:t xml:space="preserve"> разі:</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1) відхилення </w:t>
            </w:r>
            <w:proofErr w:type="gramStart"/>
            <w:r w:rsidRPr="009611CC">
              <w:rPr>
                <w:rFonts w:ascii="Times New Roman" w:eastAsia="Times New Roman" w:hAnsi="Times New Roman"/>
                <w:sz w:val="24"/>
                <w:szCs w:val="24"/>
              </w:rPr>
              <w:t>вс</w:t>
            </w:r>
            <w:proofErr w:type="gramEnd"/>
            <w:r w:rsidRPr="009611CC">
              <w:rPr>
                <w:rFonts w:ascii="Times New Roman" w:eastAsia="Times New Roman" w:hAnsi="Times New Roman"/>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2) неподання жодної тендерної пропозиції для участі </w:t>
            </w:r>
            <w:proofErr w:type="gramStart"/>
            <w:r w:rsidRPr="009611CC">
              <w:rPr>
                <w:rFonts w:ascii="Times New Roman" w:eastAsia="Times New Roman" w:hAnsi="Times New Roman"/>
                <w:sz w:val="24"/>
                <w:szCs w:val="24"/>
              </w:rPr>
              <w:t>у</w:t>
            </w:r>
            <w:proofErr w:type="gramEnd"/>
            <w:r w:rsidRPr="009611CC">
              <w:rPr>
                <w:rFonts w:ascii="Times New Roman" w:eastAsia="Times New Roman" w:hAnsi="Times New Roman"/>
                <w:sz w:val="24"/>
                <w:szCs w:val="24"/>
              </w:rPr>
              <w:t xml:space="preserve"> відкритих </w:t>
            </w:r>
            <w:proofErr w:type="gramStart"/>
            <w:r w:rsidRPr="009611CC">
              <w:rPr>
                <w:rFonts w:ascii="Times New Roman" w:eastAsia="Times New Roman" w:hAnsi="Times New Roman"/>
                <w:sz w:val="24"/>
                <w:szCs w:val="24"/>
              </w:rPr>
              <w:t>торгах</w:t>
            </w:r>
            <w:proofErr w:type="gramEnd"/>
            <w:r w:rsidRPr="009611CC">
              <w:rPr>
                <w:rFonts w:ascii="Times New Roman" w:eastAsia="Times New Roman" w:hAnsi="Times New Roman"/>
                <w:sz w:val="24"/>
                <w:szCs w:val="24"/>
              </w:rPr>
              <w:t xml:space="preserve"> у строк, установлений замовником згідно з цими особливостями.</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9611CC">
              <w:rPr>
                <w:rFonts w:ascii="Times New Roman" w:eastAsia="Times New Roman" w:hAnsi="Times New Roman"/>
                <w:sz w:val="24"/>
                <w:szCs w:val="24"/>
              </w:rPr>
              <w:t>п</w:t>
            </w:r>
            <w:proofErr w:type="gramEnd"/>
            <w:r w:rsidRPr="009611CC">
              <w:rPr>
                <w:rFonts w:ascii="Times New Roman" w:eastAsia="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6835B9" w:rsidRPr="009611CC" w:rsidRDefault="006835B9" w:rsidP="00793D3E">
            <w:pPr>
              <w:pStyle w:val="a4"/>
              <w:tabs>
                <w:tab w:val="left" w:pos="462"/>
              </w:tabs>
              <w:spacing w:after="0" w:line="240" w:lineRule="auto"/>
              <w:ind w:left="0"/>
              <w:jc w:val="both"/>
              <w:rPr>
                <w:rFonts w:ascii="Times New Roman" w:eastAsia="Times New Roman" w:hAnsi="Times New Roman"/>
                <w:sz w:val="24"/>
                <w:szCs w:val="24"/>
              </w:rPr>
            </w:pPr>
            <w:r w:rsidRPr="009611CC">
              <w:rPr>
                <w:rFonts w:ascii="Times New Roman" w:eastAsia="Times New Roman" w:hAnsi="Times New Roman"/>
                <w:sz w:val="24"/>
                <w:szCs w:val="24"/>
              </w:rPr>
              <w:t>Відкриті торги можуть бути відмінені частково (за лотом).</w:t>
            </w:r>
          </w:p>
          <w:p w:rsidR="006835B9" w:rsidRPr="009611CC" w:rsidRDefault="006835B9" w:rsidP="00793D3E">
            <w:pPr>
              <w:pStyle w:val="a4"/>
              <w:tabs>
                <w:tab w:val="left" w:pos="462"/>
              </w:tabs>
              <w:spacing w:after="0" w:line="240" w:lineRule="auto"/>
              <w:ind w:left="0"/>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Інформація про відміну відкритих торгів автоматично надсилається </w:t>
            </w:r>
            <w:proofErr w:type="gramStart"/>
            <w:r w:rsidRPr="009611CC">
              <w:rPr>
                <w:rFonts w:ascii="Times New Roman" w:eastAsia="Times New Roman" w:hAnsi="Times New Roman"/>
                <w:sz w:val="24"/>
                <w:szCs w:val="24"/>
              </w:rPr>
              <w:t>вс</w:t>
            </w:r>
            <w:proofErr w:type="gramEnd"/>
            <w:r w:rsidRPr="009611CC">
              <w:rPr>
                <w:rFonts w:ascii="Times New Roman" w:eastAsia="Times New Roman" w:hAnsi="Times New Roman"/>
                <w:sz w:val="24"/>
                <w:szCs w:val="24"/>
              </w:rPr>
              <w:t>ім учасникам процедури закупівлі електронною системою закупівель в день її оприлюднення.</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Borders>
              <w:top w:val="nil"/>
            </w:tcBorders>
            <w:vAlign w:val="center"/>
          </w:tcPr>
          <w:p w:rsidR="006835B9" w:rsidRPr="009611CC" w:rsidRDefault="006835B9" w:rsidP="00793D3E">
            <w:pPr>
              <w:widowControl w:val="0"/>
              <w:spacing w:after="0" w:line="240" w:lineRule="auto"/>
              <w:ind w:right="113"/>
              <w:jc w:val="center"/>
              <w:rPr>
                <w:rFonts w:ascii="Times New Roman" w:eastAsia="Arial" w:hAnsi="Times New Roman"/>
                <w:sz w:val="24"/>
                <w:szCs w:val="24"/>
                <w:lang w:eastAsia="ru-RU"/>
              </w:rPr>
            </w:pPr>
          </w:p>
        </w:tc>
        <w:tc>
          <w:tcPr>
            <w:tcW w:w="1578" w:type="pct"/>
            <w:gridSpan w:val="2"/>
            <w:vMerge/>
            <w:vAlign w:val="center"/>
          </w:tcPr>
          <w:p w:rsidR="006835B9" w:rsidRPr="009611CC" w:rsidRDefault="006835B9" w:rsidP="00793D3E">
            <w:pPr>
              <w:widowControl w:val="0"/>
              <w:spacing w:after="0" w:line="240" w:lineRule="auto"/>
              <w:ind w:right="113"/>
              <w:jc w:val="center"/>
              <w:rPr>
                <w:rFonts w:ascii="Times New Roman" w:eastAsia="Arial" w:hAnsi="Times New Roman"/>
                <w:sz w:val="24"/>
                <w:szCs w:val="24"/>
                <w:lang w:eastAsia="ru-RU"/>
              </w:rPr>
            </w:pPr>
          </w:p>
        </w:tc>
        <w:tc>
          <w:tcPr>
            <w:tcW w:w="3132" w:type="pct"/>
            <w:gridSpan w:val="2"/>
            <w:vMerge/>
            <w:vAlign w:val="center"/>
          </w:tcPr>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bookmarkStart w:id="9" w:name="h.2bn6wsx" w:colFirst="0" w:colLast="0"/>
            <w:bookmarkEnd w:id="9"/>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2</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 xml:space="preserve">Строк укладання договору </w:t>
            </w:r>
          </w:p>
        </w:tc>
        <w:tc>
          <w:tcPr>
            <w:tcW w:w="3132" w:type="pct"/>
            <w:gridSpan w:val="2"/>
          </w:tcPr>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2.1. </w:t>
            </w:r>
            <w:proofErr w:type="gramStart"/>
            <w:r w:rsidRPr="009611CC">
              <w:rPr>
                <w:rFonts w:ascii="Times New Roman" w:eastAsia="Times New Roman" w:hAnsi="Times New Roman"/>
                <w:sz w:val="24"/>
                <w:szCs w:val="24"/>
              </w:rPr>
              <w:t>З</w:t>
            </w:r>
            <w:proofErr w:type="gramEnd"/>
            <w:r w:rsidRPr="009611CC">
              <w:rPr>
                <w:rFonts w:ascii="Times New Roman" w:eastAsia="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2C68C7">
              <w:rPr>
                <w:rFonts w:ascii="Times New Roman" w:eastAsia="Times New Roman" w:hAnsi="Times New Roman"/>
                <w:b/>
                <w:bCs/>
                <w:i/>
                <w:iCs/>
                <w:sz w:val="24"/>
                <w:szCs w:val="24"/>
              </w:rPr>
              <w:t>не може бути укладено раніше ніж через п’ять днів</w:t>
            </w:r>
            <w:r w:rsidRPr="009611CC">
              <w:rPr>
                <w:rFonts w:ascii="Times New Roman" w:eastAsia="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6835B9" w:rsidRPr="009611CC" w:rsidRDefault="006835B9" w:rsidP="00793D3E">
            <w:pPr>
              <w:spacing w:after="0" w:line="240" w:lineRule="auto"/>
              <w:jc w:val="both"/>
              <w:rPr>
                <w:rFonts w:ascii="Times New Roman" w:eastAsia="Times New Roman" w:hAnsi="Times New Roman"/>
                <w:sz w:val="24"/>
                <w:szCs w:val="24"/>
              </w:rPr>
            </w:pPr>
            <w:r w:rsidRPr="009611CC">
              <w:rPr>
                <w:rFonts w:ascii="Times New Roman" w:eastAsia="Times New Roman" w:hAnsi="Times New Roman"/>
                <w:sz w:val="24"/>
                <w:szCs w:val="24"/>
              </w:rPr>
              <w:t xml:space="preserve">2.2. </w:t>
            </w:r>
            <w:r w:rsidRPr="009611CC">
              <w:rPr>
                <w:rFonts w:ascii="Times New Roman" w:eastAsia="Times New Roman" w:hAnsi="Times New Roman"/>
                <w:b/>
                <w:sz w:val="24"/>
                <w:szCs w:val="24"/>
              </w:rPr>
              <w:t>Замовник укладає догові</w:t>
            </w:r>
            <w:proofErr w:type="gramStart"/>
            <w:r w:rsidRPr="009611CC">
              <w:rPr>
                <w:rFonts w:ascii="Times New Roman" w:eastAsia="Times New Roman" w:hAnsi="Times New Roman"/>
                <w:b/>
                <w:sz w:val="24"/>
                <w:szCs w:val="24"/>
              </w:rPr>
              <w:t>р</w:t>
            </w:r>
            <w:proofErr w:type="gramEnd"/>
            <w:r w:rsidRPr="009611CC">
              <w:rPr>
                <w:rFonts w:ascii="Times New Roman" w:eastAsia="Times New Roman" w:hAnsi="Times New Roman"/>
                <w:b/>
                <w:sz w:val="24"/>
                <w:szCs w:val="24"/>
              </w:rPr>
              <w:t xml:space="preserve"> про закупівлю з учасником</w:t>
            </w:r>
            <w:r w:rsidRPr="009611CC">
              <w:rPr>
                <w:rFonts w:ascii="Times New Roman" w:eastAsia="Times New Roman" w:hAnsi="Times New Roman"/>
                <w:sz w:val="24"/>
                <w:szCs w:val="24"/>
              </w:rPr>
              <w:t xml:space="preserve">, який визнаний переможцем процедури закупівлі, протягом строку дії його пропозиції, </w:t>
            </w:r>
            <w:r w:rsidRPr="009611CC">
              <w:rPr>
                <w:rFonts w:ascii="Times New Roman" w:eastAsia="Times New Roman" w:hAnsi="Times New Roman"/>
                <w:b/>
                <w:sz w:val="24"/>
                <w:szCs w:val="24"/>
              </w:rPr>
              <w:t xml:space="preserve">не пізніше ніж через 15 днів з дати прийняття рішення про намір </w:t>
            </w:r>
            <w:r w:rsidRPr="009611CC">
              <w:rPr>
                <w:rFonts w:ascii="Times New Roman" w:eastAsia="Times New Roman" w:hAnsi="Times New Roman"/>
                <w:b/>
                <w:sz w:val="24"/>
                <w:szCs w:val="24"/>
              </w:rPr>
              <w:lastRenderedPageBreak/>
              <w:t>укласти договір про закупівлю</w:t>
            </w:r>
            <w:r w:rsidRPr="009611CC">
              <w:rPr>
                <w:rFonts w:ascii="Times New Roman" w:eastAsia="Times New Roman" w:hAnsi="Times New Roman"/>
                <w:sz w:val="24"/>
                <w:szCs w:val="24"/>
              </w:rPr>
              <w:t xml:space="preserve"> відповідно до вимог тендерної документації та тендерної пропозиції переможця процедури закупівлі. У випадку обґрунтованої необхідності </w:t>
            </w:r>
            <w:r w:rsidRPr="009611CC">
              <w:rPr>
                <w:rFonts w:ascii="Times New Roman" w:eastAsia="Times New Roman" w:hAnsi="Times New Roman"/>
                <w:b/>
                <w:sz w:val="24"/>
                <w:szCs w:val="24"/>
              </w:rPr>
              <w:t>строк для укладення договору може бути продовжений до 60 дні</w:t>
            </w:r>
            <w:proofErr w:type="gramStart"/>
            <w:r w:rsidRPr="009611CC">
              <w:rPr>
                <w:rFonts w:ascii="Times New Roman" w:eastAsia="Times New Roman" w:hAnsi="Times New Roman"/>
                <w:b/>
                <w:sz w:val="24"/>
                <w:szCs w:val="24"/>
              </w:rPr>
              <w:t>в</w:t>
            </w:r>
            <w:proofErr w:type="gramEnd"/>
            <w:r w:rsidRPr="009611CC">
              <w:rPr>
                <w:rFonts w:ascii="Times New Roman" w:eastAsia="Times New Roman" w:hAnsi="Times New Roman"/>
                <w:sz w:val="24"/>
                <w:szCs w:val="24"/>
              </w:rPr>
              <w:t xml:space="preserve">. </w:t>
            </w:r>
          </w:p>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rPr>
              <w:t xml:space="preserve">2.3. У разі подання скарги до органу оскарження </w:t>
            </w:r>
            <w:proofErr w:type="gramStart"/>
            <w:r w:rsidRPr="009611CC">
              <w:rPr>
                <w:rFonts w:ascii="Times New Roman" w:eastAsia="Times New Roman" w:hAnsi="Times New Roman"/>
                <w:sz w:val="24"/>
                <w:szCs w:val="24"/>
              </w:rPr>
              <w:t>п</w:t>
            </w:r>
            <w:proofErr w:type="gramEnd"/>
            <w:r w:rsidRPr="009611CC">
              <w:rPr>
                <w:rFonts w:ascii="Times New Roman" w:eastAsia="Times New Roman" w:hAnsi="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624"/>
          <w:jc w:val="center"/>
        </w:trPr>
        <w:tc>
          <w:tcPr>
            <w:tcW w:w="276" w:type="pct"/>
          </w:tcPr>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lastRenderedPageBreak/>
              <w:t>3</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 xml:space="preserve">Проєкт </w:t>
            </w:r>
            <w:proofErr w:type="gramStart"/>
            <w:r w:rsidRPr="009611CC">
              <w:rPr>
                <w:rFonts w:ascii="Times New Roman" w:eastAsia="Times New Roman" w:hAnsi="Times New Roman"/>
                <w:b/>
                <w:sz w:val="24"/>
                <w:szCs w:val="24"/>
                <w:lang w:eastAsia="ru-RU"/>
              </w:rPr>
              <w:t>договору</w:t>
            </w:r>
            <w:proofErr w:type="gramEnd"/>
            <w:r w:rsidRPr="009611CC">
              <w:rPr>
                <w:rFonts w:ascii="Times New Roman" w:eastAsia="Times New Roman" w:hAnsi="Times New Roman"/>
                <w:b/>
                <w:sz w:val="24"/>
                <w:szCs w:val="24"/>
                <w:lang w:eastAsia="ru-RU"/>
              </w:rPr>
              <w:t xml:space="preserve"> про закупівлю </w:t>
            </w:r>
          </w:p>
        </w:tc>
        <w:tc>
          <w:tcPr>
            <w:tcW w:w="3132" w:type="pct"/>
            <w:gridSpan w:val="2"/>
          </w:tcPr>
          <w:p w:rsidR="006835B9" w:rsidRPr="004A0533"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4A0533">
              <w:rPr>
                <w:rFonts w:ascii="Times New Roman" w:eastAsia="Times New Roman" w:hAnsi="Times New Roman"/>
                <w:sz w:val="24"/>
                <w:szCs w:val="24"/>
                <w:lang w:eastAsia="ru-RU"/>
              </w:rPr>
              <w:t xml:space="preserve">3.1. Проєкт </w:t>
            </w:r>
            <w:proofErr w:type="gramStart"/>
            <w:r w:rsidRPr="004A0533">
              <w:rPr>
                <w:rFonts w:ascii="Times New Roman" w:eastAsia="Times New Roman" w:hAnsi="Times New Roman"/>
                <w:sz w:val="24"/>
                <w:szCs w:val="24"/>
                <w:lang w:eastAsia="ru-RU"/>
              </w:rPr>
              <w:t>Договору</w:t>
            </w:r>
            <w:proofErr w:type="gramEnd"/>
            <w:r w:rsidRPr="004A0533">
              <w:rPr>
                <w:rFonts w:ascii="Times New Roman" w:eastAsia="Times New Roman" w:hAnsi="Times New Roman"/>
                <w:sz w:val="24"/>
                <w:szCs w:val="24"/>
                <w:lang w:eastAsia="ru-RU"/>
              </w:rPr>
              <w:t xml:space="preserve"> про закупівлю викладено в Додатку 3 до цієї тендерної документації.</w:t>
            </w:r>
          </w:p>
          <w:p w:rsidR="006835B9" w:rsidRPr="004A0533"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4A0533">
              <w:rPr>
                <w:rFonts w:ascii="Times New Roman" w:eastAsia="Times New Roman" w:hAnsi="Times New Roman"/>
                <w:sz w:val="24"/>
                <w:szCs w:val="24"/>
                <w:lang w:eastAsia="ru-RU"/>
              </w:rPr>
              <w:t>3.2. Догові</w:t>
            </w:r>
            <w:proofErr w:type="gramStart"/>
            <w:r w:rsidRPr="004A0533">
              <w:rPr>
                <w:rFonts w:ascii="Times New Roman" w:eastAsia="Times New Roman" w:hAnsi="Times New Roman"/>
                <w:sz w:val="24"/>
                <w:szCs w:val="24"/>
                <w:lang w:eastAsia="ru-RU"/>
              </w:rPr>
              <w:t>р</w:t>
            </w:r>
            <w:proofErr w:type="gramEnd"/>
            <w:r w:rsidRPr="004A0533">
              <w:rPr>
                <w:rFonts w:ascii="Times New Roman" w:eastAsia="Times New Roman" w:hAnsi="Times New Roman"/>
                <w:sz w:val="24"/>
                <w:szCs w:val="24"/>
                <w:lang w:eastAsia="ru-RU"/>
              </w:rPr>
              <w:t xml:space="preserve">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6835B9" w:rsidRPr="004A0533"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4A0533">
              <w:rPr>
                <w:rFonts w:ascii="Times New Roman" w:eastAsia="Times New Roman" w:hAnsi="Times New Roman"/>
                <w:sz w:val="24"/>
                <w:szCs w:val="24"/>
                <w:lang w:eastAsia="ru-RU"/>
              </w:rPr>
              <w:t>3.3. Остаточна редакція договору про закупівлю складається замовником з урахуванням особливостей предмету закупі</w:t>
            </w:r>
            <w:proofErr w:type="gramStart"/>
            <w:r w:rsidRPr="004A0533">
              <w:rPr>
                <w:rFonts w:ascii="Times New Roman" w:eastAsia="Times New Roman" w:hAnsi="Times New Roman"/>
                <w:sz w:val="24"/>
                <w:szCs w:val="24"/>
                <w:lang w:eastAsia="ru-RU"/>
              </w:rPr>
              <w:t>вл</w:t>
            </w:r>
            <w:proofErr w:type="gramEnd"/>
            <w:r w:rsidRPr="004A0533">
              <w:rPr>
                <w:rFonts w:ascii="Times New Roman" w:eastAsia="Times New Roman" w:hAnsi="Times New Roman"/>
                <w:sz w:val="24"/>
                <w:szCs w:val="24"/>
                <w:lang w:eastAsia="ru-RU"/>
              </w:rPr>
              <w:t xml:space="preserve">і та результатів аукціону на базі проєкту договору про закупівлю, що є Додатком 3 до цієї тендерної документації, та надсилається переможцю у спосіб, обраний замовником. Переможець повинен </w:t>
            </w:r>
            <w:proofErr w:type="gramStart"/>
            <w:r w:rsidRPr="004A0533">
              <w:rPr>
                <w:rFonts w:ascii="Times New Roman" w:eastAsia="Times New Roman" w:hAnsi="Times New Roman"/>
                <w:sz w:val="24"/>
                <w:szCs w:val="24"/>
                <w:lang w:eastAsia="ru-RU"/>
              </w:rPr>
              <w:t>п</w:t>
            </w:r>
            <w:proofErr w:type="gramEnd"/>
            <w:r w:rsidRPr="004A0533">
              <w:rPr>
                <w:rFonts w:ascii="Times New Roman" w:eastAsia="Times New Roman" w:hAnsi="Times New Roman"/>
                <w:sz w:val="24"/>
                <w:szCs w:val="24"/>
                <w:lang w:eastAsia="ru-RU"/>
              </w:rPr>
              <w:t xml:space="preserve">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w:t>
            </w:r>
            <w:proofErr w:type="gramStart"/>
            <w:r w:rsidRPr="004A0533">
              <w:rPr>
                <w:rFonts w:ascii="Times New Roman" w:eastAsia="Times New Roman" w:hAnsi="Times New Roman"/>
                <w:sz w:val="24"/>
                <w:szCs w:val="24"/>
                <w:lang w:eastAsia="ru-RU"/>
              </w:rPr>
              <w:t>п</w:t>
            </w:r>
            <w:proofErr w:type="gramEnd"/>
            <w:r w:rsidRPr="004A0533">
              <w:rPr>
                <w:rFonts w:ascii="Times New Roman" w:eastAsia="Times New Roman" w:hAnsi="Times New Roman"/>
                <w:sz w:val="24"/>
                <w:szCs w:val="24"/>
                <w:lang w:eastAsia="ru-RU"/>
              </w:rPr>
              <w:t>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4A0533">
              <w:rPr>
                <w:rFonts w:ascii="Times New Roman" w:eastAsia="Times New Roman" w:hAnsi="Times New Roman"/>
                <w:sz w:val="24"/>
                <w:szCs w:val="24"/>
                <w:lang w:eastAsia="ru-RU"/>
              </w:rPr>
              <w:t xml:space="preserve">  Переможець процедури закупі</w:t>
            </w:r>
            <w:proofErr w:type="gramStart"/>
            <w:r w:rsidRPr="004A0533">
              <w:rPr>
                <w:rFonts w:ascii="Times New Roman" w:eastAsia="Times New Roman" w:hAnsi="Times New Roman"/>
                <w:sz w:val="24"/>
                <w:szCs w:val="24"/>
                <w:lang w:eastAsia="ru-RU"/>
              </w:rPr>
              <w:t>вл</w:t>
            </w:r>
            <w:proofErr w:type="gramEnd"/>
            <w:r w:rsidRPr="004A0533">
              <w:rPr>
                <w:rFonts w:ascii="Times New Roman" w:eastAsia="Times New Roman" w:hAnsi="Times New Roman"/>
                <w:sz w:val="24"/>
                <w:szCs w:val="24"/>
                <w:lang w:eastAsia="ru-RU"/>
              </w:rPr>
              <w:t>і під час укладення договору про закупівлю повинен надати відповідну інформацію про право підписання договору про закупівлю.</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4</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 xml:space="preserve">Умови укладання договору </w:t>
            </w:r>
            <w:proofErr w:type="gramStart"/>
            <w:r w:rsidRPr="009611CC">
              <w:rPr>
                <w:rFonts w:ascii="Times New Roman" w:eastAsia="Times New Roman" w:hAnsi="Times New Roman"/>
                <w:b/>
                <w:sz w:val="24"/>
                <w:szCs w:val="24"/>
                <w:lang w:eastAsia="ru-RU"/>
              </w:rPr>
              <w:t>про</w:t>
            </w:r>
            <w:proofErr w:type="gramEnd"/>
            <w:r w:rsidRPr="009611CC">
              <w:rPr>
                <w:rFonts w:ascii="Times New Roman" w:eastAsia="Times New Roman" w:hAnsi="Times New Roman"/>
                <w:b/>
                <w:sz w:val="24"/>
                <w:szCs w:val="24"/>
                <w:lang w:eastAsia="ru-RU"/>
              </w:rPr>
              <w:t xml:space="preserve"> закупівлю</w:t>
            </w:r>
          </w:p>
        </w:tc>
        <w:tc>
          <w:tcPr>
            <w:tcW w:w="3132" w:type="pct"/>
            <w:gridSpan w:val="2"/>
          </w:tcPr>
          <w:p w:rsidR="006835B9" w:rsidRPr="004A0533" w:rsidRDefault="006835B9" w:rsidP="00793D3E">
            <w:pPr>
              <w:spacing w:after="0" w:line="240" w:lineRule="auto"/>
              <w:jc w:val="both"/>
              <w:textAlignment w:val="baseline"/>
              <w:rPr>
                <w:rFonts w:ascii="Times New Roman" w:eastAsia="Times New Roman" w:hAnsi="Times New Roman"/>
                <w:sz w:val="24"/>
                <w:szCs w:val="24"/>
                <w:lang w:eastAsia="uk-UA"/>
              </w:rPr>
            </w:pPr>
            <w:r w:rsidRPr="004A0533">
              <w:rPr>
                <w:rFonts w:ascii="Times New Roman" w:eastAsia="Times New Roman" w:hAnsi="Times New Roman"/>
                <w:sz w:val="24"/>
                <w:szCs w:val="24"/>
                <w:lang w:eastAsia="uk-UA"/>
              </w:rPr>
              <w:t>4.1.</w:t>
            </w:r>
            <w:r w:rsidRPr="004A0533">
              <w:t xml:space="preserve"> </w:t>
            </w:r>
            <w:r w:rsidRPr="004A0533">
              <w:rPr>
                <w:rFonts w:ascii="Times New Roman" w:hAnsi="Times New Roman"/>
                <w:sz w:val="24"/>
                <w:szCs w:val="24"/>
              </w:rPr>
              <w:t>Догові</w:t>
            </w:r>
            <w:proofErr w:type="gramStart"/>
            <w:r w:rsidRPr="004A0533">
              <w:rPr>
                <w:rFonts w:ascii="Times New Roman" w:hAnsi="Times New Roman"/>
                <w:sz w:val="24"/>
                <w:szCs w:val="24"/>
              </w:rPr>
              <w:t>р</w:t>
            </w:r>
            <w:proofErr w:type="gramEnd"/>
            <w:r w:rsidRPr="004A0533">
              <w:rPr>
                <w:rFonts w:ascii="Times New Roman" w:hAnsi="Times New Roman"/>
                <w:sz w:val="24"/>
                <w:szCs w:val="24"/>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835B9" w:rsidRPr="004A0533" w:rsidRDefault="006835B9" w:rsidP="00793D3E">
            <w:pPr>
              <w:spacing w:after="0" w:line="240" w:lineRule="auto"/>
              <w:jc w:val="both"/>
              <w:textAlignment w:val="baseline"/>
              <w:rPr>
                <w:rFonts w:ascii="Times New Roman" w:eastAsia="Times New Roman" w:hAnsi="Times New Roman"/>
                <w:sz w:val="24"/>
                <w:szCs w:val="24"/>
                <w:lang w:eastAsia="uk-UA"/>
              </w:rPr>
            </w:pPr>
            <w:r w:rsidRPr="004A0533">
              <w:rPr>
                <w:rFonts w:ascii="Times New Roman" w:eastAsia="Times New Roman" w:hAnsi="Times New Roman"/>
                <w:sz w:val="24"/>
                <w:szCs w:val="24"/>
                <w:lang w:eastAsia="uk-UA"/>
              </w:rPr>
              <w:t>4.2. Істотними умовами договору про закупівлю є предмет (найменування, кількість, якість), ці</w:t>
            </w:r>
            <w:proofErr w:type="gramStart"/>
            <w:r w:rsidRPr="004A0533">
              <w:rPr>
                <w:rFonts w:ascii="Times New Roman" w:eastAsia="Times New Roman" w:hAnsi="Times New Roman"/>
                <w:sz w:val="24"/>
                <w:szCs w:val="24"/>
                <w:lang w:eastAsia="uk-UA"/>
              </w:rPr>
              <w:t>на</w:t>
            </w:r>
            <w:proofErr w:type="gramEnd"/>
            <w:r w:rsidRPr="004A0533">
              <w:rPr>
                <w:rFonts w:ascii="Times New Roman" w:eastAsia="Times New Roman" w:hAnsi="Times New Roman"/>
                <w:sz w:val="24"/>
                <w:szCs w:val="24"/>
                <w:lang w:eastAsia="uk-UA"/>
              </w:rPr>
              <w:t xml:space="preserve"> та строк дії договору.</w:t>
            </w:r>
          </w:p>
          <w:p w:rsidR="006835B9" w:rsidRPr="004A0533" w:rsidRDefault="006835B9" w:rsidP="00793D3E">
            <w:pPr>
              <w:spacing w:after="0" w:line="240" w:lineRule="auto"/>
              <w:jc w:val="both"/>
              <w:textAlignment w:val="baseline"/>
              <w:rPr>
                <w:rFonts w:ascii="Times New Roman" w:eastAsia="Times New Roman" w:hAnsi="Times New Roman"/>
                <w:sz w:val="24"/>
                <w:szCs w:val="24"/>
                <w:lang w:eastAsia="uk-UA"/>
              </w:rPr>
            </w:pPr>
            <w:r w:rsidRPr="004A0533">
              <w:rPr>
                <w:rFonts w:ascii="Times New Roman" w:eastAsia="Times New Roman" w:hAnsi="Times New Roman"/>
                <w:sz w:val="24"/>
                <w:szCs w:val="24"/>
                <w:lang w:eastAsia="uk-UA"/>
              </w:rPr>
              <w:t>Інші умови договору про закупівлю істотними не є та можуть змінюватися відповідно до норм Господарського та Цивільного кодексі</w:t>
            </w:r>
            <w:proofErr w:type="gramStart"/>
            <w:r w:rsidRPr="004A0533">
              <w:rPr>
                <w:rFonts w:ascii="Times New Roman" w:eastAsia="Times New Roman" w:hAnsi="Times New Roman"/>
                <w:sz w:val="24"/>
                <w:szCs w:val="24"/>
                <w:lang w:eastAsia="uk-UA"/>
              </w:rPr>
              <w:t>в</w:t>
            </w:r>
            <w:proofErr w:type="gramEnd"/>
            <w:r w:rsidRPr="004A0533">
              <w:rPr>
                <w:rFonts w:ascii="Times New Roman" w:eastAsia="Times New Roman" w:hAnsi="Times New Roman"/>
                <w:sz w:val="24"/>
                <w:szCs w:val="24"/>
                <w:lang w:eastAsia="uk-UA"/>
              </w:rPr>
              <w:t>.</w:t>
            </w:r>
          </w:p>
          <w:p w:rsidR="006835B9" w:rsidRPr="004A0533" w:rsidRDefault="006835B9" w:rsidP="00793D3E">
            <w:pP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4.3.</w:t>
            </w:r>
            <w:r w:rsidRPr="004A0533">
              <w:t xml:space="preserve"> </w:t>
            </w:r>
            <w:r w:rsidRPr="004A0533">
              <w:rPr>
                <w:rFonts w:ascii="Times New Roman" w:eastAsia="Times New Roman" w:hAnsi="Times New Roman"/>
                <w:sz w:val="24"/>
                <w:szCs w:val="24"/>
              </w:rPr>
              <w:t>Умови договору про закупівлю не повинні ві</w:t>
            </w:r>
            <w:proofErr w:type="gramStart"/>
            <w:r w:rsidRPr="004A0533">
              <w:rPr>
                <w:rFonts w:ascii="Times New Roman" w:eastAsia="Times New Roman" w:hAnsi="Times New Roman"/>
                <w:sz w:val="24"/>
                <w:szCs w:val="24"/>
              </w:rPr>
              <w:t>др</w:t>
            </w:r>
            <w:proofErr w:type="gramEnd"/>
            <w:r w:rsidRPr="004A0533">
              <w:rPr>
                <w:rFonts w:ascii="Times New Roman" w:eastAsia="Times New Roman" w:hAnsi="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6835B9" w:rsidRPr="004A0533" w:rsidRDefault="006835B9" w:rsidP="00793D3E">
            <w:pP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 - визначення </w:t>
            </w:r>
            <w:proofErr w:type="gramStart"/>
            <w:r w:rsidRPr="004A0533">
              <w:rPr>
                <w:rFonts w:ascii="Times New Roman" w:eastAsia="Times New Roman" w:hAnsi="Times New Roman"/>
                <w:sz w:val="24"/>
                <w:szCs w:val="24"/>
              </w:rPr>
              <w:t>грошового</w:t>
            </w:r>
            <w:proofErr w:type="gramEnd"/>
            <w:r w:rsidRPr="004A0533">
              <w:rPr>
                <w:rFonts w:ascii="Times New Roman" w:eastAsia="Times New Roman" w:hAnsi="Times New Roman"/>
                <w:sz w:val="24"/>
                <w:szCs w:val="24"/>
              </w:rPr>
              <w:t xml:space="preserve"> еквівалента зобов’язання в іноземній валюті;</w:t>
            </w:r>
          </w:p>
          <w:p w:rsidR="006835B9" w:rsidRPr="004A0533" w:rsidRDefault="006835B9" w:rsidP="00793D3E">
            <w:pP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 - перерахунку ціни в бік зменшення ціни тендерної пропозиції переможця без зменшення обсягів закупі</w:t>
            </w:r>
            <w:proofErr w:type="gramStart"/>
            <w:r w:rsidRPr="004A0533">
              <w:rPr>
                <w:rFonts w:ascii="Times New Roman" w:eastAsia="Times New Roman" w:hAnsi="Times New Roman"/>
                <w:sz w:val="24"/>
                <w:szCs w:val="24"/>
              </w:rPr>
              <w:t>вл</w:t>
            </w:r>
            <w:proofErr w:type="gramEnd"/>
            <w:r w:rsidRPr="004A0533">
              <w:rPr>
                <w:rFonts w:ascii="Times New Roman" w:eastAsia="Times New Roman" w:hAnsi="Times New Roman"/>
                <w:sz w:val="24"/>
                <w:szCs w:val="24"/>
              </w:rPr>
              <w:t>і;</w:t>
            </w:r>
          </w:p>
          <w:p w:rsidR="006835B9" w:rsidRPr="004A0533" w:rsidRDefault="006835B9" w:rsidP="00793D3E">
            <w:pPr>
              <w:spacing w:after="0" w:line="240" w:lineRule="auto"/>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 - перерахунку ціни та обсягів товарів </w:t>
            </w:r>
            <w:proofErr w:type="gramStart"/>
            <w:r w:rsidRPr="004A0533">
              <w:rPr>
                <w:rFonts w:ascii="Times New Roman" w:eastAsia="Times New Roman" w:hAnsi="Times New Roman"/>
                <w:sz w:val="24"/>
                <w:szCs w:val="24"/>
              </w:rPr>
              <w:t>в</w:t>
            </w:r>
            <w:proofErr w:type="gramEnd"/>
            <w:r w:rsidRPr="004A0533">
              <w:rPr>
                <w:rFonts w:ascii="Times New Roman" w:eastAsia="Times New Roman" w:hAnsi="Times New Roman"/>
                <w:sz w:val="24"/>
                <w:szCs w:val="24"/>
              </w:rPr>
              <w:t xml:space="preserve"> бік зменшення за умови необхідності приведення обсягів товарів до кратності упаковки</w:t>
            </w:r>
            <w:r w:rsidRPr="004A0533">
              <w:rPr>
                <w:rFonts w:ascii="Times New Roman" w:eastAsia="Times New Roman" w:hAnsi="Times New Roman"/>
                <w:b/>
                <w:bCs/>
                <w:sz w:val="24"/>
                <w:szCs w:val="24"/>
              </w:rPr>
              <w:t>.</w:t>
            </w:r>
          </w:p>
          <w:p w:rsidR="006835B9" w:rsidRPr="004A0533"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4A0533">
              <w:rPr>
                <w:rFonts w:ascii="Times New Roman" w:eastAsia="Times New Roman" w:hAnsi="Times New Roman"/>
                <w:sz w:val="24"/>
                <w:szCs w:val="24"/>
                <w:lang w:eastAsia="ru-RU"/>
              </w:rPr>
              <w:t xml:space="preserve">4.5. </w:t>
            </w:r>
            <w:r w:rsidRPr="004A0533">
              <w:rPr>
                <w:rFonts w:ascii="Times New Roman" w:eastAsia="Times New Roman" w:hAnsi="Times New Roman"/>
                <w:b/>
                <w:bCs/>
                <w:sz w:val="24"/>
                <w:szCs w:val="24"/>
                <w:lang w:eastAsia="ru-RU"/>
              </w:rPr>
              <w:t>Переможець</w:t>
            </w:r>
            <w:r w:rsidRPr="004A0533">
              <w:rPr>
                <w:rFonts w:ascii="Times New Roman" w:eastAsia="Times New Roman" w:hAnsi="Times New Roman"/>
                <w:sz w:val="24"/>
                <w:szCs w:val="24"/>
                <w:lang w:eastAsia="ru-RU"/>
              </w:rPr>
              <w:t xml:space="preserve"> процедури закупі</w:t>
            </w:r>
            <w:proofErr w:type="gramStart"/>
            <w:r w:rsidRPr="004A0533">
              <w:rPr>
                <w:rFonts w:ascii="Times New Roman" w:eastAsia="Times New Roman" w:hAnsi="Times New Roman"/>
                <w:sz w:val="24"/>
                <w:szCs w:val="24"/>
                <w:lang w:eastAsia="ru-RU"/>
              </w:rPr>
              <w:t>вл</w:t>
            </w:r>
            <w:proofErr w:type="gramEnd"/>
            <w:r w:rsidRPr="004A0533">
              <w:rPr>
                <w:rFonts w:ascii="Times New Roman" w:eastAsia="Times New Roman" w:hAnsi="Times New Roman"/>
                <w:sz w:val="24"/>
                <w:szCs w:val="24"/>
                <w:lang w:eastAsia="ru-RU"/>
              </w:rPr>
              <w:t>і під час укладення договору про закупівлю повинен надати:</w:t>
            </w:r>
          </w:p>
          <w:p w:rsidR="006835B9" w:rsidRPr="004A0533" w:rsidRDefault="006835B9" w:rsidP="00793D3E">
            <w:pPr>
              <w:spacing w:after="0" w:line="240" w:lineRule="auto"/>
              <w:ind w:firstLine="462"/>
              <w:jc w:val="both"/>
              <w:rPr>
                <w:rFonts w:ascii="Times New Roman" w:eastAsia="Times New Roman" w:hAnsi="Times New Roman"/>
                <w:sz w:val="24"/>
                <w:szCs w:val="24"/>
              </w:rPr>
            </w:pPr>
            <w:r w:rsidRPr="004A0533">
              <w:rPr>
                <w:rFonts w:ascii="Times New Roman" w:eastAsia="Times New Roman" w:hAnsi="Times New Roman"/>
                <w:sz w:val="24"/>
                <w:szCs w:val="24"/>
              </w:rPr>
              <w:lastRenderedPageBreak/>
              <w:t xml:space="preserve">1) </w:t>
            </w:r>
            <w:r w:rsidRPr="004A0533">
              <w:rPr>
                <w:rFonts w:ascii="Times New Roman" w:eastAsia="Times New Roman" w:hAnsi="Times New Roman"/>
                <w:b/>
                <w:bCs/>
                <w:sz w:val="24"/>
                <w:szCs w:val="24"/>
              </w:rPr>
              <w:t xml:space="preserve">відповідну інформацію про право </w:t>
            </w:r>
            <w:proofErr w:type="gramStart"/>
            <w:r w:rsidRPr="004A0533">
              <w:rPr>
                <w:rFonts w:ascii="Times New Roman" w:eastAsia="Times New Roman" w:hAnsi="Times New Roman"/>
                <w:b/>
                <w:bCs/>
                <w:sz w:val="24"/>
                <w:szCs w:val="24"/>
              </w:rPr>
              <w:t>п</w:t>
            </w:r>
            <w:proofErr w:type="gramEnd"/>
            <w:r w:rsidRPr="004A0533">
              <w:rPr>
                <w:rFonts w:ascii="Times New Roman" w:eastAsia="Times New Roman" w:hAnsi="Times New Roman"/>
                <w:b/>
                <w:bCs/>
                <w:sz w:val="24"/>
                <w:szCs w:val="24"/>
              </w:rPr>
              <w:t>ідписання договору про закупівлю</w:t>
            </w:r>
            <w:r w:rsidRPr="004A0533">
              <w:rPr>
                <w:rFonts w:ascii="Times New Roman" w:eastAsia="Times New Roman" w:hAnsi="Times New Roman"/>
                <w:sz w:val="24"/>
                <w:szCs w:val="24"/>
              </w:rPr>
              <w:t xml:space="preserve"> шляхом завантаження інформації в електронну систему закупівель або направлення інформації на електронну адресу: </w:t>
            </w:r>
            <w:r w:rsidRPr="004A0533">
              <w:rPr>
                <w:rFonts w:ascii="Times New Roman" w:eastAsia="Times New Roman" w:hAnsi="Times New Roman"/>
                <w:sz w:val="24"/>
                <w:szCs w:val="24"/>
                <w:lang w:val="en-US"/>
              </w:rPr>
              <w:t>uosvityfastiv</w:t>
            </w:r>
            <w:r w:rsidRPr="004A0533">
              <w:rPr>
                <w:rFonts w:ascii="Times New Roman" w:eastAsia="Times New Roman" w:hAnsi="Times New Roman"/>
                <w:sz w:val="24"/>
                <w:szCs w:val="24"/>
              </w:rPr>
              <w:t>@</w:t>
            </w:r>
            <w:r w:rsidRPr="004A0533">
              <w:rPr>
                <w:rFonts w:ascii="Times New Roman" w:eastAsia="Times New Roman" w:hAnsi="Times New Roman"/>
                <w:sz w:val="24"/>
                <w:szCs w:val="24"/>
                <w:lang w:val="en-US"/>
              </w:rPr>
              <w:t>ukr</w:t>
            </w:r>
            <w:r w:rsidRPr="004A0533">
              <w:rPr>
                <w:rFonts w:ascii="Times New Roman" w:eastAsia="Times New Roman" w:hAnsi="Times New Roman"/>
                <w:sz w:val="24"/>
                <w:szCs w:val="24"/>
              </w:rPr>
              <w:t>.</w:t>
            </w:r>
            <w:r w:rsidRPr="004A0533">
              <w:rPr>
                <w:rFonts w:ascii="Times New Roman" w:eastAsia="Times New Roman" w:hAnsi="Times New Roman"/>
                <w:sz w:val="24"/>
                <w:szCs w:val="24"/>
                <w:lang w:val="en-US"/>
              </w:rPr>
              <w:t>net</w:t>
            </w:r>
            <w:r w:rsidRPr="004A0533">
              <w:rPr>
                <w:rFonts w:ascii="Times New Roman" w:eastAsia="Times New Roman" w:hAnsi="Times New Roman"/>
                <w:sz w:val="24"/>
                <w:szCs w:val="24"/>
              </w:rPr>
              <w:t xml:space="preserve"> або направлення інформації на поштову адресу замовника, а саме: пл. Соборна, 1, м. Фастів, Київська обл., 08500; </w:t>
            </w:r>
          </w:p>
          <w:p w:rsidR="006835B9" w:rsidRPr="00FA5F24" w:rsidRDefault="006835B9" w:rsidP="00793D3E">
            <w:pPr>
              <w:spacing w:after="0" w:line="240" w:lineRule="auto"/>
              <w:ind w:firstLine="462"/>
              <w:jc w:val="both"/>
              <w:rPr>
                <w:rFonts w:ascii="Times New Roman" w:eastAsia="Times New Roman" w:hAnsi="Times New Roman"/>
                <w:sz w:val="24"/>
                <w:szCs w:val="24"/>
              </w:rPr>
            </w:pPr>
            <w:r w:rsidRPr="004A0533">
              <w:rPr>
                <w:rFonts w:ascii="Times New Roman" w:eastAsia="Times New Roman" w:hAnsi="Times New Roman"/>
                <w:sz w:val="24"/>
                <w:szCs w:val="24"/>
              </w:rPr>
              <w:t xml:space="preserve">2) </w:t>
            </w:r>
            <w:r w:rsidRPr="004A0533">
              <w:rPr>
                <w:rFonts w:ascii="Times New Roman" w:eastAsia="Times New Roman" w:hAnsi="Times New Roman"/>
                <w:b/>
                <w:bCs/>
                <w:sz w:val="24"/>
                <w:szCs w:val="24"/>
              </w:rPr>
              <w:t>копію ліцензії або документа дозвільного характеру</w:t>
            </w:r>
            <w:r w:rsidRPr="004A0533">
              <w:rPr>
                <w:rFonts w:ascii="Times New Roman" w:eastAsia="Times New Roman" w:hAnsi="Times New Roman"/>
                <w:sz w:val="24"/>
                <w:szCs w:val="24"/>
              </w:rPr>
              <w:t xml:space="preserve"> (</w:t>
            </w:r>
            <w:proofErr w:type="gramStart"/>
            <w:r w:rsidRPr="004A0533">
              <w:rPr>
                <w:rFonts w:ascii="Times New Roman" w:eastAsia="Times New Roman" w:hAnsi="Times New Roman"/>
                <w:sz w:val="24"/>
                <w:szCs w:val="24"/>
              </w:rPr>
              <w:t>у</w:t>
            </w:r>
            <w:proofErr w:type="gramEnd"/>
            <w:r w:rsidRPr="004A0533">
              <w:rPr>
                <w:rFonts w:ascii="Times New Roman" w:eastAsia="Times New Roman" w:hAnsi="Times New Roman"/>
                <w:sz w:val="24"/>
                <w:szCs w:val="24"/>
              </w:rPr>
              <w:t xml:space="preserve"> </w:t>
            </w:r>
            <w:proofErr w:type="gramStart"/>
            <w:r w:rsidRPr="004A0533">
              <w:rPr>
                <w:rFonts w:ascii="Times New Roman" w:eastAsia="Times New Roman" w:hAnsi="Times New Roman"/>
                <w:sz w:val="24"/>
                <w:szCs w:val="24"/>
              </w:rPr>
              <w:t>раз</w:t>
            </w:r>
            <w:proofErr w:type="gramEnd"/>
            <w:r w:rsidRPr="004A0533">
              <w:rPr>
                <w:rFonts w:ascii="Times New Roman" w:eastAsia="Times New Roman" w:hAnsi="Times New Roman"/>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lastRenderedPageBreak/>
              <w:t>5</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 xml:space="preserve">Дії замовника при відмові переможця торгів </w:t>
            </w:r>
            <w:proofErr w:type="gramStart"/>
            <w:r w:rsidRPr="009611CC">
              <w:rPr>
                <w:rFonts w:ascii="Times New Roman" w:eastAsia="Times New Roman" w:hAnsi="Times New Roman"/>
                <w:b/>
                <w:sz w:val="24"/>
                <w:szCs w:val="24"/>
                <w:lang w:eastAsia="ru-RU"/>
              </w:rPr>
              <w:t>п</w:t>
            </w:r>
            <w:proofErr w:type="gramEnd"/>
            <w:r w:rsidRPr="009611CC">
              <w:rPr>
                <w:rFonts w:ascii="Times New Roman" w:eastAsia="Times New Roman" w:hAnsi="Times New Roman"/>
                <w:b/>
                <w:sz w:val="24"/>
                <w:szCs w:val="24"/>
                <w:lang w:eastAsia="ru-RU"/>
              </w:rPr>
              <w:t>ідписати договір про закупівлю</w:t>
            </w:r>
          </w:p>
        </w:tc>
        <w:tc>
          <w:tcPr>
            <w:tcW w:w="3132" w:type="pct"/>
            <w:gridSpan w:val="2"/>
          </w:tcPr>
          <w:p w:rsidR="006835B9" w:rsidRPr="009611CC" w:rsidRDefault="006835B9" w:rsidP="00793D3E">
            <w:pPr>
              <w:widowControl w:val="0"/>
              <w:spacing w:after="0" w:line="240" w:lineRule="auto"/>
              <w:ind w:right="113"/>
              <w:jc w:val="both"/>
              <w:rPr>
                <w:rFonts w:ascii="Times New Roman" w:eastAsia="Times New Roman" w:hAnsi="Times New Roman"/>
                <w:sz w:val="24"/>
                <w:szCs w:val="24"/>
                <w:lang w:eastAsia="ru-RU"/>
              </w:rPr>
            </w:pPr>
            <w:r w:rsidRPr="009611CC">
              <w:rPr>
                <w:rFonts w:ascii="Times New Roman" w:eastAsia="Times New Roman" w:hAnsi="Times New Roman"/>
                <w:sz w:val="24"/>
                <w:szCs w:val="24"/>
              </w:rPr>
              <w:t xml:space="preserve">У разі відхилення тендерної пропозиції з </w:t>
            </w:r>
            <w:proofErr w:type="gramStart"/>
            <w:r w:rsidRPr="009611CC">
              <w:rPr>
                <w:rFonts w:ascii="Times New Roman" w:eastAsia="Times New Roman" w:hAnsi="Times New Roman"/>
                <w:sz w:val="24"/>
                <w:szCs w:val="24"/>
              </w:rPr>
              <w:t>п</w:t>
            </w:r>
            <w:proofErr w:type="gramEnd"/>
            <w:r w:rsidRPr="009611CC">
              <w:rPr>
                <w:rFonts w:ascii="Times New Roman" w:eastAsia="Times New Roman" w:hAnsi="Times New Roman"/>
                <w:sz w:val="24"/>
                <w:szCs w:val="24"/>
              </w:rPr>
              <w:t>ідстави, в</w:t>
            </w:r>
            <w:r>
              <w:rPr>
                <w:rFonts w:ascii="Times New Roman" w:eastAsia="Times New Roman" w:hAnsi="Times New Roman"/>
                <w:sz w:val="24"/>
                <w:szCs w:val="24"/>
              </w:rPr>
              <w:t>изначеної підпунктом 3 пункту 47</w:t>
            </w:r>
            <w:r w:rsidRPr="009611CC">
              <w:rPr>
                <w:rFonts w:ascii="Times New Roman" w:eastAsia="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9611CC">
              <w:rPr>
                <w:rFonts w:ascii="Times New Roman" w:eastAsia="Times New Roman" w:hAnsi="Times New Roman"/>
                <w:sz w:val="24"/>
                <w:szCs w:val="24"/>
              </w:rPr>
              <w:t>р</w:t>
            </w:r>
            <w:proofErr w:type="gramEnd"/>
            <w:r w:rsidRPr="009611CC">
              <w:rPr>
                <w:rFonts w:ascii="Times New Roman" w:eastAsia="Times New Roman" w:hAnsi="Times New Roman"/>
                <w:sz w:val="24"/>
                <w:szCs w:val="24"/>
              </w:rPr>
              <w:t>ішення про намір укласти договір про закупівлю у порядку та на умовах, виз</w:t>
            </w:r>
            <w:r>
              <w:rPr>
                <w:rFonts w:ascii="Times New Roman" w:eastAsia="Times New Roman" w:hAnsi="Times New Roman"/>
                <w:sz w:val="24"/>
                <w:szCs w:val="24"/>
              </w:rPr>
              <w:t>начених статтею 33 Закону та</w:t>
            </w:r>
            <w:r w:rsidRPr="009611CC">
              <w:rPr>
                <w:rFonts w:ascii="Times New Roman" w:eastAsia="Times New Roman" w:hAnsi="Times New Roman"/>
                <w:sz w:val="24"/>
                <w:szCs w:val="24"/>
              </w:rPr>
              <w:t xml:space="preserve"> пунктом</w:t>
            </w:r>
            <w:r>
              <w:rPr>
                <w:rFonts w:ascii="Times New Roman" w:eastAsia="Times New Roman" w:hAnsi="Times New Roman"/>
                <w:sz w:val="24"/>
                <w:szCs w:val="24"/>
              </w:rPr>
              <w:t xml:space="preserve"> 49 Особливостей</w:t>
            </w:r>
          </w:p>
        </w:tc>
      </w:tr>
      <w:tr w:rsidR="006835B9" w:rsidRPr="009611CC" w:rsidTr="00B62A04">
        <w:tblPrEx>
          <w:jc w:val="center"/>
          <w:shd w:val="clear" w:color="auto" w:fill="auto"/>
          <w:tblCellMar>
            <w:top w:w="0" w:type="dxa"/>
            <w:left w:w="108" w:type="dxa"/>
            <w:bottom w:w="0" w:type="dxa"/>
            <w:right w:w="108" w:type="dxa"/>
          </w:tblCellMar>
        </w:tblPrEx>
        <w:trPr>
          <w:gridAfter w:val="1"/>
          <w:wAfter w:w="14" w:type="pct"/>
          <w:trHeight w:val="520"/>
          <w:jc w:val="center"/>
        </w:trPr>
        <w:tc>
          <w:tcPr>
            <w:tcW w:w="276" w:type="pct"/>
          </w:tcPr>
          <w:p w:rsidR="006835B9" w:rsidRPr="009611CC" w:rsidRDefault="006835B9" w:rsidP="00793D3E">
            <w:pPr>
              <w:widowControl w:val="0"/>
              <w:spacing w:after="0" w:line="240" w:lineRule="auto"/>
              <w:ind w:right="113"/>
              <w:jc w:val="both"/>
              <w:rPr>
                <w:rFonts w:ascii="Times New Roman" w:eastAsia="Arial" w:hAnsi="Times New Roman"/>
                <w:sz w:val="24"/>
                <w:szCs w:val="24"/>
                <w:lang w:eastAsia="ru-RU"/>
              </w:rPr>
            </w:pPr>
            <w:r w:rsidRPr="009611CC">
              <w:rPr>
                <w:rFonts w:ascii="Times New Roman" w:eastAsia="Times New Roman" w:hAnsi="Times New Roman"/>
                <w:sz w:val="24"/>
                <w:szCs w:val="24"/>
                <w:lang w:eastAsia="ru-RU"/>
              </w:rPr>
              <w:t>6</w:t>
            </w:r>
          </w:p>
        </w:tc>
        <w:tc>
          <w:tcPr>
            <w:tcW w:w="1578" w:type="pct"/>
            <w:gridSpan w:val="2"/>
          </w:tcPr>
          <w:p w:rsidR="006835B9" w:rsidRPr="009611CC" w:rsidRDefault="006835B9" w:rsidP="00793D3E">
            <w:pPr>
              <w:widowControl w:val="0"/>
              <w:spacing w:after="0" w:line="240" w:lineRule="auto"/>
              <w:ind w:right="113"/>
              <w:rPr>
                <w:rFonts w:ascii="Times New Roman" w:eastAsia="Arial" w:hAnsi="Times New Roman"/>
                <w:b/>
                <w:sz w:val="24"/>
                <w:szCs w:val="24"/>
                <w:lang w:eastAsia="ru-RU"/>
              </w:rPr>
            </w:pPr>
            <w:r w:rsidRPr="009611CC">
              <w:rPr>
                <w:rFonts w:ascii="Times New Roman" w:eastAsia="Times New Roman" w:hAnsi="Times New Roman"/>
                <w:b/>
                <w:sz w:val="24"/>
                <w:szCs w:val="24"/>
                <w:lang w:eastAsia="ru-RU"/>
              </w:rPr>
              <w:t xml:space="preserve">Забезпечення виконання договору </w:t>
            </w:r>
            <w:proofErr w:type="gramStart"/>
            <w:r w:rsidRPr="009611CC">
              <w:rPr>
                <w:rFonts w:ascii="Times New Roman" w:eastAsia="Times New Roman" w:hAnsi="Times New Roman"/>
                <w:b/>
                <w:sz w:val="24"/>
                <w:szCs w:val="24"/>
                <w:lang w:eastAsia="ru-RU"/>
              </w:rPr>
              <w:t>про</w:t>
            </w:r>
            <w:proofErr w:type="gramEnd"/>
            <w:r w:rsidRPr="009611CC">
              <w:rPr>
                <w:rFonts w:ascii="Times New Roman" w:eastAsia="Times New Roman" w:hAnsi="Times New Roman"/>
                <w:b/>
                <w:sz w:val="24"/>
                <w:szCs w:val="24"/>
                <w:lang w:eastAsia="ru-RU"/>
              </w:rPr>
              <w:t xml:space="preserve"> закупівлю </w:t>
            </w:r>
          </w:p>
        </w:tc>
        <w:tc>
          <w:tcPr>
            <w:tcW w:w="3132" w:type="pct"/>
            <w:gridSpan w:val="2"/>
          </w:tcPr>
          <w:p w:rsidR="006835B9" w:rsidRPr="009611CC" w:rsidRDefault="006835B9" w:rsidP="00793D3E">
            <w:pPr>
              <w:pStyle w:val="20"/>
              <w:shd w:val="clear" w:color="auto" w:fill="auto"/>
              <w:spacing w:before="0" w:after="0" w:line="240" w:lineRule="auto"/>
              <w:ind w:firstLine="0"/>
              <w:rPr>
                <w:sz w:val="24"/>
                <w:szCs w:val="24"/>
              </w:rPr>
            </w:pPr>
            <w:r w:rsidRPr="009611CC">
              <w:rPr>
                <w:sz w:val="24"/>
                <w:szCs w:val="24"/>
              </w:rPr>
              <w:t xml:space="preserve">Забезпечення виконання договору </w:t>
            </w:r>
            <w:proofErr w:type="gramStart"/>
            <w:r w:rsidRPr="009611CC">
              <w:rPr>
                <w:sz w:val="24"/>
                <w:szCs w:val="24"/>
              </w:rPr>
              <w:t>про</w:t>
            </w:r>
            <w:proofErr w:type="gramEnd"/>
            <w:r w:rsidRPr="009611CC">
              <w:rPr>
                <w:sz w:val="24"/>
                <w:szCs w:val="24"/>
              </w:rPr>
              <w:t xml:space="preserve"> закупівлю не вимагається.</w:t>
            </w:r>
          </w:p>
        </w:tc>
      </w:tr>
    </w:tbl>
    <w:p w:rsidR="006835B9" w:rsidRDefault="006835B9" w:rsidP="006835B9"/>
    <w:p w:rsidR="006835B9" w:rsidRDefault="006835B9" w:rsidP="006835B9"/>
    <w:p w:rsidR="006835B9" w:rsidRDefault="006835B9" w:rsidP="006835B9"/>
    <w:p w:rsidR="00FB3B4B" w:rsidRPr="006835B9" w:rsidRDefault="00FB3B4B" w:rsidP="00262241">
      <w:pPr>
        <w:jc w:val="right"/>
        <w:rPr>
          <w:rFonts w:ascii="Times New Roman" w:hAnsi="Times New Roman"/>
          <w:b/>
          <w:bCs/>
          <w:sz w:val="24"/>
          <w:szCs w:val="24"/>
        </w:rPr>
      </w:pPr>
    </w:p>
    <w:p w:rsidR="00FB3B4B" w:rsidRPr="001B2E90" w:rsidRDefault="00FB3B4B" w:rsidP="00262241">
      <w:pPr>
        <w:jc w:val="right"/>
        <w:rPr>
          <w:rFonts w:ascii="Times New Roman" w:hAnsi="Times New Roman"/>
          <w:b/>
          <w:bCs/>
          <w:sz w:val="24"/>
          <w:szCs w:val="24"/>
          <w:lang w:val="uk-UA"/>
        </w:rPr>
      </w:pPr>
    </w:p>
    <w:p w:rsidR="00FB3B4B" w:rsidRPr="001B2E90" w:rsidRDefault="00FB3B4B" w:rsidP="00262241">
      <w:pPr>
        <w:jc w:val="right"/>
        <w:rPr>
          <w:rFonts w:ascii="Times New Roman" w:hAnsi="Times New Roman"/>
          <w:b/>
          <w:bCs/>
          <w:sz w:val="24"/>
          <w:szCs w:val="24"/>
          <w:lang w:val="uk-UA"/>
        </w:rPr>
      </w:pPr>
    </w:p>
    <w:p w:rsidR="00FB3B4B" w:rsidRPr="001B2E90" w:rsidRDefault="00FB3B4B" w:rsidP="00262241">
      <w:pPr>
        <w:jc w:val="right"/>
        <w:rPr>
          <w:rFonts w:ascii="Times New Roman" w:hAnsi="Times New Roman"/>
          <w:b/>
          <w:bCs/>
          <w:sz w:val="24"/>
          <w:szCs w:val="24"/>
          <w:lang w:val="uk-UA"/>
        </w:rPr>
      </w:pPr>
    </w:p>
    <w:p w:rsidR="00FB3B4B" w:rsidRPr="001B2E90" w:rsidRDefault="00FB3B4B" w:rsidP="00262241">
      <w:pPr>
        <w:jc w:val="right"/>
        <w:rPr>
          <w:rFonts w:ascii="Times New Roman" w:hAnsi="Times New Roman"/>
          <w:b/>
          <w:bCs/>
          <w:sz w:val="24"/>
          <w:szCs w:val="24"/>
          <w:lang w:val="uk-UA"/>
        </w:rPr>
      </w:pPr>
    </w:p>
    <w:p w:rsidR="00E04EC5" w:rsidRPr="001B2E90" w:rsidRDefault="00E04EC5" w:rsidP="00E04EC5">
      <w:pPr>
        <w:rPr>
          <w:rFonts w:ascii="Times New Roman" w:hAnsi="Times New Roman"/>
          <w:b/>
          <w:bCs/>
          <w:sz w:val="24"/>
          <w:szCs w:val="24"/>
          <w:lang w:val="uk-UA"/>
        </w:rPr>
      </w:pPr>
    </w:p>
    <w:p w:rsidR="00D6537C" w:rsidRPr="001B2E90" w:rsidRDefault="00D6537C" w:rsidP="00E04EC5">
      <w:pPr>
        <w:rPr>
          <w:rFonts w:ascii="Times New Roman" w:hAnsi="Times New Roman"/>
          <w:b/>
          <w:bCs/>
          <w:sz w:val="24"/>
          <w:szCs w:val="24"/>
          <w:lang w:val="uk-UA"/>
        </w:rPr>
      </w:pPr>
    </w:p>
    <w:p w:rsidR="0011055D" w:rsidRPr="001B2E90" w:rsidRDefault="0011055D" w:rsidP="00262241">
      <w:pPr>
        <w:jc w:val="right"/>
        <w:rPr>
          <w:rFonts w:ascii="Times New Roman" w:hAnsi="Times New Roman"/>
          <w:b/>
          <w:bCs/>
          <w:sz w:val="24"/>
          <w:szCs w:val="24"/>
          <w:lang w:val="uk-UA"/>
        </w:rPr>
      </w:pPr>
    </w:p>
    <w:p w:rsidR="0011055D" w:rsidRPr="001B2E90" w:rsidRDefault="0011055D" w:rsidP="00262241">
      <w:pPr>
        <w:jc w:val="right"/>
        <w:rPr>
          <w:rFonts w:ascii="Times New Roman" w:hAnsi="Times New Roman"/>
          <w:b/>
          <w:bCs/>
          <w:sz w:val="24"/>
          <w:szCs w:val="24"/>
          <w:lang w:val="uk-UA"/>
        </w:rPr>
      </w:pPr>
    </w:p>
    <w:p w:rsidR="00147E47" w:rsidRDefault="00147E47" w:rsidP="0011055D">
      <w:pPr>
        <w:jc w:val="right"/>
        <w:rPr>
          <w:rFonts w:ascii="Times New Roman" w:hAnsi="Times New Roman"/>
          <w:b/>
          <w:bCs/>
          <w:sz w:val="24"/>
          <w:szCs w:val="24"/>
          <w:lang w:val="uk-UA"/>
        </w:rPr>
      </w:pPr>
    </w:p>
    <w:p w:rsidR="00147E47" w:rsidRDefault="00147E47" w:rsidP="0011055D">
      <w:pPr>
        <w:jc w:val="right"/>
        <w:rPr>
          <w:rFonts w:ascii="Times New Roman" w:hAnsi="Times New Roman"/>
          <w:b/>
          <w:bCs/>
          <w:sz w:val="24"/>
          <w:szCs w:val="24"/>
          <w:lang w:val="uk-UA"/>
        </w:rPr>
      </w:pPr>
    </w:p>
    <w:p w:rsidR="00147E47" w:rsidRDefault="00147E47" w:rsidP="0011055D">
      <w:pPr>
        <w:jc w:val="right"/>
        <w:rPr>
          <w:rFonts w:ascii="Times New Roman" w:hAnsi="Times New Roman"/>
          <w:b/>
          <w:bCs/>
          <w:sz w:val="24"/>
          <w:szCs w:val="24"/>
          <w:lang w:val="uk-UA"/>
        </w:rPr>
      </w:pPr>
    </w:p>
    <w:p w:rsidR="00147E47" w:rsidRDefault="00147E47" w:rsidP="0011055D">
      <w:pPr>
        <w:jc w:val="right"/>
        <w:rPr>
          <w:rFonts w:ascii="Times New Roman" w:hAnsi="Times New Roman"/>
          <w:b/>
          <w:bCs/>
          <w:sz w:val="24"/>
          <w:szCs w:val="24"/>
          <w:lang w:val="uk-UA"/>
        </w:rPr>
      </w:pPr>
    </w:p>
    <w:p w:rsidR="00BC2595" w:rsidRDefault="00BC2595" w:rsidP="00BC2595">
      <w:pPr>
        <w:spacing w:after="0" w:line="240" w:lineRule="auto"/>
        <w:jc w:val="right"/>
        <w:rPr>
          <w:rFonts w:ascii="Times New Roman" w:hAnsi="Times New Roman"/>
          <w:b/>
          <w:sz w:val="24"/>
          <w:szCs w:val="24"/>
        </w:rPr>
      </w:pPr>
      <w:r>
        <w:rPr>
          <w:rFonts w:ascii="Times New Roman" w:hAnsi="Times New Roman"/>
          <w:b/>
          <w:sz w:val="24"/>
          <w:szCs w:val="24"/>
        </w:rPr>
        <w:t xml:space="preserve">Додаток 1 </w:t>
      </w:r>
    </w:p>
    <w:p w:rsidR="00BC2595" w:rsidRDefault="00BC2595" w:rsidP="00BC2595">
      <w:pPr>
        <w:pStyle w:val="a4"/>
        <w:spacing w:after="0" w:line="240" w:lineRule="auto"/>
        <w:ind w:left="0"/>
        <w:jc w:val="right"/>
        <w:rPr>
          <w:rFonts w:ascii="Times New Roman" w:hAnsi="Times New Roman"/>
          <w:i/>
          <w:sz w:val="24"/>
          <w:szCs w:val="24"/>
          <w:bdr w:val="none" w:sz="0" w:space="0" w:color="auto" w:frame="1"/>
        </w:rPr>
      </w:pPr>
      <w:r>
        <w:rPr>
          <w:rFonts w:ascii="Times New Roman" w:hAnsi="Times New Roman"/>
          <w:i/>
          <w:sz w:val="24"/>
          <w:szCs w:val="24"/>
          <w:bdr w:val="none" w:sz="0" w:space="0" w:color="auto" w:frame="1"/>
        </w:rPr>
        <w:t xml:space="preserve">до тендерної документації </w:t>
      </w:r>
    </w:p>
    <w:p w:rsidR="00BC2595" w:rsidRDefault="00BC2595" w:rsidP="00BC2595">
      <w:pPr>
        <w:pStyle w:val="a4"/>
        <w:spacing w:after="0" w:line="240" w:lineRule="auto"/>
        <w:ind w:left="0"/>
        <w:jc w:val="both"/>
        <w:rPr>
          <w:rFonts w:ascii="Times New Roman" w:eastAsia="Times New Roman" w:hAnsi="Times New Roman"/>
          <w:b/>
          <w:sz w:val="24"/>
          <w:szCs w:val="24"/>
        </w:rPr>
      </w:pPr>
    </w:p>
    <w:p w:rsidR="00BC2595" w:rsidRPr="00197328" w:rsidRDefault="00BC2595" w:rsidP="00A713A1">
      <w:pPr>
        <w:numPr>
          <w:ilvl w:val="0"/>
          <w:numId w:val="13"/>
        </w:numPr>
        <w:shd w:val="clear" w:color="auto" w:fill="FFFFFF"/>
        <w:spacing w:after="0" w:line="240" w:lineRule="auto"/>
        <w:ind w:left="502"/>
        <w:jc w:val="both"/>
        <w:rPr>
          <w:rFonts w:ascii="Times New Roman" w:eastAsia="Times New Roman" w:hAnsi="Times New Roman"/>
          <w:b/>
          <w:color w:val="000000"/>
          <w:sz w:val="24"/>
          <w:szCs w:val="24"/>
        </w:rPr>
      </w:pPr>
      <w:r w:rsidRPr="00197328">
        <w:rPr>
          <w:rFonts w:ascii="Times New Roman" w:eastAsia="Times New Roman" w:hAnsi="Times New Roman"/>
          <w:b/>
          <w:color w:val="000000"/>
          <w:sz w:val="24"/>
          <w:szCs w:val="24"/>
        </w:rPr>
        <w:t xml:space="preserve">Перелік документів та інформації для </w:t>
      </w:r>
      <w:proofErr w:type="gramStart"/>
      <w:r w:rsidRPr="00197328">
        <w:rPr>
          <w:rFonts w:ascii="Times New Roman" w:eastAsia="Times New Roman" w:hAnsi="Times New Roman"/>
          <w:b/>
          <w:color w:val="000000"/>
          <w:sz w:val="24"/>
          <w:szCs w:val="24"/>
        </w:rPr>
        <w:t>п</w:t>
      </w:r>
      <w:proofErr w:type="gramEnd"/>
      <w:r w:rsidRPr="00197328">
        <w:rPr>
          <w:rFonts w:ascii="Times New Roman" w:eastAsia="Times New Roman" w:hAnsi="Times New Roman"/>
          <w:b/>
          <w:color w:val="000000"/>
          <w:sz w:val="24"/>
          <w:szCs w:val="24"/>
        </w:rPr>
        <w:t xml:space="preserve">ідтвердження відповідності УЧАСНИКА кваліфікаційним критеріям, визначеним у статті 16 Закону </w:t>
      </w:r>
      <w:r w:rsidRPr="00197328">
        <w:rPr>
          <w:rFonts w:ascii="Times New Roman" w:eastAsia="Times New Roman" w:hAnsi="Times New Roman"/>
          <w:b/>
          <w:sz w:val="24"/>
          <w:szCs w:val="24"/>
        </w:rPr>
        <w:t>«</w:t>
      </w:r>
      <w:r w:rsidRPr="00197328">
        <w:rPr>
          <w:rFonts w:ascii="Times New Roman" w:eastAsia="Times New Roman" w:hAnsi="Times New Roman"/>
          <w:b/>
          <w:color w:val="000000"/>
          <w:sz w:val="24"/>
          <w:szCs w:val="24"/>
        </w:rPr>
        <w:t>Про публічні закупівлі</w:t>
      </w:r>
      <w:r w:rsidRPr="00197328">
        <w:rPr>
          <w:rFonts w:ascii="Times New Roman" w:eastAsia="Times New Roman" w:hAnsi="Times New Roman"/>
          <w:b/>
          <w:sz w:val="24"/>
          <w:szCs w:val="24"/>
        </w:rPr>
        <w:t>»</w:t>
      </w:r>
      <w:r w:rsidRPr="00197328">
        <w:rPr>
          <w:rFonts w:ascii="Times New Roman" w:eastAsia="Times New Roman" w:hAnsi="Times New Roman"/>
          <w:b/>
          <w:color w:val="000000"/>
          <w:sz w:val="24"/>
          <w:szCs w:val="24"/>
        </w:rPr>
        <w:t>:</w:t>
      </w:r>
    </w:p>
    <w:p w:rsidR="00BC2595" w:rsidRPr="00197328" w:rsidRDefault="00BC2595" w:rsidP="00BC2595">
      <w:pPr>
        <w:shd w:val="clear" w:color="auto" w:fill="FFFFFF"/>
        <w:spacing w:after="0" w:line="240" w:lineRule="auto"/>
        <w:jc w:val="both"/>
        <w:rPr>
          <w:rFonts w:ascii="Times New Roman" w:eastAsia="Times New Roman" w:hAnsi="Times New Roman"/>
          <w:b/>
          <w:color w:val="000000"/>
          <w:sz w:val="24"/>
          <w:szCs w:val="24"/>
        </w:rPr>
      </w:pPr>
    </w:p>
    <w:p w:rsidR="00BC2595" w:rsidRPr="00197328" w:rsidRDefault="00BC2595" w:rsidP="00BC2595">
      <w:pPr>
        <w:shd w:val="clear" w:color="auto" w:fill="FFFFFF"/>
        <w:spacing w:after="0" w:line="240" w:lineRule="auto"/>
        <w:jc w:val="both"/>
        <w:rPr>
          <w:rFonts w:ascii="Times New Roman" w:eastAsia="Times New Roman" w:hAnsi="Times New Roman"/>
          <w:b/>
          <w:color w:val="000000"/>
          <w:sz w:val="24"/>
          <w:szCs w:val="24"/>
        </w:rPr>
      </w:pPr>
    </w:p>
    <w:tbl>
      <w:tblPr>
        <w:tblW w:w="9615" w:type="dxa"/>
        <w:jc w:val="center"/>
        <w:tblLayout w:type="fixed"/>
        <w:tblLook w:val="0400"/>
      </w:tblPr>
      <w:tblGrid>
        <w:gridCol w:w="557"/>
        <w:gridCol w:w="2693"/>
        <w:gridCol w:w="6365"/>
      </w:tblGrid>
      <w:tr w:rsidR="00BC2595" w:rsidRPr="00197328" w:rsidTr="00793D3E">
        <w:trPr>
          <w:trHeight w:val="40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2595" w:rsidRPr="00197328" w:rsidRDefault="00BC2595" w:rsidP="00793D3E">
            <w:pPr>
              <w:spacing w:after="0" w:line="240" w:lineRule="auto"/>
              <w:jc w:val="center"/>
              <w:rPr>
                <w:rFonts w:ascii="Times New Roman" w:eastAsia="Times New Roman" w:hAnsi="Times New Roman"/>
                <w:sz w:val="24"/>
                <w:szCs w:val="24"/>
              </w:rPr>
            </w:pPr>
            <w:r w:rsidRPr="00197328">
              <w:rPr>
                <w:rFonts w:ascii="Times New Roman" w:eastAsia="Times New Roman" w:hAnsi="Times New Roman"/>
                <w:b/>
                <w:color w:val="000000"/>
                <w:sz w:val="24"/>
                <w:szCs w:val="24"/>
              </w:rPr>
              <w:lastRenderedPageBreak/>
              <w:t xml:space="preserve">№ </w:t>
            </w:r>
            <w:r w:rsidRPr="00197328">
              <w:rPr>
                <w:rFonts w:ascii="Times New Roman" w:eastAsia="Times New Roman" w:hAnsi="Times New Roman"/>
                <w:b/>
                <w:sz w:val="24"/>
                <w:szCs w:val="24"/>
              </w:rPr>
              <w:t>з</w:t>
            </w:r>
            <w:r w:rsidRPr="00197328">
              <w:rPr>
                <w:rFonts w:ascii="Times New Roman" w:eastAsia="Times New Roman" w:hAnsi="Times New Roman"/>
                <w:b/>
                <w:color w:val="000000"/>
                <w:sz w:val="24"/>
                <w:szCs w:val="24"/>
              </w:rPr>
              <w:t>/</w:t>
            </w:r>
            <w:proofErr w:type="gramStart"/>
            <w:r w:rsidRPr="00197328">
              <w:rPr>
                <w:rFonts w:ascii="Times New Roman" w:eastAsia="Times New Roman" w:hAnsi="Times New Roman"/>
                <w:b/>
                <w:color w:val="000000"/>
                <w:sz w:val="24"/>
                <w:szCs w:val="24"/>
              </w:rPr>
              <w:t>п</w:t>
            </w:r>
            <w:proofErr w:type="gramEnd"/>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2595" w:rsidRPr="00197328" w:rsidRDefault="00BC2595" w:rsidP="00793D3E">
            <w:pPr>
              <w:spacing w:after="0" w:line="240" w:lineRule="auto"/>
              <w:jc w:val="center"/>
              <w:rPr>
                <w:rFonts w:ascii="Times New Roman" w:eastAsia="Times New Roman" w:hAnsi="Times New Roman"/>
                <w:sz w:val="24"/>
                <w:szCs w:val="24"/>
              </w:rPr>
            </w:pPr>
            <w:r w:rsidRPr="00197328">
              <w:rPr>
                <w:rFonts w:ascii="Times New Roman" w:eastAsia="Times New Roman" w:hAnsi="Times New Roman"/>
                <w:b/>
                <w:color w:val="000000"/>
                <w:sz w:val="24"/>
                <w:szCs w:val="24"/>
              </w:rPr>
              <w:t>Кваліфікаційні критерії</w:t>
            </w:r>
            <w:r w:rsidRPr="00197328">
              <w:rPr>
                <w:rFonts w:ascii="Times New Roman" w:eastAsia="Times New Roman" w:hAnsi="Times New Roman"/>
                <w:b/>
                <w:sz w:val="24"/>
                <w:szCs w:val="24"/>
              </w:rPr>
              <w:t>**</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2595" w:rsidRPr="00197328" w:rsidRDefault="00BC2595" w:rsidP="00793D3E">
            <w:pPr>
              <w:spacing w:after="0" w:line="240" w:lineRule="auto"/>
              <w:jc w:val="center"/>
              <w:rPr>
                <w:rFonts w:ascii="Times New Roman" w:eastAsia="Times New Roman" w:hAnsi="Times New Roman"/>
                <w:sz w:val="24"/>
                <w:szCs w:val="24"/>
              </w:rPr>
            </w:pPr>
            <w:r w:rsidRPr="00197328">
              <w:rPr>
                <w:rFonts w:ascii="Times New Roman" w:eastAsia="Times New Roman" w:hAnsi="Times New Roman"/>
                <w:b/>
                <w:color w:val="000000"/>
                <w:sz w:val="24"/>
                <w:szCs w:val="24"/>
              </w:rPr>
              <w:t xml:space="preserve">Документи, які </w:t>
            </w:r>
            <w:proofErr w:type="gramStart"/>
            <w:r w:rsidRPr="00197328">
              <w:rPr>
                <w:rFonts w:ascii="Times New Roman" w:eastAsia="Times New Roman" w:hAnsi="Times New Roman"/>
                <w:b/>
                <w:color w:val="000000"/>
                <w:sz w:val="24"/>
                <w:szCs w:val="24"/>
              </w:rPr>
              <w:t>п</w:t>
            </w:r>
            <w:proofErr w:type="gramEnd"/>
            <w:r w:rsidRPr="00197328">
              <w:rPr>
                <w:rFonts w:ascii="Times New Roman" w:eastAsia="Times New Roman" w:hAnsi="Times New Roman"/>
                <w:b/>
                <w:color w:val="000000"/>
                <w:sz w:val="24"/>
                <w:szCs w:val="24"/>
              </w:rPr>
              <w:t>ідтверджують відповідність Учасника кваліфікаційним критеріям*</w:t>
            </w:r>
          </w:p>
        </w:tc>
      </w:tr>
      <w:tr w:rsidR="00BC2595" w:rsidRPr="00197328" w:rsidTr="00793D3E">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2595" w:rsidRPr="00197328" w:rsidRDefault="00BC2595" w:rsidP="00793D3E">
            <w:pPr>
              <w:spacing w:after="0" w:line="240" w:lineRule="auto"/>
              <w:jc w:val="center"/>
              <w:rPr>
                <w:rFonts w:ascii="Times New Roman" w:eastAsia="Times New Roman" w:hAnsi="Times New Roman"/>
                <w:sz w:val="24"/>
                <w:szCs w:val="24"/>
              </w:rPr>
            </w:pPr>
            <w:r w:rsidRPr="00197328">
              <w:rPr>
                <w:rFonts w:ascii="Times New Roman" w:eastAsia="Times New Roman" w:hAnsi="Times New Roman"/>
                <w:b/>
                <w:color w:val="000000"/>
                <w:sz w:val="24"/>
                <w:szCs w:val="24"/>
              </w:rPr>
              <w:t>1.</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C2595" w:rsidRPr="00197328" w:rsidRDefault="00BC2595" w:rsidP="00793D3E">
            <w:pPr>
              <w:spacing w:after="0" w:line="240" w:lineRule="auto"/>
              <w:jc w:val="center"/>
              <w:rPr>
                <w:rFonts w:ascii="Times New Roman" w:eastAsia="Times New Roman" w:hAnsi="Times New Roman"/>
                <w:sz w:val="24"/>
                <w:szCs w:val="24"/>
              </w:rPr>
            </w:pPr>
            <w:r w:rsidRPr="00197328">
              <w:rPr>
                <w:rFonts w:ascii="Times New Roman" w:eastAsia="Times New Roman" w:hAnsi="Times New Roman"/>
                <w:b/>
                <w:color w:val="000000"/>
                <w:sz w:val="24"/>
                <w:szCs w:val="24"/>
              </w:rPr>
              <w:t xml:space="preserve">Наявність документально </w:t>
            </w:r>
            <w:proofErr w:type="gramStart"/>
            <w:r w:rsidRPr="00197328">
              <w:rPr>
                <w:rFonts w:ascii="Times New Roman" w:eastAsia="Times New Roman" w:hAnsi="Times New Roman"/>
                <w:b/>
                <w:color w:val="000000"/>
                <w:sz w:val="24"/>
                <w:szCs w:val="24"/>
              </w:rPr>
              <w:t>п</w:t>
            </w:r>
            <w:proofErr w:type="gramEnd"/>
            <w:r w:rsidRPr="00197328">
              <w:rPr>
                <w:rFonts w:ascii="Times New Roman" w:eastAsia="Times New Roman" w:hAnsi="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6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2595" w:rsidRPr="00197328" w:rsidRDefault="00BC2595" w:rsidP="00793D3E">
            <w:pPr>
              <w:spacing w:after="0" w:line="240" w:lineRule="auto"/>
              <w:jc w:val="both"/>
              <w:rPr>
                <w:rFonts w:ascii="Times New Roman" w:eastAsia="Times New Roman" w:hAnsi="Times New Roman"/>
                <w:sz w:val="24"/>
                <w:szCs w:val="24"/>
              </w:rPr>
            </w:pPr>
            <w:r w:rsidRPr="00197328">
              <w:rPr>
                <w:rFonts w:ascii="Times New Roman" w:eastAsia="Times New Roman" w:hAnsi="Times New Roman"/>
                <w:color w:val="000000"/>
                <w:sz w:val="24"/>
                <w:szCs w:val="24"/>
              </w:rPr>
              <w:t xml:space="preserve">1.1. На </w:t>
            </w:r>
            <w:proofErr w:type="gramStart"/>
            <w:r w:rsidRPr="00197328">
              <w:rPr>
                <w:rFonts w:ascii="Times New Roman" w:eastAsia="Times New Roman" w:hAnsi="Times New Roman"/>
                <w:color w:val="000000"/>
                <w:sz w:val="24"/>
                <w:szCs w:val="24"/>
              </w:rPr>
              <w:t>п</w:t>
            </w:r>
            <w:proofErr w:type="gramEnd"/>
            <w:r w:rsidRPr="00197328">
              <w:rPr>
                <w:rFonts w:ascii="Times New Roman" w:eastAsia="Times New Roman" w:hAnsi="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BC2595" w:rsidRPr="00197328" w:rsidRDefault="00BC2595" w:rsidP="00793D3E">
            <w:pPr>
              <w:shd w:val="clear" w:color="auto" w:fill="FFFFFF"/>
              <w:spacing w:after="0" w:line="240" w:lineRule="auto"/>
              <w:jc w:val="both"/>
              <w:rPr>
                <w:rFonts w:ascii="Times New Roman" w:eastAsia="Times New Roman" w:hAnsi="Times New Roman"/>
                <w:b/>
                <w:sz w:val="24"/>
                <w:szCs w:val="24"/>
              </w:rPr>
            </w:pPr>
            <w:r w:rsidRPr="00197328">
              <w:rPr>
                <w:rFonts w:ascii="Times New Roman" w:eastAsia="Times New Roman" w:hAnsi="Times New Roman"/>
                <w:color w:val="000000"/>
                <w:sz w:val="24"/>
                <w:szCs w:val="24"/>
              </w:rPr>
              <w:t xml:space="preserve">1.1.1. </w:t>
            </w:r>
            <w:r w:rsidRPr="00197328">
              <w:rPr>
                <w:rFonts w:ascii="Times New Roman" w:eastAsia="Times New Roman" w:hAnsi="Times New Roman"/>
                <w:sz w:val="24"/>
                <w:szCs w:val="24"/>
              </w:rPr>
              <w:t xml:space="preserve">Довідку у довільній формі або за формою наведеною нижче, складена учасником торів, що містить інформацію про наявність досвіду виконання аналогічного </w:t>
            </w:r>
            <w:r w:rsidRPr="00197328">
              <w:rPr>
                <w:rFonts w:ascii="Times New Roman" w:hAnsi="Times New Roman"/>
                <w:sz w:val="24"/>
                <w:szCs w:val="24"/>
              </w:rPr>
              <w:t>(аналогічних)</w:t>
            </w:r>
            <w:r w:rsidRPr="00197328">
              <w:rPr>
                <w:rFonts w:ascii="Times New Roman" w:eastAsia="Times New Roman" w:hAnsi="Times New Roman"/>
                <w:sz w:val="24"/>
                <w:szCs w:val="24"/>
              </w:rPr>
              <w:t xml:space="preserve"> за предметом закупі</w:t>
            </w:r>
            <w:proofErr w:type="gramStart"/>
            <w:r w:rsidRPr="00197328">
              <w:rPr>
                <w:rFonts w:ascii="Times New Roman" w:eastAsia="Times New Roman" w:hAnsi="Times New Roman"/>
                <w:sz w:val="24"/>
                <w:szCs w:val="24"/>
              </w:rPr>
              <w:t>вл</w:t>
            </w:r>
            <w:proofErr w:type="gramEnd"/>
            <w:r w:rsidRPr="00197328">
              <w:rPr>
                <w:rFonts w:ascii="Times New Roman" w:eastAsia="Times New Roman" w:hAnsi="Times New Roman"/>
                <w:sz w:val="24"/>
                <w:szCs w:val="24"/>
              </w:rPr>
              <w:t xml:space="preserve">і договору </w:t>
            </w:r>
            <w:r w:rsidRPr="00197328">
              <w:rPr>
                <w:rFonts w:ascii="Times New Roman" w:hAnsi="Times New Roman"/>
                <w:sz w:val="24"/>
                <w:szCs w:val="24"/>
              </w:rPr>
              <w:t>(договорів)</w:t>
            </w:r>
            <w:r w:rsidRPr="00197328">
              <w:rPr>
                <w:rFonts w:ascii="Times New Roman" w:eastAsia="Times New Roman" w:hAnsi="Times New Roman"/>
                <w:sz w:val="24"/>
                <w:szCs w:val="24"/>
              </w:rPr>
              <w:t xml:space="preserve"> (крім відомостей, що становлять комерційну таємницю) </w:t>
            </w:r>
            <w:r w:rsidRPr="00197328">
              <w:rPr>
                <w:rFonts w:ascii="Times New Roman" w:eastAsia="Times New Roman" w:hAnsi="Times New Roman"/>
                <w:b/>
                <w:sz w:val="24"/>
                <w:szCs w:val="24"/>
              </w:rPr>
              <w:t>із зазначенням:</w:t>
            </w:r>
          </w:p>
          <w:p w:rsidR="00BC2595" w:rsidRPr="00197328" w:rsidRDefault="00BC2595" w:rsidP="00A713A1">
            <w:pPr>
              <w:numPr>
                <w:ilvl w:val="0"/>
                <w:numId w:val="14"/>
              </w:numPr>
              <w:shd w:val="clear" w:color="auto" w:fill="FFFFFF"/>
              <w:spacing w:after="0" w:line="240" w:lineRule="auto"/>
              <w:jc w:val="both"/>
              <w:rPr>
                <w:rFonts w:ascii="Times New Roman" w:eastAsia="Times New Roman" w:hAnsi="Times New Roman"/>
                <w:color w:val="000000"/>
                <w:sz w:val="24"/>
                <w:szCs w:val="24"/>
                <w:u w:val="single"/>
              </w:rPr>
            </w:pPr>
            <w:r w:rsidRPr="00197328">
              <w:rPr>
                <w:rFonts w:ascii="Times New Roman" w:eastAsia="Times New Roman" w:hAnsi="Times New Roman"/>
                <w:color w:val="000000"/>
                <w:sz w:val="24"/>
                <w:szCs w:val="24"/>
                <w:u w:val="single"/>
              </w:rPr>
              <w:t>найменування контрагента,</w:t>
            </w:r>
          </w:p>
          <w:p w:rsidR="00BC2595" w:rsidRPr="00197328" w:rsidRDefault="00BC2595" w:rsidP="00A713A1">
            <w:pPr>
              <w:numPr>
                <w:ilvl w:val="0"/>
                <w:numId w:val="14"/>
              </w:numPr>
              <w:shd w:val="clear" w:color="auto" w:fill="FFFFFF"/>
              <w:spacing w:after="0" w:line="240" w:lineRule="auto"/>
              <w:jc w:val="both"/>
              <w:rPr>
                <w:rFonts w:ascii="Times New Roman" w:eastAsia="Times New Roman" w:hAnsi="Times New Roman"/>
                <w:color w:val="000000"/>
                <w:sz w:val="24"/>
                <w:szCs w:val="24"/>
                <w:u w:val="single"/>
              </w:rPr>
            </w:pPr>
            <w:r w:rsidRPr="00197328">
              <w:rPr>
                <w:rFonts w:ascii="Times New Roman" w:eastAsia="Times New Roman" w:hAnsi="Times New Roman"/>
                <w:color w:val="000000"/>
                <w:sz w:val="24"/>
                <w:szCs w:val="24"/>
                <w:u w:val="single"/>
              </w:rPr>
              <w:t>предмету договору,</w:t>
            </w:r>
          </w:p>
          <w:p w:rsidR="00BC2595" w:rsidRPr="00197328" w:rsidRDefault="00BC2595" w:rsidP="00A713A1">
            <w:pPr>
              <w:numPr>
                <w:ilvl w:val="0"/>
                <w:numId w:val="14"/>
              </w:numPr>
              <w:shd w:val="clear" w:color="auto" w:fill="FFFFFF"/>
              <w:spacing w:after="0" w:line="240" w:lineRule="auto"/>
              <w:jc w:val="both"/>
              <w:rPr>
                <w:rFonts w:ascii="Times New Roman" w:eastAsia="Times New Roman" w:hAnsi="Times New Roman"/>
                <w:color w:val="000000"/>
                <w:sz w:val="24"/>
                <w:szCs w:val="24"/>
                <w:u w:val="single"/>
              </w:rPr>
            </w:pPr>
            <w:r w:rsidRPr="00197328">
              <w:rPr>
                <w:rFonts w:ascii="Times New Roman" w:eastAsia="Times New Roman" w:hAnsi="Times New Roman"/>
                <w:color w:val="000000"/>
                <w:sz w:val="24"/>
                <w:szCs w:val="24"/>
                <w:u w:val="single"/>
              </w:rPr>
              <w:t>контактних осіб замовників (</w:t>
            </w:r>
            <w:proofErr w:type="gramStart"/>
            <w:r w:rsidRPr="00197328">
              <w:rPr>
                <w:rFonts w:ascii="Times New Roman" w:eastAsia="Times New Roman" w:hAnsi="Times New Roman"/>
                <w:color w:val="000000"/>
                <w:sz w:val="24"/>
                <w:szCs w:val="24"/>
                <w:u w:val="single"/>
              </w:rPr>
              <w:t>пр</w:t>
            </w:r>
            <w:proofErr w:type="gramEnd"/>
            <w:r w:rsidRPr="00197328">
              <w:rPr>
                <w:rFonts w:ascii="Times New Roman" w:eastAsia="Times New Roman" w:hAnsi="Times New Roman"/>
                <w:color w:val="000000"/>
                <w:sz w:val="24"/>
                <w:szCs w:val="24"/>
                <w:u w:val="single"/>
              </w:rPr>
              <w:t>ізвище та контактний телефон);</w:t>
            </w:r>
          </w:p>
          <w:p w:rsidR="00BC2595" w:rsidRPr="00197328" w:rsidRDefault="00BC2595" w:rsidP="00A713A1">
            <w:pPr>
              <w:numPr>
                <w:ilvl w:val="0"/>
                <w:numId w:val="14"/>
              </w:numPr>
              <w:shd w:val="clear" w:color="auto" w:fill="FFFFFF"/>
              <w:spacing w:after="0" w:line="240" w:lineRule="auto"/>
              <w:jc w:val="both"/>
              <w:rPr>
                <w:rFonts w:ascii="Times New Roman" w:eastAsia="Times New Roman" w:hAnsi="Times New Roman"/>
                <w:color w:val="000000"/>
                <w:sz w:val="24"/>
                <w:szCs w:val="24"/>
                <w:u w:val="single"/>
              </w:rPr>
            </w:pPr>
            <w:r w:rsidRPr="00197328">
              <w:rPr>
                <w:rFonts w:ascii="Times New Roman" w:eastAsia="Times New Roman" w:hAnsi="Times New Roman"/>
                <w:color w:val="000000"/>
                <w:sz w:val="24"/>
                <w:szCs w:val="24"/>
                <w:u w:val="single"/>
              </w:rPr>
              <w:t>стану виконання договору (виконаний/частково виконаний договір).</w:t>
            </w:r>
          </w:p>
          <w:p w:rsidR="00BC2595" w:rsidRPr="00197328" w:rsidRDefault="00BC2595" w:rsidP="00793D3E">
            <w:pPr>
              <w:shd w:val="clear" w:color="auto" w:fill="FFFFFF"/>
              <w:spacing w:after="0" w:line="240" w:lineRule="auto"/>
              <w:jc w:val="both"/>
              <w:rPr>
                <w:rFonts w:ascii="Times New Roman" w:eastAsia="Times New Roman" w:hAnsi="Times New Roman"/>
                <w:b/>
                <w:i/>
                <w:sz w:val="24"/>
                <w:szCs w:val="24"/>
              </w:rPr>
            </w:pPr>
            <w:r w:rsidRPr="00197328">
              <w:rPr>
                <w:rFonts w:ascii="Times New Roman" w:eastAsia="Times New Roman" w:hAnsi="Times New Roman"/>
                <w:sz w:val="24"/>
                <w:szCs w:val="24"/>
              </w:rPr>
              <w:t>**</w:t>
            </w:r>
            <w:r w:rsidRPr="00197328">
              <w:rPr>
                <w:rFonts w:ascii="Times New Roman" w:eastAsia="Times New Roman" w:hAnsi="Times New Roman"/>
                <w:b/>
                <w:i/>
                <w:sz w:val="24"/>
                <w:szCs w:val="24"/>
              </w:rPr>
              <w:t xml:space="preserve">Під аналогічним за предметом закупівлі договором слід розуміти виконаний/частково виконаний договір на поставку аналогічних товарів </w:t>
            </w:r>
            <w:proofErr w:type="gramStart"/>
            <w:r w:rsidRPr="00197328">
              <w:rPr>
                <w:rFonts w:ascii="Times New Roman" w:eastAsia="Times New Roman" w:hAnsi="Times New Roman"/>
                <w:b/>
                <w:i/>
                <w:sz w:val="24"/>
                <w:szCs w:val="24"/>
              </w:rPr>
              <w:t>в</w:t>
            </w:r>
            <w:proofErr w:type="gramEnd"/>
            <w:r w:rsidRPr="00197328">
              <w:rPr>
                <w:rFonts w:ascii="Times New Roman" w:eastAsia="Times New Roman" w:hAnsi="Times New Roman"/>
                <w:b/>
                <w:i/>
                <w:sz w:val="24"/>
                <w:szCs w:val="24"/>
              </w:rPr>
              <w:t>ідповідно до цієї закупівлі.</w:t>
            </w:r>
          </w:p>
          <w:p w:rsidR="00BC2595" w:rsidRPr="00197328" w:rsidRDefault="00BC2595" w:rsidP="00793D3E">
            <w:pPr>
              <w:spacing w:after="0" w:line="240" w:lineRule="auto"/>
              <w:jc w:val="both"/>
              <w:rPr>
                <w:rFonts w:ascii="Times New Roman" w:eastAsia="Times New Roman" w:hAnsi="Times New Roman"/>
                <w:sz w:val="24"/>
                <w:szCs w:val="24"/>
              </w:rPr>
            </w:pPr>
            <w:r w:rsidRPr="00197328">
              <w:rPr>
                <w:rFonts w:ascii="Times New Roman" w:eastAsia="Times New Roman" w:hAnsi="Times New Roman"/>
                <w:color w:val="000000"/>
                <w:sz w:val="24"/>
                <w:szCs w:val="24"/>
              </w:rPr>
              <w:t>1.1.2. копію не менше 1-го виконаного (частково виконаного) аналогічного договору з переліку, визначеного згідно з довідкою про досвід виконання аналогічних договорі</w:t>
            </w:r>
            <w:proofErr w:type="gramStart"/>
            <w:r w:rsidRPr="00197328">
              <w:rPr>
                <w:rFonts w:ascii="Times New Roman" w:eastAsia="Times New Roman" w:hAnsi="Times New Roman"/>
                <w:color w:val="000000"/>
                <w:sz w:val="24"/>
                <w:szCs w:val="24"/>
              </w:rPr>
              <w:t>в</w:t>
            </w:r>
            <w:proofErr w:type="gramEnd"/>
            <w:r w:rsidRPr="00197328">
              <w:rPr>
                <w:rFonts w:ascii="Times New Roman" w:eastAsia="Times New Roman" w:hAnsi="Times New Roman"/>
                <w:color w:val="000000"/>
                <w:sz w:val="24"/>
                <w:szCs w:val="24"/>
              </w:rPr>
              <w:t xml:space="preserve"> (</w:t>
            </w:r>
            <w:proofErr w:type="gramStart"/>
            <w:r w:rsidRPr="00197328">
              <w:rPr>
                <w:rFonts w:ascii="Times New Roman" w:eastAsia="Times New Roman" w:hAnsi="Times New Roman"/>
                <w:color w:val="000000"/>
                <w:sz w:val="24"/>
                <w:szCs w:val="24"/>
              </w:rPr>
              <w:t>разом</w:t>
            </w:r>
            <w:proofErr w:type="gramEnd"/>
            <w:r w:rsidRPr="00197328">
              <w:rPr>
                <w:rFonts w:ascii="Times New Roman" w:eastAsia="Times New Roman" w:hAnsi="Times New Roman"/>
                <w:color w:val="000000"/>
                <w:sz w:val="24"/>
                <w:szCs w:val="24"/>
              </w:rPr>
              <w:t xml:space="preserve"> з усіма додатками, якщо наявність таких передбачається змістом договору);</w:t>
            </w:r>
          </w:p>
          <w:p w:rsidR="00BC2595" w:rsidRPr="00197328" w:rsidRDefault="00BC2595" w:rsidP="00793D3E">
            <w:pPr>
              <w:spacing w:after="0" w:line="240" w:lineRule="auto"/>
              <w:jc w:val="both"/>
              <w:rPr>
                <w:rFonts w:ascii="Times New Roman" w:eastAsia="Times New Roman" w:hAnsi="Times New Roman"/>
                <w:color w:val="4A86E8"/>
                <w:sz w:val="24"/>
                <w:szCs w:val="24"/>
              </w:rPr>
            </w:pPr>
          </w:p>
          <w:p w:rsidR="00BC2595" w:rsidRPr="00197328" w:rsidRDefault="00BC2595" w:rsidP="00793D3E">
            <w:pPr>
              <w:spacing w:after="0" w:line="240" w:lineRule="auto"/>
              <w:ind w:firstLine="38"/>
              <w:jc w:val="both"/>
              <w:rPr>
                <w:rFonts w:ascii="Times New Roman" w:eastAsia="Times New Roman" w:hAnsi="Times New Roman"/>
                <w:sz w:val="24"/>
                <w:szCs w:val="24"/>
              </w:rPr>
            </w:pPr>
            <w:r w:rsidRPr="00197328">
              <w:rPr>
                <w:rFonts w:ascii="Times New Roman" w:eastAsia="Times New Roman" w:hAnsi="Times New Roman"/>
                <w:i/>
                <w:sz w:val="24"/>
                <w:szCs w:val="24"/>
              </w:rPr>
              <w:t>Аналогічний догові</w:t>
            </w:r>
            <w:proofErr w:type="gramStart"/>
            <w:r w:rsidRPr="00197328">
              <w:rPr>
                <w:rFonts w:ascii="Times New Roman" w:eastAsia="Times New Roman" w:hAnsi="Times New Roman"/>
                <w:i/>
                <w:sz w:val="24"/>
                <w:szCs w:val="24"/>
              </w:rPr>
              <w:t>р</w:t>
            </w:r>
            <w:proofErr w:type="gramEnd"/>
            <w:r w:rsidRPr="00197328">
              <w:rPr>
                <w:rFonts w:ascii="Times New Roman" w:eastAsia="Times New Roman" w:hAnsi="Times New Roman"/>
                <w:i/>
                <w:sz w:val="24"/>
                <w:szCs w:val="24"/>
              </w:rPr>
              <w:t xml:space="preserve"> може надаватися без додаткових угод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BC2595" w:rsidRPr="00197328" w:rsidRDefault="00BC2595" w:rsidP="00793D3E">
            <w:pPr>
              <w:spacing w:after="0" w:line="240" w:lineRule="auto"/>
              <w:jc w:val="both"/>
              <w:rPr>
                <w:rFonts w:ascii="Times New Roman" w:eastAsia="Times New Roman" w:hAnsi="Times New Roman"/>
                <w:sz w:val="24"/>
                <w:szCs w:val="24"/>
              </w:rPr>
            </w:pPr>
            <w:r w:rsidRPr="00197328">
              <w:rPr>
                <w:rFonts w:ascii="Times New Roman" w:eastAsia="Times New Roman" w:hAnsi="Times New Roman"/>
                <w:i/>
                <w:color w:val="000000"/>
                <w:sz w:val="24"/>
                <w:szCs w:val="24"/>
              </w:rPr>
              <w:t>Інформація та документи можуть надаватися про частково виконаний  догові</w:t>
            </w:r>
            <w:proofErr w:type="gramStart"/>
            <w:r w:rsidRPr="00197328">
              <w:rPr>
                <w:rFonts w:ascii="Times New Roman" w:eastAsia="Times New Roman" w:hAnsi="Times New Roman"/>
                <w:i/>
                <w:color w:val="000000"/>
                <w:sz w:val="24"/>
                <w:szCs w:val="24"/>
              </w:rPr>
              <w:t>р</w:t>
            </w:r>
            <w:proofErr w:type="gramEnd"/>
            <w:r w:rsidRPr="00197328">
              <w:rPr>
                <w:rFonts w:ascii="Times New Roman" w:eastAsia="Times New Roman" w:hAnsi="Times New Roman"/>
                <w:i/>
                <w:color w:val="000000"/>
                <w:sz w:val="24"/>
                <w:szCs w:val="24"/>
              </w:rPr>
              <w:t>, дія якого не закінчена.</w:t>
            </w:r>
          </w:p>
        </w:tc>
      </w:tr>
    </w:tbl>
    <w:p w:rsidR="00BC2595" w:rsidRPr="00197328" w:rsidRDefault="00BC2595" w:rsidP="00BC2595">
      <w:pPr>
        <w:spacing w:after="0" w:line="240" w:lineRule="auto"/>
        <w:ind w:left="142" w:right="111" w:firstLine="720"/>
        <w:jc w:val="both"/>
        <w:rPr>
          <w:rFonts w:ascii="Times New Roman" w:eastAsia="Times New Roman" w:hAnsi="Times New Roman"/>
          <w:i/>
          <w:color w:val="000000"/>
          <w:sz w:val="24"/>
          <w:szCs w:val="24"/>
        </w:rPr>
      </w:pPr>
      <w:r w:rsidRPr="00197328">
        <w:rPr>
          <w:rFonts w:ascii="Times New Roman" w:eastAsia="Times New Roman" w:hAnsi="Times New Roman"/>
          <w:i/>
          <w:color w:val="000000"/>
          <w:sz w:val="24"/>
          <w:szCs w:val="24"/>
        </w:rPr>
        <w:t xml:space="preserve">*У разі участі об’єднання учасників </w:t>
      </w:r>
      <w:proofErr w:type="gramStart"/>
      <w:r w:rsidRPr="00197328">
        <w:rPr>
          <w:rFonts w:ascii="Times New Roman" w:eastAsia="Times New Roman" w:hAnsi="Times New Roman"/>
          <w:i/>
          <w:color w:val="000000"/>
          <w:sz w:val="24"/>
          <w:szCs w:val="24"/>
        </w:rPr>
        <w:t>п</w:t>
      </w:r>
      <w:proofErr w:type="gramEnd"/>
      <w:r w:rsidRPr="00197328">
        <w:rPr>
          <w:rFonts w:ascii="Times New Roman" w:eastAsia="Times New Roman" w:hAnsi="Times New Roman"/>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C2595" w:rsidRPr="00197328" w:rsidRDefault="00BC2595" w:rsidP="00BC2595">
      <w:pPr>
        <w:spacing w:after="0" w:line="240" w:lineRule="auto"/>
        <w:ind w:left="142" w:right="111" w:firstLine="720"/>
        <w:jc w:val="both"/>
        <w:rPr>
          <w:rFonts w:ascii="Times New Roman" w:eastAsia="Times New Roman" w:hAnsi="Times New Roman"/>
          <w:i/>
          <w:color w:val="000000"/>
          <w:sz w:val="24"/>
          <w:szCs w:val="24"/>
        </w:rPr>
      </w:pPr>
    </w:p>
    <w:p w:rsidR="00147E47" w:rsidRPr="00197328" w:rsidRDefault="00147E47" w:rsidP="0011055D">
      <w:pPr>
        <w:jc w:val="right"/>
        <w:rPr>
          <w:rFonts w:ascii="Times New Roman" w:hAnsi="Times New Roman"/>
          <w:b/>
          <w:bCs/>
          <w:sz w:val="24"/>
          <w:szCs w:val="24"/>
        </w:rPr>
      </w:pPr>
    </w:p>
    <w:p w:rsidR="00BC2595" w:rsidRPr="00197328" w:rsidRDefault="00BC2595" w:rsidP="0011055D">
      <w:pPr>
        <w:jc w:val="right"/>
        <w:rPr>
          <w:rFonts w:ascii="Times New Roman" w:hAnsi="Times New Roman"/>
          <w:b/>
          <w:bCs/>
          <w:sz w:val="24"/>
          <w:szCs w:val="24"/>
          <w:lang w:val="uk-UA"/>
        </w:rPr>
      </w:pPr>
    </w:p>
    <w:p w:rsidR="00BC2595" w:rsidRPr="00197328" w:rsidRDefault="00BC2595" w:rsidP="0011055D">
      <w:pPr>
        <w:jc w:val="right"/>
        <w:rPr>
          <w:rFonts w:ascii="Times New Roman" w:hAnsi="Times New Roman"/>
          <w:b/>
          <w:bCs/>
          <w:sz w:val="24"/>
          <w:szCs w:val="24"/>
          <w:lang w:val="uk-UA"/>
        </w:rPr>
      </w:pPr>
    </w:p>
    <w:p w:rsidR="00BC2595" w:rsidRPr="00197328" w:rsidRDefault="00BC2595" w:rsidP="0011055D">
      <w:pPr>
        <w:jc w:val="right"/>
        <w:rPr>
          <w:rFonts w:ascii="Times New Roman" w:hAnsi="Times New Roman"/>
          <w:b/>
          <w:bCs/>
          <w:sz w:val="24"/>
          <w:szCs w:val="24"/>
          <w:lang w:val="uk-UA"/>
        </w:rPr>
      </w:pPr>
    </w:p>
    <w:p w:rsidR="00BC2595" w:rsidRPr="00197328" w:rsidRDefault="00BC2595" w:rsidP="0011055D">
      <w:pPr>
        <w:jc w:val="right"/>
        <w:rPr>
          <w:rFonts w:ascii="Times New Roman" w:hAnsi="Times New Roman"/>
          <w:b/>
          <w:bCs/>
          <w:sz w:val="24"/>
          <w:szCs w:val="24"/>
          <w:lang w:val="uk-UA"/>
        </w:rPr>
      </w:pPr>
    </w:p>
    <w:tbl>
      <w:tblPr>
        <w:tblW w:w="9750" w:type="dxa"/>
        <w:tblInd w:w="-5" w:type="dxa"/>
        <w:tblLayout w:type="fixed"/>
        <w:tblLook w:val="04A0"/>
      </w:tblPr>
      <w:tblGrid>
        <w:gridCol w:w="541"/>
        <w:gridCol w:w="3563"/>
        <w:gridCol w:w="2954"/>
        <w:gridCol w:w="2692"/>
      </w:tblGrid>
      <w:tr w:rsidR="00197328" w:rsidRPr="00197328" w:rsidTr="00793D3E">
        <w:trPr>
          <w:trHeight w:val="1134"/>
          <w:tblHeader/>
        </w:trPr>
        <w:tc>
          <w:tcPr>
            <w:tcW w:w="9754" w:type="dxa"/>
            <w:gridSpan w:val="4"/>
            <w:tcBorders>
              <w:top w:val="nil"/>
              <w:left w:val="nil"/>
              <w:bottom w:val="single" w:sz="4" w:space="0" w:color="auto"/>
              <w:right w:val="nil"/>
            </w:tcBorders>
            <w:tcMar>
              <w:top w:w="0" w:type="dxa"/>
              <w:left w:w="115" w:type="dxa"/>
              <w:bottom w:w="0" w:type="dxa"/>
              <w:right w:w="115" w:type="dxa"/>
            </w:tcMar>
            <w:vAlign w:val="center"/>
            <w:hideMark/>
          </w:tcPr>
          <w:p w:rsidR="00197328" w:rsidRPr="00197328" w:rsidRDefault="00197328" w:rsidP="00A713A1">
            <w:pPr>
              <w:pStyle w:val="a4"/>
              <w:numPr>
                <w:ilvl w:val="0"/>
                <w:numId w:val="13"/>
              </w:numPr>
              <w:spacing w:line="256" w:lineRule="auto"/>
              <w:jc w:val="both"/>
              <w:rPr>
                <w:rFonts w:ascii="Times New Roman" w:eastAsia="Times New Roman" w:hAnsi="Times New Roman"/>
                <w:b/>
                <w:bCs/>
                <w:color w:val="000000"/>
                <w:sz w:val="24"/>
                <w:szCs w:val="24"/>
                <w:lang w:eastAsia="ru-RU"/>
              </w:rPr>
            </w:pPr>
            <w:r w:rsidRPr="00197328">
              <w:rPr>
                <w:rFonts w:ascii="Times New Roman" w:eastAsia="Times New Roman" w:hAnsi="Times New Roman"/>
                <w:b/>
                <w:bCs/>
                <w:color w:val="000000"/>
                <w:sz w:val="24"/>
                <w:szCs w:val="24"/>
                <w:lang w:eastAsia="ru-RU"/>
              </w:rPr>
              <w:t xml:space="preserve">Інформація щодо відповідності учасника (в тому числі </w:t>
            </w:r>
            <w:proofErr w:type="gramStart"/>
            <w:r w:rsidRPr="00197328">
              <w:rPr>
                <w:rFonts w:ascii="Times New Roman" w:eastAsia="Times New Roman" w:hAnsi="Times New Roman"/>
                <w:b/>
                <w:bCs/>
                <w:color w:val="000000"/>
                <w:sz w:val="24"/>
                <w:szCs w:val="24"/>
                <w:lang w:eastAsia="ru-RU"/>
              </w:rPr>
              <w:t>для</w:t>
            </w:r>
            <w:proofErr w:type="gramEnd"/>
            <w:r w:rsidRPr="00197328">
              <w:rPr>
                <w:rFonts w:ascii="Times New Roman" w:eastAsia="Times New Roman" w:hAnsi="Times New Roman"/>
                <w:b/>
                <w:bCs/>
                <w:color w:val="000000"/>
                <w:sz w:val="24"/>
                <w:szCs w:val="24"/>
                <w:lang w:eastAsia="ru-RU"/>
              </w:rPr>
              <w:t xml:space="preserve"> об’єднання учасників як учасника процедури)  вимогам, визначеним у пункті 47 Особливостей:</w:t>
            </w:r>
          </w:p>
        </w:tc>
      </w:tr>
      <w:tr w:rsidR="00197328" w:rsidRPr="00197328" w:rsidTr="00793D3E">
        <w:trPr>
          <w:trHeight w:val="1134"/>
          <w:tblHeader/>
        </w:trPr>
        <w:tc>
          <w:tcPr>
            <w:tcW w:w="5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197328" w:rsidRPr="00197328" w:rsidRDefault="00197328" w:rsidP="00793D3E">
            <w:pPr>
              <w:spacing w:after="0" w:line="240" w:lineRule="auto"/>
              <w:jc w:val="center"/>
              <w:rPr>
                <w:rFonts w:ascii="Times New Roman" w:hAnsi="Times New Roman"/>
                <w:b/>
                <w:bCs/>
                <w:sz w:val="24"/>
                <w:szCs w:val="24"/>
              </w:rPr>
            </w:pPr>
            <w:r w:rsidRPr="00197328">
              <w:rPr>
                <w:rFonts w:ascii="Times New Roman" w:hAnsi="Times New Roman"/>
                <w:b/>
                <w:bCs/>
                <w:sz w:val="24"/>
                <w:szCs w:val="24"/>
              </w:rPr>
              <w:lastRenderedPageBreak/>
              <w:t>№</w:t>
            </w:r>
          </w:p>
          <w:p w:rsidR="00197328" w:rsidRPr="00197328" w:rsidRDefault="00197328" w:rsidP="00793D3E">
            <w:pPr>
              <w:spacing w:after="0" w:line="240" w:lineRule="auto"/>
              <w:jc w:val="center"/>
              <w:rPr>
                <w:rFonts w:ascii="Times New Roman" w:hAnsi="Times New Roman"/>
                <w:b/>
                <w:bCs/>
                <w:sz w:val="24"/>
                <w:szCs w:val="24"/>
              </w:rPr>
            </w:pPr>
            <w:r w:rsidRPr="00197328">
              <w:rPr>
                <w:rFonts w:ascii="Times New Roman" w:hAnsi="Times New Roman"/>
                <w:b/>
                <w:bCs/>
                <w:sz w:val="24"/>
                <w:szCs w:val="24"/>
              </w:rPr>
              <w:t>з/</w:t>
            </w:r>
            <w:proofErr w:type="gramStart"/>
            <w:r w:rsidRPr="00197328">
              <w:rPr>
                <w:rFonts w:ascii="Times New Roman" w:hAnsi="Times New Roman"/>
                <w:b/>
                <w:bCs/>
                <w:sz w:val="24"/>
                <w:szCs w:val="24"/>
              </w:rPr>
              <w:t>п</w:t>
            </w:r>
            <w:proofErr w:type="gramEnd"/>
          </w:p>
        </w:tc>
        <w:tc>
          <w:tcPr>
            <w:tcW w:w="35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197328" w:rsidRPr="00197328" w:rsidRDefault="00197328" w:rsidP="00793D3E">
            <w:pPr>
              <w:spacing w:after="0" w:line="240" w:lineRule="auto"/>
              <w:jc w:val="center"/>
              <w:rPr>
                <w:rFonts w:ascii="Times New Roman" w:hAnsi="Times New Roman"/>
                <w:b/>
                <w:bCs/>
                <w:sz w:val="24"/>
                <w:szCs w:val="24"/>
              </w:rPr>
            </w:pP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ідстава для відмови в участі</w:t>
            </w:r>
            <w:r w:rsidRPr="00197328">
              <w:rPr>
                <w:rFonts w:ascii="Times New Roman" w:hAnsi="Times New Roman"/>
                <w:b/>
                <w:bCs/>
                <w:sz w:val="24"/>
                <w:szCs w:val="24"/>
              </w:rPr>
              <w:br/>
              <w:t>у процедурі закупівлі</w:t>
            </w:r>
          </w:p>
        </w:tc>
        <w:tc>
          <w:tcPr>
            <w:tcW w:w="29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197328" w:rsidRPr="00197328" w:rsidRDefault="00197328" w:rsidP="00793D3E">
            <w:pPr>
              <w:spacing w:after="0" w:line="240" w:lineRule="auto"/>
              <w:jc w:val="center"/>
              <w:rPr>
                <w:rFonts w:ascii="Times New Roman" w:hAnsi="Times New Roman"/>
                <w:b/>
                <w:bCs/>
                <w:sz w:val="24"/>
                <w:szCs w:val="24"/>
              </w:rPr>
            </w:pPr>
            <w:r w:rsidRPr="00197328">
              <w:rPr>
                <w:rFonts w:ascii="Times New Roman" w:eastAsia="Times New Roman" w:hAnsi="Times New Roman"/>
                <w:b/>
                <w:sz w:val="24"/>
                <w:szCs w:val="24"/>
              </w:rPr>
              <w:t>Учасник процедури закупі</w:t>
            </w:r>
            <w:proofErr w:type="gramStart"/>
            <w:r w:rsidRPr="00197328">
              <w:rPr>
                <w:rFonts w:ascii="Times New Roman" w:eastAsia="Times New Roman" w:hAnsi="Times New Roman"/>
                <w:b/>
                <w:sz w:val="24"/>
                <w:szCs w:val="24"/>
              </w:rPr>
              <w:t>вл</w:t>
            </w:r>
            <w:proofErr w:type="gramEnd"/>
            <w:r w:rsidRPr="00197328">
              <w:rPr>
                <w:rFonts w:ascii="Times New Roman" w:eastAsia="Times New Roman" w:hAnsi="Times New Roman"/>
                <w:b/>
                <w:sz w:val="24"/>
                <w:szCs w:val="24"/>
              </w:rPr>
              <w:t>і</w:t>
            </w:r>
          </w:p>
        </w:tc>
        <w:tc>
          <w:tcPr>
            <w:tcW w:w="26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197328" w:rsidRPr="00197328" w:rsidRDefault="00197328" w:rsidP="00793D3E">
            <w:pPr>
              <w:spacing w:after="0" w:line="240" w:lineRule="auto"/>
              <w:ind w:left="-116" w:right="-117"/>
              <w:jc w:val="center"/>
              <w:rPr>
                <w:rFonts w:ascii="Times New Roman" w:hAnsi="Times New Roman"/>
                <w:b/>
                <w:bCs/>
                <w:sz w:val="24"/>
                <w:szCs w:val="24"/>
              </w:rPr>
            </w:pPr>
            <w:r w:rsidRPr="00197328">
              <w:rPr>
                <w:rFonts w:ascii="Times New Roman" w:eastAsia="Times New Roman" w:hAnsi="Times New Roman"/>
                <w:b/>
                <w:sz w:val="24"/>
                <w:szCs w:val="24"/>
              </w:rPr>
              <w:t>Переможець у строк, що не перевищує чотири дні з дати оприлюднення в електронній системі закупівель повідомлення про намі</w:t>
            </w:r>
            <w:proofErr w:type="gramStart"/>
            <w:r w:rsidRPr="00197328">
              <w:rPr>
                <w:rFonts w:ascii="Times New Roman" w:eastAsia="Times New Roman" w:hAnsi="Times New Roman"/>
                <w:b/>
                <w:sz w:val="24"/>
                <w:szCs w:val="24"/>
              </w:rPr>
              <w:t>р</w:t>
            </w:r>
            <w:proofErr w:type="gramEnd"/>
            <w:r w:rsidRPr="00197328">
              <w:rPr>
                <w:rFonts w:ascii="Times New Roman" w:eastAsia="Times New Roman" w:hAnsi="Times New Roman"/>
                <w:b/>
                <w:sz w:val="24"/>
                <w:szCs w:val="24"/>
              </w:rPr>
              <w:t xml:space="preserve"> укласти договір про закупівлю, надає замовнику шляхом оприлюднення в електронній системі закупівель:</w:t>
            </w:r>
          </w:p>
        </w:tc>
      </w:tr>
      <w:tr w:rsidR="00197328" w:rsidRPr="00197328" w:rsidTr="00793D3E">
        <w:trPr>
          <w:tblHeader/>
        </w:trPr>
        <w:tc>
          <w:tcPr>
            <w:tcW w:w="54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t>1.</w:t>
            </w:r>
          </w:p>
        </w:tc>
        <w:tc>
          <w:tcPr>
            <w:tcW w:w="356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Замовник має незаперечні докази того, що 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1 пункт 47 Особливостей)</w:t>
            </w:r>
          </w:p>
        </w:tc>
        <w:tc>
          <w:tcPr>
            <w:tcW w:w="295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69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proofErr w:type="gramStart"/>
            <w:r w:rsidRPr="00197328">
              <w:rPr>
                <w:rFonts w:ascii="Times New Roman" w:hAnsi="Times New Roman"/>
                <w:sz w:val="24"/>
                <w:szCs w:val="24"/>
              </w:rPr>
              <w:t>П</w:t>
            </w:r>
            <w:proofErr w:type="gramEnd"/>
            <w:r w:rsidRPr="00197328">
              <w:rPr>
                <w:rFonts w:ascii="Times New Roman" w:hAnsi="Times New Roman"/>
                <w:sz w:val="24"/>
                <w:szCs w:val="24"/>
              </w:rPr>
              <w:t>ідтвердження не вимагається </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t>2.</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Відомості про юридичну особу, яка є учасником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2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sz w:val="24"/>
                <w:szCs w:val="24"/>
              </w:rPr>
            </w:pPr>
            <w:proofErr w:type="gramStart"/>
            <w:r w:rsidRPr="00197328">
              <w:rPr>
                <w:rFonts w:ascii="Times New Roman" w:hAnsi="Times New Roman"/>
                <w:sz w:val="24"/>
                <w:szCs w:val="24"/>
              </w:rPr>
              <w:t>П</w:t>
            </w:r>
            <w:proofErr w:type="gramEnd"/>
            <w:r w:rsidRPr="00197328">
              <w:rPr>
                <w:rFonts w:ascii="Times New Roman" w:hAnsi="Times New Roman"/>
                <w:sz w:val="24"/>
                <w:szCs w:val="24"/>
              </w:rPr>
              <w:t>ідтвердження не вимагається</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lastRenderedPageBreak/>
              <w:t>3.</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Керівника учасника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3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 xml:space="preserve">*Інформаційна довідка з Єдиного державного реєстру осіб, які вчинили корупційні або </w:t>
            </w:r>
            <w:proofErr w:type="gramStart"/>
            <w:r w:rsidRPr="00197328">
              <w:rPr>
                <w:rFonts w:ascii="Times New Roman" w:hAnsi="Times New Roman"/>
                <w:sz w:val="24"/>
                <w:szCs w:val="24"/>
              </w:rPr>
              <w:t>пов’язан</w:t>
            </w:r>
            <w:proofErr w:type="gramEnd"/>
            <w:r w:rsidRPr="00197328">
              <w:rPr>
                <w:rFonts w:ascii="Times New Roman" w:hAnsi="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*Згідно з пунктом 47 Особливостей - Переможець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 xml:space="preserve">Згідно з </w:t>
            </w:r>
            <w:proofErr w:type="gramStart"/>
            <w:r w:rsidRPr="00197328">
              <w:rPr>
                <w:rFonts w:ascii="Times New Roman" w:hAnsi="Times New Roman"/>
                <w:sz w:val="24"/>
                <w:szCs w:val="24"/>
              </w:rPr>
              <w:t>п</w:t>
            </w:r>
            <w:proofErr w:type="gramEnd"/>
            <w:r w:rsidRPr="00197328">
              <w:rPr>
                <w:rFonts w:ascii="Times New Roman" w:hAnsi="Times New Roman"/>
                <w:sz w:val="24"/>
                <w:szCs w:val="24"/>
              </w:rPr>
              <w:t>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97328" w:rsidRPr="00197328" w:rsidRDefault="00197328" w:rsidP="00793D3E">
            <w:pPr>
              <w:spacing w:after="0" w:line="240" w:lineRule="auto"/>
              <w:jc w:val="both"/>
              <w:rPr>
                <w:rFonts w:ascii="Times New Roman" w:hAnsi="Times New Roman"/>
                <w:sz w:val="24"/>
                <w:szCs w:val="24"/>
              </w:rPr>
            </w:pPr>
            <w:proofErr w:type="gramStart"/>
            <w:r w:rsidRPr="00197328">
              <w:rPr>
                <w:rFonts w:ascii="Times New Roman" w:hAnsi="Times New Roman"/>
                <w:sz w:val="24"/>
                <w:szCs w:val="24"/>
              </w:rPr>
              <w:t>З</w:t>
            </w:r>
            <w:proofErr w:type="gramEnd"/>
            <w:r w:rsidRPr="00197328">
              <w:rPr>
                <w:rFonts w:ascii="Times New Roman" w:hAnsi="Times New Roman"/>
                <w:sz w:val="24"/>
                <w:szCs w:val="24"/>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197328">
              <w:rPr>
                <w:rFonts w:ascii="Times New Roman" w:hAnsi="Times New Roman"/>
                <w:sz w:val="24"/>
                <w:szCs w:val="24"/>
              </w:rPr>
              <w:t>свою</w:t>
            </w:r>
            <w:proofErr w:type="gramEnd"/>
            <w:r w:rsidRPr="00197328">
              <w:rPr>
                <w:rFonts w:ascii="Times New Roman" w:hAnsi="Times New Roman"/>
                <w:sz w:val="24"/>
                <w:szCs w:val="24"/>
              </w:rPr>
              <w:t xml:space="preserve"> роботу, так і відкриватись, поновлюватись у період воєнного стану.</w:t>
            </w:r>
          </w:p>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 фізичної особи, яка є учасником процедури закупівлі, надається переможцем.</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lastRenderedPageBreak/>
              <w:t>4.</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Суб’єкт господарювання (учасник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протягом останніх трьох років притягувався до відповідальності за порушення, передбачене </w:t>
            </w:r>
            <w:hyperlink r:id="rId10" w:anchor="n52" w:history="1">
              <w:r w:rsidRPr="00197328">
                <w:rPr>
                  <w:rStyle w:val="a3"/>
                  <w:rFonts w:ascii="Times New Roman" w:hAnsi="Times New Roman"/>
                  <w:sz w:val="24"/>
                  <w:szCs w:val="24"/>
                </w:rPr>
                <w:t>пунктом 4 частини другої статті 6</w:t>
              </w:r>
            </w:hyperlink>
            <w:r w:rsidRPr="00197328">
              <w:rPr>
                <w:rFonts w:ascii="Times New Roman" w:hAnsi="Times New Roman"/>
                <w:sz w:val="24"/>
                <w:szCs w:val="24"/>
              </w:rPr>
              <w:t>, </w:t>
            </w:r>
            <w:hyperlink r:id="rId11" w:anchor="n456" w:history="1">
              <w:r w:rsidRPr="00197328">
                <w:rPr>
                  <w:rStyle w:val="a3"/>
                  <w:rFonts w:ascii="Times New Roman" w:hAnsi="Times New Roman"/>
                  <w:sz w:val="24"/>
                  <w:szCs w:val="24"/>
                </w:rPr>
                <w:t>пунктом 1 статті 50</w:t>
              </w:r>
            </w:hyperlink>
            <w:r w:rsidRPr="00197328">
              <w:rPr>
                <w:rFonts w:ascii="Times New Roman" w:hAnsi="Times New Roman"/>
                <w:sz w:val="24"/>
                <w:szCs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4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eastAsia="Times New Roman" w:hAnsi="Times New Roman"/>
                <w:sz w:val="24"/>
                <w:szCs w:val="24"/>
              </w:rPr>
              <w:t>Учасник процедури закупі</w:t>
            </w:r>
            <w:proofErr w:type="gramStart"/>
            <w:r w:rsidRPr="00197328">
              <w:rPr>
                <w:rFonts w:ascii="Times New Roman" w:eastAsia="Times New Roman" w:hAnsi="Times New Roman"/>
                <w:sz w:val="24"/>
                <w:szCs w:val="24"/>
              </w:rPr>
              <w:t>вл</w:t>
            </w:r>
            <w:proofErr w:type="gramEnd"/>
            <w:r w:rsidRPr="00197328">
              <w:rPr>
                <w:rFonts w:ascii="Times New Roman" w:eastAsia="Times New Roman" w:hAnsi="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7328" w:rsidRPr="00197328" w:rsidRDefault="00197328" w:rsidP="00793D3E">
            <w:pPr>
              <w:spacing w:after="0" w:line="240" w:lineRule="auto"/>
              <w:jc w:val="both"/>
              <w:rPr>
                <w:rFonts w:ascii="Times New Roman" w:hAnsi="Times New Roman"/>
                <w:sz w:val="24"/>
                <w:szCs w:val="24"/>
              </w:rPr>
            </w:pPr>
            <w:proofErr w:type="gramStart"/>
            <w:r w:rsidRPr="00197328">
              <w:rPr>
                <w:rFonts w:ascii="Times New Roman" w:hAnsi="Times New Roman"/>
                <w:sz w:val="24"/>
                <w:szCs w:val="24"/>
              </w:rPr>
              <w:t>П</w:t>
            </w:r>
            <w:proofErr w:type="gramEnd"/>
            <w:r w:rsidRPr="00197328">
              <w:rPr>
                <w:rFonts w:ascii="Times New Roman" w:hAnsi="Times New Roman"/>
                <w:sz w:val="24"/>
                <w:szCs w:val="24"/>
              </w:rPr>
              <w:t>ідтвердження не вимагається </w:t>
            </w:r>
          </w:p>
          <w:p w:rsidR="00197328" w:rsidRPr="00197328" w:rsidRDefault="00197328" w:rsidP="00793D3E">
            <w:pPr>
              <w:spacing w:after="0" w:line="240" w:lineRule="auto"/>
              <w:jc w:val="both"/>
              <w:rPr>
                <w:rFonts w:ascii="Times New Roman" w:hAnsi="Times New Roman"/>
                <w:sz w:val="24"/>
                <w:szCs w:val="24"/>
              </w:rPr>
            </w:pPr>
          </w:p>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 xml:space="preserve">Замовник самостійно </w:t>
            </w:r>
            <w:proofErr w:type="gramStart"/>
            <w:r w:rsidRPr="00197328">
              <w:rPr>
                <w:rFonts w:ascii="Times New Roman" w:hAnsi="Times New Roman"/>
                <w:sz w:val="24"/>
                <w:szCs w:val="24"/>
              </w:rPr>
              <w:t>перев</w:t>
            </w:r>
            <w:proofErr w:type="gramEnd"/>
            <w:r w:rsidRPr="00197328">
              <w:rPr>
                <w:rFonts w:ascii="Times New Roman" w:hAnsi="Times New Roman"/>
                <w:sz w:val="24"/>
                <w:szCs w:val="24"/>
              </w:rPr>
              <w:t>іряє інформацію </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t>5.</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Фізична особа, яка є учасником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5 пункт 47 Особливостей)</w:t>
            </w:r>
          </w:p>
        </w:tc>
        <w:tc>
          <w:tcPr>
            <w:tcW w:w="295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eastAsia="Times New Roman" w:hAnsi="Times New Roman"/>
                <w:sz w:val="24"/>
                <w:szCs w:val="24"/>
              </w:rPr>
              <w:t>Учасник процедури закупі</w:t>
            </w:r>
            <w:proofErr w:type="gramStart"/>
            <w:r w:rsidRPr="00197328">
              <w:rPr>
                <w:rFonts w:ascii="Times New Roman" w:eastAsia="Times New Roman" w:hAnsi="Times New Roman"/>
                <w:sz w:val="24"/>
                <w:szCs w:val="24"/>
              </w:rPr>
              <w:t>вл</w:t>
            </w:r>
            <w:proofErr w:type="gramEnd"/>
            <w:r w:rsidRPr="00197328">
              <w:rPr>
                <w:rFonts w:ascii="Times New Roman" w:eastAsia="Times New Roman" w:hAnsi="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rPr>
                <w:rFonts w:ascii="Times New Roman" w:eastAsia="Times New Roman" w:hAnsi="Times New Roman"/>
                <w:color w:val="000000"/>
                <w:sz w:val="24"/>
                <w:szCs w:val="24"/>
              </w:rPr>
            </w:pPr>
            <w:r w:rsidRPr="00197328">
              <w:rPr>
                <w:rFonts w:ascii="Times New Roman" w:eastAsia="Times New Roman" w:hAnsi="Times New Roman"/>
                <w:color w:val="000000"/>
                <w:sz w:val="24"/>
                <w:szCs w:val="24"/>
              </w:rPr>
              <w:t>Повний витяг з інформаційно-аналітичної системи «</w:t>
            </w:r>
            <w:proofErr w:type="gramStart"/>
            <w:r w:rsidRPr="00197328">
              <w:rPr>
                <w:rFonts w:ascii="Times New Roman" w:eastAsia="Times New Roman" w:hAnsi="Times New Roman"/>
                <w:color w:val="000000"/>
                <w:sz w:val="24"/>
                <w:szCs w:val="24"/>
              </w:rPr>
              <w:t>Обл</w:t>
            </w:r>
            <w:proofErr w:type="gramEnd"/>
            <w:r w:rsidRPr="00197328">
              <w:rPr>
                <w:rFonts w:ascii="Times New Roman" w:eastAsia="Times New Roman" w:hAnsi="Times New Roman"/>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197328" w:rsidRPr="00197328" w:rsidTr="00793D3E">
        <w:trPr>
          <w:trHeight w:val="2308"/>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t>6.</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bCs/>
                <w:sz w:val="24"/>
                <w:szCs w:val="24"/>
              </w:rPr>
            </w:pPr>
            <w:r w:rsidRPr="00197328">
              <w:rPr>
                <w:rFonts w:ascii="Times New Roman" w:hAnsi="Times New Roman"/>
                <w:bCs/>
                <w:sz w:val="24"/>
                <w:szCs w:val="24"/>
              </w:rPr>
              <w:t>Керівник учасника процедури закупі</w:t>
            </w:r>
            <w:proofErr w:type="gramStart"/>
            <w:r w:rsidRPr="00197328">
              <w:rPr>
                <w:rFonts w:ascii="Times New Roman" w:hAnsi="Times New Roman"/>
                <w:bCs/>
                <w:sz w:val="24"/>
                <w:szCs w:val="24"/>
              </w:rPr>
              <w:t>вл</w:t>
            </w:r>
            <w:proofErr w:type="gramEnd"/>
            <w:r w:rsidRPr="00197328">
              <w:rPr>
                <w:rFonts w:ascii="Times New Roman" w:hAnsi="Times New Roman"/>
                <w:bCs/>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6 пункт 47 Особливостей)</w:t>
            </w:r>
          </w:p>
        </w:tc>
        <w:tc>
          <w:tcPr>
            <w:tcW w:w="2955" w:type="dxa"/>
            <w:vMerge/>
            <w:tcBorders>
              <w:top w:val="single" w:sz="4" w:space="0" w:color="000000"/>
              <w:left w:val="single" w:sz="4" w:space="0" w:color="000000"/>
              <w:bottom w:val="single" w:sz="4" w:space="0" w:color="000000"/>
              <w:right w:val="single" w:sz="4" w:space="0" w:color="000000"/>
            </w:tcBorders>
            <w:vAlign w:val="center"/>
            <w:hideMark/>
          </w:tcPr>
          <w:p w:rsidR="00197328" w:rsidRPr="00197328" w:rsidRDefault="00197328" w:rsidP="00793D3E">
            <w:pPr>
              <w:spacing w:after="0" w:line="240" w:lineRule="auto"/>
              <w:rPr>
                <w:rFonts w:ascii="Times New Roman" w:hAnsi="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197328" w:rsidRPr="00197328" w:rsidRDefault="00197328" w:rsidP="00793D3E">
            <w:pPr>
              <w:spacing w:after="0" w:line="240" w:lineRule="auto"/>
              <w:rPr>
                <w:rFonts w:ascii="Times New Roman" w:eastAsia="Times New Roman" w:hAnsi="Times New Roman"/>
                <w:color w:val="000000"/>
                <w:sz w:val="24"/>
                <w:szCs w:val="24"/>
              </w:rPr>
            </w:pP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t>7.</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Тендерна пропозиція подана учасником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7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proofErr w:type="gramStart"/>
            <w:r w:rsidRPr="00197328">
              <w:rPr>
                <w:rFonts w:ascii="Times New Roman" w:hAnsi="Times New Roman"/>
                <w:sz w:val="24"/>
                <w:szCs w:val="24"/>
              </w:rPr>
              <w:t>П</w:t>
            </w:r>
            <w:proofErr w:type="gramEnd"/>
            <w:r w:rsidRPr="00197328">
              <w:rPr>
                <w:rFonts w:ascii="Times New Roman" w:hAnsi="Times New Roman"/>
                <w:sz w:val="24"/>
                <w:szCs w:val="24"/>
              </w:rPr>
              <w:t>ідтвердження не вимагається </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lastRenderedPageBreak/>
              <w:t>8.</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визнаний у встановленому законом порядку банкрутом та стосовно нього відкрита ліквідаційна процедура</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8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proofErr w:type="gramStart"/>
            <w:r w:rsidRPr="00197328">
              <w:rPr>
                <w:rFonts w:ascii="Times New Roman" w:hAnsi="Times New Roman"/>
                <w:sz w:val="24"/>
                <w:szCs w:val="24"/>
              </w:rPr>
              <w:t>П</w:t>
            </w:r>
            <w:proofErr w:type="gramEnd"/>
            <w:r w:rsidRPr="00197328">
              <w:rPr>
                <w:rFonts w:ascii="Times New Roman" w:hAnsi="Times New Roman"/>
                <w:sz w:val="24"/>
                <w:szCs w:val="24"/>
              </w:rPr>
              <w:t>ідтвердження не вимагається </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t>9.</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 Єдиному державному реє</w:t>
            </w:r>
            <w:proofErr w:type="gramStart"/>
            <w:r w:rsidRPr="00197328">
              <w:rPr>
                <w:rFonts w:ascii="Times New Roman" w:hAnsi="Times New Roman"/>
                <w:sz w:val="24"/>
                <w:szCs w:val="24"/>
              </w:rPr>
              <w:t>стр</w:t>
            </w:r>
            <w:proofErr w:type="gramEnd"/>
            <w:r w:rsidRPr="00197328">
              <w:rPr>
                <w:rFonts w:ascii="Times New Roman" w:hAnsi="Times New Roman"/>
                <w:sz w:val="24"/>
                <w:szCs w:val="24"/>
              </w:rPr>
              <w:t>і юридичних осіб, фізичних осіб - підприємців та громадських формувань відсутня інформація, передбачена </w:t>
            </w:r>
            <w:hyperlink r:id="rId12" w:anchor="n174" w:history="1">
              <w:r w:rsidRPr="00197328">
                <w:rPr>
                  <w:rStyle w:val="a3"/>
                  <w:rFonts w:ascii="Times New Roman" w:hAnsi="Times New Roman"/>
                  <w:sz w:val="24"/>
                  <w:szCs w:val="24"/>
                </w:rPr>
                <w:t>пунктом 9</w:t>
              </w:r>
            </w:hyperlink>
            <w:r w:rsidRPr="00197328">
              <w:rPr>
                <w:rFonts w:ascii="Times New Roman" w:hAnsi="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9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 xml:space="preserve">Не вимагається спосіб </w:t>
            </w:r>
            <w:proofErr w:type="gramStart"/>
            <w:r w:rsidRPr="00197328">
              <w:rPr>
                <w:rFonts w:ascii="Times New Roman" w:hAnsi="Times New Roman"/>
                <w:sz w:val="24"/>
                <w:szCs w:val="24"/>
              </w:rPr>
              <w:t>п</w:t>
            </w:r>
            <w:proofErr w:type="gramEnd"/>
            <w:r w:rsidRPr="00197328">
              <w:rPr>
                <w:rFonts w:ascii="Times New Roman" w:hAnsi="Times New Roman"/>
                <w:sz w:val="24"/>
                <w:szCs w:val="24"/>
              </w:rPr>
              <w:t>ідтвердження.</w:t>
            </w:r>
          </w:p>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 xml:space="preserve">Замовник самостійно </w:t>
            </w:r>
            <w:proofErr w:type="gramStart"/>
            <w:r w:rsidRPr="00197328">
              <w:rPr>
                <w:rFonts w:ascii="Times New Roman" w:hAnsi="Times New Roman"/>
                <w:sz w:val="24"/>
                <w:szCs w:val="24"/>
              </w:rPr>
              <w:t>перев</w:t>
            </w:r>
            <w:proofErr w:type="gramEnd"/>
            <w:r w:rsidRPr="00197328">
              <w:rPr>
                <w:rFonts w:ascii="Times New Roman" w:hAnsi="Times New Roman"/>
                <w:sz w:val="24"/>
                <w:szCs w:val="24"/>
              </w:rPr>
              <w:t xml:space="preserve">іряє дану інформацію за допомогою ресурсів </w:t>
            </w:r>
            <w:hyperlink r:id="rId13" w:history="1">
              <w:r w:rsidRPr="00197328">
                <w:rPr>
                  <w:rStyle w:val="a3"/>
                  <w:rFonts w:ascii="Times New Roman" w:hAnsi="Times New Roman"/>
                  <w:sz w:val="24"/>
                  <w:szCs w:val="24"/>
                </w:rPr>
                <w:t>https://youcontrol.com.ua/</w:t>
              </w:r>
            </w:hyperlink>
            <w:r w:rsidRPr="00197328">
              <w:rPr>
                <w:rFonts w:ascii="Times New Roman" w:hAnsi="Times New Roman"/>
                <w:sz w:val="24"/>
                <w:szCs w:val="24"/>
              </w:rPr>
              <w:t xml:space="preserve"> або </w:t>
            </w:r>
          </w:p>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https://opendatabot.ua/</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t>10.</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Юридична особа, яка є учасником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10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197328" w:rsidRPr="00197328" w:rsidRDefault="00197328" w:rsidP="00793D3E">
            <w:pPr>
              <w:spacing w:after="0" w:line="240" w:lineRule="auto"/>
              <w:jc w:val="both"/>
              <w:rPr>
                <w:rFonts w:ascii="Times New Roman" w:hAnsi="Times New Roman"/>
                <w:i/>
                <w:iCs/>
                <w:sz w:val="24"/>
                <w:szCs w:val="24"/>
              </w:rPr>
            </w:pPr>
            <w:r w:rsidRPr="00197328">
              <w:rPr>
                <w:rFonts w:ascii="Times New Roman" w:hAnsi="Times New Roman"/>
                <w:i/>
                <w:iCs/>
                <w:sz w:val="24"/>
                <w:szCs w:val="24"/>
              </w:rPr>
              <w:t>(лише якщо вартість закупі</w:t>
            </w:r>
            <w:proofErr w:type="gramStart"/>
            <w:r w:rsidRPr="00197328">
              <w:rPr>
                <w:rFonts w:ascii="Times New Roman" w:hAnsi="Times New Roman"/>
                <w:i/>
                <w:iCs/>
                <w:sz w:val="24"/>
                <w:szCs w:val="24"/>
              </w:rPr>
              <w:t>вл</w:t>
            </w:r>
            <w:proofErr w:type="gramEnd"/>
            <w:r w:rsidRPr="00197328">
              <w:rPr>
                <w:rFonts w:ascii="Times New Roman" w:hAnsi="Times New Roman"/>
                <w:i/>
                <w:iCs/>
                <w:sz w:val="24"/>
                <w:szCs w:val="24"/>
              </w:rPr>
              <w:t>і товару (товарів), послуги (послуг) або робіт дорівнює чи перевищує 20 мільйонів гривень (у тому числі за лотом))</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Переможець надає антикорупційну програму та документ про призначення уповноваженого з реалізації антикорупційної програми</w:t>
            </w:r>
          </w:p>
          <w:p w:rsidR="00197328" w:rsidRPr="00197328" w:rsidRDefault="00197328" w:rsidP="00793D3E">
            <w:pPr>
              <w:spacing w:after="0" w:line="240" w:lineRule="auto"/>
              <w:jc w:val="both"/>
              <w:rPr>
                <w:rFonts w:ascii="Times New Roman" w:hAnsi="Times New Roman"/>
                <w:i/>
                <w:iCs/>
                <w:sz w:val="24"/>
                <w:szCs w:val="24"/>
              </w:rPr>
            </w:pPr>
            <w:r w:rsidRPr="00197328">
              <w:rPr>
                <w:rFonts w:ascii="Times New Roman" w:hAnsi="Times New Roman"/>
                <w:i/>
                <w:iCs/>
                <w:sz w:val="24"/>
                <w:szCs w:val="24"/>
              </w:rPr>
              <w:t>(лише якщо вартість закупі</w:t>
            </w:r>
            <w:proofErr w:type="gramStart"/>
            <w:r w:rsidRPr="00197328">
              <w:rPr>
                <w:rFonts w:ascii="Times New Roman" w:hAnsi="Times New Roman"/>
                <w:i/>
                <w:iCs/>
                <w:sz w:val="24"/>
                <w:szCs w:val="24"/>
              </w:rPr>
              <w:t>вл</w:t>
            </w:r>
            <w:proofErr w:type="gramEnd"/>
            <w:r w:rsidRPr="00197328">
              <w:rPr>
                <w:rFonts w:ascii="Times New Roman" w:hAnsi="Times New Roman"/>
                <w:i/>
                <w:iCs/>
                <w:sz w:val="24"/>
                <w:szCs w:val="24"/>
              </w:rPr>
              <w:t>і товару (товарів), послуги (послуг) або робіт дорівнює чи перевищує 20 мільйонів гривень (у тому числі за лотом))</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t>11.</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bCs/>
                <w:sz w:val="24"/>
                <w:szCs w:val="24"/>
              </w:rPr>
            </w:pPr>
            <w:r w:rsidRPr="00197328">
              <w:rPr>
                <w:rFonts w:ascii="Times New Roman" w:hAnsi="Times New Roman"/>
                <w:bCs/>
                <w:sz w:val="24"/>
                <w:szCs w:val="24"/>
              </w:rPr>
              <w:t>Учасник процедури закупі</w:t>
            </w:r>
            <w:proofErr w:type="gramStart"/>
            <w:r w:rsidRPr="00197328">
              <w:rPr>
                <w:rFonts w:ascii="Times New Roman" w:hAnsi="Times New Roman"/>
                <w:bCs/>
                <w:sz w:val="24"/>
                <w:szCs w:val="24"/>
              </w:rPr>
              <w:t>вл</w:t>
            </w:r>
            <w:proofErr w:type="gramEnd"/>
            <w:r w:rsidRPr="00197328">
              <w:rPr>
                <w:rFonts w:ascii="Times New Roman" w:hAnsi="Times New Roman"/>
                <w:bCs/>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11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proofErr w:type="gramStart"/>
            <w:r w:rsidRPr="00197328">
              <w:rPr>
                <w:rFonts w:ascii="Times New Roman" w:hAnsi="Times New Roman"/>
                <w:sz w:val="24"/>
                <w:szCs w:val="24"/>
              </w:rPr>
              <w:t>П</w:t>
            </w:r>
            <w:proofErr w:type="gramEnd"/>
            <w:r w:rsidRPr="00197328">
              <w:rPr>
                <w:rFonts w:ascii="Times New Roman" w:hAnsi="Times New Roman"/>
                <w:sz w:val="24"/>
                <w:szCs w:val="24"/>
              </w:rPr>
              <w:t>ідтвердження не вимагається</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lastRenderedPageBreak/>
              <w:t>12.</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jc w:val="both"/>
              <w:rPr>
                <w:rFonts w:ascii="Times New Roman" w:hAnsi="Times New Roman"/>
                <w:bCs/>
                <w:sz w:val="24"/>
                <w:szCs w:val="24"/>
              </w:rPr>
            </w:pPr>
            <w:r w:rsidRPr="00197328">
              <w:rPr>
                <w:rFonts w:ascii="Times New Roman" w:hAnsi="Times New Roman"/>
                <w:bCs/>
                <w:sz w:val="24"/>
                <w:szCs w:val="24"/>
              </w:rPr>
              <w:t>Керівника учасника процедури закупі</w:t>
            </w:r>
            <w:proofErr w:type="gramStart"/>
            <w:r w:rsidRPr="00197328">
              <w:rPr>
                <w:rFonts w:ascii="Times New Roman" w:hAnsi="Times New Roman"/>
                <w:bCs/>
                <w:sz w:val="24"/>
                <w:szCs w:val="24"/>
              </w:rPr>
              <w:t>вл</w:t>
            </w:r>
            <w:proofErr w:type="gramEnd"/>
            <w:r w:rsidRPr="00197328">
              <w:rPr>
                <w:rFonts w:ascii="Times New Roman" w:hAnsi="Times New Roman"/>
                <w:bCs/>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w:t>
            </w:r>
            <w:proofErr w:type="gramStart"/>
            <w:r w:rsidRPr="00197328">
              <w:rPr>
                <w:rFonts w:ascii="Times New Roman" w:hAnsi="Times New Roman"/>
                <w:b/>
                <w:bCs/>
                <w:sz w:val="24"/>
                <w:szCs w:val="24"/>
              </w:rPr>
              <w:t>п</w:t>
            </w:r>
            <w:proofErr w:type="gramEnd"/>
            <w:r w:rsidRPr="00197328">
              <w:rPr>
                <w:rFonts w:ascii="Times New Roman" w:hAnsi="Times New Roman"/>
                <w:b/>
                <w:bCs/>
                <w:sz w:val="24"/>
                <w:szCs w:val="24"/>
              </w:rPr>
              <w:t>ідпункт 12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rPr>
                <w:rFonts w:ascii="Times New Roman" w:eastAsia="Times New Roman" w:hAnsi="Times New Roman"/>
                <w:color w:val="000000"/>
                <w:sz w:val="24"/>
                <w:szCs w:val="24"/>
              </w:rPr>
            </w:pPr>
            <w:r w:rsidRPr="00197328">
              <w:rPr>
                <w:rFonts w:ascii="Times New Roman" w:eastAsia="Times New Roman" w:hAnsi="Times New Roman"/>
                <w:color w:val="000000"/>
                <w:sz w:val="24"/>
                <w:szCs w:val="24"/>
              </w:rPr>
              <w:t>Повний витяг з інформаційно-аналітичної системи «</w:t>
            </w:r>
            <w:proofErr w:type="gramStart"/>
            <w:r w:rsidRPr="00197328">
              <w:rPr>
                <w:rFonts w:ascii="Times New Roman" w:eastAsia="Times New Roman" w:hAnsi="Times New Roman"/>
                <w:color w:val="000000"/>
                <w:sz w:val="24"/>
                <w:szCs w:val="24"/>
              </w:rPr>
              <w:t>Обл</w:t>
            </w:r>
            <w:proofErr w:type="gramEnd"/>
            <w:r w:rsidRPr="00197328">
              <w:rPr>
                <w:rFonts w:ascii="Times New Roman" w:eastAsia="Times New Roman" w:hAnsi="Times New Roman"/>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197328" w:rsidRPr="00197328" w:rsidTr="00793D3E">
        <w:trPr>
          <w:tblHeader/>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7328" w:rsidRPr="00197328" w:rsidRDefault="00197328" w:rsidP="00793D3E">
            <w:pPr>
              <w:spacing w:after="0" w:line="240" w:lineRule="auto"/>
              <w:rPr>
                <w:rFonts w:ascii="Times New Roman" w:hAnsi="Times New Roman"/>
                <w:sz w:val="24"/>
                <w:szCs w:val="24"/>
              </w:rPr>
            </w:pPr>
            <w:r w:rsidRPr="00197328">
              <w:rPr>
                <w:rFonts w:ascii="Times New Roman" w:hAnsi="Times New Roman"/>
                <w:sz w:val="24"/>
                <w:szCs w:val="24"/>
              </w:rPr>
              <w:lastRenderedPageBreak/>
              <w:t>13.</w:t>
            </w:r>
          </w:p>
        </w:tc>
        <w:tc>
          <w:tcPr>
            <w:tcW w:w="3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bCs/>
                <w:sz w:val="24"/>
                <w:szCs w:val="24"/>
              </w:rPr>
            </w:pPr>
            <w:r w:rsidRPr="00197328">
              <w:rPr>
                <w:rFonts w:ascii="Times New Roman" w:hAnsi="Times New Roman"/>
                <w:bCs/>
                <w:sz w:val="24"/>
                <w:szCs w:val="24"/>
              </w:rPr>
              <w:t>Учасник процедури закупі</w:t>
            </w:r>
            <w:proofErr w:type="gramStart"/>
            <w:r w:rsidRPr="00197328">
              <w:rPr>
                <w:rFonts w:ascii="Times New Roman" w:hAnsi="Times New Roman"/>
                <w:bCs/>
                <w:sz w:val="24"/>
                <w:szCs w:val="24"/>
              </w:rPr>
              <w:t>вл</w:t>
            </w:r>
            <w:proofErr w:type="gramEnd"/>
            <w:r w:rsidRPr="00197328">
              <w:rPr>
                <w:rFonts w:ascii="Times New Roman" w:hAnsi="Times New Roman"/>
                <w:bCs/>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197328">
              <w:rPr>
                <w:rFonts w:ascii="Times New Roman" w:hAnsi="Times New Roman"/>
                <w:bCs/>
                <w:sz w:val="24"/>
                <w:szCs w:val="24"/>
              </w:rPr>
              <w:t>вл</w:t>
            </w:r>
            <w:proofErr w:type="gramEnd"/>
            <w:r w:rsidRPr="00197328">
              <w:rPr>
                <w:rFonts w:ascii="Times New Roman" w:hAnsi="Times New Roman"/>
                <w:bCs/>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97328" w:rsidRPr="00197328" w:rsidRDefault="00197328" w:rsidP="00793D3E">
            <w:pPr>
              <w:spacing w:after="0" w:line="240" w:lineRule="auto"/>
              <w:jc w:val="both"/>
              <w:rPr>
                <w:rFonts w:ascii="Times New Roman" w:hAnsi="Times New Roman"/>
                <w:b/>
                <w:bCs/>
                <w:sz w:val="24"/>
                <w:szCs w:val="24"/>
              </w:rPr>
            </w:pPr>
            <w:r w:rsidRPr="00197328">
              <w:rPr>
                <w:rFonts w:ascii="Times New Roman" w:hAnsi="Times New Roman"/>
                <w:b/>
                <w:bCs/>
                <w:sz w:val="24"/>
                <w:szCs w:val="24"/>
              </w:rPr>
              <w:t>(абзац 14 пункт 47 Особливостей)</w:t>
            </w:r>
          </w:p>
        </w:tc>
        <w:tc>
          <w:tcPr>
            <w:tcW w:w="2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A713A1">
            <w:pPr>
              <w:pStyle w:val="a4"/>
              <w:numPr>
                <w:ilvl w:val="0"/>
                <w:numId w:val="15"/>
              </w:numPr>
              <w:tabs>
                <w:tab w:val="left" w:pos="595"/>
              </w:tabs>
              <w:spacing w:after="0" w:line="240" w:lineRule="auto"/>
              <w:ind w:left="0" w:firstLine="312"/>
              <w:jc w:val="both"/>
              <w:rPr>
                <w:rFonts w:ascii="Times New Roman" w:hAnsi="Times New Roman"/>
                <w:sz w:val="24"/>
                <w:szCs w:val="24"/>
              </w:rPr>
            </w:pPr>
            <w:r w:rsidRPr="00197328">
              <w:rPr>
                <w:rFonts w:ascii="Times New Roman" w:hAnsi="Times New Roman"/>
                <w:sz w:val="24"/>
                <w:szCs w:val="24"/>
              </w:rPr>
              <w:t>Інформація в довільній формі про те, що між учасником і замовником раніше не було укладено догові</w:t>
            </w:r>
            <w:proofErr w:type="gramStart"/>
            <w:r w:rsidRPr="00197328">
              <w:rPr>
                <w:rFonts w:ascii="Times New Roman" w:hAnsi="Times New Roman"/>
                <w:sz w:val="24"/>
                <w:szCs w:val="24"/>
              </w:rPr>
              <w:t>р</w:t>
            </w:r>
            <w:proofErr w:type="gramEnd"/>
            <w:r w:rsidRPr="00197328">
              <w:rPr>
                <w:rFonts w:ascii="Times New Roman" w:hAnsi="Times New Roman"/>
                <w:sz w:val="24"/>
                <w:szCs w:val="24"/>
              </w:rPr>
              <w:t xml:space="preserve">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7328" w:rsidRPr="00197328" w:rsidRDefault="00197328" w:rsidP="00793D3E">
            <w:pPr>
              <w:pStyle w:val="a4"/>
              <w:tabs>
                <w:tab w:val="left" w:pos="595"/>
              </w:tabs>
              <w:spacing w:after="0" w:line="240" w:lineRule="auto"/>
              <w:ind w:left="312"/>
              <w:jc w:val="both"/>
              <w:rPr>
                <w:rFonts w:ascii="Times New Roman" w:hAnsi="Times New Roman"/>
                <w:sz w:val="24"/>
                <w:szCs w:val="24"/>
              </w:rPr>
            </w:pPr>
            <w:r w:rsidRPr="00197328">
              <w:rPr>
                <w:rFonts w:ascii="Times New Roman" w:hAnsi="Times New Roman"/>
                <w:sz w:val="24"/>
                <w:szCs w:val="24"/>
              </w:rPr>
              <w:t>або</w:t>
            </w:r>
          </w:p>
          <w:p w:rsidR="00197328" w:rsidRPr="00197328" w:rsidRDefault="00197328" w:rsidP="00A713A1">
            <w:pPr>
              <w:pStyle w:val="a4"/>
              <w:numPr>
                <w:ilvl w:val="0"/>
                <w:numId w:val="15"/>
              </w:numPr>
              <w:tabs>
                <w:tab w:val="left" w:pos="595"/>
              </w:tabs>
              <w:spacing w:after="0" w:line="240" w:lineRule="auto"/>
              <w:ind w:left="28" w:firstLine="284"/>
              <w:jc w:val="both"/>
              <w:rPr>
                <w:rFonts w:ascii="Times New Roman" w:hAnsi="Times New Roman"/>
                <w:sz w:val="24"/>
                <w:szCs w:val="24"/>
              </w:rPr>
            </w:pPr>
            <w:r w:rsidRPr="00197328">
              <w:rPr>
                <w:rFonts w:ascii="Times New Roman" w:hAnsi="Times New Roman"/>
                <w:sz w:val="24"/>
                <w:szCs w:val="24"/>
              </w:rPr>
              <w:t>Учасник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і, що перебуває в обставинах, зазначених у</w:t>
            </w:r>
            <w:r w:rsidRPr="00197328">
              <w:rPr>
                <w:rFonts w:ascii="Times New Roman" w:hAnsi="Times New Roman"/>
                <w:b/>
                <w:bCs/>
                <w:sz w:val="24"/>
                <w:szCs w:val="24"/>
              </w:rPr>
              <w:t xml:space="preserve"> </w:t>
            </w:r>
            <w:r w:rsidRPr="00197328">
              <w:rPr>
                <w:rFonts w:ascii="Times New Roman" w:hAnsi="Times New Roman"/>
                <w:bCs/>
                <w:sz w:val="24"/>
                <w:szCs w:val="24"/>
              </w:rPr>
              <w:t>абзаці 14 пункт 47 Особливостей</w:t>
            </w:r>
            <w:r w:rsidRPr="00197328">
              <w:rPr>
                <w:rFonts w:ascii="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proofErr w:type="gramStart"/>
            <w:r w:rsidRPr="00197328">
              <w:rPr>
                <w:rFonts w:ascii="Times New Roman" w:hAnsi="Times New Roman"/>
                <w:sz w:val="24"/>
                <w:szCs w:val="24"/>
              </w:rPr>
              <w:t>повинен</w:t>
            </w:r>
            <w:proofErr w:type="gramEnd"/>
            <w:r w:rsidRPr="00197328">
              <w:rPr>
                <w:rFonts w:ascii="Times New Roman" w:hAnsi="Times New Roman"/>
                <w:sz w:val="24"/>
                <w:szCs w:val="24"/>
              </w:rPr>
              <w:t xml:space="preserve"> довести, що він сплатив або зобов’язався сплатити відповідні зобов’язання та відшкодування завданих збитків.</w:t>
            </w:r>
          </w:p>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 xml:space="preserve">Якщо замовник вважає таке </w:t>
            </w:r>
            <w:proofErr w:type="gramStart"/>
            <w:r w:rsidRPr="00197328">
              <w:rPr>
                <w:rFonts w:ascii="Times New Roman" w:hAnsi="Times New Roman"/>
                <w:sz w:val="24"/>
                <w:szCs w:val="24"/>
              </w:rPr>
              <w:t>п</w:t>
            </w:r>
            <w:proofErr w:type="gramEnd"/>
            <w:r w:rsidRPr="00197328">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97328" w:rsidRPr="00197328" w:rsidRDefault="00197328" w:rsidP="00793D3E">
            <w:pPr>
              <w:spacing w:after="0" w:line="240" w:lineRule="auto"/>
              <w:jc w:val="both"/>
              <w:rPr>
                <w:rFonts w:ascii="Times New Roman" w:hAnsi="Times New Roman"/>
                <w:sz w:val="24"/>
                <w:szCs w:val="24"/>
              </w:rPr>
            </w:pPr>
            <w:r w:rsidRPr="00197328">
              <w:rPr>
                <w:rFonts w:ascii="Times New Roman" w:hAnsi="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197328">
              <w:rPr>
                <w:rFonts w:ascii="Times New Roman" w:hAnsi="Times New Roman"/>
                <w:sz w:val="24"/>
                <w:szCs w:val="24"/>
              </w:rPr>
              <w:t>вл</w:t>
            </w:r>
            <w:proofErr w:type="gramEnd"/>
            <w:r w:rsidRPr="00197328">
              <w:rPr>
                <w:rFonts w:ascii="Times New Roman" w:hAnsi="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197328">
              <w:rPr>
                <w:rFonts w:ascii="Times New Roman" w:hAnsi="Times New Roman"/>
                <w:sz w:val="24"/>
                <w:szCs w:val="24"/>
              </w:rPr>
              <w:t>п</w:t>
            </w:r>
            <w:proofErr w:type="gramEnd"/>
            <w:r w:rsidRPr="00197328">
              <w:rPr>
                <w:rFonts w:ascii="Times New Roman" w:hAnsi="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197328">
              <w:rPr>
                <w:rFonts w:ascii="Times New Roman" w:hAnsi="Times New Roman"/>
                <w:sz w:val="24"/>
                <w:szCs w:val="24"/>
              </w:rPr>
              <w:t>повинен</w:t>
            </w:r>
            <w:proofErr w:type="gramEnd"/>
            <w:r w:rsidRPr="00197328">
              <w:rPr>
                <w:rFonts w:ascii="Times New Roman" w:hAnsi="Times New Roman"/>
                <w:sz w:val="24"/>
                <w:szCs w:val="24"/>
              </w:rPr>
              <w:t xml:space="preserve"> довести, що він сплатив або зобов’язався сплатити відповідні зобов’язання та відшкодування завданих збитків.</w:t>
            </w:r>
          </w:p>
        </w:tc>
      </w:tr>
    </w:tbl>
    <w:p w:rsidR="00197328" w:rsidRPr="00197328" w:rsidRDefault="00197328" w:rsidP="00197328">
      <w:pPr>
        <w:pStyle w:val="af4"/>
        <w:spacing w:before="0" w:beforeAutospacing="0" w:after="0" w:afterAutospacing="0"/>
        <w:ind w:firstLine="567"/>
        <w:rPr>
          <w:b/>
          <w:bCs/>
        </w:rPr>
      </w:pPr>
    </w:p>
    <w:p w:rsidR="00197328" w:rsidRPr="00197328" w:rsidRDefault="00197328" w:rsidP="00197328">
      <w:pPr>
        <w:pStyle w:val="af4"/>
        <w:spacing w:before="0" w:beforeAutospacing="0" w:after="0" w:afterAutospacing="0"/>
        <w:ind w:firstLine="567"/>
        <w:rPr>
          <w:b/>
          <w:bCs/>
        </w:rPr>
      </w:pPr>
    </w:p>
    <w:p w:rsidR="00197328" w:rsidRPr="00197328" w:rsidRDefault="00197328" w:rsidP="00197328">
      <w:pPr>
        <w:pStyle w:val="af4"/>
        <w:spacing w:before="0" w:beforeAutospacing="0" w:after="0" w:afterAutospacing="0"/>
        <w:ind w:firstLine="567"/>
        <w:rPr>
          <w:b/>
          <w:bCs/>
        </w:rPr>
      </w:pPr>
      <w:r w:rsidRPr="00197328">
        <w:rPr>
          <w:b/>
          <w:bCs/>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197328" w:rsidRPr="00197328" w:rsidRDefault="00197328" w:rsidP="00197328">
      <w:pPr>
        <w:spacing w:after="0" w:line="240" w:lineRule="auto"/>
        <w:ind w:firstLine="567"/>
        <w:jc w:val="both"/>
        <w:rPr>
          <w:rFonts w:ascii="Times New Roman" w:eastAsia="Times New Roman" w:hAnsi="Times New Roman"/>
          <w:b/>
          <w:sz w:val="24"/>
          <w:szCs w:val="24"/>
          <w:lang w:val="uk-UA"/>
        </w:rPr>
      </w:pPr>
      <w:r w:rsidRPr="00197328">
        <w:rPr>
          <w:rFonts w:ascii="Times New Roman" w:eastAsia="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7328" w:rsidRPr="00197328" w:rsidRDefault="00197328" w:rsidP="00197328">
      <w:pPr>
        <w:widowControl w:val="0"/>
        <w:spacing w:after="0" w:line="240" w:lineRule="auto"/>
        <w:ind w:firstLine="567"/>
        <w:jc w:val="both"/>
        <w:rPr>
          <w:rFonts w:ascii="Times New Roman" w:eastAsia="Times New Roman" w:hAnsi="Times New Roman"/>
          <w:sz w:val="24"/>
          <w:szCs w:val="24"/>
          <w:lang w:val="uk-UA"/>
        </w:rPr>
      </w:pPr>
      <w:r w:rsidRPr="00197328">
        <w:rPr>
          <w:rFonts w:ascii="Times New Roman" w:eastAsia="Times New Roman" w:hAnsi="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w:t>
      </w:r>
      <w:r w:rsidRPr="00197328">
        <w:rPr>
          <w:rFonts w:ascii="Times New Roman" w:eastAsia="Times New Roman" w:hAnsi="Times New Roman"/>
          <w:sz w:val="24"/>
          <w:szCs w:val="24"/>
          <w:lang w:val="uk-UA"/>
        </w:rPr>
        <w:lastRenderedPageBreak/>
        <w:t>пропозиції.</w:t>
      </w:r>
    </w:p>
    <w:p w:rsidR="00197328" w:rsidRPr="00197328" w:rsidRDefault="00197328" w:rsidP="00197328">
      <w:pPr>
        <w:widowControl w:val="0"/>
        <w:spacing w:after="0" w:line="240" w:lineRule="auto"/>
        <w:ind w:firstLine="567"/>
        <w:jc w:val="both"/>
        <w:rPr>
          <w:rFonts w:ascii="Times New Roman" w:eastAsia="Times New Roman" w:hAnsi="Times New Roman"/>
          <w:sz w:val="24"/>
          <w:szCs w:val="24"/>
          <w:lang w:val="uk-UA"/>
        </w:rPr>
      </w:pPr>
      <w:r w:rsidRPr="00197328">
        <w:rPr>
          <w:rFonts w:ascii="Times New Roman" w:eastAsia="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97328" w:rsidRPr="00197328" w:rsidRDefault="00197328" w:rsidP="00197328">
      <w:pPr>
        <w:widowControl w:val="0"/>
        <w:spacing w:after="0" w:line="240" w:lineRule="auto"/>
        <w:ind w:firstLine="567"/>
        <w:jc w:val="both"/>
        <w:rPr>
          <w:rFonts w:ascii="Times New Roman" w:eastAsia="Times New Roman" w:hAnsi="Times New Roman"/>
          <w:sz w:val="24"/>
          <w:szCs w:val="24"/>
        </w:rPr>
      </w:pPr>
      <w:r w:rsidRPr="00197328">
        <w:rPr>
          <w:rFonts w:ascii="Times New Roman" w:eastAsia="Times New Roman" w:hAnsi="Times New Roman"/>
          <w:sz w:val="24"/>
          <w:szCs w:val="24"/>
        </w:rPr>
        <w:t xml:space="preserve">Учасник  повинен надати </w:t>
      </w:r>
      <w:r w:rsidRPr="00197328">
        <w:rPr>
          <w:rFonts w:ascii="Times New Roman" w:eastAsia="Times New Roman" w:hAnsi="Times New Roman"/>
          <w:b/>
          <w:sz w:val="24"/>
          <w:szCs w:val="24"/>
        </w:rPr>
        <w:t>довідку у довільній формі</w:t>
      </w:r>
      <w:r w:rsidRPr="00197328">
        <w:rPr>
          <w:rFonts w:ascii="Times New Roman" w:eastAsia="Times New Roman" w:hAnsi="Times New Roman"/>
          <w:sz w:val="24"/>
          <w:szCs w:val="24"/>
        </w:rPr>
        <w:t xml:space="preserve"> щодо відсутності </w:t>
      </w:r>
      <w:proofErr w:type="gramStart"/>
      <w:r w:rsidRPr="00197328">
        <w:rPr>
          <w:rFonts w:ascii="Times New Roman" w:eastAsia="Times New Roman" w:hAnsi="Times New Roman"/>
          <w:sz w:val="24"/>
          <w:szCs w:val="24"/>
        </w:rPr>
        <w:t>п</w:t>
      </w:r>
      <w:proofErr w:type="gramEnd"/>
      <w:r w:rsidRPr="00197328">
        <w:rPr>
          <w:rFonts w:ascii="Times New Roman" w:eastAsia="Times New Roman" w:hAnsi="Times New Roman"/>
          <w:sz w:val="24"/>
          <w:szCs w:val="24"/>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197328">
        <w:rPr>
          <w:rFonts w:ascii="Times New Roman" w:eastAsia="Times New Roman" w:hAnsi="Times New Roman"/>
          <w:sz w:val="24"/>
          <w:szCs w:val="24"/>
        </w:rPr>
        <w:t>вл</w:t>
      </w:r>
      <w:proofErr w:type="gramEnd"/>
      <w:r w:rsidRPr="00197328">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97328">
        <w:rPr>
          <w:rFonts w:ascii="Times New Roman" w:eastAsia="Times New Roman" w:hAnsi="Times New Roman"/>
          <w:sz w:val="24"/>
          <w:szCs w:val="24"/>
        </w:rPr>
        <w:t>п</w:t>
      </w:r>
      <w:proofErr w:type="gramEnd"/>
      <w:r w:rsidRPr="00197328">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197328" w:rsidRPr="00197328" w:rsidRDefault="00197328" w:rsidP="00197328">
      <w:pPr>
        <w:pStyle w:val="af4"/>
        <w:spacing w:before="0" w:beforeAutospacing="0" w:after="0" w:afterAutospacing="0"/>
        <w:ind w:firstLine="567"/>
        <w:rPr>
          <w:b/>
          <w:bCs/>
        </w:rPr>
      </w:pPr>
    </w:p>
    <w:p w:rsidR="00197328" w:rsidRPr="00197328" w:rsidRDefault="00197328" w:rsidP="00197328">
      <w:pPr>
        <w:pStyle w:val="af4"/>
        <w:spacing w:before="0" w:beforeAutospacing="0" w:after="0" w:afterAutospacing="0"/>
        <w:ind w:firstLine="567"/>
        <w:jc w:val="both"/>
        <w:rPr>
          <w:b/>
          <w:bCs/>
        </w:rPr>
      </w:pPr>
      <w:r w:rsidRPr="00197328">
        <w:rPr>
          <w:b/>
          <w:bCs/>
        </w:rPr>
        <w:t>Перелік документів та інформації  для підтвердження відповідності ПЕРЕМОЖЦЯ вимогам, визначеним у пункті 47 Особливостей:</w:t>
      </w:r>
    </w:p>
    <w:p w:rsidR="00197328" w:rsidRPr="00197328" w:rsidRDefault="00197328" w:rsidP="00197328">
      <w:pPr>
        <w:pStyle w:val="af4"/>
        <w:spacing w:before="0" w:beforeAutospacing="0" w:after="0" w:afterAutospacing="0"/>
        <w:ind w:firstLine="567"/>
        <w:jc w:val="both"/>
      </w:pPr>
      <w:r w:rsidRPr="00197328">
        <w:t xml:space="preserve">Переможець процедури закупівлі у строк, що </w:t>
      </w:r>
      <w:r w:rsidRPr="00197328">
        <w:rPr>
          <w:b/>
        </w:rPr>
        <w:t>не перевищує чотири дні</w:t>
      </w:r>
      <w:r w:rsidRPr="00197328">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97328" w:rsidRPr="00197328" w:rsidRDefault="00197328" w:rsidP="00197328">
      <w:pPr>
        <w:pStyle w:val="af4"/>
        <w:spacing w:before="0" w:beforeAutospacing="0" w:after="0" w:afterAutospacing="0"/>
        <w:ind w:firstLine="567"/>
        <w:jc w:val="both"/>
      </w:pPr>
      <w:r w:rsidRPr="00197328">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7328" w:rsidRPr="00197328" w:rsidRDefault="00197328" w:rsidP="00197328">
      <w:pPr>
        <w:shd w:val="clear" w:color="auto" w:fill="FFFFFF"/>
        <w:spacing w:after="0" w:line="240" w:lineRule="auto"/>
        <w:rPr>
          <w:rFonts w:ascii="Times New Roman" w:eastAsia="Times New Roman" w:hAnsi="Times New Roman"/>
          <w:b/>
          <w:color w:val="000000"/>
          <w:sz w:val="24"/>
          <w:szCs w:val="24"/>
        </w:rPr>
      </w:pPr>
    </w:p>
    <w:p w:rsidR="00197328" w:rsidRPr="00197328" w:rsidRDefault="00197328" w:rsidP="00197328">
      <w:pPr>
        <w:shd w:val="clear" w:color="auto" w:fill="FFFFFF"/>
        <w:spacing w:after="0" w:line="240" w:lineRule="auto"/>
        <w:ind w:left="426"/>
        <w:rPr>
          <w:rFonts w:ascii="Times New Roman" w:eastAsia="Times New Roman" w:hAnsi="Times New Roman"/>
          <w:sz w:val="24"/>
          <w:szCs w:val="24"/>
        </w:rPr>
      </w:pPr>
      <w:r w:rsidRPr="00197328">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197328">
        <w:rPr>
          <w:rFonts w:ascii="Times New Roman" w:eastAsia="Times New Roman" w:hAnsi="Times New Roman"/>
          <w:b/>
          <w:sz w:val="24"/>
          <w:szCs w:val="24"/>
        </w:rPr>
        <w:t>—</w:t>
      </w:r>
      <w:r w:rsidRPr="00197328">
        <w:rPr>
          <w:rFonts w:ascii="Times New Roman" w:eastAsia="Times New Roman" w:hAnsi="Times New Roman"/>
          <w:b/>
          <w:color w:val="000000"/>
          <w:sz w:val="24"/>
          <w:szCs w:val="24"/>
        </w:rPr>
        <w:t xml:space="preserve"> юридичних осіб, фізичних осіб та фізичних осіб</w:t>
      </w:r>
      <w:r w:rsidRPr="00197328">
        <w:rPr>
          <w:rFonts w:ascii="Times New Roman" w:eastAsia="Times New Roman" w:hAnsi="Times New Roman"/>
          <w:b/>
          <w:sz w:val="24"/>
          <w:szCs w:val="24"/>
        </w:rPr>
        <w:t xml:space="preserve"> — </w:t>
      </w:r>
      <w:proofErr w:type="gramStart"/>
      <w:r w:rsidRPr="00197328">
        <w:rPr>
          <w:rFonts w:ascii="Times New Roman" w:eastAsia="Times New Roman" w:hAnsi="Times New Roman"/>
          <w:b/>
          <w:color w:val="000000"/>
          <w:sz w:val="24"/>
          <w:szCs w:val="24"/>
        </w:rPr>
        <w:t>п</w:t>
      </w:r>
      <w:proofErr w:type="gramEnd"/>
      <w:r w:rsidRPr="00197328">
        <w:rPr>
          <w:rFonts w:ascii="Times New Roman" w:eastAsia="Times New Roman" w:hAnsi="Times New Roman"/>
          <w:b/>
          <w:color w:val="000000"/>
          <w:sz w:val="24"/>
          <w:szCs w:val="24"/>
        </w:rPr>
        <w:t>ідприємців).</w:t>
      </w:r>
    </w:p>
    <w:tbl>
      <w:tblPr>
        <w:tblW w:w="9615" w:type="dxa"/>
        <w:tblInd w:w="242" w:type="dxa"/>
        <w:tblLayout w:type="fixed"/>
        <w:tblLook w:val="0400"/>
      </w:tblPr>
      <w:tblGrid>
        <w:gridCol w:w="400"/>
        <w:gridCol w:w="9215"/>
      </w:tblGrid>
      <w:tr w:rsidR="00197328" w:rsidRPr="00197328" w:rsidTr="00793D3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97328" w:rsidRPr="00197328" w:rsidRDefault="00197328" w:rsidP="00793D3E">
            <w:pPr>
              <w:spacing w:after="0" w:line="240" w:lineRule="auto"/>
              <w:ind w:left="384"/>
              <w:jc w:val="center"/>
              <w:rPr>
                <w:rFonts w:ascii="Times New Roman" w:eastAsia="Times New Roman" w:hAnsi="Times New Roman"/>
                <w:sz w:val="24"/>
                <w:szCs w:val="24"/>
              </w:rPr>
            </w:pPr>
            <w:r w:rsidRPr="00197328">
              <w:rPr>
                <w:rFonts w:ascii="Times New Roman" w:eastAsia="Times New Roman" w:hAnsi="Times New Roman"/>
                <w:b/>
                <w:color w:val="000000"/>
                <w:sz w:val="24"/>
                <w:szCs w:val="24"/>
              </w:rPr>
              <w:t>Інші документи від Учасника:</w:t>
            </w:r>
          </w:p>
        </w:tc>
      </w:tr>
      <w:tr w:rsidR="00197328" w:rsidRPr="00197328" w:rsidTr="00793D3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7328" w:rsidRPr="00197328" w:rsidRDefault="00197328" w:rsidP="00793D3E">
            <w:pPr>
              <w:spacing w:after="0" w:line="240" w:lineRule="auto"/>
              <w:ind w:left="100"/>
              <w:rPr>
                <w:rFonts w:ascii="Times New Roman" w:eastAsia="Times New Roman" w:hAnsi="Times New Roman"/>
                <w:sz w:val="24"/>
                <w:szCs w:val="24"/>
              </w:rPr>
            </w:pPr>
            <w:r w:rsidRPr="00197328">
              <w:rPr>
                <w:rFonts w:ascii="Times New Roman" w:eastAsia="Times New Roman" w:hAnsi="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7328" w:rsidRPr="00197328" w:rsidRDefault="00197328" w:rsidP="00793D3E">
            <w:pPr>
              <w:spacing w:after="0" w:line="240" w:lineRule="auto"/>
              <w:ind w:left="100"/>
              <w:jc w:val="both"/>
              <w:rPr>
                <w:rFonts w:ascii="Times New Roman" w:eastAsia="Times New Roman" w:hAnsi="Times New Roman"/>
                <w:sz w:val="24"/>
                <w:szCs w:val="24"/>
              </w:rPr>
            </w:pPr>
            <w:r w:rsidRPr="00197328">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197328">
              <w:rPr>
                <w:rFonts w:ascii="Times New Roman" w:eastAsia="Times New Roman" w:hAnsi="Times New Roman"/>
                <w:color w:val="000000"/>
                <w:sz w:val="24"/>
                <w:szCs w:val="24"/>
              </w:rPr>
              <w:t>стр</w:t>
            </w:r>
            <w:proofErr w:type="gramEnd"/>
            <w:r w:rsidRPr="00197328">
              <w:rPr>
                <w:rFonts w:ascii="Times New Roman" w:eastAsia="Times New Roman" w:hAnsi="Times New Roman"/>
                <w:color w:val="000000"/>
                <w:sz w:val="24"/>
                <w:szCs w:val="24"/>
              </w:rPr>
              <w:t xml:space="preserve">і юридичних осіб, фізичних осіб </w:t>
            </w:r>
            <w:r w:rsidRPr="00197328">
              <w:rPr>
                <w:rFonts w:ascii="Times New Roman" w:eastAsia="Times New Roman" w:hAnsi="Times New Roman"/>
                <w:sz w:val="24"/>
                <w:szCs w:val="24"/>
              </w:rPr>
              <w:t xml:space="preserve">— </w:t>
            </w:r>
            <w:r w:rsidRPr="00197328">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197328" w:rsidRPr="00197328" w:rsidTr="00793D3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7328" w:rsidRPr="00197328" w:rsidRDefault="00197328" w:rsidP="00793D3E">
            <w:pPr>
              <w:spacing w:before="240" w:after="0" w:line="240" w:lineRule="auto"/>
              <w:ind w:left="100"/>
              <w:rPr>
                <w:rFonts w:ascii="Times New Roman" w:eastAsia="Times New Roman" w:hAnsi="Times New Roman"/>
                <w:sz w:val="24"/>
                <w:szCs w:val="24"/>
              </w:rPr>
            </w:pPr>
            <w:r w:rsidRPr="00197328">
              <w:rPr>
                <w:rFonts w:ascii="Times New Roman" w:eastAsia="Times New Roman" w:hAnsi="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7328" w:rsidRPr="00197328" w:rsidRDefault="00197328" w:rsidP="00793D3E">
            <w:pPr>
              <w:spacing w:after="0" w:line="240" w:lineRule="auto"/>
              <w:ind w:left="100" w:right="120" w:hanging="20"/>
              <w:jc w:val="both"/>
              <w:rPr>
                <w:rFonts w:ascii="Times New Roman" w:eastAsia="Times New Roman" w:hAnsi="Times New Roman"/>
                <w:sz w:val="24"/>
                <w:szCs w:val="24"/>
              </w:rPr>
            </w:pPr>
            <w:r w:rsidRPr="00197328">
              <w:rPr>
                <w:rFonts w:ascii="Times New Roman" w:eastAsia="Times New Roman" w:hAnsi="Times New Roman"/>
                <w:b/>
                <w:color w:val="000000"/>
                <w:sz w:val="24"/>
                <w:szCs w:val="24"/>
              </w:rPr>
              <w:t xml:space="preserve">Достовірна інформація у вигляді довідки довільної форми, </w:t>
            </w:r>
            <w:proofErr w:type="gramStart"/>
            <w:r w:rsidRPr="00197328">
              <w:rPr>
                <w:rFonts w:ascii="Times New Roman" w:eastAsia="Times New Roman" w:hAnsi="Times New Roman"/>
                <w:sz w:val="24"/>
                <w:szCs w:val="24"/>
              </w:rPr>
              <w:t>у</w:t>
            </w:r>
            <w:proofErr w:type="gramEnd"/>
            <w:r w:rsidRPr="00197328">
              <w:rPr>
                <w:rFonts w:ascii="Times New Roman" w:eastAsia="Times New Roman" w:hAnsi="Times New Roman"/>
                <w:color w:val="000000"/>
                <w:sz w:val="24"/>
                <w:szCs w:val="24"/>
              </w:rPr>
              <w:t xml:space="preserve"> </w:t>
            </w:r>
            <w:proofErr w:type="gramStart"/>
            <w:r w:rsidRPr="00197328">
              <w:rPr>
                <w:rFonts w:ascii="Times New Roman" w:eastAsia="Times New Roman" w:hAnsi="Times New Roman"/>
                <w:color w:val="000000"/>
                <w:sz w:val="24"/>
                <w:szCs w:val="24"/>
              </w:rPr>
              <w:t>як</w:t>
            </w:r>
            <w:proofErr w:type="gramEnd"/>
            <w:r w:rsidRPr="00197328">
              <w:rPr>
                <w:rFonts w:ascii="Times New Roman" w:eastAsia="Times New Roman" w:hAnsi="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97328">
              <w:rPr>
                <w:rFonts w:ascii="Times New Roman" w:eastAsia="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97328" w:rsidRPr="00197328" w:rsidTr="00793D3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7328" w:rsidRPr="00197328" w:rsidRDefault="00197328" w:rsidP="00793D3E">
            <w:pPr>
              <w:spacing w:before="240" w:after="0" w:line="240" w:lineRule="auto"/>
              <w:ind w:left="100"/>
              <w:rPr>
                <w:rFonts w:ascii="Times New Roman" w:eastAsia="Times New Roman" w:hAnsi="Times New Roman"/>
                <w:b/>
                <w:color w:val="000000"/>
                <w:sz w:val="24"/>
                <w:szCs w:val="24"/>
              </w:rPr>
            </w:pPr>
            <w:r w:rsidRPr="00197328">
              <w:rPr>
                <w:rFonts w:ascii="Times New Roman" w:eastAsia="Times New Roman" w:hAnsi="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7328" w:rsidRPr="00197328" w:rsidRDefault="00197328" w:rsidP="00793D3E">
            <w:pPr>
              <w:spacing w:after="0" w:line="240" w:lineRule="auto"/>
              <w:jc w:val="both"/>
              <w:rPr>
                <w:rFonts w:ascii="Times New Roman" w:eastAsia="Times New Roman" w:hAnsi="Times New Roman"/>
                <w:sz w:val="24"/>
                <w:szCs w:val="24"/>
              </w:rPr>
            </w:pPr>
            <w:r w:rsidRPr="00197328">
              <w:rPr>
                <w:rFonts w:ascii="Times New Roman" w:eastAsia="Times New Roman" w:hAnsi="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Білорусь/Ісламська Республіка Іран та проживає на території України на законних </w:t>
            </w:r>
            <w:proofErr w:type="gramStart"/>
            <w:r w:rsidRPr="00197328">
              <w:rPr>
                <w:rFonts w:ascii="Times New Roman" w:eastAsia="Times New Roman" w:hAnsi="Times New Roman"/>
                <w:sz w:val="24"/>
                <w:szCs w:val="24"/>
              </w:rPr>
              <w:t>п</w:t>
            </w:r>
            <w:proofErr w:type="gramEnd"/>
            <w:r w:rsidRPr="00197328">
              <w:rPr>
                <w:rFonts w:ascii="Times New Roman" w:eastAsia="Times New Roman" w:hAnsi="Times New Roman"/>
                <w:sz w:val="24"/>
                <w:szCs w:val="24"/>
              </w:rPr>
              <w:t xml:space="preserve">ідставах, то учасник у складі тендерної пропозиції має надати стосовно таких </w:t>
            </w:r>
            <w:proofErr w:type="gramStart"/>
            <w:r w:rsidRPr="00197328">
              <w:rPr>
                <w:rFonts w:ascii="Times New Roman" w:eastAsia="Times New Roman" w:hAnsi="Times New Roman"/>
                <w:sz w:val="24"/>
                <w:szCs w:val="24"/>
              </w:rPr>
              <w:t>осіб</w:t>
            </w:r>
            <w:proofErr w:type="gramEnd"/>
            <w:r w:rsidRPr="00197328">
              <w:rPr>
                <w:rFonts w:ascii="Times New Roman" w:eastAsia="Times New Roman" w:hAnsi="Times New Roman"/>
                <w:sz w:val="24"/>
                <w:szCs w:val="24"/>
              </w:rPr>
              <w:t>:</w:t>
            </w:r>
          </w:p>
          <w:p w:rsidR="00197328" w:rsidRPr="00197328" w:rsidRDefault="00197328" w:rsidP="00A713A1">
            <w:pPr>
              <w:numPr>
                <w:ilvl w:val="0"/>
                <w:numId w:val="16"/>
              </w:numPr>
              <w:spacing w:after="0" w:line="240" w:lineRule="auto"/>
              <w:ind w:left="283" w:hanging="283"/>
              <w:jc w:val="both"/>
              <w:rPr>
                <w:rFonts w:ascii="Times New Roman" w:eastAsia="Times New Roman" w:hAnsi="Times New Roman"/>
                <w:sz w:val="24"/>
                <w:szCs w:val="24"/>
              </w:rPr>
            </w:pPr>
            <w:r w:rsidRPr="00197328">
              <w:rPr>
                <w:rFonts w:ascii="Times New Roman" w:eastAsia="Times New Roman" w:hAnsi="Times New Roman"/>
                <w:sz w:val="24"/>
                <w:szCs w:val="24"/>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197328">
              <w:rPr>
                <w:rFonts w:ascii="Times New Roman" w:eastAsia="Times New Roman" w:hAnsi="Times New Roman"/>
                <w:sz w:val="24"/>
                <w:szCs w:val="24"/>
              </w:rPr>
              <w:t>спец</w:t>
            </w:r>
            <w:proofErr w:type="gramEnd"/>
            <w:r w:rsidRPr="00197328">
              <w:rPr>
                <w:rFonts w:ascii="Times New Roman" w:eastAsia="Times New Roman" w:hAnsi="Times New Roman"/>
                <w:sz w:val="24"/>
                <w:szCs w:val="24"/>
              </w:rPr>
              <w:t>іальній службі транспорту або Національній гвардії України,</w:t>
            </w:r>
          </w:p>
          <w:p w:rsidR="00197328" w:rsidRPr="00197328" w:rsidRDefault="00197328" w:rsidP="00793D3E">
            <w:pPr>
              <w:spacing w:after="0" w:line="240" w:lineRule="auto"/>
              <w:ind w:left="283" w:hanging="283"/>
              <w:jc w:val="both"/>
              <w:rPr>
                <w:rFonts w:ascii="Times New Roman" w:eastAsia="Times New Roman" w:hAnsi="Times New Roman"/>
                <w:i/>
                <w:sz w:val="24"/>
                <w:szCs w:val="24"/>
              </w:rPr>
            </w:pPr>
            <w:r w:rsidRPr="00197328">
              <w:rPr>
                <w:rFonts w:ascii="Times New Roman" w:eastAsia="Times New Roman" w:hAnsi="Times New Roman"/>
                <w:i/>
                <w:sz w:val="24"/>
                <w:szCs w:val="24"/>
              </w:rPr>
              <w:t>або</w:t>
            </w:r>
          </w:p>
          <w:p w:rsidR="00197328" w:rsidRPr="00197328" w:rsidRDefault="00197328" w:rsidP="00A713A1">
            <w:pPr>
              <w:numPr>
                <w:ilvl w:val="0"/>
                <w:numId w:val="17"/>
              </w:numPr>
              <w:spacing w:after="0" w:line="240" w:lineRule="auto"/>
              <w:ind w:left="283" w:hanging="283"/>
              <w:jc w:val="both"/>
              <w:rPr>
                <w:rFonts w:ascii="Times New Roman" w:eastAsia="Times New Roman" w:hAnsi="Times New Roman"/>
                <w:sz w:val="24"/>
                <w:szCs w:val="24"/>
              </w:rPr>
            </w:pPr>
            <w:r w:rsidRPr="00197328">
              <w:rPr>
                <w:rFonts w:ascii="Times New Roman" w:eastAsia="Times New Roman" w:hAnsi="Times New Roman"/>
                <w:sz w:val="24"/>
                <w:szCs w:val="24"/>
              </w:rPr>
              <w:t xml:space="preserve">посвідчення біженця чи документ, що </w:t>
            </w:r>
            <w:proofErr w:type="gramStart"/>
            <w:r w:rsidRPr="00197328">
              <w:rPr>
                <w:rFonts w:ascii="Times New Roman" w:eastAsia="Times New Roman" w:hAnsi="Times New Roman"/>
                <w:sz w:val="24"/>
                <w:szCs w:val="24"/>
              </w:rPr>
              <w:t>п</w:t>
            </w:r>
            <w:proofErr w:type="gramEnd"/>
            <w:r w:rsidRPr="00197328">
              <w:rPr>
                <w:rFonts w:ascii="Times New Roman" w:eastAsia="Times New Roman" w:hAnsi="Times New Roman"/>
                <w:sz w:val="24"/>
                <w:szCs w:val="24"/>
              </w:rPr>
              <w:t>ідтверджує надання притулку в Україні,</w:t>
            </w:r>
          </w:p>
          <w:p w:rsidR="00197328" w:rsidRPr="00197328" w:rsidRDefault="00197328" w:rsidP="00793D3E">
            <w:pPr>
              <w:spacing w:after="0" w:line="240" w:lineRule="auto"/>
              <w:ind w:left="283" w:hanging="283"/>
              <w:jc w:val="both"/>
              <w:rPr>
                <w:rFonts w:ascii="Times New Roman" w:eastAsia="Times New Roman" w:hAnsi="Times New Roman"/>
                <w:i/>
                <w:sz w:val="24"/>
                <w:szCs w:val="24"/>
              </w:rPr>
            </w:pPr>
            <w:r w:rsidRPr="00197328">
              <w:rPr>
                <w:rFonts w:ascii="Times New Roman" w:eastAsia="Times New Roman" w:hAnsi="Times New Roman"/>
                <w:i/>
                <w:sz w:val="24"/>
                <w:szCs w:val="24"/>
              </w:rPr>
              <w:t>або</w:t>
            </w:r>
          </w:p>
          <w:p w:rsidR="00197328" w:rsidRPr="00197328" w:rsidRDefault="00197328" w:rsidP="00A713A1">
            <w:pPr>
              <w:numPr>
                <w:ilvl w:val="0"/>
                <w:numId w:val="18"/>
              </w:numPr>
              <w:spacing w:after="0" w:line="240" w:lineRule="auto"/>
              <w:ind w:left="283" w:hanging="283"/>
              <w:jc w:val="both"/>
              <w:rPr>
                <w:rFonts w:ascii="Times New Roman" w:eastAsia="Times New Roman" w:hAnsi="Times New Roman"/>
                <w:sz w:val="24"/>
                <w:szCs w:val="24"/>
              </w:rPr>
            </w:pPr>
            <w:r w:rsidRPr="00197328">
              <w:rPr>
                <w:rFonts w:ascii="Times New Roman" w:eastAsia="Times New Roman" w:hAnsi="Times New Roman"/>
                <w:sz w:val="24"/>
                <w:szCs w:val="24"/>
              </w:rPr>
              <w:t xml:space="preserve"> посвідчення особи, яка потребує додаткового захисту в Україні,</w:t>
            </w:r>
          </w:p>
          <w:p w:rsidR="00197328" w:rsidRPr="00197328" w:rsidRDefault="00197328" w:rsidP="00793D3E">
            <w:pPr>
              <w:spacing w:after="0" w:line="240" w:lineRule="auto"/>
              <w:ind w:left="283" w:hanging="283"/>
              <w:jc w:val="both"/>
              <w:rPr>
                <w:rFonts w:ascii="Times New Roman" w:eastAsia="Times New Roman" w:hAnsi="Times New Roman"/>
                <w:i/>
                <w:sz w:val="24"/>
                <w:szCs w:val="24"/>
              </w:rPr>
            </w:pPr>
            <w:r w:rsidRPr="00197328">
              <w:rPr>
                <w:rFonts w:ascii="Times New Roman" w:eastAsia="Times New Roman" w:hAnsi="Times New Roman"/>
                <w:i/>
                <w:sz w:val="24"/>
                <w:szCs w:val="24"/>
              </w:rPr>
              <w:t>або</w:t>
            </w:r>
          </w:p>
          <w:p w:rsidR="00197328" w:rsidRPr="00197328" w:rsidRDefault="00197328" w:rsidP="00A713A1">
            <w:pPr>
              <w:numPr>
                <w:ilvl w:val="0"/>
                <w:numId w:val="19"/>
              </w:numPr>
              <w:shd w:val="clear" w:color="auto" w:fill="FFFFFF"/>
              <w:spacing w:after="0" w:line="240" w:lineRule="auto"/>
              <w:ind w:left="283" w:hanging="283"/>
              <w:jc w:val="both"/>
              <w:rPr>
                <w:rFonts w:ascii="Times New Roman" w:eastAsia="Times New Roman" w:hAnsi="Times New Roman"/>
                <w:sz w:val="24"/>
                <w:szCs w:val="24"/>
              </w:rPr>
            </w:pPr>
            <w:r w:rsidRPr="00197328">
              <w:rPr>
                <w:rFonts w:ascii="Times New Roman" w:eastAsia="Times New Roman" w:hAnsi="Times New Roman"/>
                <w:sz w:val="24"/>
                <w:szCs w:val="24"/>
              </w:rPr>
              <w:t>посвідчення особи, якій надано тимчасовий захист в Україні,</w:t>
            </w:r>
          </w:p>
          <w:p w:rsidR="00197328" w:rsidRPr="00197328" w:rsidRDefault="00197328" w:rsidP="00793D3E">
            <w:pPr>
              <w:shd w:val="clear" w:color="auto" w:fill="FFFFFF"/>
              <w:spacing w:after="0" w:line="240" w:lineRule="auto"/>
              <w:ind w:left="283" w:hanging="283"/>
              <w:jc w:val="both"/>
              <w:rPr>
                <w:rFonts w:ascii="Times New Roman" w:eastAsia="Times New Roman" w:hAnsi="Times New Roman"/>
                <w:i/>
                <w:sz w:val="24"/>
                <w:szCs w:val="24"/>
              </w:rPr>
            </w:pPr>
            <w:r w:rsidRPr="00197328">
              <w:rPr>
                <w:rFonts w:ascii="Times New Roman" w:eastAsia="Times New Roman" w:hAnsi="Times New Roman"/>
                <w:i/>
                <w:sz w:val="24"/>
                <w:szCs w:val="24"/>
              </w:rPr>
              <w:t>або</w:t>
            </w:r>
          </w:p>
          <w:p w:rsidR="00197328" w:rsidRPr="00197328" w:rsidRDefault="00197328" w:rsidP="00A713A1">
            <w:pPr>
              <w:numPr>
                <w:ilvl w:val="0"/>
                <w:numId w:val="20"/>
              </w:numPr>
              <w:spacing w:after="0" w:line="240" w:lineRule="auto"/>
              <w:ind w:left="283" w:hanging="283"/>
              <w:jc w:val="both"/>
              <w:rPr>
                <w:rFonts w:ascii="Times New Roman" w:eastAsia="Times New Roman" w:hAnsi="Times New Roman"/>
                <w:sz w:val="24"/>
                <w:szCs w:val="24"/>
              </w:rPr>
            </w:pPr>
            <w:r w:rsidRPr="00197328">
              <w:rPr>
                <w:rFonts w:ascii="Times New Roman" w:eastAsia="Times New Roman" w:hAnsi="Times New Roman"/>
                <w:sz w:val="24"/>
                <w:szCs w:val="24"/>
              </w:rPr>
              <w:t xml:space="preserve">витяг із реєстру територіальної громади, що </w:t>
            </w:r>
            <w:proofErr w:type="gramStart"/>
            <w:r w:rsidRPr="00197328">
              <w:rPr>
                <w:rFonts w:ascii="Times New Roman" w:eastAsia="Times New Roman" w:hAnsi="Times New Roman"/>
                <w:sz w:val="24"/>
                <w:szCs w:val="24"/>
              </w:rPr>
              <w:t>п</w:t>
            </w:r>
            <w:proofErr w:type="gramEnd"/>
            <w:r w:rsidRPr="00197328">
              <w:rPr>
                <w:rFonts w:ascii="Times New Roman" w:eastAsia="Times New Roman" w:hAnsi="Times New Roman"/>
                <w:sz w:val="24"/>
                <w:szCs w:val="24"/>
              </w:rPr>
              <w:t xml:space="preserve">ідтверджує зареєстроване або задеклароване місце проживання (перебування) особи разом з посвідкою на </w:t>
            </w:r>
            <w:r w:rsidRPr="00197328">
              <w:rPr>
                <w:rFonts w:ascii="Times New Roman" w:eastAsia="Times New Roman" w:hAnsi="Times New Roman"/>
                <w:sz w:val="24"/>
                <w:szCs w:val="24"/>
              </w:rPr>
              <w:lastRenderedPageBreak/>
              <w:t>тимчасове проживання або посвідкою на постійне проживання або візою.</w:t>
            </w:r>
          </w:p>
        </w:tc>
      </w:tr>
    </w:tbl>
    <w:p w:rsidR="00197328" w:rsidRPr="00197328" w:rsidRDefault="00197328" w:rsidP="00197328">
      <w:pPr>
        <w:pStyle w:val="af4"/>
        <w:spacing w:before="0" w:beforeAutospacing="0" w:after="0" w:afterAutospacing="0"/>
        <w:ind w:firstLine="567"/>
        <w:jc w:val="both"/>
        <w:rPr>
          <w:bCs/>
        </w:rPr>
      </w:pPr>
    </w:p>
    <w:p w:rsidR="00197328" w:rsidRPr="00197328" w:rsidRDefault="00197328" w:rsidP="00197328">
      <w:pPr>
        <w:spacing w:after="0" w:line="240" w:lineRule="auto"/>
        <w:ind w:left="142" w:right="111" w:firstLine="720"/>
        <w:jc w:val="both"/>
        <w:rPr>
          <w:rFonts w:ascii="Times New Roman" w:eastAsia="Times New Roman" w:hAnsi="Times New Roman"/>
          <w:sz w:val="24"/>
          <w:szCs w:val="24"/>
        </w:rPr>
      </w:pPr>
    </w:p>
    <w:p w:rsidR="00197328" w:rsidRPr="00197328" w:rsidRDefault="00197328" w:rsidP="00197328">
      <w:pPr>
        <w:rPr>
          <w:rFonts w:ascii="Times New Roman" w:hAnsi="Times New Roman"/>
          <w:sz w:val="24"/>
          <w:szCs w:val="24"/>
        </w:rPr>
      </w:pPr>
    </w:p>
    <w:p w:rsidR="00197328" w:rsidRPr="00197328" w:rsidRDefault="00197328" w:rsidP="00197328">
      <w:pPr>
        <w:rPr>
          <w:rFonts w:ascii="Times New Roman" w:hAnsi="Times New Roman"/>
          <w:sz w:val="24"/>
          <w:szCs w:val="24"/>
        </w:rPr>
      </w:pPr>
    </w:p>
    <w:p w:rsidR="00BE6E41" w:rsidRPr="00197328" w:rsidRDefault="00BE6E41" w:rsidP="002626D5">
      <w:pPr>
        <w:jc w:val="right"/>
        <w:rPr>
          <w:rFonts w:ascii="Times New Roman" w:hAnsi="Times New Roman"/>
          <w:b/>
          <w:bCs/>
          <w:sz w:val="24"/>
          <w:szCs w:val="24"/>
        </w:rPr>
      </w:pPr>
    </w:p>
    <w:p w:rsidR="00BE6E41" w:rsidRPr="00197328" w:rsidRDefault="00BE6E41" w:rsidP="002626D5">
      <w:pPr>
        <w:jc w:val="right"/>
        <w:rPr>
          <w:rFonts w:ascii="Times New Roman" w:hAnsi="Times New Roman"/>
          <w:b/>
          <w:bCs/>
          <w:sz w:val="24"/>
          <w:szCs w:val="24"/>
          <w:lang w:val="uk-UA"/>
        </w:rPr>
      </w:pPr>
    </w:p>
    <w:p w:rsidR="00BE6E41" w:rsidRPr="00197328" w:rsidRDefault="00BE6E41" w:rsidP="002626D5">
      <w:pPr>
        <w:jc w:val="right"/>
        <w:rPr>
          <w:rFonts w:ascii="Times New Roman" w:hAnsi="Times New Roman"/>
          <w:b/>
          <w:bCs/>
          <w:sz w:val="24"/>
          <w:szCs w:val="24"/>
          <w:lang w:val="uk-UA"/>
        </w:rPr>
      </w:pPr>
    </w:p>
    <w:p w:rsidR="00254E3E" w:rsidRPr="00197328" w:rsidRDefault="00254E3E" w:rsidP="00147E47">
      <w:pPr>
        <w:rPr>
          <w:rFonts w:ascii="Times New Roman" w:hAnsi="Times New Roman"/>
          <w:b/>
          <w:bCs/>
          <w:sz w:val="24"/>
          <w:szCs w:val="24"/>
          <w:lang w:val="uk-UA"/>
        </w:rPr>
      </w:pPr>
    </w:p>
    <w:p w:rsidR="00A27114" w:rsidRPr="00197328" w:rsidRDefault="00A27114" w:rsidP="0011055D">
      <w:pPr>
        <w:jc w:val="right"/>
        <w:rPr>
          <w:rFonts w:ascii="Times New Roman" w:hAnsi="Times New Roman"/>
          <w:b/>
          <w:bCs/>
          <w:sz w:val="24"/>
          <w:szCs w:val="24"/>
          <w:lang w:val="uk-UA"/>
        </w:rPr>
      </w:pPr>
    </w:p>
    <w:p w:rsidR="00A27114" w:rsidRPr="00197328" w:rsidRDefault="00A27114" w:rsidP="0011055D">
      <w:pPr>
        <w:jc w:val="right"/>
        <w:rPr>
          <w:rFonts w:ascii="Times New Roman" w:hAnsi="Times New Roman"/>
          <w:b/>
          <w:bCs/>
          <w:sz w:val="24"/>
          <w:szCs w:val="24"/>
          <w:lang w:val="uk-UA"/>
        </w:rPr>
      </w:pPr>
    </w:p>
    <w:p w:rsidR="00A27114" w:rsidRPr="00197328" w:rsidRDefault="00A27114" w:rsidP="0011055D">
      <w:pPr>
        <w:jc w:val="right"/>
        <w:rPr>
          <w:rFonts w:ascii="Times New Roman" w:hAnsi="Times New Roman"/>
          <w:b/>
          <w:bCs/>
          <w:sz w:val="24"/>
          <w:szCs w:val="24"/>
          <w:lang w:val="uk-UA"/>
        </w:rPr>
      </w:pPr>
    </w:p>
    <w:p w:rsidR="00A27114" w:rsidRPr="00197328" w:rsidRDefault="00A27114" w:rsidP="0011055D">
      <w:pPr>
        <w:jc w:val="right"/>
        <w:rPr>
          <w:rFonts w:ascii="Times New Roman" w:hAnsi="Times New Roman"/>
          <w:b/>
          <w:bCs/>
          <w:sz w:val="24"/>
          <w:szCs w:val="24"/>
          <w:lang w:val="uk-UA"/>
        </w:rPr>
      </w:pPr>
    </w:p>
    <w:p w:rsidR="00A27114" w:rsidRPr="00197328" w:rsidRDefault="00A27114" w:rsidP="0011055D">
      <w:pPr>
        <w:jc w:val="right"/>
        <w:rPr>
          <w:rFonts w:ascii="Times New Roman" w:hAnsi="Times New Roman"/>
          <w:b/>
          <w:bCs/>
          <w:sz w:val="24"/>
          <w:szCs w:val="24"/>
          <w:lang w:val="uk-UA"/>
        </w:rPr>
      </w:pPr>
    </w:p>
    <w:p w:rsidR="00A27114" w:rsidRPr="00197328"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197328" w:rsidRDefault="00197328"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A27114" w:rsidRDefault="00A27114" w:rsidP="0011055D">
      <w:pPr>
        <w:jc w:val="right"/>
        <w:rPr>
          <w:rFonts w:ascii="Times New Roman" w:hAnsi="Times New Roman"/>
          <w:b/>
          <w:bCs/>
          <w:sz w:val="24"/>
          <w:szCs w:val="24"/>
          <w:lang w:val="uk-UA"/>
        </w:rPr>
      </w:pPr>
    </w:p>
    <w:p w:rsidR="00B060FF" w:rsidRPr="001B2E90" w:rsidRDefault="002626D5" w:rsidP="0011055D">
      <w:pPr>
        <w:jc w:val="right"/>
        <w:rPr>
          <w:rFonts w:ascii="Times New Roman" w:hAnsi="Times New Roman"/>
          <w:b/>
          <w:bCs/>
          <w:sz w:val="24"/>
          <w:szCs w:val="24"/>
          <w:lang w:val="uk-UA"/>
        </w:rPr>
      </w:pPr>
      <w:r w:rsidRPr="001B2E90">
        <w:rPr>
          <w:rFonts w:ascii="Times New Roman" w:hAnsi="Times New Roman"/>
          <w:b/>
          <w:bCs/>
          <w:sz w:val="24"/>
          <w:szCs w:val="24"/>
          <w:lang w:val="uk-UA"/>
        </w:rPr>
        <w:t xml:space="preserve">Додаток № </w:t>
      </w:r>
      <w:r w:rsidR="0011055D" w:rsidRPr="001B2E90">
        <w:rPr>
          <w:rFonts w:ascii="Times New Roman" w:hAnsi="Times New Roman"/>
          <w:b/>
          <w:bCs/>
          <w:sz w:val="24"/>
          <w:szCs w:val="24"/>
          <w:lang w:val="uk-UA"/>
        </w:rPr>
        <w:t>2</w:t>
      </w:r>
      <w:r w:rsidRPr="001B2E90">
        <w:rPr>
          <w:rFonts w:ascii="Times New Roman" w:hAnsi="Times New Roman"/>
          <w:b/>
          <w:bCs/>
          <w:sz w:val="24"/>
          <w:szCs w:val="24"/>
          <w:lang w:val="uk-UA"/>
        </w:rPr>
        <w:t xml:space="preserve"> до тендерної документації</w:t>
      </w:r>
    </w:p>
    <w:p w:rsidR="0011055D" w:rsidRPr="001B2E90" w:rsidRDefault="0011055D" w:rsidP="0011055D">
      <w:pPr>
        <w:contextualSpacing/>
        <w:jc w:val="center"/>
        <w:rPr>
          <w:rFonts w:ascii="Times New Roman" w:hAnsi="Times New Roman"/>
          <w:b/>
          <w:bCs/>
          <w:i/>
          <w:iCs/>
          <w:sz w:val="24"/>
          <w:szCs w:val="24"/>
          <w:lang w:val="uk-UA"/>
        </w:rPr>
      </w:pPr>
      <w:r w:rsidRPr="001B2E9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B2E90">
        <w:rPr>
          <w:rFonts w:ascii="Times New Roman" w:hAnsi="Times New Roman"/>
          <w:b/>
          <w:bCs/>
          <w:i/>
          <w:iCs/>
          <w:sz w:val="24"/>
          <w:szCs w:val="24"/>
          <w:lang w:val="uk-UA"/>
        </w:rPr>
        <w:t xml:space="preserve"> </w:t>
      </w:r>
    </w:p>
    <w:p w:rsidR="0011055D" w:rsidRPr="001B2E90" w:rsidRDefault="0011055D" w:rsidP="0011055D">
      <w:pPr>
        <w:rPr>
          <w:rFonts w:ascii="Times New Roman" w:hAnsi="Times New Roman"/>
          <w:sz w:val="24"/>
          <w:szCs w:val="24"/>
          <w:lang w:val="uk-UA"/>
        </w:rPr>
      </w:pPr>
    </w:p>
    <w:p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2"/>
        <w:gridCol w:w="3119"/>
        <w:gridCol w:w="3782"/>
      </w:tblGrid>
      <w:tr w:rsidR="0011055D" w:rsidRPr="001B2E90" w:rsidTr="008E1E35">
        <w:trPr>
          <w:trHeight w:val="131"/>
          <w:jc w:val="center"/>
        </w:trPr>
        <w:tc>
          <w:tcPr>
            <w:tcW w:w="3442" w:type="dxa"/>
            <w:vAlign w:val="center"/>
          </w:tcPr>
          <w:p w:rsidR="0011055D" w:rsidRPr="001B2E90" w:rsidRDefault="0011055D" w:rsidP="001B2E90">
            <w:pPr>
              <w:autoSpaceDE w:val="0"/>
              <w:adjustRightInd w:val="0"/>
              <w:spacing w:after="0"/>
              <w:ind w:firstLine="45"/>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Найменування товару</w:t>
            </w:r>
          </w:p>
        </w:tc>
        <w:tc>
          <w:tcPr>
            <w:tcW w:w="3119" w:type="dxa"/>
            <w:vAlign w:val="center"/>
          </w:tcPr>
          <w:p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 xml:space="preserve">Одиниця виміру </w:t>
            </w:r>
          </w:p>
        </w:tc>
        <w:tc>
          <w:tcPr>
            <w:tcW w:w="3782" w:type="dxa"/>
            <w:vAlign w:val="center"/>
          </w:tcPr>
          <w:p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sz w:val="24"/>
                <w:szCs w:val="24"/>
                <w:lang w:val="uk-UA" w:eastAsia="ar-SA"/>
              </w:rPr>
              <w:t>Кількість товару</w:t>
            </w:r>
          </w:p>
        </w:tc>
      </w:tr>
      <w:tr w:rsidR="0011055D" w:rsidRPr="001B2E90" w:rsidTr="008E1E35">
        <w:trPr>
          <w:trHeight w:val="42"/>
          <w:jc w:val="center"/>
        </w:trPr>
        <w:tc>
          <w:tcPr>
            <w:tcW w:w="3442" w:type="dxa"/>
            <w:vAlign w:val="center"/>
          </w:tcPr>
          <w:p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Природний газ</w:t>
            </w:r>
          </w:p>
        </w:tc>
        <w:tc>
          <w:tcPr>
            <w:tcW w:w="3119" w:type="dxa"/>
            <w:vAlign w:val="center"/>
          </w:tcPr>
          <w:p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м</w:t>
            </w:r>
            <w:r w:rsidRPr="001B2E90">
              <w:rPr>
                <w:rFonts w:ascii="Times New Roman" w:hAnsi="Times New Roman"/>
                <w:sz w:val="24"/>
                <w:szCs w:val="24"/>
                <w:vertAlign w:val="superscript"/>
                <w:lang w:val="uk-UA" w:eastAsia="ar-SA"/>
              </w:rPr>
              <w:t>3</w:t>
            </w:r>
          </w:p>
        </w:tc>
        <w:tc>
          <w:tcPr>
            <w:tcW w:w="3782" w:type="dxa"/>
            <w:vAlign w:val="center"/>
          </w:tcPr>
          <w:p w:rsidR="0011055D" w:rsidRPr="001B2E90" w:rsidRDefault="00EA285D" w:rsidP="001B2E90">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38 000</w:t>
            </w:r>
          </w:p>
        </w:tc>
      </w:tr>
    </w:tbl>
    <w:p w:rsidR="00147E47" w:rsidRDefault="00147E47" w:rsidP="00147E47">
      <w:pPr>
        <w:rPr>
          <w:rFonts w:ascii="Times New Roman" w:hAnsi="Times New Roman"/>
          <w:sz w:val="24"/>
          <w:szCs w:val="24"/>
          <w:lang w:val="uk-UA"/>
        </w:rPr>
      </w:pPr>
    </w:p>
    <w:p w:rsidR="0011055D" w:rsidRPr="001B2E90" w:rsidRDefault="0011055D" w:rsidP="00147E47">
      <w:pPr>
        <w:rPr>
          <w:rFonts w:ascii="Times New Roman" w:hAnsi="Times New Roman"/>
          <w:sz w:val="24"/>
          <w:szCs w:val="24"/>
          <w:lang w:val="uk-UA"/>
        </w:rPr>
      </w:pPr>
      <w:r w:rsidRPr="001B2E90">
        <w:rPr>
          <w:rFonts w:ascii="Times New Roman" w:hAnsi="Times New Roman"/>
          <w:sz w:val="24"/>
          <w:szCs w:val="24"/>
          <w:lang w:val="uk-UA" w:eastAsia="ar-SA"/>
        </w:rPr>
        <w:t>Плановий обсяг</w:t>
      </w:r>
      <w:r w:rsidRPr="001B2E90">
        <w:rPr>
          <w:rFonts w:ascii="Times New Roman" w:hAnsi="Times New Roman"/>
          <w:sz w:val="24"/>
          <w:szCs w:val="24"/>
          <w:lang w:val="uk-UA"/>
        </w:rPr>
        <w:t xml:space="preserve"> закупівлі природного газу з розбивкою по місяцях:</w:t>
      </w:r>
    </w:p>
    <w:tbl>
      <w:tblPr>
        <w:tblStyle w:val="a8"/>
        <w:tblW w:w="10207" w:type="dxa"/>
        <w:tblLook w:val="04A0"/>
      </w:tblPr>
      <w:tblGrid>
        <w:gridCol w:w="3828"/>
        <w:gridCol w:w="6379"/>
      </w:tblGrid>
      <w:tr w:rsidR="0011055D" w:rsidRPr="001B2E90" w:rsidTr="00197328">
        <w:tc>
          <w:tcPr>
            <w:tcW w:w="3828" w:type="dxa"/>
          </w:tcPr>
          <w:p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Місяць</w:t>
            </w:r>
          </w:p>
        </w:tc>
        <w:tc>
          <w:tcPr>
            <w:tcW w:w="6379" w:type="dxa"/>
          </w:tcPr>
          <w:p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Обсяг</w:t>
            </w:r>
            <w:r w:rsidR="00D63EA7">
              <w:rPr>
                <w:rFonts w:ascii="Times New Roman" w:hAnsi="Times New Roman"/>
                <w:b/>
                <w:bCs/>
                <w:sz w:val="24"/>
                <w:szCs w:val="24"/>
                <w:lang w:val="uk-UA"/>
              </w:rPr>
              <w:t xml:space="preserve"> ( куб. м.)</w:t>
            </w:r>
          </w:p>
        </w:tc>
      </w:tr>
      <w:tr w:rsidR="0011055D" w:rsidRPr="001B2E90" w:rsidTr="00197328">
        <w:tc>
          <w:tcPr>
            <w:tcW w:w="3828" w:type="dxa"/>
          </w:tcPr>
          <w:p w:rsidR="0011055D" w:rsidRPr="001B2E90" w:rsidRDefault="00197328" w:rsidP="001B2E90">
            <w:pPr>
              <w:spacing w:after="0"/>
              <w:jc w:val="center"/>
              <w:rPr>
                <w:rFonts w:ascii="Times New Roman" w:hAnsi="Times New Roman"/>
                <w:sz w:val="24"/>
                <w:szCs w:val="24"/>
                <w:lang w:val="uk-UA"/>
              </w:rPr>
            </w:pPr>
            <w:r>
              <w:rPr>
                <w:rFonts w:ascii="Times New Roman" w:hAnsi="Times New Roman"/>
                <w:sz w:val="24"/>
                <w:szCs w:val="24"/>
                <w:lang w:val="uk-UA"/>
              </w:rPr>
              <w:t>Квітень</w:t>
            </w:r>
            <w:r w:rsidR="00D63EA7">
              <w:rPr>
                <w:rFonts w:ascii="Times New Roman" w:hAnsi="Times New Roman"/>
                <w:sz w:val="24"/>
                <w:szCs w:val="24"/>
                <w:lang w:val="uk-UA"/>
              </w:rPr>
              <w:t xml:space="preserve"> 2024р.</w:t>
            </w:r>
          </w:p>
        </w:tc>
        <w:tc>
          <w:tcPr>
            <w:tcW w:w="6379" w:type="dxa"/>
          </w:tcPr>
          <w:p w:rsidR="0011055D" w:rsidRPr="001B2E90"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2000</w:t>
            </w:r>
          </w:p>
        </w:tc>
      </w:tr>
      <w:tr w:rsidR="0011055D" w:rsidRPr="001B2E90" w:rsidTr="00197328">
        <w:tc>
          <w:tcPr>
            <w:tcW w:w="3828" w:type="dxa"/>
          </w:tcPr>
          <w:p w:rsidR="0011055D" w:rsidRPr="001B2E90" w:rsidRDefault="00197328" w:rsidP="001B2E90">
            <w:pPr>
              <w:spacing w:after="0"/>
              <w:jc w:val="center"/>
              <w:rPr>
                <w:rFonts w:ascii="Times New Roman" w:hAnsi="Times New Roman"/>
                <w:sz w:val="24"/>
                <w:szCs w:val="24"/>
                <w:lang w:val="uk-UA"/>
              </w:rPr>
            </w:pPr>
            <w:r>
              <w:rPr>
                <w:rFonts w:ascii="Times New Roman" w:hAnsi="Times New Roman"/>
                <w:sz w:val="24"/>
                <w:szCs w:val="24"/>
                <w:lang w:val="uk-UA"/>
              </w:rPr>
              <w:t>Травень</w:t>
            </w:r>
            <w:r w:rsidR="00D63EA7">
              <w:rPr>
                <w:rFonts w:ascii="Times New Roman" w:hAnsi="Times New Roman"/>
                <w:sz w:val="24"/>
                <w:szCs w:val="24"/>
                <w:lang w:val="uk-UA"/>
              </w:rPr>
              <w:t xml:space="preserve"> 2024р.</w:t>
            </w:r>
          </w:p>
        </w:tc>
        <w:tc>
          <w:tcPr>
            <w:tcW w:w="6379" w:type="dxa"/>
          </w:tcPr>
          <w:p w:rsidR="0011055D" w:rsidRPr="001B2E90"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1800</w:t>
            </w:r>
          </w:p>
        </w:tc>
      </w:tr>
      <w:tr w:rsidR="0011055D" w:rsidRPr="001B2E90" w:rsidTr="00197328">
        <w:tc>
          <w:tcPr>
            <w:tcW w:w="3828" w:type="dxa"/>
          </w:tcPr>
          <w:p w:rsidR="0011055D" w:rsidRPr="001B2E90" w:rsidRDefault="00197328" w:rsidP="001B2E90">
            <w:pPr>
              <w:spacing w:after="0"/>
              <w:jc w:val="center"/>
              <w:rPr>
                <w:rFonts w:ascii="Times New Roman" w:hAnsi="Times New Roman"/>
                <w:sz w:val="24"/>
                <w:szCs w:val="24"/>
                <w:lang w:val="uk-UA"/>
              </w:rPr>
            </w:pPr>
            <w:r>
              <w:rPr>
                <w:rFonts w:ascii="Times New Roman" w:hAnsi="Times New Roman"/>
                <w:sz w:val="24"/>
                <w:szCs w:val="24"/>
                <w:lang w:val="uk-UA"/>
              </w:rPr>
              <w:t>Червень</w:t>
            </w:r>
            <w:r w:rsidR="00D63EA7">
              <w:rPr>
                <w:rFonts w:ascii="Times New Roman" w:hAnsi="Times New Roman"/>
                <w:sz w:val="24"/>
                <w:szCs w:val="24"/>
                <w:lang w:val="uk-UA"/>
              </w:rPr>
              <w:t xml:space="preserve"> 2024р.</w:t>
            </w:r>
          </w:p>
        </w:tc>
        <w:tc>
          <w:tcPr>
            <w:tcW w:w="6379" w:type="dxa"/>
          </w:tcPr>
          <w:p w:rsidR="0011055D" w:rsidRPr="001B2E90"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1800</w:t>
            </w:r>
          </w:p>
        </w:tc>
      </w:tr>
      <w:tr w:rsidR="0011055D" w:rsidRPr="001B2E90" w:rsidTr="00197328">
        <w:tc>
          <w:tcPr>
            <w:tcW w:w="3828" w:type="dxa"/>
          </w:tcPr>
          <w:p w:rsidR="0011055D" w:rsidRPr="001B2E90" w:rsidRDefault="00197328" w:rsidP="001B2E90">
            <w:pPr>
              <w:spacing w:after="0"/>
              <w:jc w:val="center"/>
              <w:rPr>
                <w:rFonts w:ascii="Times New Roman" w:hAnsi="Times New Roman"/>
                <w:sz w:val="24"/>
                <w:szCs w:val="24"/>
                <w:lang w:val="uk-UA"/>
              </w:rPr>
            </w:pPr>
            <w:r>
              <w:rPr>
                <w:rFonts w:ascii="Times New Roman" w:hAnsi="Times New Roman"/>
                <w:sz w:val="24"/>
                <w:szCs w:val="24"/>
                <w:lang w:val="uk-UA"/>
              </w:rPr>
              <w:t>Липень</w:t>
            </w:r>
            <w:r w:rsidR="00D63EA7">
              <w:rPr>
                <w:rFonts w:ascii="Times New Roman" w:hAnsi="Times New Roman"/>
                <w:sz w:val="24"/>
                <w:szCs w:val="24"/>
                <w:lang w:val="uk-UA"/>
              </w:rPr>
              <w:t xml:space="preserve"> 2024 р.</w:t>
            </w:r>
          </w:p>
        </w:tc>
        <w:tc>
          <w:tcPr>
            <w:tcW w:w="6379" w:type="dxa"/>
          </w:tcPr>
          <w:p w:rsidR="0011055D" w:rsidRPr="001B2E90"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1800</w:t>
            </w:r>
          </w:p>
        </w:tc>
      </w:tr>
      <w:tr w:rsidR="00197328" w:rsidRPr="001B2E90" w:rsidTr="00197328">
        <w:tc>
          <w:tcPr>
            <w:tcW w:w="3828" w:type="dxa"/>
          </w:tcPr>
          <w:p w:rsidR="00197328"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Серпень 2024 р.</w:t>
            </w:r>
          </w:p>
        </w:tc>
        <w:tc>
          <w:tcPr>
            <w:tcW w:w="6379" w:type="dxa"/>
          </w:tcPr>
          <w:p w:rsidR="00197328"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1800</w:t>
            </w:r>
          </w:p>
        </w:tc>
      </w:tr>
      <w:tr w:rsidR="00197328" w:rsidRPr="001B2E90" w:rsidTr="00197328">
        <w:tc>
          <w:tcPr>
            <w:tcW w:w="3828" w:type="dxa"/>
          </w:tcPr>
          <w:p w:rsidR="00197328"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Вересень 2024 р.</w:t>
            </w:r>
          </w:p>
        </w:tc>
        <w:tc>
          <w:tcPr>
            <w:tcW w:w="6379" w:type="dxa"/>
          </w:tcPr>
          <w:p w:rsidR="00197328"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1800</w:t>
            </w:r>
          </w:p>
        </w:tc>
      </w:tr>
      <w:tr w:rsidR="00197328" w:rsidRPr="001B2E90" w:rsidTr="00197328">
        <w:tc>
          <w:tcPr>
            <w:tcW w:w="3828" w:type="dxa"/>
          </w:tcPr>
          <w:p w:rsidR="00197328"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Жовтень 2024р.</w:t>
            </w:r>
          </w:p>
        </w:tc>
        <w:tc>
          <w:tcPr>
            <w:tcW w:w="6379" w:type="dxa"/>
          </w:tcPr>
          <w:p w:rsidR="00197328"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7000</w:t>
            </w:r>
          </w:p>
        </w:tc>
      </w:tr>
      <w:tr w:rsidR="00197328" w:rsidRPr="001B2E90" w:rsidTr="00197328">
        <w:tc>
          <w:tcPr>
            <w:tcW w:w="3828" w:type="dxa"/>
          </w:tcPr>
          <w:p w:rsidR="00197328"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Листопад 2024 р.</w:t>
            </w:r>
          </w:p>
        </w:tc>
        <w:tc>
          <w:tcPr>
            <w:tcW w:w="6379" w:type="dxa"/>
          </w:tcPr>
          <w:p w:rsidR="00197328" w:rsidRDefault="00EA285D" w:rsidP="00793D3E">
            <w:pPr>
              <w:spacing w:after="0"/>
              <w:jc w:val="center"/>
              <w:rPr>
                <w:rFonts w:ascii="Times New Roman" w:hAnsi="Times New Roman"/>
                <w:sz w:val="24"/>
                <w:szCs w:val="24"/>
                <w:lang w:val="uk-UA"/>
              </w:rPr>
            </w:pPr>
            <w:r>
              <w:rPr>
                <w:rFonts w:ascii="Times New Roman" w:hAnsi="Times New Roman"/>
                <w:sz w:val="24"/>
                <w:szCs w:val="24"/>
                <w:lang w:val="uk-UA"/>
              </w:rPr>
              <w:t>9</w:t>
            </w:r>
            <w:r w:rsidR="00793D3E">
              <w:rPr>
                <w:rFonts w:ascii="Times New Roman" w:hAnsi="Times New Roman"/>
                <w:sz w:val="24"/>
                <w:szCs w:val="24"/>
                <w:lang w:val="uk-UA"/>
              </w:rPr>
              <w:t>000</w:t>
            </w:r>
          </w:p>
        </w:tc>
      </w:tr>
      <w:tr w:rsidR="00197328" w:rsidRPr="001B2E90" w:rsidTr="00197328">
        <w:tc>
          <w:tcPr>
            <w:tcW w:w="3828" w:type="dxa"/>
          </w:tcPr>
          <w:p w:rsidR="00197328"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Грудень 2024 р.</w:t>
            </w:r>
          </w:p>
        </w:tc>
        <w:tc>
          <w:tcPr>
            <w:tcW w:w="6379" w:type="dxa"/>
          </w:tcPr>
          <w:p w:rsidR="00197328" w:rsidRDefault="00793D3E" w:rsidP="001B2E90">
            <w:pPr>
              <w:spacing w:after="0"/>
              <w:jc w:val="center"/>
              <w:rPr>
                <w:rFonts w:ascii="Times New Roman" w:hAnsi="Times New Roman"/>
                <w:sz w:val="24"/>
                <w:szCs w:val="24"/>
                <w:lang w:val="uk-UA"/>
              </w:rPr>
            </w:pPr>
            <w:r>
              <w:rPr>
                <w:rFonts w:ascii="Times New Roman" w:hAnsi="Times New Roman"/>
                <w:sz w:val="24"/>
                <w:szCs w:val="24"/>
                <w:lang w:val="uk-UA"/>
              </w:rPr>
              <w:t>11000</w:t>
            </w:r>
          </w:p>
        </w:tc>
      </w:tr>
      <w:tr w:rsidR="00793D3E" w:rsidRPr="001B2E90" w:rsidTr="00197328">
        <w:tc>
          <w:tcPr>
            <w:tcW w:w="3828" w:type="dxa"/>
          </w:tcPr>
          <w:p w:rsidR="00793D3E" w:rsidRPr="00B62A04" w:rsidRDefault="00B62A04" w:rsidP="001B2E90">
            <w:pPr>
              <w:spacing w:after="0"/>
              <w:jc w:val="center"/>
              <w:rPr>
                <w:rFonts w:ascii="Times New Roman" w:hAnsi="Times New Roman"/>
                <w:b/>
                <w:sz w:val="24"/>
                <w:szCs w:val="24"/>
                <w:lang w:val="uk-UA"/>
              </w:rPr>
            </w:pPr>
            <w:r w:rsidRPr="00B62A04">
              <w:rPr>
                <w:rFonts w:ascii="Times New Roman" w:hAnsi="Times New Roman"/>
                <w:b/>
                <w:sz w:val="24"/>
                <w:szCs w:val="24"/>
                <w:lang w:val="uk-UA"/>
              </w:rPr>
              <w:t>ВСЬОГО</w:t>
            </w:r>
          </w:p>
        </w:tc>
        <w:tc>
          <w:tcPr>
            <w:tcW w:w="6379" w:type="dxa"/>
          </w:tcPr>
          <w:p w:rsidR="00793D3E" w:rsidRPr="00B62A04" w:rsidRDefault="00EA285D" w:rsidP="001B2E90">
            <w:pPr>
              <w:spacing w:after="0"/>
              <w:jc w:val="center"/>
              <w:rPr>
                <w:rFonts w:ascii="Times New Roman" w:hAnsi="Times New Roman"/>
                <w:b/>
                <w:sz w:val="24"/>
                <w:szCs w:val="24"/>
                <w:lang w:val="uk-UA"/>
              </w:rPr>
            </w:pPr>
            <w:r>
              <w:rPr>
                <w:rFonts w:ascii="Times New Roman" w:hAnsi="Times New Roman"/>
                <w:b/>
                <w:sz w:val="24"/>
                <w:szCs w:val="24"/>
                <w:lang w:val="uk-UA"/>
              </w:rPr>
              <w:t>38 000</w:t>
            </w:r>
          </w:p>
        </w:tc>
      </w:tr>
    </w:tbl>
    <w:p w:rsidR="0011055D" w:rsidRPr="001B2E90" w:rsidRDefault="0011055D" w:rsidP="0011055D">
      <w:pPr>
        <w:jc w:val="both"/>
        <w:rPr>
          <w:rFonts w:ascii="Times New Roman" w:hAnsi="Times New Roman"/>
          <w:sz w:val="24"/>
          <w:szCs w:val="24"/>
          <w:lang w:val="uk-UA"/>
        </w:rPr>
      </w:pPr>
    </w:p>
    <w:p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Товар запропонований учасником повинен відповідати вимогам Кодексу газорозподільних систем</w:t>
      </w:r>
      <w:r w:rsidRPr="001B2E90">
        <w:rPr>
          <w:rFonts w:ascii="Times New Roman" w:hAnsi="Times New Roman"/>
          <w:sz w:val="24"/>
          <w:szCs w:val="24"/>
          <w:lang w:val="uk-UA" w:eastAsia="ar-SA"/>
        </w:rPr>
        <w:t xml:space="preserve"> та </w:t>
      </w:r>
      <w:r w:rsidRPr="001B2E90">
        <w:rPr>
          <w:rFonts w:ascii="Times New Roman" w:hAnsi="Times New Roman"/>
          <w:sz w:val="24"/>
          <w:szCs w:val="24"/>
          <w:lang w:val="uk-UA"/>
        </w:rPr>
        <w:t>Кодексу газотранспортної системи, зокрема:</w:t>
      </w:r>
    </w:p>
    <w:tbl>
      <w:tblPr>
        <w:tblW w:w="49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7175"/>
        <w:gridCol w:w="3154"/>
      </w:tblGrid>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tcPr>
          <w:p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Норма</w:t>
            </w:r>
          </w:p>
        </w:tc>
      </w:tr>
      <w:tr w:rsidR="001B2E90" w:rsidRPr="00EA285D"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 Теплота згоряння нижча,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32,66 (</w:t>
            </w:r>
            <w:r w:rsidRPr="001B2E90">
              <w:rPr>
                <w:rFonts w:ascii="Times New Roman" w:hAnsi="Times New Roman"/>
                <w:color w:val="333333"/>
                <w:sz w:val="24"/>
                <w:szCs w:val="24"/>
                <w:shd w:val="clear" w:color="auto" w:fill="FFFFFF"/>
                <w:lang w:val="uk-UA"/>
              </w:rPr>
              <w:t>09,07 кВт</w:t>
            </w:r>
            <w:r w:rsidRPr="001B2E90">
              <w:rPr>
                <w:rStyle w:val="rvts80"/>
                <w:rFonts w:ascii="Cambria Math" w:eastAsia="Arial Unicode MS" w:hAnsi="Cambria Math" w:cs="Cambria Math"/>
                <w:b/>
                <w:bCs/>
                <w:color w:val="333333"/>
                <w:sz w:val="24"/>
                <w:szCs w:val="24"/>
                <w:shd w:val="clear" w:color="auto" w:fill="FFFFFF"/>
                <w:lang w:val="uk-UA"/>
              </w:rPr>
              <w:t>⋅</w:t>
            </w:r>
            <w:r w:rsidRPr="001B2E90">
              <w:rPr>
                <w:rFonts w:ascii="Times New Roman" w:hAnsi="Times New Roman"/>
                <w:color w:val="333333"/>
                <w:sz w:val="24"/>
                <w:szCs w:val="24"/>
                <w:shd w:val="clear" w:color="auto" w:fill="FFFFFF"/>
                <w:lang w:val="uk-UA"/>
              </w:rPr>
              <w:t>год/м</w:t>
            </w:r>
            <w:r w:rsidRPr="001B2E90">
              <w:rPr>
                <w:rStyle w:val="rvts37"/>
                <w:rFonts w:ascii="Times New Roman" w:hAnsi="Times New Roman"/>
                <w:b/>
                <w:bCs/>
                <w:color w:val="333333"/>
                <w:sz w:val="24"/>
                <w:szCs w:val="24"/>
                <w:shd w:val="clear" w:color="auto" w:fill="FFFFFF"/>
                <w:vertAlign w:val="superscript"/>
                <w:lang w:val="uk-UA"/>
              </w:rPr>
              <w:t>-3</w:t>
            </w:r>
            <w:r w:rsidRPr="001B2E90">
              <w:rPr>
                <w:rStyle w:val="rvts37"/>
                <w:rFonts w:ascii="Times New Roman" w:hAnsi="Times New Roman"/>
                <w:color w:val="333333"/>
                <w:sz w:val="24"/>
                <w:szCs w:val="24"/>
                <w:shd w:val="clear" w:color="auto" w:fill="FFFFFF"/>
                <w:lang w:val="uk-UA"/>
              </w:rPr>
              <w:t>) - 34,54 МДж/м-3 (09,59 кВт</w:t>
            </w:r>
            <w:r w:rsidRPr="001B2E90">
              <w:rPr>
                <w:rStyle w:val="rvts37"/>
                <w:rFonts w:ascii="Cambria Math" w:hAnsi="Cambria Math" w:cs="Cambria Math"/>
                <w:color w:val="333333"/>
                <w:sz w:val="24"/>
                <w:szCs w:val="24"/>
                <w:shd w:val="clear" w:color="auto" w:fill="FFFFFF"/>
                <w:lang w:val="uk-UA"/>
              </w:rPr>
              <w:t>⋅</w:t>
            </w:r>
            <w:r w:rsidRPr="001B2E90">
              <w:rPr>
                <w:rStyle w:val="rvts37"/>
                <w:rFonts w:ascii="Times New Roman" w:hAnsi="Times New Roman"/>
                <w:color w:val="333333"/>
                <w:sz w:val="24"/>
                <w:szCs w:val="24"/>
                <w:shd w:val="clear" w:color="auto" w:fill="FFFFFF"/>
                <w:lang w:val="uk-UA"/>
              </w:rPr>
              <w:t>год/м-3)</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2. Теплота згоряння вища,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36,20 (10,06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 - 38,30 (10,64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 Теплота згоряння вища,  МДж/м³ кПа,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38,85 (10,80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 - 41,10 (11,42 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год/м-3)</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4. Вміст метану (C1),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мінімум 90</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5. Вміст етану (C2),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7</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6. Вміст пропану (C3),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3</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7. Вміст бутану (C4),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8. Вміст пентану та інших більш важких вуглеводнів (C5+),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максимум 1 </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lastRenderedPageBreak/>
              <w:t>9. Вміст азоту (N2),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5</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10. Вміст вуглецю (CO2),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11. Вміст кисню (O2),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0,2</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відсутні</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0,006</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14. Вміст меркаптанової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0,02</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15. Температура точки роси за вологою °С при абсолютному тиску газу 3,92 МПа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мінус 8 (-8)</w:t>
            </w:r>
          </w:p>
        </w:tc>
      </w:tr>
      <w:tr w:rsidR="001B2E90" w:rsidRPr="001B2E90"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0°С</w:t>
            </w:r>
          </w:p>
        </w:tc>
      </w:tr>
    </w:tbl>
    <w:p w:rsidR="0011055D" w:rsidRPr="001B2E90" w:rsidRDefault="0011055D" w:rsidP="0011055D">
      <w:pPr>
        <w:keepNext/>
        <w:keepLines/>
        <w:tabs>
          <w:tab w:val="left" w:pos="0"/>
          <w:tab w:val="left" w:pos="284"/>
        </w:tabs>
        <w:jc w:val="both"/>
        <w:rPr>
          <w:rFonts w:ascii="Times New Roman" w:hAnsi="Times New Roman"/>
          <w:sz w:val="24"/>
          <w:szCs w:val="24"/>
          <w:lang w:val="uk-UA" w:eastAsia="ar-SA"/>
        </w:rPr>
      </w:pPr>
      <w:r w:rsidRPr="001B2E90">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rsidR="0011055D" w:rsidRPr="001B2E90" w:rsidRDefault="0011055D" w:rsidP="00A713A1">
      <w:pPr>
        <w:pStyle w:val="a4"/>
        <w:numPr>
          <w:ilvl w:val="0"/>
          <w:numId w:val="1"/>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Закону України «Про ринок природного газу»;</w:t>
      </w:r>
    </w:p>
    <w:p w:rsidR="0011055D" w:rsidRPr="001B2E90" w:rsidRDefault="0011055D" w:rsidP="00A713A1">
      <w:pPr>
        <w:pStyle w:val="a4"/>
        <w:numPr>
          <w:ilvl w:val="0"/>
          <w:numId w:val="1"/>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rsidR="0011055D" w:rsidRPr="001B2E90" w:rsidRDefault="0011055D" w:rsidP="00A713A1">
      <w:pPr>
        <w:pStyle w:val="a4"/>
        <w:numPr>
          <w:ilvl w:val="0"/>
          <w:numId w:val="1"/>
        </w:numPr>
        <w:tabs>
          <w:tab w:val="left" w:pos="426"/>
        </w:tabs>
        <w:spacing w:after="200" w:line="276" w:lineRule="auto"/>
        <w:jc w:val="both"/>
        <w:rPr>
          <w:rFonts w:ascii="Times New Roman" w:hAnsi="Times New Roman"/>
          <w:sz w:val="24"/>
          <w:szCs w:val="24"/>
          <w:lang w:val="uk-UA"/>
        </w:rPr>
      </w:pPr>
      <w:r w:rsidRPr="001B2E90">
        <w:rPr>
          <w:rFonts w:ascii="Times New Roman" w:hAnsi="Times New Roman"/>
          <w:sz w:val="24"/>
          <w:szCs w:val="24"/>
          <w:lang w:val="uk-UA"/>
        </w:rPr>
        <w:t>Кодексу газорозподільних систем, затвердженим Постановою НКРЕКП від 30.09.2015 № 2494 (зі змінами);</w:t>
      </w:r>
    </w:p>
    <w:p w:rsidR="0011055D" w:rsidRPr="001B2E90" w:rsidRDefault="0011055D" w:rsidP="00A713A1">
      <w:pPr>
        <w:pStyle w:val="a4"/>
        <w:numPr>
          <w:ilvl w:val="0"/>
          <w:numId w:val="1"/>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rsidR="0011055D" w:rsidRPr="001B2E90" w:rsidRDefault="0011055D" w:rsidP="00A713A1">
      <w:pPr>
        <w:pStyle w:val="a4"/>
        <w:numPr>
          <w:ilvl w:val="0"/>
          <w:numId w:val="1"/>
        </w:numPr>
        <w:tabs>
          <w:tab w:val="left" w:pos="426"/>
        </w:tabs>
        <w:suppressAutoHyphens/>
        <w:spacing w:after="200" w:line="276" w:lineRule="auto"/>
        <w:jc w:val="both"/>
        <w:textAlignment w:val="baseline"/>
        <w:rPr>
          <w:rFonts w:ascii="Times New Roman" w:hAnsi="Times New Roman"/>
          <w:sz w:val="24"/>
          <w:szCs w:val="24"/>
          <w:lang w:val="uk-UA"/>
        </w:rPr>
      </w:pPr>
      <w:r w:rsidRPr="001B2E90">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p w:rsidR="00B060FF" w:rsidRPr="001B2E90" w:rsidRDefault="00B060FF" w:rsidP="00502948">
      <w:pPr>
        <w:jc w:val="center"/>
        <w:rPr>
          <w:rFonts w:ascii="Times New Roman" w:hAnsi="Times New Roman"/>
          <w:b/>
          <w:bCs/>
          <w:sz w:val="24"/>
          <w:szCs w:val="24"/>
          <w:lang w:val="uk-UA"/>
        </w:rPr>
      </w:pPr>
    </w:p>
    <w:p w:rsidR="006D0931" w:rsidRPr="001B2E90" w:rsidRDefault="006D0931" w:rsidP="00B060FF">
      <w:pPr>
        <w:jc w:val="right"/>
        <w:rPr>
          <w:rFonts w:ascii="Times New Roman" w:hAnsi="Times New Roman"/>
          <w:b/>
          <w:bCs/>
          <w:sz w:val="24"/>
          <w:szCs w:val="24"/>
          <w:lang w:val="uk-UA"/>
        </w:rPr>
      </w:pPr>
    </w:p>
    <w:p w:rsidR="006D0931" w:rsidRPr="001B2E90" w:rsidRDefault="006D0931" w:rsidP="0011055D">
      <w:pPr>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1B2E90" w:rsidRPr="001B2E90" w:rsidRDefault="001B2E90"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587C3B" w:rsidRDefault="00587C3B" w:rsidP="00587C3B">
      <w:pPr>
        <w:widowControl w:val="0"/>
        <w:autoSpaceDE w:val="0"/>
        <w:autoSpaceDN w:val="0"/>
        <w:adjustRightInd w:val="0"/>
        <w:spacing w:after="0" w:line="240" w:lineRule="atLeast"/>
        <w:jc w:val="right"/>
        <w:outlineLvl w:val="0"/>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Додаток 3 до тендерної документації</w:t>
      </w:r>
    </w:p>
    <w:p w:rsidR="00587C3B" w:rsidRPr="0084610B" w:rsidRDefault="0084610B" w:rsidP="00587C3B">
      <w:pPr>
        <w:widowControl w:val="0"/>
        <w:autoSpaceDE w:val="0"/>
        <w:autoSpaceDN w:val="0"/>
        <w:adjustRightInd w:val="0"/>
        <w:spacing w:after="0" w:line="240" w:lineRule="atLeast"/>
        <w:jc w:val="right"/>
        <w:outlineLvl w:val="0"/>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(окремий файл)</w:t>
      </w:r>
    </w:p>
    <w:p w:rsidR="00587C3B" w:rsidRDefault="00587C3B" w:rsidP="00587C3B">
      <w:pPr>
        <w:widowControl w:val="0"/>
        <w:autoSpaceDE w:val="0"/>
        <w:autoSpaceDN w:val="0"/>
        <w:adjustRightInd w:val="0"/>
        <w:spacing w:after="0" w:line="240" w:lineRule="atLeast"/>
        <w:jc w:val="center"/>
        <w:outlineLvl w:val="0"/>
        <w:rPr>
          <w:rFonts w:ascii="Times New Roman" w:eastAsia="Times New Roman" w:hAnsi="Times New Roman"/>
          <w:b/>
          <w:sz w:val="24"/>
          <w:szCs w:val="24"/>
          <w:lang w:eastAsia="uk-UA"/>
        </w:rPr>
      </w:pPr>
    </w:p>
    <w:p w:rsidR="00587C3B" w:rsidRPr="00B032B7" w:rsidRDefault="0084610B" w:rsidP="0084610B">
      <w:pPr>
        <w:widowControl w:val="0"/>
        <w:autoSpaceDE w:val="0"/>
        <w:autoSpaceDN w:val="0"/>
        <w:adjustRightInd w:val="0"/>
        <w:spacing w:after="0" w:line="240" w:lineRule="atLeast"/>
        <w:outlineLvl w:val="0"/>
        <w:rPr>
          <w:rFonts w:ascii="Times New Roman" w:eastAsia="Times New Roman" w:hAnsi="Times New Roman"/>
          <w:b/>
          <w:sz w:val="24"/>
          <w:szCs w:val="24"/>
        </w:rPr>
      </w:pPr>
      <w:r>
        <w:rPr>
          <w:rFonts w:ascii="Times New Roman" w:eastAsia="Times New Roman" w:hAnsi="Times New Roman"/>
          <w:b/>
          <w:sz w:val="24"/>
          <w:szCs w:val="24"/>
          <w:lang w:val="uk-UA" w:eastAsia="uk-UA"/>
        </w:rPr>
        <w:t xml:space="preserve">                                                               </w:t>
      </w:r>
      <w:r w:rsidR="00587C3B" w:rsidRPr="00B032B7">
        <w:rPr>
          <w:rFonts w:ascii="Times New Roman" w:eastAsia="Times New Roman" w:hAnsi="Times New Roman"/>
          <w:b/>
          <w:sz w:val="24"/>
          <w:szCs w:val="24"/>
          <w:lang w:eastAsia="uk-UA"/>
        </w:rPr>
        <w:t xml:space="preserve">Проєкт </w:t>
      </w:r>
      <w:proofErr w:type="gramStart"/>
      <w:r w:rsidR="00587C3B" w:rsidRPr="00B032B7">
        <w:rPr>
          <w:rFonts w:ascii="Times New Roman" w:eastAsia="Times New Roman" w:hAnsi="Times New Roman"/>
          <w:b/>
          <w:sz w:val="24"/>
          <w:szCs w:val="24"/>
          <w:lang w:eastAsia="uk-UA"/>
        </w:rPr>
        <w:t>Договору</w:t>
      </w:r>
      <w:proofErr w:type="gramEnd"/>
      <w:r>
        <w:rPr>
          <w:rFonts w:ascii="Times New Roman" w:eastAsia="Times New Roman" w:hAnsi="Times New Roman"/>
          <w:b/>
          <w:sz w:val="24"/>
          <w:szCs w:val="24"/>
          <w:lang w:val="uk-UA" w:eastAsia="uk-UA"/>
        </w:rPr>
        <w:t xml:space="preserve"> </w:t>
      </w:r>
      <w:r w:rsidR="00587C3B" w:rsidRPr="00B032B7">
        <w:rPr>
          <w:rFonts w:ascii="Times New Roman" w:eastAsia="Times New Roman" w:hAnsi="Times New Roman"/>
          <w:b/>
          <w:sz w:val="24"/>
          <w:szCs w:val="24"/>
        </w:rPr>
        <w:t xml:space="preserve">про закупівлю  </w:t>
      </w: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856B4A" w:rsidRDefault="00856B4A" w:rsidP="00B060FF">
      <w:pPr>
        <w:jc w:val="right"/>
        <w:rPr>
          <w:rFonts w:ascii="Times New Roman" w:hAnsi="Times New Roman"/>
          <w:b/>
          <w:bCs/>
          <w:sz w:val="24"/>
          <w:szCs w:val="24"/>
          <w:lang w:val="uk-UA"/>
        </w:rPr>
      </w:pPr>
    </w:p>
    <w:p w:rsidR="00793D3E" w:rsidRPr="00587C3B" w:rsidRDefault="00793D3E" w:rsidP="00793D3E">
      <w:pPr>
        <w:ind w:left="-142"/>
        <w:jc w:val="right"/>
        <w:rPr>
          <w:rFonts w:ascii="Times New Roman" w:hAnsi="Times New Roman"/>
          <w:b/>
          <w:sz w:val="24"/>
          <w:szCs w:val="24"/>
          <w:lang w:val="uk-UA"/>
        </w:rPr>
      </w:pPr>
      <w:r w:rsidRPr="00587C3B">
        <w:rPr>
          <w:rFonts w:ascii="Times New Roman" w:hAnsi="Times New Roman"/>
          <w:b/>
          <w:sz w:val="24"/>
          <w:szCs w:val="24"/>
        </w:rPr>
        <w:t xml:space="preserve">Додаток </w:t>
      </w:r>
      <w:r w:rsidRPr="00587C3B">
        <w:rPr>
          <w:rFonts w:ascii="Times New Roman" w:hAnsi="Times New Roman"/>
          <w:b/>
          <w:sz w:val="24"/>
          <w:szCs w:val="24"/>
          <w:lang w:val="uk-UA"/>
        </w:rPr>
        <w:t>4</w:t>
      </w:r>
    </w:p>
    <w:p w:rsidR="00793D3E" w:rsidRPr="00587C3B" w:rsidRDefault="00793D3E" w:rsidP="00793D3E">
      <w:pPr>
        <w:pStyle w:val="a4"/>
        <w:spacing w:after="0"/>
        <w:ind w:left="-142"/>
        <w:jc w:val="right"/>
        <w:rPr>
          <w:rFonts w:ascii="Times New Roman" w:hAnsi="Times New Roman"/>
          <w:bCs/>
          <w:i/>
          <w:iCs/>
          <w:sz w:val="24"/>
          <w:szCs w:val="24"/>
        </w:rPr>
      </w:pPr>
      <w:r w:rsidRPr="00587C3B">
        <w:rPr>
          <w:rFonts w:ascii="Times New Roman" w:hAnsi="Times New Roman"/>
          <w:bCs/>
          <w:i/>
          <w:iCs/>
          <w:sz w:val="24"/>
          <w:szCs w:val="24"/>
          <w:bdr w:val="none" w:sz="0" w:space="0" w:color="auto" w:frame="1"/>
        </w:rPr>
        <w:t>до тендерної документації</w:t>
      </w:r>
    </w:p>
    <w:p w:rsidR="00793D3E" w:rsidRPr="00587C3B" w:rsidRDefault="00793D3E" w:rsidP="00793D3E">
      <w:pPr>
        <w:ind w:right="4961"/>
        <w:rPr>
          <w:rFonts w:ascii="Times New Roman" w:hAnsi="Times New Roman"/>
          <w:i/>
          <w:iCs/>
          <w:sz w:val="24"/>
          <w:szCs w:val="24"/>
          <w:lang w:val="uk-UA"/>
        </w:rPr>
      </w:pPr>
      <w:r w:rsidRPr="00587C3B">
        <w:rPr>
          <w:rFonts w:ascii="Times New Roman" w:hAnsi="Times New Roman"/>
          <w:i/>
          <w:iCs/>
          <w:sz w:val="24"/>
          <w:szCs w:val="24"/>
          <w:lang w:val="uk-UA"/>
        </w:rPr>
        <w:t>Форма „Тендерна пропозиція” подається у вигляді, наведеному нижче.</w:t>
      </w:r>
    </w:p>
    <w:p w:rsidR="00793D3E" w:rsidRPr="00587C3B" w:rsidRDefault="00793D3E" w:rsidP="00793D3E">
      <w:pPr>
        <w:suppressAutoHyphens/>
        <w:ind w:right="4961"/>
        <w:rPr>
          <w:rFonts w:ascii="Times New Roman" w:hAnsi="Times New Roman"/>
          <w:i/>
          <w:iCs/>
          <w:sz w:val="24"/>
          <w:szCs w:val="24"/>
          <w:lang w:val="uk-UA"/>
        </w:rPr>
      </w:pPr>
      <w:r w:rsidRPr="00587C3B">
        <w:rPr>
          <w:rFonts w:ascii="Times New Roman" w:hAnsi="Times New Roman"/>
          <w:i/>
          <w:iCs/>
          <w:sz w:val="24"/>
          <w:szCs w:val="24"/>
          <w:lang w:val="uk-UA"/>
        </w:rPr>
        <w:t xml:space="preserve">Учасник не повинен відступати від даної форми та заповнює всі необхідні графи </w:t>
      </w:r>
    </w:p>
    <w:p w:rsidR="00793D3E" w:rsidRPr="00587C3B" w:rsidRDefault="00793D3E" w:rsidP="00793D3E">
      <w:pPr>
        <w:suppressAutoHyphens/>
        <w:ind w:right="196"/>
        <w:rPr>
          <w:rFonts w:ascii="Times New Roman" w:hAnsi="Times New Roman"/>
          <w:i/>
          <w:iCs/>
          <w:sz w:val="24"/>
          <w:szCs w:val="24"/>
          <w:lang w:val="uk-UA" w:eastAsia="ar-SA"/>
        </w:rPr>
      </w:pPr>
    </w:p>
    <w:p w:rsidR="00793D3E" w:rsidRPr="00587C3B" w:rsidRDefault="00793D3E" w:rsidP="00793D3E">
      <w:pPr>
        <w:suppressAutoHyphens/>
        <w:ind w:hanging="720"/>
        <w:jc w:val="center"/>
        <w:outlineLvl w:val="0"/>
        <w:rPr>
          <w:rFonts w:ascii="Times New Roman" w:hAnsi="Times New Roman"/>
          <w:b/>
          <w:bCs/>
          <w:sz w:val="24"/>
          <w:szCs w:val="24"/>
          <w:lang w:val="uk-UA" w:eastAsia="ar-SA"/>
        </w:rPr>
      </w:pPr>
      <w:r w:rsidRPr="00587C3B">
        <w:rPr>
          <w:rFonts w:ascii="Times New Roman" w:hAnsi="Times New Roman"/>
          <w:b/>
          <w:bCs/>
          <w:sz w:val="24"/>
          <w:szCs w:val="24"/>
          <w:lang w:val="uk-UA" w:eastAsia="ar-SA"/>
        </w:rPr>
        <w:t>ФОРМА „Тендерна пропозиція”</w:t>
      </w:r>
    </w:p>
    <w:p w:rsidR="00793D3E" w:rsidRPr="00587C3B" w:rsidRDefault="00793D3E" w:rsidP="00793D3E">
      <w:pPr>
        <w:suppressAutoHyphens/>
        <w:ind w:hanging="720"/>
        <w:jc w:val="center"/>
        <w:rPr>
          <w:rFonts w:ascii="Times New Roman" w:hAnsi="Times New Roman"/>
          <w:sz w:val="24"/>
          <w:szCs w:val="24"/>
          <w:lang w:val="uk-UA" w:eastAsia="ar-SA"/>
        </w:rPr>
      </w:pPr>
      <w:r w:rsidRPr="00587C3B">
        <w:rPr>
          <w:rFonts w:ascii="Times New Roman" w:hAnsi="Times New Roman"/>
          <w:sz w:val="24"/>
          <w:szCs w:val="24"/>
          <w:lang w:val="uk-UA" w:eastAsia="ar-SA"/>
        </w:rPr>
        <w:t>(форма, яка подається Учасником на фірмовому бланку)</w:t>
      </w:r>
    </w:p>
    <w:p w:rsidR="00793D3E" w:rsidRPr="00587C3B" w:rsidRDefault="00793D3E" w:rsidP="00793D3E">
      <w:pPr>
        <w:pStyle w:val="a4"/>
        <w:spacing w:after="0"/>
        <w:ind w:left="0" w:firstLine="567"/>
        <w:jc w:val="both"/>
        <w:rPr>
          <w:rFonts w:ascii="Times New Roman" w:hAnsi="Times New Roman"/>
          <w:b/>
          <w:spacing w:val="-3"/>
          <w:sz w:val="24"/>
          <w:szCs w:val="24"/>
        </w:rPr>
      </w:pPr>
      <w:r w:rsidRPr="00587C3B">
        <w:rPr>
          <w:rFonts w:ascii="Times New Roman" w:hAnsi="Times New Roman"/>
          <w:sz w:val="24"/>
          <w:szCs w:val="24"/>
          <w:lang w:eastAsia="ar-SA"/>
        </w:rPr>
        <w:t xml:space="preserve">Ми, (назва Переможця), надаємо свою пропозицію для </w:t>
      </w:r>
      <w:proofErr w:type="gramStart"/>
      <w:r w:rsidRPr="00587C3B">
        <w:rPr>
          <w:rFonts w:ascii="Times New Roman" w:hAnsi="Times New Roman"/>
          <w:sz w:val="24"/>
          <w:szCs w:val="24"/>
          <w:lang w:eastAsia="ar-SA"/>
        </w:rPr>
        <w:t>п</w:t>
      </w:r>
      <w:proofErr w:type="gramEnd"/>
      <w:r w:rsidRPr="00587C3B">
        <w:rPr>
          <w:rFonts w:ascii="Times New Roman" w:hAnsi="Times New Roman"/>
          <w:sz w:val="24"/>
          <w:szCs w:val="24"/>
          <w:lang w:eastAsia="ar-SA"/>
        </w:rPr>
        <w:t>ідписання договору за результатами аукціону на закупівлю:</w:t>
      </w:r>
      <w:r w:rsidRPr="00587C3B">
        <w:rPr>
          <w:rFonts w:ascii="Times New Roman" w:hAnsi="Times New Roman"/>
          <w:b/>
          <w:spacing w:val="-3"/>
          <w:sz w:val="24"/>
          <w:szCs w:val="24"/>
        </w:rPr>
        <w:t xml:space="preserve"> </w:t>
      </w:r>
      <w:r w:rsidRPr="00587C3B">
        <w:rPr>
          <w:rFonts w:ascii="Times New Roman" w:hAnsi="Times New Roman"/>
          <w:spacing w:val="-3"/>
          <w:sz w:val="24"/>
          <w:szCs w:val="24"/>
        </w:rPr>
        <w:t>Природний газ (код ДК 021:2015:09120000-6 Газове паливо)</w:t>
      </w:r>
      <w:r w:rsidRPr="00587C3B">
        <w:rPr>
          <w:rFonts w:ascii="Times New Roman" w:hAnsi="Times New Roman"/>
          <w:i/>
          <w:iCs/>
          <w:sz w:val="24"/>
          <w:szCs w:val="24"/>
        </w:rPr>
        <w:t xml:space="preserve">, </w:t>
      </w:r>
      <w:r w:rsidRPr="00587C3B">
        <w:rPr>
          <w:rFonts w:ascii="Times New Roman" w:hAnsi="Times New Roman"/>
          <w:sz w:val="24"/>
          <w:szCs w:val="24"/>
        </w:rPr>
        <w:t>згідно з технічними вимогами Замовника торгі</w:t>
      </w:r>
      <w:proofErr w:type="gramStart"/>
      <w:r w:rsidRPr="00587C3B">
        <w:rPr>
          <w:rFonts w:ascii="Times New Roman" w:hAnsi="Times New Roman"/>
          <w:sz w:val="24"/>
          <w:szCs w:val="24"/>
        </w:rPr>
        <w:t>в</w:t>
      </w:r>
      <w:proofErr w:type="gramEnd"/>
      <w:r w:rsidRPr="00587C3B">
        <w:rPr>
          <w:rFonts w:ascii="Times New Roman" w:hAnsi="Times New Roman"/>
          <w:sz w:val="24"/>
          <w:szCs w:val="24"/>
        </w:rPr>
        <w:t>.</w:t>
      </w:r>
    </w:p>
    <w:p w:rsidR="00793D3E" w:rsidRPr="00587C3B" w:rsidRDefault="00793D3E" w:rsidP="00793D3E">
      <w:pPr>
        <w:ind w:firstLine="567"/>
        <w:jc w:val="both"/>
        <w:rPr>
          <w:rFonts w:ascii="Times New Roman" w:hAnsi="Times New Roman"/>
          <w:sz w:val="24"/>
          <w:szCs w:val="24"/>
          <w:lang w:val="uk-UA"/>
        </w:rPr>
      </w:pPr>
      <w:r w:rsidRPr="00587C3B">
        <w:rPr>
          <w:rFonts w:ascii="Times New Roman" w:hAnsi="Times New Roman"/>
          <w:sz w:val="24"/>
          <w:szCs w:val="24"/>
          <w:lang w:val="uk-UA"/>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60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85"/>
        <w:gridCol w:w="2763"/>
        <w:gridCol w:w="1260"/>
        <w:gridCol w:w="1440"/>
        <w:gridCol w:w="1857"/>
        <w:gridCol w:w="1701"/>
      </w:tblGrid>
      <w:tr w:rsidR="00793D3E" w:rsidRPr="00587C3B" w:rsidTr="00793D3E">
        <w:trPr>
          <w:trHeight w:val="901"/>
          <w:jc w:val="center"/>
        </w:trPr>
        <w:tc>
          <w:tcPr>
            <w:tcW w:w="585" w:type="dxa"/>
            <w:tcBorders>
              <w:top w:val="single" w:sz="6" w:space="0" w:color="auto"/>
              <w:left w:val="single" w:sz="6" w:space="0" w:color="auto"/>
              <w:bottom w:val="single" w:sz="6" w:space="0" w:color="auto"/>
              <w:right w:val="single" w:sz="4" w:space="0" w:color="auto"/>
            </w:tcBorders>
            <w:vAlign w:val="center"/>
          </w:tcPr>
          <w:p w:rsidR="00793D3E" w:rsidRPr="00587C3B" w:rsidRDefault="00793D3E" w:rsidP="00793D3E">
            <w:pPr>
              <w:jc w:val="center"/>
              <w:rPr>
                <w:rFonts w:ascii="Times New Roman" w:hAnsi="Times New Roman"/>
                <w:bCs/>
                <w:sz w:val="24"/>
                <w:szCs w:val="24"/>
                <w:lang w:val="uk-UA"/>
              </w:rPr>
            </w:pPr>
            <w:r w:rsidRPr="00587C3B">
              <w:rPr>
                <w:rFonts w:ascii="Times New Roman" w:hAnsi="Times New Roman"/>
                <w:bCs/>
                <w:sz w:val="24"/>
                <w:szCs w:val="24"/>
                <w:lang w:val="uk-UA"/>
              </w:rPr>
              <w:t>№ п/п</w:t>
            </w:r>
          </w:p>
        </w:tc>
        <w:tc>
          <w:tcPr>
            <w:tcW w:w="2763" w:type="dxa"/>
            <w:tcBorders>
              <w:top w:val="single" w:sz="6" w:space="0" w:color="auto"/>
              <w:left w:val="single" w:sz="4" w:space="0" w:color="auto"/>
              <w:bottom w:val="single" w:sz="6" w:space="0" w:color="auto"/>
              <w:right w:val="single" w:sz="6" w:space="0" w:color="auto"/>
            </w:tcBorders>
            <w:vAlign w:val="center"/>
          </w:tcPr>
          <w:p w:rsidR="00793D3E" w:rsidRPr="00587C3B" w:rsidRDefault="00793D3E" w:rsidP="00793D3E">
            <w:pPr>
              <w:jc w:val="center"/>
              <w:rPr>
                <w:rFonts w:ascii="Times New Roman" w:hAnsi="Times New Roman"/>
                <w:bCs/>
                <w:sz w:val="24"/>
                <w:szCs w:val="24"/>
                <w:lang w:val="uk-UA"/>
              </w:rPr>
            </w:pPr>
            <w:r w:rsidRPr="00587C3B">
              <w:rPr>
                <w:rFonts w:ascii="Times New Roman" w:hAnsi="Times New Roman"/>
                <w:bCs/>
                <w:sz w:val="24"/>
                <w:szCs w:val="24"/>
                <w:lang w:val="uk-UA"/>
              </w:rPr>
              <w:t>Найменування товару</w:t>
            </w:r>
          </w:p>
        </w:tc>
        <w:tc>
          <w:tcPr>
            <w:tcW w:w="1260" w:type="dxa"/>
            <w:tcBorders>
              <w:top w:val="single" w:sz="6" w:space="0" w:color="auto"/>
              <w:left w:val="single" w:sz="6" w:space="0" w:color="auto"/>
              <w:bottom w:val="single" w:sz="6" w:space="0" w:color="auto"/>
              <w:right w:val="single" w:sz="6" w:space="0" w:color="auto"/>
            </w:tcBorders>
            <w:vAlign w:val="center"/>
          </w:tcPr>
          <w:p w:rsidR="00793D3E" w:rsidRPr="00587C3B" w:rsidRDefault="00793D3E" w:rsidP="00793D3E">
            <w:pPr>
              <w:jc w:val="center"/>
              <w:rPr>
                <w:rFonts w:ascii="Times New Roman" w:hAnsi="Times New Roman"/>
                <w:bCs/>
                <w:sz w:val="24"/>
                <w:szCs w:val="24"/>
                <w:lang w:val="uk-UA"/>
              </w:rPr>
            </w:pPr>
            <w:r w:rsidRPr="00587C3B">
              <w:rPr>
                <w:rFonts w:ascii="Times New Roman" w:hAnsi="Times New Roman"/>
                <w:bCs/>
                <w:sz w:val="24"/>
                <w:szCs w:val="24"/>
                <w:lang w:val="uk-UA"/>
              </w:rPr>
              <w:t>Одиниці виміру</w:t>
            </w:r>
          </w:p>
        </w:tc>
        <w:tc>
          <w:tcPr>
            <w:tcW w:w="1440" w:type="dxa"/>
            <w:tcBorders>
              <w:top w:val="single" w:sz="6" w:space="0" w:color="auto"/>
              <w:left w:val="single" w:sz="6" w:space="0" w:color="auto"/>
              <w:bottom w:val="single" w:sz="6" w:space="0" w:color="auto"/>
              <w:right w:val="single" w:sz="6" w:space="0" w:color="auto"/>
            </w:tcBorders>
            <w:vAlign w:val="center"/>
          </w:tcPr>
          <w:p w:rsidR="00793D3E" w:rsidRPr="00587C3B" w:rsidRDefault="00793D3E" w:rsidP="00793D3E">
            <w:pPr>
              <w:jc w:val="center"/>
              <w:rPr>
                <w:rFonts w:ascii="Times New Roman" w:hAnsi="Times New Roman"/>
                <w:bCs/>
                <w:sz w:val="24"/>
                <w:szCs w:val="24"/>
                <w:lang w:val="uk-UA"/>
              </w:rPr>
            </w:pPr>
            <w:r w:rsidRPr="00587C3B">
              <w:rPr>
                <w:rFonts w:ascii="Times New Roman" w:hAnsi="Times New Roman"/>
                <w:bCs/>
                <w:sz w:val="24"/>
                <w:szCs w:val="24"/>
                <w:lang w:val="uk-UA"/>
              </w:rPr>
              <w:t>Кількість</w:t>
            </w:r>
          </w:p>
        </w:tc>
        <w:tc>
          <w:tcPr>
            <w:tcW w:w="1857" w:type="dxa"/>
            <w:tcBorders>
              <w:top w:val="single" w:sz="6" w:space="0" w:color="auto"/>
              <w:left w:val="single" w:sz="6" w:space="0" w:color="auto"/>
              <w:bottom w:val="single" w:sz="6" w:space="0" w:color="auto"/>
              <w:right w:val="single" w:sz="6" w:space="0" w:color="auto"/>
            </w:tcBorders>
            <w:vAlign w:val="center"/>
          </w:tcPr>
          <w:p w:rsidR="00793D3E" w:rsidRPr="00587C3B" w:rsidRDefault="00793D3E" w:rsidP="00793D3E">
            <w:pPr>
              <w:jc w:val="center"/>
              <w:rPr>
                <w:rFonts w:ascii="Times New Roman" w:hAnsi="Times New Roman"/>
                <w:bCs/>
                <w:sz w:val="24"/>
                <w:szCs w:val="24"/>
                <w:lang w:val="uk-UA"/>
              </w:rPr>
            </w:pPr>
            <w:r w:rsidRPr="00587C3B">
              <w:rPr>
                <w:rFonts w:ascii="Times New Roman" w:hAnsi="Times New Roman"/>
                <w:bCs/>
                <w:sz w:val="24"/>
                <w:szCs w:val="24"/>
                <w:lang w:val="uk-UA"/>
              </w:rPr>
              <w:t>Ціна за одиницю,</w:t>
            </w:r>
          </w:p>
          <w:p w:rsidR="00793D3E" w:rsidRPr="00587C3B" w:rsidRDefault="00793D3E" w:rsidP="00793D3E">
            <w:pPr>
              <w:jc w:val="center"/>
              <w:rPr>
                <w:rFonts w:ascii="Times New Roman" w:hAnsi="Times New Roman"/>
                <w:bCs/>
                <w:sz w:val="24"/>
                <w:szCs w:val="24"/>
                <w:lang w:val="uk-UA"/>
              </w:rPr>
            </w:pPr>
            <w:r w:rsidRPr="00587C3B">
              <w:rPr>
                <w:rFonts w:ascii="Times New Roman" w:hAnsi="Times New Roman"/>
                <w:bCs/>
                <w:sz w:val="24"/>
                <w:szCs w:val="24"/>
                <w:lang w:val="uk-UA"/>
              </w:rPr>
              <w:t>грн., без/з ПДВ</w:t>
            </w:r>
          </w:p>
        </w:tc>
        <w:tc>
          <w:tcPr>
            <w:tcW w:w="1701" w:type="dxa"/>
            <w:tcBorders>
              <w:top w:val="single" w:sz="6" w:space="0" w:color="auto"/>
              <w:left w:val="single" w:sz="6" w:space="0" w:color="auto"/>
              <w:bottom w:val="single" w:sz="6" w:space="0" w:color="auto"/>
              <w:right w:val="single" w:sz="6" w:space="0" w:color="auto"/>
            </w:tcBorders>
            <w:vAlign w:val="center"/>
          </w:tcPr>
          <w:p w:rsidR="00793D3E" w:rsidRPr="00587C3B" w:rsidRDefault="00793D3E" w:rsidP="00793D3E">
            <w:pPr>
              <w:jc w:val="center"/>
              <w:rPr>
                <w:rFonts w:ascii="Times New Roman" w:hAnsi="Times New Roman"/>
                <w:bCs/>
                <w:sz w:val="24"/>
                <w:szCs w:val="24"/>
                <w:lang w:val="uk-UA"/>
              </w:rPr>
            </w:pPr>
            <w:r w:rsidRPr="00587C3B">
              <w:rPr>
                <w:rFonts w:ascii="Times New Roman" w:hAnsi="Times New Roman"/>
                <w:bCs/>
                <w:sz w:val="24"/>
                <w:szCs w:val="24"/>
                <w:lang w:val="uk-UA"/>
              </w:rPr>
              <w:t>Загальна вартість, грн., без/з ПДВ*</w:t>
            </w:r>
          </w:p>
        </w:tc>
      </w:tr>
      <w:tr w:rsidR="00793D3E" w:rsidRPr="00587C3B" w:rsidTr="00793D3E">
        <w:trPr>
          <w:trHeight w:val="390"/>
          <w:jc w:val="center"/>
        </w:trPr>
        <w:tc>
          <w:tcPr>
            <w:tcW w:w="585" w:type="dxa"/>
            <w:tcBorders>
              <w:top w:val="single" w:sz="6" w:space="0" w:color="auto"/>
              <w:left w:val="single" w:sz="6" w:space="0" w:color="auto"/>
              <w:bottom w:val="single" w:sz="4" w:space="0" w:color="auto"/>
              <w:right w:val="single" w:sz="4" w:space="0" w:color="auto"/>
            </w:tcBorders>
            <w:vAlign w:val="center"/>
          </w:tcPr>
          <w:p w:rsidR="00793D3E" w:rsidRPr="00587C3B" w:rsidRDefault="00793D3E" w:rsidP="00793D3E">
            <w:pPr>
              <w:rPr>
                <w:rFonts w:ascii="Times New Roman" w:hAnsi="Times New Roman"/>
                <w:bCs/>
                <w:sz w:val="24"/>
                <w:szCs w:val="24"/>
                <w:lang w:val="uk-UA"/>
              </w:rPr>
            </w:pPr>
            <w:r w:rsidRPr="00587C3B">
              <w:rPr>
                <w:rFonts w:ascii="Times New Roman" w:hAnsi="Times New Roman"/>
                <w:bCs/>
                <w:sz w:val="24"/>
                <w:szCs w:val="24"/>
                <w:lang w:val="uk-UA"/>
              </w:rPr>
              <w:t>1</w:t>
            </w:r>
          </w:p>
        </w:tc>
        <w:tc>
          <w:tcPr>
            <w:tcW w:w="2763" w:type="dxa"/>
            <w:tcBorders>
              <w:top w:val="single" w:sz="6" w:space="0" w:color="auto"/>
              <w:left w:val="single" w:sz="4" w:space="0" w:color="auto"/>
              <w:bottom w:val="single" w:sz="4" w:space="0" w:color="auto"/>
              <w:right w:val="single" w:sz="6" w:space="0" w:color="auto"/>
            </w:tcBorders>
            <w:vAlign w:val="center"/>
          </w:tcPr>
          <w:p w:rsidR="00793D3E" w:rsidRPr="00587C3B" w:rsidRDefault="00793D3E" w:rsidP="00793D3E">
            <w:pPr>
              <w:rPr>
                <w:rFonts w:ascii="Times New Roman" w:hAnsi="Times New Roman"/>
                <w:bCs/>
                <w:sz w:val="24"/>
                <w:szCs w:val="24"/>
                <w:lang w:val="uk-UA"/>
              </w:rPr>
            </w:pPr>
            <w:r w:rsidRPr="00587C3B">
              <w:rPr>
                <w:rFonts w:ascii="Times New Roman" w:hAnsi="Times New Roman"/>
                <w:sz w:val="24"/>
                <w:szCs w:val="24"/>
                <w:lang w:val="uk-UA"/>
              </w:rPr>
              <w:t>Природний газ</w:t>
            </w:r>
          </w:p>
        </w:tc>
        <w:tc>
          <w:tcPr>
            <w:tcW w:w="1260" w:type="dxa"/>
            <w:tcBorders>
              <w:top w:val="single" w:sz="6" w:space="0" w:color="auto"/>
              <w:left w:val="single" w:sz="6" w:space="0" w:color="auto"/>
              <w:bottom w:val="single" w:sz="4" w:space="0" w:color="auto"/>
              <w:right w:val="single" w:sz="6" w:space="0" w:color="auto"/>
            </w:tcBorders>
            <w:vAlign w:val="center"/>
          </w:tcPr>
          <w:p w:rsidR="00793D3E" w:rsidRPr="00587C3B" w:rsidRDefault="00793D3E" w:rsidP="00793D3E">
            <w:pPr>
              <w:jc w:val="center"/>
              <w:rPr>
                <w:rFonts w:ascii="Times New Roman" w:hAnsi="Times New Roman"/>
                <w:sz w:val="24"/>
                <w:szCs w:val="24"/>
                <w:lang w:val="uk-UA"/>
              </w:rPr>
            </w:pPr>
            <w:r w:rsidRPr="00587C3B">
              <w:rPr>
                <w:rFonts w:ascii="Times New Roman" w:hAnsi="Times New Roman"/>
                <w:sz w:val="24"/>
                <w:szCs w:val="24"/>
                <w:lang w:val="uk-UA"/>
              </w:rPr>
              <w:t>Тис.м</w:t>
            </w:r>
            <w:r w:rsidRPr="00587C3B">
              <w:rPr>
                <w:rFonts w:ascii="Times New Roman" w:hAnsi="Times New Roman"/>
                <w:sz w:val="24"/>
                <w:szCs w:val="24"/>
                <w:vertAlign w:val="superscript"/>
                <w:lang w:val="uk-UA"/>
              </w:rPr>
              <w:t>3</w:t>
            </w:r>
          </w:p>
        </w:tc>
        <w:tc>
          <w:tcPr>
            <w:tcW w:w="1440" w:type="dxa"/>
            <w:tcBorders>
              <w:top w:val="single" w:sz="6" w:space="0" w:color="auto"/>
              <w:left w:val="single" w:sz="6" w:space="0" w:color="auto"/>
              <w:bottom w:val="single" w:sz="4" w:space="0" w:color="auto"/>
              <w:right w:val="single" w:sz="6" w:space="0" w:color="auto"/>
            </w:tcBorders>
            <w:vAlign w:val="center"/>
          </w:tcPr>
          <w:p w:rsidR="00793D3E" w:rsidRPr="00587C3B" w:rsidRDefault="00945754" w:rsidP="00793D3E">
            <w:pPr>
              <w:jc w:val="center"/>
              <w:rPr>
                <w:rFonts w:ascii="Times New Roman" w:hAnsi="Times New Roman"/>
                <w:sz w:val="24"/>
                <w:szCs w:val="24"/>
                <w:lang w:val="uk-UA"/>
              </w:rPr>
            </w:pPr>
            <w:r>
              <w:rPr>
                <w:rFonts w:ascii="Times New Roman" w:hAnsi="Times New Roman"/>
                <w:sz w:val="24"/>
                <w:szCs w:val="24"/>
                <w:lang w:val="uk-UA"/>
              </w:rPr>
              <w:t>38,0</w:t>
            </w:r>
          </w:p>
        </w:tc>
        <w:tc>
          <w:tcPr>
            <w:tcW w:w="1857" w:type="dxa"/>
            <w:tcBorders>
              <w:top w:val="single" w:sz="6" w:space="0" w:color="auto"/>
              <w:left w:val="single" w:sz="6" w:space="0" w:color="auto"/>
              <w:bottom w:val="single" w:sz="4" w:space="0" w:color="auto"/>
              <w:right w:val="single" w:sz="6" w:space="0" w:color="auto"/>
            </w:tcBorders>
            <w:vAlign w:val="center"/>
          </w:tcPr>
          <w:p w:rsidR="00793D3E" w:rsidRPr="00587C3B" w:rsidRDefault="00793D3E" w:rsidP="00793D3E">
            <w:pPr>
              <w:jc w:val="center"/>
              <w:rPr>
                <w:rFonts w:ascii="Times New Roman" w:hAnsi="Times New Roman"/>
                <w:bCs/>
                <w:sz w:val="24"/>
                <w:szCs w:val="24"/>
                <w:lang w:val="uk-UA"/>
              </w:rPr>
            </w:pPr>
          </w:p>
        </w:tc>
        <w:tc>
          <w:tcPr>
            <w:tcW w:w="1701" w:type="dxa"/>
            <w:tcBorders>
              <w:top w:val="single" w:sz="6" w:space="0" w:color="auto"/>
              <w:left w:val="single" w:sz="6" w:space="0" w:color="auto"/>
              <w:bottom w:val="single" w:sz="4" w:space="0" w:color="auto"/>
              <w:right w:val="single" w:sz="6" w:space="0" w:color="auto"/>
            </w:tcBorders>
            <w:vAlign w:val="center"/>
          </w:tcPr>
          <w:p w:rsidR="00793D3E" w:rsidRPr="00587C3B" w:rsidRDefault="00793D3E" w:rsidP="00793D3E">
            <w:pPr>
              <w:jc w:val="center"/>
              <w:rPr>
                <w:rFonts w:ascii="Times New Roman" w:hAnsi="Times New Roman"/>
                <w:bCs/>
                <w:sz w:val="24"/>
                <w:szCs w:val="24"/>
                <w:lang w:val="uk-UA"/>
              </w:rPr>
            </w:pPr>
          </w:p>
        </w:tc>
      </w:tr>
      <w:tr w:rsidR="00793D3E" w:rsidRPr="00587C3B" w:rsidTr="00793D3E">
        <w:trPr>
          <w:jc w:val="center"/>
        </w:trPr>
        <w:tc>
          <w:tcPr>
            <w:tcW w:w="9606" w:type="dxa"/>
            <w:gridSpan w:val="6"/>
            <w:tcBorders>
              <w:top w:val="single" w:sz="6" w:space="0" w:color="auto"/>
              <w:left w:val="single" w:sz="6" w:space="0" w:color="auto"/>
              <w:bottom w:val="single" w:sz="6" w:space="0" w:color="auto"/>
              <w:right w:val="single" w:sz="6" w:space="0" w:color="auto"/>
            </w:tcBorders>
          </w:tcPr>
          <w:p w:rsidR="00793D3E" w:rsidRPr="00587C3B" w:rsidRDefault="00793D3E" w:rsidP="00793D3E">
            <w:pPr>
              <w:rPr>
                <w:rFonts w:ascii="Times New Roman" w:hAnsi="Times New Roman"/>
                <w:b/>
                <w:bCs/>
                <w:sz w:val="24"/>
                <w:szCs w:val="24"/>
                <w:lang w:val="uk-UA"/>
              </w:rPr>
            </w:pPr>
            <w:r w:rsidRPr="00587C3B">
              <w:rPr>
                <w:rFonts w:ascii="Times New Roman" w:hAnsi="Times New Roman"/>
                <w:b/>
                <w:bCs/>
                <w:sz w:val="24"/>
                <w:szCs w:val="24"/>
                <w:lang w:val="uk-UA"/>
              </w:rPr>
              <w:t xml:space="preserve">Вартість пропозиції                                                                                                               </w:t>
            </w:r>
            <w:r w:rsidR="00587C3B">
              <w:rPr>
                <w:rFonts w:ascii="Times New Roman" w:hAnsi="Times New Roman"/>
                <w:b/>
                <w:bCs/>
                <w:sz w:val="24"/>
                <w:szCs w:val="24"/>
                <w:lang w:val="uk-UA"/>
              </w:rPr>
              <w:t xml:space="preserve">                    </w:t>
            </w:r>
            <w:r w:rsidRPr="00587C3B">
              <w:rPr>
                <w:rFonts w:ascii="Times New Roman" w:hAnsi="Times New Roman"/>
                <w:b/>
                <w:bCs/>
                <w:sz w:val="24"/>
                <w:szCs w:val="24"/>
                <w:lang w:val="uk-UA"/>
              </w:rPr>
              <w:t>__________________________________грн (зазначається з ПДВ або без ПДВ*)</w:t>
            </w:r>
          </w:p>
          <w:p w:rsidR="00793D3E" w:rsidRPr="00587C3B" w:rsidRDefault="00793D3E" w:rsidP="00793D3E">
            <w:pPr>
              <w:rPr>
                <w:rFonts w:ascii="Times New Roman" w:hAnsi="Times New Roman"/>
                <w:b/>
                <w:bCs/>
                <w:i/>
                <w:sz w:val="24"/>
                <w:szCs w:val="24"/>
                <w:lang w:val="uk-UA"/>
              </w:rPr>
            </w:pPr>
            <w:r w:rsidRPr="00587C3B">
              <w:rPr>
                <w:rFonts w:ascii="Times New Roman" w:hAnsi="Times New Roman"/>
                <w:b/>
                <w:bCs/>
                <w:sz w:val="24"/>
                <w:szCs w:val="24"/>
                <w:lang w:val="uk-UA"/>
              </w:rPr>
              <w:t xml:space="preserve">                         </w:t>
            </w:r>
            <w:r w:rsidRPr="00587C3B">
              <w:rPr>
                <w:rFonts w:ascii="Times New Roman" w:hAnsi="Times New Roman"/>
                <w:bCs/>
                <w:i/>
                <w:sz w:val="24"/>
                <w:szCs w:val="24"/>
                <w:lang w:val="uk-UA"/>
              </w:rPr>
              <w:t>(Цифрами та словами)</w:t>
            </w:r>
          </w:p>
        </w:tc>
      </w:tr>
    </w:tbl>
    <w:p w:rsidR="00793D3E" w:rsidRPr="00587C3B" w:rsidRDefault="00793D3E" w:rsidP="00793D3E">
      <w:pPr>
        <w:suppressAutoHyphens/>
        <w:ind w:hanging="720"/>
        <w:jc w:val="center"/>
        <w:rPr>
          <w:rFonts w:ascii="Times New Roman" w:hAnsi="Times New Roman"/>
          <w:sz w:val="24"/>
          <w:szCs w:val="24"/>
          <w:lang w:val="uk-UA" w:eastAsia="ar-SA"/>
        </w:rPr>
      </w:pPr>
    </w:p>
    <w:p w:rsidR="00793D3E" w:rsidRPr="00587C3B" w:rsidRDefault="00793D3E" w:rsidP="00793D3E">
      <w:pPr>
        <w:tabs>
          <w:tab w:val="left" w:pos="0"/>
          <w:tab w:val="center" w:pos="4153"/>
          <w:tab w:val="right" w:pos="8306"/>
        </w:tabs>
        <w:jc w:val="both"/>
        <w:rPr>
          <w:rFonts w:ascii="Times New Roman" w:hAnsi="Times New Roman"/>
          <w:sz w:val="24"/>
          <w:szCs w:val="24"/>
          <w:lang w:val="uk-UA"/>
        </w:rPr>
      </w:pPr>
      <w:r w:rsidRPr="00587C3B">
        <w:rPr>
          <w:rFonts w:ascii="Times New Roman" w:hAnsi="Times New Roman"/>
          <w:sz w:val="24"/>
          <w:szCs w:val="24"/>
          <w:lang w:val="uk-UA"/>
        </w:rPr>
        <w:t>Ціна включає в себе всі витрати на транспортування, витрати на сплату податків і зборів (обов'язкових платежів) та інших платежів, усі інші витрати, необхідні для належної поставки Товару.</w:t>
      </w:r>
    </w:p>
    <w:p w:rsidR="00793D3E" w:rsidRPr="00587C3B" w:rsidRDefault="00793D3E" w:rsidP="00793D3E">
      <w:pPr>
        <w:spacing w:line="276" w:lineRule="auto"/>
        <w:ind w:firstLine="567"/>
        <w:jc w:val="both"/>
        <w:rPr>
          <w:rFonts w:ascii="Times New Roman" w:hAnsi="Times New Roman"/>
          <w:sz w:val="24"/>
          <w:szCs w:val="24"/>
          <w:lang w:val="uk-UA"/>
        </w:rPr>
      </w:pPr>
      <w:r w:rsidRPr="00587C3B">
        <w:rPr>
          <w:rFonts w:ascii="Times New Roman" w:hAnsi="Times New Roman"/>
          <w:sz w:val="24"/>
          <w:szCs w:val="24"/>
          <w:lang w:val="uk-UA"/>
        </w:rPr>
        <w:t xml:space="preserve">1. Ми погоджуємося дотримуватися умов цієї пропозиції протягом 90 днів із дати кінцевого строку подання тендерних пропозицій.  </w:t>
      </w:r>
    </w:p>
    <w:p w:rsidR="00793D3E" w:rsidRPr="00587C3B" w:rsidRDefault="00793D3E" w:rsidP="00793D3E">
      <w:pPr>
        <w:spacing w:line="276" w:lineRule="auto"/>
        <w:ind w:firstLine="567"/>
        <w:jc w:val="both"/>
        <w:rPr>
          <w:rFonts w:ascii="Times New Roman" w:hAnsi="Times New Roman"/>
          <w:sz w:val="24"/>
          <w:szCs w:val="24"/>
          <w:lang w:val="uk-UA"/>
        </w:rPr>
      </w:pPr>
      <w:r w:rsidRPr="00587C3B">
        <w:rPr>
          <w:rFonts w:ascii="Times New Roman" w:hAnsi="Times New Roman"/>
          <w:sz w:val="24"/>
          <w:szCs w:val="24"/>
          <w:lang w:val="uk-UA"/>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793D3E" w:rsidRPr="00587C3B" w:rsidRDefault="00793D3E" w:rsidP="00793D3E">
      <w:pPr>
        <w:spacing w:line="276" w:lineRule="auto"/>
        <w:ind w:firstLine="567"/>
        <w:jc w:val="both"/>
        <w:rPr>
          <w:rFonts w:ascii="Times New Roman" w:hAnsi="Times New Roman"/>
          <w:sz w:val="24"/>
          <w:szCs w:val="24"/>
          <w:lang w:val="uk-UA"/>
        </w:rPr>
      </w:pPr>
      <w:r w:rsidRPr="00587C3B">
        <w:rPr>
          <w:rFonts w:ascii="Times New Roman" w:hAnsi="Times New Roman"/>
          <w:sz w:val="24"/>
          <w:szCs w:val="24"/>
          <w:lang w:val="uk-UA"/>
        </w:rPr>
        <w:t>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93D3E" w:rsidRPr="00587C3B" w:rsidRDefault="00793D3E" w:rsidP="00793D3E">
      <w:pPr>
        <w:spacing w:line="276" w:lineRule="auto"/>
        <w:ind w:firstLine="567"/>
        <w:jc w:val="both"/>
        <w:rPr>
          <w:rFonts w:ascii="Times New Roman" w:hAnsi="Times New Roman"/>
          <w:color w:val="000000"/>
          <w:sz w:val="24"/>
          <w:szCs w:val="24"/>
          <w:lang w:val="uk-UA"/>
        </w:rPr>
      </w:pPr>
      <w:r w:rsidRPr="00587C3B">
        <w:rPr>
          <w:rFonts w:ascii="Times New Roman" w:hAnsi="Times New Roman"/>
          <w:sz w:val="24"/>
          <w:szCs w:val="24"/>
          <w:lang w:val="uk-UA"/>
        </w:rPr>
        <w:t>4.  Якщо нас буде визначено переможцем торгів, ми беремо на себе зобов’язання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У випадку обґрунтованої необхідності строк для укладання договору може бути продовжений до 60 днів.</w:t>
      </w:r>
    </w:p>
    <w:p w:rsidR="00793D3E" w:rsidRPr="00587C3B" w:rsidRDefault="00793D3E" w:rsidP="00793D3E">
      <w:pPr>
        <w:suppressAutoHyphens/>
        <w:spacing w:line="276" w:lineRule="auto"/>
        <w:ind w:firstLine="540"/>
        <w:rPr>
          <w:rFonts w:ascii="Times New Roman" w:hAnsi="Times New Roman"/>
          <w:sz w:val="24"/>
          <w:szCs w:val="24"/>
          <w:lang w:val="uk-UA" w:eastAsia="ar-SA"/>
        </w:rPr>
      </w:pPr>
      <w:r w:rsidRPr="00587C3B">
        <w:rPr>
          <w:rFonts w:ascii="Times New Roman" w:hAnsi="Times New Roman"/>
          <w:sz w:val="24"/>
          <w:szCs w:val="24"/>
          <w:lang w:val="uk-UA" w:eastAsia="ar-SA"/>
        </w:rPr>
        <w:lastRenderedPageBreak/>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93D3E" w:rsidRPr="00587C3B" w:rsidRDefault="00793D3E" w:rsidP="00793D3E">
      <w:pPr>
        <w:suppressAutoHyphens/>
        <w:spacing w:line="276" w:lineRule="auto"/>
        <w:ind w:firstLine="540"/>
        <w:rPr>
          <w:rFonts w:ascii="Times New Roman" w:hAnsi="Times New Roman"/>
          <w:i/>
          <w:iCs/>
          <w:sz w:val="24"/>
          <w:szCs w:val="24"/>
          <w:lang w:val="uk-UA" w:eastAsia="ar-SA"/>
        </w:rPr>
      </w:pPr>
      <w:r w:rsidRPr="00587C3B">
        <w:rPr>
          <w:rFonts w:ascii="Times New Roman" w:hAnsi="Times New Roman"/>
          <w:i/>
          <w:iCs/>
          <w:sz w:val="24"/>
          <w:szCs w:val="24"/>
          <w:lang w:val="uk-UA" w:eastAsia="ar-SA"/>
        </w:rPr>
        <w:t>Посада, прізвище, ініціали, підпис уповноваженої особи Учасника, завірені печаткою (у разі наявності).</w:t>
      </w:r>
    </w:p>
    <w:p w:rsidR="00793D3E" w:rsidRPr="00587C3B" w:rsidRDefault="00793D3E" w:rsidP="00793D3E">
      <w:pPr>
        <w:tabs>
          <w:tab w:val="left" w:pos="0"/>
          <w:tab w:val="center" w:pos="4153"/>
          <w:tab w:val="right" w:pos="8306"/>
        </w:tabs>
        <w:jc w:val="both"/>
        <w:rPr>
          <w:rFonts w:ascii="Times New Roman" w:hAnsi="Times New Roman"/>
          <w:i/>
          <w:iCs/>
          <w:color w:val="0070C0"/>
          <w:sz w:val="24"/>
          <w:szCs w:val="24"/>
          <w:lang w:val="uk-UA" w:eastAsia="ar-SA"/>
        </w:rPr>
      </w:pPr>
      <w:r w:rsidRPr="00587C3B">
        <w:rPr>
          <w:rFonts w:ascii="Times New Roman" w:hAnsi="Times New Roman"/>
          <w:i/>
          <w:iCs/>
          <w:color w:val="0070C0"/>
          <w:sz w:val="24"/>
          <w:szCs w:val="24"/>
          <w:lang w:val="uk-UA" w:eastAsia="ar-SA"/>
        </w:rPr>
        <w:t>Увага!!</w:t>
      </w:r>
    </w:p>
    <w:p w:rsidR="00793D3E" w:rsidRPr="00587C3B" w:rsidRDefault="00793D3E" w:rsidP="00793D3E">
      <w:pPr>
        <w:tabs>
          <w:tab w:val="left" w:pos="0"/>
          <w:tab w:val="center" w:pos="4153"/>
          <w:tab w:val="right" w:pos="8306"/>
        </w:tabs>
        <w:jc w:val="both"/>
        <w:rPr>
          <w:rFonts w:ascii="Times New Roman" w:hAnsi="Times New Roman"/>
          <w:i/>
          <w:iCs/>
          <w:color w:val="0070C0"/>
          <w:sz w:val="24"/>
          <w:szCs w:val="24"/>
          <w:lang w:val="uk-UA" w:eastAsia="ar-SA"/>
        </w:rPr>
      </w:pPr>
      <w:r w:rsidRPr="00587C3B">
        <w:rPr>
          <w:rFonts w:ascii="Times New Roman" w:hAnsi="Times New Roman"/>
          <w:i/>
          <w:iCs/>
          <w:color w:val="0070C0"/>
          <w:sz w:val="24"/>
          <w:szCs w:val="24"/>
          <w:lang w:val="uk-UA" w:eastAsia="ar-SA"/>
        </w:rPr>
        <w:t>Ціна зазначається Учасниками з урахуванням Закону України «Про податок на додану вартість, згідно визначеної ціни робиться запис «з ПДВ» або «без ПДВ». Розрядність знаків в ціні не повинна перевищувати двох знаків після коми.</w:t>
      </w:r>
    </w:p>
    <w:p w:rsidR="00856B4A" w:rsidRPr="00587C3B" w:rsidRDefault="00856B4A" w:rsidP="00B060FF">
      <w:pPr>
        <w:jc w:val="right"/>
        <w:rPr>
          <w:rFonts w:ascii="Times New Roman" w:hAnsi="Times New Roman"/>
          <w:b/>
          <w:bCs/>
          <w:sz w:val="24"/>
          <w:szCs w:val="24"/>
          <w:lang w:val="uk-UA"/>
        </w:rPr>
      </w:pPr>
    </w:p>
    <w:p w:rsidR="00856B4A" w:rsidRPr="00793D3E" w:rsidRDefault="00856B4A" w:rsidP="00B060FF">
      <w:pPr>
        <w:jc w:val="right"/>
        <w:rPr>
          <w:rFonts w:ascii="Times New Roman" w:hAnsi="Times New Roman"/>
          <w:b/>
          <w:bCs/>
          <w:sz w:val="28"/>
          <w:szCs w:val="28"/>
          <w:lang w:val="uk-UA"/>
        </w:rPr>
      </w:pPr>
    </w:p>
    <w:p w:rsidR="00856B4A" w:rsidRPr="00793D3E" w:rsidRDefault="00856B4A" w:rsidP="00B060FF">
      <w:pPr>
        <w:jc w:val="right"/>
        <w:rPr>
          <w:rFonts w:ascii="Times New Roman" w:hAnsi="Times New Roman"/>
          <w:b/>
          <w:bCs/>
          <w:sz w:val="28"/>
          <w:szCs w:val="28"/>
          <w:lang w:val="uk-UA"/>
        </w:rPr>
      </w:pPr>
    </w:p>
    <w:p w:rsidR="00856B4A" w:rsidRPr="00793D3E" w:rsidRDefault="00856B4A" w:rsidP="00B060FF">
      <w:pPr>
        <w:jc w:val="right"/>
        <w:rPr>
          <w:rFonts w:ascii="Times New Roman" w:hAnsi="Times New Roman"/>
          <w:b/>
          <w:bCs/>
          <w:sz w:val="28"/>
          <w:szCs w:val="28"/>
          <w:lang w:val="uk-UA"/>
        </w:rPr>
      </w:pPr>
    </w:p>
    <w:p w:rsidR="00147E47" w:rsidRPr="00793D3E" w:rsidRDefault="00147E47" w:rsidP="00B060FF">
      <w:pPr>
        <w:jc w:val="right"/>
        <w:rPr>
          <w:rFonts w:ascii="Times New Roman" w:hAnsi="Times New Roman"/>
          <w:b/>
          <w:bCs/>
          <w:sz w:val="28"/>
          <w:szCs w:val="28"/>
          <w:lang w:val="uk-UA"/>
        </w:rPr>
      </w:pPr>
    </w:p>
    <w:p w:rsidR="00147E47" w:rsidRPr="00793D3E" w:rsidRDefault="00147E47" w:rsidP="00B060FF">
      <w:pPr>
        <w:jc w:val="right"/>
        <w:rPr>
          <w:rFonts w:ascii="Times New Roman" w:hAnsi="Times New Roman"/>
          <w:b/>
          <w:bCs/>
          <w:sz w:val="28"/>
          <w:szCs w:val="28"/>
          <w:lang w:val="uk-UA"/>
        </w:rPr>
      </w:pPr>
    </w:p>
    <w:p w:rsidR="00147E47" w:rsidRPr="00793D3E" w:rsidRDefault="00147E47" w:rsidP="00B060FF">
      <w:pPr>
        <w:jc w:val="right"/>
        <w:rPr>
          <w:rFonts w:ascii="Times New Roman" w:hAnsi="Times New Roman"/>
          <w:b/>
          <w:bCs/>
          <w:sz w:val="28"/>
          <w:szCs w:val="28"/>
          <w:lang w:val="uk-UA"/>
        </w:rPr>
      </w:pPr>
    </w:p>
    <w:p w:rsidR="00173414" w:rsidRPr="00793D3E" w:rsidRDefault="00173414" w:rsidP="00B060FF">
      <w:pPr>
        <w:jc w:val="right"/>
        <w:rPr>
          <w:rFonts w:ascii="Times New Roman" w:hAnsi="Times New Roman"/>
          <w:b/>
          <w:bCs/>
          <w:sz w:val="28"/>
          <w:szCs w:val="28"/>
          <w:lang w:val="uk-UA"/>
        </w:rPr>
      </w:pPr>
    </w:p>
    <w:p w:rsidR="00173414" w:rsidRPr="00793D3E" w:rsidRDefault="00173414" w:rsidP="00B060FF">
      <w:pPr>
        <w:jc w:val="right"/>
        <w:rPr>
          <w:rFonts w:ascii="Times New Roman" w:hAnsi="Times New Roman"/>
          <w:b/>
          <w:bCs/>
          <w:sz w:val="28"/>
          <w:szCs w:val="28"/>
          <w:lang w:val="uk-UA"/>
        </w:rPr>
      </w:pPr>
    </w:p>
    <w:p w:rsidR="00173414" w:rsidRPr="00793D3E" w:rsidRDefault="00173414" w:rsidP="00B060FF">
      <w:pPr>
        <w:jc w:val="right"/>
        <w:rPr>
          <w:rFonts w:ascii="Times New Roman" w:hAnsi="Times New Roman"/>
          <w:b/>
          <w:bCs/>
          <w:sz w:val="28"/>
          <w:szCs w:val="28"/>
          <w:lang w:val="uk-UA"/>
        </w:rPr>
      </w:pPr>
    </w:p>
    <w:p w:rsidR="00173414" w:rsidRPr="00793D3E" w:rsidRDefault="00173414" w:rsidP="00B060FF">
      <w:pPr>
        <w:jc w:val="right"/>
        <w:rPr>
          <w:rFonts w:ascii="Times New Roman" w:hAnsi="Times New Roman"/>
          <w:b/>
          <w:bCs/>
          <w:sz w:val="28"/>
          <w:szCs w:val="28"/>
          <w:lang w:val="uk-UA"/>
        </w:rPr>
      </w:pPr>
    </w:p>
    <w:p w:rsidR="00173414" w:rsidRPr="00793D3E" w:rsidRDefault="00173414" w:rsidP="00B060FF">
      <w:pPr>
        <w:jc w:val="right"/>
        <w:rPr>
          <w:rFonts w:ascii="Times New Roman" w:hAnsi="Times New Roman"/>
          <w:b/>
          <w:bCs/>
          <w:sz w:val="28"/>
          <w:szCs w:val="28"/>
          <w:lang w:val="uk-UA"/>
        </w:rPr>
      </w:pPr>
    </w:p>
    <w:p w:rsidR="00173414" w:rsidRPr="00793D3E" w:rsidRDefault="00173414" w:rsidP="00B060FF">
      <w:pPr>
        <w:jc w:val="right"/>
        <w:rPr>
          <w:rFonts w:ascii="Times New Roman" w:hAnsi="Times New Roman"/>
          <w:b/>
          <w:bCs/>
          <w:sz w:val="28"/>
          <w:szCs w:val="28"/>
          <w:lang w:val="uk-UA"/>
        </w:rPr>
      </w:pPr>
    </w:p>
    <w:p w:rsidR="00173414" w:rsidRDefault="00173414" w:rsidP="00B060FF">
      <w:pPr>
        <w:jc w:val="right"/>
        <w:rPr>
          <w:rFonts w:ascii="Times New Roman" w:hAnsi="Times New Roman"/>
          <w:b/>
          <w:bCs/>
          <w:sz w:val="24"/>
          <w:szCs w:val="24"/>
          <w:lang w:val="uk-UA"/>
        </w:rPr>
      </w:pPr>
    </w:p>
    <w:sectPr w:rsidR="00173414" w:rsidSect="009E6863">
      <w:pgSz w:w="11910" w:h="16840"/>
      <w:pgMar w:top="760" w:right="500" w:bottom="280" w:left="11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85D" w:rsidRDefault="00EA285D">
      <w:pPr>
        <w:spacing w:after="0" w:line="240" w:lineRule="auto"/>
      </w:pPr>
      <w:r>
        <w:separator/>
      </w:r>
    </w:p>
  </w:endnote>
  <w:endnote w:type="continuationSeparator" w:id="0">
    <w:p w:rsidR="00EA285D" w:rsidRDefault="00EA2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Noto San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85D" w:rsidRDefault="00EA285D">
      <w:pPr>
        <w:spacing w:after="0" w:line="240" w:lineRule="auto"/>
      </w:pPr>
      <w:r>
        <w:separator/>
      </w:r>
    </w:p>
  </w:footnote>
  <w:footnote w:type="continuationSeparator" w:id="0">
    <w:p w:rsidR="00EA285D" w:rsidRDefault="00EA28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443DA"/>
    <w:multiLevelType w:val="multilevel"/>
    <w:tmpl w:val="7818C40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9F7F7C"/>
    <w:multiLevelType w:val="multilevel"/>
    <w:tmpl w:val="D7902F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BA3093"/>
    <w:multiLevelType w:val="multilevel"/>
    <w:tmpl w:val="76CAC6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21C95D38"/>
    <w:multiLevelType w:val="multilevel"/>
    <w:tmpl w:val="F1FC0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F571AF"/>
    <w:multiLevelType w:val="multilevel"/>
    <w:tmpl w:val="09ECFD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2E8447DC"/>
    <w:multiLevelType w:val="hybridMultilevel"/>
    <w:tmpl w:val="9B8002D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0294286"/>
    <w:multiLevelType w:val="multilevel"/>
    <w:tmpl w:val="B9AA3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197364F"/>
    <w:multiLevelType w:val="multilevel"/>
    <w:tmpl w:val="460004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40DE37B6"/>
    <w:multiLevelType w:val="multilevel"/>
    <w:tmpl w:val="2444B3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418C5042"/>
    <w:multiLevelType w:val="multilevel"/>
    <w:tmpl w:val="671CF52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6363D5E"/>
    <w:multiLevelType w:val="multilevel"/>
    <w:tmpl w:val="CC4C0E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6EE5DD1"/>
    <w:multiLevelType w:val="multilevel"/>
    <w:tmpl w:val="CF78D5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FD55C85"/>
    <w:multiLevelType w:val="multilevel"/>
    <w:tmpl w:val="40B4C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1783DC7"/>
    <w:multiLevelType w:val="multilevel"/>
    <w:tmpl w:val="5372D0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54051B7D"/>
    <w:multiLevelType w:val="multilevel"/>
    <w:tmpl w:val="8AC886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58E45E7E"/>
    <w:multiLevelType w:val="multilevel"/>
    <w:tmpl w:val="888CF1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BBD1C0C"/>
    <w:multiLevelType w:val="multilevel"/>
    <w:tmpl w:val="5AD65A5E"/>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754" w:hanging="720"/>
      </w:pPr>
      <w:rPr>
        <w:rFonts w:ascii="Times New Roman" w:eastAsia="Times New Roman" w:hAnsi="Times New Roman" w:cs="Times New Roman" w:hint="default"/>
        <w:sz w:val="24"/>
      </w:rPr>
    </w:lvl>
    <w:lvl w:ilvl="2">
      <w:start w:val="1"/>
      <w:numFmt w:val="decimal"/>
      <w:lvlText w:val="%1.%2.%3."/>
      <w:lvlJc w:val="left"/>
      <w:pPr>
        <w:ind w:left="788" w:hanging="720"/>
      </w:pPr>
      <w:rPr>
        <w:rFonts w:ascii="Times New Roman" w:eastAsia="Times New Roman" w:hAnsi="Times New Roman" w:cs="Times New Roman" w:hint="default"/>
        <w:sz w:val="24"/>
      </w:rPr>
    </w:lvl>
    <w:lvl w:ilvl="3">
      <w:start w:val="1"/>
      <w:numFmt w:val="decimal"/>
      <w:lvlText w:val="%1.%2.%3.%4."/>
      <w:lvlJc w:val="left"/>
      <w:pPr>
        <w:ind w:left="1182" w:hanging="1080"/>
      </w:pPr>
      <w:rPr>
        <w:rFonts w:ascii="Times New Roman" w:eastAsia="Times New Roman" w:hAnsi="Times New Roman" w:cs="Times New Roman" w:hint="default"/>
        <w:sz w:val="24"/>
      </w:rPr>
    </w:lvl>
    <w:lvl w:ilvl="4">
      <w:start w:val="1"/>
      <w:numFmt w:val="decimal"/>
      <w:lvlText w:val="%1.%2.%3.%4.%5."/>
      <w:lvlJc w:val="left"/>
      <w:pPr>
        <w:ind w:left="1216" w:hanging="1080"/>
      </w:pPr>
      <w:rPr>
        <w:rFonts w:ascii="Times New Roman" w:eastAsia="Times New Roman" w:hAnsi="Times New Roman" w:cs="Times New Roman" w:hint="default"/>
        <w:sz w:val="24"/>
      </w:rPr>
    </w:lvl>
    <w:lvl w:ilvl="5">
      <w:start w:val="1"/>
      <w:numFmt w:val="decimal"/>
      <w:lvlText w:val="%1.%2.%3.%4.%5.%6."/>
      <w:lvlJc w:val="left"/>
      <w:pPr>
        <w:ind w:left="1610" w:hanging="1440"/>
      </w:pPr>
      <w:rPr>
        <w:rFonts w:ascii="Times New Roman" w:eastAsia="Times New Roman" w:hAnsi="Times New Roman" w:cs="Times New Roman" w:hint="default"/>
        <w:sz w:val="24"/>
      </w:rPr>
    </w:lvl>
    <w:lvl w:ilvl="6">
      <w:start w:val="1"/>
      <w:numFmt w:val="decimal"/>
      <w:lvlText w:val="%1.%2.%3.%4.%5.%6.%7."/>
      <w:lvlJc w:val="left"/>
      <w:pPr>
        <w:ind w:left="1644" w:hanging="1440"/>
      </w:pPr>
      <w:rPr>
        <w:rFonts w:ascii="Times New Roman" w:eastAsia="Times New Roman" w:hAnsi="Times New Roman" w:cs="Times New Roman" w:hint="default"/>
        <w:sz w:val="24"/>
      </w:rPr>
    </w:lvl>
    <w:lvl w:ilvl="7">
      <w:start w:val="1"/>
      <w:numFmt w:val="decimal"/>
      <w:lvlText w:val="%1.%2.%3.%4.%5.%6.%7.%8."/>
      <w:lvlJc w:val="left"/>
      <w:pPr>
        <w:ind w:left="2038" w:hanging="1800"/>
      </w:pPr>
      <w:rPr>
        <w:rFonts w:ascii="Times New Roman" w:eastAsia="Times New Roman" w:hAnsi="Times New Roman" w:cs="Times New Roman" w:hint="default"/>
        <w:sz w:val="24"/>
      </w:rPr>
    </w:lvl>
    <w:lvl w:ilvl="8">
      <w:start w:val="1"/>
      <w:numFmt w:val="decimal"/>
      <w:lvlText w:val="%1.%2.%3.%4.%5.%6.%7.%8.%9."/>
      <w:lvlJc w:val="left"/>
      <w:pPr>
        <w:ind w:left="2072" w:hanging="1800"/>
      </w:pPr>
      <w:rPr>
        <w:rFonts w:ascii="Times New Roman" w:eastAsia="Times New Roman" w:hAnsi="Times New Roman" w:cs="Times New Roman" w:hint="default"/>
        <w:sz w:val="24"/>
      </w:rPr>
    </w:lvl>
  </w:abstractNum>
  <w:abstractNum w:abstractNumId="18">
    <w:nsid w:val="64C23499"/>
    <w:multiLevelType w:val="hybridMultilevel"/>
    <w:tmpl w:val="311669E8"/>
    <w:lvl w:ilvl="0" w:tplc="36060C28">
      <w:numFmt w:val="bullet"/>
      <w:lvlText w:val="-"/>
      <w:lvlJc w:val="left"/>
      <w:pPr>
        <w:ind w:left="1179" w:hanging="360"/>
      </w:pPr>
      <w:rPr>
        <w:rFonts w:ascii="Times New Roman" w:eastAsia="Times New Roman" w:hAnsi="Times New Roman" w:hint="default"/>
        <w:sz w:val="24"/>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9">
    <w:nsid w:val="70AE110F"/>
    <w:multiLevelType w:val="multilevel"/>
    <w:tmpl w:val="31B07EFE"/>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720" w:hanging="72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1080" w:hanging="108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440" w:hanging="144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800" w:hanging="180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num w:numId="1">
    <w:abstractNumId w:val="0"/>
  </w:num>
  <w:num w:numId="2">
    <w:abstractNumId w:val="18"/>
  </w:num>
  <w:num w:numId="3">
    <w:abstractNumId w:val="19"/>
  </w:num>
  <w:num w:numId="4">
    <w:abstractNumId w:val="17"/>
  </w:num>
  <w:num w:numId="5">
    <w:abstractNumId w:val="16"/>
  </w:num>
  <w:num w:numId="6">
    <w:abstractNumId w:val="11"/>
  </w:num>
  <w:num w:numId="7">
    <w:abstractNumId w:val="13"/>
  </w:num>
  <w:num w:numId="8">
    <w:abstractNumId w:val="2"/>
  </w:num>
  <w:num w:numId="9">
    <w:abstractNumId w:val="1"/>
  </w:num>
  <w:num w:numId="10">
    <w:abstractNumId w:val="10"/>
  </w:num>
  <w:num w:numId="11">
    <w:abstractNumId w:val="7"/>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9"/>
  </w:num>
  <w:num w:numId="17">
    <w:abstractNumId w:val="8"/>
  </w:num>
  <w:num w:numId="18">
    <w:abstractNumId w:val="15"/>
  </w:num>
  <w:num w:numId="19">
    <w:abstractNumId w:val="3"/>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413F2"/>
    <w:rsid w:val="00015A45"/>
    <w:rsid w:val="00016C3E"/>
    <w:rsid w:val="000221AA"/>
    <w:rsid w:val="00027A14"/>
    <w:rsid w:val="00053CC1"/>
    <w:rsid w:val="00055D7E"/>
    <w:rsid w:val="00062A2D"/>
    <w:rsid w:val="00065900"/>
    <w:rsid w:val="000A2F52"/>
    <w:rsid w:val="000A5534"/>
    <w:rsid w:val="000A74B5"/>
    <w:rsid w:val="000B4778"/>
    <w:rsid w:val="00105394"/>
    <w:rsid w:val="0011055D"/>
    <w:rsid w:val="001151D2"/>
    <w:rsid w:val="00121488"/>
    <w:rsid w:val="00127A6C"/>
    <w:rsid w:val="00147E47"/>
    <w:rsid w:val="00161284"/>
    <w:rsid w:val="00164776"/>
    <w:rsid w:val="00173414"/>
    <w:rsid w:val="00180555"/>
    <w:rsid w:val="00185CD0"/>
    <w:rsid w:val="00194C59"/>
    <w:rsid w:val="00197328"/>
    <w:rsid w:val="001B2E9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3E6A8C"/>
    <w:rsid w:val="00413ADB"/>
    <w:rsid w:val="00414422"/>
    <w:rsid w:val="00427DE2"/>
    <w:rsid w:val="004411EC"/>
    <w:rsid w:val="00481EE1"/>
    <w:rsid w:val="004A2161"/>
    <w:rsid w:val="004B3D0D"/>
    <w:rsid w:val="004C22C5"/>
    <w:rsid w:val="004C45C5"/>
    <w:rsid w:val="004D578C"/>
    <w:rsid w:val="004E52BB"/>
    <w:rsid w:val="004F44B7"/>
    <w:rsid w:val="00501481"/>
    <w:rsid w:val="00502948"/>
    <w:rsid w:val="0051176B"/>
    <w:rsid w:val="0051624F"/>
    <w:rsid w:val="00520942"/>
    <w:rsid w:val="00523D79"/>
    <w:rsid w:val="0053359F"/>
    <w:rsid w:val="0053614C"/>
    <w:rsid w:val="00537068"/>
    <w:rsid w:val="00551302"/>
    <w:rsid w:val="00556444"/>
    <w:rsid w:val="005654A2"/>
    <w:rsid w:val="00577947"/>
    <w:rsid w:val="00587C3B"/>
    <w:rsid w:val="005B0C07"/>
    <w:rsid w:val="005C2098"/>
    <w:rsid w:val="005C7632"/>
    <w:rsid w:val="005D29D0"/>
    <w:rsid w:val="005E78B2"/>
    <w:rsid w:val="00601FFA"/>
    <w:rsid w:val="00621D5A"/>
    <w:rsid w:val="00624182"/>
    <w:rsid w:val="00631416"/>
    <w:rsid w:val="0063244A"/>
    <w:rsid w:val="0067548D"/>
    <w:rsid w:val="0068071F"/>
    <w:rsid w:val="006835B9"/>
    <w:rsid w:val="006863B7"/>
    <w:rsid w:val="00690483"/>
    <w:rsid w:val="006930DF"/>
    <w:rsid w:val="006936A7"/>
    <w:rsid w:val="006B6135"/>
    <w:rsid w:val="006D0931"/>
    <w:rsid w:val="006D4E02"/>
    <w:rsid w:val="006D666D"/>
    <w:rsid w:val="006F252D"/>
    <w:rsid w:val="006F3C8D"/>
    <w:rsid w:val="006F3E54"/>
    <w:rsid w:val="00703552"/>
    <w:rsid w:val="0071433F"/>
    <w:rsid w:val="007157DD"/>
    <w:rsid w:val="00717447"/>
    <w:rsid w:val="00746C3D"/>
    <w:rsid w:val="007509E9"/>
    <w:rsid w:val="00756B66"/>
    <w:rsid w:val="00760DD4"/>
    <w:rsid w:val="007654DA"/>
    <w:rsid w:val="00767D20"/>
    <w:rsid w:val="0077264B"/>
    <w:rsid w:val="00793D3E"/>
    <w:rsid w:val="00796D4E"/>
    <w:rsid w:val="007A2C33"/>
    <w:rsid w:val="007A34BA"/>
    <w:rsid w:val="007A75D9"/>
    <w:rsid w:val="007B003B"/>
    <w:rsid w:val="007D22E6"/>
    <w:rsid w:val="007D32D6"/>
    <w:rsid w:val="007D3370"/>
    <w:rsid w:val="007F1012"/>
    <w:rsid w:val="0082608A"/>
    <w:rsid w:val="0084610B"/>
    <w:rsid w:val="00856B4A"/>
    <w:rsid w:val="00862DB0"/>
    <w:rsid w:val="00877A5C"/>
    <w:rsid w:val="00883C78"/>
    <w:rsid w:val="00897BF9"/>
    <w:rsid w:val="008A42A0"/>
    <w:rsid w:val="008A7395"/>
    <w:rsid w:val="008C0B93"/>
    <w:rsid w:val="008E1E35"/>
    <w:rsid w:val="008F54BC"/>
    <w:rsid w:val="008F7BC0"/>
    <w:rsid w:val="009016D3"/>
    <w:rsid w:val="00934632"/>
    <w:rsid w:val="00945754"/>
    <w:rsid w:val="00956D08"/>
    <w:rsid w:val="00960019"/>
    <w:rsid w:val="009A1E06"/>
    <w:rsid w:val="009A7F70"/>
    <w:rsid w:val="009C2108"/>
    <w:rsid w:val="009C75F6"/>
    <w:rsid w:val="009E6863"/>
    <w:rsid w:val="009F6480"/>
    <w:rsid w:val="00A07139"/>
    <w:rsid w:val="00A24EF9"/>
    <w:rsid w:val="00A27114"/>
    <w:rsid w:val="00A4711B"/>
    <w:rsid w:val="00A512E6"/>
    <w:rsid w:val="00A56AE3"/>
    <w:rsid w:val="00A57464"/>
    <w:rsid w:val="00A665BE"/>
    <w:rsid w:val="00A713A1"/>
    <w:rsid w:val="00A741DF"/>
    <w:rsid w:val="00A91173"/>
    <w:rsid w:val="00A97FB4"/>
    <w:rsid w:val="00AA6430"/>
    <w:rsid w:val="00AA750D"/>
    <w:rsid w:val="00AB4732"/>
    <w:rsid w:val="00AC2592"/>
    <w:rsid w:val="00B060FF"/>
    <w:rsid w:val="00B413F2"/>
    <w:rsid w:val="00B501BA"/>
    <w:rsid w:val="00B62A04"/>
    <w:rsid w:val="00BC2595"/>
    <w:rsid w:val="00BD54BF"/>
    <w:rsid w:val="00BD6C65"/>
    <w:rsid w:val="00BE6E41"/>
    <w:rsid w:val="00C07DFA"/>
    <w:rsid w:val="00C42478"/>
    <w:rsid w:val="00C4751D"/>
    <w:rsid w:val="00C47A1F"/>
    <w:rsid w:val="00C535CC"/>
    <w:rsid w:val="00C773A1"/>
    <w:rsid w:val="00C90B9D"/>
    <w:rsid w:val="00C961FE"/>
    <w:rsid w:val="00CA6B5C"/>
    <w:rsid w:val="00CB1DF9"/>
    <w:rsid w:val="00CE7D1C"/>
    <w:rsid w:val="00D03E3F"/>
    <w:rsid w:val="00D0542B"/>
    <w:rsid w:val="00D15F4A"/>
    <w:rsid w:val="00D24F3A"/>
    <w:rsid w:val="00D46A33"/>
    <w:rsid w:val="00D63EA7"/>
    <w:rsid w:val="00D63F7D"/>
    <w:rsid w:val="00D6537C"/>
    <w:rsid w:val="00D86E4C"/>
    <w:rsid w:val="00DB7BA1"/>
    <w:rsid w:val="00DC0363"/>
    <w:rsid w:val="00DC30C8"/>
    <w:rsid w:val="00E01EE1"/>
    <w:rsid w:val="00E04EC5"/>
    <w:rsid w:val="00E1119C"/>
    <w:rsid w:val="00E55C9E"/>
    <w:rsid w:val="00E55F44"/>
    <w:rsid w:val="00E65A65"/>
    <w:rsid w:val="00E73DA3"/>
    <w:rsid w:val="00E743A1"/>
    <w:rsid w:val="00E94849"/>
    <w:rsid w:val="00EA285D"/>
    <w:rsid w:val="00EA2F86"/>
    <w:rsid w:val="00EE13A6"/>
    <w:rsid w:val="00EF1BCD"/>
    <w:rsid w:val="00F04F01"/>
    <w:rsid w:val="00F424BC"/>
    <w:rsid w:val="00F51D22"/>
    <w:rsid w:val="00F606EE"/>
    <w:rsid w:val="00F67975"/>
    <w:rsid w:val="00F74F77"/>
    <w:rsid w:val="00F84E59"/>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A7"/>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qFormat/>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о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Название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A512E6"/>
    <w:rPr>
      <w:color w:val="605E5C"/>
      <w:shd w:val="clear" w:color="auto" w:fill="E1DFDD"/>
    </w:rPr>
  </w:style>
  <w:style w:type="paragraph" w:customStyle="1" w:styleId="Default">
    <w:name w:val="Default"/>
    <w:rsid w:val="00A741DF"/>
    <w:pPr>
      <w:autoSpaceDE w:val="0"/>
      <w:autoSpaceDN w:val="0"/>
      <w:adjustRightInd w:val="0"/>
    </w:pPr>
    <w:rPr>
      <w:rFonts w:ascii="Times New Roman" w:hAnsi="Times New Roman"/>
      <w:color w:val="000000"/>
      <w:sz w:val="24"/>
      <w:szCs w:val="24"/>
      <w:lang w:val="uk-UA"/>
    </w:rPr>
  </w:style>
  <w:style w:type="character" w:customStyle="1" w:styleId="2">
    <w:name w:val="Основний текст (2)_"/>
    <w:basedOn w:val="a0"/>
    <w:link w:val="20"/>
    <w:rsid w:val="006835B9"/>
    <w:rPr>
      <w:rFonts w:ascii="Times New Roman" w:eastAsia="Times New Roman" w:hAnsi="Times New Roman"/>
      <w:shd w:val="clear" w:color="auto" w:fill="FFFFFF"/>
    </w:rPr>
  </w:style>
  <w:style w:type="paragraph" w:customStyle="1" w:styleId="20">
    <w:name w:val="Основний текст (2)"/>
    <w:basedOn w:val="a"/>
    <w:link w:val="2"/>
    <w:rsid w:val="006835B9"/>
    <w:pPr>
      <w:widowControl w:val="0"/>
      <w:shd w:val="clear" w:color="auto" w:fill="FFFFFF"/>
      <w:spacing w:before="240" w:after="120" w:line="298" w:lineRule="exact"/>
      <w:ind w:hanging="440"/>
      <w:jc w:val="both"/>
    </w:pPr>
    <w:rPr>
      <w:rFonts w:ascii="Times New Roman" w:eastAsia="Times New Roman" w:hAnsi="Times New Roman"/>
      <w:sz w:val="20"/>
      <w:szCs w:val="20"/>
      <w:lang w:eastAsia="ru-RU"/>
    </w:rPr>
  </w:style>
  <w:style w:type="paragraph" w:styleId="af4">
    <w:name w:val="Normal (Web)"/>
    <w:basedOn w:val="a"/>
    <w:uiPriority w:val="99"/>
    <w:semiHidden/>
    <w:unhideWhenUsed/>
    <w:qFormat/>
    <w:rsid w:val="00197328"/>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youcontrol.com.ua/" TargetMode="External"/><Relationship Id="rId3" Type="http://schemas.openxmlformats.org/officeDocument/2006/relationships/settings" Target="settings.xml"/><Relationship Id="rId7" Type="http://schemas.openxmlformats.org/officeDocument/2006/relationships/hyperlink" Target="mailto:zddi@ukr.net" TargetMode="External"/><Relationship Id="rId12" Type="http://schemas.openxmlformats.org/officeDocument/2006/relationships/hyperlink" Target="https://zakon.rada.gov.ua/laws/show/75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34</Pages>
  <Words>47445</Words>
  <Characters>27044</Characters>
  <Application>Microsoft Office Word</Application>
  <DocSecurity>0</DocSecurity>
  <Lines>225</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74341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2023-09-03T20:56:00Z</dcterms:created>
  <dcterms:modified xsi:type="dcterms:W3CDTF">2024-03-28T13:28:00Z</dcterms:modified>
</cp:coreProperties>
</file>