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D3" w:rsidRPr="00675036" w:rsidRDefault="009932D3" w:rsidP="00814EAA">
      <w:pPr>
        <w:jc w:val="center"/>
        <w:rPr>
          <w:rFonts w:ascii="Times New Roman" w:hAnsi="Times New Roman" w:cs="Times New Roman"/>
          <w:b/>
          <w:sz w:val="28"/>
          <w:szCs w:val="26"/>
          <w:lang w:val="uk-UA"/>
        </w:rPr>
      </w:pPr>
      <w:r w:rsidRPr="00675036">
        <w:rPr>
          <w:rFonts w:ascii="Times New Roman" w:hAnsi="Times New Roman" w:cs="Times New Roman"/>
          <w:b/>
          <w:sz w:val="28"/>
          <w:szCs w:val="26"/>
          <w:lang w:val="uk-UA"/>
        </w:rPr>
        <w:t>Технічні вимоги</w:t>
      </w:r>
      <w:r w:rsidR="004979C8" w:rsidRPr="00675036">
        <w:rPr>
          <w:rFonts w:ascii="Times New Roman" w:hAnsi="Times New Roman" w:cs="Times New Roman"/>
          <w:b/>
          <w:sz w:val="28"/>
          <w:szCs w:val="26"/>
          <w:lang w:val="uk-UA"/>
        </w:rPr>
        <w:t xml:space="preserve"> </w:t>
      </w:r>
      <w:r w:rsidRPr="00675036">
        <w:rPr>
          <w:rFonts w:ascii="Times New Roman" w:hAnsi="Times New Roman" w:cs="Times New Roman"/>
          <w:b/>
          <w:bCs/>
          <w:sz w:val="28"/>
          <w:szCs w:val="26"/>
          <w:lang w:val="uk-UA"/>
        </w:rPr>
        <w:t>періодичної повірки законодавчо регульованих засобів вимір</w:t>
      </w:r>
      <w:r w:rsidR="004E6B0C" w:rsidRPr="00675036">
        <w:rPr>
          <w:rFonts w:ascii="Times New Roman" w:hAnsi="Times New Roman" w:cs="Times New Roman"/>
          <w:b/>
          <w:bCs/>
          <w:sz w:val="28"/>
          <w:szCs w:val="26"/>
          <w:lang w:val="uk-UA"/>
        </w:rPr>
        <w:t>ю</w:t>
      </w:r>
      <w:r w:rsidRPr="00675036">
        <w:rPr>
          <w:rFonts w:ascii="Times New Roman" w:hAnsi="Times New Roman" w:cs="Times New Roman"/>
          <w:b/>
          <w:bCs/>
          <w:sz w:val="28"/>
          <w:szCs w:val="26"/>
          <w:lang w:val="uk-UA"/>
        </w:rPr>
        <w:t>ва</w:t>
      </w:r>
      <w:r w:rsidR="0035058F" w:rsidRPr="00675036">
        <w:rPr>
          <w:rFonts w:ascii="Times New Roman" w:hAnsi="Times New Roman" w:cs="Times New Roman"/>
          <w:b/>
          <w:bCs/>
          <w:sz w:val="28"/>
          <w:szCs w:val="26"/>
          <w:lang w:val="uk-UA"/>
        </w:rPr>
        <w:t>льної техніки (ЗВТ) на 2022</w:t>
      </w:r>
      <w:r w:rsidRPr="00675036">
        <w:rPr>
          <w:rFonts w:ascii="Times New Roman" w:hAnsi="Times New Roman" w:cs="Times New Roman"/>
          <w:b/>
          <w:bCs/>
          <w:sz w:val="28"/>
          <w:szCs w:val="26"/>
          <w:lang w:val="uk-UA"/>
        </w:rPr>
        <w:t xml:space="preserve"> рік</w:t>
      </w:r>
    </w:p>
    <w:tbl>
      <w:tblPr>
        <w:tblpPr w:leftFromText="180" w:rightFromText="180" w:vertAnchor="text" w:horzAnchor="margin" w:tblpX="-398" w:tblpY="122"/>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20"/>
        <w:gridCol w:w="5103"/>
        <w:gridCol w:w="2409"/>
        <w:gridCol w:w="993"/>
      </w:tblGrid>
      <w:tr w:rsidR="009932D3" w:rsidRPr="00814EAA" w:rsidTr="00113B7F">
        <w:trPr>
          <w:trHeight w:val="1693"/>
        </w:trPr>
        <w:tc>
          <w:tcPr>
            <w:tcW w:w="568" w:type="dxa"/>
            <w:tcMar>
              <w:left w:w="28" w:type="dxa"/>
              <w:right w:w="28" w:type="dxa"/>
            </w:tcMar>
            <w:vAlign w:val="center"/>
          </w:tcPr>
          <w:p w:rsidR="009932D3" w:rsidRPr="00814EAA" w:rsidRDefault="009932D3" w:rsidP="00675036">
            <w:pPr>
              <w:jc w:val="center"/>
              <w:rPr>
                <w:rFonts w:ascii="Times New Roman" w:hAnsi="Times New Roman" w:cs="Times New Roman"/>
                <w:bCs/>
                <w:sz w:val="20"/>
                <w:szCs w:val="26"/>
                <w:lang w:val="uk-UA"/>
              </w:rPr>
            </w:pPr>
            <w:r w:rsidRPr="00814EAA">
              <w:rPr>
                <w:rFonts w:ascii="Times New Roman" w:hAnsi="Times New Roman" w:cs="Times New Roman"/>
                <w:bCs/>
                <w:sz w:val="20"/>
                <w:szCs w:val="26"/>
                <w:lang w:val="uk-UA"/>
              </w:rPr>
              <w:t>№</w:t>
            </w:r>
          </w:p>
          <w:p w:rsidR="009932D3" w:rsidRPr="00814EAA" w:rsidRDefault="009932D3" w:rsidP="00675036">
            <w:pPr>
              <w:jc w:val="center"/>
              <w:rPr>
                <w:rFonts w:ascii="Times New Roman" w:hAnsi="Times New Roman" w:cs="Times New Roman"/>
                <w:sz w:val="20"/>
                <w:szCs w:val="26"/>
                <w:lang w:val="uk-UA"/>
              </w:rPr>
            </w:pPr>
            <w:r w:rsidRPr="00814EAA">
              <w:rPr>
                <w:rFonts w:ascii="Times New Roman" w:hAnsi="Times New Roman" w:cs="Times New Roman"/>
                <w:bCs/>
                <w:sz w:val="20"/>
                <w:szCs w:val="26"/>
                <w:lang w:val="uk-UA"/>
              </w:rPr>
              <w:t>з/п</w:t>
            </w:r>
          </w:p>
        </w:tc>
        <w:tc>
          <w:tcPr>
            <w:tcW w:w="1020" w:type="dxa"/>
            <w:tcMar>
              <w:left w:w="0" w:type="dxa"/>
              <w:right w:w="0" w:type="dxa"/>
            </w:tcMar>
            <w:vAlign w:val="center"/>
          </w:tcPr>
          <w:p w:rsidR="009932D3" w:rsidRPr="00814EAA" w:rsidRDefault="009932D3" w:rsidP="00675036">
            <w:pPr>
              <w:pStyle w:val="a5"/>
              <w:spacing w:before="0" w:beforeAutospacing="0" w:after="0" w:afterAutospacing="0"/>
              <w:jc w:val="center"/>
              <w:rPr>
                <w:bCs/>
                <w:spacing w:val="-8"/>
                <w:sz w:val="20"/>
                <w:szCs w:val="26"/>
                <w:lang w:val="uk-UA"/>
              </w:rPr>
            </w:pPr>
            <w:r w:rsidRPr="00814EAA">
              <w:rPr>
                <w:bCs/>
                <w:spacing w:val="-8"/>
                <w:sz w:val="20"/>
                <w:szCs w:val="26"/>
                <w:lang w:val="uk-UA"/>
              </w:rPr>
              <w:t>Умовне позначення</w:t>
            </w:r>
          </w:p>
          <w:p w:rsidR="009932D3" w:rsidRPr="00814EAA" w:rsidRDefault="009932D3" w:rsidP="00675036">
            <w:pPr>
              <w:pStyle w:val="a5"/>
              <w:spacing w:before="0" w:beforeAutospacing="0" w:after="0" w:afterAutospacing="0"/>
              <w:jc w:val="center"/>
              <w:rPr>
                <w:spacing w:val="-8"/>
                <w:sz w:val="20"/>
                <w:szCs w:val="26"/>
                <w:lang w:val="uk-UA"/>
              </w:rPr>
            </w:pPr>
            <w:r w:rsidRPr="00814EAA">
              <w:rPr>
                <w:bCs/>
                <w:spacing w:val="-8"/>
                <w:sz w:val="20"/>
                <w:szCs w:val="26"/>
                <w:lang w:val="uk-UA"/>
              </w:rPr>
              <w:t xml:space="preserve"> сфери законодавчо регульованої метрології</w:t>
            </w:r>
          </w:p>
        </w:tc>
        <w:tc>
          <w:tcPr>
            <w:tcW w:w="5103" w:type="dxa"/>
            <w:tcMar>
              <w:left w:w="28" w:type="dxa"/>
              <w:right w:w="28" w:type="dxa"/>
            </w:tcMar>
            <w:vAlign w:val="center"/>
          </w:tcPr>
          <w:p w:rsidR="009932D3" w:rsidRPr="00814EAA" w:rsidRDefault="00DE58EE" w:rsidP="00113B7F">
            <w:pPr>
              <w:ind w:right="-879"/>
              <w:rPr>
                <w:rFonts w:ascii="Times New Roman" w:hAnsi="Times New Roman" w:cs="Times New Roman"/>
                <w:bCs/>
                <w:sz w:val="20"/>
                <w:szCs w:val="26"/>
                <w:lang w:val="uk-UA"/>
              </w:rPr>
            </w:pPr>
            <w:r w:rsidRPr="00814EAA">
              <w:rPr>
                <w:rFonts w:ascii="Times New Roman" w:hAnsi="Times New Roman" w:cs="Times New Roman"/>
                <w:bCs/>
                <w:sz w:val="20"/>
                <w:szCs w:val="26"/>
                <w:lang w:val="uk-UA"/>
              </w:rPr>
              <w:t xml:space="preserve">                          </w:t>
            </w:r>
            <w:r w:rsidR="00113B7F">
              <w:rPr>
                <w:rFonts w:ascii="Times New Roman" w:hAnsi="Times New Roman" w:cs="Times New Roman"/>
                <w:bCs/>
                <w:sz w:val="20"/>
                <w:szCs w:val="26"/>
                <w:lang w:val="uk-UA"/>
              </w:rPr>
              <w:t xml:space="preserve">              </w:t>
            </w:r>
            <w:r w:rsidRPr="00814EAA">
              <w:rPr>
                <w:rFonts w:ascii="Times New Roman" w:hAnsi="Times New Roman" w:cs="Times New Roman"/>
                <w:bCs/>
                <w:sz w:val="20"/>
                <w:szCs w:val="26"/>
                <w:lang w:val="uk-UA"/>
              </w:rPr>
              <w:t xml:space="preserve"> </w:t>
            </w:r>
            <w:r w:rsidR="009932D3" w:rsidRPr="00814EAA">
              <w:rPr>
                <w:rFonts w:ascii="Times New Roman" w:hAnsi="Times New Roman" w:cs="Times New Roman"/>
                <w:bCs/>
                <w:sz w:val="20"/>
                <w:szCs w:val="26"/>
                <w:lang w:val="uk-UA"/>
              </w:rPr>
              <w:t>Категорія</w:t>
            </w:r>
            <w:r w:rsidRPr="00814EAA">
              <w:rPr>
                <w:rFonts w:ascii="Times New Roman" w:hAnsi="Times New Roman" w:cs="Times New Roman"/>
                <w:bCs/>
                <w:sz w:val="20"/>
                <w:szCs w:val="26"/>
                <w:lang w:val="uk-UA"/>
              </w:rPr>
              <w:t xml:space="preserve"> </w:t>
            </w:r>
            <w:r w:rsidR="009932D3" w:rsidRPr="00814EAA">
              <w:rPr>
                <w:rFonts w:ascii="Times New Roman" w:hAnsi="Times New Roman" w:cs="Times New Roman"/>
                <w:bCs/>
                <w:sz w:val="20"/>
                <w:szCs w:val="26"/>
                <w:lang w:val="uk-UA"/>
              </w:rPr>
              <w:t>ЗВТ</w:t>
            </w:r>
          </w:p>
        </w:tc>
        <w:tc>
          <w:tcPr>
            <w:tcW w:w="2409" w:type="dxa"/>
            <w:tcMar>
              <w:left w:w="57" w:type="dxa"/>
              <w:right w:w="57" w:type="dxa"/>
            </w:tcMar>
            <w:vAlign w:val="center"/>
          </w:tcPr>
          <w:p w:rsidR="009932D3" w:rsidRPr="00814EAA" w:rsidRDefault="009932D3" w:rsidP="00675036">
            <w:pPr>
              <w:jc w:val="center"/>
              <w:rPr>
                <w:rFonts w:ascii="Times New Roman" w:hAnsi="Times New Roman" w:cs="Times New Roman"/>
                <w:sz w:val="20"/>
                <w:szCs w:val="26"/>
                <w:lang w:val="uk-UA"/>
              </w:rPr>
            </w:pPr>
            <w:r w:rsidRPr="00814EAA">
              <w:rPr>
                <w:rFonts w:ascii="Times New Roman" w:hAnsi="Times New Roman" w:cs="Times New Roman"/>
                <w:bCs/>
                <w:sz w:val="20"/>
                <w:szCs w:val="26"/>
                <w:lang w:val="uk-UA"/>
              </w:rPr>
              <w:t>Умовне позначення ЗВТ</w:t>
            </w:r>
            <w:r w:rsidRPr="00814EAA">
              <w:rPr>
                <w:rFonts w:ascii="Times New Roman" w:hAnsi="Times New Roman" w:cs="Times New Roman"/>
                <w:sz w:val="20"/>
                <w:szCs w:val="26"/>
                <w:lang w:val="uk-UA"/>
              </w:rPr>
              <w:t> </w:t>
            </w:r>
          </w:p>
        </w:tc>
        <w:tc>
          <w:tcPr>
            <w:tcW w:w="993" w:type="dxa"/>
            <w:vAlign w:val="center"/>
          </w:tcPr>
          <w:p w:rsidR="009932D3" w:rsidRPr="00814EAA" w:rsidRDefault="00113B7F" w:rsidP="00675036">
            <w:pPr>
              <w:jc w:val="center"/>
              <w:rPr>
                <w:rFonts w:ascii="Times New Roman" w:hAnsi="Times New Roman" w:cs="Times New Roman"/>
                <w:sz w:val="20"/>
                <w:szCs w:val="26"/>
                <w:lang w:val="uk-UA"/>
              </w:rPr>
            </w:pPr>
            <w:proofErr w:type="spellStart"/>
            <w:r>
              <w:rPr>
                <w:rFonts w:ascii="Times New Roman" w:hAnsi="Times New Roman" w:cs="Times New Roman"/>
                <w:sz w:val="20"/>
                <w:szCs w:val="26"/>
                <w:lang w:val="uk-UA"/>
              </w:rPr>
              <w:t>К-</w:t>
            </w:r>
            <w:r w:rsidR="009932D3" w:rsidRPr="00814EAA">
              <w:rPr>
                <w:rFonts w:ascii="Times New Roman" w:hAnsi="Times New Roman" w:cs="Times New Roman"/>
                <w:sz w:val="20"/>
                <w:szCs w:val="26"/>
                <w:lang w:val="uk-UA"/>
              </w:rPr>
              <w:t>сть</w:t>
            </w:r>
            <w:proofErr w:type="spellEnd"/>
            <w:r w:rsidR="009932D3" w:rsidRPr="00814EAA">
              <w:rPr>
                <w:rFonts w:ascii="Times New Roman" w:hAnsi="Times New Roman" w:cs="Times New Roman"/>
                <w:sz w:val="20"/>
                <w:szCs w:val="26"/>
                <w:lang w:val="uk-UA"/>
              </w:rPr>
              <w:t xml:space="preserve"> одиниць</w:t>
            </w:r>
          </w:p>
        </w:tc>
      </w:tr>
      <w:tr w:rsidR="009932D3" w:rsidRPr="00814EAA" w:rsidTr="00113B7F">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5</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Спідометр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СП-35</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4</w:t>
            </w:r>
          </w:p>
        </w:tc>
      </w:tr>
      <w:tr w:rsidR="009932D3" w:rsidRPr="00814EAA" w:rsidTr="00113B7F">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Ваги лабораторні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SNUG II-150</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3</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7</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Ваги електронні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Атлас АТ-15</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84"/>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4</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7</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Ваги циферблатні наст</w:t>
            </w:r>
            <w:r w:rsidR="00B64DA2">
              <w:rPr>
                <w:rFonts w:ascii="Times New Roman" w:hAnsi="Times New Roman" w:cs="Times New Roman"/>
                <w:color w:val="000000"/>
                <w:sz w:val="26"/>
                <w:szCs w:val="26"/>
                <w:lang w:val="uk-UA"/>
              </w:rPr>
              <w:t>ільні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РН-10Ц13У</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5</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7</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Ваги товарні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РП 200 Ш</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304"/>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6</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Ваги медичні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РП-150МГ</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63"/>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7</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Ваги електронні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ТВ1-150-20</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91"/>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8</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7</w:t>
            </w:r>
          </w:p>
        </w:tc>
        <w:tc>
          <w:tcPr>
            <w:tcW w:w="5103" w:type="dxa"/>
            <w:vAlign w:val="center"/>
          </w:tcPr>
          <w:p w:rsidR="009932D3" w:rsidRPr="00814EAA" w:rsidRDefault="00B64DA2" w:rsidP="00675036">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Гирі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9</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Секундомір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СОСпр-2а-3</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304"/>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10</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Термостат</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INCUCELL -55</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35"/>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11</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Коагулометр</w:t>
            </w:r>
            <w:proofErr w:type="spellEnd"/>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RT-2202</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49"/>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12</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Центрифуга</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ОПн</w:t>
            </w:r>
            <w:proofErr w:type="spellEnd"/>
            <w:r w:rsidRPr="00814EAA">
              <w:rPr>
                <w:rFonts w:ascii="Times New Roman" w:hAnsi="Times New Roman" w:cs="Times New Roman"/>
                <w:color w:val="000000"/>
                <w:sz w:val="26"/>
                <w:szCs w:val="26"/>
                <w:lang w:val="uk-UA"/>
              </w:rPr>
              <w:t>-3</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w:t>
            </w:r>
          </w:p>
        </w:tc>
      </w:tr>
      <w:tr w:rsidR="009932D3" w:rsidRPr="00814EAA" w:rsidTr="00113B7F">
        <w:trPr>
          <w:trHeight w:val="291"/>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13</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Фотометр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Photometer</w:t>
            </w:r>
            <w:proofErr w:type="spellEnd"/>
            <w:r w:rsidRPr="00814EAA">
              <w:rPr>
                <w:rFonts w:ascii="Times New Roman" w:hAnsi="Times New Roman" w:cs="Times New Roman"/>
                <w:color w:val="000000"/>
                <w:sz w:val="26"/>
                <w:szCs w:val="26"/>
                <w:lang w:val="uk-UA"/>
              </w:rPr>
              <w:t xml:space="preserve"> 680</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63"/>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14</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Біохімічний аналізатор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Humalyzer</w:t>
            </w:r>
            <w:proofErr w:type="spellEnd"/>
            <w:r w:rsidRPr="00814EAA">
              <w:rPr>
                <w:rFonts w:ascii="Times New Roman" w:hAnsi="Times New Roman" w:cs="Times New Roman"/>
                <w:color w:val="000000"/>
                <w:sz w:val="26"/>
                <w:szCs w:val="26"/>
                <w:lang w:val="uk-UA"/>
              </w:rPr>
              <w:t xml:space="preserve"> 2000</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76"/>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15</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Біохімічний аналізатор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Humalyzer</w:t>
            </w:r>
            <w:proofErr w:type="spellEnd"/>
            <w:r w:rsidRPr="00814EAA">
              <w:rPr>
                <w:rFonts w:ascii="Times New Roman" w:hAnsi="Times New Roman" w:cs="Times New Roman"/>
                <w:color w:val="000000"/>
                <w:sz w:val="26"/>
                <w:szCs w:val="26"/>
                <w:lang w:val="uk-UA"/>
              </w:rPr>
              <w:t xml:space="preserve"> </w:t>
            </w:r>
            <w:proofErr w:type="spellStart"/>
            <w:r w:rsidRPr="00814EAA">
              <w:rPr>
                <w:rFonts w:ascii="Times New Roman" w:hAnsi="Times New Roman" w:cs="Times New Roman"/>
                <w:color w:val="000000"/>
                <w:sz w:val="26"/>
                <w:szCs w:val="26"/>
                <w:lang w:val="uk-UA"/>
              </w:rPr>
              <w:t>Primus</w:t>
            </w:r>
            <w:proofErr w:type="spellEnd"/>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16</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Сфігмоманометр</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Усіх типів</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25</w:t>
            </w:r>
          </w:p>
        </w:tc>
      </w:tr>
      <w:tr w:rsidR="009932D3" w:rsidRPr="00814EAA" w:rsidTr="00113B7F">
        <w:trPr>
          <w:trHeight w:val="318"/>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17</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Дефібрилятор</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4</w:t>
            </w:r>
          </w:p>
        </w:tc>
      </w:tr>
      <w:tr w:rsidR="009932D3" w:rsidRPr="00814EAA" w:rsidTr="00113B7F">
        <w:trPr>
          <w:trHeight w:val="332"/>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18</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Ультразвукова система VIVID S6</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305"/>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19</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Ультразвукова система VIVID 3 Mod.2385880</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9932D3" w:rsidRPr="00814EAA" w:rsidTr="00113B7F">
        <w:trPr>
          <w:trHeight w:val="304"/>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20</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Електрокардіограф одно канальний</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4</w:t>
            </w:r>
          </w:p>
        </w:tc>
      </w:tr>
      <w:tr w:rsidR="009932D3" w:rsidRPr="00814EAA" w:rsidTr="00113B7F">
        <w:trPr>
          <w:trHeight w:val="291"/>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21</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Ел</w:t>
            </w:r>
            <w:r w:rsidR="00B64DA2">
              <w:rPr>
                <w:rFonts w:ascii="Times New Roman" w:hAnsi="Times New Roman" w:cs="Times New Roman"/>
                <w:color w:val="000000"/>
                <w:sz w:val="26"/>
                <w:szCs w:val="26"/>
                <w:lang w:val="uk-UA"/>
              </w:rPr>
              <w:t>ектрокардіограф багатоканальний</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9</w:t>
            </w:r>
          </w:p>
        </w:tc>
      </w:tr>
      <w:tr w:rsidR="009932D3" w:rsidRPr="00814EAA" w:rsidTr="00113B7F">
        <w:trPr>
          <w:trHeight w:val="304"/>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22</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4</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Манометри технічні</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ОБМ; МТ;</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12</w:t>
            </w:r>
          </w:p>
        </w:tc>
      </w:tr>
      <w:tr w:rsidR="009932D3" w:rsidRPr="00814EAA" w:rsidTr="00113B7F">
        <w:trPr>
          <w:trHeight w:val="305"/>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23</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B64DA2" w:rsidP="00B64DA2">
            <w:pPr>
              <w:shd w:val="clear" w:color="auto" w:fill="FFFFFF"/>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Гігрометр психометричний</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ВИТ-1;</w:t>
            </w:r>
            <w:r w:rsidR="00675036">
              <w:rPr>
                <w:rFonts w:ascii="Times New Roman" w:hAnsi="Times New Roman" w:cs="Times New Roman"/>
                <w:color w:val="000000"/>
                <w:sz w:val="26"/>
                <w:szCs w:val="26"/>
                <w:lang w:val="uk-UA"/>
              </w:rPr>
              <w:t xml:space="preserve"> </w:t>
            </w:r>
            <w:proofErr w:type="spellStart"/>
            <w:r w:rsidRPr="00814EAA">
              <w:rPr>
                <w:rFonts w:ascii="Times New Roman" w:hAnsi="Times New Roman" w:cs="Times New Roman"/>
                <w:color w:val="000000"/>
                <w:sz w:val="26"/>
                <w:szCs w:val="26"/>
                <w:lang w:val="uk-UA"/>
              </w:rPr>
              <w:t>ВИТ</w:t>
            </w:r>
            <w:proofErr w:type="spellEnd"/>
            <w:r w:rsidRPr="00814EAA">
              <w:rPr>
                <w:rFonts w:ascii="Times New Roman" w:hAnsi="Times New Roman" w:cs="Times New Roman"/>
                <w:color w:val="000000"/>
                <w:sz w:val="26"/>
                <w:szCs w:val="26"/>
                <w:lang w:val="uk-UA"/>
              </w:rPr>
              <w:t>-2</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12</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24</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2</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Термометр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ТС7-М1</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26</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25</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Термометр</w:t>
            </w:r>
          </w:p>
        </w:tc>
        <w:tc>
          <w:tcPr>
            <w:tcW w:w="2409"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ТТЖ-М; СП83</w:t>
            </w: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8</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26</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 xml:space="preserve">Дозатор </w:t>
            </w:r>
            <w:proofErr w:type="spellStart"/>
            <w:r w:rsidRPr="00814EAA">
              <w:rPr>
                <w:rFonts w:ascii="Times New Roman" w:hAnsi="Times New Roman" w:cs="Times New Roman"/>
                <w:color w:val="000000"/>
                <w:sz w:val="26"/>
                <w:szCs w:val="26"/>
                <w:lang w:val="uk-UA"/>
              </w:rPr>
              <w:t>піпетковий</w:t>
            </w:r>
            <w:proofErr w:type="spellEnd"/>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5</w:t>
            </w:r>
          </w:p>
        </w:tc>
      </w:tr>
      <w:tr w:rsidR="009932D3" w:rsidRPr="00814EAA" w:rsidTr="00113B7F">
        <w:trPr>
          <w:trHeight w:val="277"/>
        </w:trPr>
        <w:tc>
          <w:tcPr>
            <w:tcW w:w="568" w:type="dxa"/>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27</w:t>
            </w:r>
          </w:p>
        </w:tc>
        <w:tc>
          <w:tcPr>
            <w:tcW w:w="1020" w:type="dxa"/>
            <w:vAlign w:val="center"/>
          </w:tcPr>
          <w:p w:rsidR="009932D3" w:rsidRPr="00814EAA" w:rsidRDefault="009932D3"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9932D3" w:rsidRPr="00814EAA" w:rsidRDefault="009932D3"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Монітор пацієнта</w:t>
            </w:r>
          </w:p>
        </w:tc>
        <w:tc>
          <w:tcPr>
            <w:tcW w:w="2409" w:type="dxa"/>
            <w:vAlign w:val="center"/>
          </w:tcPr>
          <w:p w:rsidR="009932D3" w:rsidRPr="00814EAA" w:rsidRDefault="009932D3" w:rsidP="00675036">
            <w:pPr>
              <w:jc w:val="center"/>
              <w:rPr>
                <w:rFonts w:ascii="Times New Roman" w:hAnsi="Times New Roman" w:cs="Times New Roman"/>
                <w:sz w:val="26"/>
                <w:szCs w:val="26"/>
                <w:lang w:val="uk-UA"/>
              </w:rPr>
            </w:pPr>
          </w:p>
        </w:tc>
        <w:tc>
          <w:tcPr>
            <w:tcW w:w="993" w:type="dxa"/>
            <w:shd w:val="clear" w:color="auto" w:fill="auto"/>
            <w:vAlign w:val="center"/>
          </w:tcPr>
          <w:p w:rsidR="009932D3" w:rsidRPr="00814EAA" w:rsidRDefault="009932D3"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4</w:t>
            </w:r>
          </w:p>
        </w:tc>
      </w:tr>
      <w:tr w:rsidR="008E6DD4" w:rsidRPr="00814EAA" w:rsidTr="00113B7F">
        <w:trPr>
          <w:trHeight w:val="277"/>
        </w:trPr>
        <w:tc>
          <w:tcPr>
            <w:tcW w:w="568" w:type="dxa"/>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28</w:t>
            </w:r>
          </w:p>
        </w:tc>
        <w:tc>
          <w:tcPr>
            <w:tcW w:w="1020"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8E6DD4" w:rsidRPr="00814EAA" w:rsidRDefault="008E6DD4"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Ростомір</w:t>
            </w:r>
          </w:p>
        </w:tc>
        <w:tc>
          <w:tcPr>
            <w:tcW w:w="2409" w:type="dxa"/>
            <w:vAlign w:val="center"/>
          </w:tcPr>
          <w:p w:rsidR="008E6DD4" w:rsidRPr="00814EAA" w:rsidRDefault="008E6DD4" w:rsidP="00675036">
            <w:pPr>
              <w:jc w:val="center"/>
              <w:rPr>
                <w:rFonts w:ascii="Times New Roman" w:hAnsi="Times New Roman" w:cs="Times New Roman"/>
                <w:sz w:val="26"/>
                <w:szCs w:val="26"/>
                <w:lang w:val="uk-UA"/>
              </w:rPr>
            </w:pPr>
          </w:p>
        </w:tc>
        <w:tc>
          <w:tcPr>
            <w:tcW w:w="993" w:type="dxa"/>
            <w:shd w:val="clear" w:color="auto" w:fill="auto"/>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8E6DD4" w:rsidRPr="00814EAA" w:rsidTr="00113B7F">
        <w:trPr>
          <w:trHeight w:val="277"/>
        </w:trPr>
        <w:tc>
          <w:tcPr>
            <w:tcW w:w="568" w:type="dxa"/>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29</w:t>
            </w:r>
          </w:p>
        </w:tc>
        <w:tc>
          <w:tcPr>
            <w:tcW w:w="1020"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8E6DD4" w:rsidRPr="00814EAA" w:rsidRDefault="008E6DD4"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Прилад для вимірювання концентрації парів алкоголю</w:t>
            </w:r>
          </w:p>
        </w:tc>
        <w:tc>
          <w:tcPr>
            <w:tcW w:w="2409"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Алконт</w:t>
            </w:r>
            <w:proofErr w:type="spellEnd"/>
            <w:r w:rsidRPr="00814EAA">
              <w:rPr>
                <w:rFonts w:ascii="Times New Roman" w:hAnsi="Times New Roman" w:cs="Times New Roman"/>
                <w:color w:val="000000"/>
                <w:sz w:val="26"/>
                <w:szCs w:val="26"/>
                <w:lang w:val="uk-UA"/>
              </w:rPr>
              <w:t xml:space="preserve"> 01СУ-U</w:t>
            </w:r>
          </w:p>
        </w:tc>
        <w:tc>
          <w:tcPr>
            <w:tcW w:w="993" w:type="dxa"/>
            <w:shd w:val="clear" w:color="auto" w:fill="auto"/>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8E6DD4" w:rsidRPr="00814EAA" w:rsidTr="00113B7F">
        <w:trPr>
          <w:trHeight w:val="277"/>
        </w:trPr>
        <w:tc>
          <w:tcPr>
            <w:tcW w:w="568" w:type="dxa"/>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30</w:t>
            </w:r>
          </w:p>
        </w:tc>
        <w:tc>
          <w:tcPr>
            <w:tcW w:w="1020"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7</w:t>
            </w:r>
          </w:p>
        </w:tc>
        <w:tc>
          <w:tcPr>
            <w:tcW w:w="5103" w:type="dxa"/>
            <w:vAlign w:val="center"/>
          </w:tcPr>
          <w:p w:rsidR="008E6DD4" w:rsidRPr="00814EAA" w:rsidRDefault="008E6DD4"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Лічильник тепла</w:t>
            </w:r>
          </w:p>
        </w:tc>
        <w:tc>
          <w:tcPr>
            <w:tcW w:w="2409"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proofErr w:type="spellStart"/>
            <w:r w:rsidRPr="00814EAA">
              <w:rPr>
                <w:rFonts w:ascii="Times New Roman" w:hAnsi="Times New Roman" w:cs="Times New Roman"/>
                <w:color w:val="000000"/>
                <w:sz w:val="26"/>
                <w:szCs w:val="26"/>
                <w:lang w:val="uk-UA"/>
              </w:rPr>
              <w:t>PolluStat</w:t>
            </w:r>
            <w:proofErr w:type="spellEnd"/>
            <w:r w:rsidRPr="00814EAA">
              <w:rPr>
                <w:rFonts w:ascii="Times New Roman" w:hAnsi="Times New Roman" w:cs="Times New Roman"/>
                <w:color w:val="000000"/>
                <w:sz w:val="26"/>
                <w:szCs w:val="26"/>
                <w:lang w:val="uk-UA"/>
              </w:rPr>
              <w:t>;</w:t>
            </w:r>
            <w:r w:rsidR="00675036">
              <w:rPr>
                <w:rFonts w:ascii="Times New Roman" w:hAnsi="Times New Roman" w:cs="Times New Roman"/>
                <w:color w:val="000000"/>
                <w:sz w:val="26"/>
                <w:szCs w:val="26"/>
                <w:lang w:val="uk-UA"/>
              </w:rPr>
              <w:t xml:space="preserve"> </w:t>
            </w:r>
            <w:r w:rsidRPr="00814EAA">
              <w:rPr>
                <w:rFonts w:ascii="Times New Roman" w:hAnsi="Times New Roman" w:cs="Times New Roman"/>
                <w:color w:val="000000"/>
                <w:sz w:val="26"/>
                <w:szCs w:val="26"/>
                <w:lang w:val="uk-UA"/>
              </w:rPr>
              <w:t>VKP-441</w:t>
            </w:r>
          </w:p>
        </w:tc>
        <w:tc>
          <w:tcPr>
            <w:tcW w:w="993" w:type="dxa"/>
            <w:shd w:val="clear" w:color="auto" w:fill="auto"/>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8E6DD4" w:rsidRPr="00814EAA" w:rsidTr="00113B7F">
        <w:trPr>
          <w:trHeight w:val="277"/>
        </w:trPr>
        <w:tc>
          <w:tcPr>
            <w:tcW w:w="568" w:type="dxa"/>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31</w:t>
            </w:r>
          </w:p>
        </w:tc>
        <w:tc>
          <w:tcPr>
            <w:tcW w:w="1020"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7</w:t>
            </w:r>
          </w:p>
        </w:tc>
        <w:tc>
          <w:tcPr>
            <w:tcW w:w="5103" w:type="dxa"/>
            <w:vAlign w:val="center"/>
          </w:tcPr>
          <w:p w:rsidR="008E6DD4" w:rsidRPr="00814EAA" w:rsidRDefault="008E6DD4"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Термометр опору</w:t>
            </w:r>
          </w:p>
        </w:tc>
        <w:tc>
          <w:tcPr>
            <w:tcW w:w="2409" w:type="dxa"/>
            <w:vAlign w:val="center"/>
          </w:tcPr>
          <w:p w:rsidR="008E6DD4" w:rsidRPr="00814EAA" w:rsidRDefault="008E6DD4"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ТСП-4</w:t>
            </w:r>
          </w:p>
        </w:tc>
        <w:tc>
          <w:tcPr>
            <w:tcW w:w="993" w:type="dxa"/>
            <w:shd w:val="clear" w:color="auto" w:fill="auto"/>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w:t>
            </w:r>
          </w:p>
        </w:tc>
      </w:tr>
      <w:tr w:rsidR="008E6DD4" w:rsidRPr="00814EAA" w:rsidTr="00113B7F">
        <w:trPr>
          <w:trHeight w:val="277"/>
        </w:trPr>
        <w:tc>
          <w:tcPr>
            <w:tcW w:w="568" w:type="dxa"/>
            <w:vAlign w:val="center"/>
          </w:tcPr>
          <w:p w:rsidR="008E6DD4" w:rsidRPr="00814EAA" w:rsidRDefault="008E6DD4"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32</w:t>
            </w:r>
          </w:p>
        </w:tc>
        <w:tc>
          <w:tcPr>
            <w:tcW w:w="1020" w:type="dxa"/>
            <w:vAlign w:val="center"/>
          </w:tcPr>
          <w:p w:rsidR="008E6DD4" w:rsidRPr="00814EAA" w:rsidRDefault="00677007"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1</w:t>
            </w:r>
          </w:p>
        </w:tc>
        <w:tc>
          <w:tcPr>
            <w:tcW w:w="5103" w:type="dxa"/>
            <w:vAlign w:val="center"/>
          </w:tcPr>
          <w:p w:rsidR="008E6DD4" w:rsidRPr="00814EAA" w:rsidRDefault="00677007" w:rsidP="00B64DA2">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Манометри кисневі</w:t>
            </w:r>
          </w:p>
        </w:tc>
        <w:tc>
          <w:tcPr>
            <w:tcW w:w="2409" w:type="dxa"/>
            <w:vAlign w:val="center"/>
          </w:tcPr>
          <w:p w:rsidR="008E6DD4" w:rsidRPr="00814EAA" w:rsidRDefault="00677007" w:rsidP="00675036">
            <w:pPr>
              <w:shd w:val="clear" w:color="auto" w:fill="FFFFFF"/>
              <w:jc w:val="center"/>
              <w:rPr>
                <w:rFonts w:ascii="Times New Roman" w:hAnsi="Times New Roman" w:cs="Times New Roman"/>
                <w:color w:val="000000"/>
                <w:sz w:val="26"/>
                <w:szCs w:val="26"/>
                <w:lang w:val="uk-UA"/>
              </w:rPr>
            </w:pPr>
            <w:r w:rsidRPr="00814EAA">
              <w:rPr>
                <w:rFonts w:ascii="Times New Roman" w:hAnsi="Times New Roman" w:cs="Times New Roman"/>
                <w:color w:val="000000"/>
                <w:sz w:val="26"/>
                <w:szCs w:val="26"/>
                <w:lang w:val="uk-UA"/>
              </w:rPr>
              <w:t>МТ</w:t>
            </w:r>
          </w:p>
        </w:tc>
        <w:tc>
          <w:tcPr>
            <w:tcW w:w="993" w:type="dxa"/>
            <w:shd w:val="clear" w:color="auto" w:fill="auto"/>
            <w:vAlign w:val="center"/>
          </w:tcPr>
          <w:p w:rsidR="008E6DD4" w:rsidRPr="00814EAA" w:rsidRDefault="00677007" w:rsidP="00675036">
            <w:pPr>
              <w:jc w:val="center"/>
              <w:rPr>
                <w:rFonts w:ascii="Times New Roman" w:hAnsi="Times New Roman" w:cs="Times New Roman"/>
                <w:sz w:val="26"/>
                <w:szCs w:val="26"/>
                <w:lang w:val="uk-UA"/>
              </w:rPr>
            </w:pPr>
            <w:r w:rsidRPr="00814EAA">
              <w:rPr>
                <w:rFonts w:ascii="Times New Roman" w:hAnsi="Times New Roman" w:cs="Times New Roman"/>
                <w:sz w:val="26"/>
                <w:szCs w:val="26"/>
                <w:lang w:val="uk-UA"/>
              </w:rPr>
              <w:t>12</w:t>
            </w:r>
          </w:p>
        </w:tc>
      </w:tr>
    </w:tbl>
    <w:p w:rsidR="008E6DD4" w:rsidRPr="00814EAA" w:rsidRDefault="008E6DD4" w:rsidP="00814EAA">
      <w:pPr>
        <w:tabs>
          <w:tab w:val="left" w:pos="7938"/>
        </w:tabs>
        <w:rPr>
          <w:rFonts w:ascii="Times New Roman" w:hAnsi="Times New Roman" w:cs="Times New Roman"/>
          <w:b/>
          <w:sz w:val="26"/>
          <w:szCs w:val="26"/>
          <w:lang w:val="uk-UA"/>
        </w:rPr>
      </w:pPr>
    </w:p>
    <w:p w:rsidR="00E90045" w:rsidRPr="00814EAA" w:rsidRDefault="00E90045" w:rsidP="00814EAA">
      <w:pPr>
        <w:rPr>
          <w:rFonts w:ascii="Times New Roman" w:hAnsi="Times New Roman" w:cs="Times New Roman"/>
          <w:b/>
          <w:sz w:val="26"/>
          <w:szCs w:val="26"/>
          <w:lang w:val="uk-UA"/>
        </w:rPr>
      </w:pPr>
      <w:r w:rsidRPr="00814EAA">
        <w:rPr>
          <w:rFonts w:ascii="Times New Roman" w:hAnsi="Times New Roman" w:cs="Times New Roman"/>
          <w:b/>
          <w:sz w:val="26"/>
          <w:szCs w:val="26"/>
          <w:lang w:val="uk-UA"/>
        </w:rPr>
        <w:t>Усього підлягають повірці у 202</w:t>
      </w:r>
      <w:r w:rsidR="00677007" w:rsidRPr="00814EAA">
        <w:rPr>
          <w:rFonts w:ascii="Times New Roman" w:hAnsi="Times New Roman" w:cs="Times New Roman"/>
          <w:b/>
          <w:sz w:val="26"/>
          <w:szCs w:val="26"/>
          <w:lang w:val="uk-UA"/>
        </w:rPr>
        <w:t>2</w:t>
      </w:r>
      <w:r w:rsidRPr="00814EAA">
        <w:rPr>
          <w:rFonts w:ascii="Times New Roman" w:hAnsi="Times New Roman" w:cs="Times New Roman"/>
          <w:b/>
          <w:sz w:val="26"/>
          <w:szCs w:val="26"/>
          <w:lang w:val="uk-UA"/>
        </w:rPr>
        <w:t xml:space="preserve"> році 1</w:t>
      </w:r>
      <w:r w:rsidR="00113B7F">
        <w:rPr>
          <w:rFonts w:ascii="Times New Roman" w:hAnsi="Times New Roman" w:cs="Times New Roman"/>
          <w:b/>
          <w:sz w:val="26"/>
          <w:szCs w:val="26"/>
          <w:lang w:val="uk-UA"/>
        </w:rPr>
        <w:t>47 од.</w:t>
      </w:r>
    </w:p>
    <w:p w:rsidR="009932D3" w:rsidRPr="00814EAA" w:rsidRDefault="00E90045" w:rsidP="00814EAA">
      <w:pPr>
        <w:tabs>
          <w:tab w:val="left" w:pos="3645"/>
        </w:tabs>
        <w:rPr>
          <w:rFonts w:ascii="Times New Roman" w:hAnsi="Times New Roman" w:cs="Times New Roman"/>
          <w:b/>
          <w:sz w:val="26"/>
          <w:szCs w:val="26"/>
          <w:lang w:val="uk-UA"/>
        </w:rPr>
      </w:pPr>
      <w:r w:rsidRPr="00814EAA">
        <w:rPr>
          <w:rFonts w:ascii="Times New Roman" w:hAnsi="Times New Roman" w:cs="Times New Roman"/>
          <w:b/>
          <w:sz w:val="26"/>
          <w:szCs w:val="26"/>
          <w:lang w:val="uk-UA"/>
        </w:rPr>
        <w:t>Загальна орієнтовна вартість</w:t>
      </w:r>
      <w:r w:rsidR="00D86755" w:rsidRPr="00814EAA">
        <w:rPr>
          <w:rFonts w:ascii="Times New Roman" w:hAnsi="Times New Roman" w:cs="Times New Roman"/>
          <w:b/>
          <w:sz w:val="26"/>
          <w:szCs w:val="26"/>
          <w:lang w:val="uk-UA"/>
        </w:rPr>
        <w:t xml:space="preserve"> у 202</w:t>
      </w:r>
      <w:r w:rsidR="00677007" w:rsidRPr="00814EAA">
        <w:rPr>
          <w:rFonts w:ascii="Times New Roman" w:hAnsi="Times New Roman" w:cs="Times New Roman"/>
          <w:b/>
          <w:sz w:val="26"/>
          <w:szCs w:val="26"/>
          <w:lang w:val="uk-UA"/>
        </w:rPr>
        <w:t>2</w:t>
      </w:r>
      <w:r w:rsidR="00D86755" w:rsidRPr="00814EAA">
        <w:rPr>
          <w:rFonts w:ascii="Times New Roman" w:hAnsi="Times New Roman" w:cs="Times New Roman"/>
          <w:b/>
          <w:sz w:val="26"/>
          <w:szCs w:val="26"/>
          <w:lang w:val="uk-UA"/>
        </w:rPr>
        <w:t xml:space="preserve"> році </w:t>
      </w:r>
      <w:r w:rsidR="00677007" w:rsidRPr="00814EAA">
        <w:rPr>
          <w:rFonts w:ascii="Times New Roman" w:hAnsi="Times New Roman" w:cs="Times New Roman"/>
          <w:b/>
          <w:sz w:val="26"/>
          <w:szCs w:val="26"/>
          <w:lang w:val="uk-UA"/>
        </w:rPr>
        <w:t>809</w:t>
      </w:r>
      <w:r w:rsidR="00D86755" w:rsidRPr="00814EAA">
        <w:rPr>
          <w:rFonts w:ascii="Times New Roman" w:hAnsi="Times New Roman" w:cs="Times New Roman"/>
          <w:b/>
          <w:sz w:val="26"/>
          <w:szCs w:val="26"/>
          <w:lang w:val="uk-UA"/>
        </w:rPr>
        <w:t>00,00 грн. з ПДВ</w:t>
      </w:r>
      <w:r w:rsidR="009932D3" w:rsidRPr="00814EAA">
        <w:rPr>
          <w:rFonts w:ascii="Times New Roman" w:hAnsi="Times New Roman" w:cs="Times New Roman"/>
          <w:b/>
          <w:sz w:val="26"/>
          <w:szCs w:val="26"/>
          <w:lang w:val="uk-UA"/>
        </w:rPr>
        <w:tab/>
      </w:r>
    </w:p>
    <w:p w:rsidR="009932D3" w:rsidRPr="00814EAA" w:rsidRDefault="009932D3" w:rsidP="00814EAA">
      <w:pPr>
        <w:jc w:val="center"/>
        <w:rPr>
          <w:rFonts w:ascii="Times New Roman" w:hAnsi="Times New Roman" w:cs="Times New Roman"/>
          <w:b/>
          <w:sz w:val="26"/>
          <w:szCs w:val="26"/>
          <w:lang w:val="uk-UA"/>
        </w:rPr>
      </w:pPr>
    </w:p>
    <w:p w:rsidR="009932D3" w:rsidRDefault="009932D3" w:rsidP="00814EAA">
      <w:pPr>
        <w:jc w:val="center"/>
        <w:rPr>
          <w:rFonts w:ascii="Times New Roman" w:hAnsi="Times New Roman" w:cs="Times New Roman"/>
          <w:b/>
          <w:sz w:val="26"/>
          <w:szCs w:val="26"/>
          <w:lang w:val="uk-UA"/>
        </w:rPr>
      </w:pPr>
    </w:p>
    <w:p w:rsidR="00113B7F" w:rsidRPr="00814EAA" w:rsidRDefault="00113B7F" w:rsidP="00814EAA">
      <w:pPr>
        <w:jc w:val="center"/>
        <w:rPr>
          <w:rFonts w:ascii="Times New Roman" w:hAnsi="Times New Roman" w:cs="Times New Roman"/>
          <w:b/>
          <w:sz w:val="26"/>
          <w:szCs w:val="26"/>
          <w:lang w:val="uk-UA"/>
        </w:rPr>
      </w:pPr>
    </w:p>
    <w:p w:rsidR="008A7FA3" w:rsidRPr="003A0918" w:rsidRDefault="008A7FA3" w:rsidP="003A0918">
      <w:pPr>
        <w:jc w:val="center"/>
        <w:rPr>
          <w:rFonts w:ascii="Times New Roman" w:hAnsi="Times New Roman" w:cs="Times New Roman"/>
          <w:sz w:val="28"/>
          <w:szCs w:val="26"/>
          <w:lang w:val="uk-UA"/>
        </w:rPr>
      </w:pPr>
      <w:r w:rsidRPr="003A0918">
        <w:rPr>
          <w:rFonts w:ascii="Times New Roman" w:hAnsi="Times New Roman" w:cs="Times New Roman"/>
          <w:b/>
          <w:sz w:val="28"/>
          <w:szCs w:val="26"/>
          <w:lang w:val="uk-UA"/>
        </w:rPr>
        <w:lastRenderedPageBreak/>
        <w:t>Вимоги щодо якості послуг та гарантійні зобов’язання</w:t>
      </w:r>
      <w:r w:rsidRPr="003A0918">
        <w:rPr>
          <w:rFonts w:ascii="Times New Roman" w:hAnsi="Times New Roman" w:cs="Times New Roman"/>
          <w:sz w:val="28"/>
          <w:szCs w:val="26"/>
          <w:lang w:val="uk-UA"/>
        </w:rPr>
        <w:t>.</w:t>
      </w:r>
    </w:p>
    <w:p w:rsidR="00992DC3" w:rsidRDefault="00992DC3" w:rsidP="00814EAA">
      <w:pPr>
        <w:ind w:firstLine="567"/>
        <w:jc w:val="both"/>
        <w:rPr>
          <w:rFonts w:ascii="Times New Roman" w:hAnsi="Times New Roman" w:cs="Times New Roman"/>
          <w:b/>
          <w:sz w:val="28"/>
          <w:szCs w:val="26"/>
          <w:u w:val="single"/>
          <w:shd w:val="clear" w:color="auto" w:fill="FFFFFF"/>
          <w:lang w:val="uk-UA" w:eastAsia="ar-SA"/>
        </w:rPr>
      </w:pPr>
    </w:p>
    <w:p w:rsidR="008A7FA3" w:rsidRPr="003A0918" w:rsidRDefault="008A7FA3" w:rsidP="00814EAA">
      <w:pPr>
        <w:ind w:firstLine="567"/>
        <w:jc w:val="both"/>
        <w:rPr>
          <w:rFonts w:ascii="Times New Roman" w:hAnsi="Times New Roman" w:cs="Times New Roman"/>
          <w:b/>
          <w:sz w:val="28"/>
          <w:szCs w:val="26"/>
          <w:shd w:val="clear" w:color="auto" w:fill="FFFFFF"/>
          <w:lang w:val="uk-UA" w:eastAsia="ar-SA"/>
        </w:rPr>
      </w:pPr>
      <w:r w:rsidRPr="003A0918">
        <w:rPr>
          <w:rFonts w:ascii="Times New Roman" w:hAnsi="Times New Roman" w:cs="Times New Roman"/>
          <w:b/>
          <w:sz w:val="28"/>
          <w:szCs w:val="26"/>
          <w:u w:val="single"/>
          <w:shd w:val="clear" w:color="auto" w:fill="FFFFFF"/>
          <w:lang w:val="uk-UA" w:eastAsia="ar-SA"/>
        </w:rPr>
        <w:t>Обов’язкові умови :</w:t>
      </w:r>
      <w:r w:rsidRPr="003A0918">
        <w:rPr>
          <w:rFonts w:ascii="Times New Roman" w:hAnsi="Times New Roman" w:cs="Times New Roman"/>
          <w:b/>
          <w:sz w:val="28"/>
          <w:szCs w:val="26"/>
          <w:shd w:val="clear" w:color="auto" w:fill="FFFFFF"/>
          <w:lang w:val="uk-UA" w:eastAsia="ar-SA"/>
        </w:rPr>
        <w:t xml:space="preserve"> </w:t>
      </w:r>
    </w:p>
    <w:p w:rsidR="008A7FA3" w:rsidRPr="00197D81" w:rsidRDefault="008A7FA3" w:rsidP="00814EAA">
      <w:pPr>
        <w:ind w:firstLine="567"/>
        <w:jc w:val="both"/>
        <w:rPr>
          <w:rFonts w:ascii="Times New Roman" w:hAnsi="Times New Roman" w:cs="Times New Roman"/>
          <w:sz w:val="28"/>
          <w:szCs w:val="28"/>
          <w:shd w:val="clear" w:color="auto" w:fill="FFFFFF"/>
          <w:lang w:val="uk-UA" w:eastAsia="ar-SA"/>
        </w:rPr>
      </w:pPr>
      <w:r w:rsidRPr="00FE591B">
        <w:rPr>
          <w:rFonts w:ascii="Times New Roman" w:hAnsi="Times New Roman" w:cs="Times New Roman"/>
          <w:sz w:val="28"/>
          <w:szCs w:val="26"/>
          <w:shd w:val="clear" w:color="auto" w:fill="FFFFFF"/>
          <w:lang w:val="uk-UA" w:eastAsia="ar-SA"/>
        </w:rPr>
        <w:t xml:space="preserve">- послуги повинні </w:t>
      </w:r>
      <w:r w:rsidRPr="00FE591B">
        <w:rPr>
          <w:rFonts w:ascii="Times New Roman" w:hAnsi="Times New Roman" w:cs="Times New Roman"/>
          <w:sz w:val="28"/>
          <w:szCs w:val="28"/>
          <w:shd w:val="clear" w:color="auto" w:fill="FFFFFF"/>
          <w:lang w:val="uk-UA" w:eastAsia="ar-SA"/>
        </w:rPr>
        <w:t xml:space="preserve">супроводжуватися </w:t>
      </w:r>
      <w:r w:rsidR="003A0918" w:rsidRPr="00FE591B">
        <w:rPr>
          <w:rFonts w:ascii="Times New Roman" w:hAnsi="Times New Roman"/>
          <w:sz w:val="28"/>
          <w:szCs w:val="28"/>
          <w:lang w:val="uk-UA"/>
        </w:rPr>
        <w:t>Актами здачі-приймання наданих послуг</w:t>
      </w:r>
      <w:r w:rsidR="003A0918" w:rsidRPr="00FE591B">
        <w:rPr>
          <w:rFonts w:ascii="Times New Roman" w:hAnsi="Times New Roman" w:cs="Times New Roman"/>
          <w:sz w:val="28"/>
          <w:szCs w:val="28"/>
          <w:shd w:val="clear" w:color="auto" w:fill="FFFFFF"/>
          <w:lang w:val="uk-UA" w:eastAsia="ar-SA"/>
        </w:rPr>
        <w:t xml:space="preserve"> </w:t>
      </w:r>
      <w:r w:rsidRPr="00FE591B">
        <w:rPr>
          <w:rFonts w:ascii="Times New Roman" w:hAnsi="Times New Roman" w:cs="Times New Roman"/>
          <w:sz w:val="28"/>
          <w:szCs w:val="28"/>
          <w:shd w:val="clear" w:color="auto" w:fill="FFFFFF"/>
          <w:lang w:val="uk-UA" w:eastAsia="ar-SA"/>
        </w:rPr>
        <w:t xml:space="preserve">до кожної партії </w:t>
      </w:r>
      <w:r w:rsidR="00515015" w:rsidRPr="00FE591B">
        <w:rPr>
          <w:rFonts w:ascii="Times New Roman" w:hAnsi="Times New Roman" w:cs="Times New Roman"/>
          <w:sz w:val="28"/>
          <w:szCs w:val="28"/>
          <w:shd w:val="clear" w:color="auto" w:fill="FFFFFF"/>
          <w:lang w:val="uk-UA" w:eastAsia="ar-SA"/>
        </w:rPr>
        <w:t>ЗВТ.</w:t>
      </w:r>
      <w:r w:rsidR="002A0A3D">
        <w:rPr>
          <w:rFonts w:ascii="Times New Roman" w:hAnsi="Times New Roman" w:cs="Times New Roman"/>
          <w:sz w:val="28"/>
          <w:szCs w:val="28"/>
          <w:shd w:val="clear" w:color="auto" w:fill="FFFFFF"/>
          <w:lang w:val="uk-UA" w:eastAsia="ar-SA"/>
        </w:rPr>
        <w:t xml:space="preserve"> </w:t>
      </w:r>
      <w:r w:rsidRPr="00FE591B">
        <w:rPr>
          <w:rFonts w:ascii="Times New Roman" w:hAnsi="Times New Roman" w:cs="Times New Roman"/>
          <w:sz w:val="28"/>
          <w:szCs w:val="28"/>
          <w:shd w:val="clear" w:color="auto" w:fill="FFFFFF"/>
          <w:lang w:val="uk-UA" w:eastAsia="ar-SA"/>
        </w:rPr>
        <w:t xml:space="preserve">Неякісно виконані послуги підлягають обов’язковому повторному виконанню, </w:t>
      </w:r>
      <w:r w:rsidRPr="00E644F3">
        <w:rPr>
          <w:rFonts w:ascii="Times New Roman" w:hAnsi="Times New Roman" w:cs="Times New Roman"/>
          <w:sz w:val="28"/>
          <w:szCs w:val="28"/>
          <w:shd w:val="clear" w:color="auto" w:fill="FFFFFF"/>
          <w:lang w:val="uk-UA" w:eastAsia="ar-SA"/>
        </w:rPr>
        <w:t xml:space="preserve">тобто </w:t>
      </w:r>
      <w:r w:rsidR="00E644F3" w:rsidRPr="00E644F3">
        <w:rPr>
          <w:rFonts w:ascii="Times New Roman" w:hAnsi="Times New Roman" w:cs="Times New Roman"/>
          <w:sz w:val="28"/>
          <w:szCs w:val="28"/>
          <w:shd w:val="clear" w:color="auto" w:fill="FFFFFF"/>
          <w:lang w:val="uk-UA" w:eastAsia="ar-SA"/>
        </w:rPr>
        <w:t>повірка законодавчо регульованих</w:t>
      </w:r>
      <w:r w:rsidR="00E644F3">
        <w:rPr>
          <w:rFonts w:ascii="Times New Roman" w:hAnsi="Times New Roman" w:cs="Times New Roman"/>
          <w:sz w:val="28"/>
          <w:szCs w:val="28"/>
          <w:shd w:val="clear" w:color="auto" w:fill="FFFFFF"/>
          <w:lang w:val="uk-UA" w:eastAsia="ar-SA"/>
        </w:rPr>
        <w:t xml:space="preserve"> ЗВТ</w:t>
      </w:r>
      <w:r w:rsidR="00E644F3" w:rsidRPr="00E644F3">
        <w:rPr>
          <w:rFonts w:ascii="Times New Roman" w:hAnsi="Times New Roman" w:cs="Times New Roman"/>
          <w:sz w:val="28"/>
          <w:szCs w:val="28"/>
          <w:shd w:val="clear" w:color="auto" w:fill="FFFFFF"/>
          <w:lang w:val="uk-UA" w:eastAsia="ar-SA"/>
        </w:rPr>
        <w:t xml:space="preserve"> та атестаці</w:t>
      </w:r>
      <w:r w:rsidR="00E644F3">
        <w:rPr>
          <w:rFonts w:ascii="Times New Roman" w:hAnsi="Times New Roman" w:cs="Times New Roman"/>
          <w:sz w:val="28"/>
          <w:szCs w:val="28"/>
          <w:shd w:val="clear" w:color="auto" w:fill="FFFFFF"/>
          <w:lang w:val="uk-UA" w:eastAsia="ar-SA"/>
        </w:rPr>
        <w:t>я</w:t>
      </w:r>
      <w:r w:rsidR="00E644F3" w:rsidRPr="00E644F3">
        <w:rPr>
          <w:rFonts w:ascii="Times New Roman" w:hAnsi="Times New Roman" w:cs="Times New Roman"/>
          <w:sz w:val="28"/>
          <w:szCs w:val="28"/>
          <w:shd w:val="clear" w:color="auto" w:fill="FFFFFF"/>
          <w:lang w:val="uk-UA" w:eastAsia="ar-SA"/>
        </w:rPr>
        <w:t xml:space="preserve"> випробувального обладнання, що перебувають в експлуатаці</w:t>
      </w:r>
      <w:r w:rsidR="00E644F3">
        <w:rPr>
          <w:rFonts w:ascii="Times New Roman" w:hAnsi="Times New Roman" w:cs="Times New Roman"/>
          <w:sz w:val="28"/>
          <w:szCs w:val="28"/>
          <w:shd w:val="clear" w:color="auto" w:fill="FFFFFF"/>
          <w:lang w:val="uk-UA" w:eastAsia="ar-SA"/>
        </w:rPr>
        <w:t>ї</w:t>
      </w:r>
      <w:r w:rsidRPr="002A0A3D">
        <w:rPr>
          <w:rFonts w:ascii="Times New Roman" w:hAnsi="Times New Roman" w:cs="Times New Roman"/>
          <w:sz w:val="28"/>
          <w:szCs w:val="28"/>
          <w:shd w:val="clear" w:color="auto" w:fill="FFFFFF"/>
          <w:lang w:val="uk-UA" w:eastAsia="ar-SA"/>
        </w:rPr>
        <w:t xml:space="preserve">, </w:t>
      </w:r>
      <w:r w:rsidR="00515015" w:rsidRPr="002A0A3D">
        <w:rPr>
          <w:rFonts w:ascii="Times New Roman" w:hAnsi="Times New Roman" w:cs="Times New Roman"/>
          <w:sz w:val="28"/>
          <w:szCs w:val="28"/>
          <w:shd w:val="clear" w:color="auto" w:fill="FFFFFF"/>
          <w:lang w:val="uk-UA" w:eastAsia="ar-SA"/>
        </w:rPr>
        <w:t>і</w:t>
      </w:r>
      <w:r w:rsidRPr="002A0A3D">
        <w:rPr>
          <w:rFonts w:ascii="Times New Roman" w:hAnsi="Times New Roman" w:cs="Times New Roman"/>
          <w:sz w:val="28"/>
          <w:szCs w:val="28"/>
          <w:shd w:val="clear" w:color="auto" w:fill="FFFFFF"/>
          <w:lang w:val="uk-UA" w:eastAsia="ar-SA"/>
        </w:rPr>
        <w:t xml:space="preserve"> всі витрати</w:t>
      </w:r>
      <w:r w:rsidR="00515015" w:rsidRPr="002A0A3D">
        <w:rPr>
          <w:rFonts w:ascii="Times New Roman" w:hAnsi="Times New Roman" w:cs="Times New Roman"/>
          <w:sz w:val="28"/>
          <w:szCs w:val="28"/>
          <w:shd w:val="clear" w:color="auto" w:fill="FFFFFF"/>
          <w:lang w:val="uk-UA" w:eastAsia="ar-SA"/>
        </w:rPr>
        <w:t>,</w:t>
      </w:r>
      <w:r w:rsidRPr="002A0A3D">
        <w:rPr>
          <w:rFonts w:ascii="Times New Roman" w:hAnsi="Times New Roman" w:cs="Times New Roman"/>
          <w:sz w:val="28"/>
          <w:szCs w:val="28"/>
          <w:shd w:val="clear" w:color="auto" w:fill="FFFFFF"/>
          <w:lang w:val="uk-UA" w:eastAsia="ar-SA"/>
        </w:rPr>
        <w:t xml:space="preserve"> пов’язані із повторним виконанням  послуг</w:t>
      </w:r>
      <w:r w:rsidR="00DD7FD7" w:rsidRPr="002A0A3D">
        <w:rPr>
          <w:rFonts w:ascii="Times New Roman" w:hAnsi="Times New Roman" w:cs="Times New Roman"/>
          <w:sz w:val="28"/>
          <w:szCs w:val="28"/>
          <w:shd w:val="clear" w:color="auto" w:fill="FFFFFF"/>
          <w:lang w:val="uk-UA" w:eastAsia="ar-SA"/>
        </w:rPr>
        <w:t>,</w:t>
      </w:r>
      <w:r w:rsidRPr="002A0A3D">
        <w:rPr>
          <w:rFonts w:ascii="Times New Roman" w:hAnsi="Times New Roman" w:cs="Times New Roman"/>
          <w:sz w:val="28"/>
          <w:szCs w:val="28"/>
          <w:shd w:val="clear" w:color="auto" w:fill="FFFFFF"/>
          <w:lang w:val="uk-UA" w:eastAsia="ar-SA"/>
        </w:rPr>
        <w:t xml:space="preserve"> несе Виконавець;</w:t>
      </w:r>
    </w:p>
    <w:p w:rsidR="008A7FA3" w:rsidRPr="00197D81" w:rsidRDefault="002A0A3D" w:rsidP="00814EA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7FA3" w:rsidRPr="00197D81">
        <w:rPr>
          <w:rFonts w:ascii="Times New Roman" w:hAnsi="Times New Roman" w:cs="Times New Roman"/>
          <w:sz w:val="28"/>
          <w:szCs w:val="28"/>
          <w:lang w:val="uk-UA"/>
        </w:rPr>
        <w:t xml:space="preserve">якість послуг повинна відповідати </w:t>
      </w:r>
      <w:r w:rsidR="00412F07" w:rsidRPr="00197D81">
        <w:rPr>
          <w:rFonts w:ascii="Times New Roman" w:hAnsi="Times New Roman"/>
          <w:sz w:val="28"/>
          <w:szCs w:val="28"/>
          <w:lang w:val="uk-UA"/>
        </w:rPr>
        <w:t>нормативним документам у сфері метрології</w:t>
      </w:r>
      <w:r w:rsidR="008A7FA3" w:rsidRPr="00197D81">
        <w:rPr>
          <w:rFonts w:ascii="Times New Roman" w:hAnsi="Times New Roman" w:cs="Times New Roman"/>
          <w:sz w:val="28"/>
          <w:szCs w:val="28"/>
          <w:lang w:val="uk-UA"/>
        </w:rPr>
        <w:t>;</w:t>
      </w:r>
    </w:p>
    <w:p w:rsidR="008A7FA3" w:rsidRPr="00412F07" w:rsidRDefault="008A7FA3" w:rsidP="00412F07">
      <w:pPr>
        <w:jc w:val="both"/>
        <w:rPr>
          <w:rFonts w:ascii="Times New Roman" w:hAnsi="Times New Roman" w:cs="Times New Roman"/>
          <w:sz w:val="28"/>
          <w:szCs w:val="28"/>
          <w:lang w:val="uk-UA" w:eastAsia="ar-SA"/>
        </w:rPr>
      </w:pPr>
      <w:r w:rsidRPr="00197D81">
        <w:rPr>
          <w:rFonts w:ascii="Times New Roman" w:hAnsi="Times New Roman" w:cs="Times New Roman"/>
          <w:sz w:val="28"/>
          <w:szCs w:val="28"/>
          <w:lang w:val="uk-UA"/>
        </w:rPr>
        <w:t xml:space="preserve">         </w:t>
      </w:r>
      <w:r w:rsidRPr="00D72C9D">
        <w:rPr>
          <w:rFonts w:ascii="Times New Roman" w:hAnsi="Times New Roman" w:cs="Times New Roman"/>
          <w:sz w:val="28"/>
          <w:szCs w:val="28"/>
          <w:lang w:val="uk-UA"/>
        </w:rPr>
        <w:t xml:space="preserve">- </w:t>
      </w:r>
      <w:r w:rsidR="003C34D7" w:rsidRPr="00D72C9D">
        <w:rPr>
          <w:rFonts w:ascii="Times New Roman" w:hAnsi="Times New Roman"/>
          <w:sz w:val="28"/>
          <w:szCs w:val="28"/>
          <w:lang w:val="uk-UA"/>
        </w:rPr>
        <w:t>послуги з повірки законодавчо регульованих ЗВТ та атестації випробувального обладнання</w:t>
      </w:r>
      <w:r w:rsidRPr="00D72C9D">
        <w:rPr>
          <w:rFonts w:ascii="Times New Roman" w:hAnsi="Times New Roman" w:cs="Times New Roman"/>
          <w:sz w:val="28"/>
          <w:szCs w:val="28"/>
          <w:lang w:val="uk-UA" w:eastAsia="en-US"/>
        </w:rPr>
        <w:t>, що перебувають в експлуатації,</w:t>
      </w:r>
      <w:r w:rsidRPr="00197D81">
        <w:rPr>
          <w:rFonts w:ascii="Times New Roman" w:hAnsi="Times New Roman" w:cs="Times New Roman"/>
          <w:sz w:val="28"/>
          <w:szCs w:val="28"/>
          <w:lang w:val="uk-UA" w:eastAsia="en-US"/>
        </w:rPr>
        <w:t xml:space="preserve"> </w:t>
      </w:r>
      <w:r w:rsidR="00412F07" w:rsidRPr="00197D81">
        <w:rPr>
          <w:rFonts w:ascii="Times New Roman" w:hAnsi="Times New Roman"/>
          <w:sz w:val="28"/>
          <w:szCs w:val="28"/>
          <w:lang w:val="uk-UA"/>
        </w:rPr>
        <w:t xml:space="preserve">здійснюються </w:t>
      </w:r>
      <w:r w:rsidR="00412F07" w:rsidRPr="00197D81">
        <w:rPr>
          <w:rFonts w:ascii="Times New Roman" w:hAnsi="Times New Roman" w:cs="Times New Roman"/>
          <w:sz w:val="28"/>
          <w:szCs w:val="28"/>
          <w:lang w:val="uk-UA" w:eastAsia="en-US"/>
        </w:rPr>
        <w:t xml:space="preserve">згідно з вимогами Закону України «Про метрологію та метрологічну діяльність» від </w:t>
      </w:r>
      <w:r w:rsidR="00412F07" w:rsidRPr="00197D81">
        <w:rPr>
          <w:rFonts w:ascii="Times New Roman" w:hAnsi="Times New Roman"/>
          <w:sz w:val="28"/>
          <w:szCs w:val="28"/>
          <w:lang w:val="uk-UA" w:eastAsia="en-US"/>
        </w:rPr>
        <w:t>0</w:t>
      </w:r>
      <w:r w:rsidR="00412F07" w:rsidRPr="00197D81">
        <w:rPr>
          <w:rFonts w:ascii="Times New Roman" w:hAnsi="Times New Roman" w:cs="Times New Roman"/>
          <w:sz w:val="28"/>
          <w:szCs w:val="28"/>
          <w:lang w:val="uk-UA" w:eastAsia="en-US"/>
        </w:rPr>
        <w:t>5</w:t>
      </w:r>
      <w:r w:rsidR="00412F07" w:rsidRPr="00197D81">
        <w:rPr>
          <w:rFonts w:ascii="Times New Roman" w:hAnsi="Times New Roman"/>
          <w:sz w:val="28"/>
          <w:szCs w:val="28"/>
          <w:lang w:val="uk-UA" w:eastAsia="en-US"/>
        </w:rPr>
        <w:t>.06.</w:t>
      </w:r>
      <w:r w:rsidR="00412F07" w:rsidRPr="00197D81">
        <w:rPr>
          <w:rFonts w:ascii="Times New Roman" w:hAnsi="Times New Roman" w:cs="Times New Roman"/>
          <w:sz w:val="28"/>
          <w:szCs w:val="28"/>
          <w:lang w:val="uk-UA" w:eastAsia="en-US"/>
        </w:rPr>
        <w:t>2014 №1314-VII</w:t>
      </w:r>
      <w:r w:rsidR="00412F07" w:rsidRPr="00197D81">
        <w:rPr>
          <w:rFonts w:ascii="Times New Roman" w:hAnsi="Times New Roman"/>
          <w:sz w:val="28"/>
          <w:szCs w:val="28"/>
          <w:lang w:val="uk-UA" w:eastAsia="en-US"/>
        </w:rPr>
        <w:t>;</w:t>
      </w:r>
      <w:r w:rsidR="00412F07" w:rsidRPr="00197D81">
        <w:rPr>
          <w:rFonts w:ascii="Times New Roman" w:hAnsi="Times New Roman" w:cs="Times New Roman"/>
          <w:sz w:val="28"/>
          <w:szCs w:val="28"/>
          <w:lang w:val="uk-UA" w:eastAsia="en-US"/>
        </w:rPr>
        <w:t xml:space="preserve"> Переліку категорій законодавчо регульованих </w:t>
      </w:r>
      <w:r w:rsidR="00412F07" w:rsidRPr="00197D81">
        <w:rPr>
          <w:rFonts w:ascii="Times New Roman" w:hAnsi="Times New Roman"/>
          <w:sz w:val="28"/>
          <w:szCs w:val="28"/>
          <w:lang w:val="uk-UA" w:eastAsia="en-US"/>
        </w:rPr>
        <w:t>ЗВТ</w:t>
      </w:r>
      <w:r w:rsidR="00412F07" w:rsidRPr="00197D81">
        <w:rPr>
          <w:rFonts w:ascii="Times New Roman" w:hAnsi="Times New Roman" w:cs="Times New Roman"/>
          <w:sz w:val="28"/>
          <w:szCs w:val="28"/>
          <w:lang w:val="uk-UA" w:eastAsia="en-US"/>
        </w:rPr>
        <w:t xml:space="preserve">, що підлягають періодичній повірці, затвердженого </w:t>
      </w:r>
      <w:r w:rsidR="00412F07" w:rsidRPr="00197D81">
        <w:rPr>
          <w:rFonts w:ascii="Times New Roman" w:hAnsi="Times New Roman"/>
          <w:sz w:val="28"/>
          <w:szCs w:val="28"/>
          <w:lang w:val="uk-UA" w:eastAsia="en-US"/>
        </w:rPr>
        <w:t>П</w:t>
      </w:r>
      <w:r w:rsidR="00412F07" w:rsidRPr="00197D81">
        <w:rPr>
          <w:rFonts w:ascii="Times New Roman" w:hAnsi="Times New Roman" w:cs="Times New Roman"/>
          <w:sz w:val="28"/>
          <w:szCs w:val="28"/>
          <w:lang w:val="uk-UA" w:eastAsia="en-US"/>
        </w:rPr>
        <w:t>остановою Кабінету Міністрів України від 04</w:t>
      </w:r>
      <w:r w:rsidR="00412F07" w:rsidRPr="00197D81">
        <w:rPr>
          <w:rFonts w:ascii="Times New Roman" w:hAnsi="Times New Roman"/>
          <w:sz w:val="28"/>
          <w:szCs w:val="28"/>
          <w:lang w:val="uk-UA" w:eastAsia="en-US"/>
        </w:rPr>
        <w:t>.06.</w:t>
      </w:r>
      <w:r w:rsidR="00DB0BAD">
        <w:rPr>
          <w:rFonts w:ascii="Times New Roman" w:hAnsi="Times New Roman" w:cs="Times New Roman"/>
          <w:sz w:val="28"/>
          <w:szCs w:val="28"/>
          <w:lang w:val="uk-UA" w:eastAsia="en-US"/>
        </w:rPr>
        <w:t xml:space="preserve">2015 </w:t>
      </w:r>
      <w:r w:rsidR="00412F07" w:rsidRPr="00197D81">
        <w:rPr>
          <w:rFonts w:ascii="Times New Roman" w:hAnsi="Times New Roman" w:cs="Times New Roman"/>
          <w:sz w:val="28"/>
          <w:szCs w:val="28"/>
          <w:lang w:val="uk-UA" w:eastAsia="en-US"/>
        </w:rPr>
        <w:t>№374</w:t>
      </w:r>
      <w:r w:rsidR="00412F07" w:rsidRPr="00197D81">
        <w:rPr>
          <w:rFonts w:ascii="Times New Roman" w:hAnsi="Times New Roman"/>
          <w:sz w:val="28"/>
          <w:szCs w:val="28"/>
          <w:lang w:val="uk-UA" w:eastAsia="en-US"/>
        </w:rPr>
        <w:t>;</w:t>
      </w:r>
      <w:r w:rsidR="00412F07" w:rsidRPr="00197D81">
        <w:rPr>
          <w:rFonts w:ascii="Times New Roman" w:hAnsi="Times New Roman" w:cs="Times New Roman"/>
          <w:sz w:val="28"/>
          <w:szCs w:val="28"/>
          <w:lang w:val="uk-UA" w:eastAsia="en-US"/>
        </w:rPr>
        <w:t xml:space="preserve"> </w:t>
      </w:r>
      <w:r w:rsidR="00412F07" w:rsidRPr="00197D81">
        <w:rPr>
          <w:rFonts w:ascii="Times New Roman" w:hAnsi="Times New Roman"/>
          <w:sz w:val="28"/>
          <w:szCs w:val="28"/>
          <w:lang w:val="uk-UA"/>
        </w:rPr>
        <w:t xml:space="preserve">«Порядку проведення повірки законодавчо регульованих ЗВТ, що перебувають в експлуатації, та оформлення її результатів», затвердженого наказом </w:t>
      </w:r>
      <w:proofErr w:type="spellStart"/>
      <w:r w:rsidR="00412F07" w:rsidRPr="00197D81">
        <w:rPr>
          <w:rFonts w:ascii="Times New Roman" w:hAnsi="Times New Roman"/>
          <w:sz w:val="28"/>
          <w:szCs w:val="28"/>
          <w:lang w:val="uk-UA"/>
        </w:rPr>
        <w:t>Мінекономрозвитку</w:t>
      </w:r>
      <w:proofErr w:type="spellEnd"/>
      <w:r w:rsidR="00412F07" w:rsidRPr="00197D81">
        <w:rPr>
          <w:rFonts w:ascii="Times New Roman" w:hAnsi="Times New Roman"/>
          <w:sz w:val="28"/>
          <w:szCs w:val="28"/>
          <w:lang w:val="uk-UA"/>
        </w:rPr>
        <w:t xml:space="preserve"> України від 08.02.</w:t>
      </w:r>
      <w:r w:rsidR="00412F07" w:rsidRPr="00412F07">
        <w:rPr>
          <w:rFonts w:ascii="Times New Roman" w:hAnsi="Times New Roman"/>
          <w:sz w:val="28"/>
          <w:szCs w:val="28"/>
          <w:lang w:val="uk-UA"/>
        </w:rPr>
        <w:t>2016 №193.</w:t>
      </w:r>
    </w:p>
    <w:p w:rsidR="008A7FA3" w:rsidRPr="00412F07" w:rsidRDefault="008A7FA3" w:rsidP="008A7FA3">
      <w:pPr>
        <w:ind w:firstLine="567"/>
        <w:jc w:val="both"/>
        <w:rPr>
          <w:rFonts w:ascii="Times New Roman" w:hAnsi="Times New Roman" w:cs="Times New Roman"/>
          <w:i/>
          <w:sz w:val="28"/>
          <w:szCs w:val="28"/>
          <w:lang w:val="uk-UA" w:eastAsia="ar-SA"/>
        </w:rPr>
      </w:pPr>
    </w:p>
    <w:p w:rsidR="008A7FA3" w:rsidRPr="00412F07" w:rsidRDefault="008A7FA3" w:rsidP="008A7FA3">
      <w:pPr>
        <w:ind w:firstLine="567"/>
        <w:jc w:val="both"/>
        <w:rPr>
          <w:rFonts w:ascii="Times New Roman" w:hAnsi="Times New Roman" w:cs="Times New Roman"/>
          <w:b/>
          <w:sz w:val="28"/>
          <w:szCs w:val="28"/>
          <w:lang w:val="uk-UA"/>
        </w:rPr>
      </w:pPr>
      <w:bookmarkStart w:id="0" w:name="_GoBack"/>
      <w:bookmarkEnd w:id="0"/>
      <w:r w:rsidRPr="00412F07">
        <w:rPr>
          <w:rFonts w:ascii="Times New Roman" w:hAnsi="Times New Roman" w:cs="Times New Roman"/>
          <w:b/>
          <w:sz w:val="28"/>
          <w:szCs w:val="28"/>
          <w:lang w:val="uk-UA"/>
        </w:rPr>
        <w:t>Пропозиція, яка містить послуги, що відрізня</w:t>
      </w:r>
      <w:r w:rsidR="001E38A4" w:rsidRPr="00412F07">
        <w:rPr>
          <w:rFonts w:ascii="Times New Roman" w:hAnsi="Times New Roman" w:cs="Times New Roman"/>
          <w:b/>
          <w:sz w:val="28"/>
          <w:szCs w:val="28"/>
          <w:lang w:val="uk-UA"/>
        </w:rPr>
        <w:t>ю</w:t>
      </w:r>
      <w:r w:rsidRPr="00412F07">
        <w:rPr>
          <w:rFonts w:ascii="Times New Roman" w:hAnsi="Times New Roman" w:cs="Times New Roman"/>
          <w:b/>
          <w:sz w:val="28"/>
          <w:szCs w:val="28"/>
          <w:lang w:val="uk-UA"/>
        </w:rPr>
        <w:t>ться від вимог Замовника найменуванням чи кількістю ЗВТ та іншими  критеріями, зазначеними в оголошенні</w:t>
      </w:r>
      <w:r w:rsidR="001E38A4" w:rsidRPr="00412F07">
        <w:rPr>
          <w:rFonts w:ascii="Times New Roman" w:hAnsi="Times New Roman" w:cs="Times New Roman"/>
          <w:b/>
          <w:sz w:val="28"/>
          <w:szCs w:val="28"/>
          <w:lang w:val="uk-UA"/>
        </w:rPr>
        <w:t>,</w:t>
      </w:r>
      <w:r w:rsidRPr="00412F07">
        <w:rPr>
          <w:rFonts w:ascii="Times New Roman" w:hAnsi="Times New Roman" w:cs="Times New Roman"/>
          <w:b/>
          <w:sz w:val="28"/>
          <w:szCs w:val="28"/>
          <w:lang w:val="uk-UA"/>
        </w:rPr>
        <w:t xml:space="preserve"> не розглядається та не акцептується.</w:t>
      </w:r>
    </w:p>
    <w:p w:rsidR="009932D3" w:rsidRPr="00412F07" w:rsidRDefault="009932D3" w:rsidP="008A7FA3">
      <w:pPr>
        <w:rPr>
          <w:rFonts w:ascii="Times New Roman" w:hAnsi="Times New Roman" w:cs="Times New Roman"/>
          <w:b/>
          <w:sz w:val="28"/>
          <w:szCs w:val="28"/>
          <w:lang w:val="uk-UA"/>
        </w:rPr>
      </w:pPr>
    </w:p>
    <w:sectPr w:rsidR="009932D3" w:rsidRPr="00412F07" w:rsidSect="006750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64D46"/>
    <w:multiLevelType w:val="multilevel"/>
    <w:tmpl w:val="6CEC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21"/>
    <w:rsid w:val="0002569A"/>
    <w:rsid w:val="00056882"/>
    <w:rsid w:val="00082C1E"/>
    <w:rsid w:val="0008368E"/>
    <w:rsid w:val="00091964"/>
    <w:rsid w:val="000938D6"/>
    <w:rsid w:val="00096A36"/>
    <w:rsid w:val="000B3A0E"/>
    <w:rsid w:val="0010338A"/>
    <w:rsid w:val="001073B7"/>
    <w:rsid w:val="00112F07"/>
    <w:rsid w:val="00113B7F"/>
    <w:rsid w:val="00123EE8"/>
    <w:rsid w:val="00134F63"/>
    <w:rsid w:val="001376AD"/>
    <w:rsid w:val="00153099"/>
    <w:rsid w:val="001532EC"/>
    <w:rsid w:val="00171C30"/>
    <w:rsid w:val="001925CA"/>
    <w:rsid w:val="00197D81"/>
    <w:rsid w:val="001A3E7C"/>
    <w:rsid w:val="001B2A74"/>
    <w:rsid w:val="001B4903"/>
    <w:rsid w:val="001B53CE"/>
    <w:rsid w:val="001E38A4"/>
    <w:rsid w:val="001F1C67"/>
    <w:rsid w:val="00216A3A"/>
    <w:rsid w:val="002228BA"/>
    <w:rsid w:val="00225FFE"/>
    <w:rsid w:val="002375D1"/>
    <w:rsid w:val="00245AD2"/>
    <w:rsid w:val="00272F85"/>
    <w:rsid w:val="002A0A3D"/>
    <w:rsid w:val="002A0F49"/>
    <w:rsid w:val="002A1FD2"/>
    <w:rsid w:val="002B0A4B"/>
    <w:rsid w:val="002B6D30"/>
    <w:rsid w:val="002C30B4"/>
    <w:rsid w:val="002D3504"/>
    <w:rsid w:val="002F018C"/>
    <w:rsid w:val="00313688"/>
    <w:rsid w:val="00330E95"/>
    <w:rsid w:val="00333754"/>
    <w:rsid w:val="0035058F"/>
    <w:rsid w:val="00360367"/>
    <w:rsid w:val="00380CF9"/>
    <w:rsid w:val="003A0918"/>
    <w:rsid w:val="003B679F"/>
    <w:rsid w:val="003C06F3"/>
    <w:rsid w:val="003C34D7"/>
    <w:rsid w:val="003D1365"/>
    <w:rsid w:val="003E6A1B"/>
    <w:rsid w:val="003F3A22"/>
    <w:rsid w:val="003F7C9E"/>
    <w:rsid w:val="004123AD"/>
    <w:rsid w:val="00412F07"/>
    <w:rsid w:val="0042607A"/>
    <w:rsid w:val="00436BEA"/>
    <w:rsid w:val="00452B53"/>
    <w:rsid w:val="004844C1"/>
    <w:rsid w:val="00490E92"/>
    <w:rsid w:val="004979C8"/>
    <w:rsid w:val="004B3B57"/>
    <w:rsid w:val="004C74BB"/>
    <w:rsid w:val="004E6B0C"/>
    <w:rsid w:val="004F592F"/>
    <w:rsid w:val="00505834"/>
    <w:rsid w:val="00515015"/>
    <w:rsid w:val="005208D8"/>
    <w:rsid w:val="00577BBE"/>
    <w:rsid w:val="00592679"/>
    <w:rsid w:val="005A3728"/>
    <w:rsid w:val="005E08C6"/>
    <w:rsid w:val="005E3E53"/>
    <w:rsid w:val="00607606"/>
    <w:rsid w:val="00620A9F"/>
    <w:rsid w:val="0064693E"/>
    <w:rsid w:val="00675036"/>
    <w:rsid w:val="00677007"/>
    <w:rsid w:val="00690FAE"/>
    <w:rsid w:val="00696E20"/>
    <w:rsid w:val="006A0DD9"/>
    <w:rsid w:val="006B249D"/>
    <w:rsid w:val="006E0E09"/>
    <w:rsid w:val="0070100C"/>
    <w:rsid w:val="007040AB"/>
    <w:rsid w:val="00745495"/>
    <w:rsid w:val="00777C26"/>
    <w:rsid w:val="007F0116"/>
    <w:rsid w:val="007F35CF"/>
    <w:rsid w:val="007F4821"/>
    <w:rsid w:val="008038E8"/>
    <w:rsid w:val="00807DDC"/>
    <w:rsid w:val="0081335F"/>
    <w:rsid w:val="00814EAA"/>
    <w:rsid w:val="00842329"/>
    <w:rsid w:val="00860184"/>
    <w:rsid w:val="00861568"/>
    <w:rsid w:val="0087083E"/>
    <w:rsid w:val="008979C4"/>
    <w:rsid w:val="008A7FA3"/>
    <w:rsid w:val="008E6DD4"/>
    <w:rsid w:val="008F250B"/>
    <w:rsid w:val="009278D6"/>
    <w:rsid w:val="0094516F"/>
    <w:rsid w:val="0095449D"/>
    <w:rsid w:val="0097613C"/>
    <w:rsid w:val="00992DC3"/>
    <w:rsid w:val="009932D3"/>
    <w:rsid w:val="00996203"/>
    <w:rsid w:val="009A3FA6"/>
    <w:rsid w:val="009A6FBC"/>
    <w:rsid w:val="009B2C23"/>
    <w:rsid w:val="00A11ADC"/>
    <w:rsid w:val="00A17284"/>
    <w:rsid w:val="00A3797F"/>
    <w:rsid w:val="00A557D8"/>
    <w:rsid w:val="00AA7850"/>
    <w:rsid w:val="00B15F95"/>
    <w:rsid w:val="00B23DAE"/>
    <w:rsid w:val="00B40212"/>
    <w:rsid w:val="00B64DA2"/>
    <w:rsid w:val="00B86945"/>
    <w:rsid w:val="00B91175"/>
    <w:rsid w:val="00B92718"/>
    <w:rsid w:val="00BA5046"/>
    <w:rsid w:val="00BB7698"/>
    <w:rsid w:val="00BC23FA"/>
    <w:rsid w:val="00BE1B3C"/>
    <w:rsid w:val="00C03832"/>
    <w:rsid w:val="00C143C4"/>
    <w:rsid w:val="00C37C3C"/>
    <w:rsid w:val="00C42555"/>
    <w:rsid w:val="00C44085"/>
    <w:rsid w:val="00C447F3"/>
    <w:rsid w:val="00C55730"/>
    <w:rsid w:val="00C832D2"/>
    <w:rsid w:val="00C90F28"/>
    <w:rsid w:val="00CB4B7E"/>
    <w:rsid w:val="00CC5B21"/>
    <w:rsid w:val="00CD4901"/>
    <w:rsid w:val="00CE274C"/>
    <w:rsid w:val="00CE4643"/>
    <w:rsid w:val="00CF4100"/>
    <w:rsid w:val="00CF429B"/>
    <w:rsid w:val="00D00576"/>
    <w:rsid w:val="00D05C56"/>
    <w:rsid w:val="00D436A3"/>
    <w:rsid w:val="00D64A4A"/>
    <w:rsid w:val="00D72C9D"/>
    <w:rsid w:val="00D86755"/>
    <w:rsid w:val="00DB0BAD"/>
    <w:rsid w:val="00DD2C10"/>
    <w:rsid w:val="00DD7FD7"/>
    <w:rsid w:val="00DE4A59"/>
    <w:rsid w:val="00DE58EE"/>
    <w:rsid w:val="00E5531A"/>
    <w:rsid w:val="00E644F3"/>
    <w:rsid w:val="00E90045"/>
    <w:rsid w:val="00ED3B82"/>
    <w:rsid w:val="00ED7489"/>
    <w:rsid w:val="00EF273D"/>
    <w:rsid w:val="00F11E22"/>
    <w:rsid w:val="00F15E2D"/>
    <w:rsid w:val="00F276E2"/>
    <w:rsid w:val="00F41685"/>
    <w:rsid w:val="00F42280"/>
    <w:rsid w:val="00F52647"/>
    <w:rsid w:val="00F720B0"/>
    <w:rsid w:val="00F76D2B"/>
    <w:rsid w:val="00F8099A"/>
    <w:rsid w:val="00FA3EE8"/>
    <w:rsid w:val="00FD519D"/>
    <w:rsid w:val="00FE47E8"/>
    <w:rsid w:val="00FE591B"/>
    <w:rsid w:val="00FE7B41"/>
    <w:rsid w:val="00FF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D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4">
    <w:name w:val="heading 4"/>
    <w:basedOn w:val="a"/>
    <w:link w:val="40"/>
    <w:uiPriority w:val="9"/>
    <w:qFormat/>
    <w:rsid w:val="00861568"/>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B21"/>
    <w:rPr>
      <w:rFonts w:ascii="Tahoma" w:hAnsi="Tahoma" w:cs="Tahoma"/>
      <w:sz w:val="16"/>
      <w:szCs w:val="16"/>
    </w:rPr>
  </w:style>
  <w:style w:type="character" w:customStyle="1" w:styleId="a4">
    <w:name w:val="Текст выноски Знак"/>
    <w:basedOn w:val="a0"/>
    <w:link w:val="a3"/>
    <w:uiPriority w:val="99"/>
    <w:semiHidden/>
    <w:rsid w:val="00CC5B21"/>
    <w:rPr>
      <w:rFonts w:ascii="Tahoma" w:hAnsi="Tahoma" w:cs="Tahoma"/>
      <w:sz w:val="16"/>
      <w:szCs w:val="16"/>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F52647"/>
    <w:pPr>
      <w:spacing w:before="100" w:beforeAutospacing="1" w:after="100" w:afterAutospacing="1"/>
    </w:pPr>
    <w:rPr>
      <w:rFonts w:ascii="Times New Roman" w:hAnsi="Times New Roman" w:cs="Times New Roman"/>
    </w:rPr>
  </w:style>
  <w:style w:type="character" w:styleId="a6">
    <w:name w:val="Strong"/>
    <w:basedOn w:val="a0"/>
    <w:uiPriority w:val="22"/>
    <w:qFormat/>
    <w:rsid w:val="002375D1"/>
    <w:rPr>
      <w:b/>
      <w:bCs/>
    </w:rPr>
  </w:style>
  <w:style w:type="character" w:styleId="a7">
    <w:name w:val="Emphasis"/>
    <w:basedOn w:val="a0"/>
    <w:uiPriority w:val="20"/>
    <w:qFormat/>
    <w:rsid w:val="002375D1"/>
    <w:rPr>
      <w:i/>
      <w:iCs/>
    </w:rPr>
  </w:style>
  <w:style w:type="character" w:customStyle="1" w:styleId="40">
    <w:name w:val="Заголовок 4 Знак"/>
    <w:basedOn w:val="a0"/>
    <w:link w:val="4"/>
    <w:uiPriority w:val="9"/>
    <w:rsid w:val="00861568"/>
    <w:rPr>
      <w:rFonts w:ascii="Times New Roman" w:eastAsia="Times New Roman" w:hAnsi="Times New Roman" w:cs="Times New Roman"/>
      <w:b/>
      <w:bCs/>
      <w:sz w:val="24"/>
      <w:szCs w:val="24"/>
      <w:lang w:eastAsia="ru-RU"/>
    </w:rPr>
  </w:style>
  <w:style w:type="paragraph" w:styleId="2">
    <w:name w:val="Body Text Indent 2"/>
    <w:basedOn w:val="a"/>
    <w:link w:val="20"/>
    <w:rsid w:val="008A7FA3"/>
    <w:pPr>
      <w:spacing w:after="120" w:line="480" w:lineRule="auto"/>
      <w:ind w:left="283"/>
    </w:pPr>
  </w:style>
  <w:style w:type="character" w:customStyle="1" w:styleId="20">
    <w:name w:val="Основной текст с отступом 2 Знак"/>
    <w:basedOn w:val="a0"/>
    <w:link w:val="2"/>
    <w:rsid w:val="008A7FA3"/>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D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4">
    <w:name w:val="heading 4"/>
    <w:basedOn w:val="a"/>
    <w:link w:val="40"/>
    <w:uiPriority w:val="9"/>
    <w:qFormat/>
    <w:rsid w:val="00861568"/>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B21"/>
    <w:rPr>
      <w:rFonts w:ascii="Tahoma" w:hAnsi="Tahoma" w:cs="Tahoma"/>
      <w:sz w:val="16"/>
      <w:szCs w:val="16"/>
    </w:rPr>
  </w:style>
  <w:style w:type="character" w:customStyle="1" w:styleId="a4">
    <w:name w:val="Текст выноски Знак"/>
    <w:basedOn w:val="a0"/>
    <w:link w:val="a3"/>
    <w:uiPriority w:val="99"/>
    <w:semiHidden/>
    <w:rsid w:val="00CC5B21"/>
    <w:rPr>
      <w:rFonts w:ascii="Tahoma" w:hAnsi="Tahoma" w:cs="Tahoma"/>
      <w:sz w:val="16"/>
      <w:szCs w:val="16"/>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F52647"/>
    <w:pPr>
      <w:spacing w:before="100" w:beforeAutospacing="1" w:after="100" w:afterAutospacing="1"/>
    </w:pPr>
    <w:rPr>
      <w:rFonts w:ascii="Times New Roman" w:hAnsi="Times New Roman" w:cs="Times New Roman"/>
    </w:rPr>
  </w:style>
  <w:style w:type="character" w:styleId="a6">
    <w:name w:val="Strong"/>
    <w:basedOn w:val="a0"/>
    <w:uiPriority w:val="22"/>
    <w:qFormat/>
    <w:rsid w:val="002375D1"/>
    <w:rPr>
      <w:b/>
      <w:bCs/>
    </w:rPr>
  </w:style>
  <w:style w:type="character" w:styleId="a7">
    <w:name w:val="Emphasis"/>
    <w:basedOn w:val="a0"/>
    <w:uiPriority w:val="20"/>
    <w:qFormat/>
    <w:rsid w:val="002375D1"/>
    <w:rPr>
      <w:i/>
      <w:iCs/>
    </w:rPr>
  </w:style>
  <w:style w:type="character" w:customStyle="1" w:styleId="40">
    <w:name w:val="Заголовок 4 Знак"/>
    <w:basedOn w:val="a0"/>
    <w:link w:val="4"/>
    <w:uiPriority w:val="9"/>
    <w:rsid w:val="00861568"/>
    <w:rPr>
      <w:rFonts w:ascii="Times New Roman" w:eastAsia="Times New Roman" w:hAnsi="Times New Roman" w:cs="Times New Roman"/>
      <w:b/>
      <w:bCs/>
      <w:sz w:val="24"/>
      <w:szCs w:val="24"/>
      <w:lang w:eastAsia="ru-RU"/>
    </w:rPr>
  </w:style>
  <w:style w:type="paragraph" w:styleId="2">
    <w:name w:val="Body Text Indent 2"/>
    <w:basedOn w:val="a"/>
    <w:link w:val="20"/>
    <w:rsid w:val="008A7FA3"/>
    <w:pPr>
      <w:spacing w:after="120" w:line="480" w:lineRule="auto"/>
      <w:ind w:left="283"/>
    </w:pPr>
  </w:style>
  <w:style w:type="character" w:customStyle="1" w:styleId="20">
    <w:name w:val="Основной текст с отступом 2 Знак"/>
    <w:basedOn w:val="a0"/>
    <w:link w:val="2"/>
    <w:rsid w:val="008A7FA3"/>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1770">
      <w:bodyDiv w:val="1"/>
      <w:marLeft w:val="0"/>
      <w:marRight w:val="0"/>
      <w:marTop w:val="0"/>
      <w:marBottom w:val="0"/>
      <w:divBdr>
        <w:top w:val="none" w:sz="0" w:space="0" w:color="auto"/>
        <w:left w:val="none" w:sz="0" w:space="0" w:color="auto"/>
        <w:bottom w:val="none" w:sz="0" w:space="0" w:color="auto"/>
        <w:right w:val="none" w:sz="0" w:space="0" w:color="auto"/>
      </w:divBdr>
    </w:div>
    <w:div w:id="711226806">
      <w:bodyDiv w:val="1"/>
      <w:marLeft w:val="0"/>
      <w:marRight w:val="0"/>
      <w:marTop w:val="0"/>
      <w:marBottom w:val="0"/>
      <w:divBdr>
        <w:top w:val="none" w:sz="0" w:space="0" w:color="auto"/>
        <w:left w:val="none" w:sz="0" w:space="0" w:color="auto"/>
        <w:bottom w:val="none" w:sz="0" w:space="0" w:color="auto"/>
        <w:right w:val="none" w:sz="0" w:space="0" w:color="auto"/>
      </w:divBdr>
    </w:div>
    <w:div w:id="972753475">
      <w:bodyDiv w:val="1"/>
      <w:marLeft w:val="0"/>
      <w:marRight w:val="0"/>
      <w:marTop w:val="0"/>
      <w:marBottom w:val="0"/>
      <w:divBdr>
        <w:top w:val="none" w:sz="0" w:space="0" w:color="auto"/>
        <w:left w:val="none" w:sz="0" w:space="0" w:color="auto"/>
        <w:bottom w:val="none" w:sz="0" w:space="0" w:color="auto"/>
        <w:right w:val="none" w:sz="0" w:space="0" w:color="auto"/>
      </w:divBdr>
    </w:div>
    <w:div w:id="1433862760">
      <w:bodyDiv w:val="1"/>
      <w:marLeft w:val="0"/>
      <w:marRight w:val="0"/>
      <w:marTop w:val="0"/>
      <w:marBottom w:val="0"/>
      <w:divBdr>
        <w:top w:val="none" w:sz="0" w:space="0" w:color="auto"/>
        <w:left w:val="none" w:sz="0" w:space="0" w:color="auto"/>
        <w:bottom w:val="none" w:sz="0" w:space="0" w:color="auto"/>
        <w:right w:val="none" w:sz="0" w:space="0" w:color="auto"/>
      </w:divBdr>
    </w:div>
    <w:div w:id="1470366640">
      <w:bodyDiv w:val="1"/>
      <w:marLeft w:val="0"/>
      <w:marRight w:val="0"/>
      <w:marTop w:val="0"/>
      <w:marBottom w:val="0"/>
      <w:divBdr>
        <w:top w:val="none" w:sz="0" w:space="0" w:color="auto"/>
        <w:left w:val="none" w:sz="0" w:space="0" w:color="auto"/>
        <w:bottom w:val="none" w:sz="0" w:space="0" w:color="auto"/>
        <w:right w:val="none" w:sz="0" w:space="0" w:color="auto"/>
      </w:divBdr>
    </w:div>
    <w:div w:id="1509826519">
      <w:bodyDiv w:val="1"/>
      <w:marLeft w:val="0"/>
      <w:marRight w:val="0"/>
      <w:marTop w:val="0"/>
      <w:marBottom w:val="0"/>
      <w:divBdr>
        <w:top w:val="none" w:sz="0" w:space="0" w:color="auto"/>
        <w:left w:val="none" w:sz="0" w:space="0" w:color="auto"/>
        <w:bottom w:val="none" w:sz="0" w:space="0" w:color="auto"/>
        <w:right w:val="none" w:sz="0" w:space="0" w:color="auto"/>
      </w:divBdr>
    </w:div>
    <w:div w:id="1653366754">
      <w:bodyDiv w:val="1"/>
      <w:marLeft w:val="0"/>
      <w:marRight w:val="0"/>
      <w:marTop w:val="0"/>
      <w:marBottom w:val="0"/>
      <w:divBdr>
        <w:top w:val="none" w:sz="0" w:space="0" w:color="auto"/>
        <w:left w:val="none" w:sz="0" w:space="0" w:color="auto"/>
        <w:bottom w:val="none" w:sz="0" w:space="0" w:color="auto"/>
        <w:right w:val="none" w:sz="0" w:space="0" w:color="auto"/>
      </w:divBdr>
      <w:divsChild>
        <w:div w:id="411313053">
          <w:blockQuote w:val="1"/>
          <w:marLeft w:val="360"/>
          <w:marRight w:val="360"/>
          <w:marTop w:val="0"/>
          <w:marBottom w:val="0"/>
          <w:divBdr>
            <w:top w:val="none" w:sz="0" w:space="0" w:color="auto"/>
            <w:left w:val="none" w:sz="0" w:space="0" w:color="auto"/>
            <w:bottom w:val="none" w:sz="0" w:space="0" w:color="auto"/>
            <w:right w:val="none" w:sz="0" w:space="0" w:color="auto"/>
          </w:divBdr>
        </w:div>
        <w:div w:id="1515921050">
          <w:blockQuote w:val="1"/>
          <w:marLeft w:val="360"/>
          <w:marRight w:val="360"/>
          <w:marTop w:val="0"/>
          <w:marBottom w:val="0"/>
          <w:divBdr>
            <w:top w:val="none" w:sz="0" w:space="0" w:color="auto"/>
            <w:left w:val="none" w:sz="0" w:space="0" w:color="auto"/>
            <w:bottom w:val="none" w:sz="0" w:space="0" w:color="auto"/>
            <w:right w:val="none" w:sz="0" w:space="0" w:color="auto"/>
          </w:divBdr>
        </w:div>
        <w:div w:id="318578322">
          <w:blockQuote w:val="1"/>
          <w:marLeft w:val="360"/>
          <w:marRight w:val="360"/>
          <w:marTop w:val="0"/>
          <w:marBottom w:val="0"/>
          <w:divBdr>
            <w:top w:val="none" w:sz="0" w:space="0" w:color="auto"/>
            <w:left w:val="none" w:sz="0" w:space="0" w:color="auto"/>
            <w:bottom w:val="none" w:sz="0" w:space="0" w:color="auto"/>
            <w:right w:val="none" w:sz="0" w:space="0" w:color="auto"/>
          </w:divBdr>
        </w:div>
        <w:div w:id="177250913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994794608">
      <w:bodyDiv w:val="1"/>
      <w:marLeft w:val="0"/>
      <w:marRight w:val="0"/>
      <w:marTop w:val="0"/>
      <w:marBottom w:val="0"/>
      <w:divBdr>
        <w:top w:val="none" w:sz="0" w:space="0" w:color="auto"/>
        <w:left w:val="none" w:sz="0" w:space="0" w:color="auto"/>
        <w:bottom w:val="none" w:sz="0" w:space="0" w:color="auto"/>
        <w:right w:val="none" w:sz="0" w:space="0" w:color="auto"/>
      </w:divBdr>
      <w:divsChild>
        <w:div w:id="49082823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498D-75B4-4DBB-A6EA-8D539CBD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21</cp:revision>
  <cp:lastPrinted>2022-05-30T07:54:00Z</cp:lastPrinted>
  <dcterms:created xsi:type="dcterms:W3CDTF">2022-05-30T05:48:00Z</dcterms:created>
  <dcterms:modified xsi:type="dcterms:W3CDTF">2022-05-30T08:50:00Z</dcterms:modified>
</cp:coreProperties>
</file>