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B1D7" w14:textId="47A6CE09" w:rsidR="00F66CE4" w:rsidRPr="00EF5809" w:rsidRDefault="00F66CE4" w:rsidP="00F66CE4">
      <w:pPr>
        <w:pStyle w:val="a3"/>
        <w:jc w:val="right"/>
        <w:rPr>
          <w:rFonts w:ascii="Times New Roman" w:hAnsi="Times New Roman"/>
          <w:b/>
          <w:bCs/>
          <w:lang w:eastAsia="ru-RU"/>
        </w:rPr>
      </w:pPr>
      <w:r w:rsidRPr="00EF5809">
        <w:rPr>
          <w:rFonts w:ascii="Times New Roman" w:hAnsi="Times New Roman"/>
          <w:b/>
          <w:bCs/>
          <w:lang w:eastAsia="ru-RU"/>
        </w:rPr>
        <w:t xml:space="preserve">Додаток № 2 </w:t>
      </w:r>
    </w:p>
    <w:p w14:paraId="263B4984" w14:textId="77777777" w:rsidR="00F66CE4" w:rsidRPr="007A2AF7" w:rsidRDefault="00F66CE4" w:rsidP="00F66CE4">
      <w:pPr>
        <w:pStyle w:val="a3"/>
        <w:jc w:val="right"/>
        <w:rPr>
          <w:rFonts w:ascii="Times New Roman" w:hAnsi="Times New Roman"/>
          <w:lang w:eastAsia="ru-RU"/>
        </w:rPr>
      </w:pPr>
      <w:r w:rsidRPr="00EF5809">
        <w:rPr>
          <w:rFonts w:ascii="Times New Roman" w:hAnsi="Times New Roman"/>
          <w:b/>
          <w:bCs/>
          <w:lang w:eastAsia="ru-RU"/>
        </w:rPr>
        <w:t>до тендерної документації</w:t>
      </w:r>
    </w:p>
    <w:p w14:paraId="4B802093" w14:textId="77777777" w:rsidR="00F66CE4" w:rsidRPr="004B48A7" w:rsidRDefault="00F66CE4" w:rsidP="00F6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6E7628" w14:textId="77777777" w:rsidR="00F66CE4" w:rsidRPr="00F626F4" w:rsidRDefault="00F66CE4" w:rsidP="00F66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F626F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14:paraId="61B78C55" w14:textId="77777777" w:rsidR="00F66CE4" w:rsidRPr="00F626F4" w:rsidRDefault="00F66CE4" w:rsidP="00F6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F94BC" w14:textId="0C98B5D8" w:rsidR="00F66CE4" w:rsidRPr="00541618" w:rsidRDefault="00F66CE4" w:rsidP="00F66CE4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r w:rsidRPr="004B48A7">
        <w:rPr>
          <w:rFonts w:ascii="Times New Roman" w:hAnsi="Times New Roman"/>
          <w:b/>
          <w:sz w:val="24"/>
          <w:szCs w:val="24"/>
        </w:rPr>
        <w:t>од національного класифікатора України ДК 021:2015 «Єдиний закупівельний словник» ДК 021:2015 – 09130000-9</w:t>
      </w:r>
      <w:r w:rsidRPr="004B48A7">
        <w:rPr>
          <w:rFonts w:ascii="Times New Roman" w:hAnsi="Times New Roman"/>
          <w:b/>
          <w:sz w:val="24"/>
          <w:szCs w:val="24"/>
          <w:lang w:val="uk-UA"/>
        </w:rPr>
        <w:t xml:space="preserve"> – Нафта і дистиляти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41618">
        <w:rPr>
          <w:rFonts w:ascii="Times New Roman" w:hAnsi="Times New Roman"/>
          <w:bCs/>
          <w:sz w:val="24"/>
          <w:szCs w:val="24"/>
          <w:lang w:val="uk-UA"/>
        </w:rPr>
        <w:t>(б</w:t>
      </w:r>
      <w:r w:rsidRPr="00541618">
        <w:rPr>
          <w:rFonts w:ascii="Times New Roman" w:hAnsi="Times New Roman"/>
          <w:bCs/>
          <w:sz w:val="24"/>
          <w:szCs w:val="24"/>
        </w:rPr>
        <w:t>ензин А-95, Дизельне паливо по талонам, скретч-картам)</w:t>
      </w:r>
      <w:r w:rsidRPr="0054161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7449D3CC" w14:textId="77777777" w:rsidR="00F66CE4" w:rsidRDefault="00F66CE4" w:rsidP="00F66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F4F41B4" w14:textId="77777777" w:rsidR="00F66CE4" w:rsidRDefault="00F66CE4" w:rsidP="00F66CE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val="uk-UA"/>
        </w:rPr>
      </w:pPr>
      <w:r>
        <w:rPr>
          <w:rFonts w:ascii="Times New Roman" w:eastAsia="Times New Roman CYR" w:hAnsi="Times New Roman"/>
          <w:sz w:val="24"/>
          <w:szCs w:val="24"/>
          <w:lang w:val="uk-UA"/>
        </w:rPr>
        <w:t>1. В тендерній пропозиції ціни вказуються за кожну одиницю виміру товару (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eastAsia="Times New Roman CYR" w:hAnsi="Times New Roman"/>
            <w:sz w:val="24"/>
            <w:szCs w:val="24"/>
            <w:lang w:val="uk-UA"/>
          </w:rPr>
          <w:t>1 л</w:t>
        </w:r>
      </w:smartTag>
      <w:r>
        <w:rPr>
          <w:rFonts w:ascii="Times New Roman" w:eastAsia="Times New Roman CYR" w:hAnsi="Times New Roman"/>
          <w:sz w:val="24"/>
          <w:szCs w:val="24"/>
          <w:lang w:val="uk-UA"/>
        </w:rPr>
        <w:t>), який пропонується учасником із урахуванням найменувань та кількості, що вимагається замовником та остаточно виводиться  підсумкова ціна тендерної пропозиції.</w:t>
      </w:r>
    </w:p>
    <w:p w14:paraId="2E987553" w14:textId="77777777" w:rsidR="00F66CE4" w:rsidRDefault="00F66CE4" w:rsidP="00F66CE4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D9D050" w14:textId="77777777" w:rsidR="00F66CE4" w:rsidRDefault="00F66CE4" w:rsidP="00F66CE4">
      <w:pPr>
        <w:tabs>
          <w:tab w:val="left" w:pos="142"/>
          <w:tab w:val="left" w:pos="36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До ціни тендерної пропозиції включаються наступні витрати: </w:t>
      </w:r>
    </w:p>
    <w:p w14:paraId="24195AC4" w14:textId="77777777" w:rsidR="00F66CE4" w:rsidRDefault="00F66CE4" w:rsidP="00F66CE4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податки і збори (обов’язкові платежі), що сплачуються або мають бути сплачені;</w:t>
      </w:r>
    </w:p>
    <w:p w14:paraId="7BBBD28A" w14:textId="77777777" w:rsidR="00F66CE4" w:rsidRDefault="00F66CE4" w:rsidP="00F66CE4">
      <w:pPr>
        <w:numPr>
          <w:ilvl w:val="0"/>
          <w:numId w:val="1"/>
        </w:numPr>
        <w:tabs>
          <w:tab w:val="left" w:pos="142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інші витрати, передбачені для товару даного виду.</w:t>
      </w:r>
    </w:p>
    <w:p w14:paraId="6F88E0F4" w14:textId="77777777" w:rsidR="00F66CE4" w:rsidRDefault="00F66CE4" w:rsidP="00F66CE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 про закупівлю. Всі витрати сплачуються учасником за рахунок його власного прибутку.</w:t>
      </w:r>
    </w:p>
    <w:p w14:paraId="712AF556" w14:textId="77777777" w:rsidR="00F66CE4" w:rsidRDefault="00F66CE4" w:rsidP="00F66CE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uk-UA" w:eastAsia="ru-RU"/>
        </w:rPr>
      </w:pPr>
    </w:p>
    <w:p w14:paraId="1812D875" w14:textId="77777777" w:rsidR="00F66CE4" w:rsidRDefault="00F66CE4" w:rsidP="00F66CE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uk-UA" w:eastAsia="ru-RU"/>
        </w:rPr>
      </w:pPr>
      <w:r>
        <w:rPr>
          <w:rFonts w:ascii="Times New Roman" w:eastAsia="Courier New" w:hAnsi="Times New Roman"/>
          <w:sz w:val="24"/>
          <w:szCs w:val="24"/>
          <w:lang w:val="uk-UA" w:eastAsia="ru-RU"/>
        </w:rPr>
        <w:t>3. Бюджетні зобов’язання за договором виникають у разі наявності та в межах  відповідних бюджетних асигнувань.</w:t>
      </w:r>
    </w:p>
    <w:p w14:paraId="2606CFDB" w14:textId="77777777" w:rsidR="00F66CE4" w:rsidRDefault="00F66CE4" w:rsidP="00F66CE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E60C5BE" w14:textId="77777777" w:rsidR="00F66CE4" w:rsidRDefault="00F66CE4" w:rsidP="00F66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Бензин А-9</w:t>
      </w:r>
      <w:r w:rsidRPr="001431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, дизельне паливо повинні мати сертифікати відповідності, паспорти якості на кожну партію, відповідати вимогам стандартів.</w:t>
      </w:r>
    </w:p>
    <w:p w14:paraId="118F0B47" w14:textId="77777777" w:rsidR="00F66CE4" w:rsidRDefault="00F66CE4" w:rsidP="00F66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7B06302" w14:textId="77777777" w:rsidR="00F66CE4" w:rsidRDefault="00F66CE4" w:rsidP="00F66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Бензин та дизельне паливо, які постачаються, повинні бути літнім або зимовим паливом відповідно до сезону.</w:t>
      </w:r>
    </w:p>
    <w:p w14:paraId="04D310C2" w14:textId="77777777" w:rsidR="00F66CE4" w:rsidRDefault="00F66CE4" w:rsidP="00F66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368B77" w14:textId="6B88D87A" w:rsidR="00F66CE4" w:rsidRPr="00407B43" w:rsidRDefault="00F66CE4" w:rsidP="00F66CE4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407B43">
        <w:rPr>
          <w:rFonts w:ascii="Times New Roman" w:hAnsi="Times New Roman"/>
          <w:sz w:val="24"/>
          <w:szCs w:val="24"/>
          <w:lang w:val="uk-UA"/>
        </w:rPr>
        <w:t xml:space="preserve">Заправка бензином та дизельним паливом має здійснюватись по талонах на автозаправних станціях АЗС 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 Києв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а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в радіусі не більше </w:t>
      </w:r>
      <w:r w:rsidR="000D0BA7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</w:t>
      </w:r>
      <w:r w:rsidR="00F2583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км від  місця розташування Замовника (03131, м. Київ, Столичне, шосе </w:t>
      </w:r>
      <w:r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24 км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)</w:t>
      </w:r>
      <w:r w:rsidRPr="00407B43">
        <w:rPr>
          <w:rFonts w:ascii="Times New Roman" w:hAnsi="Times New Roman"/>
          <w:sz w:val="24"/>
          <w:szCs w:val="24"/>
          <w:lang w:val="uk-UA"/>
        </w:rPr>
        <w:t>. Термін дії талонів повинен бути не менше ніж шість місяців з можливістю безкоштовного обміну талонів, строк дії яких закінчується, на нові талони. У разі зміни зовнішньої форми талонів протягом строку їх дії або наявності залишку невикористаних талонів, Постачальник здійснює обмін цих талонів без додаткової на це оплати Замовником на інші талони з відповідним номіналом та строком дії не менше тих, що підлягають обміну.</w:t>
      </w:r>
    </w:p>
    <w:p w14:paraId="3791156B" w14:textId="77777777" w:rsidR="00F66CE4" w:rsidRPr="00407B43" w:rsidRDefault="00F66CE4" w:rsidP="00F66CE4">
      <w:pPr>
        <w:tabs>
          <w:tab w:val="left" w:pos="10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EF84C2" w14:textId="004A3971" w:rsidR="00F66CE4" w:rsidRPr="00407B43" w:rsidRDefault="00F66CE4" w:rsidP="00F66CE4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407B43">
        <w:rPr>
          <w:rFonts w:ascii="Times New Roman" w:hAnsi="Times New Roman"/>
          <w:sz w:val="24"/>
          <w:szCs w:val="24"/>
        </w:rPr>
        <w:t xml:space="preserve">7. Місце поставки (передачі) товару: АЗС) 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 Києві, чи в околицях в радіусі не більше 10 км від  місця розташування Замовника (03131, м. Київ, Столичне,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шосе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407B4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24 км).</w:t>
      </w:r>
    </w:p>
    <w:p w14:paraId="26C4ECFB" w14:textId="5145E019" w:rsidR="00F66CE4" w:rsidRDefault="00F66CE4" w:rsidP="00F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8. Строк поставки (передачі) товару: </w:t>
      </w:r>
      <w:r w:rsidRPr="00B56F21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B56F21" w:rsidRPr="00B56F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F1426">
        <w:rPr>
          <w:rFonts w:ascii="Times New Roman" w:hAnsi="Times New Roman"/>
          <w:b/>
          <w:sz w:val="24"/>
          <w:szCs w:val="24"/>
          <w:lang w:val="uk-UA"/>
        </w:rPr>
        <w:t>3</w:t>
      </w:r>
      <w:r w:rsidR="00F2583E">
        <w:rPr>
          <w:rFonts w:ascii="Times New Roman" w:hAnsi="Times New Roman"/>
          <w:b/>
          <w:sz w:val="24"/>
          <w:szCs w:val="24"/>
          <w:lang w:val="uk-UA"/>
        </w:rPr>
        <w:t>0</w:t>
      </w:r>
      <w:r w:rsidR="00EF1426">
        <w:rPr>
          <w:rFonts w:ascii="Times New Roman" w:hAnsi="Times New Roman"/>
          <w:b/>
          <w:sz w:val="24"/>
          <w:szCs w:val="24"/>
          <w:lang w:val="uk-UA"/>
        </w:rPr>
        <w:t>.0</w:t>
      </w:r>
      <w:r w:rsidR="00F2583E">
        <w:rPr>
          <w:rFonts w:ascii="Times New Roman" w:hAnsi="Times New Roman"/>
          <w:b/>
          <w:sz w:val="24"/>
          <w:szCs w:val="24"/>
          <w:lang w:val="uk-UA"/>
        </w:rPr>
        <w:t>6</w:t>
      </w:r>
      <w:r w:rsidR="00EF1426">
        <w:rPr>
          <w:rFonts w:ascii="Times New Roman" w:hAnsi="Times New Roman"/>
          <w:b/>
          <w:sz w:val="24"/>
          <w:szCs w:val="24"/>
          <w:lang w:val="uk-UA"/>
        </w:rPr>
        <w:t>.</w:t>
      </w:r>
      <w:r w:rsidR="001721BF" w:rsidRPr="00B56F2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56F21">
        <w:rPr>
          <w:rFonts w:ascii="Times New Roman" w:hAnsi="Times New Roman"/>
          <w:b/>
          <w:sz w:val="24"/>
          <w:szCs w:val="24"/>
          <w:lang w:val="uk-UA"/>
        </w:rPr>
        <w:t>202</w:t>
      </w:r>
      <w:r w:rsidR="001721BF" w:rsidRPr="00B56F21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56F21">
        <w:rPr>
          <w:rFonts w:ascii="Times New Roman" w:hAnsi="Times New Roman"/>
          <w:b/>
          <w:sz w:val="24"/>
          <w:szCs w:val="24"/>
          <w:lang w:val="uk-UA"/>
        </w:rPr>
        <w:t xml:space="preserve"> року.</w:t>
      </w:r>
    </w:p>
    <w:p w14:paraId="6BC41F3D" w14:textId="77777777" w:rsidR="00F66CE4" w:rsidRDefault="00F66CE4" w:rsidP="00F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EF60FE" w14:textId="77777777" w:rsidR="00F66CE4" w:rsidRDefault="00F66CE4" w:rsidP="00F66CE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Товар повинен супроводжуватись документами, що підтверджують якість та безпеку, а саме: </w:t>
      </w:r>
      <w:r>
        <w:rPr>
          <w:rFonts w:ascii="Times New Roman" w:hAnsi="Times New Roman"/>
          <w:b/>
          <w:sz w:val="24"/>
          <w:szCs w:val="24"/>
          <w:lang w:val="uk-UA"/>
        </w:rPr>
        <w:t>копіями сертифікатів якості/відповідності, та/або посвідчення про якість, та/або іншим документальним підтвердженням якості та безпеки товару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uk-UA"/>
        </w:rPr>
        <w:t>(у передбачених законодавством випадках)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4368D79A" w14:textId="77777777" w:rsidR="00F66CE4" w:rsidRDefault="00F66CE4" w:rsidP="00F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Учасник-переможець зобов’язаний </w:t>
      </w:r>
      <w:r>
        <w:rPr>
          <w:rFonts w:ascii="Times New Roman" w:hAnsi="Times New Roman"/>
          <w:sz w:val="24"/>
          <w:szCs w:val="24"/>
          <w:lang w:val="uk-UA"/>
        </w:rPr>
        <w:t>замінити партію товару неналежної якості (при невідповідності якості та марки бензину, дизельного палива, виявленого шляхом лабораторного аналізу), впродовж трьох робочих днів з моменту отримання обґрунтованої претензії від Замовника.</w:t>
      </w:r>
    </w:p>
    <w:p w14:paraId="2823F4EE" w14:textId="77777777" w:rsidR="00F66CE4" w:rsidRDefault="00F66CE4" w:rsidP="00F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6781AF7" w14:textId="3396EB92" w:rsidR="00F66CE4" w:rsidRDefault="00F66CE4" w:rsidP="00F66CE4">
      <w:pPr>
        <w:spacing w:before="20" w:after="20"/>
        <w:ind w:firstLine="73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10. Учасник повинен мати автозаправні станції (АЗС) </w:t>
      </w:r>
      <w:r w:rsidRPr="000E3B9E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м. Києві, чи в околицях в радіусі </w:t>
      </w:r>
      <w:r w:rsidR="000D0BA7" w:rsidRPr="000D0BA7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не більше 1</w:t>
      </w:r>
      <w:r w:rsidR="00726874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5</w:t>
      </w:r>
      <w:r w:rsidR="000D0BA7" w:rsidRPr="000D0BA7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 км від  місця розташування Замовника (03131, м. Київ, Столичне, шосе, 24 км)</w:t>
      </w:r>
      <w:r w:rsidR="006E5724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 xml:space="preserve">, </w:t>
      </w:r>
      <w:r w:rsidRPr="000E3B9E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для забезпечення заправки транспорту Замовника</w:t>
      </w:r>
      <w:r w:rsidRPr="00275CA2">
        <w:rPr>
          <w:rFonts w:ascii="Times New Roman" w:hAnsi="Times New Roman"/>
          <w:b/>
          <w:bCs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надати в складі тендерної пропозиції довідку з такою інформацією та з адресою (ами) розташування АЗС, на яких учасник має можливість здійснювати заправку автотранспорту замовника за допомогою талонів.</w:t>
      </w:r>
    </w:p>
    <w:p w14:paraId="48AF3AAA" w14:textId="77777777" w:rsidR="00F66CE4" w:rsidRDefault="00F66CE4" w:rsidP="00F66CE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56A69CC" w14:textId="77777777" w:rsidR="00F66CE4" w:rsidRDefault="00F66CE4" w:rsidP="00F66CE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11. 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нормам. </w:t>
      </w:r>
      <w:r>
        <w:rPr>
          <w:rFonts w:ascii="Times New Roman" w:hAnsi="Times New Roman"/>
          <w:b/>
          <w:sz w:val="24"/>
          <w:szCs w:val="24"/>
          <w:lang w:val="uk-UA"/>
        </w:rPr>
        <w:t>Підтвердження даної інформації забезпечується шляхом надання учасником довідки у довільній формі.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E696903" w14:textId="77777777" w:rsidR="00F66CE4" w:rsidRDefault="00F66CE4" w:rsidP="006E5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 На запропонований товар під час його транспортування, виробництва тощо повинні застосовуватися заходи із захисту довкілля, передбачені законодавством України</w:t>
      </w:r>
    </w:p>
    <w:p w14:paraId="0CEE70E2" w14:textId="77777777" w:rsidR="00F66CE4" w:rsidRDefault="00F66CE4" w:rsidP="00F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13. Технічні, кількісні характеристики предмета закупівлі – </w:t>
      </w:r>
    </w:p>
    <w:p w14:paraId="326D4AF2" w14:textId="77777777" w:rsidR="00F66CE4" w:rsidRDefault="00F66CE4" w:rsidP="00F6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4394"/>
      </w:tblGrid>
      <w:tr w:rsidR="00F66CE4" w14:paraId="49310653" w14:textId="77777777" w:rsidTr="00991D58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EC46" w14:textId="77777777" w:rsidR="00F66CE4" w:rsidRPr="006438D8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8D8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0269" w14:textId="77777777" w:rsidR="00F66CE4" w:rsidRPr="006438D8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8D8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4CD6" w14:textId="77777777" w:rsidR="00F66CE4" w:rsidRPr="006438D8" w:rsidRDefault="00F66CE4" w:rsidP="00991D58">
            <w:pPr>
              <w:tabs>
                <w:tab w:val="left" w:pos="142"/>
              </w:tabs>
              <w:ind w:right="27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8D8">
              <w:rPr>
                <w:rFonts w:ascii="Times New Roman" w:hAnsi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8DA6" w14:textId="77777777" w:rsidR="00F66CE4" w:rsidRPr="006438D8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8D8">
              <w:rPr>
                <w:rFonts w:ascii="Times New Roman" w:hAnsi="Times New Roman"/>
                <w:b/>
                <w:sz w:val="24"/>
                <w:szCs w:val="24"/>
              </w:rPr>
              <w:t>Відповідність чинним стандартам (нормативним документам - ГОСТ, ДСТУ, ГСТУ)</w:t>
            </w:r>
          </w:p>
        </w:tc>
      </w:tr>
      <w:tr w:rsidR="00F66CE4" w14:paraId="0EEB8C34" w14:textId="77777777" w:rsidTr="00991D58">
        <w:trPr>
          <w:trHeight w:val="2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8301" w14:textId="0F746FA8" w:rsidR="00F66CE4" w:rsidRPr="006E5724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А-95</w:t>
            </w:r>
            <w:r w:rsidR="006E57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A9EF" w14:textId="77777777" w:rsidR="00F66CE4" w:rsidRPr="006438D8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літри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174E" w14:textId="6CE8F26C" w:rsidR="00F66CE4" w:rsidRDefault="001721BF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</w:t>
            </w:r>
            <w:r w:rsidR="00F66C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8F13E" w14:textId="77777777" w:rsidR="00F66CE4" w:rsidRPr="00E0658B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Cs/>
                <w:color w:val="121212"/>
                <w:sz w:val="24"/>
                <w:szCs w:val="24"/>
              </w:rPr>
            </w:pPr>
            <w:r w:rsidRPr="00E065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Відповідає ДСТУ 7687:2015, європейському стандарту EN 228:2008 і екологічному стандарту ЄВРО-5.</w:t>
            </w:r>
          </w:p>
        </w:tc>
      </w:tr>
      <w:tr w:rsidR="00F66CE4" w14:paraId="6D5BEDEB" w14:textId="77777777" w:rsidTr="00991D58">
        <w:trPr>
          <w:trHeight w:val="2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4E99" w14:textId="00EC4A4A" w:rsidR="00F66CE4" w:rsidRPr="006E5724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438D8">
              <w:rPr>
                <w:rFonts w:ascii="Times New Roman" w:hAnsi="Times New Roman"/>
                <w:sz w:val="24"/>
                <w:szCs w:val="24"/>
              </w:rPr>
              <w:t>Дизельне паливо</w:t>
            </w:r>
            <w:r w:rsidR="006E57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4E21" w14:textId="77777777" w:rsidR="00F66CE4" w:rsidRPr="006438D8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8D8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5EB" w14:textId="1C8F0E7D" w:rsidR="00F66CE4" w:rsidRPr="006438D8" w:rsidRDefault="001721BF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60</w:t>
            </w:r>
            <w:r w:rsidR="00F66CE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1F79" w14:textId="77777777" w:rsidR="00F66CE4" w:rsidRPr="00E0658B" w:rsidRDefault="00F66CE4" w:rsidP="00991D5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0658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ДСТУ 7688-2015, підвищеної якості стандарту Євро-5 з вмістом сірки не більше 10 ppm.</w:t>
            </w:r>
          </w:p>
          <w:p w14:paraId="162A3C67" w14:textId="77777777" w:rsidR="00F66CE4" w:rsidRPr="000E3B9E" w:rsidRDefault="00F66CE4" w:rsidP="00991D58">
            <w:pPr>
              <w:tabs>
                <w:tab w:val="left" w:pos="142"/>
              </w:tabs>
              <w:ind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23DEBE" w14:textId="7AC33A8B" w:rsidR="00AB6FB3" w:rsidRDefault="00F66CE4">
      <w:r w:rsidRPr="00F62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26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B6F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F3"/>
    <w:rsid w:val="00027848"/>
    <w:rsid w:val="000D0BA7"/>
    <w:rsid w:val="001721BF"/>
    <w:rsid w:val="002439F3"/>
    <w:rsid w:val="006E5724"/>
    <w:rsid w:val="00726874"/>
    <w:rsid w:val="00AB6FB3"/>
    <w:rsid w:val="00B56F21"/>
    <w:rsid w:val="00BF3110"/>
    <w:rsid w:val="00C801B4"/>
    <w:rsid w:val="00D06552"/>
    <w:rsid w:val="00EF1426"/>
    <w:rsid w:val="00EF5809"/>
    <w:rsid w:val="00F2583E"/>
    <w:rsid w:val="00F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84DAA"/>
  <w15:chartTrackingRefBased/>
  <w15:docId w15:val="{42396213-4BAB-41E9-AE01-953AEB96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CE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aliases w:val="Знак Знак"/>
    <w:link w:val="HTML0"/>
    <w:locked/>
    <w:rsid w:val="00F66CE4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qFormat/>
    <w:rsid w:val="00F66CE4"/>
    <w:pPr>
      <w:tabs>
        <w:tab w:val="left" w:pos="708"/>
      </w:tabs>
      <w:spacing w:after="0" w:line="240" w:lineRule="auto"/>
    </w:pPr>
    <w:rPr>
      <w:rFonts w:ascii="Courier New" w:eastAsia="Courier New" w:hAnsi="Courier New" w:cs="Courier New"/>
      <w:lang w:val="uk-UA"/>
    </w:rPr>
  </w:style>
  <w:style w:type="character" w:customStyle="1" w:styleId="HTML1">
    <w:name w:val="Стандартний HTML Знак1"/>
    <w:basedOn w:val="a0"/>
    <w:uiPriority w:val="99"/>
    <w:semiHidden/>
    <w:rsid w:val="00F66CE4"/>
    <w:rPr>
      <w:rFonts w:ascii="Consolas" w:hAnsi="Consolas"/>
      <w:sz w:val="20"/>
      <w:szCs w:val="20"/>
      <w:lang w:val="ru-RU"/>
    </w:rPr>
  </w:style>
  <w:style w:type="paragraph" w:styleId="a3">
    <w:name w:val="No Spacing"/>
    <w:uiPriority w:val="1"/>
    <w:qFormat/>
    <w:rsid w:val="00F66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LybovV</dc:creator>
  <cp:keywords/>
  <dc:description/>
  <cp:lastModifiedBy>LybovV</cp:lastModifiedBy>
  <cp:revision>15</cp:revision>
  <cp:lastPrinted>2023-04-28T08:28:00Z</cp:lastPrinted>
  <dcterms:created xsi:type="dcterms:W3CDTF">2023-04-19T07:29:00Z</dcterms:created>
  <dcterms:modified xsi:type="dcterms:W3CDTF">2024-04-18T12:14:00Z</dcterms:modified>
</cp:coreProperties>
</file>