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546E" w:rsidRDefault="00B6546E" w:rsidP="00B6546E">
      <w:pPr>
        <w:spacing w:after="2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Додаток № 3</w:t>
      </w:r>
    </w:p>
    <w:p w:rsidR="005F77A3" w:rsidRPr="005F77A3" w:rsidRDefault="005F77A3" w:rsidP="005F77A3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</w:p>
    <w:p w:rsidR="005F77A3" w:rsidRPr="005F77A3" w:rsidRDefault="005F77A3" w:rsidP="005F77A3">
      <w:pPr>
        <w:spacing w:line="240" w:lineRule="auto"/>
        <w:ind w:right="-365" w:firstLine="426"/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val="uk-UA"/>
        </w:rPr>
      </w:pPr>
    </w:p>
    <w:p w:rsidR="005F77A3" w:rsidRPr="005F77A3" w:rsidRDefault="005F77A3" w:rsidP="005F77A3">
      <w:pPr>
        <w:spacing w:line="240" w:lineRule="auto"/>
        <w:ind w:right="-365"/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val="uk-UA"/>
        </w:rPr>
      </w:pPr>
    </w:p>
    <w:p w:rsidR="005F77A3" w:rsidRPr="005F77A3" w:rsidRDefault="005F77A3" w:rsidP="005F77A3">
      <w:pPr>
        <w:spacing w:line="240" w:lineRule="auto"/>
        <w:ind w:right="-365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5F77A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МІСЦЕ, ОБСЯГ ПОСТАВКИ ТА ТЕХНІЧНІ ВИМОГИ ДО ТОВАРІВ</w:t>
      </w:r>
    </w:p>
    <w:p w:rsidR="005F77A3" w:rsidRPr="005F77A3" w:rsidRDefault="005F77A3" w:rsidP="005F77A3">
      <w:pPr>
        <w:spacing w:line="240" w:lineRule="auto"/>
        <w:ind w:right="-365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5F77A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ЇХ ЯКІСНИХ ПОКАЗНИКІВ</w:t>
      </w:r>
    </w:p>
    <w:p w:rsidR="005F77A3" w:rsidRPr="005F77A3" w:rsidRDefault="005F77A3" w:rsidP="005F77A3">
      <w:pPr>
        <w:spacing w:line="240" w:lineRule="auto"/>
        <w:ind w:right="-365" w:firstLine="709"/>
        <w:jc w:val="both"/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val="uk-UA"/>
        </w:rPr>
      </w:pPr>
    </w:p>
    <w:p w:rsidR="005F77A3" w:rsidRPr="005F77A3" w:rsidRDefault="005F77A3" w:rsidP="005F77A3">
      <w:pPr>
        <w:widowControl w:val="0"/>
        <w:tabs>
          <w:tab w:val="left" w:pos="0"/>
          <w:tab w:val="left" w:pos="284"/>
          <w:tab w:val="left" w:pos="851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5F77A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1. Місце поставки товарів – склад  підприємства за адресою: 19003, Черкаська обл., </w:t>
      </w:r>
      <w:proofErr w:type="spellStart"/>
      <w:r w:rsidRPr="005F77A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м.Канів</w:t>
      </w:r>
      <w:proofErr w:type="spellEnd"/>
      <w:r w:rsidRPr="005F77A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, вул. Енергетиків, 36.</w:t>
      </w:r>
    </w:p>
    <w:p w:rsidR="005F77A3" w:rsidRPr="005F77A3" w:rsidRDefault="005F77A3" w:rsidP="005F77A3">
      <w:pPr>
        <w:widowControl w:val="0"/>
        <w:tabs>
          <w:tab w:val="left" w:pos="0"/>
          <w:tab w:val="left" w:pos="284"/>
          <w:tab w:val="left" w:pos="851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5F77A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2</w:t>
      </w:r>
      <w:r w:rsidRPr="005F77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  <w:proofErr w:type="spellStart"/>
      <w:r w:rsidRPr="005F77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Інформація</w:t>
      </w:r>
      <w:proofErr w:type="spellEnd"/>
      <w:r w:rsidRPr="005F77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про предмет </w:t>
      </w:r>
      <w:proofErr w:type="spellStart"/>
      <w:r w:rsidRPr="005F77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закупівлі</w:t>
      </w:r>
      <w:proofErr w:type="spellEnd"/>
      <w:r w:rsidRPr="005F77A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: </w:t>
      </w:r>
      <w:r w:rsidRPr="005F77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код </w:t>
      </w:r>
      <w:proofErr w:type="spellStart"/>
      <w:r w:rsidRPr="005F77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закупівлі</w:t>
      </w:r>
      <w:proofErr w:type="spellEnd"/>
      <w:r w:rsidRPr="005F77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за </w:t>
      </w:r>
      <w:r w:rsidRPr="005F77A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uk-UA"/>
        </w:rPr>
        <w:t>ДК 021:2015- 4</w:t>
      </w:r>
      <w:r w:rsidR="00C76C8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  <w:t>2</w:t>
      </w:r>
      <w:r w:rsidRPr="005F77A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uk-UA"/>
        </w:rPr>
        <w:t>130000-</w:t>
      </w:r>
      <w:proofErr w:type="gramStart"/>
      <w:r w:rsidRPr="005F77A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uk-UA"/>
        </w:rPr>
        <w:t xml:space="preserve">9  </w:t>
      </w:r>
      <w:r w:rsidRPr="005F77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</w:t>
      </w:r>
      <w:proofErr w:type="gramEnd"/>
      <w:r w:rsidRPr="005F77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Арматура  </w:t>
      </w:r>
      <w:proofErr w:type="spellStart"/>
      <w:r w:rsidRPr="005F77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трубопровідна</w:t>
      </w:r>
      <w:proofErr w:type="spellEnd"/>
      <w:r w:rsidRPr="005F77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: </w:t>
      </w:r>
      <w:proofErr w:type="spellStart"/>
      <w:r w:rsidRPr="005F77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крани</w:t>
      </w:r>
      <w:proofErr w:type="spellEnd"/>
      <w:r w:rsidRPr="005F77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 w:rsidRPr="005F77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вентилі</w:t>
      </w:r>
      <w:proofErr w:type="spellEnd"/>
      <w:r w:rsidRPr="005F77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 w:rsidRPr="005F77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клапани</w:t>
      </w:r>
      <w:proofErr w:type="spellEnd"/>
      <w:r w:rsidRPr="005F77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та </w:t>
      </w:r>
      <w:proofErr w:type="spellStart"/>
      <w:r w:rsidRPr="005F77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подібні</w:t>
      </w:r>
      <w:proofErr w:type="spellEnd"/>
      <w:r w:rsidRPr="005F77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пристрої</w:t>
      </w:r>
      <w:proofErr w:type="spellEnd"/>
      <w:r w:rsidRPr="005F77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)</w:t>
      </w:r>
    </w:p>
    <w:p w:rsidR="005F77A3" w:rsidRPr="005F77A3" w:rsidRDefault="005F77A3" w:rsidP="005F77A3">
      <w:pPr>
        <w:widowControl w:val="0"/>
        <w:tabs>
          <w:tab w:val="left" w:pos="0"/>
          <w:tab w:val="left" w:pos="284"/>
          <w:tab w:val="left" w:pos="851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5F77A3" w:rsidRPr="005F77A3" w:rsidRDefault="005F77A3" w:rsidP="005F77A3">
      <w:pPr>
        <w:spacing w:line="240" w:lineRule="auto"/>
        <w:ind w:hanging="3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bookmarkStart w:id="0" w:name="71"/>
      <w:bookmarkEnd w:id="0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C76C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3</w:t>
      </w:r>
      <w:r w:rsidRPr="00C76C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  <w:r w:rsidRPr="00C76C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r w:rsidRPr="00C76C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C76C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Найменування</w:t>
      </w:r>
      <w:proofErr w:type="spellEnd"/>
      <w:r w:rsidRPr="00C76C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предмета </w:t>
      </w:r>
      <w:proofErr w:type="spellStart"/>
      <w:r w:rsidRPr="00C76C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закупівлі</w:t>
      </w:r>
      <w:proofErr w:type="spellEnd"/>
      <w:r w:rsidRPr="00C76C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за лотом </w:t>
      </w:r>
      <w:proofErr w:type="gramStart"/>
      <w:r w:rsidRPr="00C76C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1: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код</w:t>
      </w:r>
      <w:proofErr w:type="gram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закупівлі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 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конструктивними ознаками  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ДК 021:2015- 4</w:t>
      </w:r>
      <w:r w:rsidR="00C76C8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2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13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1230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-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7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 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засувки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5F77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– </w:t>
      </w:r>
      <w:proofErr w:type="spellStart"/>
      <w:r w:rsidRPr="005F77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засувки</w:t>
      </w:r>
      <w:proofErr w:type="spellEnd"/>
      <w:r w:rsidRPr="005F77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чавунні</w:t>
      </w:r>
      <w:proofErr w:type="spellEnd"/>
      <w:r w:rsidRPr="005F77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5F77A3" w:rsidRPr="005F77A3" w:rsidRDefault="005F77A3" w:rsidP="005F77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77A3">
        <w:rPr>
          <w:rFonts w:ascii="Times New Roman" w:eastAsia="Times New Roman" w:hAnsi="Times New Roman" w:cs="Times New Roman"/>
          <w:sz w:val="24"/>
          <w:szCs w:val="24"/>
          <w:lang w:val="uk-UA"/>
        </w:rPr>
        <w:t>3.1. Найменування товарів та обсяг їх поставки:</w:t>
      </w:r>
    </w:p>
    <w:p w:rsidR="005F77A3" w:rsidRPr="005F77A3" w:rsidRDefault="005F77A3" w:rsidP="005F77A3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387"/>
        <w:gridCol w:w="2126"/>
        <w:gridCol w:w="1843"/>
      </w:tblGrid>
      <w:tr w:rsidR="005F77A3" w:rsidRPr="005F77A3" w:rsidTr="00CE44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5F77A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Найменування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товару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5F77A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Одиниця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виміру</w:t>
            </w:r>
            <w:proofErr w:type="spellEnd"/>
          </w:p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5F77A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Кількість</w:t>
            </w:r>
            <w:proofErr w:type="spellEnd"/>
          </w:p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7A3" w:rsidRPr="005F77A3" w:rsidTr="00CE44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5F77A3" w:rsidRPr="005F77A3" w:rsidTr="00CE44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numPr>
                <w:ilvl w:val="0"/>
                <w:numId w:val="5"/>
              </w:numPr>
              <w:suppressAutoHyphens/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A3" w:rsidRPr="005F77A3" w:rsidRDefault="005F77A3" w:rsidP="005F77A3">
            <w:pPr>
              <w:spacing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Засувки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чавунні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30</w:t>
            </w: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ч</w:t>
            </w: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6бр</w:t>
            </w:r>
          </w:p>
          <w:p w:rsidR="005F77A3" w:rsidRPr="005F77A3" w:rsidRDefault="005F77A3" w:rsidP="005F77A3">
            <w:pPr>
              <w:spacing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Ду 80 Ру </w:t>
            </w:r>
            <w:proofErr w:type="gram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  ДСТУ</w:t>
            </w:r>
            <w:proofErr w:type="gram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ГОСТ 5762:2004 </w:t>
            </w:r>
          </w:p>
          <w:p w:rsidR="005F77A3" w:rsidRPr="005F77A3" w:rsidRDefault="005F77A3" w:rsidP="005F77A3">
            <w:pPr>
              <w:spacing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або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аналог)</w:t>
            </w:r>
          </w:p>
          <w:p w:rsidR="005F77A3" w:rsidRPr="005F77A3" w:rsidRDefault="005F77A3" w:rsidP="005F77A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14</w:t>
            </w:r>
          </w:p>
        </w:tc>
      </w:tr>
      <w:tr w:rsidR="005F77A3" w:rsidRPr="005F77A3" w:rsidTr="00CE44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numPr>
                <w:ilvl w:val="0"/>
                <w:numId w:val="5"/>
              </w:numPr>
              <w:suppressAutoHyphens/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A3" w:rsidRPr="005F77A3" w:rsidRDefault="005F77A3" w:rsidP="005F77A3">
            <w:pPr>
              <w:spacing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Засувки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чавунні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30</w:t>
            </w: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ч</w:t>
            </w: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6бр</w:t>
            </w:r>
          </w:p>
          <w:p w:rsidR="005F77A3" w:rsidRPr="005F77A3" w:rsidRDefault="005F77A3" w:rsidP="005F77A3">
            <w:pPr>
              <w:spacing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Ду 100 Ру </w:t>
            </w:r>
            <w:proofErr w:type="gram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  ДСТУ</w:t>
            </w:r>
            <w:proofErr w:type="gram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ГОСТ 5762:2004 (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або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аналог)</w:t>
            </w:r>
          </w:p>
          <w:p w:rsidR="005F77A3" w:rsidRPr="005F77A3" w:rsidRDefault="005F77A3" w:rsidP="005F77A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5F77A3" w:rsidRPr="005F77A3" w:rsidTr="00CE44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numPr>
                <w:ilvl w:val="0"/>
                <w:numId w:val="5"/>
              </w:numPr>
              <w:suppressAutoHyphens/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A3" w:rsidRPr="005F77A3" w:rsidRDefault="005F77A3" w:rsidP="005F77A3">
            <w:pPr>
              <w:spacing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Засувки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чавунні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30</w:t>
            </w: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ч</w:t>
            </w: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6бр</w:t>
            </w:r>
          </w:p>
          <w:p w:rsidR="005F77A3" w:rsidRPr="005F77A3" w:rsidRDefault="005F77A3" w:rsidP="005F77A3">
            <w:pPr>
              <w:spacing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Ду 150 Ру </w:t>
            </w:r>
            <w:proofErr w:type="gram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  ДСТУ</w:t>
            </w:r>
            <w:proofErr w:type="gram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ГОСТ 5762:2004 (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або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аналог)</w:t>
            </w:r>
          </w:p>
          <w:p w:rsidR="005F77A3" w:rsidRPr="005F77A3" w:rsidRDefault="005F77A3" w:rsidP="005F77A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5F77A3" w:rsidRPr="005F77A3" w:rsidTr="00CE44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numPr>
                <w:ilvl w:val="0"/>
                <w:numId w:val="5"/>
              </w:numPr>
              <w:suppressAutoHyphens/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A3" w:rsidRPr="005F77A3" w:rsidRDefault="005F77A3" w:rsidP="005F77A3">
            <w:pPr>
              <w:spacing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Засувки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чавунні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30</w:t>
            </w: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ч</w:t>
            </w: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6бр</w:t>
            </w:r>
          </w:p>
          <w:p w:rsidR="005F77A3" w:rsidRPr="005F77A3" w:rsidRDefault="005F77A3" w:rsidP="005F77A3">
            <w:pPr>
              <w:spacing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Ду 200 Ру </w:t>
            </w:r>
            <w:proofErr w:type="gram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  ДСТУ</w:t>
            </w:r>
            <w:proofErr w:type="gram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ГОСТ 5762:2004 (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або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аналог)</w:t>
            </w:r>
          </w:p>
          <w:p w:rsidR="005F77A3" w:rsidRPr="005F77A3" w:rsidRDefault="005F77A3" w:rsidP="005F77A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</w:tr>
    </w:tbl>
    <w:p w:rsidR="005F77A3" w:rsidRPr="005F77A3" w:rsidRDefault="005F77A3" w:rsidP="005F77A3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5F77A3" w:rsidRPr="00C76C85" w:rsidRDefault="005F77A3" w:rsidP="005F77A3">
      <w:pPr>
        <w:tabs>
          <w:tab w:val="num" w:pos="0"/>
          <w:tab w:val="left" w:pos="567"/>
        </w:tabs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3.2.      </w:t>
      </w:r>
      <w:proofErr w:type="spellStart"/>
      <w:proofErr w:type="gramStart"/>
      <w:r w:rsidRPr="00C76C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Технічні</w:t>
      </w:r>
      <w:proofErr w:type="spellEnd"/>
      <w:r w:rsidRPr="00C76C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</w:t>
      </w:r>
      <w:proofErr w:type="spellStart"/>
      <w:r w:rsidRPr="00C76C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вимоги</w:t>
      </w:r>
      <w:proofErr w:type="spellEnd"/>
      <w:proofErr w:type="gramEnd"/>
      <w:r w:rsidRPr="00C76C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до предмета </w:t>
      </w:r>
      <w:proofErr w:type="spellStart"/>
      <w:r w:rsidRPr="00C76C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закупівлі</w:t>
      </w:r>
      <w:proofErr w:type="spellEnd"/>
      <w:r w:rsidRPr="00C76C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за лотом 1</w:t>
      </w:r>
      <w:r w:rsidRPr="00C76C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:</w:t>
      </w:r>
    </w:p>
    <w:p w:rsidR="005F77A3" w:rsidRPr="005F77A3" w:rsidRDefault="005F77A3" w:rsidP="005F77A3">
      <w:pPr>
        <w:spacing w:line="240" w:lineRule="auto"/>
        <w:ind w:left="105" w:hanging="105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3.2.1.    Засувки чавунні</w:t>
      </w:r>
      <w:r w:rsidR="00B62EE7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повинні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відповідати наступним вимогам:</w:t>
      </w:r>
    </w:p>
    <w:p w:rsidR="005F77A3" w:rsidRPr="005F77A3" w:rsidRDefault="005F77A3" w:rsidP="005F77A3">
      <w:pPr>
        <w:spacing w:line="240" w:lineRule="auto"/>
        <w:ind w:left="105" w:hanging="105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3.2.2.  Позначення  товару згідно таблиці  фігур  СТ ЦКБА 035-2007 – 30ч6бр або аналог;</w:t>
      </w:r>
    </w:p>
    <w:p w:rsidR="005F77A3" w:rsidRPr="005F77A3" w:rsidRDefault="005F77A3" w:rsidP="005F77A3">
      <w:pPr>
        <w:spacing w:line="240" w:lineRule="auto"/>
        <w:ind w:left="105" w:hanging="10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3.2.2.  Технічні умови згідно  ДСТУ Г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ОСТ 5762:2004 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або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ТУ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виробника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які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повинні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максимально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відповідати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вказаному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ДСТУ; </w:t>
      </w:r>
    </w:p>
    <w:p w:rsidR="005F77A3" w:rsidRPr="005F77A3" w:rsidRDefault="005F77A3" w:rsidP="005F77A3">
      <w:pPr>
        <w:tabs>
          <w:tab w:val="left" w:pos="567"/>
        </w:tabs>
        <w:spacing w:line="240" w:lineRule="auto"/>
        <w:ind w:left="105" w:hanging="10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3.2.3. 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Діаметр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умовного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проходу – </w:t>
      </w:r>
      <w:proofErr w:type="gram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Ду(</w:t>
      </w:r>
      <w:proofErr w:type="gram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DN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) 50÷200 мм;</w:t>
      </w:r>
    </w:p>
    <w:p w:rsidR="005F77A3" w:rsidRPr="005F77A3" w:rsidRDefault="005F77A3" w:rsidP="005F77A3">
      <w:pPr>
        <w:spacing w:line="240" w:lineRule="auto"/>
        <w:ind w:left="105" w:hanging="10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3.2.4. 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Умовний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тиск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- </w:t>
      </w:r>
      <w:proofErr w:type="gram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Ру(</w:t>
      </w:r>
      <w:proofErr w:type="gram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PN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) 10 кгс/см2 (бар);</w:t>
      </w:r>
    </w:p>
    <w:p w:rsidR="005F77A3" w:rsidRPr="005F77A3" w:rsidRDefault="005F77A3" w:rsidP="005F77A3">
      <w:pPr>
        <w:spacing w:line="240" w:lineRule="auto"/>
        <w:ind w:left="105" w:hanging="10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3.2.5.  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Температура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робочого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середовища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-</w:t>
      </w:r>
      <w:proofErr w:type="gram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+1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5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0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0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С;</w:t>
      </w:r>
    </w:p>
    <w:p w:rsidR="005F77A3" w:rsidRPr="005F77A3" w:rsidRDefault="005F77A3" w:rsidP="005F77A3">
      <w:pPr>
        <w:spacing w:line="240" w:lineRule="auto"/>
        <w:ind w:left="105" w:hanging="10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3.2.6.  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Робоче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середовище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-</w:t>
      </w:r>
      <w:proofErr w:type="gram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гаряча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вода;</w:t>
      </w:r>
    </w:p>
    <w:p w:rsidR="005F77A3" w:rsidRPr="005F77A3" w:rsidRDefault="005F77A3" w:rsidP="005F77A3">
      <w:pPr>
        <w:tabs>
          <w:tab w:val="left" w:pos="567"/>
        </w:tabs>
        <w:spacing w:line="240" w:lineRule="auto"/>
        <w:ind w:left="105" w:hanging="10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3.2.7.   </w:t>
      </w:r>
      <w:proofErr w:type="spellStart"/>
      <w:proofErr w:type="gram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Спосіб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монтажу</w:t>
      </w:r>
      <w:proofErr w:type="gram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трубопроводі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-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фланцевий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приєднувальні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розміри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фланців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ГОСТ 12815-80); </w:t>
      </w:r>
    </w:p>
    <w:p w:rsidR="005F77A3" w:rsidRPr="005F77A3" w:rsidRDefault="005F77A3" w:rsidP="005F77A3">
      <w:pPr>
        <w:spacing w:line="240" w:lineRule="auto"/>
        <w:ind w:left="105" w:hanging="10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3.2.8.  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Монтажна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proofErr w:type="gram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будівельна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)</w:t>
      </w:r>
      <w:proofErr w:type="gram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довжина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маса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засувок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5F77A3" w:rsidRPr="005F77A3" w:rsidRDefault="005F77A3" w:rsidP="005F77A3">
      <w:pPr>
        <w:spacing w:line="240" w:lineRule="auto"/>
        <w:ind w:left="105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7"/>
        <w:gridCol w:w="1778"/>
        <w:gridCol w:w="1778"/>
        <w:gridCol w:w="1777"/>
        <w:gridCol w:w="1517"/>
      </w:tblGrid>
      <w:tr w:rsidR="005F77A3" w:rsidRPr="005F77A3" w:rsidTr="00CE442A">
        <w:tc>
          <w:tcPr>
            <w:tcW w:w="2977" w:type="dxa"/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Ду</w:t>
            </w:r>
          </w:p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1843" w:type="dxa"/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1560" w:type="dxa"/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</w:tr>
      <w:tr w:rsidR="005F77A3" w:rsidRPr="005F77A3" w:rsidTr="00CE442A">
        <w:tc>
          <w:tcPr>
            <w:tcW w:w="2977" w:type="dxa"/>
          </w:tcPr>
          <w:p w:rsidR="005F77A3" w:rsidRPr="005F77A3" w:rsidRDefault="005F77A3" w:rsidP="005F77A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Будівельна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довжина,мм</w:t>
            </w:r>
            <w:proofErr w:type="spellEnd"/>
            <w:proofErr w:type="gram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ГОСТ 3706-93</w:t>
            </w:r>
          </w:p>
        </w:tc>
        <w:tc>
          <w:tcPr>
            <w:tcW w:w="1843" w:type="dxa"/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210</w:t>
            </w:r>
          </w:p>
        </w:tc>
        <w:tc>
          <w:tcPr>
            <w:tcW w:w="1843" w:type="dxa"/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230</w:t>
            </w:r>
          </w:p>
        </w:tc>
        <w:tc>
          <w:tcPr>
            <w:tcW w:w="1842" w:type="dxa"/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280</w:t>
            </w:r>
          </w:p>
        </w:tc>
        <w:tc>
          <w:tcPr>
            <w:tcW w:w="1560" w:type="dxa"/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330</w:t>
            </w:r>
          </w:p>
        </w:tc>
      </w:tr>
      <w:tr w:rsidR="005F77A3" w:rsidRPr="005F77A3" w:rsidTr="00CE442A">
        <w:tc>
          <w:tcPr>
            <w:tcW w:w="2977" w:type="dxa"/>
          </w:tcPr>
          <w:p w:rsidR="005F77A3" w:rsidRPr="005F77A3" w:rsidRDefault="005F77A3" w:rsidP="005F77A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Маса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засувки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не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менше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25,0</w:t>
            </w:r>
          </w:p>
        </w:tc>
        <w:tc>
          <w:tcPr>
            <w:tcW w:w="1843" w:type="dxa"/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842" w:type="dxa"/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9</w:t>
            </w: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110,0</w:t>
            </w:r>
          </w:p>
        </w:tc>
      </w:tr>
    </w:tbl>
    <w:p w:rsidR="005F77A3" w:rsidRPr="005F77A3" w:rsidRDefault="005F77A3" w:rsidP="005F77A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77A3" w:rsidRPr="005F77A3" w:rsidRDefault="005F77A3" w:rsidP="005F77A3">
      <w:pPr>
        <w:spacing w:line="240" w:lineRule="auto"/>
        <w:ind w:left="105" w:hanging="10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3.2.9.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Спосіб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керування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ручний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  </w:t>
      </w:r>
    </w:p>
    <w:p w:rsidR="005F77A3" w:rsidRPr="005F77A3" w:rsidRDefault="005F77A3" w:rsidP="005F77A3">
      <w:pPr>
        <w:tabs>
          <w:tab w:val="left" w:pos="0"/>
        </w:tabs>
        <w:spacing w:line="240" w:lineRule="auto"/>
        <w:ind w:left="105" w:hanging="10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lastRenderedPageBreak/>
        <w:t>3.2.10.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Матеріали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основних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деталей:</w:t>
      </w:r>
    </w:p>
    <w:p w:rsidR="005F77A3" w:rsidRPr="005F77A3" w:rsidRDefault="005F77A3" w:rsidP="005F77A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387"/>
        <w:gridCol w:w="4111"/>
      </w:tblGrid>
      <w:tr w:rsidR="005F77A3" w:rsidRPr="005F77A3" w:rsidTr="00CE442A">
        <w:trPr>
          <w:trHeight w:val="680"/>
        </w:trPr>
        <w:tc>
          <w:tcPr>
            <w:tcW w:w="567" w:type="dxa"/>
          </w:tcPr>
          <w:p w:rsidR="005F77A3" w:rsidRPr="005F77A3" w:rsidRDefault="005F77A3" w:rsidP="005F77A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5F77A3" w:rsidRPr="005F77A3" w:rsidRDefault="005F77A3" w:rsidP="005F77A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5F77A3" w:rsidRPr="005F77A3" w:rsidRDefault="005F77A3" w:rsidP="005F77A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4111" w:type="dxa"/>
          </w:tcPr>
          <w:p w:rsidR="005F77A3" w:rsidRPr="005F77A3" w:rsidRDefault="005F77A3" w:rsidP="005F77A3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Матеріал</w:t>
            </w:r>
            <w:proofErr w:type="spellEnd"/>
          </w:p>
        </w:tc>
      </w:tr>
      <w:tr w:rsidR="005F77A3" w:rsidRPr="005F77A3" w:rsidTr="00CE442A">
        <w:tc>
          <w:tcPr>
            <w:tcW w:w="567" w:type="dxa"/>
          </w:tcPr>
          <w:p w:rsidR="005F77A3" w:rsidRPr="005F77A3" w:rsidRDefault="005F77A3" w:rsidP="005F77A3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F77A3" w:rsidRPr="005F77A3" w:rsidRDefault="005F77A3" w:rsidP="005F77A3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Корпус, 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кришка</w:t>
            </w:r>
            <w:proofErr w:type="spellEnd"/>
            <w:proofErr w:type="gram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диск,  маховик,  сальник, гайка</w:t>
            </w:r>
          </w:p>
        </w:tc>
        <w:tc>
          <w:tcPr>
            <w:tcW w:w="4111" w:type="dxa"/>
          </w:tcPr>
          <w:p w:rsidR="005F77A3" w:rsidRPr="005F77A3" w:rsidRDefault="005F77A3" w:rsidP="005F77A3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Чавун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марки не </w:t>
            </w:r>
            <w:proofErr w:type="spellStart"/>
            <w:proofErr w:type="gram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нижче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СЧ</w:t>
            </w:r>
            <w:proofErr w:type="gram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200 (СЧ 20) по ДСТУ 8833:2019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або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аналог </w:t>
            </w:r>
          </w:p>
        </w:tc>
      </w:tr>
      <w:tr w:rsidR="005F77A3" w:rsidRPr="005F77A3" w:rsidTr="00CE442A">
        <w:tc>
          <w:tcPr>
            <w:tcW w:w="567" w:type="dxa"/>
          </w:tcPr>
          <w:p w:rsidR="005F77A3" w:rsidRPr="005F77A3" w:rsidRDefault="005F77A3" w:rsidP="005F77A3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F77A3" w:rsidRPr="005F77A3" w:rsidRDefault="005F77A3" w:rsidP="005F77A3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Шпиндель </w:t>
            </w:r>
          </w:p>
        </w:tc>
        <w:tc>
          <w:tcPr>
            <w:tcW w:w="4111" w:type="dxa"/>
          </w:tcPr>
          <w:p w:rsidR="005F77A3" w:rsidRPr="005F77A3" w:rsidRDefault="005F77A3" w:rsidP="005F77A3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Сталь 20Х13 по ГОСТ 5949-</w:t>
            </w:r>
            <w:proofErr w:type="gram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75 ,</w:t>
            </w:r>
            <w:proofErr w:type="gram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аналог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або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інша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подібними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властивостями</w:t>
            </w:r>
            <w:proofErr w:type="spellEnd"/>
          </w:p>
        </w:tc>
      </w:tr>
      <w:tr w:rsidR="005F77A3" w:rsidRPr="005F77A3" w:rsidTr="00CE442A">
        <w:trPr>
          <w:trHeight w:val="323"/>
        </w:trPr>
        <w:tc>
          <w:tcPr>
            <w:tcW w:w="567" w:type="dxa"/>
          </w:tcPr>
          <w:p w:rsidR="005F77A3" w:rsidRPr="005F77A3" w:rsidRDefault="005F77A3" w:rsidP="005F77A3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5F77A3" w:rsidRPr="005F77A3" w:rsidRDefault="005F77A3" w:rsidP="005F77A3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Кільця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ущільнюючі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корпусі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та на дисках</w:t>
            </w:r>
          </w:p>
        </w:tc>
        <w:tc>
          <w:tcPr>
            <w:tcW w:w="4111" w:type="dxa"/>
          </w:tcPr>
          <w:p w:rsidR="005F77A3" w:rsidRPr="005F77A3" w:rsidRDefault="005F77A3" w:rsidP="005F77A3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Латунь ЛЦ38МцС</w:t>
            </w:r>
            <w:proofErr w:type="gram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 по</w:t>
            </w:r>
            <w:proofErr w:type="gram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ГОСТ 17711-93 , </w:t>
            </w: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ЛС 59 по ГОСТ 15527-70, </w:t>
            </w: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аналог 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або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інша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подібними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властивостями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</w:tr>
      <w:tr w:rsidR="005F77A3" w:rsidRPr="005F77A3" w:rsidTr="00CE442A">
        <w:tc>
          <w:tcPr>
            <w:tcW w:w="567" w:type="dxa"/>
          </w:tcPr>
          <w:p w:rsidR="005F77A3" w:rsidRPr="005F77A3" w:rsidRDefault="005F77A3" w:rsidP="005F77A3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5F77A3" w:rsidRPr="005F77A3" w:rsidRDefault="005F77A3" w:rsidP="005F77A3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Втулка 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різьбова</w:t>
            </w:r>
            <w:proofErr w:type="spellEnd"/>
            <w:proofErr w:type="gramEnd"/>
          </w:p>
        </w:tc>
        <w:tc>
          <w:tcPr>
            <w:tcW w:w="4111" w:type="dxa"/>
          </w:tcPr>
          <w:p w:rsidR="005F77A3" w:rsidRPr="005F77A3" w:rsidRDefault="005F77A3" w:rsidP="005F77A3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Латунь ЛЦ40</w:t>
            </w:r>
            <w:proofErr w:type="gram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  по</w:t>
            </w:r>
            <w:proofErr w:type="gram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ГОСТ 17711-93 , </w:t>
            </w: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ЛС 59 по ГОСТ 15527-70 </w:t>
            </w: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аналог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або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інша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подібними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властивостями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5F77A3" w:rsidRPr="005F77A3" w:rsidRDefault="005F77A3" w:rsidP="005F77A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F77A3" w:rsidRPr="005F77A3" w:rsidRDefault="005F77A3" w:rsidP="005F77A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3.3.11. 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Герметичность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затвора: не нижче класу С по ГОСТ 9544-2015.</w:t>
      </w:r>
    </w:p>
    <w:p w:rsidR="005F77A3" w:rsidRPr="005F77A3" w:rsidRDefault="005F77A3" w:rsidP="005F77A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F77A3" w:rsidRPr="005F77A3" w:rsidRDefault="005F77A3" w:rsidP="005F77A3">
      <w:pPr>
        <w:spacing w:line="240" w:lineRule="auto"/>
        <w:ind w:hanging="3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    </w:t>
      </w:r>
      <w:r w:rsidRPr="00C76C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4.    Найменування предмета закупівлі зо лотом 2: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код закупівлі  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 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конструктивними ознаками  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ДК 021:2015- 4</w:t>
      </w:r>
      <w:r w:rsidR="00C76C8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2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13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1240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-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0 (клапани запірні) </w:t>
      </w:r>
      <w:r w:rsidRPr="005F77A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– клапани (вентилі) чавунні фланцеві та муфтові</w:t>
      </w:r>
    </w:p>
    <w:p w:rsidR="005F77A3" w:rsidRPr="005F77A3" w:rsidRDefault="005F77A3" w:rsidP="005F77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77A3">
        <w:rPr>
          <w:rFonts w:ascii="Times New Roman" w:eastAsia="Times New Roman" w:hAnsi="Times New Roman" w:cs="Times New Roman"/>
          <w:sz w:val="24"/>
          <w:szCs w:val="24"/>
          <w:lang w:val="uk-UA"/>
        </w:rPr>
        <w:t>4.1. Найменування товарів та обсяг їх поставки:</w:t>
      </w:r>
    </w:p>
    <w:p w:rsidR="005F77A3" w:rsidRPr="005F77A3" w:rsidRDefault="005F77A3" w:rsidP="005F77A3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245"/>
        <w:gridCol w:w="1984"/>
        <w:gridCol w:w="1985"/>
      </w:tblGrid>
      <w:tr w:rsidR="005F77A3" w:rsidRPr="005F77A3" w:rsidTr="00CE442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№</w:t>
            </w:r>
          </w:p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5F77A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Одини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-ця виміру</w:t>
            </w:r>
          </w:p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Кількість</w:t>
            </w:r>
          </w:p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5F77A3" w:rsidRPr="005F77A3" w:rsidTr="00CE442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4</w:t>
            </w:r>
          </w:p>
        </w:tc>
      </w:tr>
      <w:tr w:rsidR="005F77A3" w:rsidRPr="005F77A3" w:rsidTr="00CE442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suppressAutoHyphens/>
              <w:spacing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A3" w:rsidRPr="005F77A3" w:rsidRDefault="005F77A3" w:rsidP="005F77A3">
            <w:pPr>
              <w:spacing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Клапани (вентилі) чавунні фланцеві 15ч9п (15кч19п, 15кч34п) 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Ду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25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Ру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16  ДСТУ ГОСТ 5761:2018 (або аналог)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5F77A3" w:rsidRPr="005F77A3" w:rsidTr="00CE442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suppressAutoHyphens/>
              <w:spacing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A3" w:rsidRPr="005F77A3" w:rsidRDefault="005F77A3" w:rsidP="005F77A3">
            <w:pPr>
              <w:spacing w:line="240" w:lineRule="auto"/>
              <w:ind w:left="17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Клапани (вентилі) чавунні фланцеві 15ч9п (15кч19п, 15кч34п) 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Ду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32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Ру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16  ДСТУ ГОСТ 5761:2018 (або аналог)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</w:p>
        </w:tc>
      </w:tr>
      <w:tr w:rsidR="005F77A3" w:rsidRPr="005F77A3" w:rsidTr="00CE442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suppressAutoHyphens/>
              <w:spacing w:line="240" w:lineRule="auto"/>
              <w:ind w:left="600" w:hanging="4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A3" w:rsidRPr="005F77A3" w:rsidRDefault="005F77A3" w:rsidP="005F77A3">
            <w:pPr>
              <w:spacing w:line="240" w:lineRule="auto"/>
              <w:ind w:left="17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Клапани (вентилі) чавунні фланцеві 15ч9п (15кч19п, 15кч34п) 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Ду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40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Ру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16  ДСТУ ГОСТ 5761:2018 (або аналог)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</w:p>
        </w:tc>
      </w:tr>
      <w:tr w:rsidR="005F77A3" w:rsidRPr="005F77A3" w:rsidTr="00CE442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suppressAutoHyphens/>
              <w:spacing w:line="240" w:lineRule="auto"/>
              <w:ind w:left="600" w:hanging="4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A3" w:rsidRPr="005F77A3" w:rsidRDefault="005F77A3" w:rsidP="005F77A3">
            <w:pPr>
              <w:spacing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Клапани (вентилі) чавунні муфтові 15ч8п (15кч18п, 15кч33п) 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Ду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25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Ру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16  ДСТУ ГОСТ 5761:2018 (або аналог)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</w:p>
        </w:tc>
      </w:tr>
      <w:tr w:rsidR="005F77A3" w:rsidRPr="005F77A3" w:rsidTr="00CE442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suppressAutoHyphens/>
              <w:spacing w:line="240" w:lineRule="auto"/>
              <w:ind w:left="600" w:hanging="4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A3" w:rsidRPr="005F77A3" w:rsidRDefault="005F77A3" w:rsidP="005F77A3">
            <w:pPr>
              <w:spacing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Клапани (вентилі) чавунні муфтові 15ч9п (15кч19п, 15кч34п) 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Ду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32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Ру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16  ДСТУ ГОСТ 5761:2018 (або аналог)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</w:p>
        </w:tc>
      </w:tr>
    </w:tbl>
    <w:p w:rsidR="005F77A3" w:rsidRPr="005F77A3" w:rsidRDefault="005F77A3" w:rsidP="005F77A3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5F77A3" w:rsidRPr="005F77A3" w:rsidRDefault="005F77A3" w:rsidP="005F77A3">
      <w:pPr>
        <w:tabs>
          <w:tab w:val="num" w:pos="0"/>
          <w:tab w:val="left" w:pos="567"/>
        </w:tabs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4.2.       </w:t>
      </w:r>
      <w:r w:rsidRPr="00C76C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Технічні  вимоги до предмета закупівлі за лотом 2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:</w:t>
      </w:r>
    </w:p>
    <w:p w:rsidR="005F77A3" w:rsidRPr="005F77A3" w:rsidRDefault="005F77A3" w:rsidP="005F77A3">
      <w:pPr>
        <w:spacing w:line="240" w:lineRule="auto"/>
        <w:ind w:left="105" w:hanging="105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4.3.     Клапани (вентилі) чавунні  відповідати наступним вимогам:</w:t>
      </w:r>
    </w:p>
    <w:p w:rsidR="005F77A3" w:rsidRPr="005F77A3" w:rsidRDefault="005F77A3" w:rsidP="005F77A3">
      <w:pPr>
        <w:spacing w:line="240" w:lineRule="auto"/>
        <w:ind w:left="105" w:hanging="105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4.3.1.  Позначення  товару згідно таблиці  фігур  СТ ЦКБА 035-2007 :</w:t>
      </w:r>
    </w:p>
    <w:p w:rsidR="005F77A3" w:rsidRPr="005F77A3" w:rsidRDefault="005F77A3" w:rsidP="005F77A3">
      <w:pPr>
        <w:spacing w:line="240" w:lineRule="auto"/>
        <w:ind w:left="105" w:hanging="105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         - фланцевих 15ч9п (15кч19п, 15кч34п)</w:t>
      </w:r>
    </w:p>
    <w:p w:rsidR="005F77A3" w:rsidRPr="005F77A3" w:rsidRDefault="005F77A3" w:rsidP="005F77A3">
      <w:pPr>
        <w:spacing w:line="240" w:lineRule="auto"/>
        <w:ind w:left="105" w:hanging="105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         - муфтових 15ч8п (15кч18п, 15кч33п)</w:t>
      </w:r>
    </w:p>
    <w:p w:rsidR="005F77A3" w:rsidRPr="005F77A3" w:rsidRDefault="005F77A3" w:rsidP="005F77A3">
      <w:pPr>
        <w:spacing w:line="240" w:lineRule="auto"/>
        <w:ind w:left="105" w:hanging="105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        або їх аналог.</w:t>
      </w:r>
    </w:p>
    <w:p w:rsidR="005F77A3" w:rsidRPr="005F77A3" w:rsidRDefault="005F77A3" w:rsidP="005F77A3">
      <w:pPr>
        <w:spacing w:line="240" w:lineRule="auto"/>
        <w:ind w:left="105" w:hanging="10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4.3.2.  Технічні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умо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ви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згідно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ДСТУ ГОСТ 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5761:2018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 ТУ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виробника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які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повинні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максимально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відповідати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вказаному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ДСТУ; </w:t>
      </w:r>
    </w:p>
    <w:p w:rsidR="005F77A3" w:rsidRPr="005F77A3" w:rsidRDefault="005F77A3" w:rsidP="005F77A3">
      <w:pPr>
        <w:tabs>
          <w:tab w:val="left" w:pos="567"/>
        </w:tabs>
        <w:spacing w:line="240" w:lineRule="auto"/>
        <w:ind w:left="105" w:hanging="10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4.3.3. 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Діаметр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умовного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проходу – </w:t>
      </w:r>
      <w:proofErr w:type="gram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Ду(</w:t>
      </w:r>
      <w:proofErr w:type="gram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DN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25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÷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40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мм;</w:t>
      </w:r>
    </w:p>
    <w:p w:rsidR="005F77A3" w:rsidRPr="005F77A3" w:rsidRDefault="005F77A3" w:rsidP="005F77A3">
      <w:pPr>
        <w:spacing w:line="240" w:lineRule="auto"/>
        <w:ind w:left="105" w:hanging="10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4.3.4. 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Умовний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тиск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- </w:t>
      </w:r>
      <w:proofErr w:type="gram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Ру(</w:t>
      </w:r>
      <w:proofErr w:type="gram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PN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) 1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6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кгс/см2 (бар);</w:t>
      </w:r>
    </w:p>
    <w:p w:rsidR="005F77A3" w:rsidRPr="005F77A3" w:rsidRDefault="005F77A3" w:rsidP="005F77A3">
      <w:pPr>
        <w:spacing w:line="240" w:lineRule="auto"/>
        <w:ind w:left="105" w:hanging="10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4.3.5.  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Температура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робочого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середовища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-</w:t>
      </w:r>
      <w:proofErr w:type="gram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+1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5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0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0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С;</w:t>
      </w:r>
    </w:p>
    <w:p w:rsidR="005F77A3" w:rsidRPr="005F77A3" w:rsidRDefault="005F77A3" w:rsidP="005F77A3">
      <w:pPr>
        <w:spacing w:line="240" w:lineRule="auto"/>
        <w:ind w:left="105" w:hanging="10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4.3.6.  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Робоче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середовище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-</w:t>
      </w:r>
      <w:proofErr w:type="gram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гаряча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вода;</w:t>
      </w:r>
    </w:p>
    <w:p w:rsidR="005F77A3" w:rsidRPr="005F77A3" w:rsidRDefault="005F77A3" w:rsidP="005F77A3">
      <w:pPr>
        <w:tabs>
          <w:tab w:val="left" w:pos="567"/>
        </w:tabs>
        <w:spacing w:line="240" w:lineRule="auto"/>
        <w:ind w:left="105" w:hanging="105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4.3.7.   </w:t>
      </w:r>
      <w:proofErr w:type="spellStart"/>
      <w:proofErr w:type="gram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Спосіб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монтажу</w:t>
      </w:r>
      <w:proofErr w:type="gram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трубопроводі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:</w:t>
      </w:r>
    </w:p>
    <w:p w:rsidR="005F77A3" w:rsidRPr="005F77A3" w:rsidRDefault="005F77A3" w:rsidP="005F77A3">
      <w:pPr>
        <w:tabs>
          <w:tab w:val="left" w:pos="567"/>
        </w:tabs>
        <w:spacing w:line="240" w:lineRule="auto"/>
        <w:ind w:left="105" w:hanging="105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  -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фланцевий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приєднувальні</w:t>
      </w:r>
      <w:proofErr w:type="spellEnd"/>
      <w:proofErr w:type="gram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розміри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фланців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ГОСТ 12815-80);</w:t>
      </w:r>
    </w:p>
    <w:p w:rsidR="005F77A3" w:rsidRPr="005F77A3" w:rsidRDefault="005F77A3" w:rsidP="005F77A3">
      <w:pPr>
        <w:tabs>
          <w:tab w:val="left" w:pos="567"/>
        </w:tabs>
        <w:spacing w:line="240" w:lineRule="auto"/>
        <w:ind w:left="105" w:hanging="105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- муфтовий  (муфтові кінці за ДСТУ ГОСТ 6527:2008);</w:t>
      </w:r>
    </w:p>
    <w:p w:rsidR="005F77A3" w:rsidRPr="005F77A3" w:rsidRDefault="005F77A3" w:rsidP="005F77A3">
      <w:pPr>
        <w:spacing w:line="240" w:lineRule="auto"/>
        <w:ind w:left="105" w:hanging="10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4.3.8.  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Монтажна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proofErr w:type="gram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будівельна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)</w:t>
      </w:r>
      <w:proofErr w:type="gram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довжина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маса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клапанів (вентилів)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5F77A3" w:rsidRPr="005F77A3" w:rsidRDefault="005F77A3" w:rsidP="005F77A3">
      <w:pPr>
        <w:spacing w:line="240" w:lineRule="auto"/>
        <w:ind w:left="105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4"/>
        <w:gridCol w:w="1512"/>
        <w:gridCol w:w="1645"/>
        <w:gridCol w:w="1645"/>
        <w:gridCol w:w="1512"/>
        <w:gridCol w:w="1479"/>
      </w:tblGrid>
      <w:tr w:rsidR="005F77A3" w:rsidRPr="005F77A3" w:rsidTr="00CE442A">
        <w:tc>
          <w:tcPr>
            <w:tcW w:w="1985" w:type="dxa"/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Позначення, </w:t>
            </w: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Ду</w:t>
            </w:r>
          </w:p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15ч9п</w:t>
            </w: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Ду25</w:t>
            </w:r>
          </w:p>
        </w:tc>
        <w:tc>
          <w:tcPr>
            <w:tcW w:w="1701" w:type="dxa"/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15ч9п</w:t>
            </w: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Ду32</w:t>
            </w:r>
          </w:p>
        </w:tc>
        <w:tc>
          <w:tcPr>
            <w:tcW w:w="1701" w:type="dxa"/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15ч9п</w:t>
            </w:r>
          </w:p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Ду40</w:t>
            </w:r>
          </w:p>
        </w:tc>
        <w:tc>
          <w:tcPr>
            <w:tcW w:w="1559" w:type="dxa"/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15ч8п</w:t>
            </w:r>
          </w:p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Ду25</w:t>
            </w:r>
          </w:p>
        </w:tc>
        <w:tc>
          <w:tcPr>
            <w:tcW w:w="1524" w:type="dxa"/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15ч8п</w:t>
            </w:r>
          </w:p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Ду32</w:t>
            </w:r>
          </w:p>
        </w:tc>
      </w:tr>
      <w:tr w:rsidR="005F77A3" w:rsidRPr="005F77A3" w:rsidTr="00CE442A">
        <w:tc>
          <w:tcPr>
            <w:tcW w:w="1985" w:type="dxa"/>
          </w:tcPr>
          <w:p w:rsidR="005F77A3" w:rsidRPr="005F77A3" w:rsidRDefault="005F77A3" w:rsidP="005F77A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Будівельна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довжина,мм</w:t>
            </w:r>
            <w:proofErr w:type="spellEnd"/>
            <w:proofErr w:type="gram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ГОСТ 3706-93</w:t>
            </w:r>
          </w:p>
        </w:tc>
        <w:tc>
          <w:tcPr>
            <w:tcW w:w="1559" w:type="dxa"/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120</w:t>
            </w:r>
          </w:p>
        </w:tc>
        <w:tc>
          <w:tcPr>
            <w:tcW w:w="1701" w:type="dxa"/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14</w:t>
            </w: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170</w:t>
            </w:r>
          </w:p>
        </w:tc>
        <w:tc>
          <w:tcPr>
            <w:tcW w:w="1559" w:type="dxa"/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12</w:t>
            </w: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14</w:t>
            </w: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F77A3" w:rsidRPr="005F77A3" w:rsidTr="00CE442A">
        <w:tc>
          <w:tcPr>
            <w:tcW w:w="1985" w:type="dxa"/>
          </w:tcPr>
          <w:p w:rsidR="005F77A3" w:rsidRPr="005F77A3" w:rsidRDefault="005F77A3" w:rsidP="005F77A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Маса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клапанів (вентилів)</w:t>
            </w: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не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менше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2,2</w:t>
            </w:r>
          </w:p>
        </w:tc>
        <w:tc>
          <w:tcPr>
            <w:tcW w:w="1701" w:type="dxa"/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3,5</w:t>
            </w:r>
          </w:p>
        </w:tc>
        <w:tc>
          <w:tcPr>
            <w:tcW w:w="1701" w:type="dxa"/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5,4</w:t>
            </w:r>
          </w:p>
        </w:tc>
        <w:tc>
          <w:tcPr>
            <w:tcW w:w="1559" w:type="dxa"/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1,1</w:t>
            </w:r>
          </w:p>
        </w:tc>
        <w:tc>
          <w:tcPr>
            <w:tcW w:w="1524" w:type="dxa"/>
            <w:vAlign w:val="center"/>
          </w:tcPr>
          <w:p w:rsidR="005F77A3" w:rsidRPr="005F77A3" w:rsidRDefault="005F77A3" w:rsidP="005F7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1,6</w:t>
            </w:r>
          </w:p>
        </w:tc>
      </w:tr>
    </w:tbl>
    <w:p w:rsidR="005F77A3" w:rsidRPr="005F77A3" w:rsidRDefault="005F77A3" w:rsidP="005F77A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77A3" w:rsidRPr="005F77A3" w:rsidRDefault="005F77A3" w:rsidP="005F77A3">
      <w:pPr>
        <w:spacing w:line="240" w:lineRule="auto"/>
        <w:ind w:left="105" w:hanging="10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4.3.9.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Спосіб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керування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ручний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  </w:t>
      </w:r>
    </w:p>
    <w:p w:rsidR="005F77A3" w:rsidRPr="005F77A3" w:rsidRDefault="005F77A3" w:rsidP="005F77A3">
      <w:pPr>
        <w:tabs>
          <w:tab w:val="left" w:pos="0"/>
        </w:tabs>
        <w:spacing w:line="240" w:lineRule="auto"/>
        <w:ind w:left="105" w:hanging="10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4.3.10.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Матеріали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основних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деталей:</w:t>
      </w:r>
    </w:p>
    <w:p w:rsidR="005F77A3" w:rsidRPr="005F77A3" w:rsidRDefault="005F77A3" w:rsidP="005F77A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387"/>
        <w:gridCol w:w="4111"/>
      </w:tblGrid>
      <w:tr w:rsidR="005F77A3" w:rsidRPr="005F77A3" w:rsidTr="00CE442A">
        <w:trPr>
          <w:trHeight w:val="680"/>
        </w:trPr>
        <w:tc>
          <w:tcPr>
            <w:tcW w:w="567" w:type="dxa"/>
          </w:tcPr>
          <w:p w:rsidR="005F77A3" w:rsidRPr="005F77A3" w:rsidRDefault="005F77A3" w:rsidP="005F77A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5F77A3" w:rsidRPr="005F77A3" w:rsidRDefault="005F77A3" w:rsidP="005F77A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5F77A3" w:rsidRPr="005F77A3" w:rsidRDefault="005F77A3" w:rsidP="005F77A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4111" w:type="dxa"/>
          </w:tcPr>
          <w:p w:rsidR="005F77A3" w:rsidRPr="005F77A3" w:rsidRDefault="005F77A3" w:rsidP="005F77A3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Матеріал</w:t>
            </w:r>
            <w:proofErr w:type="spellEnd"/>
          </w:p>
        </w:tc>
      </w:tr>
      <w:tr w:rsidR="005F77A3" w:rsidRPr="005F77A3" w:rsidTr="00CE442A">
        <w:tc>
          <w:tcPr>
            <w:tcW w:w="567" w:type="dxa"/>
          </w:tcPr>
          <w:p w:rsidR="005F77A3" w:rsidRPr="005F77A3" w:rsidRDefault="005F77A3" w:rsidP="005F77A3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F77A3" w:rsidRPr="005F77A3" w:rsidRDefault="005F77A3" w:rsidP="005F77A3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gram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Корпус, 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кришка</w:t>
            </w:r>
            <w:proofErr w:type="spellEnd"/>
            <w:proofErr w:type="gram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, маховик</w:t>
            </w:r>
          </w:p>
        </w:tc>
        <w:tc>
          <w:tcPr>
            <w:tcW w:w="4111" w:type="dxa"/>
          </w:tcPr>
          <w:p w:rsidR="005F77A3" w:rsidRPr="005F77A3" w:rsidRDefault="005F77A3" w:rsidP="005F77A3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Чавун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сірий</w:t>
            </w: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марки не </w:t>
            </w:r>
            <w:proofErr w:type="spellStart"/>
            <w:proofErr w:type="gram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нижче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СЧ</w:t>
            </w:r>
            <w:proofErr w:type="gram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200 (СЧ 20) по ДСТУ 8833:2019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або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аналог </w:t>
            </w:r>
          </w:p>
          <w:p w:rsidR="005F77A3" w:rsidRPr="005F77A3" w:rsidRDefault="005F77A3" w:rsidP="005F77A3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Ковкий чавун марки не нижче КЧ 30-6 по ГОСТ 1215-79 або аналог</w:t>
            </w:r>
          </w:p>
        </w:tc>
      </w:tr>
      <w:tr w:rsidR="005F77A3" w:rsidRPr="005F77A3" w:rsidTr="00CE442A">
        <w:tc>
          <w:tcPr>
            <w:tcW w:w="567" w:type="dxa"/>
          </w:tcPr>
          <w:p w:rsidR="005F77A3" w:rsidRPr="005F77A3" w:rsidRDefault="005F77A3" w:rsidP="005F77A3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F77A3" w:rsidRPr="005F77A3" w:rsidRDefault="005F77A3" w:rsidP="005F77A3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Шпиндель </w:t>
            </w:r>
          </w:p>
        </w:tc>
        <w:tc>
          <w:tcPr>
            <w:tcW w:w="4111" w:type="dxa"/>
          </w:tcPr>
          <w:p w:rsidR="005F77A3" w:rsidRPr="005F77A3" w:rsidRDefault="005F77A3" w:rsidP="005F77A3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Латунь ЛЦ38МцС2    по ГОСТ 17711-</w:t>
            </w:r>
            <w:proofErr w:type="gram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93 ,</w:t>
            </w:r>
            <w:proofErr w:type="gram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ЛС 59 по ГОСТ 15527-70, </w:t>
            </w: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аналог 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або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інш</w:t>
            </w: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ий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матеріал</w:t>
            </w: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подібними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властивостями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</w:tr>
      <w:tr w:rsidR="005F77A3" w:rsidRPr="005F77A3" w:rsidTr="00CE442A">
        <w:tc>
          <w:tcPr>
            <w:tcW w:w="567" w:type="dxa"/>
          </w:tcPr>
          <w:p w:rsidR="005F77A3" w:rsidRPr="005F77A3" w:rsidRDefault="005F77A3" w:rsidP="005F77A3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5387" w:type="dxa"/>
          </w:tcPr>
          <w:p w:rsidR="005F77A3" w:rsidRPr="005F77A3" w:rsidRDefault="005F77A3" w:rsidP="005F77A3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Ущільнююча поверхня затвору </w:t>
            </w:r>
          </w:p>
        </w:tc>
        <w:tc>
          <w:tcPr>
            <w:tcW w:w="4111" w:type="dxa"/>
          </w:tcPr>
          <w:p w:rsidR="005F77A3" w:rsidRPr="005F77A3" w:rsidRDefault="005F77A3" w:rsidP="005F77A3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Фторопласт, аналог  або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інш</w:t>
            </w: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ий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матеріал</w:t>
            </w:r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подібними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властивостями</w:t>
            </w:r>
            <w:proofErr w:type="spellEnd"/>
            <w:r w:rsidRPr="005F77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5F77A3" w:rsidRPr="005F77A3" w:rsidRDefault="005F77A3" w:rsidP="005F77A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77A3" w:rsidRPr="005F77A3" w:rsidRDefault="005F77A3" w:rsidP="005F77A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Матеріали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основних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деталей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повинні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відповідати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діючим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Україні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відповідним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стандартам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або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їх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закордонним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аналогам.</w:t>
      </w:r>
    </w:p>
    <w:p w:rsidR="005F77A3" w:rsidRPr="005F77A3" w:rsidRDefault="005F77A3" w:rsidP="005F77A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4.3.11. 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Герметичность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затвора: не нижче класу С по ГОСТ 9544-2015.</w:t>
      </w:r>
    </w:p>
    <w:p w:rsidR="005F77A3" w:rsidRPr="005F77A3" w:rsidRDefault="005F77A3" w:rsidP="005F77A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F77A3" w:rsidRPr="005F77A3" w:rsidRDefault="005F77A3" w:rsidP="005F77A3">
      <w:pPr>
        <w:numPr>
          <w:ilvl w:val="0"/>
          <w:numId w:val="5"/>
        </w:numPr>
        <w:tabs>
          <w:tab w:val="left" w:pos="567"/>
        </w:tabs>
        <w:spacing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5F77A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Товар  повинен бути новими та таким, що не був у використанні,  не мати корозійних та механічних пошкоджень, дефектів лиття та обробки,  деформацій  та  інших недоліків, які роблять його непридатними для монтажу та подальшої експлуатації в системах теплопостачання. Технічні характеристики товару повинні відповідати цим вимогам. </w:t>
      </w:r>
    </w:p>
    <w:p w:rsidR="005F77A3" w:rsidRPr="005F77A3" w:rsidRDefault="005F77A3" w:rsidP="005F77A3">
      <w:pPr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77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Пе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релік супровідної документації, що підтверджує відповідність та  якість товару:</w:t>
      </w:r>
    </w:p>
    <w:p w:rsidR="005F77A3" w:rsidRPr="005F77A3" w:rsidRDefault="005F77A3" w:rsidP="005F77A3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 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сертифікати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відповідності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товару</w:t>
      </w:r>
      <w:proofErr w:type="gram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вимогам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чинних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Україні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нормативних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документів</w:t>
      </w:r>
      <w:proofErr w:type="spellEnd"/>
    </w:p>
    <w:p w:rsidR="005F77A3" w:rsidRPr="005F77A3" w:rsidRDefault="005F77A3" w:rsidP="005F77A3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стосовно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трубної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запірної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арматури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в тому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числі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нормативних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актів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з</w:t>
      </w:r>
      <w:proofErr w:type="gram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F77A3" w:rsidRPr="005F77A3" w:rsidRDefault="005F77A3" w:rsidP="005F77A3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proofErr w:type="spellStart"/>
      <w:proofErr w:type="gram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питань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охорони</w:t>
      </w:r>
      <w:proofErr w:type="spellEnd"/>
      <w:proofErr w:type="gram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праці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екологічної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безпеки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або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їх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копії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завірені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установленому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F77A3" w:rsidRPr="005F77A3" w:rsidRDefault="005F77A3" w:rsidP="005F77A3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порядку;</w:t>
      </w:r>
    </w:p>
    <w:p w:rsidR="005F77A3" w:rsidRPr="005F77A3" w:rsidRDefault="005F77A3" w:rsidP="005F77A3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-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паспорти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сертифікати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якості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або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інші</w:t>
      </w:r>
      <w:proofErr w:type="spellEnd"/>
      <w:proofErr w:type="gram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підприємств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виробників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які</w:t>
      </w:r>
      <w:proofErr w:type="spellEnd"/>
    </w:p>
    <w:p w:rsidR="005F77A3" w:rsidRPr="005F77A3" w:rsidRDefault="005F77A3" w:rsidP="005F77A3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засвідчують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якість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продукції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відповідність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її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виготовлення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ДСТУ,  ГОСТ</w:t>
      </w:r>
      <w:proofErr w:type="gram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,  ТУ</w:t>
      </w:r>
    </w:p>
    <w:p w:rsidR="005F77A3" w:rsidRPr="005F77A3" w:rsidRDefault="005F77A3" w:rsidP="005F77A3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або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їх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копії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завірені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установленому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порядку.  В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разі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виготовлення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засувок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 ТУ, </w:t>
      </w:r>
    </w:p>
    <w:p w:rsidR="005F77A3" w:rsidRPr="005F77A3" w:rsidRDefault="005F77A3" w:rsidP="005F77A3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вони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повинні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бути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затверджені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згідно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чинного   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законодавства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а текст ТУ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доданий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</w:t>
      </w:r>
    </w:p>
    <w:p w:rsidR="005F77A3" w:rsidRPr="005F77A3" w:rsidRDefault="005F77A3" w:rsidP="005F77A3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для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проведення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закупівлі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5F77A3" w:rsidRPr="005F77A3" w:rsidRDefault="005F77A3" w:rsidP="005F77A3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-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технічний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опис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,</w:t>
      </w:r>
      <w:proofErr w:type="gram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характеристики товару та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його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складових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частин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типорозміри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іншу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F77A3" w:rsidRPr="005F77A3" w:rsidRDefault="005F77A3" w:rsidP="005F77A3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інформацію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передбачену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вказаним</w:t>
      </w:r>
      <w:proofErr w:type="spellEnd"/>
      <w:proofErr w:type="gram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ДСТУ та ТУ, а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також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інструкції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(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настанови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)  з </w:t>
      </w:r>
    </w:p>
    <w:p w:rsidR="005F77A3" w:rsidRPr="005F77A3" w:rsidRDefault="005F77A3" w:rsidP="005F77A3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proofErr w:type="gram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монтажу, 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експлуатації</w:t>
      </w:r>
      <w:proofErr w:type="spellEnd"/>
      <w:proofErr w:type="gram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вказівки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стосовно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заходів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безпеки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складі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паспортів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або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F77A3" w:rsidRPr="005F77A3" w:rsidRDefault="005F77A3" w:rsidP="005F77A3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окремо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</w:p>
    <w:p w:rsidR="005F77A3" w:rsidRPr="005F77A3" w:rsidRDefault="005F77A3" w:rsidP="005F77A3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- 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протоколи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випробувань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товару на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міцність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щільність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та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копію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документу,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який</w:t>
      </w:r>
      <w:proofErr w:type="spellEnd"/>
    </w:p>
    <w:p w:rsidR="005F77A3" w:rsidRPr="005F77A3" w:rsidRDefault="005F77A3" w:rsidP="005F77A3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регламентує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порядок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їх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проведення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 </w:t>
      </w:r>
    </w:p>
    <w:p w:rsidR="005F77A3" w:rsidRPr="005F77A3" w:rsidRDefault="005F77A3" w:rsidP="005F77A3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-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висновок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державної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санітарної-епідеміологічної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експертизи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стосовно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безпеки</w:t>
      </w:r>
      <w:proofErr w:type="spellEnd"/>
    </w:p>
    <w:p w:rsidR="005F77A3" w:rsidRPr="005F77A3" w:rsidRDefault="005F77A3" w:rsidP="005F77A3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застосування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товару  в</w:t>
      </w:r>
      <w:proofErr w:type="gram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сфері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теплопостачання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5F77A3" w:rsidRPr="005F77A3" w:rsidRDefault="005F77A3" w:rsidP="005F77A3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   -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гарантійні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</w:t>
      </w:r>
      <w:proofErr w:type="gram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товар ,</w:t>
      </w:r>
      <w:proofErr w:type="gram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що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>постачається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Гарантійний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термін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встановлюється</w:t>
      </w:r>
      <w:proofErr w:type="spellEnd"/>
    </w:p>
    <w:p w:rsidR="005F77A3" w:rsidRPr="005F77A3" w:rsidRDefault="005F77A3" w:rsidP="005F77A3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   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виробником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або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Постачальником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але повинен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складати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не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менше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18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місяців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з дня вводу</w:t>
      </w:r>
    </w:p>
    <w:p w:rsidR="005F77A3" w:rsidRPr="005F77A3" w:rsidRDefault="005F77A3" w:rsidP="005F77A3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    в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експлуатацію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та/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або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24 </w:t>
      </w:r>
      <w:proofErr w:type="spellStart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місяці</w:t>
      </w:r>
      <w:proofErr w:type="spellEnd"/>
      <w:r w:rsidRPr="005F77A3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з дня продажу.</w:t>
      </w:r>
      <w:r w:rsidRPr="005F7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F77A3" w:rsidRPr="005F77A3" w:rsidRDefault="005F77A3" w:rsidP="005F77A3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F77A3" w:rsidRPr="005F77A3" w:rsidRDefault="005F77A3" w:rsidP="005F77A3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F77A3" w:rsidRPr="005F77A3" w:rsidRDefault="005F77A3" w:rsidP="005F77A3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F77A3" w:rsidRPr="005F77A3" w:rsidRDefault="005F77A3" w:rsidP="005F77A3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F77A3" w:rsidRPr="005F77A3" w:rsidRDefault="005F77A3" w:rsidP="005F77A3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F77A3" w:rsidRPr="005F77A3" w:rsidRDefault="005F77A3" w:rsidP="005F77A3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F77A3" w:rsidRPr="005F77A3" w:rsidRDefault="005F77A3" w:rsidP="005F77A3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77A3" w:rsidRPr="005F77A3" w:rsidRDefault="005F77A3" w:rsidP="005F77A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tbl>
      <w:tblPr>
        <w:tblW w:w="103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427"/>
        <w:gridCol w:w="4062"/>
        <w:gridCol w:w="1831"/>
      </w:tblGrid>
      <w:tr w:rsidR="005F77A3" w:rsidRPr="005F77A3" w:rsidTr="00CE442A">
        <w:trPr>
          <w:trHeight w:val="1233"/>
        </w:trPr>
        <w:tc>
          <w:tcPr>
            <w:tcW w:w="4426" w:type="dxa"/>
            <w:hideMark/>
          </w:tcPr>
          <w:p w:rsidR="005F77A3" w:rsidRPr="005F77A3" w:rsidRDefault="005F77A3" w:rsidP="005F77A3">
            <w:pPr>
              <w:tabs>
                <w:tab w:val="left" w:pos="2160"/>
                <w:tab w:val="left" w:pos="3600"/>
              </w:tabs>
              <w:spacing w:before="120" w:line="240" w:lineRule="auto"/>
              <w:ind w:left="786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val="uk-UA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4060" w:type="dxa"/>
          </w:tcPr>
          <w:p w:rsidR="005F77A3" w:rsidRPr="005F77A3" w:rsidRDefault="005F77A3" w:rsidP="005F77A3">
            <w:pPr>
              <w:tabs>
                <w:tab w:val="left" w:pos="2160"/>
                <w:tab w:val="left" w:pos="360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val="uk-UA"/>
              </w:rPr>
            </w:pPr>
          </w:p>
          <w:p w:rsidR="005F77A3" w:rsidRPr="005F77A3" w:rsidRDefault="005F77A3" w:rsidP="005F77A3">
            <w:pPr>
              <w:tabs>
                <w:tab w:val="left" w:pos="2160"/>
                <w:tab w:val="left" w:pos="360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:rsidR="005F77A3" w:rsidRPr="005F77A3" w:rsidRDefault="005F77A3" w:rsidP="005F77A3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noProof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i/>
                <w:noProof/>
                <w:color w:val="auto"/>
                <w:sz w:val="24"/>
                <w:szCs w:val="24"/>
                <w:lang w:val="uk-UA"/>
              </w:rPr>
              <w:t xml:space="preserve">           (підпис)</w:t>
            </w:r>
          </w:p>
          <w:p w:rsidR="005F77A3" w:rsidRPr="005F77A3" w:rsidRDefault="005F77A3" w:rsidP="005F77A3">
            <w:pPr>
              <w:tabs>
                <w:tab w:val="left" w:pos="2160"/>
                <w:tab w:val="left" w:pos="360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i/>
                <w:noProof/>
                <w:color w:val="auto"/>
                <w:sz w:val="24"/>
                <w:szCs w:val="24"/>
                <w:lang w:val="uk-UA"/>
              </w:rPr>
              <w:t xml:space="preserve">    МП (за наявності)</w:t>
            </w:r>
          </w:p>
        </w:tc>
        <w:tc>
          <w:tcPr>
            <w:tcW w:w="1830" w:type="dxa"/>
          </w:tcPr>
          <w:p w:rsidR="005F77A3" w:rsidRPr="005F77A3" w:rsidRDefault="005F77A3" w:rsidP="005F77A3">
            <w:pPr>
              <w:tabs>
                <w:tab w:val="left" w:pos="2160"/>
                <w:tab w:val="left" w:pos="360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val="uk-UA"/>
              </w:rPr>
            </w:pPr>
          </w:p>
          <w:p w:rsidR="005F77A3" w:rsidRPr="005F77A3" w:rsidRDefault="005F77A3" w:rsidP="005F77A3">
            <w:pPr>
              <w:tabs>
                <w:tab w:val="left" w:pos="2160"/>
                <w:tab w:val="left" w:pos="360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val="uk-UA"/>
              </w:rPr>
              <w:t>____________</w:t>
            </w:r>
          </w:p>
          <w:p w:rsidR="005F77A3" w:rsidRPr="005F77A3" w:rsidRDefault="005F77A3" w:rsidP="005F77A3">
            <w:pPr>
              <w:tabs>
                <w:tab w:val="left" w:pos="2160"/>
                <w:tab w:val="left" w:pos="360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val="uk-UA"/>
              </w:rPr>
            </w:pPr>
            <w:r w:rsidRPr="005F77A3">
              <w:rPr>
                <w:rFonts w:ascii="Times New Roman" w:eastAsia="Times New Roman" w:hAnsi="Times New Roman" w:cs="Times New Roman"/>
                <w:i/>
                <w:noProof/>
                <w:color w:val="auto"/>
                <w:sz w:val="24"/>
                <w:szCs w:val="24"/>
                <w:lang w:val="uk-UA"/>
              </w:rPr>
              <w:t>(ініціали та прізвище)</w:t>
            </w:r>
          </w:p>
        </w:tc>
      </w:tr>
    </w:tbl>
    <w:p w:rsidR="00A90ECF" w:rsidRDefault="00A90ECF" w:rsidP="005F77A3">
      <w:pPr>
        <w:spacing w:line="240" w:lineRule="auto"/>
        <w:jc w:val="center"/>
        <w:rPr>
          <w:lang w:val="uk-UA"/>
        </w:rPr>
      </w:pPr>
    </w:p>
    <w:sectPr w:rsidR="00A90ECF" w:rsidSect="00E4601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3A7"/>
    <w:multiLevelType w:val="multilevel"/>
    <w:tmpl w:val="043813A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5558B"/>
    <w:multiLevelType w:val="hybridMultilevel"/>
    <w:tmpl w:val="9442513A"/>
    <w:lvl w:ilvl="0" w:tplc="7F4AB50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8733E"/>
    <w:multiLevelType w:val="multilevel"/>
    <w:tmpl w:val="50A8733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5DA20E0"/>
    <w:multiLevelType w:val="hybridMultilevel"/>
    <w:tmpl w:val="DDA49990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A96F4B"/>
    <w:multiLevelType w:val="multilevel"/>
    <w:tmpl w:val="6BA96F4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6939537">
    <w:abstractNumId w:val="2"/>
  </w:num>
  <w:num w:numId="2" w16cid:durableId="1706131245">
    <w:abstractNumId w:val="4"/>
  </w:num>
  <w:num w:numId="3" w16cid:durableId="1632200246">
    <w:abstractNumId w:val="0"/>
  </w:num>
  <w:num w:numId="4" w16cid:durableId="964625536">
    <w:abstractNumId w:val="1"/>
  </w:num>
  <w:num w:numId="5" w16cid:durableId="1307932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46E"/>
    <w:rsid w:val="000522C4"/>
    <w:rsid w:val="00083BE6"/>
    <w:rsid w:val="00172FC0"/>
    <w:rsid w:val="0024605B"/>
    <w:rsid w:val="002E20AA"/>
    <w:rsid w:val="002F0A52"/>
    <w:rsid w:val="00337866"/>
    <w:rsid w:val="003C114B"/>
    <w:rsid w:val="003D3793"/>
    <w:rsid w:val="00431663"/>
    <w:rsid w:val="00452748"/>
    <w:rsid w:val="005F77A3"/>
    <w:rsid w:val="006F38E6"/>
    <w:rsid w:val="00722673"/>
    <w:rsid w:val="0073038F"/>
    <w:rsid w:val="00771739"/>
    <w:rsid w:val="008C0597"/>
    <w:rsid w:val="009762C4"/>
    <w:rsid w:val="00A90ECF"/>
    <w:rsid w:val="00AD5C00"/>
    <w:rsid w:val="00B62EE7"/>
    <w:rsid w:val="00B6546E"/>
    <w:rsid w:val="00C17D4C"/>
    <w:rsid w:val="00C73E01"/>
    <w:rsid w:val="00C76C85"/>
    <w:rsid w:val="00CB7A21"/>
    <w:rsid w:val="00DC6AB3"/>
    <w:rsid w:val="00DD421E"/>
    <w:rsid w:val="00DF26AA"/>
    <w:rsid w:val="00E46017"/>
    <w:rsid w:val="00E46D82"/>
    <w:rsid w:val="00E66023"/>
    <w:rsid w:val="00EC42B0"/>
    <w:rsid w:val="00F45D45"/>
    <w:rsid w:val="00F75A75"/>
    <w:rsid w:val="00F83B99"/>
    <w:rsid w:val="00FC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442B"/>
  <w15:docId w15:val="{C934C048-A2A7-4128-93B8-416D7471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46E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4">
    <w:name w:val="List Paragraph"/>
    <w:basedOn w:val="a"/>
    <w:uiPriority w:val="1"/>
    <w:qFormat/>
    <w:rsid w:val="00A90ECF"/>
    <w:pPr>
      <w:spacing w:after="200"/>
      <w:ind w:left="720"/>
      <w:contextualSpacing/>
    </w:pPr>
    <w:rPr>
      <w:rFonts w:ascii="Calibri" w:eastAsia="Calibri" w:hAnsi="Calibri" w:cs="Times New Roman"/>
      <w:color w:val="auto"/>
      <w:lang w:val="uk-UA" w:eastAsia="en-US"/>
    </w:rPr>
  </w:style>
  <w:style w:type="paragraph" w:customStyle="1" w:styleId="rvps2">
    <w:name w:val="rvps2"/>
    <w:basedOn w:val="a"/>
    <w:qFormat/>
    <w:rsid w:val="00A90E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  <w:lang w:val="uk-UA" w:eastAsia="uk-UA"/>
    </w:rPr>
  </w:style>
  <w:style w:type="paragraph" w:customStyle="1" w:styleId="1">
    <w:name w:val="Основний текст1"/>
    <w:basedOn w:val="a"/>
    <w:rsid w:val="00A90ECF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eastAsia="zh-CN" w:bidi="hi-IN"/>
    </w:rPr>
  </w:style>
  <w:style w:type="paragraph" w:customStyle="1" w:styleId="a5">
    <w:name w:val="Вміст таблиці"/>
    <w:basedOn w:val="a"/>
    <w:rsid w:val="00A90ECF"/>
    <w:pPr>
      <w:suppressLineNumbers/>
    </w:pPr>
    <w:rPr>
      <w:rFonts w:ascii="Liberation Serif" w:eastAsia="Times New Roman" w:hAnsi="Liberation Serif" w:cs="Lohit Devanagari"/>
      <w:color w:val="00000A"/>
      <w:sz w:val="24"/>
      <w:szCs w:val="24"/>
      <w:lang w:val="uk-UA" w:eastAsia="zh-CN" w:bidi="hi-IN"/>
    </w:rPr>
  </w:style>
  <w:style w:type="character" w:customStyle="1" w:styleId="hps">
    <w:name w:val="hps"/>
    <w:rsid w:val="00A90ECF"/>
  </w:style>
  <w:style w:type="character" w:styleId="a6">
    <w:name w:val="Hyperlink"/>
    <w:basedOn w:val="a0"/>
    <w:uiPriority w:val="99"/>
    <w:unhideWhenUsed/>
    <w:rsid w:val="00C73E01"/>
    <w:rPr>
      <w:color w:val="0563C1" w:themeColor="hyperlink"/>
      <w:u w:val="single"/>
    </w:rPr>
  </w:style>
  <w:style w:type="paragraph" w:customStyle="1" w:styleId="Standard">
    <w:name w:val="Standard"/>
    <w:rsid w:val="007303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h-hidden">
    <w:name w:val="h-hidden"/>
    <w:basedOn w:val="a0"/>
    <w:rsid w:val="0073038F"/>
  </w:style>
  <w:style w:type="character" w:customStyle="1" w:styleId="a7">
    <w:name w:val="Шрифт абзацу за замовчуванням"/>
    <w:rsid w:val="0073038F"/>
  </w:style>
  <w:style w:type="paragraph" w:styleId="a8">
    <w:name w:val="Balloon Text"/>
    <w:basedOn w:val="a"/>
    <w:link w:val="a9"/>
    <w:uiPriority w:val="99"/>
    <w:semiHidden/>
    <w:unhideWhenUsed/>
    <w:rsid w:val="002F0A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0A52"/>
    <w:rPr>
      <w:rFonts w:ascii="Segoe UI" w:eastAsia="Arial" w:hAnsi="Segoe UI" w:cs="Segoe UI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23</cp:revision>
  <cp:lastPrinted>2023-05-10T12:26:00Z</cp:lastPrinted>
  <dcterms:created xsi:type="dcterms:W3CDTF">2022-11-03T22:40:00Z</dcterms:created>
  <dcterms:modified xsi:type="dcterms:W3CDTF">2023-05-11T07:53:00Z</dcterms:modified>
</cp:coreProperties>
</file>