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905598" w:rsidP="007B281B">
            <w:pPr>
              <w:jc w:val="both"/>
            </w:pPr>
            <w:r>
              <w:t>20</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7B281B" w:rsidP="00905598">
            <w:pPr>
              <w:jc w:val="both"/>
            </w:pPr>
            <w:r>
              <w:t>0</w:t>
            </w:r>
            <w:r w:rsidR="00905598">
              <w:t>9</w:t>
            </w:r>
            <w:r>
              <w:t>.01</w:t>
            </w:r>
          </w:p>
        </w:tc>
        <w:tc>
          <w:tcPr>
            <w:tcW w:w="2835" w:type="dxa"/>
            <w:shd w:val="clear" w:color="auto" w:fill="auto"/>
            <w:vAlign w:val="bottom"/>
          </w:tcPr>
          <w:p w:rsidR="00984CD0" w:rsidRPr="00376823" w:rsidRDefault="00984CD0" w:rsidP="005C4ADF">
            <w:pPr>
              <w:jc w:val="both"/>
            </w:pPr>
            <w:r w:rsidRPr="00376823">
              <w:t>202</w:t>
            </w:r>
            <w:r w:rsidR="007B281B">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7B281B"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905598">
        <w:rPr>
          <w:i/>
          <w:iCs/>
        </w:rPr>
        <w:t xml:space="preserve">оливи моторної, трансмісійної, трансформаторної індустріальної,  масла  та мастила, 2 лота </w:t>
      </w:r>
    </w:p>
    <w:p w:rsidR="0024674C" w:rsidRPr="00D14761" w:rsidRDefault="0024674C" w:rsidP="0024674C">
      <w:pPr>
        <w:pStyle w:val="31"/>
        <w:tabs>
          <w:tab w:val="clear" w:pos="426"/>
        </w:tabs>
        <w:rPr>
          <w:i/>
          <w:iCs/>
          <w:sz w:val="32"/>
          <w:szCs w:val="32"/>
        </w:rPr>
      </w:pPr>
    </w:p>
    <w:p w:rsidR="00533607" w:rsidRPr="007B281B" w:rsidRDefault="0024674C" w:rsidP="007B281B">
      <w:pPr>
        <w:jc w:val="center"/>
        <w:rPr>
          <w:i/>
          <w:iCs/>
          <w:sz w:val="28"/>
          <w:szCs w:val="28"/>
        </w:rPr>
      </w:pPr>
      <w:r w:rsidRPr="007B281B">
        <w:rPr>
          <w:i/>
          <w:iCs/>
          <w:sz w:val="28"/>
          <w:szCs w:val="28"/>
        </w:rPr>
        <w:t xml:space="preserve">(код ДК 021:2015 </w:t>
      </w:r>
      <w:r w:rsidR="00B24757" w:rsidRPr="007B281B">
        <w:rPr>
          <w:i/>
          <w:iCs/>
          <w:sz w:val="28"/>
          <w:szCs w:val="28"/>
        </w:rPr>
        <w:t>-</w:t>
      </w:r>
      <w:r w:rsidR="00905598">
        <w:rPr>
          <w:i/>
          <w:iCs/>
          <w:sz w:val="28"/>
          <w:szCs w:val="28"/>
        </w:rPr>
        <w:t>09210000-4 мастильні засоби</w:t>
      </w:r>
      <w:r w:rsidR="000D03D8" w:rsidRPr="007B281B">
        <w:rPr>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7B281B">
        <w:rPr>
          <w:i/>
          <w:iCs/>
          <w:sz w:val="28"/>
        </w:rPr>
        <w:t>4</w:t>
      </w:r>
      <w:r w:rsidR="00AC36E3" w:rsidRPr="00376823">
        <w:rPr>
          <w:i/>
          <w:iCs/>
          <w:sz w:val="28"/>
        </w:rPr>
        <w:t xml:space="preserve"> </w:t>
      </w:r>
      <w:r w:rsidRPr="00376823">
        <w:rPr>
          <w:i/>
          <w:iCs/>
          <w:sz w:val="28"/>
        </w:rPr>
        <w:t>р.</w:t>
      </w:r>
    </w:p>
    <w:p w:rsidR="007B281B" w:rsidRDefault="007B281B" w:rsidP="008270EF">
      <w:pPr>
        <w:jc w:val="center"/>
        <w:rPr>
          <w:i/>
          <w:iCs/>
          <w:sz w:val="28"/>
        </w:rPr>
      </w:pPr>
    </w:p>
    <w:p w:rsidR="007B281B" w:rsidRDefault="007B281B" w:rsidP="008270EF">
      <w:pPr>
        <w:jc w:val="center"/>
        <w:rPr>
          <w:i/>
          <w:iCs/>
          <w:sz w:val="28"/>
        </w:rPr>
      </w:pPr>
    </w:p>
    <w:p w:rsidR="007B281B" w:rsidRDefault="007B281B" w:rsidP="008270EF">
      <w:pPr>
        <w:jc w:val="center"/>
        <w:rPr>
          <w:i/>
          <w:iCs/>
          <w:sz w:val="28"/>
        </w:rPr>
      </w:pPr>
    </w:p>
    <w:p w:rsidR="00B24757" w:rsidRDefault="00B24757" w:rsidP="008270EF">
      <w:pPr>
        <w:jc w:val="cente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7E1DA1">
        <w:trPr>
          <w:trHeight w:val="2398"/>
        </w:trPr>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905598" w:rsidRPr="007B281B" w:rsidRDefault="00905598" w:rsidP="00905598">
            <w:pPr>
              <w:pStyle w:val="31"/>
              <w:tabs>
                <w:tab w:val="clear" w:pos="426"/>
              </w:tabs>
              <w:spacing w:before="240"/>
              <w:rPr>
                <w:i/>
                <w:iCs/>
                <w:sz w:val="32"/>
                <w:szCs w:val="32"/>
              </w:rPr>
            </w:pPr>
            <w:r>
              <w:rPr>
                <w:i/>
                <w:iCs/>
              </w:rPr>
              <w:t xml:space="preserve">олива моторна, трансмісійна, трансформаторна індустріальна,  масла  та мастила, 2 лота </w:t>
            </w:r>
          </w:p>
          <w:p w:rsidR="00B22166" w:rsidRPr="00B22166" w:rsidRDefault="007E1DA1" w:rsidP="00B24757">
            <w:pPr>
              <w:pStyle w:val="31"/>
              <w:tabs>
                <w:tab w:val="clear" w:pos="426"/>
              </w:tabs>
              <w:rPr>
                <w:b w:val="0"/>
                <w:color w:val="000000" w:themeColor="text1"/>
                <w:sz w:val="24"/>
                <w:szCs w:val="24"/>
              </w:rPr>
            </w:pPr>
            <w:r>
              <w:rPr>
                <w:b w:val="0"/>
                <w:color w:val="000000" w:themeColor="text1"/>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ДК 021:2015 -</w:t>
            </w:r>
            <w:r w:rsidR="00905598">
              <w:rPr>
                <w:i/>
                <w:iCs/>
              </w:rPr>
              <w:t>09210000-4 мастильні засоби</w:t>
            </w:r>
            <w:r w:rsidR="00905598">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905598">
            <w:pPr>
              <w:jc w:val="both"/>
            </w:pPr>
            <w:r w:rsidRPr="003D6221">
              <w:t xml:space="preserve">Закупівля здійснюється </w:t>
            </w:r>
            <w:r w:rsidR="00905598">
              <w:t>по лотах</w:t>
            </w:r>
            <w:r w:rsidRPr="003D6221">
              <w:t>.</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905598" w:rsidRDefault="00905598" w:rsidP="00905598">
            <w:pPr>
              <w:pStyle w:val="a5"/>
              <w:tabs>
                <w:tab w:val="clear" w:pos="4677"/>
                <w:tab w:val="clear" w:pos="9355"/>
                <w:tab w:val="left" w:pos="1260"/>
                <w:tab w:val="left" w:pos="1980"/>
              </w:tabs>
              <w:rPr>
                <w:iCs/>
              </w:rPr>
            </w:pPr>
            <w:r>
              <w:rPr>
                <w:iCs/>
              </w:rPr>
              <w:t>Лот № 1- 13 шт.; 669,4кг; 3000л;</w:t>
            </w:r>
          </w:p>
          <w:p w:rsidR="00E16499" w:rsidRPr="007E1DA1" w:rsidRDefault="00905598" w:rsidP="00905598">
            <w:pPr>
              <w:pStyle w:val="a5"/>
              <w:tabs>
                <w:tab w:val="clear" w:pos="4677"/>
                <w:tab w:val="clear" w:pos="9355"/>
                <w:tab w:val="left" w:pos="1260"/>
                <w:tab w:val="left" w:pos="1980"/>
              </w:tabs>
              <w:rPr>
                <w:iCs/>
              </w:rPr>
            </w:pPr>
            <w:r>
              <w:rPr>
                <w:iCs/>
              </w:rPr>
              <w:t>Лот № 2- 18000кг; 20100л</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7E1DA1">
            <w:pPr>
              <w:pStyle w:val="a5"/>
              <w:tabs>
                <w:tab w:val="clear" w:pos="4677"/>
                <w:tab w:val="clear" w:pos="9355"/>
                <w:tab w:val="left" w:pos="1260"/>
                <w:tab w:val="left" w:pos="1980"/>
              </w:tabs>
              <w:jc w:val="both"/>
              <w:rPr>
                <w:color w:val="FF0000"/>
                <w:lang w:val="ru-RU"/>
              </w:rPr>
            </w:pPr>
            <w:r>
              <w:rPr>
                <w:bCs/>
                <w:color w:val="000000" w:themeColor="text1"/>
              </w:rPr>
              <w:t xml:space="preserve"> </w:t>
            </w:r>
            <w:r w:rsidR="007E1DA1">
              <w:rPr>
                <w:bCs/>
                <w:color w:val="000000" w:themeColor="text1"/>
              </w:rPr>
              <w:t>Згідно заявок Замвоника, протягом року,</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905598">
              <w:rPr>
                <w:rFonts w:ascii="Times New Roman" w:hAnsi="Times New Roman"/>
                <w:b/>
                <w:i/>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sidR="00905598">
              <w:rPr>
                <w:bCs/>
              </w:rPr>
              <w:t>,  а саме Лот № 1- не менше 1500л,</w:t>
            </w:r>
            <w:r w:rsidRPr="002F01BE">
              <w:rPr>
                <w:bCs/>
              </w:rPr>
              <w:t>;</w:t>
            </w:r>
            <w:r w:rsidR="00905598">
              <w:rPr>
                <w:bCs/>
              </w:rPr>
              <w:t>Лот № 2- не менше 10500л.</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905598" w:rsidRPr="005C1FDF" w:rsidRDefault="00905598" w:rsidP="00905598">
            <w:pPr>
              <w:pStyle w:val="HTML"/>
              <w:tabs>
                <w:tab w:val="clear" w:pos="916"/>
                <w:tab w:val="clear" w:pos="1832"/>
                <w:tab w:val="num" w:pos="1260"/>
              </w:tabs>
              <w:jc w:val="both"/>
              <w:rPr>
                <w:rFonts w:ascii="Times New Roman" w:hAnsi="Times New Roman"/>
                <w:b/>
                <w:sz w:val="24"/>
                <w:u w:val="single"/>
              </w:rPr>
            </w:pPr>
            <w:r w:rsidRPr="005C1FDF">
              <w:rPr>
                <w:rFonts w:ascii="Times New Roman" w:hAnsi="Times New Roman"/>
                <w:b/>
                <w:sz w:val="24"/>
                <w:u w:val="single"/>
              </w:rPr>
              <w:t>Наявність фінансової спроможності, яка підтверджується фінансовою звітністю:</w:t>
            </w:r>
          </w:p>
          <w:p w:rsidR="00905598" w:rsidRPr="005C1FDF" w:rsidRDefault="00905598" w:rsidP="00905598">
            <w:pPr>
              <w:spacing w:after="450"/>
            </w:pPr>
            <w:r w:rsidRPr="005C1FDF">
              <w:t>Фінансова спроможність учасника підтверджується фінансовою звітністю за 202</w:t>
            </w:r>
            <w:r>
              <w:t>2</w:t>
            </w:r>
            <w:r w:rsidRPr="005C1FDF">
              <w:t xml:space="preserve"> рік :</w:t>
            </w:r>
          </w:p>
          <w:p w:rsidR="00905598" w:rsidRPr="005C1FDF" w:rsidRDefault="00905598" w:rsidP="00905598">
            <w:pPr>
              <w:ind w:left="193" w:right="57" w:hanging="136"/>
              <w:jc w:val="both"/>
              <w:rPr>
                <w:lang w:eastAsia="uk-UA"/>
              </w:rPr>
            </w:pPr>
            <w:r w:rsidRPr="005C1FDF">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5C1FDF">
              <w:t xml:space="preserve"> </w:t>
            </w:r>
            <w:r w:rsidRPr="005C1FDF">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rsidR="00905598" w:rsidRPr="005C1FDF" w:rsidRDefault="00905598" w:rsidP="00905598">
            <w:pPr>
              <w:ind w:left="193" w:hanging="136"/>
              <w:jc w:val="both"/>
              <w:rPr>
                <w:lang w:eastAsia="uk-UA"/>
              </w:rPr>
            </w:pPr>
            <w:r w:rsidRPr="005C1FDF">
              <w:rPr>
                <w:lang w:eastAsia="uk-UA"/>
              </w:rPr>
              <w:t xml:space="preserve">або </w:t>
            </w:r>
          </w:p>
          <w:p w:rsidR="00905598" w:rsidRPr="005C1FDF" w:rsidRDefault="00905598" w:rsidP="00905598">
            <w:pPr>
              <w:ind w:left="193" w:right="57" w:hanging="136"/>
              <w:jc w:val="both"/>
              <w:rPr>
                <w:lang w:eastAsia="uk-UA"/>
              </w:rPr>
            </w:pPr>
            <w:r w:rsidRPr="005C1FDF">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5C1FDF">
                <w:rPr>
                  <w:lang w:eastAsia="uk-UA"/>
                </w:rPr>
                <w:t>Національним положенням (стандартом) бухгалтерсько-го обліку 25 «Спрощена фінансова звітність»</w:t>
              </w:r>
            </w:hyperlink>
            <w:r w:rsidRPr="005C1FDF">
              <w:rPr>
                <w:lang w:eastAsia="uk-UA"/>
              </w:rPr>
              <w:t>, затвердженим наказом Міністерства фінансів України від 25.02.2000 р. №39, зареєстрованим у Міністерстві юстиції України 15.03.2000 р. за №161/4382 (у редакції наказу Міністерства фінансів України від 24.01.2011 р. №25) (із змінами)</w:t>
            </w:r>
          </w:p>
          <w:p w:rsidR="00905598" w:rsidRPr="005C1FDF" w:rsidRDefault="00905598" w:rsidP="00905598">
            <w:pPr>
              <w:ind w:left="193" w:right="57" w:hanging="136"/>
              <w:jc w:val="both"/>
              <w:rPr>
                <w:lang w:eastAsia="uk-UA"/>
              </w:rPr>
            </w:pPr>
            <w:r w:rsidRPr="005C1FDF">
              <w:rPr>
                <w:lang w:eastAsia="uk-UA"/>
              </w:rPr>
              <w:t>або</w:t>
            </w:r>
          </w:p>
          <w:p w:rsidR="00905598" w:rsidRPr="005C1FDF" w:rsidRDefault="00905598" w:rsidP="00905598">
            <w:pPr>
              <w:spacing w:after="450"/>
              <w:rPr>
                <w:lang w:eastAsia="uk-UA"/>
              </w:rPr>
            </w:pPr>
            <w:r w:rsidRPr="005C1FDF">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фінансів </w:t>
            </w:r>
            <w:r w:rsidRPr="005C1FDF">
              <w:rPr>
                <w:lang w:eastAsia="uk-UA"/>
              </w:rPr>
              <w:lastRenderedPageBreak/>
              <w:t>України «</w:t>
            </w:r>
            <w:r w:rsidRPr="005C1FDF">
              <w:rPr>
                <w:noProof/>
              </w:rPr>
              <w:t xml:space="preserve">Про затвердження форм податкових декларацій платника єдиного податку» </w:t>
            </w:r>
            <w:r w:rsidRPr="005C1FDF">
              <w:rPr>
                <w:lang w:eastAsia="uk-UA"/>
              </w:rPr>
              <w:t>від 19.06.2015 р. №578.</w:t>
            </w:r>
          </w:p>
          <w:p w:rsidR="00905598" w:rsidRPr="005C1FDF" w:rsidRDefault="00905598" w:rsidP="00905598">
            <w:pPr>
              <w:spacing w:after="450"/>
            </w:pPr>
            <w:r w:rsidRPr="005C1FDF">
              <w:t>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додатоково перевіряє фінансову звітність учасника на Порталі відкритих даних за посиланням </w:t>
            </w:r>
            <w:hyperlink r:id="rId16" w:history="1">
              <w:r w:rsidRPr="005C1FDF">
                <w:t>https://data.gov.ua/dataset/24069422-5825-41f6-81f7-89567e5e2ac9</w:t>
              </w:r>
            </w:hyperlink>
            <w:r w:rsidRPr="005C1FDF">
              <w:t> самостійно відповідно до частини 5 статті 17 та частини 4 статті 22 Закону.</w:t>
            </w:r>
          </w:p>
          <w:p w:rsidR="00905598" w:rsidRPr="005C1FDF" w:rsidRDefault="00905598" w:rsidP="00905598">
            <w:pPr>
              <w:spacing w:after="450"/>
            </w:pPr>
            <w:r w:rsidRPr="005C1FDF">
              <w:t>У разі відсутності інформації щодо фінансової звітності учасника на Порталі відкритих даних за посиланням </w:t>
            </w:r>
            <w:hyperlink r:id="rId17" w:history="1">
              <w:r w:rsidRPr="005C1FDF">
                <w:t>https://data.gov.ua/dataset/24069422-5825-41f6-81f7-89567e5e2ac9</w:t>
              </w:r>
            </w:hyperlink>
            <w:r w:rsidRPr="005C1FDF">
              <w:t> учасник надає у складі тендерної пропозиції лист з відповідним поясненням.</w:t>
            </w:r>
          </w:p>
          <w:p w:rsidR="00905598" w:rsidRPr="005C1FDF" w:rsidRDefault="00905598" w:rsidP="00905598">
            <w:pPr>
              <w:spacing w:after="450"/>
            </w:pPr>
            <w:r w:rsidRPr="005C1FDF">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905598" w:rsidRPr="005C1FDF" w:rsidRDefault="00905598" w:rsidP="00905598">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905598" w:rsidRPr="005C1FDF" w:rsidRDefault="00905598" w:rsidP="00905598">
            <w:pPr>
              <w:pStyle w:val="HTML"/>
              <w:tabs>
                <w:tab w:val="clear" w:pos="916"/>
                <w:tab w:val="clear" w:pos="1832"/>
                <w:tab w:val="num" w:pos="1352"/>
                <w:tab w:val="num" w:pos="2911"/>
              </w:tabs>
              <w:jc w:val="both"/>
              <w:rPr>
                <w:rFonts w:ascii="Times New Roman" w:hAnsi="Times New Roman"/>
                <w:color w:val="92D050"/>
                <w:sz w:val="24"/>
                <w:lang w:eastAsia="uk-UA"/>
              </w:rPr>
            </w:pPr>
          </w:p>
          <w:p w:rsidR="00905598" w:rsidRPr="005C1FDF" w:rsidRDefault="00905598" w:rsidP="00905598">
            <w:pPr>
              <w:pStyle w:val="HTML"/>
              <w:tabs>
                <w:tab w:val="clear" w:pos="916"/>
                <w:tab w:val="clear" w:pos="1832"/>
                <w:tab w:val="num" w:pos="1352"/>
                <w:tab w:val="num" w:pos="2911"/>
              </w:tabs>
              <w:jc w:val="both"/>
              <w:rPr>
                <w:rFonts w:ascii="Times New Roman" w:hAnsi="Times New Roman"/>
                <w:color w:val="92D050"/>
                <w:sz w:val="24"/>
                <w:lang w:eastAsia="uk-UA"/>
              </w:rPr>
            </w:pPr>
            <w:r w:rsidRPr="005C1FDF">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5C1FDF">
              <w:rPr>
                <w:rFonts w:ascii="Times New Roman" w:hAnsi="Times New Roman"/>
                <w:sz w:val="24"/>
                <w:lang w:eastAsia="uk-UA"/>
              </w:rPr>
              <w:t>(</w:t>
            </w:r>
            <w:r>
              <w:rPr>
                <w:rFonts w:ascii="Times New Roman" w:hAnsi="Times New Roman"/>
                <w:sz w:val="24"/>
                <w:lang w:eastAsia="uk-UA"/>
              </w:rPr>
              <w:t>дев’яносто</w:t>
            </w:r>
            <w:r w:rsidRPr="005C1FDF">
              <w:rPr>
                <w:rFonts w:ascii="Times New Roman" w:hAnsi="Times New Roman"/>
                <w:sz w:val="24"/>
                <w:lang w:eastAsia="uk-UA"/>
              </w:rPr>
              <w:t xml:space="preserve"> ) % очікуваної вартості предмета закупівлі</w:t>
            </w:r>
            <w:r w:rsidRPr="005C1FDF">
              <w:rPr>
                <w:rFonts w:ascii="Times New Roman" w:hAnsi="Times New Roman"/>
                <w:color w:val="92D050"/>
                <w:sz w:val="24"/>
                <w:lang w:eastAsia="uk-UA"/>
              </w:rPr>
              <w:t>.</w:t>
            </w:r>
          </w:p>
          <w:p w:rsidR="00905598" w:rsidRPr="005C1FDF" w:rsidRDefault="00905598" w:rsidP="00905598">
            <w:pPr>
              <w:pStyle w:val="HTML"/>
              <w:tabs>
                <w:tab w:val="clear" w:pos="916"/>
                <w:tab w:val="clear" w:pos="1832"/>
                <w:tab w:val="num" w:pos="1352"/>
                <w:tab w:val="num" w:pos="2911"/>
              </w:tabs>
              <w:jc w:val="both"/>
              <w:rPr>
                <w:rFonts w:ascii="Times New Roman" w:hAnsi="Times New Roman"/>
                <w:color w:val="92D050"/>
                <w:sz w:val="24"/>
                <w:lang w:eastAsia="uk-UA"/>
              </w:rPr>
            </w:pPr>
          </w:p>
          <w:p w:rsidR="00905598" w:rsidRDefault="00905598" w:rsidP="00905598">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2</w:t>
            </w:r>
            <w:r w:rsidRPr="005C1FDF">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5C1FDF">
              <w:rPr>
                <w:rFonts w:ascii="Times New Roman" w:hAnsi="Times New Roman"/>
                <w:sz w:val="24"/>
              </w:rPr>
              <w:t>, якщо учасник працює менше одного року</w:t>
            </w:r>
            <w:r w:rsidRPr="005C1FDF">
              <w:rPr>
                <w:rFonts w:ascii="Times New Roman" w:hAnsi="Times New Roman"/>
                <w:sz w:val="24"/>
                <w:lang w:eastAsia="uk-UA"/>
              </w:rPr>
              <w:t>).</w:t>
            </w:r>
          </w:p>
          <w:p w:rsidR="00905598" w:rsidRPr="00C941C6" w:rsidRDefault="00905598"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 xml:space="preserve">В місцях, де технічна специфікація містить посилання на конкретні марку чи виробника або на конкретний процес, що характеризує товар чи послугу певного </w:t>
            </w:r>
            <w:r w:rsidRPr="00C941C6">
              <w:lastRenderedPageBreak/>
              <w:t>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6E7DBA">
              <w:rPr>
                <w:rFonts w:ascii="Times New Roman" w:hAnsi="Times New Roman"/>
                <w:sz w:val="24"/>
              </w:rPr>
              <w:t xml:space="preserve"> ( із зазанченням назв)</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 xml:space="preserve">паспорти </w:t>
            </w:r>
            <w:r w:rsidR="007E1DA1">
              <w:rPr>
                <w:rFonts w:ascii="Times New Roman" w:hAnsi="Times New Roman"/>
                <w:sz w:val="24"/>
              </w:rPr>
              <w:t xml:space="preserve">/ та або сертифікати відповідності </w:t>
            </w:r>
            <w:r w:rsidRPr="0008738E">
              <w:rPr>
                <w:rFonts w:ascii="Times New Roman" w:hAnsi="Times New Roman"/>
                <w:sz w:val="24"/>
              </w:rPr>
              <w:t>та/або сертифікати якості</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6E7DBA" w:rsidRPr="006E7DBA" w:rsidRDefault="006E7DBA" w:rsidP="006E7DBA">
            <w:pPr>
              <w:pStyle w:val="HTML"/>
              <w:tabs>
                <w:tab w:val="clear" w:pos="916"/>
                <w:tab w:val="clear" w:pos="1832"/>
                <w:tab w:val="num" w:pos="1352"/>
                <w:tab w:val="num" w:pos="2911"/>
              </w:tabs>
              <w:ind w:left="16"/>
              <w:jc w:val="both"/>
              <w:rPr>
                <w:rFonts w:ascii="Times New Roman" w:hAnsi="Times New Roman"/>
                <w:b/>
                <w:i/>
                <w:sz w:val="24"/>
                <w:u w:val="single"/>
              </w:rPr>
            </w:pPr>
            <w:r w:rsidRPr="006E7DBA">
              <w:rPr>
                <w:rFonts w:ascii="Times New Roman" w:hAnsi="Times New Roman"/>
                <w:b/>
                <w:i/>
                <w:sz w:val="24"/>
                <w:u w:val="single"/>
              </w:rPr>
              <w:t>По лоту 2:</w:t>
            </w:r>
          </w:p>
          <w:p w:rsidR="006E7DBA" w:rsidRPr="00582F37" w:rsidRDefault="006E7DBA" w:rsidP="006E7DBA">
            <w:pPr>
              <w:numPr>
                <w:ilvl w:val="0"/>
                <w:numId w:val="16"/>
              </w:numPr>
              <w:suppressAutoHyphens/>
              <w:jc w:val="both"/>
              <w:rPr>
                <w:bCs/>
                <w:szCs w:val="23"/>
                <w:lang w:eastAsia="uk-UA"/>
              </w:rPr>
            </w:pPr>
            <w:r w:rsidRPr="00582F37">
              <w:rPr>
                <w:bCs/>
                <w:szCs w:val="23"/>
                <w:lang w:eastAsia="uk-UA"/>
              </w:rPr>
              <w:t xml:space="preserve">Якість оливи трансформаторної повинна відповідати вимогам міжнародного стандарту </w:t>
            </w:r>
            <w:r w:rsidRPr="00582F37">
              <w:rPr>
                <w:szCs w:val="23"/>
                <w:lang w:eastAsia="uk-UA"/>
              </w:rPr>
              <w:t>ІЕС 60296 вид. 5 (2020)</w:t>
            </w:r>
            <w:r w:rsidRPr="00582F37">
              <w:rPr>
                <w:bCs/>
                <w:szCs w:val="23"/>
                <w:lang w:eastAsia="uk-UA"/>
              </w:rPr>
              <w:t xml:space="preserve"> та підтверджуватися </w:t>
            </w:r>
            <w:r w:rsidRPr="00582F37">
              <w:rPr>
                <w:rFonts w:eastAsia="Calibri"/>
                <w:szCs w:val="23"/>
              </w:rPr>
              <w:t>сертифікатами (паспортами) якості (аналізу), виданими заводом – виробником.</w:t>
            </w:r>
          </w:p>
          <w:p w:rsidR="006E7DBA" w:rsidRPr="006E7DBA" w:rsidRDefault="006E7DBA" w:rsidP="006E7DBA">
            <w:pPr>
              <w:pStyle w:val="afd"/>
              <w:numPr>
                <w:ilvl w:val="0"/>
                <w:numId w:val="17"/>
              </w:numPr>
              <w:suppressAutoHyphens/>
              <w:jc w:val="both"/>
              <w:rPr>
                <w:rFonts w:ascii="Times New Roman" w:eastAsia="Times New Roman" w:hAnsi="Times New Roman"/>
                <w:bCs/>
                <w:sz w:val="24"/>
                <w:szCs w:val="23"/>
                <w:lang w:eastAsia="uk-UA"/>
              </w:rPr>
            </w:pPr>
            <w:r w:rsidRPr="006E7DBA">
              <w:rPr>
                <w:rFonts w:ascii="Times New Roman" w:eastAsia="Times New Roman" w:hAnsi="Times New Roman"/>
                <w:bCs/>
                <w:sz w:val="24"/>
                <w:szCs w:val="23"/>
                <w:lang w:eastAsia="uk-UA"/>
              </w:rPr>
              <w:t>Г</w:t>
            </w:r>
            <w:r w:rsidRPr="006E7DBA">
              <w:rPr>
                <w:rFonts w:ascii="Times New Roman" w:eastAsia="Times New Roman" w:hAnsi="Times New Roman"/>
                <w:bCs/>
                <w:sz w:val="24"/>
                <w:szCs w:val="23"/>
                <w:lang w:eastAsia="uk-UA"/>
              </w:rPr>
              <w:t>аранті</w:t>
            </w:r>
            <w:r w:rsidRPr="006E7DBA">
              <w:rPr>
                <w:rFonts w:ascii="Times New Roman" w:eastAsia="Times New Roman" w:hAnsi="Times New Roman"/>
                <w:bCs/>
                <w:sz w:val="24"/>
                <w:szCs w:val="23"/>
                <w:lang w:eastAsia="uk-UA"/>
              </w:rPr>
              <w:t xml:space="preserve">йний лист учасника, що на весь товар надається гарантія </w:t>
            </w:r>
            <w:r w:rsidRPr="006E7DBA">
              <w:rPr>
                <w:rFonts w:ascii="Times New Roman" w:eastAsia="Times New Roman" w:hAnsi="Times New Roman"/>
                <w:bCs/>
                <w:sz w:val="24"/>
                <w:szCs w:val="23"/>
                <w:lang w:eastAsia="uk-UA"/>
              </w:rPr>
              <w:t xml:space="preserve"> строком не менше стандартног</w:t>
            </w:r>
            <w:r w:rsidRPr="006E7DBA">
              <w:rPr>
                <w:rFonts w:ascii="Times New Roman" w:eastAsia="Times New Roman" w:hAnsi="Times New Roman"/>
                <w:bCs/>
                <w:sz w:val="24"/>
                <w:szCs w:val="23"/>
                <w:lang w:eastAsia="uk-UA"/>
              </w:rPr>
              <w:t>о гарантійного строку Виробника;</w:t>
            </w:r>
          </w:p>
          <w:p w:rsidR="006E7DBA" w:rsidRPr="006E7DBA" w:rsidRDefault="006E7DBA" w:rsidP="006E7DBA">
            <w:pPr>
              <w:pStyle w:val="afd"/>
              <w:numPr>
                <w:ilvl w:val="0"/>
                <w:numId w:val="17"/>
              </w:numPr>
              <w:rPr>
                <w:rFonts w:ascii="Times New Roman" w:eastAsia="Times New Roman" w:hAnsi="Times New Roman"/>
                <w:bCs/>
                <w:sz w:val="24"/>
                <w:szCs w:val="23"/>
                <w:lang w:eastAsia="uk-UA"/>
              </w:rPr>
            </w:pPr>
            <w:r w:rsidRPr="006E7DBA">
              <w:rPr>
                <w:rFonts w:ascii="Times New Roman" w:eastAsia="Times New Roman" w:hAnsi="Times New Roman"/>
                <w:bCs/>
                <w:sz w:val="24"/>
                <w:szCs w:val="23"/>
                <w:lang w:eastAsia="uk-UA"/>
              </w:rPr>
              <w:t>довідка</w:t>
            </w:r>
            <w:r w:rsidRPr="006E7DBA">
              <w:rPr>
                <w:rFonts w:ascii="Times New Roman" w:eastAsia="Times New Roman" w:hAnsi="Times New Roman"/>
                <w:bCs/>
                <w:sz w:val="24"/>
                <w:szCs w:val="23"/>
                <w:lang w:eastAsia="uk-UA"/>
              </w:rPr>
              <w:t xml:space="preserve"> в довільній формі щодо застосовування заходів із захисту довкілля, передбачених законодавством України, на запропонований товар</w:t>
            </w:r>
            <w:r w:rsidRPr="006E7DBA">
              <w:rPr>
                <w:rFonts w:ascii="Times New Roman" w:eastAsia="Times New Roman" w:hAnsi="Times New Roman"/>
                <w:bCs/>
                <w:sz w:val="24"/>
                <w:szCs w:val="23"/>
                <w:lang w:eastAsia="uk-UA"/>
              </w:rPr>
              <w:t>;</w:t>
            </w:r>
          </w:p>
          <w:p w:rsidR="006E7DBA" w:rsidRPr="006E7DBA" w:rsidRDefault="006E7DBA" w:rsidP="006E7DBA">
            <w:pPr>
              <w:pStyle w:val="afd"/>
              <w:numPr>
                <w:ilvl w:val="0"/>
                <w:numId w:val="17"/>
              </w:numPr>
              <w:rPr>
                <w:rFonts w:ascii="Times New Roman" w:eastAsia="Times New Roman" w:hAnsi="Times New Roman"/>
                <w:bCs/>
                <w:sz w:val="24"/>
                <w:szCs w:val="23"/>
                <w:lang w:eastAsia="uk-UA"/>
              </w:rPr>
            </w:pPr>
            <w:r w:rsidRPr="006E7DBA">
              <w:rPr>
                <w:rFonts w:ascii="Times New Roman" w:eastAsia="Times New Roman" w:hAnsi="Times New Roman"/>
                <w:bCs/>
                <w:sz w:val="24"/>
                <w:szCs w:val="23"/>
                <w:lang w:eastAsia="uk-UA"/>
              </w:rPr>
              <w:t>довідк</w:t>
            </w:r>
            <w:r w:rsidRPr="006E7DBA">
              <w:rPr>
                <w:rFonts w:ascii="Times New Roman" w:eastAsia="Times New Roman" w:hAnsi="Times New Roman"/>
                <w:bCs/>
                <w:sz w:val="24"/>
                <w:szCs w:val="23"/>
                <w:lang w:eastAsia="uk-UA"/>
              </w:rPr>
              <w:t>а</w:t>
            </w:r>
            <w:r w:rsidRPr="006E7DBA">
              <w:rPr>
                <w:rFonts w:ascii="Times New Roman" w:eastAsia="Times New Roman" w:hAnsi="Times New Roman"/>
                <w:bCs/>
                <w:sz w:val="24"/>
                <w:szCs w:val="23"/>
                <w:lang w:eastAsia="uk-UA"/>
              </w:rPr>
              <w:t xml:space="preserve"> в довільній формі про те, що тара в якій постачатиметься Товар буде без механічних пошкоджень, матиме маркування. Пакування Товару забезпечує його ідентифікацію під час приймання.</w:t>
            </w:r>
          </w:p>
          <w:p w:rsidR="006E7DBA" w:rsidRPr="006E7DBA" w:rsidRDefault="006E7DBA" w:rsidP="006E7DBA">
            <w:pPr>
              <w:ind w:left="360"/>
              <w:rPr>
                <w:bCs/>
                <w:szCs w:val="23"/>
                <w:lang w:eastAsia="uk-UA"/>
              </w:rPr>
            </w:pPr>
            <w:r w:rsidRPr="006E7DBA">
              <w:rPr>
                <w:bCs/>
                <w:szCs w:val="23"/>
                <w:lang w:eastAsia="uk-UA"/>
              </w:rPr>
              <w:t xml:space="preserve">Довідка в довільній формі </w:t>
            </w:r>
            <w:r w:rsidRPr="006E7DBA">
              <w:rPr>
                <w:bCs/>
                <w:szCs w:val="23"/>
                <w:lang w:eastAsia="uk-UA"/>
              </w:rPr>
              <w:t>Учасник</w:t>
            </w:r>
            <w:r w:rsidRPr="006E7DBA">
              <w:rPr>
                <w:bCs/>
                <w:szCs w:val="23"/>
                <w:lang w:eastAsia="uk-UA"/>
              </w:rPr>
              <w:t>а</w:t>
            </w:r>
            <w:r w:rsidRPr="006E7DBA">
              <w:rPr>
                <w:bCs/>
                <w:szCs w:val="23"/>
                <w:lang w:eastAsia="uk-UA"/>
              </w:rPr>
              <w:t xml:space="preserve"> про те,</w:t>
            </w:r>
            <w:r w:rsidRPr="006E7DBA">
              <w:rPr>
                <w:bCs/>
                <w:szCs w:val="23"/>
                <w:lang w:eastAsia="uk-UA"/>
              </w:rPr>
              <w:t>що :</w:t>
            </w:r>
          </w:p>
          <w:p w:rsidR="006E7DBA" w:rsidRPr="006E7DBA" w:rsidRDefault="006E7DBA" w:rsidP="006E7DBA">
            <w:pPr>
              <w:pStyle w:val="afd"/>
              <w:numPr>
                <w:ilvl w:val="0"/>
                <w:numId w:val="17"/>
              </w:numPr>
              <w:rPr>
                <w:rFonts w:ascii="Times New Roman" w:eastAsia="Times New Roman" w:hAnsi="Times New Roman"/>
                <w:bCs/>
                <w:sz w:val="24"/>
                <w:szCs w:val="23"/>
                <w:lang w:eastAsia="uk-UA"/>
              </w:rPr>
            </w:pPr>
            <w:r w:rsidRPr="006E7DBA">
              <w:rPr>
                <w:rFonts w:ascii="Times New Roman" w:eastAsia="Times New Roman" w:hAnsi="Times New Roman"/>
                <w:bCs/>
                <w:sz w:val="24"/>
                <w:szCs w:val="23"/>
                <w:lang w:eastAsia="uk-UA"/>
              </w:rPr>
              <w:t>гарантія на Товар складатиме не менше 5 (п’ять) років з моменту поставки.</w:t>
            </w:r>
          </w:p>
          <w:p w:rsidR="006E7DBA" w:rsidRPr="006E7DBA" w:rsidRDefault="006E7DBA" w:rsidP="006E7DBA">
            <w:pPr>
              <w:pStyle w:val="afd"/>
              <w:numPr>
                <w:ilvl w:val="0"/>
                <w:numId w:val="17"/>
              </w:numPr>
              <w:rPr>
                <w:rFonts w:ascii="Times New Roman" w:eastAsia="Times New Roman" w:hAnsi="Times New Roman"/>
                <w:bCs/>
                <w:sz w:val="24"/>
                <w:szCs w:val="23"/>
                <w:lang w:eastAsia="uk-UA"/>
              </w:rPr>
            </w:pPr>
            <w:r w:rsidRPr="006E7DBA">
              <w:rPr>
                <w:rFonts w:ascii="Times New Roman" w:eastAsia="Times New Roman" w:hAnsi="Times New Roman"/>
                <w:bCs/>
                <w:sz w:val="24"/>
                <w:szCs w:val="23"/>
                <w:lang w:eastAsia="uk-UA"/>
              </w:rPr>
              <w:t>поставка</w:t>
            </w:r>
            <w:r w:rsidRPr="006E7DBA">
              <w:rPr>
                <w:rFonts w:ascii="Times New Roman" w:eastAsia="Times New Roman" w:hAnsi="Times New Roman"/>
                <w:bCs/>
                <w:sz w:val="24"/>
                <w:szCs w:val="23"/>
                <w:lang w:eastAsia="uk-UA"/>
              </w:rPr>
              <w:t xml:space="preserve"> товару відбувається згідно заявок замовника.</w:t>
            </w:r>
          </w:p>
          <w:p w:rsidR="006E7DBA" w:rsidRPr="006E7DBA" w:rsidRDefault="006E7DBA" w:rsidP="006E7DBA">
            <w:pPr>
              <w:pStyle w:val="afd"/>
              <w:numPr>
                <w:ilvl w:val="0"/>
                <w:numId w:val="17"/>
              </w:numPr>
              <w:rPr>
                <w:rFonts w:ascii="Times New Roman" w:eastAsia="Times New Roman" w:hAnsi="Times New Roman"/>
                <w:bCs/>
                <w:sz w:val="24"/>
                <w:szCs w:val="23"/>
                <w:lang w:eastAsia="uk-UA"/>
              </w:rPr>
            </w:pPr>
            <w:r w:rsidRPr="006E7DBA">
              <w:rPr>
                <w:rFonts w:ascii="Times New Roman" w:eastAsia="Times New Roman" w:hAnsi="Times New Roman"/>
                <w:bCs/>
                <w:sz w:val="24"/>
                <w:szCs w:val="23"/>
                <w:lang w:eastAsia="uk-UA"/>
              </w:rPr>
              <w:t>ф</w:t>
            </w:r>
            <w:r w:rsidRPr="006E7DBA">
              <w:rPr>
                <w:rFonts w:ascii="Times New Roman" w:eastAsia="Times New Roman" w:hAnsi="Times New Roman"/>
                <w:bCs/>
                <w:sz w:val="24"/>
                <w:szCs w:val="23"/>
                <w:lang w:eastAsia="uk-UA"/>
              </w:rPr>
              <w:t>асування товару</w:t>
            </w:r>
            <w:r w:rsidRPr="006E7DBA">
              <w:rPr>
                <w:rFonts w:ascii="Times New Roman" w:eastAsia="Times New Roman" w:hAnsi="Times New Roman"/>
                <w:bCs/>
                <w:sz w:val="24"/>
                <w:szCs w:val="23"/>
                <w:lang w:eastAsia="uk-UA"/>
              </w:rPr>
              <w:t xml:space="preserve"> буде відбуватись у тару місткістю</w:t>
            </w:r>
            <w:r w:rsidRPr="006E7DBA">
              <w:rPr>
                <w:rFonts w:ascii="Times New Roman" w:eastAsia="Times New Roman" w:hAnsi="Times New Roman"/>
                <w:bCs/>
                <w:sz w:val="24"/>
                <w:szCs w:val="23"/>
                <w:lang w:eastAsia="uk-UA"/>
              </w:rPr>
              <w:t xml:space="preserve"> 5 літрів.</w:t>
            </w:r>
          </w:p>
          <w:p w:rsidR="006E7DBA" w:rsidRPr="006E7DBA" w:rsidRDefault="006E7DBA" w:rsidP="006E7DBA">
            <w:pPr>
              <w:suppressAutoHyphens/>
              <w:jc w:val="both"/>
              <w:rPr>
                <w:bCs/>
                <w:szCs w:val="23"/>
                <w:lang w:eastAsia="uk-UA"/>
              </w:rPr>
            </w:pPr>
          </w:p>
          <w:p w:rsidR="006E7DBA" w:rsidRDefault="006E7DBA" w:rsidP="006E7DBA">
            <w:pPr>
              <w:pStyle w:val="HTML"/>
              <w:tabs>
                <w:tab w:val="clear" w:pos="916"/>
                <w:tab w:val="clear" w:pos="1832"/>
                <w:tab w:val="num" w:pos="1352"/>
                <w:tab w:val="num" w:pos="2911"/>
              </w:tabs>
              <w:ind w:left="16"/>
              <w:jc w:val="both"/>
              <w:rPr>
                <w:rFonts w:ascii="Times New Roman" w:hAnsi="Times New Roman"/>
                <w:sz w:val="24"/>
              </w:rPr>
            </w:pP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w:t>
            </w:r>
            <w:r w:rsidRPr="00C941C6">
              <w:lastRenderedPageBreak/>
              <w:t xml:space="preserve">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7E1DA1" w:rsidP="007E1DA1">
            <w:pPr>
              <w:pStyle w:val="afd"/>
              <w:numPr>
                <w:ilvl w:val="0"/>
                <w:numId w:val="14"/>
              </w:numPr>
              <w:pBdr>
                <w:top w:val="nil"/>
                <w:left w:val="nil"/>
                <w:bottom w:val="nil"/>
                <w:right w:val="nil"/>
                <w:between w:val="nil"/>
              </w:pBdr>
              <w:spacing w:after="0" w:line="240" w:lineRule="auto"/>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3D6221">
              <w:lastRenderedPageBreak/>
              <w:t>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w:t>
            </w:r>
            <w:r w:rsidRPr="00BB3449">
              <w:lastRenderedPageBreak/>
              <w:t>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 xml:space="preserve">Учасник процедури закупівлі, з яким укладено договір про закупівлю, одночасно з передачею товару, внесеного до переліку, визначеного підпунктом </w:t>
            </w:r>
            <w:r w:rsidRPr="00BB3449">
              <w:lastRenderedPageBreak/>
              <w:t>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7E1DA1" w:rsidRDefault="007E1DA1" w:rsidP="00E022ED">
            <w:pPr>
              <w:widowControl w:val="0"/>
              <w:ind w:left="40" w:right="120"/>
              <w:jc w:val="both"/>
              <w:rPr>
                <w:b/>
                <w:color w:val="000000" w:themeColor="text1"/>
              </w:rPr>
            </w:pPr>
          </w:p>
          <w:p w:rsidR="00E022ED" w:rsidRPr="003D6221" w:rsidRDefault="006E7DBA" w:rsidP="00E022ED">
            <w:pPr>
              <w:widowControl w:val="0"/>
              <w:ind w:left="40" w:right="120"/>
              <w:jc w:val="both"/>
              <w:rPr>
                <w:b/>
                <w:color w:val="000000" w:themeColor="text1"/>
              </w:rPr>
            </w:pPr>
            <w:r>
              <w:rPr>
                <w:b/>
                <w:color w:val="000000" w:themeColor="text1"/>
              </w:rPr>
              <w:t>23.01.</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3D6221">
              <w:rPr>
                <w:color w:val="000000" w:themeColor="text1"/>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D6221">
              <w:rPr>
                <w:color w:val="000000" w:themeColor="text1"/>
              </w:rPr>
              <w:lastRenderedPageBreak/>
              <w:t>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905598">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90559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905598">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905598">
                  <w:pPr>
                    <w:framePr w:hSpace="180" w:wrap="around" w:vAnchor="text" w:hAnchor="text" w:xAlign="right" w:y="1"/>
                    <w:suppressOverlap/>
                    <w:jc w:val="both"/>
                    <w:rPr>
                      <w:b/>
                      <w:color w:val="000000" w:themeColor="text1"/>
                      <w:sz w:val="20"/>
                      <w:szCs w:val="20"/>
                    </w:rPr>
                  </w:pPr>
                </w:p>
                <w:p w:rsidR="00E022ED" w:rsidRPr="003D6221" w:rsidRDefault="00E022ED" w:rsidP="0090559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90559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3D6221">
                    <w:rPr>
                      <w:color w:val="000000" w:themeColor="text1"/>
                      <w:sz w:val="20"/>
                      <w:szCs w:val="20"/>
                    </w:rPr>
                    <w:lastRenderedPageBreak/>
                    <w:t xml:space="preserve">на наявність відповідної підстави для відмови в участі у відкритих торгах.  </w:t>
                  </w:r>
                </w:p>
                <w:p w:rsidR="00E022ED" w:rsidRPr="003D6221" w:rsidRDefault="00E022ED" w:rsidP="0090559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905598">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90559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905598">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905598">
                  <w:pPr>
                    <w:framePr w:hSpace="180" w:wrap="around" w:vAnchor="text" w:hAnchor="text" w:xAlign="right" w:y="1"/>
                    <w:suppressOverlap/>
                    <w:jc w:val="both"/>
                    <w:rPr>
                      <w:b/>
                      <w:color w:val="000000" w:themeColor="text1"/>
                      <w:sz w:val="20"/>
                      <w:szCs w:val="20"/>
                    </w:rPr>
                  </w:pPr>
                </w:p>
                <w:p w:rsidR="00E022ED" w:rsidRPr="003D6221" w:rsidRDefault="00E022ED" w:rsidP="0090559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90559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90559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905598">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90559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05598">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90559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05598">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90559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05598">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905598">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05598">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05598">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2"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5435F" w:rsidP="00E022ED">
            <w:pPr>
              <w:pStyle w:val="a5"/>
              <w:tabs>
                <w:tab w:val="left" w:pos="1260"/>
                <w:tab w:val="left" w:pos="1980"/>
              </w:tabs>
              <w:jc w:val="both"/>
              <w:rPr>
                <w:color w:val="000000" w:themeColor="text1"/>
              </w:rPr>
            </w:pPr>
            <w:r>
              <w:rPr>
                <w:color w:val="000000" w:themeColor="text1"/>
              </w:rPr>
              <w:t>Переможець за резульатом аукціону повинен завантажити оновлену цінову пропозицію.</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4"/>
          <w:headerReference w:type="default" r:id="rId25"/>
          <w:footerReference w:type="even" r:id="rId26"/>
          <w:footerReference w:type="default" r:id="rId27"/>
          <w:headerReference w:type="first" r:id="rId28"/>
          <w:footerReference w:type="first" r:id="rId29"/>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52678" w:rsidRPr="00E336F0" w:rsidRDefault="00252678" w:rsidP="00252678">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252678" w:rsidRDefault="00252678" w:rsidP="00252678">
      <w:pPr>
        <w:jc w:val="center"/>
        <w:rPr>
          <w:b/>
          <w:lang w:val="ru-RU"/>
        </w:rPr>
      </w:pPr>
      <w:r w:rsidRPr="00E336F0">
        <w:rPr>
          <w:b/>
          <w:lang w:val="ru-RU"/>
        </w:rPr>
        <w:t>про закупівлю товарів</w:t>
      </w:r>
      <w:r w:rsidR="00E5435F">
        <w:rPr>
          <w:b/>
          <w:lang w:val="ru-RU"/>
        </w:rPr>
        <w:t xml:space="preserve"> </w:t>
      </w:r>
    </w:p>
    <w:p w:rsidR="00E5435F" w:rsidRPr="00E336F0" w:rsidRDefault="00E5435F" w:rsidP="00E5435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E5435F" w:rsidRPr="00E336F0" w:rsidRDefault="00E5435F" w:rsidP="00E5435F">
      <w:pPr>
        <w:jc w:val="center"/>
      </w:pPr>
    </w:p>
    <w:p w:rsidR="00E5435F" w:rsidRPr="00E336F0" w:rsidRDefault="00E5435F" w:rsidP="00E5435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5435F" w:rsidRPr="00E336F0" w:rsidRDefault="00E5435F" w:rsidP="00E5435F">
      <w:pPr>
        <w:jc w:val="both"/>
        <w:rPr>
          <w:lang w:val="ru-RU"/>
        </w:rPr>
      </w:pPr>
    </w:p>
    <w:p w:rsidR="00E5435F" w:rsidRPr="00E336F0" w:rsidRDefault="00E5435F" w:rsidP="00E5435F">
      <w:pPr>
        <w:numPr>
          <w:ilvl w:val="0"/>
          <w:numId w:val="9"/>
        </w:numPr>
        <w:contextualSpacing/>
        <w:jc w:val="center"/>
        <w:rPr>
          <w:lang w:val="en-US"/>
        </w:rPr>
      </w:pPr>
      <w:r w:rsidRPr="00E336F0">
        <w:rPr>
          <w:b/>
          <w:lang w:val="ru-RU"/>
        </w:rPr>
        <w:t>ПРЕДМЕТ ДОГОВОРУ</w:t>
      </w:r>
    </w:p>
    <w:p w:rsidR="00E5435F" w:rsidRPr="00E336F0" w:rsidRDefault="00E5435F" w:rsidP="00E5435F">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5435F" w:rsidRPr="00E336F0" w:rsidRDefault="00E5435F" w:rsidP="00E5435F">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E5435F" w:rsidRPr="00E336F0" w:rsidTr="00C8281C">
        <w:tc>
          <w:tcPr>
            <w:tcW w:w="426" w:type="dxa"/>
            <w:vAlign w:val="center"/>
          </w:tcPr>
          <w:p w:rsidR="00E5435F" w:rsidRPr="007C175E" w:rsidRDefault="00E5435F" w:rsidP="00C8281C">
            <w:pPr>
              <w:jc w:val="center"/>
              <w:rPr>
                <w:b/>
                <w:sz w:val="20"/>
                <w:szCs w:val="20"/>
              </w:rPr>
            </w:pPr>
            <w:r w:rsidRPr="007C175E">
              <w:rPr>
                <w:b/>
                <w:sz w:val="20"/>
                <w:szCs w:val="20"/>
              </w:rPr>
              <w:t>№ п/п</w:t>
            </w:r>
          </w:p>
        </w:tc>
        <w:tc>
          <w:tcPr>
            <w:tcW w:w="3969" w:type="dxa"/>
            <w:vAlign w:val="center"/>
          </w:tcPr>
          <w:p w:rsidR="00E5435F" w:rsidRPr="007C175E" w:rsidRDefault="00E5435F" w:rsidP="00C8281C">
            <w:pPr>
              <w:jc w:val="center"/>
              <w:rPr>
                <w:b/>
                <w:sz w:val="20"/>
                <w:szCs w:val="20"/>
              </w:rPr>
            </w:pPr>
            <w:r w:rsidRPr="007C175E">
              <w:rPr>
                <w:b/>
                <w:sz w:val="20"/>
                <w:szCs w:val="20"/>
              </w:rPr>
              <w:t>Найменування продукції,</w:t>
            </w:r>
          </w:p>
          <w:p w:rsidR="00E5435F" w:rsidRPr="007C175E" w:rsidRDefault="00E5435F" w:rsidP="00C8281C">
            <w:pPr>
              <w:jc w:val="center"/>
              <w:rPr>
                <w:b/>
                <w:sz w:val="20"/>
                <w:szCs w:val="20"/>
              </w:rPr>
            </w:pPr>
            <w:r w:rsidRPr="007C175E">
              <w:rPr>
                <w:b/>
                <w:sz w:val="20"/>
                <w:szCs w:val="20"/>
              </w:rPr>
              <w:t>тип (марка)</w:t>
            </w:r>
          </w:p>
        </w:tc>
        <w:tc>
          <w:tcPr>
            <w:tcW w:w="708" w:type="dxa"/>
            <w:vAlign w:val="center"/>
          </w:tcPr>
          <w:p w:rsidR="00E5435F" w:rsidRPr="007C175E" w:rsidRDefault="00E5435F" w:rsidP="00C8281C">
            <w:pPr>
              <w:jc w:val="center"/>
              <w:rPr>
                <w:b/>
                <w:sz w:val="20"/>
                <w:szCs w:val="20"/>
              </w:rPr>
            </w:pPr>
            <w:r w:rsidRPr="007C175E">
              <w:rPr>
                <w:b/>
                <w:sz w:val="20"/>
                <w:szCs w:val="20"/>
              </w:rPr>
              <w:t>Од. вим.</w:t>
            </w:r>
          </w:p>
        </w:tc>
        <w:tc>
          <w:tcPr>
            <w:tcW w:w="709" w:type="dxa"/>
            <w:vAlign w:val="center"/>
          </w:tcPr>
          <w:p w:rsidR="00E5435F" w:rsidRPr="007C175E" w:rsidRDefault="00E5435F" w:rsidP="00C8281C">
            <w:pPr>
              <w:jc w:val="center"/>
              <w:rPr>
                <w:b/>
                <w:sz w:val="20"/>
                <w:szCs w:val="20"/>
              </w:rPr>
            </w:pPr>
            <w:r w:rsidRPr="007C175E">
              <w:rPr>
                <w:b/>
                <w:sz w:val="20"/>
                <w:szCs w:val="20"/>
              </w:rPr>
              <w:t>Кіль-кість</w:t>
            </w:r>
          </w:p>
        </w:tc>
        <w:tc>
          <w:tcPr>
            <w:tcW w:w="1276" w:type="dxa"/>
            <w:vAlign w:val="center"/>
          </w:tcPr>
          <w:p w:rsidR="00E5435F" w:rsidRPr="007C175E" w:rsidRDefault="00E5435F" w:rsidP="00C8281C">
            <w:pPr>
              <w:rPr>
                <w:b/>
                <w:sz w:val="20"/>
                <w:szCs w:val="20"/>
              </w:rPr>
            </w:pPr>
            <w:r w:rsidRPr="007C175E">
              <w:rPr>
                <w:b/>
                <w:sz w:val="20"/>
                <w:szCs w:val="20"/>
              </w:rPr>
              <w:t>Ціна,грн., без  ПДВ /од.вим.</w:t>
            </w:r>
          </w:p>
        </w:tc>
        <w:tc>
          <w:tcPr>
            <w:tcW w:w="1276" w:type="dxa"/>
            <w:vAlign w:val="center"/>
          </w:tcPr>
          <w:p w:rsidR="00E5435F" w:rsidRPr="007C175E" w:rsidRDefault="00E5435F" w:rsidP="00C8281C">
            <w:pPr>
              <w:rPr>
                <w:b/>
                <w:sz w:val="20"/>
                <w:szCs w:val="20"/>
              </w:rPr>
            </w:pPr>
            <w:r w:rsidRPr="007C175E">
              <w:rPr>
                <w:b/>
                <w:sz w:val="20"/>
                <w:szCs w:val="20"/>
              </w:rPr>
              <w:t>Вартість партії, грн. без ПДВ</w:t>
            </w:r>
          </w:p>
        </w:tc>
        <w:tc>
          <w:tcPr>
            <w:tcW w:w="1701" w:type="dxa"/>
            <w:vAlign w:val="center"/>
          </w:tcPr>
          <w:p w:rsidR="00E5435F" w:rsidRPr="007C175E" w:rsidRDefault="00E5435F" w:rsidP="00C8281C">
            <w:pPr>
              <w:rPr>
                <w:b/>
                <w:sz w:val="20"/>
                <w:szCs w:val="20"/>
              </w:rPr>
            </w:pPr>
            <w:r w:rsidRPr="007C175E">
              <w:rPr>
                <w:b/>
                <w:sz w:val="20"/>
                <w:szCs w:val="20"/>
              </w:rPr>
              <w:t>Підприємство-виробник,кра-їна-виробник</w:t>
            </w:r>
          </w:p>
        </w:tc>
      </w:tr>
      <w:tr w:rsidR="00E5435F" w:rsidRPr="00E336F0" w:rsidTr="00C8281C">
        <w:tc>
          <w:tcPr>
            <w:tcW w:w="426" w:type="dxa"/>
            <w:vAlign w:val="center"/>
          </w:tcPr>
          <w:p w:rsidR="00E5435F" w:rsidRPr="00E336F0" w:rsidRDefault="00E5435F" w:rsidP="00C8281C">
            <w:r w:rsidRPr="00E336F0">
              <w:t>1</w:t>
            </w:r>
          </w:p>
        </w:tc>
        <w:tc>
          <w:tcPr>
            <w:tcW w:w="3969" w:type="dxa"/>
            <w:vAlign w:val="center"/>
          </w:tcPr>
          <w:p w:rsidR="00E5435F" w:rsidRPr="00E336F0" w:rsidRDefault="00E5435F" w:rsidP="00C8281C"/>
        </w:tc>
        <w:tc>
          <w:tcPr>
            <w:tcW w:w="708" w:type="dxa"/>
            <w:vAlign w:val="center"/>
          </w:tcPr>
          <w:p w:rsidR="00E5435F" w:rsidRPr="00E336F0" w:rsidRDefault="00E5435F" w:rsidP="00C8281C"/>
        </w:tc>
        <w:tc>
          <w:tcPr>
            <w:tcW w:w="709" w:type="dxa"/>
            <w:vAlign w:val="center"/>
          </w:tcPr>
          <w:p w:rsidR="00E5435F" w:rsidRPr="00E336F0" w:rsidRDefault="00E5435F" w:rsidP="00C8281C"/>
        </w:tc>
        <w:tc>
          <w:tcPr>
            <w:tcW w:w="1276" w:type="dxa"/>
            <w:vAlign w:val="center"/>
          </w:tcPr>
          <w:p w:rsidR="00E5435F" w:rsidRPr="00E336F0" w:rsidRDefault="00E5435F" w:rsidP="00C8281C"/>
        </w:tc>
        <w:tc>
          <w:tcPr>
            <w:tcW w:w="1276" w:type="dxa"/>
            <w:vAlign w:val="center"/>
          </w:tcPr>
          <w:p w:rsidR="00E5435F" w:rsidRPr="00E336F0" w:rsidRDefault="00E5435F" w:rsidP="00C8281C"/>
        </w:tc>
        <w:tc>
          <w:tcPr>
            <w:tcW w:w="1701" w:type="dxa"/>
            <w:vAlign w:val="center"/>
          </w:tcPr>
          <w:p w:rsidR="00E5435F" w:rsidRPr="00E336F0" w:rsidRDefault="00E5435F" w:rsidP="00C8281C"/>
        </w:tc>
      </w:tr>
      <w:tr w:rsidR="00E5435F" w:rsidRPr="00E336F0" w:rsidTr="00C8281C">
        <w:tc>
          <w:tcPr>
            <w:tcW w:w="426" w:type="dxa"/>
            <w:vAlign w:val="center"/>
          </w:tcPr>
          <w:p w:rsidR="00E5435F" w:rsidRPr="00E336F0" w:rsidRDefault="00E5435F" w:rsidP="00C8281C">
            <w:r w:rsidRPr="00E336F0">
              <w:t>2</w:t>
            </w:r>
          </w:p>
        </w:tc>
        <w:tc>
          <w:tcPr>
            <w:tcW w:w="3969" w:type="dxa"/>
            <w:vAlign w:val="center"/>
          </w:tcPr>
          <w:p w:rsidR="00E5435F" w:rsidRPr="00E336F0" w:rsidRDefault="00E5435F" w:rsidP="00C8281C"/>
        </w:tc>
        <w:tc>
          <w:tcPr>
            <w:tcW w:w="708" w:type="dxa"/>
            <w:vAlign w:val="center"/>
          </w:tcPr>
          <w:p w:rsidR="00E5435F" w:rsidRPr="00E336F0" w:rsidRDefault="00E5435F" w:rsidP="00C8281C"/>
        </w:tc>
        <w:tc>
          <w:tcPr>
            <w:tcW w:w="709" w:type="dxa"/>
            <w:vAlign w:val="center"/>
          </w:tcPr>
          <w:p w:rsidR="00E5435F" w:rsidRPr="00E336F0" w:rsidRDefault="00E5435F" w:rsidP="00C8281C"/>
        </w:tc>
        <w:tc>
          <w:tcPr>
            <w:tcW w:w="1276" w:type="dxa"/>
            <w:vAlign w:val="center"/>
          </w:tcPr>
          <w:p w:rsidR="00E5435F" w:rsidRPr="00E336F0" w:rsidRDefault="00E5435F" w:rsidP="00C8281C"/>
        </w:tc>
        <w:tc>
          <w:tcPr>
            <w:tcW w:w="1276" w:type="dxa"/>
            <w:vAlign w:val="center"/>
          </w:tcPr>
          <w:p w:rsidR="00E5435F" w:rsidRPr="00E336F0" w:rsidRDefault="00E5435F" w:rsidP="00C8281C"/>
        </w:tc>
        <w:tc>
          <w:tcPr>
            <w:tcW w:w="1701" w:type="dxa"/>
            <w:vAlign w:val="center"/>
          </w:tcPr>
          <w:p w:rsidR="00E5435F" w:rsidRPr="00E336F0" w:rsidRDefault="00E5435F" w:rsidP="00C8281C"/>
        </w:tc>
      </w:tr>
      <w:tr w:rsidR="00E5435F" w:rsidRPr="00E336F0" w:rsidTr="00C8281C">
        <w:tc>
          <w:tcPr>
            <w:tcW w:w="426" w:type="dxa"/>
            <w:vAlign w:val="center"/>
          </w:tcPr>
          <w:p w:rsidR="00E5435F" w:rsidRPr="00E336F0" w:rsidRDefault="00E5435F" w:rsidP="00C8281C">
            <w:r w:rsidRPr="00E336F0">
              <w:t>3</w:t>
            </w:r>
          </w:p>
        </w:tc>
        <w:tc>
          <w:tcPr>
            <w:tcW w:w="3969" w:type="dxa"/>
            <w:vAlign w:val="center"/>
          </w:tcPr>
          <w:p w:rsidR="00E5435F" w:rsidRPr="00E336F0" w:rsidRDefault="00E5435F" w:rsidP="00C8281C"/>
        </w:tc>
        <w:tc>
          <w:tcPr>
            <w:tcW w:w="708" w:type="dxa"/>
            <w:vAlign w:val="center"/>
          </w:tcPr>
          <w:p w:rsidR="00E5435F" w:rsidRPr="00E336F0" w:rsidRDefault="00E5435F" w:rsidP="00C8281C"/>
        </w:tc>
        <w:tc>
          <w:tcPr>
            <w:tcW w:w="709" w:type="dxa"/>
            <w:vAlign w:val="center"/>
          </w:tcPr>
          <w:p w:rsidR="00E5435F" w:rsidRPr="00E336F0" w:rsidRDefault="00E5435F" w:rsidP="00C8281C"/>
        </w:tc>
        <w:tc>
          <w:tcPr>
            <w:tcW w:w="1276" w:type="dxa"/>
            <w:vAlign w:val="center"/>
          </w:tcPr>
          <w:p w:rsidR="00E5435F" w:rsidRPr="00E336F0" w:rsidRDefault="00E5435F" w:rsidP="00C8281C"/>
        </w:tc>
        <w:tc>
          <w:tcPr>
            <w:tcW w:w="1276" w:type="dxa"/>
            <w:vAlign w:val="center"/>
          </w:tcPr>
          <w:p w:rsidR="00E5435F" w:rsidRPr="00E336F0" w:rsidRDefault="00E5435F" w:rsidP="00C8281C"/>
        </w:tc>
        <w:tc>
          <w:tcPr>
            <w:tcW w:w="1701" w:type="dxa"/>
            <w:vAlign w:val="center"/>
          </w:tcPr>
          <w:p w:rsidR="00E5435F" w:rsidRPr="00E336F0" w:rsidRDefault="00E5435F" w:rsidP="00C8281C"/>
        </w:tc>
      </w:tr>
    </w:tbl>
    <w:p w:rsidR="00E5435F" w:rsidRPr="00E336F0" w:rsidRDefault="00E5435F" w:rsidP="00E5435F">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E5435F" w:rsidRPr="00E336F0" w:rsidRDefault="00E5435F" w:rsidP="00E5435F">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E5435F" w:rsidRPr="00E336F0" w:rsidRDefault="00E5435F" w:rsidP="00E5435F">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E5435F" w:rsidRPr="00E336F0" w:rsidRDefault="00E5435F" w:rsidP="00E5435F">
      <w:pPr>
        <w:numPr>
          <w:ilvl w:val="1"/>
          <w:numId w:val="9"/>
        </w:numPr>
        <w:tabs>
          <w:tab w:val="left" w:pos="5760"/>
        </w:tabs>
        <w:jc w:val="both"/>
        <w:rPr>
          <w:lang w:val="ru-RU"/>
        </w:rPr>
      </w:pPr>
      <w:r w:rsidRPr="00E336F0">
        <w:rPr>
          <w:lang w:val="ru-RU"/>
        </w:rPr>
        <w:t>Місце виконання договору- м.Івано-Франківськ.</w:t>
      </w:r>
    </w:p>
    <w:p w:rsidR="00E5435F" w:rsidRPr="00E336F0" w:rsidRDefault="00E5435F" w:rsidP="00E5435F">
      <w:pPr>
        <w:tabs>
          <w:tab w:val="left" w:pos="5760"/>
        </w:tabs>
        <w:jc w:val="both"/>
        <w:rPr>
          <w:lang w:val="ru-RU"/>
        </w:rPr>
      </w:pPr>
    </w:p>
    <w:p w:rsidR="00E5435F" w:rsidRPr="00E336F0" w:rsidRDefault="00E5435F" w:rsidP="00E5435F">
      <w:pPr>
        <w:numPr>
          <w:ilvl w:val="0"/>
          <w:numId w:val="9"/>
        </w:numPr>
        <w:jc w:val="center"/>
        <w:rPr>
          <w:b/>
          <w:lang w:val="ru-RU"/>
        </w:rPr>
      </w:pPr>
      <w:r w:rsidRPr="00E336F0">
        <w:rPr>
          <w:b/>
          <w:lang w:val="ru-RU"/>
        </w:rPr>
        <w:t>СУМА ДОГОВОРУ</w:t>
      </w:r>
    </w:p>
    <w:p w:rsidR="00E5435F" w:rsidRPr="00E336F0" w:rsidRDefault="00E5435F" w:rsidP="00E5435F">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5435F" w:rsidRPr="00E336F0" w:rsidRDefault="00E5435F" w:rsidP="00E5435F">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E5435F" w:rsidRPr="00E336F0" w:rsidRDefault="00E5435F" w:rsidP="00E5435F">
      <w:pPr>
        <w:tabs>
          <w:tab w:val="left" w:pos="5760"/>
        </w:tabs>
        <w:jc w:val="both"/>
        <w:rPr>
          <w:lang w:val="ru-RU"/>
        </w:rPr>
      </w:pPr>
    </w:p>
    <w:p w:rsidR="00E5435F" w:rsidRPr="00E336F0" w:rsidRDefault="00E5435F" w:rsidP="00E5435F">
      <w:pPr>
        <w:numPr>
          <w:ilvl w:val="0"/>
          <w:numId w:val="9"/>
        </w:numPr>
        <w:jc w:val="center"/>
        <w:rPr>
          <w:b/>
          <w:lang w:val="ru-RU"/>
        </w:rPr>
      </w:pPr>
      <w:r w:rsidRPr="00E336F0">
        <w:rPr>
          <w:b/>
          <w:lang w:val="ru-RU"/>
        </w:rPr>
        <w:t>ЦІНА ТОВАРУ</w:t>
      </w:r>
    </w:p>
    <w:p w:rsidR="00E5435F" w:rsidRPr="00E336F0" w:rsidRDefault="00E5435F" w:rsidP="00E5435F">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5435F" w:rsidRPr="00E336F0" w:rsidRDefault="00E5435F" w:rsidP="00E5435F">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5435F" w:rsidRPr="00E336F0" w:rsidRDefault="00E5435F" w:rsidP="00E5435F">
      <w:pPr>
        <w:rPr>
          <w:b/>
          <w:lang w:val="ru-RU"/>
        </w:rPr>
      </w:pPr>
    </w:p>
    <w:p w:rsidR="00E5435F" w:rsidRPr="00E336F0" w:rsidRDefault="00E5435F" w:rsidP="00E5435F">
      <w:pPr>
        <w:numPr>
          <w:ilvl w:val="0"/>
          <w:numId w:val="9"/>
        </w:numPr>
        <w:jc w:val="center"/>
        <w:rPr>
          <w:b/>
          <w:lang w:val="ru-RU"/>
        </w:rPr>
      </w:pPr>
      <w:r w:rsidRPr="00E336F0">
        <w:rPr>
          <w:b/>
          <w:lang w:val="ru-RU"/>
        </w:rPr>
        <w:lastRenderedPageBreak/>
        <w:t>УМОВИ РОЗРАХУНКУ</w:t>
      </w:r>
    </w:p>
    <w:p w:rsidR="00E5435F" w:rsidRPr="00E336F0" w:rsidRDefault="00E5435F" w:rsidP="00E5435F">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30 (тридцять) календарних</w:t>
      </w:r>
      <w:r w:rsidRPr="00E336F0">
        <w:rPr>
          <w:b/>
        </w:rPr>
        <w:t xml:space="preserve"> днів</w:t>
      </w:r>
      <w:r w:rsidRPr="00E336F0">
        <w:rPr>
          <w:lang w:val="ru-RU"/>
        </w:rPr>
        <w:t xml:space="preserve"> з моменту поставки товарів. </w:t>
      </w:r>
    </w:p>
    <w:p w:rsidR="00E5435F" w:rsidRPr="00E336F0" w:rsidRDefault="00E5435F" w:rsidP="00E5435F">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5435F" w:rsidRPr="00E336F0" w:rsidRDefault="00E5435F" w:rsidP="00E5435F">
      <w:pPr>
        <w:rPr>
          <w:bCs/>
          <w:lang w:val="ru-RU"/>
        </w:rPr>
      </w:pPr>
    </w:p>
    <w:p w:rsidR="00E5435F" w:rsidRPr="00E336F0" w:rsidRDefault="00E5435F" w:rsidP="00E5435F">
      <w:pPr>
        <w:numPr>
          <w:ilvl w:val="0"/>
          <w:numId w:val="9"/>
        </w:numPr>
        <w:jc w:val="center"/>
        <w:rPr>
          <w:bCs/>
          <w:lang w:val="ru-RU"/>
        </w:rPr>
      </w:pPr>
      <w:r w:rsidRPr="00E336F0">
        <w:rPr>
          <w:b/>
        </w:rPr>
        <w:t>ПОСТАВКА ТОВАРУ</w:t>
      </w:r>
    </w:p>
    <w:p w:rsidR="00E5435F" w:rsidRPr="00E336F0" w:rsidRDefault="00E5435F" w:rsidP="00E5435F">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3</w:t>
      </w:r>
      <w:r w:rsidRPr="00E336F0">
        <w:rPr>
          <w:b/>
          <w:lang w:val="ru-RU"/>
        </w:rPr>
        <w:t xml:space="preserve">  </w:t>
      </w:r>
      <w:r>
        <w:rPr>
          <w:b/>
        </w:rPr>
        <w:t xml:space="preserve">(три) </w:t>
      </w:r>
      <w:r w:rsidRPr="00E336F0">
        <w:rPr>
          <w:b/>
          <w:lang w:val="ru-RU"/>
        </w:rPr>
        <w:t xml:space="preserve"> </w:t>
      </w:r>
      <w:r>
        <w:rPr>
          <w:b/>
          <w:lang w:val="ru-RU"/>
        </w:rPr>
        <w:t>робочих</w:t>
      </w:r>
      <w:r w:rsidRPr="00E336F0">
        <w:rPr>
          <w:b/>
        </w:rPr>
        <w:t xml:space="preserve"> дні</w:t>
      </w:r>
      <w:r w:rsidRPr="00E336F0">
        <w:rPr>
          <w:lang w:val="ru-RU"/>
        </w:rPr>
        <w:t xml:space="preserve"> з дня отримання від Покупця заявки на поставку.</w:t>
      </w:r>
    </w:p>
    <w:p w:rsidR="00E5435F" w:rsidRPr="00E336F0" w:rsidRDefault="00E5435F" w:rsidP="00E5435F">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E5435F" w:rsidRPr="00E336F0" w:rsidRDefault="00E5435F" w:rsidP="00E5435F">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5435F" w:rsidRPr="00E336F0" w:rsidRDefault="00E5435F" w:rsidP="00E5435F">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5435F" w:rsidRPr="00E336F0" w:rsidRDefault="00E5435F" w:rsidP="00E5435F">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5435F" w:rsidRPr="00E336F0" w:rsidRDefault="00E5435F" w:rsidP="00E5435F">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E5435F" w:rsidRPr="00935F6C" w:rsidRDefault="00E5435F" w:rsidP="00E5435F">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E5435F" w:rsidRPr="00935F6C" w:rsidRDefault="00E5435F" w:rsidP="00E5435F">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E5435F" w:rsidRPr="00E336F0" w:rsidRDefault="00E5435F" w:rsidP="00E5435F">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5435F" w:rsidRPr="00E336F0" w:rsidRDefault="00E5435F" w:rsidP="00E5435F">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E5435F" w:rsidRPr="00E336F0" w:rsidRDefault="00E5435F" w:rsidP="00E5435F">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E5435F" w:rsidRPr="00E336F0" w:rsidRDefault="00E5435F" w:rsidP="00E5435F">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E5435F" w:rsidRPr="00E336F0" w:rsidRDefault="00E5435F" w:rsidP="00E5435F">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E5435F" w:rsidRPr="000A5728" w:rsidRDefault="00E5435F" w:rsidP="00E5435F">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5435F" w:rsidRPr="000A5728" w:rsidRDefault="00E5435F" w:rsidP="00E5435F">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E5435F" w:rsidRPr="000A5728" w:rsidRDefault="00E5435F" w:rsidP="00E5435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E5435F" w:rsidRPr="000A5728" w:rsidRDefault="00E5435F" w:rsidP="00E5435F">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E5435F" w:rsidRPr="000A5728" w:rsidRDefault="00E5435F" w:rsidP="00E5435F">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E5435F" w:rsidRPr="000A5728" w:rsidRDefault="00E5435F" w:rsidP="00E5435F">
      <w:pPr>
        <w:tabs>
          <w:tab w:val="left" w:pos="5760"/>
        </w:tabs>
        <w:ind w:left="660"/>
        <w:contextualSpacing/>
        <w:jc w:val="both"/>
        <w:rPr>
          <w:noProof/>
          <w:color w:val="000000" w:themeColor="text1"/>
        </w:rPr>
      </w:pPr>
    </w:p>
    <w:p w:rsidR="00E5435F" w:rsidRPr="000A5728" w:rsidRDefault="00E5435F" w:rsidP="00E5435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E5435F" w:rsidRPr="000A5728" w:rsidRDefault="00E5435F" w:rsidP="00E5435F">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E5435F" w:rsidRPr="00E336F0" w:rsidRDefault="00E5435F" w:rsidP="00E5435F">
      <w:pPr>
        <w:tabs>
          <w:tab w:val="left" w:pos="5760"/>
        </w:tabs>
        <w:jc w:val="both"/>
        <w:rPr>
          <w:bCs/>
          <w:lang w:val="ru-RU"/>
        </w:rPr>
      </w:pPr>
    </w:p>
    <w:p w:rsidR="00E5435F" w:rsidRPr="00E336F0" w:rsidRDefault="00E5435F" w:rsidP="00E5435F">
      <w:pPr>
        <w:numPr>
          <w:ilvl w:val="0"/>
          <w:numId w:val="9"/>
        </w:numPr>
        <w:jc w:val="center"/>
        <w:rPr>
          <w:b/>
          <w:lang w:val="ru-RU"/>
        </w:rPr>
      </w:pPr>
      <w:r w:rsidRPr="00E336F0">
        <w:rPr>
          <w:b/>
          <w:lang w:val="ru-RU"/>
        </w:rPr>
        <w:t>ЯКІСТЬ ТОВАРУ</w:t>
      </w:r>
    </w:p>
    <w:p w:rsidR="00E5435F" w:rsidRPr="00E336F0" w:rsidRDefault="00E5435F" w:rsidP="00E5435F">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5435F" w:rsidRPr="00E336F0" w:rsidRDefault="00E5435F" w:rsidP="00E5435F">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5435F" w:rsidRPr="00E336F0" w:rsidRDefault="00E5435F" w:rsidP="00E5435F">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E5435F" w:rsidRPr="00E336F0" w:rsidRDefault="00E5435F" w:rsidP="00E5435F">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E5435F" w:rsidRPr="00E336F0" w:rsidRDefault="00E5435F" w:rsidP="00E5435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E5435F" w:rsidRPr="00E336F0" w:rsidRDefault="00E5435F" w:rsidP="00E5435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5435F" w:rsidRPr="00E336F0" w:rsidRDefault="00E5435F" w:rsidP="00E5435F">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5435F" w:rsidRPr="00E336F0" w:rsidRDefault="00E5435F" w:rsidP="00E5435F">
      <w:pPr>
        <w:suppressLineNumbers/>
        <w:jc w:val="both"/>
      </w:pPr>
    </w:p>
    <w:p w:rsidR="00E5435F" w:rsidRPr="00E336F0" w:rsidRDefault="00E5435F" w:rsidP="00E5435F">
      <w:pPr>
        <w:numPr>
          <w:ilvl w:val="0"/>
          <w:numId w:val="9"/>
        </w:numPr>
        <w:jc w:val="center"/>
        <w:rPr>
          <w:b/>
        </w:rPr>
      </w:pPr>
      <w:r w:rsidRPr="00E336F0">
        <w:rPr>
          <w:b/>
        </w:rPr>
        <w:t>ПРАВА ТА ОБОВ'ЯЗКИ СТОРІН</w:t>
      </w:r>
    </w:p>
    <w:p w:rsidR="00E5435F" w:rsidRPr="00E336F0" w:rsidRDefault="00E5435F" w:rsidP="00E5435F">
      <w:pPr>
        <w:numPr>
          <w:ilvl w:val="1"/>
          <w:numId w:val="9"/>
        </w:numPr>
        <w:tabs>
          <w:tab w:val="left" w:pos="284"/>
          <w:tab w:val="left" w:pos="5760"/>
        </w:tabs>
        <w:jc w:val="both"/>
        <w:rPr>
          <w:bCs/>
          <w:lang w:val="ru-RU"/>
        </w:rPr>
      </w:pPr>
      <w:r w:rsidRPr="00E336F0">
        <w:rPr>
          <w:bCs/>
          <w:lang w:val="ru-RU"/>
        </w:rPr>
        <w:t xml:space="preserve">Покупець зобов'язаний: </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5435F" w:rsidRPr="00E336F0" w:rsidRDefault="00E5435F" w:rsidP="00E5435F">
      <w:pPr>
        <w:numPr>
          <w:ilvl w:val="1"/>
          <w:numId w:val="9"/>
        </w:numPr>
        <w:tabs>
          <w:tab w:val="left" w:pos="284"/>
          <w:tab w:val="left" w:pos="5760"/>
        </w:tabs>
        <w:jc w:val="both"/>
        <w:rPr>
          <w:bCs/>
          <w:lang w:val="ru-RU"/>
        </w:rPr>
      </w:pPr>
      <w:r w:rsidRPr="00E336F0">
        <w:rPr>
          <w:bCs/>
          <w:lang w:val="ru-RU"/>
        </w:rPr>
        <w:t xml:space="preserve"> Покупець має право:</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5435F" w:rsidRPr="00E336F0" w:rsidRDefault="00E5435F" w:rsidP="00E5435F">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5435F" w:rsidRPr="00E336F0" w:rsidRDefault="00E5435F" w:rsidP="00E5435F">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5435F" w:rsidRPr="00E336F0" w:rsidRDefault="00E5435F" w:rsidP="00E5435F">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5435F" w:rsidRPr="00E336F0" w:rsidRDefault="00E5435F" w:rsidP="00E5435F">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5435F" w:rsidRPr="00E336F0" w:rsidRDefault="00E5435F" w:rsidP="00E5435F">
      <w:pPr>
        <w:tabs>
          <w:tab w:val="left" w:pos="0"/>
          <w:tab w:val="left" w:pos="5760"/>
        </w:tabs>
        <w:jc w:val="both"/>
        <w:rPr>
          <w:b/>
          <w:color w:val="C0C0C0"/>
          <w:lang w:val="ru-RU"/>
        </w:rPr>
      </w:pPr>
      <w:r w:rsidRPr="00E336F0">
        <w:rPr>
          <w:b/>
          <w:color w:val="C0C0C0"/>
          <w:lang w:val="ru-RU"/>
        </w:rPr>
        <w:t xml:space="preserve">                                              </w:t>
      </w:r>
    </w:p>
    <w:p w:rsidR="00E5435F" w:rsidRPr="00E336F0" w:rsidRDefault="00E5435F" w:rsidP="00E5435F">
      <w:pPr>
        <w:numPr>
          <w:ilvl w:val="0"/>
          <w:numId w:val="9"/>
        </w:numPr>
        <w:jc w:val="center"/>
        <w:rPr>
          <w:b/>
        </w:rPr>
      </w:pPr>
      <w:r w:rsidRPr="00E336F0">
        <w:rPr>
          <w:b/>
        </w:rPr>
        <w:t>ВІДПОВІДАЛЬНІСТЬ СТОРІН</w:t>
      </w:r>
    </w:p>
    <w:p w:rsidR="00E5435F" w:rsidRPr="00E336F0" w:rsidRDefault="00E5435F" w:rsidP="00E5435F">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E5435F" w:rsidRPr="00E336F0" w:rsidRDefault="00E5435F" w:rsidP="00E5435F">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5435F" w:rsidRPr="00E336F0" w:rsidRDefault="00E5435F" w:rsidP="00E5435F">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5435F" w:rsidRPr="00E336F0" w:rsidRDefault="00E5435F" w:rsidP="00E5435F">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5435F" w:rsidRPr="00E336F0" w:rsidRDefault="00E5435F" w:rsidP="00E5435F">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5435F" w:rsidRPr="00E336F0" w:rsidRDefault="00E5435F" w:rsidP="00E5435F">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5435F" w:rsidRPr="00E336F0" w:rsidRDefault="00E5435F" w:rsidP="00E5435F">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5435F" w:rsidRPr="00E336F0" w:rsidRDefault="00E5435F" w:rsidP="00E5435F">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5435F" w:rsidRPr="00E336F0" w:rsidRDefault="00E5435F" w:rsidP="00E5435F">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5435F" w:rsidRPr="00E336F0" w:rsidRDefault="00E5435F" w:rsidP="00E5435F">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5435F" w:rsidRPr="00E336F0" w:rsidRDefault="00E5435F" w:rsidP="00E5435F">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5435F" w:rsidRPr="00E336F0" w:rsidRDefault="00E5435F" w:rsidP="00E5435F">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5435F" w:rsidRPr="00E336F0" w:rsidRDefault="00E5435F" w:rsidP="00E5435F">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5435F" w:rsidRPr="00E336F0" w:rsidRDefault="00E5435F" w:rsidP="00E5435F">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E5435F" w:rsidRPr="00E336F0" w:rsidRDefault="00E5435F" w:rsidP="00E5435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5435F" w:rsidRPr="00E336F0" w:rsidRDefault="00E5435F" w:rsidP="00E5435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5435F" w:rsidRPr="00E336F0" w:rsidRDefault="00E5435F" w:rsidP="00E5435F">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5435F" w:rsidRPr="00E336F0" w:rsidRDefault="00E5435F" w:rsidP="00E5435F">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5435F" w:rsidRPr="00E336F0" w:rsidRDefault="00E5435F" w:rsidP="00E5435F">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5435F" w:rsidRPr="00E336F0" w:rsidRDefault="00E5435F" w:rsidP="00E5435F">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5435F" w:rsidRPr="00E336F0" w:rsidRDefault="00E5435F" w:rsidP="00E5435F">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5435F" w:rsidRPr="00E336F0" w:rsidRDefault="00E5435F" w:rsidP="00E5435F">
      <w:pPr>
        <w:tabs>
          <w:tab w:val="left" w:pos="5760"/>
        </w:tabs>
        <w:jc w:val="both"/>
        <w:rPr>
          <w:bCs/>
          <w:lang w:val="ru-RU"/>
        </w:rPr>
      </w:pPr>
    </w:p>
    <w:p w:rsidR="00E5435F" w:rsidRPr="00E336F0" w:rsidRDefault="00E5435F" w:rsidP="00E5435F">
      <w:pPr>
        <w:numPr>
          <w:ilvl w:val="0"/>
          <w:numId w:val="9"/>
        </w:numPr>
        <w:jc w:val="center"/>
        <w:rPr>
          <w:b/>
        </w:rPr>
      </w:pPr>
      <w:r w:rsidRPr="00E336F0">
        <w:rPr>
          <w:b/>
        </w:rPr>
        <w:t>ОБСТАВИНИ НЕПЕРЕБОРНОЇ СИЛИ</w:t>
      </w:r>
    </w:p>
    <w:p w:rsidR="00E5435F" w:rsidRPr="00E336F0" w:rsidRDefault="00E5435F" w:rsidP="00E5435F">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5435F" w:rsidRPr="00E336F0" w:rsidRDefault="00E5435F" w:rsidP="00E5435F">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5435F" w:rsidRPr="00E336F0" w:rsidRDefault="00E5435F" w:rsidP="00E5435F">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5435F" w:rsidRPr="00E336F0" w:rsidRDefault="00E5435F" w:rsidP="00E5435F">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5435F" w:rsidRPr="00E336F0" w:rsidRDefault="00E5435F" w:rsidP="00E5435F">
      <w:pPr>
        <w:tabs>
          <w:tab w:val="left" w:pos="5760"/>
        </w:tabs>
        <w:jc w:val="both"/>
        <w:rPr>
          <w:bCs/>
          <w:lang w:val="ru-RU"/>
        </w:rPr>
      </w:pPr>
    </w:p>
    <w:p w:rsidR="00E5435F" w:rsidRPr="00E336F0" w:rsidRDefault="00E5435F" w:rsidP="00E5435F">
      <w:pPr>
        <w:numPr>
          <w:ilvl w:val="0"/>
          <w:numId w:val="9"/>
        </w:numPr>
        <w:jc w:val="center"/>
        <w:rPr>
          <w:b/>
        </w:rPr>
      </w:pPr>
      <w:r w:rsidRPr="00E336F0">
        <w:rPr>
          <w:b/>
        </w:rPr>
        <w:t>ПОРЯДОК ВНЕСЕННЯ ЗМІН ДО ДОГОВОРУ</w:t>
      </w:r>
    </w:p>
    <w:p w:rsidR="00E5435F" w:rsidRPr="00E336F0" w:rsidRDefault="00E5435F" w:rsidP="00E5435F">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5435F" w:rsidRPr="00E336F0" w:rsidRDefault="00E5435F" w:rsidP="00E5435F">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E5435F" w:rsidRPr="00E336F0" w:rsidRDefault="00E5435F" w:rsidP="00E5435F">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E5435F" w:rsidRPr="00E336F0" w:rsidRDefault="00E5435F" w:rsidP="00E5435F">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5435F" w:rsidRPr="00E336F0" w:rsidRDefault="00E5435F" w:rsidP="00E5435F">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E5435F" w:rsidRPr="00E336F0" w:rsidRDefault="00E5435F" w:rsidP="00E5435F">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5435F" w:rsidRPr="00E336F0" w:rsidRDefault="00E5435F" w:rsidP="00E5435F">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5435F" w:rsidRPr="00E336F0" w:rsidRDefault="00E5435F" w:rsidP="00E5435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5435F" w:rsidRPr="00E336F0" w:rsidRDefault="00E5435F" w:rsidP="00E5435F">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E5435F" w:rsidRPr="00E336F0" w:rsidRDefault="00E5435F" w:rsidP="00E5435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5435F" w:rsidRPr="00E336F0" w:rsidRDefault="00E5435F" w:rsidP="00E5435F">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5435F" w:rsidRPr="00E336F0" w:rsidRDefault="00E5435F" w:rsidP="00E5435F">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435F" w:rsidRPr="00E336F0" w:rsidRDefault="00E5435F" w:rsidP="00E5435F">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5435F" w:rsidRPr="00E336F0" w:rsidRDefault="00E5435F" w:rsidP="00E5435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5435F" w:rsidRPr="00E336F0" w:rsidRDefault="00E5435F" w:rsidP="00E5435F">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435F" w:rsidRPr="00E336F0" w:rsidRDefault="00E5435F" w:rsidP="00E5435F">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435F" w:rsidRPr="00E336F0" w:rsidRDefault="00E5435F" w:rsidP="00E5435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5435F" w:rsidRPr="00E336F0" w:rsidRDefault="00E5435F" w:rsidP="00E5435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5435F" w:rsidRPr="00E336F0" w:rsidRDefault="00E5435F" w:rsidP="00E5435F">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5435F" w:rsidRPr="00E336F0" w:rsidRDefault="00E5435F" w:rsidP="00E5435F">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5435F" w:rsidRPr="00E336F0" w:rsidRDefault="00E5435F" w:rsidP="00E5435F">
      <w:pPr>
        <w:tabs>
          <w:tab w:val="left" w:pos="5760"/>
        </w:tabs>
        <w:jc w:val="both"/>
        <w:rPr>
          <w:bCs/>
          <w:lang w:val="ru-RU"/>
        </w:rPr>
      </w:pPr>
    </w:p>
    <w:p w:rsidR="00E5435F" w:rsidRPr="00E336F0" w:rsidRDefault="00E5435F" w:rsidP="00E5435F">
      <w:pPr>
        <w:numPr>
          <w:ilvl w:val="0"/>
          <w:numId w:val="9"/>
        </w:numPr>
        <w:jc w:val="center"/>
        <w:rPr>
          <w:b/>
        </w:rPr>
      </w:pPr>
      <w:r w:rsidRPr="00E336F0">
        <w:rPr>
          <w:b/>
        </w:rPr>
        <w:t>ВИРІШЕННЯ СПОРІВ</w:t>
      </w:r>
    </w:p>
    <w:p w:rsidR="00E5435F" w:rsidRPr="00E336F0" w:rsidRDefault="00E5435F" w:rsidP="00E5435F">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5435F" w:rsidRPr="00E336F0" w:rsidRDefault="00E5435F" w:rsidP="00E5435F">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E5435F" w:rsidRPr="00E336F0" w:rsidRDefault="00E5435F" w:rsidP="00E5435F">
      <w:pPr>
        <w:tabs>
          <w:tab w:val="left" w:pos="5760"/>
        </w:tabs>
        <w:jc w:val="both"/>
        <w:rPr>
          <w:b/>
        </w:rPr>
      </w:pPr>
    </w:p>
    <w:p w:rsidR="00E5435F" w:rsidRPr="00E336F0" w:rsidRDefault="00E5435F" w:rsidP="00E5435F">
      <w:pPr>
        <w:numPr>
          <w:ilvl w:val="0"/>
          <w:numId w:val="9"/>
        </w:numPr>
        <w:jc w:val="center"/>
        <w:rPr>
          <w:b/>
        </w:rPr>
      </w:pPr>
      <w:r w:rsidRPr="00E336F0">
        <w:rPr>
          <w:b/>
        </w:rPr>
        <w:t>СТРОК ДІЇ ДОГОВОРУ</w:t>
      </w:r>
    </w:p>
    <w:p w:rsidR="00E5435F" w:rsidRDefault="00E5435F" w:rsidP="00E5435F">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E5435F" w:rsidRPr="00E336F0" w:rsidRDefault="00E5435F" w:rsidP="00E5435F">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E5435F" w:rsidRPr="00B91AF9" w:rsidRDefault="00E5435F" w:rsidP="00E5435F">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E5435F" w:rsidRPr="00E336F0" w:rsidRDefault="00E5435F" w:rsidP="00E5435F">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E5435F" w:rsidRPr="00E336F0" w:rsidRDefault="00E5435F" w:rsidP="00E5435F">
      <w:pPr>
        <w:tabs>
          <w:tab w:val="left" w:pos="5760"/>
        </w:tabs>
        <w:jc w:val="both"/>
        <w:rPr>
          <w:bCs/>
          <w:lang w:val="ru-RU"/>
        </w:rPr>
      </w:pPr>
    </w:p>
    <w:p w:rsidR="00E5435F" w:rsidRPr="00E336F0" w:rsidRDefault="00E5435F" w:rsidP="00E5435F">
      <w:pPr>
        <w:numPr>
          <w:ilvl w:val="0"/>
          <w:numId w:val="9"/>
        </w:numPr>
        <w:jc w:val="center"/>
        <w:rPr>
          <w:b/>
        </w:rPr>
      </w:pPr>
      <w:r w:rsidRPr="00E336F0">
        <w:rPr>
          <w:b/>
        </w:rPr>
        <w:t>ІНШІ УМОВИ</w:t>
      </w:r>
    </w:p>
    <w:p w:rsidR="00E5435F" w:rsidRPr="00E336F0" w:rsidRDefault="00E5435F" w:rsidP="00E5435F">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E5435F" w:rsidRPr="00E336F0" w:rsidRDefault="00E5435F" w:rsidP="00E5435F">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E5435F" w:rsidRPr="00E336F0" w:rsidRDefault="00E5435F" w:rsidP="00E5435F">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E5435F" w:rsidRPr="00E336F0" w:rsidRDefault="00E5435F" w:rsidP="00E5435F">
      <w:pPr>
        <w:tabs>
          <w:tab w:val="left" w:pos="5760"/>
        </w:tabs>
        <w:jc w:val="both"/>
        <w:rPr>
          <w:bCs/>
          <w:lang w:val="ru-RU"/>
        </w:rPr>
      </w:pPr>
    </w:p>
    <w:p w:rsidR="00E5435F" w:rsidRPr="00E336F0" w:rsidRDefault="00E5435F" w:rsidP="00E5435F">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5435F" w:rsidRPr="00E336F0" w:rsidTr="00C8281C">
        <w:trPr>
          <w:trHeight w:val="4407"/>
        </w:trPr>
        <w:tc>
          <w:tcPr>
            <w:tcW w:w="5495" w:type="dxa"/>
          </w:tcPr>
          <w:p w:rsidR="00E5435F" w:rsidRPr="00E336F0" w:rsidRDefault="00E5435F" w:rsidP="00C8281C">
            <w:pPr>
              <w:rPr>
                <w:b/>
                <w:lang w:val="ru-RU"/>
              </w:rPr>
            </w:pPr>
            <w:r w:rsidRPr="00E336F0">
              <w:rPr>
                <w:b/>
                <w:lang w:val="ru-RU"/>
              </w:rPr>
              <w:lastRenderedPageBreak/>
              <w:t>Постачальник:</w:t>
            </w:r>
          </w:p>
          <w:p w:rsidR="00E5435F" w:rsidRPr="00E336F0" w:rsidRDefault="00E5435F" w:rsidP="00C8281C">
            <w:pPr>
              <w:rPr>
                <w:b/>
                <w:lang w:val="ru-RU"/>
              </w:rPr>
            </w:pPr>
            <w:r w:rsidRPr="00E336F0">
              <w:rPr>
                <w:b/>
                <w:lang w:val="ru-RU"/>
              </w:rPr>
              <w:t>____________________________</w:t>
            </w:r>
          </w:p>
          <w:p w:rsidR="00E5435F" w:rsidRPr="00E336F0" w:rsidRDefault="00E5435F" w:rsidP="00C8281C">
            <w:pPr>
              <w:rPr>
                <w:b/>
                <w:lang w:val="ru-RU"/>
              </w:rPr>
            </w:pPr>
            <w:r w:rsidRPr="00E336F0">
              <w:rPr>
                <w:b/>
                <w:lang w:val="ru-RU"/>
              </w:rPr>
              <w:t>____________________________</w:t>
            </w:r>
          </w:p>
          <w:p w:rsidR="00E5435F" w:rsidRPr="00E336F0" w:rsidRDefault="00E5435F" w:rsidP="00C8281C">
            <w:pPr>
              <w:rPr>
                <w:lang w:val="ru-RU"/>
              </w:rPr>
            </w:pPr>
            <w:r w:rsidRPr="00E336F0">
              <w:rPr>
                <w:b/>
                <w:lang w:val="ru-RU"/>
              </w:rPr>
              <w:t>____________________________</w:t>
            </w:r>
          </w:p>
          <w:p w:rsidR="00E5435F" w:rsidRPr="00E336F0" w:rsidRDefault="00E5435F" w:rsidP="00C8281C">
            <w:pPr>
              <w:rPr>
                <w:lang w:val="ru-RU"/>
              </w:rPr>
            </w:pPr>
            <w:r w:rsidRPr="00E336F0">
              <w:rPr>
                <w:b/>
                <w:lang w:val="ru-RU"/>
              </w:rPr>
              <w:t>____________________________</w:t>
            </w:r>
          </w:p>
          <w:p w:rsidR="00E5435F" w:rsidRPr="00E336F0" w:rsidRDefault="00E5435F" w:rsidP="00C8281C">
            <w:pPr>
              <w:rPr>
                <w:lang w:val="ru-RU"/>
              </w:rPr>
            </w:pPr>
            <w:r w:rsidRPr="00E336F0">
              <w:rPr>
                <w:b/>
                <w:lang w:val="ru-RU"/>
              </w:rPr>
              <w:t>____________________________</w:t>
            </w:r>
          </w:p>
          <w:p w:rsidR="00E5435F" w:rsidRPr="00E336F0" w:rsidRDefault="00E5435F" w:rsidP="00C8281C">
            <w:pPr>
              <w:rPr>
                <w:lang w:val="ru-RU"/>
              </w:rPr>
            </w:pPr>
            <w:r w:rsidRPr="00E336F0">
              <w:rPr>
                <w:b/>
                <w:lang w:val="ru-RU"/>
              </w:rPr>
              <w:t>____________________________</w:t>
            </w:r>
          </w:p>
          <w:p w:rsidR="00E5435F" w:rsidRPr="00E336F0" w:rsidRDefault="00E5435F" w:rsidP="00C8281C">
            <w:pPr>
              <w:rPr>
                <w:lang w:val="ru-RU"/>
              </w:rPr>
            </w:pPr>
            <w:r w:rsidRPr="00E336F0">
              <w:rPr>
                <w:b/>
                <w:lang w:val="ru-RU"/>
              </w:rPr>
              <w:t>____________________________</w:t>
            </w:r>
          </w:p>
          <w:p w:rsidR="00E5435F" w:rsidRPr="00E336F0" w:rsidRDefault="00E5435F" w:rsidP="00C8281C">
            <w:pPr>
              <w:rPr>
                <w:lang w:val="ru-RU"/>
              </w:rPr>
            </w:pPr>
            <w:r w:rsidRPr="00E336F0">
              <w:rPr>
                <w:b/>
                <w:lang w:val="ru-RU"/>
              </w:rPr>
              <w:t>____________________________</w:t>
            </w:r>
          </w:p>
          <w:p w:rsidR="00E5435F" w:rsidRPr="00E336F0" w:rsidRDefault="00E5435F" w:rsidP="00C8281C">
            <w:pPr>
              <w:rPr>
                <w:lang w:val="ru-RU"/>
              </w:rPr>
            </w:pPr>
            <w:r w:rsidRPr="00E336F0">
              <w:rPr>
                <w:b/>
                <w:lang w:val="ru-RU"/>
              </w:rPr>
              <w:t>____________________________</w:t>
            </w:r>
          </w:p>
          <w:p w:rsidR="00E5435F" w:rsidRPr="00E336F0" w:rsidRDefault="00E5435F" w:rsidP="00C8281C">
            <w:pPr>
              <w:rPr>
                <w:lang w:val="ru-RU"/>
              </w:rPr>
            </w:pPr>
          </w:p>
          <w:p w:rsidR="00E5435F" w:rsidRPr="00E336F0" w:rsidRDefault="00E5435F" w:rsidP="00C8281C">
            <w:pPr>
              <w:rPr>
                <w:b/>
                <w:lang w:val="ru-RU"/>
              </w:rPr>
            </w:pPr>
            <w:r w:rsidRPr="00E336F0">
              <w:rPr>
                <w:b/>
                <w:lang w:val="ru-RU"/>
              </w:rPr>
              <w:t>Директор</w:t>
            </w:r>
          </w:p>
          <w:p w:rsidR="00E5435F" w:rsidRPr="00E336F0" w:rsidRDefault="00E5435F" w:rsidP="00C8281C">
            <w:pPr>
              <w:rPr>
                <w:lang w:val="ru-RU"/>
              </w:rPr>
            </w:pPr>
          </w:p>
          <w:p w:rsidR="00E5435F" w:rsidRPr="00E336F0" w:rsidRDefault="00E5435F" w:rsidP="00C8281C">
            <w:pPr>
              <w:rPr>
                <w:lang w:val="ru-RU"/>
              </w:rPr>
            </w:pPr>
          </w:p>
          <w:p w:rsidR="00E5435F" w:rsidRPr="00E336F0" w:rsidRDefault="00E5435F"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5435F" w:rsidRPr="00E336F0" w:rsidRDefault="00E5435F" w:rsidP="00C8281C">
            <w:pPr>
              <w:rPr>
                <w:b/>
              </w:rPr>
            </w:pPr>
            <w:r w:rsidRPr="00E336F0">
              <w:rPr>
                <w:b/>
                <w:lang w:val="ru-RU"/>
              </w:rPr>
              <w:t>М.П.</w:t>
            </w:r>
          </w:p>
        </w:tc>
        <w:tc>
          <w:tcPr>
            <w:tcW w:w="4693" w:type="dxa"/>
          </w:tcPr>
          <w:p w:rsidR="00E5435F" w:rsidRPr="00E336F0" w:rsidRDefault="00E5435F" w:rsidP="00C8281C">
            <w:pPr>
              <w:rPr>
                <w:b/>
                <w:lang w:val="ru-RU"/>
              </w:rPr>
            </w:pPr>
            <w:r w:rsidRPr="00E336F0">
              <w:rPr>
                <w:b/>
                <w:lang w:val="ru-RU"/>
              </w:rPr>
              <w:t>Покупець:</w:t>
            </w:r>
          </w:p>
          <w:p w:rsidR="00E5435F" w:rsidRPr="00E336F0" w:rsidRDefault="00E5435F" w:rsidP="00C8281C">
            <w:pPr>
              <w:rPr>
                <w:b/>
                <w:bCs/>
                <w:lang w:val="ru-RU"/>
              </w:rPr>
            </w:pPr>
            <w:r w:rsidRPr="00E336F0">
              <w:rPr>
                <w:b/>
                <w:bCs/>
                <w:lang w:val="ru-RU"/>
              </w:rPr>
              <w:t>АТ «Прикарпаттяобленерго»</w:t>
            </w:r>
          </w:p>
          <w:p w:rsidR="00E5435F" w:rsidRPr="00E336F0" w:rsidRDefault="00E5435F"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5435F" w:rsidRPr="00E336F0" w:rsidRDefault="00E5435F" w:rsidP="00C8281C">
            <w:pPr>
              <w:rPr>
                <w:lang w:val="ru-RU"/>
              </w:rPr>
            </w:pPr>
            <w:r w:rsidRPr="00E336F0">
              <w:rPr>
                <w:lang w:val="ru-RU"/>
              </w:rPr>
              <w:t>вул. Індустріальна, 34</w:t>
            </w:r>
          </w:p>
          <w:p w:rsidR="00E5435F" w:rsidRPr="00E336F0" w:rsidRDefault="00E5435F" w:rsidP="00C8281C">
            <w:pPr>
              <w:rPr>
                <w:lang w:val="ru-RU"/>
              </w:rPr>
            </w:pPr>
            <w:r w:rsidRPr="00E336F0">
              <w:rPr>
                <w:lang w:val="ru-RU"/>
              </w:rPr>
              <w:t>IBAN UA023365030000026001300018152</w:t>
            </w:r>
          </w:p>
          <w:p w:rsidR="00E5435F" w:rsidRPr="00E336F0" w:rsidRDefault="00E5435F" w:rsidP="00C8281C">
            <w:pPr>
              <w:rPr>
                <w:lang w:val="ru-RU"/>
              </w:rPr>
            </w:pPr>
            <w:r w:rsidRPr="00E336F0">
              <w:rPr>
                <w:lang w:val="ru-RU"/>
              </w:rPr>
              <w:t xml:space="preserve">в ТВБВ 10008/0143 м.Івано-Франківська </w:t>
            </w:r>
          </w:p>
          <w:p w:rsidR="00E5435F" w:rsidRPr="00E336F0" w:rsidRDefault="00E5435F" w:rsidP="00C8281C">
            <w:pPr>
              <w:rPr>
                <w:lang w:val="ru-RU"/>
              </w:rPr>
            </w:pPr>
            <w:r w:rsidRPr="00E336F0">
              <w:rPr>
                <w:lang w:val="ru-RU"/>
              </w:rPr>
              <w:t xml:space="preserve">Філії Івано-Франківське </w:t>
            </w:r>
          </w:p>
          <w:p w:rsidR="00E5435F" w:rsidRPr="00E336F0" w:rsidRDefault="00E5435F" w:rsidP="00C8281C">
            <w:pPr>
              <w:rPr>
                <w:lang w:val="ru-RU"/>
              </w:rPr>
            </w:pPr>
            <w:r w:rsidRPr="00E336F0">
              <w:rPr>
                <w:lang w:val="ru-RU"/>
              </w:rPr>
              <w:t>обласне управління АТ "Ощадбанк"</w:t>
            </w:r>
          </w:p>
          <w:p w:rsidR="00E5435F" w:rsidRPr="00E336F0" w:rsidRDefault="00E5435F" w:rsidP="00C8281C">
            <w:pPr>
              <w:rPr>
                <w:lang w:val="ru-RU"/>
              </w:rPr>
            </w:pPr>
            <w:r w:rsidRPr="00E336F0">
              <w:rPr>
                <w:lang w:val="ru-RU"/>
              </w:rPr>
              <w:t>ЄДРПОУ 00131564</w:t>
            </w:r>
          </w:p>
          <w:p w:rsidR="00E5435F" w:rsidRPr="00E336F0" w:rsidRDefault="00E5435F" w:rsidP="00C8281C">
            <w:pPr>
              <w:rPr>
                <w:lang w:val="ru-RU"/>
              </w:rPr>
            </w:pPr>
            <w:r w:rsidRPr="00E336F0">
              <w:rPr>
                <w:lang w:val="ru-RU"/>
              </w:rPr>
              <w:t>ІПН 001315609158</w:t>
            </w:r>
          </w:p>
          <w:p w:rsidR="00E5435F" w:rsidRPr="00E336F0" w:rsidRDefault="00E5435F" w:rsidP="00C8281C">
            <w:pPr>
              <w:rPr>
                <w:lang w:val="ru-RU"/>
              </w:rPr>
            </w:pPr>
          </w:p>
          <w:p w:rsidR="00E5435F" w:rsidRPr="00E336F0" w:rsidRDefault="00E5435F"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5435F" w:rsidRPr="00E336F0" w:rsidRDefault="00E5435F" w:rsidP="00C8281C">
            <w:pPr>
              <w:rPr>
                <w:b/>
                <w:lang w:val="ru-RU"/>
              </w:rPr>
            </w:pPr>
          </w:p>
          <w:p w:rsidR="00E5435F" w:rsidRPr="00E336F0" w:rsidRDefault="00E5435F" w:rsidP="00C8281C">
            <w:pPr>
              <w:rPr>
                <w:b/>
                <w:lang w:val="ru-RU"/>
              </w:rPr>
            </w:pPr>
          </w:p>
          <w:p w:rsidR="00E5435F" w:rsidRPr="00E336F0" w:rsidRDefault="00E5435F"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5435F" w:rsidRPr="00E336F0" w:rsidRDefault="00E5435F" w:rsidP="00C8281C">
            <w:pPr>
              <w:rPr>
                <w:b/>
                <w:lang w:val="en-US"/>
              </w:rPr>
            </w:pPr>
            <w:r w:rsidRPr="00E336F0">
              <w:rPr>
                <w:b/>
                <w:lang w:val="ru-RU"/>
              </w:rPr>
              <w:t>М.П.</w:t>
            </w:r>
          </w:p>
          <w:p w:rsidR="00E5435F" w:rsidRPr="00E336F0" w:rsidRDefault="00E5435F" w:rsidP="00C8281C">
            <w:pPr>
              <w:rPr>
                <w:b/>
              </w:rPr>
            </w:pPr>
          </w:p>
        </w:tc>
      </w:tr>
    </w:tbl>
    <w:p w:rsidR="00E5435F" w:rsidRPr="00E336F0" w:rsidRDefault="00E5435F" w:rsidP="00E5435F">
      <w:pPr>
        <w:jc w:val="center"/>
        <w:rPr>
          <w:b/>
          <w:bCs/>
          <w:lang w:val="ru-RU"/>
        </w:rPr>
      </w:pPr>
    </w:p>
    <w:p w:rsidR="00E5435F" w:rsidRPr="00E336F0" w:rsidRDefault="00E5435F" w:rsidP="00E5435F"/>
    <w:p w:rsidR="00E5435F" w:rsidRPr="00E336F0" w:rsidRDefault="00E5435F" w:rsidP="00E5435F"/>
    <w:p w:rsidR="00E5435F" w:rsidRPr="00E336F0" w:rsidRDefault="00E5435F" w:rsidP="00252678">
      <w:pPr>
        <w:jc w:val="center"/>
        <w:rPr>
          <w:b/>
          <w:lang w:val="ru-RU"/>
        </w:rPr>
      </w:pPr>
    </w:p>
    <w:p w:rsidR="00252678" w:rsidRPr="00E336F0" w:rsidRDefault="00252678" w:rsidP="00252678">
      <w:pPr>
        <w:jc w:val="center"/>
        <w:rPr>
          <w:b/>
        </w:rP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r w:rsidR="00E5435F">
        <w:rPr>
          <w:b/>
        </w:rPr>
        <w:t xml:space="preserve"> по лоту _______________</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lastRenderedPageBreak/>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2D2D8B" w:rsidRPr="00020CFF" w:rsidRDefault="00252678" w:rsidP="002D2D8B">
      <w:pPr>
        <w:jc w:val="right"/>
        <w:rPr>
          <w:b/>
          <w:bCs/>
          <w:color w:val="000000" w:themeColor="text1"/>
        </w:rPr>
      </w:pPr>
      <w:r>
        <w:rPr>
          <w:b/>
          <w:bCs/>
          <w:color w:val="000000" w:themeColor="text1"/>
        </w:rPr>
        <w:t>Д</w:t>
      </w:r>
      <w:r w:rsidR="002D2D8B" w:rsidRPr="00020CFF">
        <w:rPr>
          <w:b/>
          <w:bCs/>
          <w:color w:val="000000" w:themeColor="text1"/>
        </w:rPr>
        <w:t>одаток №3.</w:t>
      </w:r>
      <w:r w:rsidR="002D2D8B">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CE7B53" w:rsidRDefault="002D2D8B" w:rsidP="00252678">
      <w:pPr>
        <w:tabs>
          <w:tab w:val="left" w:pos="567"/>
        </w:tabs>
        <w:jc w:val="both"/>
        <w:rPr>
          <w:color w:val="7030A0"/>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w:t>
      </w:r>
      <w:r w:rsidRPr="00020CFF">
        <w:rPr>
          <w:color w:val="000000" w:themeColor="text1"/>
        </w:rPr>
        <w:lastRenderedPageBreak/>
        <w:t>підтверджує відповідний ступінь локалізації виробництва відповідно до вимог тендерної документації.</w:t>
      </w: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252678">
      <w:pPr>
        <w:jc w:val="right"/>
        <w:rPr>
          <w:b/>
          <w:bCs/>
        </w:rPr>
      </w:pPr>
      <w:r w:rsidRPr="00CB6EDC">
        <w:rPr>
          <w:b/>
          <w:bCs/>
          <w:color w:val="000000" w:themeColor="text1"/>
        </w:rPr>
        <w:br w:type="page"/>
      </w:r>
      <w:r w:rsidR="000D5B84"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E5435F" w:rsidRDefault="00E5435F" w:rsidP="00031088">
      <w:pPr>
        <w:jc w:val="center"/>
        <w:rPr>
          <w:rFonts w:eastAsiaTheme="minorHAnsi"/>
          <w:b/>
          <w:lang w:eastAsia="en-US"/>
        </w:rPr>
      </w:pPr>
    </w:p>
    <w:p w:rsidR="00E5435F" w:rsidRDefault="00E5435F" w:rsidP="00031088">
      <w:pPr>
        <w:jc w:val="center"/>
        <w:rPr>
          <w:rFonts w:eastAsiaTheme="minorHAnsi"/>
          <w:b/>
          <w:lang w:eastAsia="en-US"/>
        </w:rPr>
      </w:pPr>
      <w:r>
        <w:rPr>
          <w:rFonts w:eastAsiaTheme="minorHAnsi"/>
          <w:b/>
          <w:lang w:eastAsia="en-US"/>
        </w:rPr>
        <w:t>ЛОТ №1</w:t>
      </w:r>
    </w:p>
    <w:tbl>
      <w:tblPr>
        <w:tblW w:w="7106" w:type="dxa"/>
        <w:tblLook w:val="04A0" w:firstRow="1" w:lastRow="0" w:firstColumn="1" w:lastColumn="0" w:noHBand="0" w:noVBand="1"/>
      </w:tblPr>
      <w:tblGrid>
        <w:gridCol w:w="460"/>
        <w:gridCol w:w="5020"/>
        <w:gridCol w:w="666"/>
        <w:gridCol w:w="960"/>
      </w:tblGrid>
      <w:tr w:rsidR="00E5435F" w:rsidTr="00E5435F">
        <w:trPr>
          <w:trHeight w:val="300"/>
        </w:trPr>
        <w:tc>
          <w:tcPr>
            <w:tcW w:w="460" w:type="dxa"/>
            <w:tcBorders>
              <w:top w:val="nil"/>
              <w:left w:val="nil"/>
              <w:bottom w:val="nil"/>
              <w:right w:val="nil"/>
            </w:tcBorders>
            <w:shd w:val="clear" w:color="auto" w:fill="auto"/>
            <w:noWrap/>
            <w:vAlign w:val="bottom"/>
            <w:hideMark/>
          </w:tcPr>
          <w:p w:rsidR="00E5435F" w:rsidRDefault="00E5435F">
            <w:pPr>
              <w:rPr>
                <w:sz w:val="20"/>
                <w:szCs w:val="20"/>
                <w:lang w:eastAsia="uk-UA"/>
              </w:rPr>
            </w:pPr>
          </w:p>
        </w:tc>
        <w:tc>
          <w:tcPr>
            <w:tcW w:w="50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5435F" w:rsidRDefault="00E5435F">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5435F" w:rsidRDefault="00E5435F">
            <w:pPr>
              <w:jc w:val="center"/>
              <w:rPr>
                <w:rFonts w:ascii="Arial" w:hAnsi="Arial" w:cs="Arial"/>
                <w:b/>
                <w:bCs/>
                <w:sz w:val="20"/>
                <w:szCs w:val="20"/>
              </w:rPr>
            </w:pPr>
            <w:r>
              <w:rPr>
                <w:rFonts w:ascii="Arial" w:hAnsi="Arial" w:cs="Arial"/>
                <w:b/>
                <w:bCs/>
                <w:sz w:val="20"/>
                <w:szCs w:val="20"/>
              </w:rPr>
              <w:t>Од. вим.</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5435F" w:rsidRDefault="00E5435F">
            <w:pPr>
              <w:jc w:val="center"/>
              <w:rPr>
                <w:rFonts w:ascii="Arial" w:hAnsi="Arial" w:cs="Arial"/>
                <w:b/>
                <w:bCs/>
                <w:sz w:val="20"/>
                <w:szCs w:val="20"/>
              </w:rPr>
            </w:pPr>
            <w:r>
              <w:rPr>
                <w:rFonts w:ascii="Arial" w:hAnsi="Arial" w:cs="Arial"/>
                <w:b/>
                <w:bCs/>
                <w:sz w:val="20"/>
                <w:szCs w:val="20"/>
              </w:rPr>
              <w:t>К-сть</w:t>
            </w:r>
          </w:p>
        </w:tc>
      </w:tr>
      <w:tr w:rsidR="00E5435F" w:rsidTr="00E5435F">
        <w:trPr>
          <w:trHeight w:val="338"/>
        </w:trPr>
        <w:tc>
          <w:tcPr>
            <w:tcW w:w="460" w:type="dxa"/>
            <w:tcBorders>
              <w:top w:val="nil"/>
              <w:left w:val="nil"/>
              <w:bottom w:val="nil"/>
              <w:right w:val="nil"/>
            </w:tcBorders>
            <w:shd w:val="clear" w:color="auto" w:fill="auto"/>
            <w:noWrap/>
            <w:vAlign w:val="bottom"/>
            <w:hideMark/>
          </w:tcPr>
          <w:p w:rsidR="00E5435F" w:rsidRDefault="00E5435F">
            <w:pPr>
              <w:jc w:val="center"/>
              <w:rPr>
                <w:rFonts w:ascii="Arial" w:hAnsi="Arial" w:cs="Arial"/>
                <w:b/>
                <w:bCs/>
                <w:sz w:val="20"/>
                <w:szCs w:val="20"/>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E5435F" w:rsidRDefault="00E5435F">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E5435F" w:rsidRDefault="00E5435F">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5435F" w:rsidRDefault="00E5435F">
            <w:pPr>
              <w:rPr>
                <w:rFonts w:ascii="Arial" w:hAnsi="Arial" w:cs="Arial"/>
                <w:b/>
                <w:bCs/>
                <w:sz w:val="20"/>
                <w:szCs w:val="20"/>
              </w:rPr>
            </w:pPr>
          </w:p>
        </w:tc>
      </w:tr>
      <w:tr w:rsidR="00E5435F" w:rsidTr="00E5435F">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1</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Масло для 2-них двиг. Husqvarna HP  ( тара 1 л)</w:t>
            </w:r>
            <w:r>
              <w:rPr>
                <w:rFonts w:ascii="Arial" w:hAnsi="Arial" w:cs="Arial"/>
                <w:sz w:val="20"/>
                <w:szCs w:val="20"/>
              </w:rPr>
              <w:t xml:space="preserve">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л</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800</w:t>
            </w:r>
          </w:p>
        </w:tc>
      </w:tr>
      <w:tr w:rsidR="00E5435F" w:rsidTr="00E5435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2</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Олива моторна Mobil Super 3000 5W-40 (тара 1 л)</w:t>
            </w:r>
            <w:r>
              <w:rPr>
                <w:rFonts w:ascii="Arial" w:hAnsi="Arial" w:cs="Arial"/>
                <w:sz w:val="20"/>
                <w:szCs w:val="20"/>
              </w:rPr>
              <w:t xml:space="preserve"> </w:t>
            </w:r>
            <w:r>
              <w:rPr>
                <w:rFonts w:ascii="Arial" w:hAnsi="Arial" w:cs="Arial"/>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5</w:t>
            </w:r>
          </w:p>
        </w:tc>
      </w:tr>
      <w:tr w:rsidR="00E5435F" w:rsidTr="00E5435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3</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Мастило Літол 24 (тара 0,8 кг)</w:t>
            </w:r>
            <w:r>
              <w:rPr>
                <w:rFonts w:ascii="Arial" w:hAnsi="Arial" w:cs="Arial"/>
                <w:sz w:val="20"/>
                <w:szCs w:val="20"/>
              </w:rPr>
              <w:t xml:space="preserve"> </w:t>
            </w:r>
            <w:r>
              <w:rPr>
                <w:rFonts w:ascii="Arial" w:hAnsi="Arial" w:cs="Arial"/>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кг</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250,4</w:t>
            </w:r>
          </w:p>
        </w:tc>
      </w:tr>
      <w:tr w:rsidR="00E5435F" w:rsidTr="00E5435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4</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Мастило Літол 24  (тара 4,5 кг)</w:t>
            </w:r>
            <w:r>
              <w:rPr>
                <w:rFonts w:ascii="Arial" w:hAnsi="Arial" w:cs="Arial"/>
                <w:sz w:val="20"/>
                <w:szCs w:val="20"/>
              </w:rPr>
              <w:t xml:space="preserve"> </w:t>
            </w:r>
            <w:r>
              <w:rPr>
                <w:rFonts w:ascii="Arial" w:hAnsi="Arial" w:cs="Arial"/>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кг</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45</w:t>
            </w:r>
          </w:p>
        </w:tc>
      </w:tr>
      <w:tr w:rsidR="00E5435F" w:rsidTr="00E5435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5</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Мастило Літол 24  (тара 17 кг)</w:t>
            </w:r>
            <w:r>
              <w:rPr>
                <w:rFonts w:ascii="Arial" w:hAnsi="Arial" w:cs="Arial"/>
                <w:sz w:val="20"/>
                <w:szCs w:val="20"/>
              </w:rPr>
              <w:t xml:space="preserve"> </w:t>
            </w:r>
            <w:r>
              <w:rPr>
                <w:rFonts w:ascii="Arial" w:hAnsi="Arial" w:cs="Arial"/>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кг</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170</w:t>
            </w:r>
          </w:p>
        </w:tc>
      </w:tr>
      <w:tr w:rsidR="00E5435F" w:rsidTr="00E5435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6</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Мастило Солідол Ж (тара 17 кг)</w:t>
            </w:r>
            <w:r>
              <w:rPr>
                <w:rFonts w:ascii="Arial" w:hAnsi="Arial" w:cs="Arial"/>
                <w:sz w:val="20"/>
                <w:szCs w:val="20"/>
              </w:rPr>
              <w:t xml:space="preserve"> </w:t>
            </w:r>
            <w:r>
              <w:rPr>
                <w:rFonts w:ascii="Arial" w:hAnsi="Arial" w:cs="Arial"/>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кг</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204</w:t>
            </w:r>
          </w:p>
        </w:tc>
      </w:tr>
      <w:tr w:rsidR="00E5435F" w:rsidTr="00E5435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7</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Олива моторна 15W40(тара 5 л)</w:t>
            </w:r>
            <w:r>
              <w:rPr>
                <w:rFonts w:ascii="Arial" w:hAnsi="Arial" w:cs="Arial"/>
                <w:sz w:val="20"/>
                <w:szCs w:val="20"/>
              </w:rPr>
              <w:t xml:space="preserve"> </w:t>
            </w:r>
            <w:r>
              <w:rPr>
                <w:rFonts w:ascii="Arial" w:hAnsi="Arial" w:cs="Arial"/>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л</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1000</w:t>
            </w:r>
          </w:p>
        </w:tc>
      </w:tr>
      <w:tr w:rsidR="00E5435F" w:rsidTr="00E5435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8</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Олива моторна 10W40(тара 5 л)</w:t>
            </w:r>
            <w:r>
              <w:rPr>
                <w:rFonts w:ascii="Arial" w:hAnsi="Arial" w:cs="Arial"/>
                <w:sz w:val="20"/>
                <w:szCs w:val="20"/>
              </w:rPr>
              <w:t xml:space="preserve"> </w:t>
            </w:r>
            <w:r>
              <w:rPr>
                <w:rFonts w:ascii="Arial" w:hAnsi="Arial" w:cs="Arial"/>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л</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200</w:t>
            </w:r>
          </w:p>
        </w:tc>
      </w:tr>
      <w:tr w:rsidR="00E5435F" w:rsidTr="00E5435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9</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Олива  моторна 5W30(тара 5 л)</w:t>
            </w:r>
            <w:r>
              <w:rPr>
                <w:rFonts w:ascii="Arial" w:hAnsi="Arial" w:cs="Arial"/>
                <w:sz w:val="20"/>
                <w:szCs w:val="20"/>
              </w:rPr>
              <w:t xml:space="preserve"> </w:t>
            </w:r>
            <w:r>
              <w:rPr>
                <w:rFonts w:ascii="Arial" w:hAnsi="Arial" w:cs="Arial"/>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л</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600</w:t>
            </w:r>
          </w:p>
        </w:tc>
      </w:tr>
      <w:tr w:rsidR="00E5435F" w:rsidTr="00E5435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10</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Олива моторна CASTROL GTX 5W30 C4 (тара  208 л)</w:t>
            </w:r>
            <w:r>
              <w:rPr>
                <w:rFonts w:ascii="Arial" w:hAnsi="Arial" w:cs="Arial"/>
                <w:sz w:val="20"/>
                <w:szCs w:val="20"/>
              </w:rPr>
              <w:t xml:space="preserve"> </w:t>
            </w:r>
            <w:r>
              <w:rPr>
                <w:rFonts w:ascii="Arial" w:hAnsi="Arial" w:cs="Arial"/>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8</w:t>
            </w:r>
          </w:p>
        </w:tc>
      </w:tr>
      <w:tr w:rsidR="00E5435F" w:rsidTr="00E5435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11</w:t>
            </w:r>
          </w:p>
        </w:tc>
        <w:tc>
          <w:tcPr>
            <w:tcW w:w="5020"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Олива трансмісійна Нігрол Л (тара 20 л)</w:t>
            </w:r>
            <w:r>
              <w:rPr>
                <w:rFonts w:ascii="Arial" w:hAnsi="Arial" w:cs="Arial"/>
                <w:sz w:val="20"/>
                <w:szCs w:val="20"/>
              </w:rPr>
              <w:t xml:space="preserve"> </w:t>
            </w:r>
            <w:r>
              <w:rPr>
                <w:rFonts w:ascii="Arial" w:hAnsi="Arial" w:cs="Arial"/>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E5435F" w:rsidRDefault="00E5435F">
            <w:pPr>
              <w:rPr>
                <w:rFonts w:ascii="Arial" w:hAnsi="Arial" w:cs="Arial"/>
                <w:sz w:val="20"/>
                <w:szCs w:val="20"/>
              </w:rPr>
            </w:pPr>
            <w:r>
              <w:rPr>
                <w:rFonts w:ascii="Arial" w:hAnsi="Arial" w:cs="Arial"/>
                <w:sz w:val="20"/>
                <w:szCs w:val="20"/>
              </w:rPr>
              <w:t>л</w:t>
            </w:r>
          </w:p>
        </w:tc>
        <w:tc>
          <w:tcPr>
            <w:tcW w:w="960" w:type="dxa"/>
            <w:tcBorders>
              <w:top w:val="nil"/>
              <w:left w:val="nil"/>
              <w:bottom w:val="single" w:sz="4" w:space="0" w:color="auto"/>
              <w:right w:val="single" w:sz="4" w:space="0" w:color="auto"/>
            </w:tcBorders>
            <w:shd w:val="clear" w:color="auto" w:fill="auto"/>
            <w:noWrap/>
            <w:vAlign w:val="bottom"/>
            <w:hideMark/>
          </w:tcPr>
          <w:p w:rsidR="00E5435F" w:rsidRDefault="00E5435F">
            <w:pPr>
              <w:jc w:val="right"/>
              <w:rPr>
                <w:rFonts w:ascii="Arial" w:hAnsi="Arial" w:cs="Arial"/>
                <w:sz w:val="20"/>
                <w:szCs w:val="20"/>
              </w:rPr>
            </w:pPr>
            <w:r>
              <w:rPr>
                <w:rFonts w:ascii="Arial" w:hAnsi="Arial" w:cs="Arial"/>
                <w:sz w:val="20"/>
                <w:szCs w:val="20"/>
              </w:rPr>
              <w:t>400</w:t>
            </w:r>
          </w:p>
        </w:tc>
      </w:tr>
      <w:tr w:rsidR="00E5435F" w:rsidTr="00E5435F">
        <w:trPr>
          <w:trHeight w:val="300"/>
        </w:trPr>
        <w:tc>
          <w:tcPr>
            <w:tcW w:w="460" w:type="dxa"/>
            <w:tcBorders>
              <w:top w:val="nil"/>
              <w:left w:val="nil"/>
              <w:bottom w:val="nil"/>
              <w:right w:val="nil"/>
            </w:tcBorders>
            <w:shd w:val="clear" w:color="auto" w:fill="auto"/>
            <w:noWrap/>
            <w:vAlign w:val="bottom"/>
            <w:hideMark/>
          </w:tcPr>
          <w:p w:rsidR="00E5435F" w:rsidRDefault="00E5435F">
            <w:pPr>
              <w:jc w:val="right"/>
              <w:rPr>
                <w:rFonts w:ascii="Arial" w:hAnsi="Arial" w:cs="Arial"/>
                <w:sz w:val="20"/>
                <w:szCs w:val="20"/>
              </w:rPr>
            </w:pPr>
          </w:p>
        </w:tc>
        <w:tc>
          <w:tcPr>
            <w:tcW w:w="5020" w:type="dxa"/>
            <w:tcBorders>
              <w:top w:val="nil"/>
              <w:left w:val="nil"/>
              <w:bottom w:val="nil"/>
              <w:right w:val="nil"/>
            </w:tcBorders>
            <w:shd w:val="clear" w:color="auto" w:fill="auto"/>
            <w:noWrap/>
            <w:vAlign w:val="bottom"/>
            <w:hideMark/>
          </w:tcPr>
          <w:p w:rsidR="00E5435F" w:rsidRDefault="00E5435F">
            <w:pPr>
              <w:rPr>
                <w:sz w:val="20"/>
                <w:szCs w:val="20"/>
              </w:rPr>
            </w:pPr>
          </w:p>
        </w:tc>
        <w:tc>
          <w:tcPr>
            <w:tcW w:w="666" w:type="dxa"/>
            <w:tcBorders>
              <w:top w:val="nil"/>
              <w:left w:val="nil"/>
              <w:bottom w:val="nil"/>
              <w:right w:val="nil"/>
            </w:tcBorders>
            <w:shd w:val="clear" w:color="auto" w:fill="auto"/>
            <w:noWrap/>
            <w:vAlign w:val="bottom"/>
            <w:hideMark/>
          </w:tcPr>
          <w:p w:rsidR="00E5435F" w:rsidRDefault="00E5435F">
            <w:pPr>
              <w:rPr>
                <w:sz w:val="20"/>
                <w:szCs w:val="20"/>
              </w:rPr>
            </w:pPr>
          </w:p>
        </w:tc>
        <w:tc>
          <w:tcPr>
            <w:tcW w:w="960" w:type="dxa"/>
            <w:tcBorders>
              <w:top w:val="nil"/>
              <w:left w:val="nil"/>
              <w:bottom w:val="nil"/>
              <w:right w:val="nil"/>
            </w:tcBorders>
            <w:shd w:val="clear" w:color="auto" w:fill="auto"/>
            <w:noWrap/>
            <w:vAlign w:val="bottom"/>
            <w:hideMark/>
          </w:tcPr>
          <w:p w:rsidR="00E5435F" w:rsidRDefault="00E5435F">
            <w:pPr>
              <w:rPr>
                <w:sz w:val="20"/>
                <w:szCs w:val="20"/>
              </w:rPr>
            </w:pPr>
          </w:p>
        </w:tc>
      </w:tr>
    </w:tbl>
    <w:p w:rsidR="00E5435F" w:rsidRPr="00E82B99" w:rsidRDefault="00E5435F" w:rsidP="00E5435F">
      <w:pPr>
        <w:rPr>
          <w:b/>
          <w:bCs/>
        </w:rPr>
      </w:pPr>
      <w:r w:rsidRPr="00E82B99">
        <w:rPr>
          <w:b/>
          <w:bCs/>
          <w:sz w:val="28"/>
          <w:szCs w:val="28"/>
        </w:rPr>
        <w:t xml:space="preserve">                                       </w:t>
      </w:r>
      <w:r w:rsidRPr="00E82B99">
        <w:rPr>
          <w:b/>
          <w:bCs/>
        </w:rPr>
        <w:t>ВИМОГИ ДО ПРЕДМЕТУ ЗАКУПІВЛІ</w:t>
      </w:r>
    </w:p>
    <w:p w:rsidR="00E5435F" w:rsidRPr="00E82B99" w:rsidRDefault="00E5435F" w:rsidP="00E5435F">
      <w:pPr>
        <w:rPr>
          <w:b/>
          <w:bCs/>
        </w:rPr>
      </w:pPr>
      <w:r w:rsidRPr="00E82B99">
        <w:rPr>
          <w:b/>
          <w:bCs/>
        </w:rPr>
        <w:t xml:space="preserve">                                       (ІНФОРМАЦІЯ ПРО ТЕХНІЧНІ, ЯКІСНІ ТА </w:t>
      </w:r>
    </w:p>
    <w:p w:rsidR="00E5435F" w:rsidRPr="00E82B99" w:rsidRDefault="00E5435F" w:rsidP="00E5435F">
      <w:pPr>
        <w:rPr>
          <w:b/>
          <w:bCs/>
        </w:rPr>
      </w:pPr>
      <w:r w:rsidRPr="00E82B99">
        <w:rPr>
          <w:b/>
          <w:bCs/>
        </w:rPr>
        <w:t xml:space="preserve">                               ІНШІ ХАРАКТЕРИСТИКИ ПРЕДМЕТУ ЗАКУПІВЛІ) </w:t>
      </w:r>
    </w:p>
    <w:p w:rsidR="00E5435F" w:rsidRDefault="00E5435F" w:rsidP="00E5435F">
      <w:pPr>
        <w:rPr>
          <w:b/>
          <w:bCs/>
        </w:rPr>
      </w:pPr>
    </w:p>
    <w:p w:rsidR="00E5435F" w:rsidRPr="00C312A8" w:rsidRDefault="00E5435F" w:rsidP="00E5435F">
      <w:pPr>
        <w:numPr>
          <w:ilvl w:val="0"/>
          <w:numId w:val="18"/>
        </w:numPr>
        <w:rPr>
          <w:b/>
          <w:lang w:val="ru-RU"/>
        </w:rPr>
      </w:pPr>
      <w:r w:rsidRPr="005A3F17">
        <w:rPr>
          <w:b/>
        </w:rPr>
        <w:t>Масло для 2-них двиг. Husqvarna HP</w:t>
      </w:r>
      <w:r>
        <w:rPr>
          <w:b/>
        </w:rPr>
        <w:t xml:space="preserve"> ( тара 1 л)</w:t>
      </w:r>
      <w:r w:rsidRPr="00E5435F">
        <w:rPr>
          <w:b/>
        </w:rPr>
        <w:t xml:space="preserve"> </w:t>
      </w:r>
      <w:r>
        <w:rPr>
          <w:b/>
        </w:rPr>
        <w:t>або еквівалент</w:t>
      </w:r>
    </w:p>
    <w:p w:rsidR="00E5435F" w:rsidRPr="00C312A8" w:rsidRDefault="00E5435F" w:rsidP="00E5435F">
      <w:pPr>
        <w:ind w:firstLine="708"/>
        <w:rPr>
          <w:b/>
          <w:lang w:val="ru-RU"/>
        </w:rPr>
      </w:pPr>
    </w:p>
    <w:p w:rsidR="00E5435F" w:rsidRDefault="00E5435F" w:rsidP="00E5435F">
      <w:pPr>
        <w:ind w:firstLine="708"/>
      </w:pPr>
      <w:r>
        <w:t>Колір – темно-синій</w:t>
      </w:r>
    </w:p>
    <w:p w:rsidR="00E5435F" w:rsidRDefault="00E5435F" w:rsidP="00E5435F">
      <w:pPr>
        <w:ind w:firstLine="708"/>
        <w:rPr>
          <w:lang w:eastAsia="uk-UA"/>
        </w:rPr>
      </w:pPr>
      <w:r>
        <w:t>Щільність при 20</w:t>
      </w:r>
      <w:r>
        <w:rPr>
          <w:lang w:eastAsia="uk-UA"/>
        </w:rPr>
        <w:t>°С, кг/м3 – 870</w:t>
      </w:r>
    </w:p>
    <w:p w:rsidR="00E5435F" w:rsidRDefault="00E5435F" w:rsidP="00E5435F">
      <w:pPr>
        <w:ind w:firstLine="708"/>
      </w:pPr>
      <w:r>
        <w:t>Щільність при 40</w:t>
      </w:r>
      <w:r>
        <w:rPr>
          <w:lang w:eastAsia="uk-UA"/>
        </w:rPr>
        <w:t xml:space="preserve">°С, </w:t>
      </w:r>
      <w:r>
        <w:t>mm²/s – 58</w:t>
      </w:r>
    </w:p>
    <w:p w:rsidR="00E5435F" w:rsidRDefault="00E5435F" w:rsidP="00E5435F">
      <w:pPr>
        <w:ind w:firstLine="708"/>
      </w:pPr>
      <w:r>
        <w:t>Щільність при 100</w:t>
      </w:r>
      <w:r>
        <w:rPr>
          <w:lang w:eastAsia="uk-UA"/>
        </w:rPr>
        <w:t xml:space="preserve">°С, </w:t>
      </w:r>
      <w:r>
        <w:t>mm²/s – 8,5</w:t>
      </w:r>
    </w:p>
    <w:p w:rsidR="00E5435F" w:rsidRDefault="00E5435F" w:rsidP="00E5435F">
      <w:pPr>
        <w:ind w:firstLine="708"/>
      </w:pPr>
      <w:r>
        <w:t>Індекс в</w:t>
      </w:r>
      <w:r w:rsidRPr="004D0A18">
        <w:rPr>
          <w:lang w:val="ru-RU"/>
        </w:rPr>
        <w:t>’</w:t>
      </w:r>
      <w:r>
        <w:t>язкості – 145</w:t>
      </w:r>
    </w:p>
    <w:p w:rsidR="00E5435F" w:rsidRPr="004D0A18" w:rsidRDefault="00E5435F" w:rsidP="00E5435F">
      <w:pPr>
        <w:ind w:firstLine="708"/>
      </w:pPr>
      <w:r>
        <w:t>Температура спалаху, °C - 210</w:t>
      </w:r>
    </w:p>
    <w:p w:rsidR="00E5435F" w:rsidRDefault="00E5435F" w:rsidP="00E5435F">
      <w:pPr>
        <w:ind w:firstLine="708"/>
      </w:pPr>
      <w:r>
        <w:t>Температура застигання, °C - -36</w:t>
      </w:r>
    </w:p>
    <w:p w:rsidR="00E5435F" w:rsidRDefault="00E5435F" w:rsidP="00E5435F">
      <w:pPr>
        <w:ind w:firstLine="708"/>
      </w:pPr>
    </w:p>
    <w:p w:rsidR="00E5435F" w:rsidRPr="00C312A8" w:rsidRDefault="00E5435F" w:rsidP="00E5435F">
      <w:pPr>
        <w:ind w:firstLine="708"/>
        <w:rPr>
          <w:b/>
          <w:lang w:val="ru-RU"/>
        </w:rPr>
      </w:pPr>
      <w:r>
        <w:rPr>
          <w:b/>
        </w:rPr>
        <w:t>2.</w:t>
      </w:r>
      <w:r w:rsidRPr="004D0A18">
        <w:rPr>
          <w:b/>
        </w:rPr>
        <w:t>Олива моторна</w:t>
      </w:r>
      <w:r w:rsidRPr="00C312A8">
        <w:rPr>
          <w:b/>
          <w:lang w:val="ru-RU"/>
        </w:rPr>
        <w:t xml:space="preserve"> </w:t>
      </w:r>
      <w:r>
        <w:rPr>
          <w:b/>
          <w:lang w:val="en-US"/>
        </w:rPr>
        <w:t>Mobil</w:t>
      </w:r>
      <w:r w:rsidRPr="00C312A8">
        <w:rPr>
          <w:b/>
          <w:lang w:val="ru-RU"/>
        </w:rPr>
        <w:t xml:space="preserve"> </w:t>
      </w:r>
      <w:r>
        <w:rPr>
          <w:b/>
          <w:lang w:val="en-US"/>
        </w:rPr>
        <w:t>Super</w:t>
      </w:r>
      <w:r w:rsidRPr="00C312A8">
        <w:rPr>
          <w:b/>
          <w:lang w:val="ru-RU"/>
        </w:rPr>
        <w:t xml:space="preserve"> 3000</w:t>
      </w:r>
      <w:r w:rsidRPr="004D0A18">
        <w:rPr>
          <w:b/>
        </w:rPr>
        <w:t xml:space="preserve"> </w:t>
      </w:r>
      <w:r w:rsidRPr="00C312A8">
        <w:rPr>
          <w:b/>
          <w:lang w:val="ru-RU"/>
        </w:rPr>
        <w:t>5</w:t>
      </w:r>
      <w:r w:rsidRPr="004D0A18">
        <w:rPr>
          <w:b/>
          <w:lang w:val="en-US"/>
        </w:rPr>
        <w:t>W</w:t>
      </w:r>
      <w:r w:rsidRPr="00C312A8">
        <w:rPr>
          <w:b/>
          <w:lang w:val="ru-RU"/>
        </w:rPr>
        <w:t>-40</w:t>
      </w:r>
      <w:r>
        <w:rPr>
          <w:b/>
          <w:lang w:val="ru-RU"/>
        </w:rPr>
        <w:t xml:space="preserve"> (тара 1 л)</w:t>
      </w:r>
      <w:r w:rsidRPr="00E5435F">
        <w:rPr>
          <w:b/>
        </w:rPr>
        <w:t xml:space="preserve"> </w:t>
      </w:r>
      <w:r>
        <w:rPr>
          <w:b/>
        </w:rPr>
        <w:t>або еквівалент</w:t>
      </w:r>
    </w:p>
    <w:p w:rsidR="00E5435F" w:rsidRPr="00C312A8" w:rsidRDefault="00E5435F" w:rsidP="00E5435F">
      <w:pPr>
        <w:ind w:firstLine="708"/>
        <w:rPr>
          <w:lang w:val="ru-RU"/>
        </w:rPr>
      </w:pPr>
    </w:p>
    <w:p w:rsidR="00E5435F" w:rsidRDefault="00E5435F" w:rsidP="00E5435F">
      <w:pPr>
        <w:rPr>
          <w:lang w:eastAsia="uk-UA"/>
        </w:rPr>
      </w:pPr>
      <w:r>
        <w:tab/>
      </w:r>
      <w:r>
        <w:rPr>
          <w:lang w:eastAsia="uk-UA"/>
        </w:rPr>
        <w:t xml:space="preserve">Густина при 15 </w:t>
      </w:r>
      <w:r>
        <w:t>°C</w:t>
      </w:r>
      <w:r>
        <w:rPr>
          <w:lang w:eastAsia="uk-UA"/>
        </w:rPr>
        <w:t>, г/мл – 0,855</w:t>
      </w:r>
    </w:p>
    <w:p w:rsidR="00E5435F" w:rsidRDefault="00E5435F" w:rsidP="00E5435F">
      <w:pPr>
        <w:ind w:firstLine="708"/>
      </w:pPr>
      <w:r>
        <w:t>Температура спалаху, °C – 222</w:t>
      </w:r>
    </w:p>
    <w:p w:rsidR="00E5435F" w:rsidRDefault="00E5435F" w:rsidP="00E5435F">
      <w:pPr>
        <w:ind w:firstLine="708"/>
      </w:pPr>
      <w:r>
        <w:t>В</w:t>
      </w:r>
      <w:r w:rsidRPr="00FB5B99">
        <w:rPr>
          <w:lang w:val="ru-RU"/>
        </w:rPr>
        <w:t>’</w:t>
      </w:r>
      <w:r>
        <w:t>язкість кінематична за 100°C, мм²/с – 14</w:t>
      </w:r>
    </w:p>
    <w:p w:rsidR="00E5435F" w:rsidRDefault="00E5435F" w:rsidP="00E5435F">
      <w:pPr>
        <w:ind w:firstLine="708"/>
      </w:pPr>
      <w:r>
        <w:t>В</w:t>
      </w:r>
      <w:r w:rsidRPr="00FB5B99">
        <w:rPr>
          <w:lang w:val="ru-RU"/>
        </w:rPr>
        <w:t>’</w:t>
      </w:r>
      <w:r>
        <w:t>язкість кінематична за 40°C, мм²/с – 84</w:t>
      </w:r>
    </w:p>
    <w:p w:rsidR="00E5435F" w:rsidRDefault="00E5435F" w:rsidP="00E5435F">
      <w:pPr>
        <w:ind w:firstLine="708"/>
      </w:pPr>
      <w:r>
        <w:t>Температура застигання, °C - -39</w:t>
      </w:r>
    </w:p>
    <w:p w:rsidR="00E5435F" w:rsidRDefault="00E5435F" w:rsidP="00E5435F">
      <w:pPr>
        <w:ind w:firstLine="708"/>
      </w:pPr>
      <w:r>
        <w:t>Вміст фосфору, % - 0,096</w:t>
      </w:r>
    </w:p>
    <w:p w:rsidR="00E5435F" w:rsidRDefault="00E5435F" w:rsidP="00E5435F">
      <w:pPr>
        <w:ind w:firstLine="708"/>
      </w:pPr>
    </w:p>
    <w:p w:rsidR="00E5435F" w:rsidRDefault="00E5435F" w:rsidP="00E5435F">
      <w:pPr>
        <w:rPr>
          <w:b/>
        </w:rPr>
      </w:pPr>
      <w:r>
        <w:rPr>
          <w:b/>
        </w:rPr>
        <w:t xml:space="preserve">             3-5.Мастило </w:t>
      </w:r>
      <w:r w:rsidRPr="00FB5B99">
        <w:rPr>
          <w:b/>
        </w:rPr>
        <w:t xml:space="preserve">Літол – 24 </w:t>
      </w:r>
      <w:r>
        <w:rPr>
          <w:b/>
        </w:rPr>
        <w:t>( тара 0,8 кг;4,5 кг;17 кг)</w:t>
      </w:r>
      <w:r w:rsidRPr="00E5435F">
        <w:rPr>
          <w:b/>
        </w:rPr>
        <w:t xml:space="preserve"> </w:t>
      </w:r>
      <w:r>
        <w:rPr>
          <w:b/>
        </w:rPr>
        <w:t>або еквівалент</w:t>
      </w:r>
    </w:p>
    <w:p w:rsidR="00E5435F" w:rsidRDefault="00E5435F" w:rsidP="00E5435F">
      <w:pPr>
        <w:rPr>
          <w:b/>
        </w:rPr>
      </w:pPr>
      <w:r>
        <w:rPr>
          <w:b/>
        </w:rPr>
        <w:t xml:space="preserve">             </w:t>
      </w:r>
      <w:r>
        <w:t>ДСТУ ГОСТ 21150-2019</w:t>
      </w:r>
    </w:p>
    <w:p w:rsidR="00E5435F" w:rsidRDefault="00E5435F" w:rsidP="00E5435F">
      <w:pPr>
        <w:ind w:firstLine="708"/>
      </w:pPr>
      <w:r>
        <w:t xml:space="preserve">Зовнішній вигляд - </w:t>
      </w:r>
      <w:r w:rsidRPr="007F3665">
        <w:t>Однорідна мазь світло-коричневого кольор</w:t>
      </w:r>
      <w:r>
        <w:t xml:space="preserve">у </w:t>
      </w:r>
    </w:p>
    <w:p w:rsidR="00E5435F" w:rsidRDefault="00E5435F" w:rsidP="00E5435F">
      <w:pPr>
        <w:ind w:firstLine="708"/>
      </w:pPr>
      <w:r w:rsidRPr="007F3665">
        <w:t xml:space="preserve">Температура краплепадіння, оС, </w:t>
      </w:r>
      <w:r>
        <w:t xml:space="preserve"> - 191</w:t>
      </w:r>
    </w:p>
    <w:p w:rsidR="00E5435F" w:rsidRDefault="00E5435F" w:rsidP="00E5435F">
      <w:pPr>
        <w:ind w:firstLine="708"/>
      </w:pPr>
      <w:r w:rsidRPr="007F3665">
        <w:t>Пенетрація за температури 25оС з перемішуванням, мм-1</w:t>
      </w:r>
      <w:r>
        <w:t xml:space="preserve"> - 250</w:t>
      </w:r>
    </w:p>
    <w:p w:rsidR="00E5435F" w:rsidRDefault="00E5435F" w:rsidP="00E5435F">
      <w:pPr>
        <w:ind w:firstLine="708"/>
        <w:rPr>
          <w:sz w:val="20"/>
          <w:szCs w:val="20"/>
        </w:rPr>
      </w:pPr>
      <w:r>
        <w:rPr>
          <w:sz w:val="20"/>
          <w:szCs w:val="20"/>
        </w:rPr>
        <w:t>В'язкість ефективна, Па*с(П) за Т= -20оС і середньому градієнті шв. деформації 10 с-1 – 612(6120)</w:t>
      </w:r>
    </w:p>
    <w:p w:rsidR="00E5435F" w:rsidRDefault="00E5435F" w:rsidP="00E5435F">
      <w:pPr>
        <w:ind w:firstLine="708"/>
        <w:rPr>
          <w:sz w:val="20"/>
          <w:szCs w:val="20"/>
        </w:rPr>
      </w:pPr>
      <w:r>
        <w:rPr>
          <w:sz w:val="20"/>
          <w:szCs w:val="20"/>
        </w:rPr>
        <w:lastRenderedPageBreak/>
        <w:t>В'язкість ефективна, Па*с (П) за Т= 0оС і середньому градієнту шв. деформ. 10 с-1 – 214 (2140)</w:t>
      </w:r>
    </w:p>
    <w:p w:rsidR="00E5435F" w:rsidRDefault="00E5435F" w:rsidP="00E5435F">
      <w:pPr>
        <w:ind w:firstLine="708"/>
        <w:rPr>
          <w:sz w:val="20"/>
          <w:szCs w:val="20"/>
        </w:rPr>
      </w:pPr>
      <w:r>
        <w:rPr>
          <w:sz w:val="20"/>
          <w:szCs w:val="20"/>
        </w:rPr>
        <w:t>В'язкість ефективна, Па*с(П) за Т= 50оС і середньому градієнту шв. деформації 100 с-1 – 10,9(109)</w:t>
      </w:r>
    </w:p>
    <w:p w:rsidR="00E5435F" w:rsidRDefault="00E5435F" w:rsidP="00E5435F">
      <w:pPr>
        <w:ind w:firstLine="708"/>
        <w:rPr>
          <w:sz w:val="20"/>
          <w:szCs w:val="20"/>
        </w:rPr>
      </w:pPr>
      <w:r>
        <w:rPr>
          <w:sz w:val="20"/>
          <w:szCs w:val="20"/>
        </w:rPr>
        <w:t>Межа міцності, Па (гс/см2), за температури 20оС – 686(6,86)</w:t>
      </w:r>
    </w:p>
    <w:p w:rsidR="00E5435F" w:rsidRDefault="00E5435F" w:rsidP="00E5435F">
      <w:pPr>
        <w:ind w:firstLine="708"/>
        <w:rPr>
          <w:sz w:val="20"/>
          <w:szCs w:val="20"/>
        </w:rPr>
      </w:pPr>
      <w:r>
        <w:rPr>
          <w:sz w:val="20"/>
          <w:szCs w:val="20"/>
        </w:rPr>
        <w:t>Межа міцності, Па (гс/см2), за температури 80оС – 211(2,1)</w:t>
      </w:r>
    </w:p>
    <w:p w:rsidR="00E5435F" w:rsidRDefault="00E5435F" w:rsidP="00E5435F">
      <w:pPr>
        <w:ind w:firstLine="708"/>
        <w:rPr>
          <w:sz w:val="20"/>
          <w:szCs w:val="20"/>
        </w:rPr>
      </w:pPr>
      <w:r>
        <w:rPr>
          <w:sz w:val="20"/>
          <w:szCs w:val="20"/>
        </w:rPr>
        <w:t>Колоїдна стабільність, % вид. оливи – 6,75</w:t>
      </w:r>
    </w:p>
    <w:p w:rsidR="00E5435F" w:rsidRDefault="00E5435F" w:rsidP="00E5435F">
      <w:pPr>
        <w:ind w:firstLine="708"/>
        <w:rPr>
          <w:sz w:val="20"/>
          <w:szCs w:val="20"/>
        </w:rPr>
      </w:pPr>
      <w:r>
        <w:rPr>
          <w:sz w:val="20"/>
          <w:szCs w:val="20"/>
        </w:rPr>
        <w:t>Випаровуваність за температури 120оС – 1,0</w:t>
      </w:r>
    </w:p>
    <w:p w:rsidR="00E5435F" w:rsidRDefault="00E5435F" w:rsidP="00E5435F">
      <w:pPr>
        <w:ind w:firstLine="708"/>
        <w:rPr>
          <w:sz w:val="20"/>
          <w:szCs w:val="20"/>
        </w:rPr>
      </w:pPr>
      <w:r>
        <w:rPr>
          <w:sz w:val="20"/>
          <w:szCs w:val="20"/>
        </w:rPr>
        <w:t>Масова частка вільних лугів у перерахунку на NаОН, %, - 0,05</w:t>
      </w:r>
    </w:p>
    <w:p w:rsidR="00E5435F" w:rsidRDefault="00E5435F" w:rsidP="00E5435F">
      <w:pPr>
        <w:ind w:firstLine="708"/>
        <w:rPr>
          <w:sz w:val="20"/>
          <w:szCs w:val="20"/>
        </w:rPr>
      </w:pPr>
      <w:r>
        <w:rPr>
          <w:sz w:val="20"/>
          <w:szCs w:val="20"/>
        </w:rPr>
        <w:t>Змащувальні властивості на ЧКМ за Т= (20+/-5) оС: навантаження зварювання (Рз), Н (кгс), - 1568(160)</w:t>
      </w:r>
    </w:p>
    <w:p w:rsidR="00E5435F" w:rsidRDefault="00E5435F" w:rsidP="00E5435F">
      <w:pPr>
        <w:ind w:firstLine="708"/>
        <w:rPr>
          <w:sz w:val="20"/>
          <w:szCs w:val="20"/>
        </w:rPr>
      </w:pPr>
      <w:r>
        <w:rPr>
          <w:sz w:val="20"/>
          <w:szCs w:val="20"/>
        </w:rPr>
        <w:t>Змащувальні властивості на ЧКМ за Т= (20+/-5) оС критичне навантаження (Рк), Н (кгс), - 735(75)</w:t>
      </w:r>
    </w:p>
    <w:p w:rsidR="00E5435F" w:rsidRDefault="00E5435F" w:rsidP="00E5435F">
      <w:pPr>
        <w:ind w:firstLine="708"/>
        <w:rPr>
          <w:sz w:val="20"/>
          <w:szCs w:val="20"/>
        </w:rPr>
      </w:pPr>
      <w:r>
        <w:rPr>
          <w:sz w:val="20"/>
          <w:szCs w:val="20"/>
        </w:rPr>
        <w:t>Змащувальні властивості на ЧКМ за Т= (20+/-5оС): індекс задиру (Із), Н (кгс) - 323(33)</w:t>
      </w:r>
    </w:p>
    <w:p w:rsidR="00E5435F" w:rsidRDefault="00E5435F" w:rsidP="00E5435F">
      <w:pPr>
        <w:ind w:firstLine="708"/>
        <w:rPr>
          <w:sz w:val="20"/>
          <w:szCs w:val="20"/>
        </w:rPr>
      </w:pPr>
      <w:r>
        <w:rPr>
          <w:sz w:val="20"/>
          <w:szCs w:val="20"/>
        </w:rPr>
        <w:t>Стійкість гуми марки 26-44 до впливу мастила, %: зміна об'єму - -1,8</w:t>
      </w:r>
    </w:p>
    <w:p w:rsidR="00E5435F" w:rsidRDefault="00E5435F" w:rsidP="00E5435F">
      <w:pPr>
        <w:ind w:firstLine="708"/>
        <w:rPr>
          <w:sz w:val="20"/>
          <w:szCs w:val="20"/>
        </w:rPr>
      </w:pPr>
      <w:r>
        <w:rPr>
          <w:sz w:val="20"/>
          <w:szCs w:val="20"/>
        </w:rPr>
        <w:t>Стійкість гуми марки 26-44 до впливу мастила, %: зміна твердості - -3,4</w:t>
      </w:r>
    </w:p>
    <w:p w:rsidR="00E5435F" w:rsidRDefault="00E5435F" w:rsidP="00E5435F">
      <w:pPr>
        <w:ind w:firstLine="708"/>
      </w:pPr>
    </w:p>
    <w:p w:rsidR="00E5435F" w:rsidRDefault="00E5435F" w:rsidP="00E5435F">
      <w:pPr>
        <w:ind w:firstLine="708"/>
      </w:pPr>
    </w:p>
    <w:p w:rsidR="00E5435F" w:rsidRDefault="00E5435F" w:rsidP="00E5435F">
      <w:pPr>
        <w:rPr>
          <w:b/>
        </w:rPr>
      </w:pPr>
      <w:r>
        <w:rPr>
          <w:b/>
        </w:rPr>
        <w:t xml:space="preserve">            6.Мастило </w:t>
      </w:r>
      <w:r w:rsidRPr="00FB5B99">
        <w:rPr>
          <w:b/>
        </w:rPr>
        <w:t>Солідол Ж</w:t>
      </w:r>
      <w:r>
        <w:rPr>
          <w:b/>
        </w:rPr>
        <w:t xml:space="preserve"> ( тара 17 кг)</w:t>
      </w:r>
      <w:r w:rsidRPr="00E5435F">
        <w:rPr>
          <w:b/>
        </w:rPr>
        <w:t xml:space="preserve"> </w:t>
      </w:r>
      <w:r>
        <w:rPr>
          <w:b/>
        </w:rPr>
        <w:t>або еквівалент</w:t>
      </w:r>
    </w:p>
    <w:p w:rsidR="00E5435F" w:rsidRDefault="00E5435F" w:rsidP="00E5435F">
      <w:pPr>
        <w:ind w:firstLine="709"/>
      </w:pPr>
      <w:r>
        <w:t>ГОСТ 1033-79, зм. 1-3</w:t>
      </w:r>
      <w:r w:rsidRPr="00E5435F">
        <w:rPr>
          <w:b/>
        </w:rPr>
        <w:t xml:space="preserve"> </w:t>
      </w:r>
    </w:p>
    <w:p w:rsidR="00E5435F" w:rsidRPr="00FA4F94" w:rsidRDefault="00E5435F" w:rsidP="00E5435F">
      <w:pPr>
        <w:ind w:firstLine="709"/>
        <w:rPr>
          <w:sz w:val="22"/>
          <w:szCs w:val="22"/>
        </w:rPr>
      </w:pPr>
      <w:r>
        <w:rPr>
          <w:sz w:val="22"/>
          <w:szCs w:val="22"/>
        </w:rPr>
        <w:t>Зовнішній вигляд - Однорідна мазь без грудок червоного кольору</w:t>
      </w:r>
    </w:p>
    <w:p w:rsidR="00E5435F" w:rsidRDefault="00E5435F" w:rsidP="00E5435F">
      <w:pPr>
        <w:ind w:firstLine="709"/>
        <w:rPr>
          <w:bCs/>
        </w:rPr>
      </w:pPr>
      <w:r>
        <w:rPr>
          <w:b/>
        </w:rPr>
        <w:t xml:space="preserve"> </w:t>
      </w:r>
      <w:r>
        <w:rPr>
          <w:bCs/>
        </w:rPr>
        <w:t>Температура краплепадіння, ˚С  - 94</w:t>
      </w:r>
    </w:p>
    <w:p w:rsidR="00E5435F" w:rsidRDefault="00E5435F" w:rsidP="00E5435F">
      <w:pPr>
        <w:ind w:firstLine="709"/>
        <w:rPr>
          <w:sz w:val="22"/>
          <w:szCs w:val="22"/>
        </w:rPr>
      </w:pPr>
      <w:r>
        <w:rPr>
          <w:sz w:val="22"/>
          <w:szCs w:val="22"/>
        </w:rPr>
        <w:t>Пенетрація при 25оС, з перемішуванням 60 подвійних тактів, мм *10-1 – 255</w:t>
      </w:r>
    </w:p>
    <w:p w:rsidR="00E5435F" w:rsidRDefault="00E5435F" w:rsidP="00E5435F">
      <w:pPr>
        <w:ind w:firstLine="709"/>
        <w:rPr>
          <w:sz w:val="22"/>
          <w:szCs w:val="22"/>
        </w:rPr>
      </w:pPr>
      <w:r>
        <w:rPr>
          <w:sz w:val="22"/>
          <w:szCs w:val="22"/>
        </w:rPr>
        <w:t>В'язкість ефективна при 0°С і середньому град. шв. деформації 10 с-1, Па·с (П) – 235(2350)</w:t>
      </w:r>
    </w:p>
    <w:p w:rsidR="00E5435F" w:rsidRDefault="00E5435F" w:rsidP="00E5435F">
      <w:pPr>
        <w:ind w:firstLine="709"/>
        <w:rPr>
          <w:sz w:val="22"/>
          <w:szCs w:val="22"/>
        </w:rPr>
      </w:pPr>
      <w:r>
        <w:rPr>
          <w:sz w:val="22"/>
          <w:szCs w:val="22"/>
        </w:rPr>
        <w:t>Межа міцності на зсув за температури 50оС, Па (гс/см2) – 216(2,2)</w:t>
      </w:r>
    </w:p>
    <w:p w:rsidR="00E5435F" w:rsidRDefault="00E5435F" w:rsidP="00E5435F">
      <w:pPr>
        <w:ind w:firstLine="709"/>
        <w:rPr>
          <w:sz w:val="22"/>
          <w:szCs w:val="22"/>
        </w:rPr>
      </w:pPr>
      <w:r>
        <w:rPr>
          <w:sz w:val="22"/>
          <w:szCs w:val="22"/>
        </w:rPr>
        <w:t>Масова частка води – 1,8</w:t>
      </w:r>
    </w:p>
    <w:p w:rsidR="00E5435F" w:rsidRDefault="00E5435F" w:rsidP="00E5435F">
      <w:pPr>
        <w:ind w:firstLine="709"/>
        <w:rPr>
          <w:sz w:val="22"/>
          <w:szCs w:val="22"/>
        </w:rPr>
      </w:pPr>
      <w:r>
        <w:rPr>
          <w:sz w:val="22"/>
          <w:szCs w:val="22"/>
        </w:rPr>
        <w:t>Масова частка кальцієвих мил жирних кислот,% - 13,1</w:t>
      </w:r>
    </w:p>
    <w:p w:rsidR="00E5435F" w:rsidRDefault="00E5435F" w:rsidP="00E5435F">
      <w:pPr>
        <w:ind w:firstLine="709"/>
        <w:rPr>
          <w:sz w:val="22"/>
          <w:szCs w:val="22"/>
        </w:rPr>
      </w:pPr>
      <w:r>
        <w:rPr>
          <w:sz w:val="22"/>
          <w:szCs w:val="22"/>
        </w:rPr>
        <w:t>Масова частка вільних лугів в перерахунку на NаОН, % - 0,06</w:t>
      </w:r>
    </w:p>
    <w:p w:rsidR="00E5435F" w:rsidRDefault="00E5435F" w:rsidP="00E5435F">
      <w:pPr>
        <w:ind w:firstLine="709"/>
        <w:rPr>
          <w:bCs/>
        </w:rPr>
      </w:pPr>
    </w:p>
    <w:p w:rsidR="00E5435F" w:rsidRPr="00862CD1" w:rsidRDefault="00E5435F" w:rsidP="00E5435F">
      <w:pPr>
        <w:rPr>
          <w:bCs/>
        </w:rPr>
      </w:pPr>
    </w:p>
    <w:p w:rsidR="00E5435F" w:rsidRPr="00862CD1" w:rsidRDefault="00E5435F" w:rsidP="00E5435F">
      <w:pPr>
        <w:rPr>
          <w:bCs/>
        </w:rPr>
      </w:pPr>
      <w:r>
        <w:rPr>
          <w:bCs/>
        </w:rPr>
        <w:t xml:space="preserve">     </w:t>
      </w:r>
    </w:p>
    <w:p w:rsidR="00E5435F" w:rsidRDefault="00E5435F" w:rsidP="00E5435F"/>
    <w:p w:rsidR="00E5435F" w:rsidRPr="004D0A18" w:rsidRDefault="00E5435F" w:rsidP="00E5435F">
      <w:pPr>
        <w:ind w:firstLine="708"/>
        <w:rPr>
          <w:b/>
          <w:lang w:val="ru-RU"/>
        </w:rPr>
      </w:pPr>
      <w:r>
        <w:rPr>
          <w:b/>
        </w:rPr>
        <w:t>7.</w:t>
      </w:r>
      <w:r w:rsidRPr="004D0A18">
        <w:rPr>
          <w:b/>
        </w:rPr>
        <w:t xml:space="preserve">Олива моторна </w:t>
      </w:r>
      <w:r>
        <w:rPr>
          <w:b/>
          <w:lang w:val="ru-RU"/>
        </w:rPr>
        <w:t>15</w:t>
      </w:r>
      <w:r w:rsidRPr="004D0A18">
        <w:rPr>
          <w:b/>
          <w:lang w:val="en-US"/>
        </w:rPr>
        <w:t>W</w:t>
      </w:r>
      <w:r>
        <w:rPr>
          <w:b/>
          <w:lang w:val="ru-RU"/>
        </w:rPr>
        <w:t>-4</w:t>
      </w:r>
      <w:r w:rsidRPr="004D0A18">
        <w:rPr>
          <w:b/>
          <w:lang w:val="ru-RU"/>
        </w:rPr>
        <w:t>0</w:t>
      </w:r>
      <w:r>
        <w:rPr>
          <w:b/>
          <w:lang w:val="ru-RU"/>
        </w:rPr>
        <w:t xml:space="preserve"> ( тара 5 л)</w:t>
      </w:r>
      <w:r w:rsidRPr="00E5435F">
        <w:rPr>
          <w:b/>
        </w:rPr>
        <w:t xml:space="preserve"> </w:t>
      </w:r>
      <w:r>
        <w:rPr>
          <w:b/>
        </w:rPr>
        <w:t>або еквівалент</w:t>
      </w:r>
    </w:p>
    <w:p w:rsidR="00E5435F" w:rsidRPr="004D0A18" w:rsidRDefault="00E5435F" w:rsidP="00E5435F">
      <w:pPr>
        <w:ind w:firstLine="708"/>
        <w:rPr>
          <w:lang w:val="ru-RU"/>
        </w:rPr>
      </w:pPr>
    </w:p>
    <w:p w:rsidR="00E5435F" w:rsidRDefault="00E5435F" w:rsidP="00E5435F">
      <w:pPr>
        <w:ind w:firstLine="708"/>
      </w:pPr>
      <w:r>
        <w:t>В</w:t>
      </w:r>
      <w:r w:rsidRPr="00FB5B99">
        <w:rPr>
          <w:lang w:val="ru-RU"/>
        </w:rPr>
        <w:t>’</w:t>
      </w:r>
      <w:r>
        <w:t>язкість кінематична за 100°C, мм²/с – 14,79</w:t>
      </w:r>
    </w:p>
    <w:p w:rsidR="00E5435F" w:rsidRDefault="00E5435F" w:rsidP="00E5435F">
      <w:pPr>
        <w:ind w:firstLine="708"/>
      </w:pPr>
      <w:r>
        <w:t>Індекс в</w:t>
      </w:r>
      <w:r w:rsidRPr="004D0A18">
        <w:rPr>
          <w:lang w:val="ru-RU"/>
        </w:rPr>
        <w:t>’</w:t>
      </w:r>
      <w:r>
        <w:t>язкості – 150</w:t>
      </w:r>
    </w:p>
    <w:p w:rsidR="00E5435F" w:rsidRDefault="00E5435F" w:rsidP="00E5435F">
      <w:pPr>
        <w:ind w:firstLine="708"/>
      </w:pPr>
      <w:r>
        <w:t xml:space="preserve">Лужне число, мг </w:t>
      </w:r>
      <w:r>
        <w:rPr>
          <w:lang w:val="en-US"/>
        </w:rPr>
        <w:t>KOH</w:t>
      </w:r>
      <w:r w:rsidRPr="004D0A18">
        <w:rPr>
          <w:lang w:val="ru-RU"/>
        </w:rPr>
        <w:t>/</w:t>
      </w:r>
      <w:r>
        <w:t>г – 6,58</w:t>
      </w:r>
    </w:p>
    <w:p w:rsidR="00E5435F" w:rsidRDefault="00E5435F" w:rsidP="00E5435F">
      <w:pPr>
        <w:ind w:firstLine="708"/>
      </w:pPr>
      <w:r>
        <w:t>Зольність сульфатна, % - 0,9</w:t>
      </w:r>
    </w:p>
    <w:p w:rsidR="00E5435F" w:rsidRDefault="00E5435F" w:rsidP="00E5435F">
      <w:pPr>
        <w:ind w:firstLine="708"/>
      </w:pPr>
      <w:r>
        <w:t>Температура застигання, °C - -29</w:t>
      </w:r>
    </w:p>
    <w:p w:rsidR="00E5435F" w:rsidRPr="00C312A8" w:rsidRDefault="00E5435F" w:rsidP="00E5435F">
      <w:pPr>
        <w:ind w:firstLine="708"/>
        <w:rPr>
          <w:lang w:val="ru-RU"/>
        </w:rPr>
      </w:pPr>
      <w:r>
        <w:t>Температура спалаху, °C – 21</w:t>
      </w:r>
    </w:p>
    <w:p w:rsidR="00E5435F" w:rsidRDefault="00E5435F" w:rsidP="00E5435F">
      <w:pPr>
        <w:ind w:firstLine="708"/>
        <w:rPr>
          <w:sz w:val="22"/>
          <w:szCs w:val="22"/>
        </w:rPr>
      </w:pPr>
      <w:r>
        <w:rPr>
          <w:sz w:val="22"/>
          <w:szCs w:val="22"/>
        </w:rPr>
        <w:t>Масова частка механічних домішок, % - 0,007</w:t>
      </w:r>
    </w:p>
    <w:p w:rsidR="00E5435F" w:rsidRDefault="00E5435F" w:rsidP="00E5435F">
      <w:pPr>
        <w:ind w:firstLine="708"/>
        <w:rPr>
          <w:sz w:val="22"/>
          <w:szCs w:val="22"/>
        </w:rPr>
      </w:pPr>
      <w:r>
        <w:rPr>
          <w:sz w:val="22"/>
          <w:szCs w:val="22"/>
        </w:rPr>
        <w:t>Масова частка активних елементів, %, кальцію+магнію (в перерахунку на кальцій) – 0,257</w:t>
      </w:r>
    </w:p>
    <w:p w:rsidR="00E5435F" w:rsidRDefault="00E5435F" w:rsidP="00E5435F">
      <w:pPr>
        <w:ind w:firstLine="708"/>
        <w:rPr>
          <w:sz w:val="22"/>
          <w:szCs w:val="22"/>
        </w:rPr>
      </w:pPr>
      <w:r>
        <w:rPr>
          <w:sz w:val="22"/>
          <w:szCs w:val="22"/>
        </w:rPr>
        <w:t>Колір на колориметрі ЦНТ, з розведенням 15:85, одиниць ЦНТ – 0,5</w:t>
      </w:r>
    </w:p>
    <w:p w:rsidR="00E5435F" w:rsidRDefault="00E5435F" w:rsidP="00E5435F">
      <w:pPr>
        <w:ind w:firstLine="708"/>
        <w:rPr>
          <w:sz w:val="22"/>
          <w:szCs w:val="22"/>
        </w:rPr>
      </w:pPr>
      <w:r>
        <w:rPr>
          <w:sz w:val="22"/>
          <w:szCs w:val="22"/>
        </w:rPr>
        <w:t>В'язкість динамічна, мПа*с, за температури  мінус 20оС – 6850</w:t>
      </w:r>
    </w:p>
    <w:p w:rsidR="00E5435F" w:rsidRDefault="00E5435F" w:rsidP="00E5435F">
      <w:pPr>
        <w:ind w:firstLine="708"/>
        <w:rPr>
          <w:b/>
        </w:rPr>
      </w:pPr>
    </w:p>
    <w:p w:rsidR="00E5435F" w:rsidRDefault="00E5435F" w:rsidP="00E5435F">
      <w:pPr>
        <w:ind w:firstLine="708"/>
        <w:rPr>
          <w:b/>
          <w:lang w:val="ru-RU"/>
        </w:rPr>
      </w:pPr>
      <w:r>
        <w:rPr>
          <w:b/>
        </w:rPr>
        <w:t>8.</w:t>
      </w:r>
      <w:r w:rsidRPr="004D0A18">
        <w:rPr>
          <w:b/>
        </w:rPr>
        <w:t xml:space="preserve">Олива моторна </w:t>
      </w:r>
      <w:r>
        <w:rPr>
          <w:b/>
          <w:lang w:val="ru-RU"/>
        </w:rPr>
        <w:t>10</w:t>
      </w:r>
      <w:r w:rsidRPr="004D0A18">
        <w:rPr>
          <w:b/>
          <w:lang w:val="en-US"/>
        </w:rPr>
        <w:t>W</w:t>
      </w:r>
      <w:r>
        <w:rPr>
          <w:b/>
          <w:lang w:val="ru-RU"/>
        </w:rPr>
        <w:t>-4</w:t>
      </w:r>
      <w:r w:rsidRPr="004D0A18">
        <w:rPr>
          <w:b/>
          <w:lang w:val="ru-RU"/>
        </w:rPr>
        <w:t>0</w:t>
      </w:r>
      <w:r>
        <w:rPr>
          <w:b/>
          <w:lang w:val="ru-RU"/>
        </w:rPr>
        <w:t xml:space="preserve"> ( тара 5 л)</w:t>
      </w:r>
      <w:r w:rsidRPr="00E5435F">
        <w:rPr>
          <w:b/>
        </w:rPr>
        <w:t xml:space="preserve"> </w:t>
      </w:r>
      <w:r>
        <w:rPr>
          <w:b/>
        </w:rPr>
        <w:t>або еквівалент</w:t>
      </w:r>
    </w:p>
    <w:p w:rsidR="00E5435F" w:rsidRPr="004D0A18" w:rsidRDefault="00E5435F" w:rsidP="00E5435F">
      <w:pPr>
        <w:ind w:firstLine="708"/>
        <w:rPr>
          <w:b/>
          <w:lang w:val="ru-RU"/>
        </w:rPr>
      </w:pPr>
    </w:p>
    <w:p w:rsidR="00E5435F" w:rsidRDefault="00E5435F" w:rsidP="00E5435F">
      <w:pPr>
        <w:ind w:firstLine="708"/>
      </w:pPr>
    </w:p>
    <w:p w:rsidR="00E5435F" w:rsidRDefault="00E5435F" w:rsidP="00E5435F">
      <w:pPr>
        <w:ind w:firstLine="708"/>
      </w:pPr>
      <w:r>
        <w:t>В</w:t>
      </w:r>
      <w:r w:rsidRPr="00FB5B99">
        <w:rPr>
          <w:lang w:val="ru-RU"/>
        </w:rPr>
        <w:t>’</w:t>
      </w:r>
      <w:r>
        <w:t>язкість кінематична за 100°C, мм²/с – 15,1</w:t>
      </w:r>
    </w:p>
    <w:p w:rsidR="00E5435F" w:rsidRDefault="00E5435F" w:rsidP="00E5435F">
      <w:pPr>
        <w:ind w:firstLine="708"/>
      </w:pPr>
      <w:r>
        <w:t>Індекс в</w:t>
      </w:r>
      <w:r w:rsidRPr="004D0A18">
        <w:rPr>
          <w:lang w:val="ru-RU"/>
        </w:rPr>
        <w:t>’</w:t>
      </w:r>
      <w:r>
        <w:t>язкості – 142</w:t>
      </w:r>
    </w:p>
    <w:p w:rsidR="00E5435F" w:rsidRDefault="00E5435F" w:rsidP="00E5435F">
      <w:pPr>
        <w:ind w:firstLine="708"/>
      </w:pPr>
      <w:r>
        <w:t xml:space="preserve">Лужне число, мг </w:t>
      </w:r>
      <w:r>
        <w:rPr>
          <w:lang w:val="en-US"/>
        </w:rPr>
        <w:t>KOH</w:t>
      </w:r>
      <w:r w:rsidRPr="004D0A18">
        <w:rPr>
          <w:lang w:val="ru-RU"/>
        </w:rPr>
        <w:t>/</w:t>
      </w:r>
      <w:r>
        <w:t>г – 7,47</w:t>
      </w:r>
    </w:p>
    <w:p w:rsidR="00E5435F" w:rsidRDefault="00E5435F" w:rsidP="00E5435F">
      <w:pPr>
        <w:ind w:firstLine="708"/>
      </w:pPr>
      <w:r>
        <w:t>Зольність сульфатна, % - 1,25</w:t>
      </w:r>
    </w:p>
    <w:p w:rsidR="00E5435F" w:rsidRDefault="00E5435F" w:rsidP="00E5435F">
      <w:pPr>
        <w:ind w:firstLine="708"/>
      </w:pPr>
      <w:r>
        <w:t>Температура застигання, °C - -33</w:t>
      </w:r>
    </w:p>
    <w:p w:rsidR="00E5435F" w:rsidRDefault="00E5435F" w:rsidP="00E5435F">
      <w:pPr>
        <w:ind w:firstLine="708"/>
      </w:pPr>
      <w:r>
        <w:t>Температура спалаху, °C – 230</w:t>
      </w:r>
    </w:p>
    <w:p w:rsidR="00E5435F" w:rsidRDefault="00E5435F" w:rsidP="00E5435F">
      <w:pPr>
        <w:ind w:firstLine="708"/>
        <w:rPr>
          <w:sz w:val="22"/>
          <w:szCs w:val="22"/>
        </w:rPr>
      </w:pPr>
      <w:r>
        <w:rPr>
          <w:sz w:val="22"/>
          <w:szCs w:val="22"/>
        </w:rPr>
        <w:t>Колір з розбавленням 15:85 на колориметрі ЦНТ, од. ЦНТ – 1</w:t>
      </w:r>
    </w:p>
    <w:p w:rsidR="00E5435F" w:rsidRDefault="00E5435F" w:rsidP="00E5435F">
      <w:pPr>
        <w:ind w:firstLine="708"/>
        <w:rPr>
          <w:sz w:val="22"/>
          <w:szCs w:val="22"/>
        </w:rPr>
      </w:pPr>
      <w:r>
        <w:rPr>
          <w:sz w:val="22"/>
          <w:szCs w:val="22"/>
        </w:rPr>
        <w:t>Масова частка активних елементів, %: фосфору – 0,082</w:t>
      </w:r>
    </w:p>
    <w:p w:rsidR="00E5435F" w:rsidRDefault="00E5435F" w:rsidP="00E5435F">
      <w:pPr>
        <w:ind w:firstLine="708"/>
        <w:rPr>
          <w:sz w:val="22"/>
          <w:szCs w:val="22"/>
        </w:rPr>
      </w:pPr>
      <w:r>
        <w:rPr>
          <w:sz w:val="22"/>
          <w:szCs w:val="22"/>
        </w:rPr>
        <w:t>В'язкість динамічна, мПа*с, за температури мінус 25оС – 6750</w:t>
      </w:r>
    </w:p>
    <w:p w:rsidR="00E5435F" w:rsidRPr="00045759" w:rsidRDefault="00E5435F" w:rsidP="00E5435F">
      <w:pPr>
        <w:ind w:firstLine="708"/>
      </w:pPr>
      <w:r>
        <w:rPr>
          <w:sz w:val="22"/>
          <w:szCs w:val="22"/>
        </w:rPr>
        <w:t>Стабільність за індукційним періодом осадкоутворення витримує,  годин - 50</w:t>
      </w:r>
    </w:p>
    <w:p w:rsidR="00E5435F" w:rsidRDefault="00E5435F" w:rsidP="00E5435F">
      <w:pPr>
        <w:ind w:firstLine="708"/>
      </w:pPr>
    </w:p>
    <w:p w:rsidR="00E5435F" w:rsidRPr="009A088D" w:rsidRDefault="00E5435F" w:rsidP="00E5435F">
      <w:pPr>
        <w:rPr>
          <w:b/>
        </w:rPr>
      </w:pPr>
      <w:r>
        <w:rPr>
          <w:b/>
        </w:rPr>
        <w:t xml:space="preserve">            </w:t>
      </w:r>
      <w:r w:rsidRPr="009A088D">
        <w:rPr>
          <w:b/>
        </w:rPr>
        <w:t>9.Олива моторна 5</w:t>
      </w:r>
      <w:r w:rsidRPr="009A088D">
        <w:rPr>
          <w:b/>
          <w:lang w:val="en-US"/>
        </w:rPr>
        <w:t>W</w:t>
      </w:r>
      <w:r w:rsidRPr="009A088D">
        <w:rPr>
          <w:b/>
        </w:rPr>
        <w:t>-30 (</w:t>
      </w:r>
      <w:r w:rsidRPr="009A088D">
        <w:rPr>
          <w:b/>
          <w:lang w:val="en-US"/>
        </w:rPr>
        <w:t>API</w:t>
      </w:r>
      <w:r w:rsidRPr="009A088D">
        <w:rPr>
          <w:b/>
        </w:rPr>
        <w:t xml:space="preserve"> </w:t>
      </w:r>
      <w:r w:rsidRPr="009A088D">
        <w:rPr>
          <w:b/>
          <w:lang w:val="en-US"/>
        </w:rPr>
        <w:t>SN</w:t>
      </w:r>
      <w:r w:rsidRPr="009A088D">
        <w:rPr>
          <w:b/>
        </w:rPr>
        <w:t xml:space="preserve">, </w:t>
      </w:r>
      <w:r w:rsidRPr="009A088D">
        <w:rPr>
          <w:b/>
          <w:lang w:val="en-US"/>
        </w:rPr>
        <w:t>ACEA</w:t>
      </w:r>
      <w:r w:rsidRPr="009A088D">
        <w:rPr>
          <w:b/>
        </w:rPr>
        <w:t xml:space="preserve"> </w:t>
      </w:r>
      <w:r w:rsidRPr="009A088D">
        <w:rPr>
          <w:b/>
          <w:lang w:val="en-US"/>
        </w:rPr>
        <w:t>C</w:t>
      </w:r>
      <w:r w:rsidRPr="009A088D">
        <w:rPr>
          <w:b/>
        </w:rPr>
        <w:t>3-16)  ( тара 5 л)</w:t>
      </w:r>
      <w:r w:rsidRPr="00E5435F">
        <w:rPr>
          <w:b/>
        </w:rPr>
        <w:t xml:space="preserve"> </w:t>
      </w:r>
      <w:r>
        <w:rPr>
          <w:b/>
        </w:rPr>
        <w:t>або еквівалент</w:t>
      </w:r>
    </w:p>
    <w:p w:rsidR="00E5435F" w:rsidRPr="009A088D" w:rsidRDefault="00E5435F" w:rsidP="00E5435F">
      <w:pPr>
        <w:ind w:firstLine="708"/>
      </w:pPr>
    </w:p>
    <w:p w:rsidR="00E5435F" w:rsidRPr="009A088D" w:rsidRDefault="00E5435F" w:rsidP="00E5435F">
      <w:pPr>
        <w:ind w:firstLine="708"/>
        <w:rPr>
          <w:lang w:val="ru-RU"/>
        </w:rPr>
      </w:pPr>
      <w:r w:rsidRPr="009A088D">
        <w:t>В</w:t>
      </w:r>
      <w:r w:rsidRPr="009A088D">
        <w:rPr>
          <w:lang w:val="ru-RU"/>
        </w:rPr>
        <w:t>’</w:t>
      </w:r>
      <w:r w:rsidRPr="009A088D">
        <w:t xml:space="preserve">язкість кінематична за 100°C, мм²/с – </w:t>
      </w:r>
      <w:r w:rsidRPr="009A088D">
        <w:rPr>
          <w:lang w:val="ru-RU"/>
        </w:rPr>
        <w:t>12.04</w:t>
      </w:r>
    </w:p>
    <w:p w:rsidR="00E5435F" w:rsidRPr="009A088D" w:rsidRDefault="00E5435F" w:rsidP="00E5435F">
      <w:pPr>
        <w:ind w:firstLine="708"/>
        <w:rPr>
          <w:lang w:val="ru-RU"/>
        </w:rPr>
      </w:pPr>
      <w:r w:rsidRPr="009A088D">
        <w:t>Індекс в</w:t>
      </w:r>
      <w:r w:rsidRPr="009A088D">
        <w:rPr>
          <w:lang w:val="ru-RU"/>
        </w:rPr>
        <w:t>’</w:t>
      </w:r>
      <w:r w:rsidRPr="009A088D">
        <w:t>язкості – 1</w:t>
      </w:r>
      <w:r w:rsidRPr="009A088D">
        <w:rPr>
          <w:lang w:val="ru-RU"/>
        </w:rPr>
        <w:t>53</w:t>
      </w:r>
    </w:p>
    <w:p w:rsidR="00E5435F" w:rsidRPr="009A088D" w:rsidRDefault="00E5435F" w:rsidP="00E5435F">
      <w:pPr>
        <w:ind w:firstLine="708"/>
        <w:rPr>
          <w:lang w:val="ru-RU"/>
        </w:rPr>
      </w:pPr>
      <w:r w:rsidRPr="009A088D">
        <w:t xml:space="preserve">Лужне число, мг </w:t>
      </w:r>
      <w:r w:rsidRPr="009A088D">
        <w:rPr>
          <w:lang w:val="en-US"/>
        </w:rPr>
        <w:t>KOH</w:t>
      </w:r>
      <w:r w:rsidRPr="009A088D">
        <w:rPr>
          <w:lang w:val="ru-RU"/>
        </w:rPr>
        <w:t>/</w:t>
      </w:r>
      <w:r w:rsidRPr="009A088D">
        <w:t>г – 7,</w:t>
      </w:r>
      <w:r w:rsidRPr="009A088D">
        <w:rPr>
          <w:lang w:val="ru-RU"/>
        </w:rPr>
        <w:t>9</w:t>
      </w:r>
    </w:p>
    <w:p w:rsidR="00E5435F" w:rsidRPr="009A088D" w:rsidRDefault="00E5435F" w:rsidP="00E5435F">
      <w:pPr>
        <w:ind w:firstLine="708"/>
      </w:pPr>
      <w:r w:rsidRPr="009A088D">
        <w:t>Зольність сульфатна, % - 0,8</w:t>
      </w:r>
    </w:p>
    <w:p w:rsidR="00E5435F" w:rsidRPr="009A088D" w:rsidRDefault="00E5435F" w:rsidP="00E5435F">
      <w:pPr>
        <w:ind w:firstLine="708"/>
      </w:pPr>
      <w:r w:rsidRPr="009A088D">
        <w:t>Температура застигання, °C - -43</w:t>
      </w:r>
    </w:p>
    <w:p w:rsidR="00E5435F" w:rsidRPr="009A088D" w:rsidRDefault="00E5435F" w:rsidP="00E5435F">
      <w:pPr>
        <w:ind w:firstLine="708"/>
        <w:rPr>
          <w:lang w:val="ru-RU"/>
        </w:rPr>
      </w:pPr>
      <w:r w:rsidRPr="009A088D">
        <w:t>Температура спалаху, °C – 23</w:t>
      </w:r>
      <w:r w:rsidRPr="009A088D">
        <w:rPr>
          <w:lang w:val="ru-RU"/>
        </w:rPr>
        <w:t>4</w:t>
      </w:r>
    </w:p>
    <w:p w:rsidR="00E5435F" w:rsidRPr="009A088D" w:rsidRDefault="00E5435F" w:rsidP="00E5435F">
      <w:pPr>
        <w:ind w:firstLine="709"/>
        <w:rPr>
          <w:lang w:val="ru-RU"/>
        </w:rPr>
      </w:pPr>
      <w:r w:rsidRPr="009A088D">
        <w:t xml:space="preserve">Масова частка фосфору, % - </w:t>
      </w:r>
      <w:r w:rsidRPr="009A088D">
        <w:rPr>
          <w:lang w:val="ru-RU"/>
        </w:rPr>
        <w:t>0.062</w:t>
      </w:r>
    </w:p>
    <w:p w:rsidR="00E5435F" w:rsidRDefault="00E5435F" w:rsidP="00E5435F">
      <w:pPr>
        <w:ind w:firstLine="709"/>
        <w:rPr>
          <w:lang w:val="ru-RU"/>
        </w:rPr>
      </w:pPr>
      <w:r w:rsidRPr="009A088D">
        <w:t>В'язкість динамічна, мПа*с, за температури мінус 30оС</w:t>
      </w:r>
      <w:r w:rsidRPr="009A088D">
        <w:rPr>
          <w:lang w:val="ru-RU"/>
        </w:rPr>
        <w:t xml:space="preserve"> </w:t>
      </w:r>
      <w:r>
        <w:rPr>
          <w:lang w:val="ru-RU"/>
        </w:rPr>
        <w:t>–</w:t>
      </w:r>
      <w:r w:rsidRPr="009A088D">
        <w:rPr>
          <w:lang w:val="ru-RU"/>
        </w:rPr>
        <w:t xml:space="preserve"> 5650</w:t>
      </w:r>
    </w:p>
    <w:p w:rsidR="00E5435F" w:rsidRDefault="00E5435F" w:rsidP="00E5435F">
      <w:pPr>
        <w:ind w:firstLine="709"/>
        <w:rPr>
          <w:lang w:val="ru-RU"/>
        </w:rPr>
      </w:pPr>
    </w:p>
    <w:p w:rsidR="00E5435F" w:rsidRDefault="00E5435F" w:rsidP="00E5435F">
      <w:pPr>
        <w:ind w:firstLine="709"/>
        <w:rPr>
          <w:lang w:val="ru-RU"/>
        </w:rPr>
      </w:pPr>
    </w:p>
    <w:p w:rsidR="00E5435F" w:rsidRDefault="00E5435F" w:rsidP="00E5435F">
      <w:pPr>
        <w:rPr>
          <w:b/>
        </w:rPr>
      </w:pPr>
      <w:r>
        <w:rPr>
          <w:b/>
          <w:bCs/>
        </w:rPr>
        <w:t xml:space="preserve">            </w:t>
      </w:r>
      <w:r w:rsidRPr="00973C75">
        <w:rPr>
          <w:b/>
          <w:bCs/>
        </w:rPr>
        <w:t>1</w:t>
      </w:r>
      <w:r>
        <w:rPr>
          <w:b/>
          <w:bCs/>
        </w:rPr>
        <w:t>0</w:t>
      </w:r>
      <w:r w:rsidRPr="00973C75">
        <w:rPr>
          <w:b/>
          <w:bCs/>
        </w:rPr>
        <w:t>.</w:t>
      </w:r>
      <w:r w:rsidRPr="009A088D">
        <w:rPr>
          <w:b/>
        </w:rPr>
        <w:t xml:space="preserve"> </w:t>
      </w:r>
      <w:r w:rsidRPr="00D937AC">
        <w:rPr>
          <w:b/>
        </w:rPr>
        <w:t>Олива моторна Castrol GTX 5W-30 C4 (MB 226.51, RN0720)</w:t>
      </w:r>
      <w:r>
        <w:rPr>
          <w:b/>
        </w:rPr>
        <w:t xml:space="preserve">  (тара 208 л)</w:t>
      </w:r>
      <w:r w:rsidRPr="00E5435F">
        <w:rPr>
          <w:b/>
        </w:rPr>
        <w:t xml:space="preserve"> </w:t>
      </w:r>
      <w:r>
        <w:rPr>
          <w:b/>
        </w:rPr>
        <w:t>або еквівалент</w:t>
      </w:r>
    </w:p>
    <w:p w:rsidR="00E5435F" w:rsidRDefault="00E5435F" w:rsidP="00E5435F">
      <w:pPr>
        <w:rPr>
          <w:b/>
        </w:rPr>
      </w:pPr>
    </w:p>
    <w:p w:rsidR="00E5435F" w:rsidRPr="004529A8" w:rsidRDefault="00E5435F" w:rsidP="00E5435F">
      <w:pPr>
        <w:ind w:firstLine="708"/>
        <w:rPr>
          <w:lang w:val="ru-RU"/>
        </w:rPr>
      </w:pPr>
      <w:r>
        <w:t>В</w:t>
      </w:r>
      <w:r w:rsidRPr="00FB5B99">
        <w:rPr>
          <w:lang w:val="ru-RU"/>
        </w:rPr>
        <w:t>’</w:t>
      </w:r>
      <w:r>
        <w:t xml:space="preserve">язкість кінематична за 100°C, мм²/с – </w:t>
      </w:r>
      <w:r>
        <w:rPr>
          <w:lang w:val="ru-RU"/>
        </w:rPr>
        <w:t>12.</w:t>
      </w:r>
      <w:r w:rsidRPr="004529A8">
        <w:rPr>
          <w:lang w:val="ru-RU"/>
        </w:rPr>
        <w:t>1</w:t>
      </w:r>
    </w:p>
    <w:p w:rsidR="00E5435F" w:rsidRPr="004529A8" w:rsidRDefault="00E5435F" w:rsidP="00E5435F">
      <w:pPr>
        <w:ind w:firstLine="708"/>
        <w:rPr>
          <w:lang w:val="en-US"/>
        </w:rPr>
      </w:pPr>
      <w:r>
        <w:t>Індекс в</w:t>
      </w:r>
      <w:r w:rsidRPr="004D0A18">
        <w:rPr>
          <w:lang w:val="ru-RU"/>
        </w:rPr>
        <w:t>’</w:t>
      </w:r>
      <w:r>
        <w:t>язкості – 1</w:t>
      </w:r>
      <w:r>
        <w:rPr>
          <w:lang w:val="en-US"/>
        </w:rPr>
        <w:t>71</w:t>
      </w:r>
    </w:p>
    <w:p w:rsidR="00E5435F" w:rsidRPr="004529A8" w:rsidRDefault="00E5435F" w:rsidP="00E5435F">
      <w:pPr>
        <w:ind w:firstLine="708"/>
        <w:rPr>
          <w:lang w:val="en-US"/>
        </w:rPr>
      </w:pPr>
      <w:r>
        <w:t>Зольність сульфатна, % - 0,</w:t>
      </w:r>
      <w:r>
        <w:rPr>
          <w:lang w:val="en-US"/>
        </w:rPr>
        <w:t>5</w:t>
      </w:r>
    </w:p>
    <w:p w:rsidR="00E5435F" w:rsidRPr="004529A8" w:rsidRDefault="00E5435F" w:rsidP="00E5435F">
      <w:pPr>
        <w:ind w:firstLine="708"/>
        <w:rPr>
          <w:lang w:val="ru-RU"/>
        </w:rPr>
      </w:pPr>
      <w:r>
        <w:t>Температура застигання, °C - -</w:t>
      </w:r>
      <w:r w:rsidRPr="004529A8">
        <w:rPr>
          <w:lang w:val="ru-RU"/>
        </w:rPr>
        <w:t>36</w:t>
      </w:r>
    </w:p>
    <w:p w:rsidR="00E5435F" w:rsidRPr="004529A8" w:rsidRDefault="00E5435F" w:rsidP="00E5435F">
      <w:pPr>
        <w:ind w:firstLine="708"/>
        <w:rPr>
          <w:lang w:val="ru-RU"/>
        </w:rPr>
      </w:pPr>
      <w:r>
        <w:t xml:space="preserve">Температура спалаху, °C – </w:t>
      </w:r>
      <w:r>
        <w:rPr>
          <w:lang w:val="ru-RU"/>
        </w:rPr>
        <w:t>196,</w:t>
      </w:r>
      <w:r w:rsidRPr="004529A8">
        <w:rPr>
          <w:lang w:val="ru-RU"/>
        </w:rPr>
        <w:t>5</w:t>
      </w:r>
    </w:p>
    <w:p w:rsidR="00E5435F" w:rsidRPr="004529A8" w:rsidRDefault="00E5435F" w:rsidP="00E5435F">
      <w:pPr>
        <w:ind w:firstLine="709"/>
        <w:rPr>
          <w:lang w:val="ru-RU"/>
        </w:rPr>
      </w:pPr>
      <w:r w:rsidRPr="00C312A8">
        <w:t>В'язкість динамічна, мПа*с, за т</w:t>
      </w:r>
      <w:r>
        <w:t>емператури мінус 30оС</w:t>
      </w:r>
      <w:r w:rsidRPr="00C312A8">
        <w:rPr>
          <w:lang w:val="ru-RU"/>
        </w:rPr>
        <w:t xml:space="preserve"> - </w:t>
      </w:r>
      <w:r w:rsidRPr="004529A8">
        <w:rPr>
          <w:lang w:val="ru-RU"/>
        </w:rPr>
        <w:t>6140</w:t>
      </w:r>
    </w:p>
    <w:p w:rsidR="00E5435F" w:rsidRDefault="00E5435F" w:rsidP="00E5435F"/>
    <w:p w:rsidR="00E5435F" w:rsidRDefault="00E5435F" w:rsidP="00E5435F"/>
    <w:p w:rsidR="00E5435F" w:rsidRDefault="00E5435F" w:rsidP="00E5435F">
      <w:pPr>
        <w:rPr>
          <w:b/>
        </w:rPr>
      </w:pPr>
      <w:r>
        <w:tab/>
      </w:r>
      <w:r w:rsidRPr="00973C75">
        <w:rPr>
          <w:b/>
          <w:bCs/>
        </w:rPr>
        <w:t>1</w:t>
      </w:r>
      <w:r>
        <w:rPr>
          <w:b/>
          <w:bCs/>
        </w:rPr>
        <w:t>1</w:t>
      </w:r>
      <w:r w:rsidRPr="00973C75">
        <w:rPr>
          <w:b/>
          <w:bCs/>
        </w:rPr>
        <w:t>.О</w:t>
      </w:r>
      <w:r w:rsidRPr="00FB5B99">
        <w:rPr>
          <w:b/>
        </w:rPr>
        <w:t>лива трансмісійна Нігрол Л</w:t>
      </w:r>
      <w:r>
        <w:rPr>
          <w:b/>
        </w:rPr>
        <w:t xml:space="preserve">  ( тара 20 л)</w:t>
      </w:r>
      <w:r>
        <w:rPr>
          <w:b/>
        </w:rPr>
        <w:t xml:space="preserve"> або еквівалент</w:t>
      </w:r>
    </w:p>
    <w:p w:rsidR="00E5435F" w:rsidRPr="00FB5B99" w:rsidRDefault="00E5435F" w:rsidP="00E5435F">
      <w:pPr>
        <w:rPr>
          <w:b/>
        </w:rPr>
      </w:pPr>
    </w:p>
    <w:p w:rsidR="00E5435F" w:rsidRDefault="00E5435F" w:rsidP="00E5435F">
      <w:r>
        <w:tab/>
        <w:t>ТУ У 19.2-37838186-003:2012 зм.1</w:t>
      </w:r>
    </w:p>
    <w:p w:rsidR="00E5435F" w:rsidRDefault="00E5435F" w:rsidP="00E5435F">
      <w:r>
        <w:t xml:space="preserve">            Кінематична в'язкість за 100 °C, mm2/с</w:t>
      </w:r>
      <w:r>
        <w:tab/>
        <w:t>32,6</w:t>
      </w:r>
    </w:p>
    <w:p w:rsidR="00E5435F" w:rsidRDefault="00E5435F" w:rsidP="00E5435F">
      <w:r>
        <w:t xml:space="preserve">            Температура спалаху / Flash point˚С</w:t>
      </w:r>
      <w:r>
        <w:tab/>
        <w:t>216</w:t>
      </w:r>
    </w:p>
    <w:p w:rsidR="00E5435F" w:rsidRDefault="00E5435F" w:rsidP="00E5435F">
      <w:r>
        <w:t xml:space="preserve">            Густина за температури  20 °C, г/см3</w:t>
      </w:r>
      <w:r>
        <w:tab/>
        <w:t>0,866</w:t>
      </w:r>
    </w:p>
    <w:p w:rsidR="00E5435F" w:rsidRDefault="00E5435F" w:rsidP="00E5435F">
      <w:pPr>
        <w:ind w:firstLine="709"/>
      </w:pPr>
      <w:r>
        <w:t>Сумісність з гумами(зміна об</w:t>
      </w:r>
      <w:r w:rsidRPr="007F3665">
        <w:rPr>
          <w:lang w:val="ru-RU"/>
        </w:rPr>
        <w:t>’</w:t>
      </w:r>
      <w:r>
        <w:t>му) для УИМ-1, % - +4</w:t>
      </w:r>
    </w:p>
    <w:p w:rsidR="00E5435F" w:rsidRDefault="00E5435F" w:rsidP="00E5435F">
      <w:pPr>
        <w:ind w:firstLine="709"/>
      </w:pPr>
    </w:p>
    <w:p w:rsidR="00E5435F" w:rsidRDefault="00E5435F" w:rsidP="00E5435F">
      <w:pPr>
        <w:ind w:firstLine="709"/>
      </w:pPr>
    </w:p>
    <w:p w:rsidR="00E5435F" w:rsidRPr="007F3665" w:rsidRDefault="00E5435F" w:rsidP="00E5435F">
      <w:pPr>
        <w:ind w:firstLine="709"/>
      </w:pPr>
    </w:p>
    <w:p w:rsidR="00E5435F" w:rsidRPr="00A70938" w:rsidRDefault="00E5435F" w:rsidP="00E5435F">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E5435F" w:rsidRPr="00A70938" w:rsidRDefault="00E5435F" w:rsidP="00E5435F">
      <w:pPr>
        <w:ind w:firstLine="426"/>
        <w:jc w:val="both"/>
        <w:rPr>
          <w:sz w:val="12"/>
          <w:szCs w:val="12"/>
        </w:rPr>
      </w:pPr>
      <w:r w:rsidRPr="00A70938">
        <w:rPr>
          <w:sz w:val="12"/>
          <w:szCs w:val="12"/>
        </w:rPr>
        <w:t xml:space="preserve">                  </w:t>
      </w:r>
    </w:p>
    <w:p w:rsidR="00E5435F" w:rsidRPr="00A70938" w:rsidRDefault="00E5435F" w:rsidP="00E5435F">
      <w:pPr>
        <w:pStyle w:val="aff2"/>
        <w:jc w:val="right"/>
      </w:pPr>
      <w:r w:rsidRPr="00A70938">
        <w:rPr>
          <w:i/>
          <w:sz w:val="20"/>
          <w:szCs w:val="20"/>
        </w:rPr>
        <w:t>Таблиця №1</w:t>
      </w:r>
    </w:p>
    <w:p w:rsidR="00E5435F" w:rsidRPr="00A70938" w:rsidRDefault="00E5435F" w:rsidP="00E5435F">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E5435F" w:rsidRPr="00A70938" w:rsidTr="00C8281C">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E5435F" w:rsidRPr="00A70938" w:rsidRDefault="00E5435F" w:rsidP="00C8281C">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E5435F" w:rsidRPr="00A70938" w:rsidRDefault="00E5435F" w:rsidP="00C8281C">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E5435F" w:rsidRPr="00A70938" w:rsidRDefault="00E5435F" w:rsidP="00C8281C">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E5435F" w:rsidRPr="00A70938" w:rsidRDefault="00E5435F" w:rsidP="00C8281C">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E5435F" w:rsidRPr="00A70938" w:rsidRDefault="00E5435F" w:rsidP="00C8281C">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E5435F" w:rsidRPr="00A70938" w:rsidRDefault="00E5435F" w:rsidP="00C8281C">
            <w:pPr>
              <w:jc w:val="center"/>
              <w:rPr>
                <w:b/>
                <w:bCs/>
                <w:color w:val="000000"/>
              </w:rPr>
            </w:pPr>
            <w:r w:rsidRPr="00A70938">
              <w:rPr>
                <w:b/>
                <w:bCs/>
                <w:color w:val="000000"/>
              </w:rPr>
              <w:t>Позначка про відповідність</w:t>
            </w:r>
          </w:p>
        </w:tc>
      </w:tr>
      <w:tr w:rsidR="00E5435F" w:rsidRPr="00A70938" w:rsidTr="00C8281C">
        <w:trPr>
          <w:trHeight w:val="278"/>
        </w:trPr>
        <w:tc>
          <w:tcPr>
            <w:tcW w:w="530" w:type="dxa"/>
            <w:tcBorders>
              <w:top w:val="nil"/>
              <w:left w:val="single" w:sz="4" w:space="0" w:color="auto"/>
              <w:bottom w:val="single" w:sz="4" w:space="0" w:color="auto"/>
              <w:right w:val="single" w:sz="4" w:space="0" w:color="auto"/>
            </w:tcBorders>
            <w:noWrap/>
            <w:vAlign w:val="center"/>
          </w:tcPr>
          <w:p w:rsidR="00E5435F" w:rsidRPr="00A70938" w:rsidRDefault="00E5435F" w:rsidP="00C8281C">
            <w:pPr>
              <w:pStyle w:val="aff2"/>
            </w:pPr>
            <w:r w:rsidRPr="00A70938">
              <w:t> </w:t>
            </w:r>
          </w:p>
        </w:tc>
        <w:tc>
          <w:tcPr>
            <w:tcW w:w="1809" w:type="dxa"/>
            <w:tcBorders>
              <w:top w:val="nil"/>
              <w:left w:val="nil"/>
              <w:bottom w:val="single" w:sz="4" w:space="0" w:color="auto"/>
              <w:right w:val="single" w:sz="4" w:space="0" w:color="auto"/>
            </w:tcBorders>
            <w:noWrap/>
            <w:vAlign w:val="center"/>
          </w:tcPr>
          <w:p w:rsidR="00E5435F" w:rsidRPr="00A70938" w:rsidRDefault="00E5435F" w:rsidP="00C8281C">
            <w:pPr>
              <w:pStyle w:val="aff2"/>
            </w:pPr>
          </w:p>
        </w:tc>
        <w:tc>
          <w:tcPr>
            <w:tcW w:w="1431" w:type="dxa"/>
            <w:tcBorders>
              <w:top w:val="nil"/>
              <w:left w:val="nil"/>
              <w:bottom w:val="single" w:sz="4" w:space="0" w:color="auto"/>
              <w:right w:val="single" w:sz="4" w:space="0" w:color="auto"/>
            </w:tcBorders>
            <w:noWrap/>
            <w:vAlign w:val="center"/>
          </w:tcPr>
          <w:p w:rsidR="00E5435F" w:rsidRPr="00A70938" w:rsidRDefault="00E5435F" w:rsidP="00C8281C">
            <w:pPr>
              <w:pStyle w:val="aff2"/>
            </w:pPr>
            <w:r w:rsidRPr="00A70938">
              <w:t> </w:t>
            </w:r>
          </w:p>
        </w:tc>
        <w:tc>
          <w:tcPr>
            <w:tcW w:w="1941" w:type="dxa"/>
            <w:tcBorders>
              <w:top w:val="nil"/>
              <w:left w:val="nil"/>
              <w:bottom w:val="single" w:sz="4" w:space="0" w:color="auto"/>
              <w:right w:val="single" w:sz="4" w:space="0" w:color="auto"/>
            </w:tcBorders>
            <w:noWrap/>
            <w:vAlign w:val="center"/>
          </w:tcPr>
          <w:p w:rsidR="00E5435F" w:rsidRPr="00A70938" w:rsidRDefault="00E5435F" w:rsidP="00C8281C">
            <w:pPr>
              <w:pStyle w:val="aff2"/>
            </w:pPr>
            <w:r w:rsidRPr="00A70938">
              <w:t> </w:t>
            </w:r>
          </w:p>
        </w:tc>
        <w:tc>
          <w:tcPr>
            <w:tcW w:w="2631" w:type="dxa"/>
            <w:tcBorders>
              <w:top w:val="nil"/>
              <w:left w:val="nil"/>
              <w:bottom w:val="single" w:sz="4" w:space="0" w:color="auto"/>
              <w:right w:val="single" w:sz="4" w:space="0" w:color="auto"/>
            </w:tcBorders>
            <w:noWrap/>
            <w:vAlign w:val="center"/>
          </w:tcPr>
          <w:p w:rsidR="00E5435F" w:rsidRPr="00A70938" w:rsidRDefault="00E5435F" w:rsidP="00C8281C">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E5435F" w:rsidRPr="00A70938" w:rsidRDefault="00E5435F" w:rsidP="00C8281C">
            <w:pPr>
              <w:pStyle w:val="aff2"/>
            </w:pPr>
            <w:r w:rsidRPr="00A70938">
              <w:t> </w:t>
            </w:r>
          </w:p>
        </w:tc>
      </w:tr>
      <w:tr w:rsidR="00E5435F" w:rsidRPr="00A70938" w:rsidTr="00C8281C">
        <w:trPr>
          <w:trHeight w:val="282"/>
        </w:trPr>
        <w:tc>
          <w:tcPr>
            <w:tcW w:w="530" w:type="dxa"/>
            <w:tcBorders>
              <w:top w:val="nil"/>
              <w:left w:val="single" w:sz="4" w:space="0" w:color="auto"/>
              <w:bottom w:val="single" w:sz="4" w:space="0" w:color="auto"/>
              <w:right w:val="single" w:sz="4" w:space="0" w:color="auto"/>
            </w:tcBorders>
            <w:noWrap/>
            <w:vAlign w:val="center"/>
          </w:tcPr>
          <w:p w:rsidR="00E5435F" w:rsidRPr="00A70938" w:rsidRDefault="00E5435F" w:rsidP="00C8281C">
            <w:pPr>
              <w:pStyle w:val="aff2"/>
            </w:pPr>
            <w:r w:rsidRPr="00A70938">
              <w:t> </w:t>
            </w:r>
          </w:p>
        </w:tc>
        <w:tc>
          <w:tcPr>
            <w:tcW w:w="1809" w:type="dxa"/>
            <w:tcBorders>
              <w:top w:val="nil"/>
              <w:left w:val="nil"/>
              <w:bottom w:val="single" w:sz="4" w:space="0" w:color="auto"/>
              <w:right w:val="single" w:sz="4" w:space="0" w:color="auto"/>
            </w:tcBorders>
            <w:noWrap/>
            <w:vAlign w:val="center"/>
          </w:tcPr>
          <w:p w:rsidR="00E5435F" w:rsidRPr="00A70938" w:rsidRDefault="00E5435F" w:rsidP="00C8281C">
            <w:pPr>
              <w:pStyle w:val="aff2"/>
            </w:pPr>
            <w:r w:rsidRPr="00A70938">
              <w:t> </w:t>
            </w:r>
          </w:p>
        </w:tc>
        <w:tc>
          <w:tcPr>
            <w:tcW w:w="1431" w:type="dxa"/>
            <w:tcBorders>
              <w:top w:val="nil"/>
              <w:left w:val="nil"/>
              <w:bottom w:val="single" w:sz="4" w:space="0" w:color="auto"/>
              <w:right w:val="single" w:sz="4" w:space="0" w:color="auto"/>
            </w:tcBorders>
            <w:noWrap/>
            <w:vAlign w:val="center"/>
          </w:tcPr>
          <w:p w:rsidR="00E5435F" w:rsidRPr="00A70938" w:rsidRDefault="00E5435F" w:rsidP="00C8281C">
            <w:pPr>
              <w:pStyle w:val="aff2"/>
            </w:pPr>
            <w:r w:rsidRPr="00A70938">
              <w:t> </w:t>
            </w:r>
          </w:p>
        </w:tc>
        <w:tc>
          <w:tcPr>
            <w:tcW w:w="1941" w:type="dxa"/>
            <w:tcBorders>
              <w:top w:val="nil"/>
              <w:left w:val="nil"/>
              <w:bottom w:val="single" w:sz="4" w:space="0" w:color="auto"/>
              <w:right w:val="single" w:sz="4" w:space="0" w:color="auto"/>
            </w:tcBorders>
            <w:noWrap/>
            <w:vAlign w:val="center"/>
          </w:tcPr>
          <w:p w:rsidR="00E5435F" w:rsidRPr="00A70938" w:rsidRDefault="00E5435F" w:rsidP="00C8281C">
            <w:pPr>
              <w:pStyle w:val="aff2"/>
            </w:pPr>
            <w:r w:rsidRPr="00A70938">
              <w:t> </w:t>
            </w:r>
          </w:p>
        </w:tc>
        <w:tc>
          <w:tcPr>
            <w:tcW w:w="2631" w:type="dxa"/>
            <w:tcBorders>
              <w:top w:val="nil"/>
              <w:left w:val="nil"/>
              <w:bottom w:val="single" w:sz="4" w:space="0" w:color="auto"/>
              <w:right w:val="single" w:sz="4" w:space="0" w:color="auto"/>
            </w:tcBorders>
            <w:noWrap/>
            <w:vAlign w:val="center"/>
          </w:tcPr>
          <w:p w:rsidR="00E5435F" w:rsidRPr="00A70938" w:rsidRDefault="00E5435F" w:rsidP="00C8281C">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E5435F" w:rsidRPr="00A70938" w:rsidRDefault="00E5435F" w:rsidP="00C8281C">
            <w:pPr>
              <w:pStyle w:val="aff2"/>
            </w:pPr>
            <w:r w:rsidRPr="00A70938">
              <w:t> </w:t>
            </w:r>
          </w:p>
        </w:tc>
      </w:tr>
    </w:tbl>
    <w:p w:rsidR="00E5435F" w:rsidRPr="00A70938" w:rsidRDefault="00E5435F" w:rsidP="00E5435F">
      <w:pPr>
        <w:suppressAutoHyphens/>
        <w:ind w:right="54"/>
        <w:jc w:val="both"/>
        <w:rPr>
          <w:b/>
          <w:lang w:eastAsia="zh-CN"/>
        </w:rPr>
      </w:pPr>
    </w:p>
    <w:p w:rsidR="00E5435F" w:rsidRPr="00A70938" w:rsidRDefault="00E5435F" w:rsidP="00E5435F">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E5435F" w:rsidRPr="00D94CE6" w:rsidRDefault="00E5435F" w:rsidP="00E5435F"/>
    <w:p w:rsidR="00E5435F" w:rsidRDefault="00E5435F" w:rsidP="00031088">
      <w:pPr>
        <w:jc w:val="center"/>
        <w:rPr>
          <w:b/>
          <w:bCs/>
        </w:rPr>
      </w:pPr>
    </w:p>
    <w:p w:rsidR="005F41FE" w:rsidRDefault="00E5435F" w:rsidP="00E5435F">
      <w:pPr>
        <w:rPr>
          <w:b/>
          <w:bCs/>
        </w:rPr>
      </w:pPr>
      <w:r>
        <w:rPr>
          <w:b/>
          <w:bCs/>
        </w:rPr>
        <w:t>ЛОТ № 2</w:t>
      </w:r>
    </w:p>
    <w:tbl>
      <w:tblPr>
        <w:tblW w:w="6606" w:type="dxa"/>
        <w:tblInd w:w="-5" w:type="dxa"/>
        <w:tblLook w:val="04A0" w:firstRow="1" w:lastRow="0" w:firstColumn="1" w:lastColumn="0" w:noHBand="0" w:noVBand="1"/>
      </w:tblPr>
      <w:tblGrid>
        <w:gridCol w:w="560"/>
        <w:gridCol w:w="4420"/>
        <w:gridCol w:w="666"/>
        <w:gridCol w:w="960"/>
      </w:tblGrid>
      <w:tr w:rsidR="00E5435F" w:rsidTr="00E5435F">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5435F" w:rsidRDefault="00E5435F">
            <w:pPr>
              <w:jc w:val="center"/>
              <w:rPr>
                <w:rFonts w:ascii="Arial" w:hAnsi="Arial" w:cs="Arial"/>
                <w:b/>
                <w:bCs/>
                <w:sz w:val="20"/>
                <w:szCs w:val="20"/>
                <w:lang w:eastAsia="uk-UA"/>
              </w:rPr>
            </w:pPr>
            <w:r>
              <w:rPr>
                <w:rFonts w:ascii="Arial" w:hAnsi="Arial" w:cs="Arial"/>
                <w:b/>
                <w:bCs/>
                <w:sz w:val="20"/>
                <w:szCs w:val="20"/>
              </w:rPr>
              <w:t xml:space="preserve">№ </w:t>
            </w:r>
          </w:p>
        </w:tc>
        <w:tc>
          <w:tcPr>
            <w:tcW w:w="44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5435F" w:rsidRDefault="00E5435F">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5435F" w:rsidRDefault="00E5435F">
            <w:pPr>
              <w:jc w:val="center"/>
              <w:rPr>
                <w:rFonts w:ascii="Arial" w:hAnsi="Arial" w:cs="Arial"/>
                <w:b/>
                <w:bCs/>
                <w:sz w:val="20"/>
                <w:szCs w:val="20"/>
              </w:rPr>
            </w:pPr>
            <w:r>
              <w:rPr>
                <w:rFonts w:ascii="Arial" w:hAnsi="Arial" w:cs="Arial"/>
                <w:b/>
                <w:bCs/>
                <w:sz w:val="20"/>
                <w:szCs w:val="20"/>
              </w:rPr>
              <w:t>Од. вим.</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5435F" w:rsidRDefault="00E5435F">
            <w:pPr>
              <w:jc w:val="center"/>
              <w:rPr>
                <w:rFonts w:ascii="Arial" w:hAnsi="Arial" w:cs="Arial"/>
                <w:b/>
                <w:bCs/>
                <w:sz w:val="20"/>
                <w:szCs w:val="20"/>
              </w:rPr>
            </w:pPr>
            <w:r>
              <w:rPr>
                <w:rFonts w:ascii="Arial" w:hAnsi="Arial" w:cs="Arial"/>
                <w:b/>
                <w:bCs/>
                <w:sz w:val="20"/>
                <w:szCs w:val="20"/>
              </w:rPr>
              <w:t>К-сть</w:t>
            </w:r>
          </w:p>
        </w:tc>
      </w:tr>
      <w:tr w:rsidR="00E5435F" w:rsidTr="00E5435F">
        <w:trPr>
          <w:trHeight w:val="30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E5435F" w:rsidRDefault="00E5435F">
            <w:pPr>
              <w:rPr>
                <w:rFonts w:ascii="Arial" w:hAnsi="Arial" w:cs="Arial"/>
                <w:b/>
                <w:bCs/>
                <w:sz w:val="20"/>
                <w:szCs w:val="20"/>
              </w:rPr>
            </w:pPr>
          </w:p>
        </w:tc>
        <w:tc>
          <w:tcPr>
            <w:tcW w:w="4420" w:type="dxa"/>
            <w:vMerge/>
            <w:tcBorders>
              <w:top w:val="single" w:sz="4" w:space="0" w:color="auto"/>
              <w:left w:val="single" w:sz="4" w:space="0" w:color="auto"/>
              <w:bottom w:val="single" w:sz="4" w:space="0" w:color="000000"/>
              <w:right w:val="single" w:sz="4" w:space="0" w:color="auto"/>
            </w:tcBorders>
            <w:vAlign w:val="center"/>
            <w:hideMark/>
          </w:tcPr>
          <w:p w:rsidR="00E5435F" w:rsidRDefault="00E5435F">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E5435F" w:rsidRDefault="00E5435F">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5435F" w:rsidRDefault="00E5435F">
            <w:pPr>
              <w:rPr>
                <w:rFonts w:ascii="Arial" w:hAnsi="Arial" w:cs="Arial"/>
                <w:b/>
                <w:bCs/>
                <w:sz w:val="20"/>
                <w:szCs w:val="20"/>
              </w:rPr>
            </w:pPr>
          </w:p>
        </w:tc>
      </w:tr>
      <w:tr w:rsidR="00E5435F" w:rsidTr="00E5435F">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1</w:t>
            </w:r>
          </w:p>
        </w:tc>
        <w:tc>
          <w:tcPr>
            <w:tcW w:w="4420"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Олива трансформаторна Nytro Lyra X</w:t>
            </w:r>
            <w:r>
              <w:rPr>
                <w:rFonts w:ascii="Arial" w:hAnsi="Arial" w:cs="Arial"/>
                <w:color w:val="000000"/>
                <w:sz w:val="20"/>
                <w:szCs w:val="20"/>
              </w:rPr>
              <w:t xml:space="preserve"> </w:t>
            </w:r>
          </w:p>
        </w:tc>
        <w:tc>
          <w:tcPr>
            <w:tcW w:w="666"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кг</w:t>
            </w:r>
          </w:p>
        </w:tc>
        <w:tc>
          <w:tcPr>
            <w:tcW w:w="960" w:type="dxa"/>
            <w:tcBorders>
              <w:top w:val="nil"/>
              <w:left w:val="nil"/>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18 000</w:t>
            </w:r>
          </w:p>
        </w:tc>
      </w:tr>
      <w:tr w:rsidR="00E5435F" w:rsidTr="00E5435F">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2</w:t>
            </w:r>
          </w:p>
        </w:tc>
        <w:tc>
          <w:tcPr>
            <w:tcW w:w="4420"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Олива моторна М8В</w:t>
            </w:r>
          </w:p>
        </w:tc>
        <w:tc>
          <w:tcPr>
            <w:tcW w:w="666"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л</w:t>
            </w:r>
          </w:p>
        </w:tc>
        <w:tc>
          <w:tcPr>
            <w:tcW w:w="960" w:type="dxa"/>
            <w:tcBorders>
              <w:top w:val="nil"/>
              <w:left w:val="nil"/>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10 000</w:t>
            </w:r>
          </w:p>
        </w:tc>
      </w:tr>
      <w:tr w:rsidR="00E5435F" w:rsidTr="00E5435F">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3</w:t>
            </w:r>
          </w:p>
        </w:tc>
        <w:tc>
          <w:tcPr>
            <w:tcW w:w="4420"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Олива моторна М10В2</w:t>
            </w:r>
          </w:p>
        </w:tc>
        <w:tc>
          <w:tcPr>
            <w:tcW w:w="666"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л</w:t>
            </w:r>
          </w:p>
        </w:tc>
        <w:tc>
          <w:tcPr>
            <w:tcW w:w="960" w:type="dxa"/>
            <w:tcBorders>
              <w:top w:val="nil"/>
              <w:left w:val="nil"/>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2 800</w:t>
            </w:r>
          </w:p>
        </w:tc>
      </w:tr>
      <w:tr w:rsidR="00E5435F" w:rsidTr="00E5435F">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4</w:t>
            </w:r>
          </w:p>
        </w:tc>
        <w:tc>
          <w:tcPr>
            <w:tcW w:w="4420"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Олива моторна  М10Г2К</w:t>
            </w:r>
          </w:p>
        </w:tc>
        <w:tc>
          <w:tcPr>
            <w:tcW w:w="666"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л</w:t>
            </w:r>
          </w:p>
        </w:tc>
        <w:tc>
          <w:tcPr>
            <w:tcW w:w="960" w:type="dxa"/>
            <w:tcBorders>
              <w:top w:val="nil"/>
              <w:left w:val="nil"/>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1 200</w:t>
            </w:r>
          </w:p>
        </w:tc>
      </w:tr>
      <w:tr w:rsidR="00E5435F" w:rsidTr="00E5435F">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5</w:t>
            </w:r>
          </w:p>
        </w:tc>
        <w:tc>
          <w:tcPr>
            <w:tcW w:w="4420"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Олива трансмісійна ТАП-15</w:t>
            </w:r>
          </w:p>
        </w:tc>
        <w:tc>
          <w:tcPr>
            <w:tcW w:w="666"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л</w:t>
            </w:r>
          </w:p>
        </w:tc>
        <w:tc>
          <w:tcPr>
            <w:tcW w:w="960" w:type="dxa"/>
            <w:tcBorders>
              <w:top w:val="nil"/>
              <w:left w:val="nil"/>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800</w:t>
            </w:r>
          </w:p>
        </w:tc>
      </w:tr>
      <w:tr w:rsidR="00E5435F" w:rsidTr="00E5435F">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6</w:t>
            </w:r>
          </w:p>
        </w:tc>
        <w:tc>
          <w:tcPr>
            <w:tcW w:w="4420"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Олива трансмісійна ТАД-17</w:t>
            </w:r>
          </w:p>
        </w:tc>
        <w:tc>
          <w:tcPr>
            <w:tcW w:w="666"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л</w:t>
            </w:r>
          </w:p>
        </w:tc>
        <w:tc>
          <w:tcPr>
            <w:tcW w:w="960" w:type="dxa"/>
            <w:tcBorders>
              <w:top w:val="nil"/>
              <w:left w:val="nil"/>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800</w:t>
            </w:r>
          </w:p>
        </w:tc>
      </w:tr>
      <w:tr w:rsidR="00E5435F" w:rsidTr="00E5435F">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7</w:t>
            </w:r>
          </w:p>
        </w:tc>
        <w:tc>
          <w:tcPr>
            <w:tcW w:w="4420"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Олива індустріальна І-40</w:t>
            </w:r>
          </w:p>
        </w:tc>
        <w:tc>
          <w:tcPr>
            <w:tcW w:w="666"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л</w:t>
            </w:r>
          </w:p>
        </w:tc>
        <w:tc>
          <w:tcPr>
            <w:tcW w:w="960" w:type="dxa"/>
            <w:tcBorders>
              <w:top w:val="nil"/>
              <w:left w:val="nil"/>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4 000</w:t>
            </w:r>
          </w:p>
        </w:tc>
      </w:tr>
      <w:tr w:rsidR="00E5435F" w:rsidTr="00E5435F">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8</w:t>
            </w:r>
          </w:p>
        </w:tc>
        <w:tc>
          <w:tcPr>
            <w:tcW w:w="4420"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sz w:val="20"/>
                <w:szCs w:val="20"/>
              </w:rPr>
            </w:pPr>
            <w:r>
              <w:rPr>
                <w:rFonts w:ascii="Arial" w:hAnsi="Arial" w:cs="Arial"/>
                <w:sz w:val="20"/>
                <w:szCs w:val="20"/>
              </w:rPr>
              <w:t>Олива індустріальна І-30</w:t>
            </w:r>
          </w:p>
        </w:tc>
        <w:tc>
          <w:tcPr>
            <w:tcW w:w="666" w:type="dxa"/>
            <w:tcBorders>
              <w:top w:val="nil"/>
              <w:left w:val="nil"/>
              <w:bottom w:val="single" w:sz="4" w:space="0" w:color="auto"/>
              <w:right w:val="single" w:sz="4" w:space="0" w:color="auto"/>
            </w:tcBorders>
            <w:shd w:val="clear" w:color="000000" w:fill="FFFFFF"/>
            <w:noWrap/>
            <w:vAlign w:val="bottom"/>
            <w:hideMark/>
          </w:tcPr>
          <w:p w:rsidR="00E5435F" w:rsidRDefault="00E5435F">
            <w:pPr>
              <w:rPr>
                <w:rFonts w:ascii="Arial" w:hAnsi="Arial" w:cs="Arial"/>
                <w:color w:val="000000"/>
                <w:sz w:val="20"/>
                <w:szCs w:val="20"/>
              </w:rPr>
            </w:pPr>
            <w:r>
              <w:rPr>
                <w:rFonts w:ascii="Arial" w:hAnsi="Arial" w:cs="Arial"/>
                <w:color w:val="000000"/>
                <w:sz w:val="20"/>
                <w:szCs w:val="20"/>
              </w:rPr>
              <w:t>л</w:t>
            </w:r>
          </w:p>
        </w:tc>
        <w:tc>
          <w:tcPr>
            <w:tcW w:w="960" w:type="dxa"/>
            <w:tcBorders>
              <w:top w:val="nil"/>
              <w:left w:val="nil"/>
              <w:bottom w:val="single" w:sz="4" w:space="0" w:color="auto"/>
              <w:right w:val="single" w:sz="4" w:space="0" w:color="auto"/>
            </w:tcBorders>
            <w:shd w:val="clear" w:color="000000" w:fill="FFFFFF"/>
            <w:noWrap/>
            <w:vAlign w:val="bottom"/>
            <w:hideMark/>
          </w:tcPr>
          <w:p w:rsidR="00E5435F" w:rsidRDefault="00E5435F">
            <w:pPr>
              <w:jc w:val="right"/>
              <w:rPr>
                <w:rFonts w:ascii="Arial" w:hAnsi="Arial" w:cs="Arial"/>
                <w:sz w:val="20"/>
                <w:szCs w:val="20"/>
              </w:rPr>
            </w:pPr>
            <w:r>
              <w:rPr>
                <w:rFonts w:ascii="Arial" w:hAnsi="Arial" w:cs="Arial"/>
                <w:sz w:val="20"/>
                <w:szCs w:val="20"/>
              </w:rPr>
              <w:t>500</w:t>
            </w:r>
          </w:p>
        </w:tc>
      </w:tr>
      <w:tr w:rsidR="00E5435F" w:rsidTr="00E5435F">
        <w:trPr>
          <w:trHeight w:val="300"/>
        </w:trPr>
        <w:tc>
          <w:tcPr>
            <w:tcW w:w="560" w:type="dxa"/>
            <w:tcBorders>
              <w:top w:val="nil"/>
              <w:left w:val="nil"/>
              <w:bottom w:val="nil"/>
              <w:right w:val="nil"/>
            </w:tcBorders>
            <w:shd w:val="clear" w:color="auto" w:fill="auto"/>
            <w:noWrap/>
            <w:vAlign w:val="bottom"/>
            <w:hideMark/>
          </w:tcPr>
          <w:p w:rsidR="00E5435F" w:rsidRDefault="00E5435F">
            <w:pPr>
              <w:jc w:val="right"/>
              <w:rPr>
                <w:rFonts w:ascii="Arial" w:hAnsi="Arial" w:cs="Arial"/>
                <w:sz w:val="20"/>
                <w:szCs w:val="20"/>
              </w:rPr>
            </w:pPr>
          </w:p>
        </w:tc>
        <w:tc>
          <w:tcPr>
            <w:tcW w:w="4420" w:type="dxa"/>
            <w:tcBorders>
              <w:top w:val="nil"/>
              <w:left w:val="nil"/>
              <w:bottom w:val="nil"/>
              <w:right w:val="nil"/>
            </w:tcBorders>
            <w:shd w:val="clear" w:color="auto" w:fill="auto"/>
            <w:noWrap/>
            <w:vAlign w:val="bottom"/>
            <w:hideMark/>
          </w:tcPr>
          <w:p w:rsidR="00E5435F" w:rsidRDefault="00E5435F">
            <w:pPr>
              <w:rPr>
                <w:sz w:val="20"/>
                <w:szCs w:val="20"/>
              </w:rPr>
            </w:pPr>
          </w:p>
        </w:tc>
        <w:tc>
          <w:tcPr>
            <w:tcW w:w="666" w:type="dxa"/>
            <w:tcBorders>
              <w:top w:val="nil"/>
              <w:left w:val="nil"/>
              <w:bottom w:val="nil"/>
              <w:right w:val="nil"/>
            </w:tcBorders>
            <w:shd w:val="clear" w:color="auto" w:fill="auto"/>
            <w:noWrap/>
            <w:vAlign w:val="bottom"/>
            <w:hideMark/>
          </w:tcPr>
          <w:p w:rsidR="00E5435F" w:rsidRDefault="00E5435F">
            <w:pPr>
              <w:rPr>
                <w:sz w:val="20"/>
                <w:szCs w:val="20"/>
              </w:rPr>
            </w:pPr>
          </w:p>
        </w:tc>
        <w:tc>
          <w:tcPr>
            <w:tcW w:w="960" w:type="dxa"/>
            <w:tcBorders>
              <w:top w:val="nil"/>
              <w:left w:val="nil"/>
              <w:bottom w:val="nil"/>
              <w:right w:val="nil"/>
            </w:tcBorders>
            <w:shd w:val="clear" w:color="auto" w:fill="auto"/>
            <w:noWrap/>
            <w:vAlign w:val="bottom"/>
            <w:hideMark/>
          </w:tcPr>
          <w:p w:rsidR="00E5435F" w:rsidRDefault="00E5435F">
            <w:pPr>
              <w:jc w:val="right"/>
              <w:rPr>
                <w:rFonts w:ascii="Calibri" w:hAnsi="Calibri" w:cs="Calibri"/>
                <w:color w:val="000000"/>
                <w:sz w:val="22"/>
                <w:szCs w:val="22"/>
              </w:rPr>
            </w:pPr>
            <w:r>
              <w:rPr>
                <w:rFonts w:ascii="Calibri" w:hAnsi="Calibri" w:cs="Calibri"/>
                <w:color w:val="000000"/>
                <w:sz w:val="22"/>
                <w:szCs w:val="22"/>
              </w:rPr>
              <w:t>20 100</w:t>
            </w:r>
          </w:p>
        </w:tc>
      </w:tr>
      <w:tr w:rsidR="00E5435F" w:rsidTr="00E5435F">
        <w:trPr>
          <w:trHeight w:val="300"/>
        </w:trPr>
        <w:tc>
          <w:tcPr>
            <w:tcW w:w="560" w:type="dxa"/>
            <w:tcBorders>
              <w:top w:val="nil"/>
              <w:left w:val="nil"/>
              <w:bottom w:val="nil"/>
              <w:right w:val="nil"/>
            </w:tcBorders>
            <w:shd w:val="clear" w:color="auto" w:fill="auto"/>
            <w:noWrap/>
            <w:vAlign w:val="bottom"/>
            <w:hideMark/>
          </w:tcPr>
          <w:p w:rsidR="00E5435F" w:rsidRDefault="00E5435F">
            <w:pPr>
              <w:jc w:val="right"/>
              <w:rPr>
                <w:rFonts w:ascii="Calibri" w:hAnsi="Calibri" w:cs="Calibri"/>
                <w:color w:val="000000"/>
                <w:sz w:val="22"/>
                <w:szCs w:val="22"/>
              </w:rPr>
            </w:pPr>
          </w:p>
        </w:tc>
        <w:tc>
          <w:tcPr>
            <w:tcW w:w="4420" w:type="dxa"/>
            <w:tcBorders>
              <w:top w:val="nil"/>
              <w:left w:val="nil"/>
              <w:bottom w:val="nil"/>
              <w:right w:val="nil"/>
            </w:tcBorders>
            <w:shd w:val="clear" w:color="auto" w:fill="auto"/>
            <w:noWrap/>
            <w:vAlign w:val="bottom"/>
            <w:hideMark/>
          </w:tcPr>
          <w:p w:rsidR="00E5435F" w:rsidRDefault="00E5435F">
            <w:pPr>
              <w:rPr>
                <w:sz w:val="20"/>
                <w:szCs w:val="20"/>
              </w:rPr>
            </w:pPr>
          </w:p>
        </w:tc>
        <w:tc>
          <w:tcPr>
            <w:tcW w:w="666" w:type="dxa"/>
            <w:tcBorders>
              <w:top w:val="nil"/>
              <w:left w:val="nil"/>
              <w:bottom w:val="nil"/>
              <w:right w:val="nil"/>
            </w:tcBorders>
            <w:shd w:val="clear" w:color="auto" w:fill="auto"/>
            <w:noWrap/>
            <w:vAlign w:val="bottom"/>
            <w:hideMark/>
          </w:tcPr>
          <w:p w:rsidR="00E5435F" w:rsidRDefault="00E5435F">
            <w:pPr>
              <w:rPr>
                <w:sz w:val="20"/>
                <w:szCs w:val="20"/>
              </w:rPr>
            </w:pPr>
          </w:p>
        </w:tc>
        <w:tc>
          <w:tcPr>
            <w:tcW w:w="960" w:type="dxa"/>
            <w:tcBorders>
              <w:top w:val="nil"/>
              <w:left w:val="nil"/>
              <w:bottom w:val="nil"/>
              <w:right w:val="nil"/>
            </w:tcBorders>
            <w:shd w:val="clear" w:color="auto" w:fill="auto"/>
            <w:noWrap/>
            <w:vAlign w:val="bottom"/>
            <w:hideMark/>
          </w:tcPr>
          <w:p w:rsidR="00E5435F" w:rsidRDefault="00E5435F">
            <w:pPr>
              <w:rPr>
                <w:sz w:val="20"/>
                <w:szCs w:val="20"/>
              </w:rPr>
            </w:pPr>
          </w:p>
        </w:tc>
      </w:tr>
    </w:tbl>
    <w:p w:rsidR="00E5435F" w:rsidRPr="00AA0432" w:rsidRDefault="00E5435F" w:rsidP="00E5435F">
      <w:pPr>
        <w:widowControl w:val="0"/>
        <w:suppressAutoHyphens/>
        <w:spacing w:after="120"/>
        <w:rPr>
          <w:rFonts w:eastAsia="Arial"/>
          <w:b/>
          <w:lang w:eastAsia="zh-CN"/>
        </w:rPr>
      </w:pPr>
      <w:r>
        <w:rPr>
          <w:rFonts w:eastAsia="Arial"/>
          <w:b/>
          <w:lang w:eastAsia="zh-CN"/>
        </w:rPr>
        <w:t xml:space="preserve">              </w:t>
      </w:r>
      <w:r>
        <w:rPr>
          <w:rFonts w:eastAsia="Arial"/>
          <w:b/>
          <w:lang w:val="en-US" w:eastAsia="zh-CN"/>
        </w:rPr>
        <w:t>1</w:t>
      </w:r>
      <w:r>
        <w:rPr>
          <w:rFonts w:eastAsia="Arial"/>
          <w:b/>
          <w:lang w:eastAsia="zh-CN"/>
        </w:rPr>
        <w:t>.</w:t>
      </w:r>
      <w:r w:rsidRPr="00AA0432">
        <w:rPr>
          <w:rFonts w:eastAsia="Arial"/>
          <w:b/>
          <w:lang w:eastAsia="zh-CN"/>
        </w:rPr>
        <w:t>Олива трансформаторна Nytro Lyra X</w:t>
      </w:r>
      <w:r>
        <w:rPr>
          <w:rFonts w:eastAsia="Arial"/>
          <w:b/>
          <w:lang w:eastAsia="zh-CN"/>
        </w:rPr>
        <w:t xml:space="preserve"> або еквівалент</w:t>
      </w:r>
    </w:p>
    <w:p w:rsidR="00E5435F" w:rsidRPr="00582F37" w:rsidRDefault="00E5435F" w:rsidP="00E5435F">
      <w:pPr>
        <w:tabs>
          <w:tab w:val="left" w:pos="8060"/>
        </w:tabs>
        <w:suppressAutoHyphens/>
        <w:ind w:left="-142"/>
        <w:rPr>
          <w:rFonts w:eastAsia="Calibri"/>
          <w:b/>
          <w:lang w:eastAsia="zh-CN"/>
        </w:rPr>
      </w:pPr>
      <w:r w:rsidRPr="00582F37">
        <w:rPr>
          <w:rFonts w:eastAsia="Calibri"/>
          <w:b/>
          <w:lang w:eastAsia="zh-CN"/>
        </w:rPr>
        <w:tab/>
      </w:r>
    </w:p>
    <w:p w:rsidR="00E5435F" w:rsidRPr="008E2AA5" w:rsidRDefault="00E5435F" w:rsidP="00E5435F">
      <w:pPr>
        <w:suppressAutoHyphens/>
        <w:ind w:firstLine="567"/>
        <w:jc w:val="both"/>
        <w:rPr>
          <w:rFonts w:eastAsia="Calibri"/>
          <w:lang w:eastAsia="zh-CN"/>
        </w:rPr>
      </w:pPr>
      <w:r w:rsidRPr="008E2AA5">
        <w:rPr>
          <w:rFonts w:eastAsia="Calibri"/>
          <w:lang w:eastAsia="zh-CN"/>
        </w:rPr>
        <w:t xml:space="preserve">Учасник повинен надати довідку з підтвердженням відповідності пропозиції технічним, якісним, кількісним та іншим вимогам до предмета закупівлі, встановленим замовником. </w:t>
      </w:r>
    </w:p>
    <w:p w:rsidR="00E5435F" w:rsidRPr="00582F37" w:rsidRDefault="00E5435F" w:rsidP="00E5435F">
      <w:pPr>
        <w:suppressAutoHyphens/>
        <w:ind w:firstLine="567"/>
        <w:jc w:val="both"/>
        <w:rPr>
          <w:rFonts w:eastAsia="Calibri"/>
          <w:b/>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2"/>
        <w:gridCol w:w="4444"/>
        <w:gridCol w:w="2742"/>
        <w:gridCol w:w="48"/>
        <w:gridCol w:w="1413"/>
      </w:tblGrid>
      <w:tr w:rsidR="00E5435F" w:rsidRPr="00582F37" w:rsidTr="00C8281C">
        <w:trPr>
          <w:trHeight w:val="466"/>
        </w:trPr>
        <w:tc>
          <w:tcPr>
            <w:tcW w:w="709" w:type="dxa"/>
            <w:tcBorders>
              <w:top w:val="single" w:sz="4" w:space="0" w:color="auto"/>
              <w:left w:val="single" w:sz="4" w:space="0" w:color="auto"/>
              <w:bottom w:val="single" w:sz="4" w:space="0" w:color="auto"/>
              <w:right w:val="single" w:sz="4" w:space="0" w:color="auto"/>
            </w:tcBorders>
            <w:vAlign w:val="center"/>
            <w:hideMark/>
          </w:tcPr>
          <w:p w:rsidR="00E5435F" w:rsidRPr="00CA6C1B" w:rsidRDefault="00E5435F" w:rsidP="00C8281C">
            <w:pPr>
              <w:ind w:left="-108" w:right="-108"/>
              <w:jc w:val="center"/>
              <w:rPr>
                <w:b/>
                <w:lang w:eastAsia="uk-UA"/>
              </w:rPr>
            </w:pPr>
            <w:r w:rsidRPr="00CA6C1B">
              <w:rPr>
                <w:b/>
                <w:lang w:eastAsia="uk-UA"/>
              </w:rPr>
              <w:t>№ п/п</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E5435F" w:rsidRPr="00CA6C1B" w:rsidRDefault="00E5435F" w:rsidP="00C8281C">
            <w:pPr>
              <w:jc w:val="center"/>
              <w:rPr>
                <w:b/>
                <w:lang w:eastAsia="uk-UA"/>
              </w:rPr>
            </w:pPr>
            <w:r w:rsidRPr="00CA6C1B">
              <w:rPr>
                <w:b/>
                <w:lang w:eastAsia="uk-UA"/>
              </w:rPr>
              <w:t>Показник</w:t>
            </w:r>
          </w:p>
        </w:tc>
        <w:tc>
          <w:tcPr>
            <w:tcW w:w="2742" w:type="dxa"/>
            <w:tcBorders>
              <w:top w:val="single" w:sz="4" w:space="0" w:color="auto"/>
              <w:left w:val="single" w:sz="4" w:space="0" w:color="auto"/>
              <w:bottom w:val="single" w:sz="4" w:space="0" w:color="auto"/>
              <w:right w:val="single" w:sz="4" w:space="0" w:color="auto"/>
            </w:tcBorders>
            <w:vAlign w:val="center"/>
            <w:hideMark/>
          </w:tcPr>
          <w:p w:rsidR="00E5435F" w:rsidRPr="00CA6C1B" w:rsidRDefault="00E5435F" w:rsidP="00C8281C">
            <w:pPr>
              <w:jc w:val="center"/>
              <w:rPr>
                <w:b/>
                <w:lang w:eastAsia="uk-UA"/>
              </w:rPr>
            </w:pPr>
            <w:r w:rsidRPr="00CA6C1B">
              <w:rPr>
                <w:b/>
                <w:lang w:eastAsia="uk-UA"/>
              </w:rPr>
              <w:t>Гарантійні дані</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E5435F" w:rsidRPr="00CA6C1B" w:rsidRDefault="00E5435F" w:rsidP="00C8281C">
            <w:pPr>
              <w:ind w:left="-108"/>
              <w:jc w:val="center"/>
              <w:rPr>
                <w:b/>
                <w:lang w:eastAsia="uk-UA"/>
              </w:rPr>
            </w:pPr>
            <w:r w:rsidRPr="00CA6C1B">
              <w:rPr>
                <w:b/>
                <w:lang w:eastAsia="uk-UA"/>
              </w:rPr>
              <w:t>Метод визначення показників</w:t>
            </w:r>
          </w:p>
        </w:tc>
      </w:tr>
      <w:tr w:rsidR="00E5435F" w:rsidRPr="00582F37" w:rsidTr="00C8281C">
        <w:trPr>
          <w:trHeight w:val="451"/>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1.</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Зовнішній вигляд</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Прозоре, вільне від осаду та зважених речовин</w:t>
            </w:r>
          </w:p>
        </w:tc>
        <w:tc>
          <w:tcPr>
            <w:tcW w:w="1461" w:type="dxa"/>
            <w:gridSpan w:val="2"/>
            <w:tcBorders>
              <w:top w:val="single" w:sz="4" w:space="0" w:color="auto"/>
              <w:left w:val="single" w:sz="4" w:space="0" w:color="auto"/>
              <w:bottom w:val="single" w:sz="4" w:space="0" w:color="auto"/>
              <w:right w:val="single" w:sz="4" w:space="0" w:color="auto"/>
            </w:tcBorders>
          </w:tcPr>
          <w:p w:rsidR="00E5435F" w:rsidRPr="00582F37" w:rsidRDefault="00E5435F" w:rsidP="00C8281C">
            <w:pPr>
              <w:rPr>
                <w:lang w:eastAsia="uk-UA"/>
              </w:rPr>
            </w:pPr>
          </w:p>
        </w:tc>
      </w:tr>
      <w:tr w:rsidR="00E5435F" w:rsidRPr="00582F37" w:rsidTr="00C8281C">
        <w:trPr>
          <w:trHeight w:val="225"/>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2.</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Густина, кг/дм</w:t>
            </w:r>
            <w:r w:rsidRPr="00582F37">
              <w:rPr>
                <w:vertAlign w:val="superscript"/>
                <w:lang w:eastAsia="uk-UA"/>
              </w:rPr>
              <w:t>3</w:t>
            </w:r>
            <w:r w:rsidRPr="00582F37">
              <w:rPr>
                <w:lang w:eastAsia="uk-UA"/>
              </w:rPr>
              <w:t xml:space="preserve">, не більше при 20 </w:t>
            </w:r>
            <w:r w:rsidRPr="00582F37">
              <w:rPr>
                <w:vertAlign w:val="superscript"/>
                <w:lang w:eastAsia="uk-UA"/>
              </w:rPr>
              <w:t>0</w:t>
            </w:r>
            <w:r w:rsidRPr="00582F37">
              <w:rPr>
                <w:lang w:eastAsia="uk-UA"/>
              </w:rPr>
              <w:t>С</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eastAsia="uk-UA"/>
              </w:rPr>
            </w:pPr>
            <w:r w:rsidRPr="00582F37">
              <w:rPr>
                <w:lang w:eastAsia="uk-UA"/>
              </w:rPr>
              <w:t>0,895</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ISO 12185</w:t>
            </w:r>
          </w:p>
        </w:tc>
      </w:tr>
      <w:tr w:rsidR="00E5435F" w:rsidRPr="00582F37" w:rsidTr="00C8281C">
        <w:trPr>
          <w:trHeight w:val="466"/>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3.</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В’язкість кінематична, мм</w:t>
            </w:r>
            <w:r w:rsidRPr="00582F37">
              <w:rPr>
                <w:vertAlign w:val="superscript"/>
                <w:lang w:eastAsia="uk-UA"/>
              </w:rPr>
              <w:t>2</w:t>
            </w:r>
            <w:r w:rsidRPr="00582F37">
              <w:rPr>
                <w:lang w:eastAsia="uk-UA"/>
              </w:rPr>
              <w:t xml:space="preserve">/с  (сСт), не більше при 40 </w:t>
            </w:r>
            <w:r w:rsidRPr="00582F37">
              <w:rPr>
                <w:vertAlign w:val="superscript"/>
                <w:lang w:eastAsia="uk-UA"/>
              </w:rPr>
              <w:t>0</w:t>
            </w:r>
            <w:r w:rsidRPr="00582F37">
              <w:rPr>
                <w:lang w:eastAsia="uk-UA"/>
              </w:rPr>
              <w:t>С</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val="en-US" w:eastAsia="uk-UA"/>
              </w:rPr>
            </w:pPr>
            <w:r w:rsidRPr="00582F37">
              <w:rPr>
                <w:lang w:eastAsia="uk-UA"/>
              </w:rPr>
              <w:t>1</w:t>
            </w:r>
            <w:r w:rsidRPr="00582F37">
              <w:rPr>
                <w:lang w:val="en-US" w:eastAsia="uk-UA"/>
              </w:rPr>
              <w:t>2</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ISO 3104</w:t>
            </w:r>
          </w:p>
        </w:tc>
      </w:tr>
      <w:tr w:rsidR="00E5435F" w:rsidRPr="00582F37" w:rsidTr="00C8281C">
        <w:trPr>
          <w:trHeight w:val="225"/>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4.</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 xml:space="preserve">Температура застигання, </w:t>
            </w:r>
            <w:r w:rsidRPr="00582F37">
              <w:rPr>
                <w:vertAlign w:val="superscript"/>
                <w:lang w:eastAsia="uk-UA"/>
              </w:rPr>
              <w:t>0</w:t>
            </w:r>
            <w:r w:rsidRPr="00582F37">
              <w:rPr>
                <w:lang w:eastAsia="uk-UA"/>
              </w:rPr>
              <w:t>С, не вища</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val="en-US" w:eastAsia="uk-UA"/>
              </w:rPr>
            </w:pPr>
            <w:r w:rsidRPr="00582F37">
              <w:rPr>
                <w:lang w:eastAsia="uk-UA"/>
              </w:rPr>
              <w:t>- 4</w:t>
            </w:r>
            <w:r w:rsidRPr="00582F37">
              <w:rPr>
                <w:lang w:val="en-US" w:eastAsia="uk-UA"/>
              </w:rPr>
              <w:t>0</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ISO 3016</w:t>
            </w:r>
          </w:p>
        </w:tc>
      </w:tr>
      <w:tr w:rsidR="00E5435F" w:rsidRPr="00582F37" w:rsidTr="00C8281C">
        <w:trPr>
          <w:trHeight w:val="225"/>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5.</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Кислотне число, мг КОН/г масла, не більше</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eastAsia="uk-UA"/>
              </w:rPr>
            </w:pPr>
            <w:r w:rsidRPr="00582F37">
              <w:rPr>
                <w:lang w:eastAsia="uk-UA"/>
              </w:rPr>
              <w:t>0,01</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IEC 62021</w:t>
            </w:r>
          </w:p>
        </w:tc>
      </w:tr>
      <w:tr w:rsidR="00E5435F" w:rsidRPr="00582F37" w:rsidTr="00C8281C">
        <w:trPr>
          <w:trHeight w:val="240"/>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6.</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Корозійна сірка</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eastAsia="uk-UA"/>
              </w:rPr>
            </w:pPr>
            <w:r w:rsidRPr="00582F37">
              <w:rPr>
                <w:lang w:eastAsia="uk-UA"/>
              </w:rPr>
              <w:t>некорозійна</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IEC 62535</w:t>
            </w:r>
          </w:p>
        </w:tc>
      </w:tr>
      <w:tr w:rsidR="00E5435F" w:rsidRPr="00582F37" w:rsidTr="00C8281C">
        <w:trPr>
          <w:trHeight w:val="405"/>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7.</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Вміст ароматичних вуглеводнів, не більше</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left="-108" w:right="-108"/>
              <w:jc w:val="center"/>
              <w:rPr>
                <w:lang w:eastAsia="uk-UA"/>
              </w:rPr>
            </w:pPr>
            <w:r w:rsidRPr="00582F37">
              <w:rPr>
                <w:lang w:val="en-US" w:eastAsia="uk-UA"/>
              </w:rPr>
              <w:t>5</w:t>
            </w:r>
            <w:r w:rsidRPr="00582F37">
              <w:rPr>
                <w:lang w:eastAsia="uk-UA"/>
              </w:rPr>
              <w:t>%</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IEC 60590</w:t>
            </w:r>
          </w:p>
        </w:tc>
      </w:tr>
      <w:tr w:rsidR="00E5435F" w:rsidRPr="00582F37" w:rsidTr="00C8281C">
        <w:trPr>
          <w:trHeight w:val="225"/>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8.</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Вміст інгібітора (іонол), %,  в межах</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eastAsia="uk-UA"/>
              </w:rPr>
            </w:pPr>
            <w:r w:rsidRPr="00582F37">
              <w:rPr>
                <w:lang w:eastAsia="uk-UA"/>
              </w:rPr>
              <w:t>0,</w:t>
            </w:r>
            <w:r w:rsidRPr="00582F37">
              <w:rPr>
                <w:lang w:val="en-US" w:eastAsia="uk-UA"/>
              </w:rPr>
              <w:t>08</w:t>
            </w:r>
            <w:r w:rsidRPr="00582F37">
              <w:rPr>
                <w:lang w:eastAsia="uk-UA"/>
              </w:rPr>
              <w:t>÷0,4</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IEC 60666</w:t>
            </w:r>
          </w:p>
        </w:tc>
      </w:tr>
      <w:tr w:rsidR="00E5435F" w:rsidRPr="00582F37" w:rsidTr="00C8281C">
        <w:trPr>
          <w:trHeight w:val="225"/>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9.</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 xml:space="preserve">Вміст води, мг/кг, не більше  </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eastAsia="uk-UA"/>
              </w:rPr>
            </w:pPr>
            <w:r w:rsidRPr="00582F37">
              <w:rPr>
                <w:lang w:eastAsia="uk-UA"/>
              </w:rPr>
              <w:t>30</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 xml:space="preserve">IEC 60814 </w:t>
            </w:r>
          </w:p>
        </w:tc>
      </w:tr>
      <w:tr w:rsidR="00E5435F" w:rsidRPr="00582F37" w:rsidTr="00C8281C">
        <w:trPr>
          <w:trHeight w:val="466"/>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10.</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 xml:space="preserve">Тангенс кута діелектричних втрат при 90 </w:t>
            </w:r>
            <w:r w:rsidRPr="00582F37">
              <w:rPr>
                <w:vertAlign w:val="superscript"/>
                <w:lang w:eastAsia="uk-UA"/>
              </w:rPr>
              <w:t>0</w:t>
            </w:r>
            <w:r w:rsidRPr="00582F37">
              <w:rPr>
                <w:lang w:eastAsia="uk-UA"/>
              </w:rPr>
              <w:t xml:space="preserve">С, не більше </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eastAsia="uk-UA"/>
              </w:rPr>
            </w:pPr>
            <w:r w:rsidRPr="00582F37">
              <w:rPr>
                <w:lang w:eastAsia="uk-UA"/>
              </w:rPr>
              <w:t>0,005</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IEC 60247</w:t>
            </w:r>
          </w:p>
        </w:tc>
      </w:tr>
      <w:tr w:rsidR="00E5435F" w:rsidRPr="00582F37" w:rsidTr="00C8281C">
        <w:trPr>
          <w:trHeight w:val="225"/>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11.</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Пробивна напруга до обробки, кВ, не менше</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eastAsia="uk-UA"/>
              </w:rPr>
            </w:pPr>
            <w:r w:rsidRPr="00582F37">
              <w:rPr>
                <w:lang w:eastAsia="uk-UA"/>
              </w:rPr>
              <w:t>30</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 xml:space="preserve">IEC 60156 </w:t>
            </w:r>
          </w:p>
        </w:tc>
      </w:tr>
      <w:tr w:rsidR="00E5435F" w:rsidRPr="00582F37" w:rsidTr="00C8281C">
        <w:trPr>
          <w:trHeight w:val="225"/>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12.</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Пробивна напруга після обробки, кВ, не менше</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eastAsia="uk-UA"/>
              </w:rPr>
            </w:pPr>
            <w:r w:rsidRPr="00582F37">
              <w:rPr>
                <w:lang w:eastAsia="uk-UA"/>
              </w:rPr>
              <w:t>70</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IEC 60156</w:t>
            </w:r>
          </w:p>
        </w:tc>
      </w:tr>
      <w:tr w:rsidR="00E5435F" w:rsidRPr="00582F37" w:rsidTr="00C8281C">
        <w:trPr>
          <w:trHeight w:val="451"/>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val="en-US" w:eastAsia="uk-UA"/>
              </w:rPr>
            </w:pPr>
            <w:r w:rsidRPr="00582F37">
              <w:rPr>
                <w:lang w:val="en-US" w:eastAsia="uk-UA"/>
              </w:rPr>
              <w:t>13.</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 xml:space="preserve">Температура спалаху в закритому тіглі, не менше, </w:t>
            </w:r>
            <w:r w:rsidRPr="00582F37">
              <w:rPr>
                <w:vertAlign w:val="superscript"/>
                <w:lang w:eastAsia="uk-UA"/>
              </w:rPr>
              <w:t>0</w:t>
            </w:r>
            <w:r w:rsidRPr="00582F37">
              <w:rPr>
                <w:lang w:eastAsia="uk-UA"/>
              </w:rPr>
              <w:t>С</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eastAsia="uk-UA"/>
              </w:rPr>
            </w:pPr>
            <w:r w:rsidRPr="00582F37">
              <w:rPr>
                <w:lang w:eastAsia="uk-UA"/>
              </w:rPr>
              <w:t>135</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ISO 2719</w:t>
            </w:r>
          </w:p>
        </w:tc>
      </w:tr>
      <w:tr w:rsidR="00E5435F" w:rsidRPr="00582F37" w:rsidTr="00C8281C">
        <w:trPr>
          <w:trHeight w:val="184"/>
        </w:trPr>
        <w:tc>
          <w:tcPr>
            <w:tcW w:w="709"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14.</w:t>
            </w:r>
          </w:p>
        </w:tc>
        <w:tc>
          <w:tcPr>
            <w:tcW w:w="5006"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Вміст у маслі поліхлорбіфенілів (ppm)</w:t>
            </w:r>
          </w:p>
        </w:tc>
        <w:tc>
          <w:tcPr>
            <w:tcW w:w="2742"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jc w:val="center"/>
              <w:rPr>
                <w:lang w:eastAsia="uk-UA"/>
              </w:rPr>
            </w:pPr>
            <w:r w:rsidRPr="00582F37">
              <w:rPr>
                <w:lang w:eastAsia="uk-UA"/>
              </w:rPr>
              <w:t>відсутність</w:t>
            </w:r>
          </w:p>
        </w:tc>
        <w:tc>
          <w:tcPr>
            <w:tcW w:w="1461" w:type="dxa"/>
            <w:gridSpan w:val="2"/>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IEC 61619</w:t>
            </w:r>
          </w:p>
        </w:tc>
      </w:tr>
      <w:tr w:rsidR="00E5435F" w:rsidRPr="00582F37" w:rsidTr="00C8281C">
        <w:trPr>
          <w:trHeight w:val="184"/>
        </w:trPr>
        <w:tc>
          <w:tcPr>
            <w:tcW w:w="709" w:type="dxa"/>
            <w:vMerge w:val="restart"/>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ind w:right="-108"/>
              <w:jc w:val="center"/>
              <w:rPr>
                <w:lang w:eastAsia="uk-UA"/>
              </w:rPr>
            </w:pPr>
            <w:r w:rsidRPr="00582F37">
              <w:rPr>
                <w:lang w:eastAsia="uk-UA"/>
              </w:rPr>
              <w:t>15.</w:t>
            </w:r>
          </w:p>
        </w:tc>
        <w:tc>
          <w:tcPr>
            <w:tcW w:w="9209" w:type="dxa"/>
            <w:gridSpan w:val="5"/>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Стабільність проти окислення:</w:t>
            </w:r>
          </w:p>
        </w:tc>
      </w:tr>
      <w:tr w:rsidR="00E5435F" w:rsidRPr="00582F37" w:rsidTr="00C8281C">
        <w:trPr>
          <w:trHeight w:val="10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rPr>
                <w:lang w:eastAsia="uk-UA"/>
              </w:rPr>
            </w:pPr>
          </w:p>
        </w:tc>
        <w:tc>
          <w:tcPr>
            <w:tcW w:w="562" w:type="dxa"/>
            <w:tcBorders>
              <w:top w:val="single" w:sz="4" w:space="0" w:color="auto"/>
              <w:left w:val="single" w:sz="4" w:space="0" w:color="auto"/>
              <w:bottom w:val="single" w:sz="4" w:space="0" w:color="auto"/>
              <w:right w:val="single" w:sz="4" w:space="0" w:color="auto"/>
            </w:tcBorders>
          </w:tcPr>
          <w:p w:rsidR="00E5435F" w:rsidRPr="00582F37" w:rsidRDefault="00E5435F" w:rsidP="00C8281C">
            <w:pPr>
              <w:rPr>
                <w:lang w:eastAsia="uk-UA"/>
              </w:rPr>
            </w:pPr>
            <w:r w:rsidRPr="00582F37">
              <w:rPr>
                <w:lang w:eastAsia="uk-UA"/>
              </w:rPr>
              <w:t>В)</w:t>
            </w:r>
          </w:p>
          <w:p w:rsidR="00E5435F" w:rsidRPr="00582F37" w:rsidRDefault="00E5435F" w:rsidP="00C8281C">
            <w:pPr>
              <w:rPr>
                <w:lang w:eastAsia="uk-UA"/>
              </w:rPr>
            </w:pPr>
          </w:p>
          <w:p w:rsidR="00E5435F" w:rsidRPr="00582F37" w:rsidRDefault="00E5435F" w:rsidP="00C8281C">
            <w:pPr>
              <w:rPr>
                <w:lang w:eastAsia="uk-UA"/>
              </w:rPr>
            </w:pPr>
          </w:p>
          <w:p w:rsidR="00E5435F" w:rsidRPr="00582F37" w:rsidRDefault="00E5435F" w:rsidP="00C8281C">
            <w:pPr>
              <w:rPr>
                <w:lang w:eastAsia="uk-UA"/>
              </w:rPr>
            </w:pPr>
          </w:p>
        </w:tc>
        <w:tc>
          <w:tcPr>
            <w:tcW w:w="4444" w:type="dxa"/>
            <w:tcBorders>
              <w:top w:val="single" w:sz="4" w:space="0" w:color="auto"/>
              <w:left w:val="single" w:sz="4" w:space="0" w:color="auto"/>
              <w:bottom w:val="single" w:sz="4" w:space="0" w:color="auto"/>
              <w:right w:val="single" w:sz="4" w:space="0" w:color="auto"/>
            </w:tcBorders>
            <w:hideMark/>
          </w:tcPr>
          <w:p w:rsidR="00E5435F" w:rsidRPr="00582F37" w:rsidRDefault="00E5435F" w:rsidP="00C8281C">
            <w:pPr>
              <w:rPr>
                <w:lang w:eastAsia="uk-UA"/>
              </w:rPr>
            </w:pPr>
            <w:r w:rsidRPr="00582F37">
              <w:rPr>
                <w:lang w:eastAsia="uk-UA"/>
              </w:rPr>
              <w:t>стабільність за IEC61125C (t 120ºC, 500г):</w:t>
            </w:r>
          </w:p>
          <w:p w:rsidR="00E5435F" w:rsidRPr="00582F37" w:rsidRDefault="00E5435F" w:rsidP="00C8281C">
            <w:pPr>
              <w:rPr>
                <w:lang w:eastAsia="uk-UA"/>
              </w:rPr>
            </w:pPr>
            <w:r w:rsidRPr="00582F37">
              <w:rPr>
                <w:lang w:eastAsia="uk-UA"/>
              </w:rPr>
              <w:t>кислотність, мг КОН/г масла, не більше</w:t>
            </w:r>
          </w:p>
          <w:p w:rsidR="00E5435F" w:rsidRPr="00582F37" w:rsidRDefault="00E5435F" w:rsidP="00C8281C">
            <w:pPr>
              <w:rPr>
                <w:lang w:eastAsia="uk-UA"/>
              </w:rPr>
            </w:pPr>
            <w:r w:rsidRPr="00582F37">
              <w:rPr>
                <w:lang w:eastAsia="uk-UA"/>
              </w:rPr>
              <w:t xml:space="preserve">осад, %, не більше </w:t>
            </w:r>
          </w:p>
          <w:p w:rsidR="00E5435F" w:rsidRPr="00582F37" w:rsidRDefault="00E5435F" w:rsidP="00C8281C">
            <w:pPr>
              <w:rPr>
                <w:lang w:eastAsia="uk-UA"/>
              </w:rPr>
            </w:pPr>
            <w:r w:rsidRPr="00582F37">
              <w:rPr>
                <w:lang w:eastAsia="uk-UA"/>
              </w:rPr>
              <w:t xml:space="preserve">тангенс кута діелектричних втрат при 90 </w:t>
            </w:r>
            <w:r w:rsidRPr="00582F37">
              <w:rPr>
                <w:vertAlign w:val="superscript"/>
                <w:lang w:eastAsia="uk-UA"/>
              </w:rPr>
              <w:t>0</w:t>
            </w:r>
            <w:r w:rsidRPr="00582F37">
              <w:rPr>
                <w:lang w:eastAsia="uk-UA"/>
              </w:rPr>
              <w:t>С, не більше</w:t>
            </w:r>
          </w:p>
        </w:tc>
        <w:tc>
          <w:tcPr>
            <w:tcW w:w="2790" w:type="dxa"/>
            <w:gridSpan w:val="2"/>
            <w:tcBorders>
              <w:top w:val="single" w:sz="4" w:space="0" w:color="auto"/>
              <w:left w:val="single" w:sz="4" w:space="0" w:color="auto"/>
              <w:bottom w:val="single" w:sz="4" w:space="0" w:color="auto"/>
              <w:right w:val="single" w:sz="4" w:space="0" w:color="auto"/>
            </w:tcBorders>
          </w:tcPr>
          <w:p w:rsidR="00E5435F" w:rsidRPr="00582F37" w:rsidRDefault="00E5435F" w:rsidP="00C8281C">
            <w:pPr>
              <w:jc w:val="center"/>
              <w:rPr>
                <w:lang w:eastAsia="uk-UA"/>
              </w:rPr>
            </w:pPr>
          </w:p>
          <w:p w:rsidR="00E5435F" w:rsidRPr="00582F37" w:rsidRDefault="00E5435F" w:rsidP="00C8281C">
            <w:pPr>
              <w:rPr>
                <w:lang w:eastAsia="uk-UA"/>
              </w:rPr>
            </w:pPr>
          </w:p>
          <w:p w:rsidR="00E5435F" w:rsidRPr="00582F37" w:rsidRDefault="00E5435F" w:rsidP="00C8281C">
            <w:pPr>
              <w:jc w:val="center"/>
              <w:rPr>
                <w:lang w:val="en-US" w:eastAsia="uk-UA"/>
              </w:rPr>
            </w:pPr>
            <w:r w:rsidRPr="00582F37">
              <w:rPr>
                <w:lang w:eastAsia="uk-UA"/>
              </w:rPr>
              <w:t>0,</w:t>
            </w:r>
            <w:r w:rsidRPr="00582F37">
              <w:rPr>
                <w:lang w:val="en-US" w:eastAsia="uk-UA"/>
              </w:rPr>
              <w:t>3</w:t>
            </w:r>
          </w:p>
          <w:p w:rsidR="00E5435F" w:rsidRPr="00582F37" w:rsidRDefault="00E5435F" w:rsidP="00C8281C">
            <w:pPr>
              <w:jc w:val="center"/>
              <w:rPr>
                <w:lang w:eastAsia="uk-UA"/>
              </w:rPr>
            </w:pPr>
            <w:r w:rsidRPr="00582F37">
              <w:rPr>
                <w:lang w:eastAsia="uk-UA"/>
              </w:rPr>
              <w:t>0,05</w:t>
            </w:r>
          </w:p>
          <w:p w:rsidR="00E5435F" w:rsidRPr="00582F37" w:rsidRDefault="00E5435F" w:rsidP="00C8281C">
            <w:pPr>
              <w:jc w:val="center"/>
              <w:rPr>
                <w:lang w:eastAsia="uk-UA"/>
              </w:rPr>
            </w:pPr>
            <w:r w:rsidRPr="00582F37">
              <w:rPr>
                <w:lang w:eastAsia="uk-UA"/>
              </w:rPr>
              <w:t>0,</w:t>
            </w:r>
            <w:r w:rsidRPr="00582F37">
              <w:rPr>
                <w:lang w:val="en-US" w:eastAsia="uk-UA"/>
              </w:rPr>
              <w:t>0</w:t>
            </w:r>
            <w:r w:rsidRPr="00582F37">
              <w:rPr>
                <w:lang w:eastAsia="uk-UA"/>
              </w:rPr>
              <w:t>5</w:t>
            </w:r>
          </w:p>
        </w:tc>
        <w:tc>
          <w:tcPr>
            <w:tcW w:w="1413" w:type="dxa"/>
            <w:tcBorders>
              <w:top w:val="single" w:sz="4" w:space="0" w:color="auto"/>
              <w:left w:val="single" w:sz="4" w:space="0" w:color="auto"/>
              <w:bottom w:val="single" w:sz="4" w:space="0" w:color="auto"/>
              <w:right w:val="single" w:sz="4" w:space="0" w:color="auto"/>
            </w:tcBorders>
          </w:tcPr>
          <w:p w:rsidR="00E5435F" w:rsidRPr="00582F37" w:rsidRDefault="00E5435F" w:rsidP="00C8281C">
            <w:pPr>
              <w:rPr>
                <w:lang w:eastAsia="uk-UA"/>
              </w:rPr>
            </w:pPr>
            <w:r w:rsidRPr="00582F37">
              <w:rPr>
                <w:lang w:eastAsia="uk-UA"/>
              </w:rPr>
              <w:t>IEC 61125 С</w:t>
            </w:r>
          </w:p>
          <w:p w:rsidR="00E5435F" w:rsidRPr="00582F37" w:rsidRDefault="00E5435F" w:rsidP="00C8281C">
            <w:pPr>
              <w:rPr>
                <w:lang w:eastAsia="uk-UA"/>
              </w:rPr>
            </w:pPr>
          </w:p>
          <w:p w:rsidR="00E5435F" w:rsidRPr="00582F37" w:rsidRDefault="00E5435F" w:rsidP="00C8281C">
            <w:pPr>
              <w:rPr>
                <w:lang w:eastAsia="uk-UA"/>
              </w:rPr>
            </w:pPr>
          </w:p>
          <w:p w:rsidR="00E5435F" w:rsidRPr="00582F37" w:rsidRDefault="00E5435F" w:rsidP="00C8281C">
            <w:pPr>
              <w:rPr>
                <w:lang w:eastAsia="uk-UA"/>
              </w:rPr>
            </w:pPr>
          </w:p>
        </w:tc>
      </w:tr>
    </w:tbl>
    <w:p w:rsidR="00E5435F" w:rsidRPr="00582F37" w:rsidRDefault="00E5435F" w:rsidP="00E5435F">
      <w:pPr>
        <w:rPr>
          <w:sz w:val="23"/>
          <w:szCs w:val="23"/>
          <w:lang w:eastAsia="uk-UA"/>
        </w:rPr>
      </w:pPr>
    </w:p>
    <w:p w:rsidR="00E5435F" w:rsidRPr="00582F37" w:rsidRDefault="00E5435F" w:rsidP="00E5435F">
      <w:pPr>
        <w:jc w:val="both"/>
        <w:rPr>
          <w:b/>
          <w:sz w:val="23"/>
          <w:szCs w:val="23"/>
          <w:lang w:eastAsia="uk-UA"/>
        </w:rPr>
      </w:pPr>
      <w:r w:rsidRPr="00582F37">
        <w:rPr>
          <w:b/>
          <w:sz w:val="23"/>
          <w:szCs w:val="23"/>
          <w:lang w:eastAsia="uk-UA"/>
        </w:rPr>
        <w:t>ВИМОГИ ДО ЯКОСТІ:</w:t>
      </w:r>
    </w:p>
    <w:p w:rsidR="00E5435F" w:rsidRPr="00582F37" w:rsidRDefault="00E5435F" w:rsidP="00E5435F">
      <w:pPr>
        <w:jc w:val="both"/>
        <w:rPr>
          <w:b/>
          <w:sz w:val="23"/>
          <w:szCs w:val="23"/>
          <w:lang w:eastAsia="uk-UA"/>
        </w:rPr>
      </w:pPr>
    </w:p>
    <w:p w:rsidR="00E5435F" w:rsidRPr="00582F37" w:rsidRDefault="00E5435F" w:rsidP="00E5435F">
      <w:pPr>
        <w:numPr>
          <w:ilvl w:val="0"/>
          <w:numId w:val="16"/>
        </w:numPr>
        <w:suppressAutoHyphens/>
        <w:jc w:val="both"/>
        <w:rPr>
          <w:bCs/>
          <w:szCs w:val="23"/>
          <w:lang w:eastAsia="uk-UA"/>
        </w:rPr>
      </w:pPr>
      <w:r w:rsidRPr="00582F37">
        <w:rPr>
          <w:bCs/>
          <w:szCs w:val="23"/>
          <w:lang w:eastAsia="uk-UA"/>
        </w:rPr>
        <w:t xml:space="preserve">Якість оливи трансформаторної повинна відповідати вимогам міжнародного стандарту </w:t>
      </w:r>
      <w:r w:rsidRPr="00582F37">
        <w:rPr>
          <w:szCs w:val="23"/>
          <w:lang w:eastAsia="uk-UA"/>
        </w:rPr>
        <w:t>ІЕС 60296 вид. 5 (2020)</w:t>
      </w:r>
      <w:r w:rsidRPr="00582F37">
        <w:rPr>
          <w:bCs/>
          <w:szCs w:val="23"/>
          <w:lang w:eastAsia="uk-UA"/>
        </w:rPr>
        <w:t xml:space="preserve"> та підтверджуватися </w:t>
      </w:r>
      <w:r w:rsidRPr="00582F37">
        <w:rPr>
          <w:rFonts w:eastAsia="Calibri"/>
          <w:szCs w:val="23"/>
        </w:rPr>
        <w:t>сертифікатами (паспортами) якості (аналізу), виданими заводом – виробником.</w:t>
      </w:r>
    </w:p>
    <w:p w:rsidR="00E5435F" w:rsidRPr="00582F37" w:rsidRDefault="00E5435F" w:rsidP="00E5435F">
      <w:pPr>
        <w:numPr>
          <w:ilvl w:val="0"/>
          <w:numId w:val="16"/>
        </w:numPr>
        <w:suppressAutoHyphens/>
        <w:jc w:val="both"/>
        <w:rPr>
          <w:bCs/>
          <w:szCs w:val="23"/>
          <w:lang w:eastAsia="uk-UA"/>
        </w:rPr>
      </w:pPr>
      <w:r w:rsidRPr="00582F37">
        <w:rPr>
          <w:bCs/>
          <w:szCs w:val="23"/>
          <w:lang w:eastAsia="uk-UA"/>
        </w:rPr>
        <w:t>На весь Товар має надаватися гарантія строком не менше стандартного гарантійного строку Виробника.</w:t>
      </w:r>
    </w:p>
    <w:p w:rsidR="00E5435F" w:rsidRPr="00582F37" w:rsidRDefault="00E5435F" w:rsidP="00E5435F">
      <w:pPr>
        <w:suppressAutoHyphens/>
        <w:ind w:firstLine="360"/>
        <w:rPr>
          <w:rFonts w:eastAsia="Calibri"/>
          <w:shd w:val="clear" w:color="auto" w:fill="FFFFFF"/>
          <w:lang w:eastAsia="zh-CN"/>
        </w:rPr>
      </w:pPr>
      <w:r w:rsidRPr="00582F37">
        <w:rPr>
          <w:rFonts w:eastAsia="Calibri"/>
          <w:shd w:val="clear" w:color="auto" w:fill="FFFFFF"/>
          <w:lang w:eastAsia="zh-CN"/>
        </w:rPr>
        <w:t xml:space="preserve">Учасник, що запропонував еквівалент Товару, повинен надати у складі пропозиції кольорові сканкопії з оригіналів висновків (актів), виданих одним із </w:t>
      </w:r>
      <w:r w:rsidRPr="00582F37">
        <w:rPr>
          <w:rFonts w:eastAsia="Calibri"/>
          <w:lang w:eastAsia="zh-CN"/>
        </w:rPr>
        <w:t>виробників трансформаторного обладнання ПрАТ «Запоріжтрансформатор» або ТОВ «Укрлектроапарат»</w:t>
      </w:r>
      <w:r w:rsidRPr="00582F37">
        <w:rPr>
          <w:rFonts w:eastAsia="Calibri"/>
          <w:shd w:val="clear" w:color="auto" w:fill="FFFFFF"/>
          <w:lang w:eastAsia="zh-CN"/>
        </w:rPr>
        <w:t xml:space="preserve">, що підтверджують можливість змішування (доливання) </w:t>
      </w:r>
      <w:r w:rsidRPr="00582F37">
        <w:rPr>
          <w:szCs w:val="23"/>
          <w:shd w:val="clear" w:color="auto" w:fill="FFFFFF"/>
          <w:lang w:eastAsia="uk-UA"/>
        </w:rPr>
        <w:t xml:space="preserve">з оливами </w:t>
      </w:r>
      <w:r w:rsidRPr="00582F37">
        <w:rPr>
          <w:bCs/>
          <w:szCs w:val="23"/>
          <w:lang w:eastAsia="uk-UA"/>
        </w:rPr>
        <w:t xml:space="preserve">NYTRO 11GX та </w:t>
      </w:r>
      <w:r w:rsidRPr="00582F37">
        <w:rPr>
          <w:bCs/>
          <w:szCs w:val="23"/>
          <w:lang w:val="en-US" w:eastAsia="uk-UA"/>
        </w:rPr>
        <w:t>NYTRO</w:t>
      </w:r>
      <w:r w:rsidRPr="00582F37">
        <w:rPr>
          <w:bCs/>
          <w:szCs w:val="23"/>
          <w:lang w:eastAsia="uk-UA"/>
        </w:rPr>
        <w:t xml:space="preserve"> </w:t>
      </w:r>
      <w:r w:rsidRPr="00582F37">
        <w:rPr>
          <w:bCs/>
          <w:szCs w:val="23"/>
          <w:lang w:val="en-US" w:eastAsia="uk-UA"/>
        </w:rPr>
        <w:t>LYRA</w:t>
      </w:r>
      <w:r w:rsidRPr="00582F37">
        <w:rPr>
          <w:bCs/>
          <w:szCs w:val="23"/>
          <w:lang w:eastAsia="uk-UA"/>
        </w:rPr>
        <w:t xml:space="preserve"> </w:t>
      </w:r>
      <w:r w:rsidRPr="00582F37">
        <w:rPr>
          <w:bCs/>
          <w:szCs w:val="23"/>
          <w:lang w:val="en-US" w:eastAsia="uk-UA"/>
        </w:rPr>
        <w:t>X</w:t>
      </w:r>
      <w:r w:rsidRPr="00582F37">
        <w:rPr>
          <w:rFonts w:eastAsia="Calibri"/>
          <w:shd w:val="clear" w:color="auto" w:fill="FFFFFF"/>
          <w:lang w:eastAsia="zh-CN"/>
        </w:rPr>
        <w:t xml:space="preserve">, без шкоди для роботи обладнання, запропонованої ним оливи трансформаторної з заявленою до тендеру оливою. </w:t>
      </w:r>
    </w:p>
    <w:p w:rsidR="00E5435F" w:rsidRPr="00582F37" w:rsidRDefault="00E5435F" w:rsidP="00E5435F">
      <w:pPr>
        <w:suppressAutoHyphens/>
        <w:rPr>
          <w:szCs w:val="23"/>
          <w:shd w:val="clear" w:color="auto" w:fill="FFFFFF"/>
          <w:lang w:eastAsia="uk-UA"/>
        </w:rPr>
      </w:pPr>
      <w:r w:rsidRPr="00582F37">
        <w:rPr>
          <w:rFonts w:eastAsia="Calibri"/>
          <w:lang w:eastAsia="zh-CN"/>
        </w:rPr>
        <w:t xml:space="preserve">    До вище вказаних висновків (актів) експертизи Учасник додає кольорові скан-копії з оригіналів протоколів випробувань, виконаних</w:t>
      </w:r>
      <w:r w:rsidRPr="00582F37">
        <w:rPr>
          <w:rFonts w:eastAsia="Calibri"/>
          <w:shd w:val="clear" w:color="auto" w:fill="FFFFFF"/>
          <w:lang w:eastAsia="zh-CN"/>
        </w:rPr>
        <w:t xml:space="preserve"> лабораторією </w:t>
      </w:r>
      <w:r w:rsidRPr="00582F37">
        <w:rPr>
          <w:rFonts w:eastAsia="Calibri"/>
          <w:lang w:eastAsia="zh-CN"/>
        </w:rPr>
        <w:t>ПрАТ «Запоріжтрансформатор» або ТОВ «Укрлектроапарат»</w:t>
      </w:r>
      <w:r w:rsidRPr="00582F37">
        <w:rPr>
          <w:rFonts w:eastAsia="Calibri"/>
          <w:shd w:val="clear" w:color="auto" w:fill="FFFFFF"/>
          <w:lang w:eastAsia="zh-CN"/>
        </w:rPr>
        <w:t xml:space="preserve">, </w:t>
      </w:r>
      <w:r w:rsidRPr="00582F37">
        <w:rPr>
          <w:rFonts w:eastAsia="Calibri"/>
          <w:lang w:eastAsia="zh-CN"/>
        </w:rPr>
        <w:t>на підставі яких виконано висновки, зазначені у відповідних актах та інших документах.</w:t>
      </w:r>
      <w:r w:rsidRPr="00582F37">
        <w:rPr>
          <w:rFonts w:eastAsia="Calibri"/>
          <w:shd w:val="clear" w:color="auto" w:fill="FFFFFF"/>
          <w:lang w:eastAsia="zh-CN"/>
        </w:rPr>
        <w:t xml:space="preserve"> </w:t>
      </w:r>
      <w:r w:rsidRPr="00582F37">
        <w:rPr>
          <w:szCs w:val="23"/>
          <w:shd w:val="clear" w:color="auto" w:fill="FFFFFF"/>
          <w:lang w:eastAsia="uk-UA"/>
        </w:rPr>
        <w:t>При цьому показники змішаної оливи повинні бути не гірші за показники оливи, заявленої замовником до тендеру. </w:t>
      </w:r>
    </w:p>
    <w:p w:rsidR="00E5435F" w:rsidRDefault="00E5435F" w:rsidP="00E5435F">
      <w:pPr>
        <w:suppressAutoHyphens/>
        <w:rPr>
          <w:szCs w:val="23"/>
          <w:lang w:eastAsia="uk-UA"/>
        </w:rPr>
      </w:pPr>
      <w:r w:rsidRPr="00582F37">
        <w:rPr>
          <w:szCs w:val="23"/>
          <w:lang w:eastAsia="uk-UA"/>
        </w:rPr>
        <w:t xml:space="preserve">      Рік випуску продукції: не раніше 2023-2024 рік.</w:t>
      </w:r>
    </w:p>
    <w:p w:rsidR="00E5435F" w:rsidRDefault="00E5435F" w:rsidP="00E5435F">
      <w:pPr>
        <w:suppressAutoHyphens/>
        <w:rPr>
          <w:szCs w:val="23"/>
          <w:lang w:eastAsia="uk-UA"/>
        </w:rPr>
      </w:pPr>
    </w:p>
    <w:p w:rsidR="00E5435F" w:rsidRDefault="00E5435F" w:rsidP="00E5435F">
      <w:pPr>
        <w:widowControl w:val="0"/>
        <w:suppressAutoHyphens/>
        <w:spacing w:after="120"/>
        <w:rPr>
          <w:rFonts w:eastAsia="Arial"/>
          <w:b/>
          <w:lang w:eastAsia="zh-CN"/>
        </w:rPr>
      </w:pPr>
      <w:r>
        <w:rPr>
          <w:rFonts w:eastAsia="Arial"/>
          <w:b/>
          <w:lang w:eastAsia="zh-CN"/>
        </w:rPr>
        <w:t xml:space="preserve">                 </w:t>
      </w:r>
      <w:r w:rsidRPr="00926EDC">
        <w:rPr>
          <w:rFonts w:eastAsia="Arial"/>
          <w:b/>
          <w:lang w:eastAsia="zh-CN"/>
        </w:rPr>
        <w:t>2</w:t>
      </w:r>
      <w:r>
        <w:rPr>
          <w:rFonts w:eastAsia="Arial"/>
          <w:b/>
          <w:lang w:eastAsia="zh-CN"/>
        </w:rPr>
        <w:t>.</w:t>
      </w:r>
      <w:r w:rsidRPr="00926EDC">
        <w:rPr>
          <w:rFonts w:eastAsia="Arial"/>
          <w:b/>
          <w:lang w:eastAsia="zh-CN"/>
        </w:rPr>
        <w:t>Олива моторна М8В</w:t>
      </w:r>
      <w:r w:rsidRPr="00E5435F">
        <w:rPr>
          <w:rFonts w:eastAsia="Arial"/>
          <w:b/>
          <w:lang w:eastAsia="zh-CN"/>
        </w:rPr>
        <w:t xml:space="preserve"> </w:t>
      </w:r>
      <w:r>
        <w:rPr>
          <w:rFonts w:eastAsia="Arial"/>
          <w:b/>
          <w:lang w:eastAsia="zh-CN"/>
        </w:rPr>
        <w:t>або еквівалент</w:t>
      </w:r>
      <w:bookmarkStart w:id="0" w:name="_GoBack"/>
      <w:bookmarkEnd w:id="0"/>
    </w:p>
    <w:p w:rsidR="00E5435F" w:rsidRPr="00AA0432" w:rsidRDefault="00E5435F" w:rsidP="00E5435F">
      <w:pPr>
        <w:widowControl w:val="0"/>
        <w:suppressAutoHyphens/>
        <w:spacing w:after="120"/>
        <w:rPr>
          <w:rFonts w:eastAsia="Arial"/>
          <w:b/>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834"/>
        <w:gridCol w:w="1144"/>
        <w:gridCol w:w="2943"/>
      </w:tblGrid>
      <w:tr w:rsidR="00E5435F" w:rsidRPr="00582F37" w:rsidTr="00C8281C">
        <w:trPr>
          <w:trHeight w:val="522"/>
        </w:trPr>
        <w:tc>
          <w:tcPr>
            <w:tcW w:w="766"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rPr>
                <w:b/>
                <w:bCs/>
              </w:rPr>
            </w:pPr>
            <w:bookmarkStart w:id="1" w:name="_Hlk155348311"/>
            <w:r w:rsidRPr="00582F37">
              <w:rPr>
                <w:b/>
                <w:bCs/>
              </w:rPr>
              <w:t>№ п/п</w:t>
            </w:r>
          </w:p>
        </w:tc>
        <w:tc>
          <w:tcPr>
            <w:tcW w:w="4871"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rPr>
                <w:b/>
                <w:bCs/>
              </w:rPr>
            </w:pPr>
            <w:r w:rsidRPr="00582F37">
              <w:rPr>
                <w:b/>
                <w:bCs/>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rPr>
                <w:b/>
                <w:bCs/>
              </w:rPr>
            </w:pPr>
            <w:r w:rsidRPr="00582F37">
              <w:rPr>
                <w:b/>
                <w:bCs/>
              </w:rPr>
              <w:t>Одиниці виміру</w:t>
            </w:r>
          </w:p>
        </w:tc>
        <w:tc>
          <w:tcPr>
            <w:tcW w:w="2966"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rPr>
                <w:b/>
                <w:bCs/>
              </w:rPr>
            </w:pPr>
            <w:r w:rsidRPr="00582F37">
              <w:rPr>
                <w:b/>
                <w:bCs/>
              </w:rPr>
              <w:t>Параметри</w:t>
            </w:r>
          </w:p>
        </w:tc>
      </w:tr>
      <w:tr w:rsidR="00E5435F" w:rsidRPr="00582F37" w:rsidTr="00C8281C">
        <w:trPr>
          <w:trHeight w:val="70"/>
        </w:trPr>
        <w:tc>
          <w:tcPr>
            <w:tcW w:w="766" w:type="dxa"/>
            <w:tcBorders>
              <w:top w:val="single" w:sz="4" w:space="0" w:color="auto"/>
              <w:left w:val="single" w:sz="4" w:space="0" w:color="auto"/>
              <w:bottom w:val="double" w:sz="4" w:space="0" w:color="auto"/>
              <w:right w:val="single" w:sz="4" w:space="0" w:color="auto"/>
            </w:tcBorders>
            <w:vAlign w:val="center"/>
            <w:hideMark/>
          </w:tcPr>
          <w:p w:rsidR="00E5435F" w:rsidRPr="00582F37" w:rsidRDefault="00E5435F" w:rsidP="00C8281C">
            <w:pPr>
              <w:jc w:val="center"/>
              <w:rPr>
                <w:bCs/>
              </w:rPr>
            </w:pPr>
            <w:r w:rsidRPr="00582F37">
              <w:rPr>
                <w:bCs/>
              </w:rPr>
              <w:t>1</w:t>
            </w:r>
          </w:p>
        </w:tc>
        <w:tc>
          <w:tcPr>
            <w:tcW w:w="4871" w:type="dxa"/>
            <w:tcBorders>
              <w:top w:val="single" w:sz="4" w:space="0" w:color="auto"/>
              <w:left w:val="single" w:sz="4" w:space="0" w:color="auto"/>
              <w:bottom w:val="double" w:sz="4" w:space="0" w:color="auto"/>
              <w:right w:val="single" w:sz="4" w:space="0" w:color="auto"/>
            </w:tcBorders>
            <w:vAlign w:val="center"/>
            <w:hideMark/>
          </w:tcPr>
          <w:p w:rsidR="00E5435F" w:rsidRPr="00582F37" w:rsidRDefault="00E5435F" w:rsidP="00C8281C">
            <w:pPr>
              <w:jc w:val="center"/>
              <w:rPr>
                <w:bCs/>
              </w:rPr>
            </w:pPr>
            <w:r w:rsidRPr="00582F37">
              <w:rPr>
                <w:bCs/>
              </w:rPr>
              <w:t>2</w:t>
            </w:r>
          </w:p>
        </w:tc>
        <w:tc>
          <w:tcPr>
            <w:tcW w:w="1080" w:type="dxa"/>
            <w:tcBorders>
              <w:top w:val="single" w:sz="4" w:space="0" w:color="auto"/>
              <w:left w:val="single" w:sz="4" w:space="0" w:color="auto"/>
              <w:bottom w:val="double" w:sz="4" w:space="0" w:color="auto"/>
              <w:right w:val="single" w:sz="4" w:space="0" w:color="auto"/>
            </w:tcBorders>
            <w:vAlign w:val="center"/>
            <w:hideMark/>
          </w:tcPr>
          <w:p w:rsidR="00E5435F" w:rsidRPr="00582F37" w:rsidRDefault="00E5435F" w:rsidP="00C8281C">
            <w:pPr>
              <w:jc w:val="center"/>
              <w:rPr>
                <w:bCs/>
              </w:rPr>
            </w:pPr>
            <w:r w:rsidRPr="00582F37">
              <w:rPr>
                <w:bCs/>
              </w:rPr>
              <w:t>3</w:t>
            </w:r>
          </w:p>
        </w:tc>
        <w:tc>
          <w:tcPr>
            <w:tcW w:w="2966" w:type="dxa"/>
            <w:tcBorders>
              <w:top w:val="single" w:sz="4" w:space="0" w:color="auto"/>
              <w:left w:val="single" w:sz="4" w:space="0" w:color="auto"/>
              <w:bottom w:val="double" w:sz="4" w:space="0" w:color="auto"/>
              <w:right w:val="single" w:sz="4" w:space="0" w:color="auto"/>
            </w:tcBorders>
            <w:vAlign w:val="center"/>
            <w:hideMark/>
          </w:tcPr>
          <w:p w:rsidR="00E5435F" w:rsidRPr="00582F37" w:rsidRDefault="00E5435F" w:rsidP="00C8281C">
            <w:pPr>
              <w:jc w:val="center"/>
              <w:rPr>
                <w:bCs/>
              </w:rPr>
            </w:pPr>
            <w:r w:rsidRPr="00582F37">
              <w:rPr>
                <w:bCs/>
              </w:rPr>
              <w:t>4</w:t>
            </w:r>
          </w:p>
        </w:tc>
      </w:tr>
      <w:bookmarkEnd w:id="1"/>
      <w:tr w:rsidR="00E5435F" w:rsidRPr="00582F37" w:rsidTr="00C8281C">
        <w:trPr>
          <w:trHeight w:val="84"/>
        </w:trPr>
        <w:tc>
          <w:tcPr>
            <w:tcW w:w="766" w:type="dxa"/>
            <w:tcBorders>
              <w:top w:val="double" w:sz="4" w:space="0" w:color="auto"/>
              <w:left w:val="single" w:sz="4" w:space="0" w:color="auto"/>
              <w:bottom w:val="single" w:sz="4" w:space="0" w:color="auto"/>
              <w:right w:val="single" w:sz="4" w:space="0" w:color="auto"/>
            </w:tcBorders>
            <w:vAlign w:val="center"/>
          </w:tcPr>
          <w:p w:rsidR="00E5435F" w:rsidRPr="00AA0432" w:rsidRDefault="00E5435F" w:rsidP="00C8281C">
            <w:pPr>
              <w:jc w:val="center"/>
              <w:rPr>
                <w:bCs/>
              </w:rPr>
            </w:pPr>
            <w:r>
              <w:rPr>
                <w:bCs/>
              </w:rPr>
              <w:t>1.</w:t>
            </w:r>
          </w:p>
        </w:tc>
        <w:tc>
          <w:tcPr>
            <w:tcW w:w="4871" w:type="dxa"/>
            <w:tcBorders>
              <w:top w:val="double" w:sz="4" w:space="0" w:color="auto"/>
              <w:left w:val="single" w:sz="4" w:space="0" w:color="auto"/>
              <w:bottom w:val="single" w:sz="4" w:space="0" w:color="auto"/>
              <w:right w:val="single" w:sz="4" w:space="0" w:color="auto"/>
            </w:tcBorders>
            <w:vAlign w:val="center"/>
          </w:tcPr>
          <w:p w:rsidR="00E5435F" w:rsidRPr="00AA0432" w:rsidRDefault="00E5435F" w:rsidP="00C8281C">
            <w:pPr>
              <w:rPr>
                <w:bCs/>
              </w:rPr>
            </w:pPr>
            <w:r w:rsidRPr="00AA0432">
              <w:rPr>
                <w:bCs/>
              </w:rPr>
              <w:t>Олива моторн</w:t>
            </w:r>
            <w:r>
              <w:rPr>
                <w:bCs/>
              </w:rPr>
              <w:t>а</w:t>
            </w:r>
          </w:p>
        </w:tc>
        <w:tc>
          <w:tcPr>
            <w:tcW w:w="1080" w:type="dxa"/>
            <w:tcBorders>
              <w:top w:val="double" w:sz="4" w:space="0" w:color="auto"/>
              <w:left w:val="single" w:sz="4" w:space="0" w:color="auto"/>
              <w:bottom w:val="single" w:sz="4" w:space="0" w:color="auto"/>
              <w:right w:val="single" w:sz="4" w:space="0" w:color="auto"/>
            </w:tcBorders>
            <w:vAlign w:val="center"/>
          </w:tcPr>
          <w:p w:rsidR="00E5435F" w:rsidRPr="00AA0432" w:rsidRDefault="00E5435F" w:rsidP="00C8281C">
            <w:pPr>
              <w:jc w:val="center"/>
              <w:rPr>
                <w:bCs/>
              </w:rPr>
            </w:pPr>
            <w:r w:rsidRPr="00AA0432">
              <w:rPr>
                <w:bCs/>
              </w:rPr>
              <w:t xml:space="preserve"> л</w:t>
            </w:r>
          </w:p>
        </w:tc>
        <w:tc>
          <w:tcPr>
            <w:tcW w:w="2966" w:type="dxa"/>
            <w:tcBorders>
              <w:top w:val="double" w:sz="4" w:space="0" w:color="auto"/>
              <w:left w:val="single" w:sz="4" w:space="0" w:color="auto"/>
              <w:bottom w:val="single" w:sz="4" w:space="0" w:color="auto"/>
              <w:right w:val="single" w:sz="4" w:space="0" w:color="auto"/>
            </w:tcBorders>
            <w:vAlign w:val="center"/>
          </w:tcPr>
          <w:p w:rsidR="00E5435F" w:rsidRPr="00AA0432" w:rsidRDefault="00E5435F" w:rsidP="00C8281C">
            <w:pPr>
              <w:jc w:val="center"/>
              <w:rPr>
                <w:bCs/>
              </w:rPr>
            </w:pPr>
            <w:r w:rsidRPr="00AA0432">
              <w:rPr>
                <w:bCs/>
              </w:rPr>
              <w:t xml:space="preserve"> М8В</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2</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В’язкість кінематична за температури 100</w:t>
            </w:r>
            <w:r w:rsidRPr="00582F37">
              <w:rPr>
                <w:bCs/>
                <w:vertAlign w:val="superscript"/>
              </w:rPr>
              <w:t xml:space="preserve"> о</w:t>
            </w:r>
            <w:r w:rsidRPr="00582F37">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мм</w:t>
            </w:r>
            <w:r w:rsidRPr="00582F37">
              <w:rPr>
                <w:vertAlign w:val="superscript"/>
              </w:rPr>
              <w:t>2</w:t>
            </w:r>
            <w:r w:rsidRPr="00582F37">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в межах 7,5÷8,5</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3</w:t>
            </w:r>
            <w:r>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Індекс в’язкості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менше 93</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4.</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Густина за температури 20</w:t>
            </w:r>
            <w:r w:rsidRPr="00582F37">
              <w:rPr>
                <w:bCs/>
                <w:vertAlign w:val="superscript"/>
              </w:rPr>
              <w:t xml:space="preserve"> о</w:t>
            </w:r>
            <w:r w:rsidRPr="00582F37">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г/см</w:t>
            </w:r>
            <w:r w:rsidRPr="00582F37">
              <w:rPr>
                <w:vertAlign w:val="superscript"/>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більше 0,905</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5.</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Cs/>
                <w:vertAlign w:val="superscript"/>
              </w:rPr>
              <w:t>о</w:t>
            </w:r>
            <w:r w:rsidRPr="00582F37">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нижче 207</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6.</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Cs/>
                <w:vertAlign w:val="superscript"/>
              </w:rPr>
              <w:t>о</w:t>
            </w:r>
            <w:r w:rsidRPr="00582F37">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вище -25</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7.</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Лужне число</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 xml:space="preserve">мг КОН/г </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менше 4,2</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8.</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Зольність сульфатна</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більше 0,95</w:t>
            </w:r>
          </w:p>
        </w:tc>
      </w:tr>
      <w:tr w:rsidR="00E5435F" w:rsidRPr="00582F37" w:rsidTr="00C8281C">
        <w:trPr>
          <w:trHeight w:val="100"/>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9.</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Вміст активних елементів:</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r>
      <w:tr w:rsidR="00E5435F" w:rsidRPr="00582F37" w:rsidTr="00C8281C">
        <w:trPr>
          <w:trHeight w:val="100"/>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 фосфору</w:t>
            </w:r>
          </w:p>
        </w:tc>
        <w:tc>
          <w:tcPr>
            <w:tcW w:w="1080" w:type="dxa"/>
            <w:tcBorders>
              <w:top w:val="single" w:sz="4" w:space="0" w:color="auto"/>
              <w:left w:val="single" w:sz="4" w:space="0" w:color="auto"/>
              <w:bottom w:val="single" w:sz="4" w:space="0" w:color="auto"/>
              <w:right w:val="single" w:sz="4" w:space="0" w:color="auto"/>
            </w:tcBorders>
          </w:tcPr>
          <w:p w:rsidR="00E5435F" w:rsidRPr="00582F37" w:rsidRDefault="00E5435F" w:rsidP="00C8281C">
            <w:pPr>
              <w:jc w:val="center"/>
            </w:pPr>
            <w:r w:rsidRPr="00582F37">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менше 0,09</w:t>
            </w:r>
          </w:p>
        </w:tc>
      </w:tr>
      <w:tr w:rsidR="00E5435F" w:rsidRPr="00582F37" w:rsidTr="00C8281C">
        <w:trPr>
          <w:trHeight w:val="100"/>
        </w:trPr>
        <w:tc>
          <w:tcPr>
            <w:tcW w:w="766" w:type="dxa"/>
            <w:tcBorders>
              <w:top w:val="single" w:sz="4" w:space="0" w:color="auto"/>
              <w:left w:val="single" w:sz="4" w:space="0" w:color="auto"/>
              <w:bottom w:val="single" w:sz="4" w:space="0" w:color="auto"/>
              <w:right w:val="single" w:sz="4" w:space="0" w:color="auto"/>
            </w:tcBorders>
          </w:tcPr>
          <w:p w:rsidR="00E5435F" w:rsidRPr="00582F37" w:rsidRDefault="00E5435F" w:rsidP="00C8281C">
            <w:pPr>
              <w:jc w:val="center"/>
            </w:pP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 цинку</w:t>
            </w:r>
          </w:p>
        </w:tc>
        <w:tc>
          <w:tcPr>
            <w:tcW w:w="1080" w:type="dxa"/>
            <w:tcBorders>
              <w:top w:val="single" w:sz="4" w:space="0" w:color="auto"/>
              <w:left w:val="single" w:sz="4" w:space="0" w:color="auto"/>
              <w:bottom w:val="single" w:sz="4" w:space="0" w:color="auto"/>
              <w:right w:val="single" w:sz="4" w:space="0" w:color="auto"/>
            </w:tcBorders>
          </w:tcPr>
          <w:p w:rsidR="00E5435F" w:rsidRPr="00582F37" w:rsidRDefault="00E5435F" w:rsidP="00C8281C">
            <w:pPr>
              <w:jc w:val="center"/>
            </w:pPr>
            <w:r w:rsidRPr="00582F37">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менше 0,09</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pPr>
            <w:r w:rsidRPr="00582F37">
              <w:t>10.</w:t>
            </w:r>
          </w:p>
        </w:tc>
        <w:tc>
          <w:tcPr>
            <w:tcW w:w="4871"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r w:rsidRPr="00582F37">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pPr>
            <w:r w:rsidRPr="00582F37">
              <w:t>%</w:t>
            </w:r>
          </w:p>
        </w:tc>
        <w:tc>
          <w:tcPr>
            <w:tcW w:w="2966"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pPr>
            <w:r w:rsidRPr="00582F37">
              <w:t>не більше слідів</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11.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більше 0,015</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12.</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 xml:space="preserve">тара місткістю </w:t>
            </w:r>
          </w:p>
          <w:p w:rsidR="00E5435F" w:rsidRPr="00582F37" w:rsidRDefault="00E5435F" w:rsidP="00C8281C">
            <w:pPr>
              <w:jc w:val="center"/>
            </w:pPr>
            <w:r w:rsidRPr="00582F37">
              <w:t>5 л.</w:t>
            </w:r>
          </w:p>
        </w:tc>
      </w:tr>
      <w:tr w:rsidR="00E5435F" w:rsidRPr="00582F37" w:rsidTr="00C8281C">
        <w:trPr>
          <w:trHeight w:val="84"/>
        </w:trPr>
        <w:tc>
          <w:tcPr>
            <w:tcW w:w="766" w:type="dxa"/>
            <w:tcBorders>
              <w:top w:val="single" w:sz="4" w:space="0" w:color="auto"/>
              <w:left w:val="nil"/>
              <w:bottom w:val="nil"/>
              <w:right w:val="nil"/>
            </w:tcBorders>
          </w:tcPr>
          <w:p w:rsidR="00E5435F" w:rsidRPr="00582F37" w:rsidRDefault="00E5435F" w:rsidP="00C8281C">
            <w:pPr>
              <w:jc w:val="center"/>
            </w:pPr>
          </w:p>
        </w:tc>
        <w:tc>
          <w:tcPr>
            <w:tcW w:w="4871" w:type="dxa"/>
            <w:tcBorders>
              <w:top w:val="single" w:sz="4" w:space="0" w:color="auto"/>
              <w:left w:val="nil"/>
              <w:bottom w:val="nil"/>
              <w:right w:val="nil"/>
            </w:tcBorders>
          </w:tcPr>
          <w:p w:rsidR="00E5435F" w:rsidRPr="00582F37" w:rsidRDefault="00E5435F" w:rsidP="00C8281C"/>
        </w:tc>
        <w:tc>
          <w:tcPr>
            <w:tcW w:w="1080" w:type="dxa"/>
            <w:tcBorders>
              <w:top w:val="single" w:sz="4" w:space="0" w:color="auto"/>
              <w:left w:val="nil"/>
              <w:bottom w:val="nil"/>
              <w:right w:val="nil"/>
            </w:tcBorders>
          </w:tcPr>
          <w:p w:rsidR="00E5435F" w:rsidRPr="00582F37" w:rsidRDefault="00E5435F" w:rsidP="00C8281C">
            <w:pPr>
              <w:jc w:val="center"/>
            </w:pPr>
          </w:p>
        </w:tc>
        <w:tc>
          <w:tcPr>
            <w:tcW w:w="2966" w:type="dxa"/>
            <w:tcBorders>
              <w:top w:val="single" w:sz="4" w:space="0" w:color="auto"/>
              <w:left w:val="nil"/>
              <w:bottom w:val="nil"/>
              <w:right w:val="nil"/>
            </w:tcBorders>
          </w:tcPr>
          <w:p w:rsidR="00E5435F" w:rsidRPr="00582F37" w:rsidRDefault="00E5435F" w:rsidP="00C8281C">
            <w:pPr>
              <w:jc w:val="center"/>
            </w:pPr>
          </w:p>
        </w:tc>
      </w:tr>
      <w:tr w:rsidR="00E5435F" w:rsidRPr="00582F37" w:rsidTr="00C8281C">
        <w:trPr>
          <w:trHeight w:val="84"/>
        </w:trPr>
        <w:tc>
          <w:tcPr>
            <w:tcW w:w="766" w:type="dxa"/>
            <w:tcBorders>
              <w:top w:val="nil"/>
              <w:left w:val="nil"/>
              <w:bottom w:val="single" w:sz="4" w:space="0" w:color="auto"/>
              <w:right w:val="nil"/>
            </w:tcBorders>
          </w:tcPr>
          <w:p w:rsidR="00E5435F" w:rsidRDefault="00E5435F" w:rsidP="00C8281C">
            <w:pPr>
              <w:widowControl w:val="0"/>
              <w:suppressAutoHyphens/>
              <w:spacing w:after="120"/>
              <w:rPr>
                <w:rFonts w:eastAsia="Arial"/>
                <w:b/>
                <w:lang w:eastAsia="zh-CN"/>
              </w:rPr>
            </w:pPr>
            <w:r>
              <w:rPr>
                <w:rFonts w:eastAsia="Arial"/>
                <w:b/>
                <w:lang w:eastAsia="zh-CN"/>
              </w:rPr>
              <w:t xml:space="preserve"> </w:t>
            </w:r>
          </w:p>
          <w:p w:rsidR="00E5435F" w:rsidRPr="00582F37" w:rsidRDefault="00E5435F" w:rsidP="00C8281C"/>
        </w:tc>
        <w:tc>
          <w:tcPr>
            <w:tcW w:w="4871" w:type="dxa"/>
            <w:tcBorders>
              <w:top w:val="nil"/>
              <w:left w:val="nil"/>
              <w:bottom w:val="single" w:sz="4" w:space="0" w:color="auto"/>
              <w:right w:val="nil"/>
            </w:tcBorders>
          </w:tcPr>
          <w:p w:rsidR="00E5435F" w:rsidRDefault="00E5435F" w:rsidP="00C8281C">
            <w:pPr>
              <w:widowControl w:val="0"/>
              <w:suppressAutoHyphens/>
              <w:spacing w:after="120"/>
              <w:rPr>
                <w:b/>
                <w:bCs/>
              </w:rPr>
            </w:pPr>
          </w:p>
          <w:p w:rsidR="00E5435F" w:rsidRDefault="00E5435F" w:rsidP="00C8281C">
            <w:pPr>
              <w:widowControl w:val="0"/>
              <w:suppressAutoHyphens/>
              <w:spacing w:after="120"/>
              <w:rPr>
                <w:rFonts w:eastAsia="Arial"/>
                <w:b/>
                <w:lang w:eastAsia="zh-CN"/>
              </w:rPr>
            </w:pPr>
            <w:r>
              <w:rPr>
                <w:rFonts w:eastAsia="Arial"/>
                <w:b/>
                <w:lang w:eastAsia="zh-CN"/>
              </w:rPr>
              <w:t>3.</w:t>
            </w:r>
            <w:r w:rsidRPr="00253504">
              <w:rPr>
                <w:rFonts w:eastAsia="Arial"/>
                <w:b/>
                <w:lang w:eastAsia="zh-CN"/>
              </w:rPr>
              <w:t>Олива моторна М10В2</w:t>
            </w:r>
            <w:r>
              <w:rPr>
                <w:rFonts w:eastAsia="Arial"/>
                <w:b/>
                <w:lang w:eastAsia="zh-CN"/>
              </w:rPr>
              <w:t xml:space="preserve"> </w:t>
            </w:r>
            <w:r>
              <w:rPr>
                <w:rFonts w:eastAsia="Arial"/>
                <w:b/>
                <w:lang w:eastAsia="zh-CN"/>
              </w:rPr>
              <w:t>або еквівалент</w:t>
            </w:r>
          </w:p>
          <w:p w:rsidR="00E5435F" w:rsidRPr="00253504" w:rsidRDefault="00E5435F" w:rsidP="00C8281C">
            <w:pPr>
              <w:widowControl w:val="0"/>
              <w:suppressAutoHyphens/>
              <w:spacing w:after="120"/>
              <w:rPr>
                <w:rFonts w:eastAsia="Arial"/>
                <w:b/>
                <w:lang w:eastAsia="zh-CN"/>
              </w:rPr>
            </w:pPr>
          </w:p>
        </w:tc>
        <w:tc>
          <w:tcPr>
            <w:tcW w:w="1080" w:type="dxa"/>
            <w:tcBorders>
              <w:top w:val="nil"/>
              <w:left w:val="nil"/>
              <w:bottom w:val="single" w:sz="4" w:space="0" w:color="auto"/>
              <w:right w:val="nil"/>
            </w:tcBorders>
          </w:tcPr>
          <w:p w:rsidR="00E5435F" w:rsidRPr="00582F37" w:rsidRDefault="00E5435F" w:rsidP="00C8281C">
            <w:pPr>
              <w:jc w:val="center"/>
            </w:pPr>
          </w:p>
        </w:tc>
        <w:tc>
          <w:tcPr>
            <w:tcW w:w="2966" w:type="dxa"/>
            <w:tcBorders>
              <w:top w:val="nil"/>
              <w:left w:val="nil"/>
              <w:bottom w:val="single" w:sz="4" w:space="0" w:color="auto"/>
              <w:right w:val="nil"/>
            </w:tcBorders>
          </w:tcPr>
          <w:p w:rsidR="00E5435F" w:rsidRPr="00582F37" w:rsidRDefault="00E5435F" w:rsidP="00C8281C">
            <w:pPr>
              <w:jc w:val="center"/>
            </w:pPr>
          </w:p>
        </w:tc>
      </w:tr>
      <w:tr w:rsidR="00E5435F" w:rsidRPr="00582F37" w:rsidTr="00C8281C">
        <w:trPr>
          <w:trHeight w:val="321"/>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rPr>
                <w:b/>
                <w:bCs/>
              </w:rPr>
              <w:t>№ п/п</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
                <w:bCs/>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
                <w:bCs/>
              </w:rPr>
              <w:t>Одиниці виміру</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
                <w:bCs/>
              </w:rPr>
              <w:t>Параметри</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Cs/>
              </w:rPr>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Cs/>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Cs/>
              </w:rPr>
              <w:t>4</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253504" w:rsidRDefault="00E5435F" w:rsidP="00C8281C">
            <w:pPr>
              <w:jc w:val="center"/>
              <w:rPr>
                <w:bCs/>
              </w:rPr>
            </w:pPr>
            <w:r>
              <w:rPr>
                <w:bCs/>
              </w:rPr>
              <w:lastRenderedPageBreak/>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253504" w:rsidRDefault="00E5435F" w:rsidP="00C8281C">
            <w:pPr>
              <w:rPr>
                <w:bCs/>
              </w:rPr>
            </w:pPr>
            <w:r w:rsidRPr="00253504">
              <w:rPr>
                <w:rFonts w:eastAsia="Arial"/>
                <w:bCs/>
                <w:lang w:eastAsia="zh-CN"/>
              </w:rPr>
              <w:t xml:space="preserve"> Олива моторна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253504" w:rsidRDefault="00E5435F" w:rsidP="00C8281C">
            <w:pPr>
              <w:jc w:val="center"/>
              <w:rPr>
                <w:bCs/>
              </w:rPr>
            </w:pPr>
            <w:r w:rsidRPr="00253504">
              <w:rPr>
                <w:bCs/>
              </w:rPr>
              <w:t xml:space="preserve"> л</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253504" w:rsidRDefault="00E5435F" w:rsidP="00C8281C">
            <w:pPr>
              <w:jc w:val="center"/>
              <w:rPr>
                <w:bCs/>
              </w:rPr>
            </w:pPr>
            <w:r w:rsidRPr="00253504">
              <w:rPr>
                <w:bCs/>
              </w:rPr>
              <w:t xml:space="preserve"> М10В2</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2</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В’язкість кінематична за температури 100</w:t>
            </w:r>
            <w:r w:rsidRPr="00582F37">
              <w:rPr>
                <w:bCs/>
                <w:vertAlign w:val="superscript"/>
              </w:rPr>
              <w:t xml:space="preserve"> о</w:t>
            </w:r>
            <w:r w:rsidRPr="00582F37">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мм</w:t>
            </w:r>
            <w:r w:rsidRPr="00582F37">
              <w:rPr>
                <w:vertAlign w:val="superscript"/>
              </w:rPr>
              <w:t>2</w:t>
            </w:r>
            <w:r w:rsidRPr="00582F37">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 xml:space="preserve">не менше </w:t>
            </w:r>
            <w:r w:rsidRPr="00582F37">
              <w:rPr>
                <w:lang w:val="en-US"/>
              </w:rPr>
              <w:t>1</w:t>
            </w:r>
            <w:r w:rsidRPr="00582F37">
              <w:t>0,5-11,5</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3.</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Індекс в’язкості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rPr>
                <w:lang w:val="en-US"/>
              </w:rPr>
            </w:pPr>
            <w:r w:rsidRPr="00582F37">
              <w:t xml:space="preserve">не менше </w:t>
            </w:r>
            <w:r w:rsidRPr="00582F37">
              <w:rPr>
                <w:lang w:val="en-US"/>
              </w:rPr>
              <w:t>90</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4</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Густина за температури 20</w:t>
            </w:r>
            <w:r w:rsidRPr="00582F37">
              <w:rPr>
                <w:bCs/>
                <w:vertAlign w:val="superscript"/>
              </w:rPr>
              <w:t xml:space="preserve"> о</w:t>
            </w:r>
            <w:r w:rsidRPr="00582F37">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г/см</w:t>
            </w:r>
            <w:r w:rsidRPr="00582F37">
              <w:rPr>
                <w:vertAlign w:val="superscript"/>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більше 0,905</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5</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Cs/>
                <w:vertAlign w:val="superscript"/>
              </w:rPr>
              <w:t>о</w:t>
            </w:r>
            <w:r w:rsidRPr="00582F37">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rPr>
                <w:lang w:val="en-US"/>
              </w:rPr>
            </w:pPr>
            <w:r w:rsidRPr="00582F37">
              <w:t>не нижче 22</w:t>
            </w:r>
            <w:r w:rsidRPr="00582F37">
              <w:rPr>
                <w:lang w:val="en-US"/>
              </w:rPr>
              <w:t>0</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6</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rPr>
                <w:bCs/>
                <w:vertAlign w:val="superscript"/>
              </w:rPr>
              <w:t>о</w:t>
            </w:r>
            <w:r w:rsidRPr="00582F37">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rPr>
                <w:lang w:val="en-US"/>
              </w:rPr>
            </w:pPr>
            <w:r w:rsidRPr="00582F37">
              <w:t>не вище -15</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7</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Лужне число</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 xml:space="preserve">мг КОН/г </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 xml:space="preserve">не менше </w:t>
            </w:r>
            <w:r w:rsidRPr="00582F37">
              <w:rPr>
                <w:lang w:val="en-US"/>
              </w:rPr>
              <w:t>3</w:t>
            </w:r>
            <w:r w:rsidRPr="00582F37">
              <w:t>,5</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8</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 xml:space="preserve">Зольність сульфатна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більше 1,0</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9</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Вміст активних елементів:</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r>
      <w:tr w:rsidR="00E5435F" w:rsidRPr="00582F37" w:rsidTr="00C8281C">
        <w:trPr>
          <w:trHeight w:val="100"/>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 фосфору</w:t>
            </w:r>
          </w:p>
        </w:tc>
        <w:tc>
          <w:tcPr>
            <w:tcW w:w="1080" w:type="dxa"/>
            <w:tcBorders>
              <w:top w:val="single" w:sz="4" w:space="0" w:color="auto"/>
              <w:left w:val="single" w:sz="4" w:space="0" w:color="auto"/>
              <w:bottom w:val="single" w:sz="4" w:space="0" w:color="auto"/>
              <w:right w:val="single" w:sz="4" w:space="0" w:color="auto"/>
            </w:tcBorders>
          </w:tcPr>
          <w:p w:rsidR="00E5435F" w:rsidRPr="00582F37" w:rsidRDefault="00E5435F" w:rsidP="00C8281C">
            <w:pPr>
              <w:jc w:val="center"/>
            </w:pPr>
            <w:r w:rsidRPr="00582F37">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менше 0,05</w:t>
            </w:r>
          </w:p>
        </w:tc>
      </w:tr>
      <w:tr w:rsidR="00E5435F" w:rsidRPr="00582F37" w:rsidTr="00C8281C">
        <w:trPr>
          <w:trHeight w:val="100"/>
        </w:trPr>
        <w:tc>
          <w:tcPr>
            <w:tcW w:w="766" w:type="dxa"/>
            <w:tcBorders>
              <w:top w:val="single" w:sz="4" w:space="0" w:color="auto"/>
              <w:left w:val="single" w:sz="4" w:space="0" w:color="auto"/>
              <w:bottom w:val="single" w:sz="4" w:space="0" w:color="auto"/>
              <w:right w:val="single" w:sz="4" w:space="0" w:color="auto"/>
            </w:tcBorders>
          </w:tcPr>
          <w:p w:rsidR="00E5435F" w:rsidRPr="00582F37" w:rsidRDefault="00E5435F" w:rsidP="00C8281C">
            <w:pPr>
              <w:jc w:val="center"/>
            </w:pP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 цинку</w:t>
            </w:r>
          </w:p>
        </w:tc>
        <w:tc>
          <w:tcPr>
            <w:tcW w:w="1080" w:type="dxa"/>
            <w:tcBorders>
              <w:top w:val="single" w:sz="4" w:space="0" w:color="auto"/>
              <w:left w:val="single" w:sz="4" w:space="0" w:color="auto"/>
              <w:bottom w:val="single" w:sz="4" w:space="0" w:color="auto"/>
              <w:right w:val="single" w:sz="4" w:space="0" w:color="auto"/>
            </w:tcBorders>
          </w:tcPr>
          <w:p w:rsidR="00E5435F" w:rsidRPr="00582F37" w:rsidRDefault="00E5435F" w:rsidP="00C8281C">
            <w:pPr>
              <w:jc w:val="center"/>
            </w:pPr>
            <w:r w:rsidRPr="00582F37">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менше 0,05</w:t>
            </w:r>
          </w:p>
        </w:tc>
      </w:tr>
      <w:tr w:rsidR="00E5435F" w:rsidRPr="00582F37" w:rsidTr="00C8281C">
        <w:trPr>
          <w:trHeight w:val="100"/>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10</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більше слідів</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11</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більше 0,015</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12</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Вязкість динамічна при мінус  5</w:t>
            </w:r>
            <w:r w:rsidRPr="00582F37">
              <w:rPr>
                <w:bCs/>
                <w:vertAlign w:val="superscript"/>
              </w:rPr>
              <w:t xml:space="preserve"> о</w:t>
            </w:r>
            <w:r w:rsidRPr="00582F37">
              <w:t xml:space="preserve">С, мПз с, не більше 20000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 xml:space="preserve"> </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t>13.</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Антикорозійна здатність у приладі «ДК-Нами»</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г/ м</w:t>
            </w:r>
            <w:r w:rsidRPr="00582F37">
              <w:rPr>
                <w:vertAlign w:val="superscript"/>
              </w:rPr>
              <w:t>2</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Не більше 10,0</w:t>
            </w:r>
          </w:p>
        </w:tc>
      </w:tr>
      <w:tr w:rsidR="00E5435F" w:rsidRPr="00582F37"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1</w:t>
            </w:r>
            <w:r>
              <w:t>4</w:t>
            </w:r>
            <w:r w:rsidRPr="00582F37">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r w:rsidRPr="00582F37">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582F37" w:rsidRDefault="00E5435F" w:rsidP="00C8281C">
            <w:pPr>
              <w:jc w:val="center"/>
            </w:pPr>
            <w:r w:rsidRPr="00582F37">
              <w:t>тара місткістю  5 л.</w:t>
            </w:r>
          </w:p>
        </w:tc>
      </w:tr>
      <w:tr w:rsidR="00E5435F" w:rsidRPr="00582F37" w:rsidTr="00C8281C">
        <w:trPr>
          <w:trHeight w:val="84"/>
        </w:trPr>
        <w:tc>
          <w:tcPr>
            <w:tcW w:w="766" w:type="dxa"/>
            <w:tcBorders>
              <w:top w:val="single" w:sz="4" w:space="0" w:color="auto"/>
              <w:left w:val="nil"/>
              <w:bottom w:val="single" w:sz="4" w:space="0" w:color="auto"/>
              <w:right w:val="nil"/>
            </w:tcBorders>
            <w:vAlign w:val="center"/>
          </w:tcPr>
          <w:p w:rsidR="00E5435F" w:rsidRDefault="00E5435F" w:rsidP="00C8281C">
            <w:pPr>
              <w:jc w:val="center"/>
            </w:pPr>
          </w:p>
          <w:p w:rsidR="00E5435F" w:rsidRDefault="00E5435F" w:rsidP="00C8281C">
            <w:pPr>
              <w:jc w:val="center"/>
            </w:pPr>
          </w:p>
          <w:p w:rsidR="00E5435F" w:rsidRDefault="00E5435F" w:rsidP="00C8281C">
            <w:pPr>
              <w:jc w:val="center"/>
            </w:pPr>
          </w:p>
          <w:p w:rsidR="00E5435F" w:rsidRDefault="00E5435F" w:rsidP="00C8281C">
            <w:pPr>
              <w:jc w:val="center"/>
            </w:pPr>
          </w:p>
          <w:p w:rsidR="00E5435F" w:rsidRPr="00582F37" w:rsidRDefault="00E5435F" w:rsidP="00C8281C">
            <w:pPr>
              <w:jc w:val="center"/>
            </w:pPr>
          </w:p>
        </w:tc>
        <w:tc>
          <w:tcPr>
            <w:tcW w:w="4871" w:type="dxa"/>
            <w:tcBorders>
              <w:top w:val="single" w:sz="4" w:space="0" w:color="auto"/>
              <w:left w:val="nil"/>
              <w:bottom w:val="single" w:sz="4" w:space="0" w:color="auto"/>
              <w:right w:val="nil"/>
            </w:tcBorders>
            <w:vAlign w:val="center"/>
          </w:tcPr>
          <w:p w:rsidR="00E5435F" w:rsidRDefault="00E5435F" w:rsidP="00C8281C"/>
          <w:p w:rsidR="00E5435F" w:rsidRPr="00926EDC" w:rsidRDefault="00E5435F" w:rsidP="00C8281C">
            <w:pPr>
              <w:widowControl w:val="0"/>
              <w:suppressAutoHyphens/>
              <w:spacing w:after="120"/>
              <w:rPr>
                <w:rFonts w:eastAsia="Arial"/>
                <w:b/>
                <w:lang w:eastAsia="zh-CN"/>
              </w:rPr>
            </w:pPr>
            <w:r w:rsidRPr="00926EDC">
              <w:rPr>
                <w:rFonts w:eastAsia="Arial"/>
                <w:b/>
                <w:lang w:eastAsia="zh-CN"/>
              </w:rPr>
              <w:t>4</w:t>
            </w:r>
            <w:r>
              <w:rPr>
                <w:rFonts w:eastAsia="Arial"/>
                <w:b/>
                <w:lang w:eastAsia="zh-CN"/>
              </w:rPr>
              <w:t>.</w:t>
            </w:r>
            <w:r w:rsidRPr="00926EDC">
              <w:rPr>
                <w:rFonts w:eastAsia="Arial"/>
                <w:b/>
                <w:lang w:eastAsia="zh-CN"/>
              </w:rPr>
              <w:t>Олива моторна  М10Г2К</w:t>
            </w:r>
            <w:r>
              <w:rPr>
                <w:rFonts w:eastAsia="Arial"/>
                <w:b/>
                <w:lang w:eastAsia="zh-CN"/>
              </w:rPr>
              <w:t xml:space="preserve"> </w:t>
            </w:r>
            <w:r>
              <w:rPr>
                <w:rFonts w:eastAsia="Arial"/>
                <w:b/>
                <w:lang w:eastAsia="zh-CN"/>
              </w:rPr>
              <w:t>або еквівалент</w:t>
            </w:r>
          </w:p>
          <w:p w:rsidR="00E5435F" w:rsidRDefault="00E5435F" w:rsidP="00C8281C"/>
          <w:p w:rsidR="00E5435F" w:rsidRPr="00582F37" w:rsidRDefault="00E5435F" w:rsidP="00C8281C"/>
        </w:tc>
        <w:tc>
          <w:tcPr>
            <w:tcW w:w="1080" w:type="dxa"/>
            <w:tcBorders>
              <w:top w:val="single" w:sz="4" w:space="0" w:color="auto"/>
              <w:left w:val="nil"/>
              <w:bottom w:val="single" w:sz="4" w:space="0" w:color="auto"/>
              <w:right w:val="nil"/>
            </w:tcBorders>
            <w:vAlign w:val="center"/>
          </w:tcPr>
          <w:p w:rsidR="00E5435F" w:rsidRPr="00582F37" w:rsidRDefault="00E5435F" w:rsidP="00C8281C"/>
        </w:tc>
        <w:tc>
          <w:tcPr>
            <w:tcW w:w="2966" w:type="dxa"/>
            <w:tcBorders>
              <w:top w:val="single" w:sz="4" w:space="0" w:color="auto"/>
              <w:left w:val="nil"/>
              <w:bottom w:val="single" w:sz="4" w:space="0" w:color="auto"/>
              <w:right w:val="nil"/>
            </w:tcBorders>
            <w:vAlign w:val="center"/>
          </w:tcPr>
          <w:p w:rsidR="00E5435F" w:rsidRPr="00582F37" w:rsidRDefault="00E5435F" w:rsidP="00C8281C">
            <w:pPr>
              <w:jc w:val="center"/>
            </w:pP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1927E8" w:rsidRDefault="00E5435F" w:rsidP="00C8281C">
            <w:pPr>
              <w:jc w:val="center"/>
              <w:rPr>
                <w:bCs/>
              </w:rPr>
            </w:pPr>
            <w:r w:rsidRPr="00582F37">
              <w:rPr>
                <w:b/>
                <w:bCs/>
              </w:rPr>
              <w:t>№ п/п</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1927E8" w:rsidRDefault="00E5435F" w:rsidP="00C8281C">
            <w:pPr>
              <w:widowControl w:val="0"/>
              <w:suppressAutoHyphens/>
              <w:spacing w:after="120"/>
              <w:jc w:val="center"/>
              <w:rPr>
                <w:rFonts w:eastAsia="Arial"/>
                <w:bCs/>
                <w:lang w:eastAsia="zh-CN"/>
              </w:rPr>
            </w:pPr>
            <w:r w:rsidRPr="00582F37">
              <w:rPr>
                <w:b/>
                <w:bCs/>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1927E8" w:rsidRDefault="00E5435F" w:rsidP="00C8281C">
            <w:pPr>
              <w:jc w:val="center"/>
              <w:rPr>
                <w:bCs/>
              </w:rPr>
            </w:pPr>
            <w:r w:rsidRPr="00582F37">
              <w:rPr>
                <w:b/>
                <w:bCs/>
              </w:rPr>
              <w:t>Одиниці виміру</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1927E8" w:rsidRDefault="00E5435F" w:rsidP="00C8281C">
            <w:pPr>
              <w:jc w:val="center"/>
              <w:rPr>
                <w:bCs/>
              </w:rPr>
            </w:pPr>
            <w:r w:rsidRPr="00582F37">
              <w:rPr>
                <w:b/>
                <w:bCs/>
              </w:rPr>
              <w:t>Параметри</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4</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9A3085" w:rsidRDefault="00E5435F" w:rsidP="00C8281C">
            <w:pPr>
              <w:jc w:val="center"/>
            </w:pPr>
            <w:r w:rsidRPr="009A3085">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9A3085" w:rsidRDefault="00E5435F" w:rsidP="00C8281C">
            <w:pPr>
              <w:widowControl w:val="0"/>
              <w:suppressAutoHyphens/>
              <w:spacing w:after="120"/>
              <w:rPr>
                <w:rFonts w:eastAsia="Arial"/>
                <w:lang w:eastAsia="zh-CN"/>
              </w:rPr>
            </w:pPr>
            <w:r w:rsidRPr="009A3085">
              <w:rPr>
                <w:rFonts w:eastAsia="Arial"/>
                <w:lang w:eastAsia="zh-CN"/>
              </w:rPr>
              <w:t xml:space="preserve">Олива моторна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9A3085" w:rsidRDefault="00E5435F" w:rsidP="00C8281C">
            <w:pPr>
              <w:jc w:val="center"/>
            </w:pPr>
            <w:r w:rsidRPr="009A3085">
              <w:t xml:space="preserve"> л</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9A3085" w:rsidRDefault="00E5435F" w:rsidP="00C8281C">
            <w:pPr>
              <w:jc w:val="center"/>
            </w:pPr>
            <w:r w:rsidRPr="009A3085">
              <w:t xml:space="preserve"> М10Г2к</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Default="00E5435F" w:rsidP="00C8281C">
            <w:pPr>
              <w:jc w:val="center"/>
            </w:pPr>
            <w:r>
              <w:t>2</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В’язкість кінематична за температури 100</w:t>
            </w:r>
            <w:r w:rsidRPr="004F5CB9">
              <w:rPr>
                <w:bCs/>
                <w:vertAlign w:val="superscript"/>
              </w:rPr>
              <w:t xml:space="preserve"> о</w:t>
            </w:r>
            <w:r w:rsidRPr="004F5CB9">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мм</w:t>
            </w:r>
            <w:r w:rsidRPr="004F5CB9">
              <w:rPr>
                <w:vertAlign w:val="superscript"/>
              </w:rPr>
              <w:t>2</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 xml:space="preserve">не менше </w:t>
            </w:r>
            <w:r w:rsidRPr="004F5CB9">
              <w:rPr>
                <w:lang w:val="en-US"/>
              </w:rPr>
              <w:t>1</w:t>
            </w:r>
            <w:r w:rsidRPr="004F5CB9">
              <w:t>0,5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3</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Індекс в’язкості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rPr>
                <w:lang w:val="en-US"/>
              </w:rPr>
            </w:pPr>
            <w:r w:rsidRPr="004F5CB9">
              <w:t xml:space="preserve">не менше </w:t>
            </w:r>
            <w:r w:rsidRPr="004F5CB9">
              <w:rPr>
                <w:lang w:val="en-US"/>
              </w:rPr>
              <w:t>90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4</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Густина за температури 20</w:t>
            </w:r>
            <w:r w:rsidRPr="004F5CB9">
              <w:rPr>
                <w:bCs/>
                <w:vertAlign w:val="superscript"/>
              </w:rPr>
              <w:t xml:space="preserve"> о</w:t>
            </w:r>
            <w:r w:rsidRPr="004F5CB9">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г/см</w:t>
            </w:r>
            <w:r w:rsidRPr="004F5CB9">
              <w:rPr>
                <w:vertAlign w:val="superscript"/>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0,905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5</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rPr>
                <w:bCs/>
                <w:vertAlign w:val="superscript"/>
              </w:rPr>
              <w:t>о</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rPr>
                <w:lang w:val="en-US"/>
              </w:rPr>
            </w:pPr>
            <w:r w:rsidRPr="004F5CB9">
              <w:t>не нижче 21</w:t>
            </w:r>
            <w:r w:rsidRPr="004F5CB9">
              <w:rPr>
                <w:lang w:val="en-US"/>
              </w:rPr>
              <w:t>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6</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rPr>
                <w:bCs/>
                <w:vertAlign w:val="superscript"/>
              </w:rPr>
              <w:t>о</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вище -15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7</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Лужне число</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 xml:space="preserve">мг КОН/г </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менше 6,0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8</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xml:space="preserve">Зольність сульфатна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1,15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9</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Вміст активних елементів:</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r>
      <w:tr w:rsidR="00E5435F" w:rsidRPr="004F5CB9" w:rsidTr="00C8281C">
        <w:trPr>
          <w:trHeight w:val="100"/>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фосфору</w:t>
            </w:r>
          </w:p>
        </w:tc>
        <w:tc>
          <w:tcPr>
            <w:tcW w:w="1080" w:type="dxa"/>
            <w:tcBorders>
              <w:top w:val="single" w:sz="4" w:space="0" w:color="auto"/>
              <w:left w:val="single" w:sz="4" w:space="0" w:color="auto"/>
              <w:bottom w:val="single" w:sz="4" w:space="0" w:color="auto"/>
              <w:right w:val="single" w:sz="4" w:space="0" w:color="auto"/>
            </w:tcBorders>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менше 0,05</w:t>
            </w:r>
          </w:p>
        </w:tc>
      </w:tr>
      <w:tr w:rsidR="00E5435F" w:rsidRPr="004F5CB9" w:rsidTr="00C8281C">
        <w:trPr>
          <w:trHeight w:val="100"/>
        </w:trPr>
        <w:tc>
          <w:tcPr>
            <w:tcW w:w="766" w:type="dxa"/>
            <w:tcBorders>
              <w:top w:val="single" w:sz="4" w:space="0" w:color="auto"/>
              <w:left w:val="single" w:sz="4" w:space="0" w:color="auto"/>
              <w:bottom w:val="single" w:sz="4" w:space="0" w:color="auto"/>
              <w:right w:val="single" w:sz="4" w:space="0" w:color="auto"/>
            </w:tcBorders>
          </w:tcPr>
          <w:p w:rsidR="00E5435F" w:rsidRPr="004F5CB9" w:rsidRDefault="00E5435F" w:rsidP="00C8281C">
            <w:pPr>
              <w:jc w:val="center"/>
            </w:pP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цинку</w:t>
            </w:r>
          </w:p>
        </w:tc>
        <w:tc>
          <w:tcPr>
            <w:tcW w:w="1080" w:type="dxa"/>
            <w:tcBorders>
              <w:top w:val="single" w:sz="4" w:space="0" w:color="auto"/>
              <w:left w:val="single" w:sz="4" w:space="0" w:color="auto"/>
              <w:bottom w:val="single" w:sz="4" w:space="0" w:color="auto"/>
              <w:right w:val="single" w:sz="4" w:space="0" w:color="auto"/>
            </w:tcBorders>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менше 0,05</w:t>
            </w:r>
          </w:p>
        </w:tc>
      </w:tr>
      <w:tr w:rsidR="00E5435F" w:rsidRPr="004F5CB9" w:rsidTr="00C8281C">
        <w:trPr>
          <w:trHeight w:val="100"/>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10</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слідів</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11</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0,015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12</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Вязкість динамічна при мінус  5</w:t>
            </w:r>
            <w:r w:rsidRPr="004F5CB9">
              <w:rPr>
                <w:bCs/>
                <w:vertAlign w:val="superscript"/>
              </w:rPr>
              <w:t xml:space="preserve"> о</w:t>
            </w:r>
            <w:r w:rsidRPr="004F5CB9">
              <w:t xml:space="preserve">С, мПз с, не більше 20000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 xml:space="preserve"> </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13</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тара місткістю  5 л.</w:t>
            </w:r>
          </w:p>
        </w:tc>
      </w:tr>
      <w:tr w:rsidR="00E5435F" w:rsidRPr="004F5CB9" w:rsidTr="00C8281C">
        <w:trPr>
          <w:trHeight w:val="84"/>
        </w:trPr>
        <w:tc>
          <w:tcPr>
            <w:tcW w:w="766" w:type="dxa"/>
            <w:tcBorders>
              <w:top w:val="single" w:sz="4" w:space="0" w:color="auto"/>
              <w:left w:val="nil"/>
              <w:bottom w:val="single" w:sz="4" w:space="0" w:color="auto"/>
              <w:right w:val="nil"/>
            </w:tcBorders>
            <w:vAlign w:val="center"/>
          </w:tcPr>
          <w:p w:rsidR="00E5435F" w:rsidRDefault="00E5435F" w:rsidP="00C8281C"/>
        </w:tc>
        <w:tc>
          <w:tcPr>
            <w:tcW w:w="4871" w:type="dxa"/>
            <w:tcBorders>
              <w:top w:val="single" w:sz="4" w:space="0" w:color="auto"/>
              <w:left w:val="nil"/>
              <w:bottom w:val="single" w:sz="4" w:space="0" w:color="auto"/>
              <w:right w:val="nil"/>
            </w:tcBorders>
            <w:vAlign w:val="center"/>
          </w:tcPr>
          <w:p w:rsidR="00E5435F" w:rsidRDefault="00E5435F" w:rsidP="00C8281C">
            <w:pPr>
              <w:widowControl w:val="0"/>
              <w:suppressAutoHyphens/>
              <w:spacing w:after="120"/>
              <w:jc w:val="both"/>
              <w:rPr>
                <w:rFonts w:eastAsia="Arial"/>
                <w:b/>
                <w:lang w:eastAsia="zh-CN"/>
              </w:rPr>
            </w:pPr>
          </w:p>
          <w:p w:rsidR="00E5435F" w:rsidRPr="00926EDC" w:rsidRDefault="00E5435F" w:rsidP="00C8281C">
            <w:pPr>
              <w:widowControl w:val="0"/>
              <w:suppressAutoHyphens/>
              <w:spacing w:after="120"/>
              <w:jc w:val="both"/>
              <w:rPr>
                <w:rFonts w:eastAsia="Arial"/>
                <w:b/>
                <w:lang w:eastAsia="zh-CN"/>
              </w:rPr>
            </w:pPr>
            <w:r w:rsidRPr="00926EDC">
              <w:rPr>
                <w:rFonts w:eastAsia="Arial"/>
                <w:b/>
                <w:lang w:eastAsia="zh-CN"/>
              </w:rPr>
              <w:t>5</w:t>
            </w:r>
            <w:r>
              <w:rPr>
                <w:rFonts w:eastAsia="Arial"/>
                <w:b/>
                <w:lang w:eastAsia="zh-CN"/>
              </w:rPr>
              <w:t>.</w:t>
            </w:r>
            <w:r w:rsidRPr="00926EDC">
              <w:rPr>
                <w:rFonts w:eastAsia="Arial"/>
                <w:b/>
                <w:lang w:eastAsia="zh-CN"/>
              </w:rPr>
              <w:t>Олива трансмісійна ТАП-15</w:t>
            </w:r>
            <w:r>
              <w:rPr>
                <w:rFonts w:eastAsia="Arial"/>
                <w:b/>
                <w:lang w:eastAsia="zh-CN"/>
              </w:rPr>
              <w:t xml:space="preserve"> </w:t>
            </w:r>
            <w:r>
              <w:rPr>
                <w:rFonts w:eastAsia="Arial"/>
                <w:b/>
                <w:lang w:eastAsia="zh-CN"/>
              </w:rPr>
              <w:t>або еквівалент</w:t>
            </w:r>
          </w:p>
          <w:p w:rsidR="00E5435F" w:rsidRDefault="00E5435F" w:rsidP="00C8281C"/>
          <w:p w:rsidR="00E5435F" w:rsidRDefault="00E5435F" w:rsidP="00C8281C"/>
          <w:p w:rsidR="00E5435F" w:rsidRPr="004F5CB9" w:rsidRDefault="00E5435F" w:rsidP="00C8281C"/>
        </w:tc>
        <w:tc>
          <w:tcPr>
            <w:tcW w:w="1080" w:type="dxa"/>
            <w:tcBorders>
              <w:top w:val="single" w:sz="4" w:space="0" w:color="auto"/>
              <w:left w:val="nil"/>
              <w:bottom w:val="single" w:sz="4" w:space="0" w:color="auto"/>
              <w:right w:val="nil"/>
            </w:tcBorders>
            <w:vAlign w:val="center"/>
          </w:tcPr>
          <w:p w:rsidR="00E5435F" w:rsidRPr="004F5CB9" w:rsidRDefault="00E5435F" w:rsidP="00C8281C">
            <w:pPr>
              <w:jc w:val="center"/>
            </w:pPr>
          </w:p>
        </w:tc>
        <w:tc>
          <w:tcPr>
            <w:tcW w:w="2966" w:type="dxa"/>
            <w:tcBorders>
              <w:top w:val="single" w:sz="4" w:space="0" w:color="auto"/>
              <w:left w:val="nil"/>
              <w:bottom w:val="single" w:sz="4" w:space="0" w:color="auto"/>
              <w:right w:val="nil"/>
            </w:tcBorders>
            <w:vAlign w:val="center"/>
          </w:tcPr>
          <w:p w:rsidR="00E5435F" w:rsidRPr="004F5CB9" w:rsidRDefault="00E5435F" w:rsidP="00C8281C">
            <w:pPr>
              <w:jc w:val="center"/>
            </w:pPr>
          </w:p>
        </w:tc>
      </w:tr>
      <w:tr w:rsidR="00E5435F" w:rsidRPr="00582F37" w:rsidTr="00C8281C">
        <w:trPr>
          <w:trHeight w:val="522"/>
        </w:trPr>
        <w:tc>
          <w:tcPr>
            <w:tcW w:w="766"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rPr>
                <w:b/>
                <w:bCs/>
              </w:rPr>
            </w:pPr>
            <w:r w:rsidRPr="00582F37">
              <w:rPr>
                <w:b/>
                <w:bCs/>
              </w:rPr>
              <w:t>№ п/п</w:t>
            </w:r>
          </w:p>
        </w:tc>
        <w:tc>
          <w:tcPr>
            <w:tcW w:w="4871"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rPr>
                <w:b/>
                <w:bCs/>
              </w:rPr>
            </w:pPr>
            <w:r w:rsidRPr="00582F37">
              <w:rPr>
                <w:b/>
                <w:bCs/>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rPr>
                <w:b/>
                <w:bCs/>
              </w:rPr>
            </w:pPr>
            <w:r w:rsidRPr="00582F37">
              <w:rPr>
                <w:b/>
                <w:bCs/>
              </w:rPr>
              <w:t>Одиниці виміру</w:t>
            </w:r>
          </w:p>
        </w:tc>
        <w:tc>
          <w:tcPr>
            <w:tcW w:w="2966" w:type="dxa"/>
            <w:tcBorders>
              <w:top w:val="single" w:sz="4" w:space="0" w:color="auto"/>
              <w:left w:val="single" w:sz="4" w:space="0" w:color="auto"/>
              <w:bottom w:val="single" w:sz="4" w:space="0" w:color="auto"/>
              <w:right w:val="single" w:sz="4" w:space="0" w:color="auto"/>
            </w:tcBorders>
            <w:vAlign w:val="center"/>
            <w:hideMark/>
          </w:tcPr>
          <w:p w:rsidR="00E5435F" w:rsidRPr="00582F37" w:rsidRDefault="00E5435F" w:rsidP="00C8281C">
            <w:pPr>
              <w:jc w:val="center"/>
              <w:rPr>
                <w:b/>
                <w:bCs/>
              </w:rPr>
            </w:pPr>
            <w:r w:rsidRPr="00582F37">
              <w:rPr>
                <w:b/>
                <w:bCs/>
              </w:rPr>
              <w:t>Параметри</w:t>
            </w:r>
          </w:p>
        </w:tc>
      </w:tr>
      <w:tr w:rsidR="00E5435F" w:rsidRPr="00582F37" w:rsidTr="00C8281C">
        <w:trPr>
          <w:trHeight w:val="70"/>
        </w:trPr>
        <w:tc>
          <w:tcPr>
            <w:tcW w:w="766" w:type="dxa"/>
            <w:tcBorders>
              <w:top w:val="single" w:sz="4" w:space="0" w:color="auto"/>
              <w:left w:val="single" w:sz="4" w:space="0" w:color="auto"/>
              <w:bottom w:val="double" w:sz="4" w:space="0" w:color="auto"/>
              <w:right w:val="single" w:sz="4" w:space="0" w:color="auto"/>
            </w:tcBorders>
            <w:vAlign w:val="center"/>
            <w:hideMark/>
          </w:tcPr>
          <w:p w:rsidR="00E5435F" w:rsidRPr="00582F37" w:rsidRDefault="00E5435F" w:rsidP="00C8281C">
            <w:pPr>
              <w:jc w:val="center"/>
              <w:rPr>
                <w:bCs/>
              </w:rPr>
            </w:pPr>
            <w:r w:rsidRPr="00582F37">
              <w:rPr>
                <w:bCs/>
              </w:rPr>
              <w:t>1</w:t>
            </w:r>
          </w:p>
        </w:tc>
        <w:tc>
          <w:tcPr>
            <w:tcW w:w="4871" w:type="dxa"/>
            <w:tcBorders>
              <w:top w:val="single" w:sz="4" w:space="0" w:color="auto"/>
              <w:left w:val="single" w:sz="4" w:space="0" w:color="auto"/>
              <w:bottom w:val="double" w:sz="4" w:space="0" w:color="auto"/>
              <w:right w:val="single" w:sz="4" w:space="0" w:color="auto"/>
            </w:tcBorders>
            <w:vAlign w:val="center"/>
            <w:hideMark/>
          </w:tcPr>
          <w:p w:rsidR="00E5435F" w:rsidRPr="00582F37" w:rsidRDefault="00E5435F" w:rsidP="00C8281C">
            <w:pPr>
              <w:jc w:val="center"/>
              <w:rPr>
                <w:bCs/>
              </w:rPr>
            </w:pPr>
            <w:r w:rsidRPr="00582F37">
              <w:rPr>
                <w:bCs/>
              </w:rPr>
              <w:t>2</w:t>
            </w:r>
          </w:p>
        </w:tc>
        <w:tc>
          <w:tcPr>
            <w:tcW w:w="1080" w:type="dxa"/>
            <w:tcBorders>
              <w:top w:val="single" w:sz="4" w:space="0" w:color="auto"/>
              <w:left w:val="single" w:sz="4" w:space="0" w:color="auto"/>
              <w:bottom w:val="double" w:sz="4" w:space="0" w:color="auto"/>
              <w:right w:val="single" w:sz="4" w:space="0" w:color="auto"/>
            </w:tcBorders>
            <w:vAlign w:val="center"/>
            <w:hideMark/>
          </w:tcPr>
          <w:p w:rsidR="00E5435F" w:rsidRPr="00582F37" w:rsidRDefault="00E5435F" w:rsidP="00C8281C">
            <w:pPr>
              <w:jc w:val="center"/>
              <w:rPr>
                <w:bCs/>
              </w:rPr>
            </w:pPr>
            <w:r w:rsidRPr="00582F37">
              <w:rPr>
                <w:bCs/>
              </w:rPr>
              <w:t>3</w:t>
            </w:r>
          </w:p>
        </w:tc>
        <w:tc>
          <w:tcPr>
            <w:tcW w:w="2966" w:type="dxa"/>
            <w:tcBorders>
              <w:top w:val="single" w:sz="4" w:space="0" w:color="auto"/>
              <w:left w:val="single" w:sz="4" w:space="0" w:color="auto"/>
              <w:bottom w:val="double" w:sz="4" w:space="0" w:color="auto"/>
              <w:right w:val="single" w:sz="4" w:space="0" w:color="auto"/>
            </w:tcBorders>
            <w:vAlign w:val="center"/>
            <w:hideMark/>
          </w:tcPr>
          <w:p w:rsidR="00E5435F" w:rsidRPr="00582F37" w:rsidRDefault="00E5435F" w:rsidP="00C8281C">
            <w:pPr>
              <w:jc w:val="center"/>
              <w:rPr>
                <w:bCs/>
              </w:rPr>
            </w:pPr>
            <w:r w:rsidRPr="00582F37">
              <w:rPr>
                <w:bCs/>
              </w:rPr>
              <w:t>4</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1927E8" w:rsidRDefault="00E5435F" w:rsidP="00C8281C">
            <w:pPr>
              <w:jc w:val="center"/>
              <w:rPr>
                <w:bCs/>
              </w:rPr>
            </w:pPr>
            <w:r>
              <w:rPr>
                <w:bCs/>
              </w:rPr>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1927E8" w:rsidRDefault="00E5435F" w:rsidP="00C8281C">
            <w:pPr>
              <w:rPr>
                <w:bCs/>
              </w:rPr>
            </w:pPr>
            <w:r w:rsidRPr="001927E8">
              <w:rPr>
                <w:bCs/>
              </w:rPr>
              <w:t>Олива трансмісійна</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1927E8" w:rsidRDefault="00E5435F" w:rsidP="00C8281C">
            <w:pPr>
              <w:jc w:val="center"/>
              <w:rPr>
                <w:bCs/>
              </w:rPr>
            </w:pPr>
            <w:r w:rsidRPr="001927E8">
              <w:rPr>
                <w:bCs/>
              </w:rPr>
              <w:t>л</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1927E8" w:rsidRDefault="00E5435F" w:rsidP="00C8281C">
            <w:pPr>
              <w:jc w:val="center"/>
              <w:rPr>
                <w:bCs/>
              </w:rPr>
            </w:pPr>
            <w:r w:rsidRPr="001927E8">
              <w:rPr>
                <w:bCs/>
              </w:rPr>
              <w:t>ТАП-15В</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2</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В’язкість кінематична за температури 100</w:t>
            </w:r>
            <w:r w:rsidRPr="004F5CB9">
              <w:rPr>
                <w:bCs/>
                <w:vertAlign w:val="superscript"/>
              </w:rPr>
              <w:t xml:space="preserve"> о</w:t>
            </w:r>
            <w:r w:rsidRPr="004F5CB9">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мм</w:t>
            </w:r>
            <w:r w:rsidRPr="004F5CB9">
              <w:rPr>
                <w:vertAlign w:val="superscript"/>
              </w:rPr>
              <w:t>2</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В межах 14,0-16,0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3</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rPr>
                <w:bCs/>
                <w:vertAlign w:val="superscript"/>
              </w:rPr>
              <w:t>о</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rPr>
                <w:lang w:val="en-US"/>
              </w:rPr>
            </w:pPr>
            <w:r w:rsidRPr="004F5CB9">
              <w:t>не вище -20</w:t>
            </w:r>
            <w:r w:rsidRPr="004F5CB9">
              <w:rPr>
                <w:lang w:val="en-US"/>
              </w:rPr>
              <w:t xml:space="preserve">    </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4</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rPr>
                <w:bCs/>
                <w:vertAlign w:val="superscript"/>
              </w:rPr>
              <w:t>о</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rPr>
                <w:lang w:val="en-US"/>
              </w:rPr>
            </w:pPr>
            <w:r w:rsidRPr="004F5CB9">
              <w:t>не нижче 185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5</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rPr>
                <w:bCs/>
                <w:vertAlign w:val="superscript"/>
              </w:rPr>
            </w:pPr>
            <w:r w:rsidRPr="004F5CB9">
              <w:rPr>
                <w:bCs/>
                <w:vertAlign w:val="superscript"/>
              </w:rPr>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слідів</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6</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Густина за температури 20</w:t>
            </w:r>
            <w:r w:rsidRPr="004F5CB9">
              <w:rPr>
                <w:bCs/>
                <w:vertAlign w:val="superscript"/>
              </w:rPr>
              <w:t xml:space="preserve"> о</w:t>
            </w:r>
            <w:r w:rsidRPr="004F5CB9">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г/см</w:t>
            </w:r>
            <w:r w:rsidRPr="004F5CB9">
              <w:rPr>
                <w:vertAlign w:val="superscript"/>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0,930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7</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0,03</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8</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Випробування на корозію на протязі 3 годин за температури 100</w:t>
            </w:r>
            <w:r w:rsidRPr="004F5CB9">
              <w:rPr>
                <w:bCs/>
                <w:vertAlign w:val="superscript"/>
              </w:rPr>
              <w:t xml:space="preserve"> о</w:t>
            </w:r>
            <w:r w:rsidRPr="004F5CB9">
              <w:t>С на пластинках із сталі і міді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rPr>
                <w:bCs/>
                <w:vertAlign w:val="superscript"/>
              </w:rPr>
              <w:t>о</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витримує</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9</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Трибологічні характеристики на чотирьох кульковій машині:</w:t>
            </w:r>
          </w:p>
          <w:p w:rsidR="00E5435F" w:rsidRPr="004F5CB9" w:rsidRDefault="00E5435F" w:rsidP="00E5435F">
            <w:pPr>
              <w:numPr>
                <w:ilvl w:val="0"/>
                <w:numId w:val="19"/>
              </w:numPr>
              <w:contextualSpacing/>
            </w:pPr>
            <w:r w:rsidRPr="004F5CB9">
              <w:t>Індекс задиру (Із)</w:t>
            </w:r>
          </w:p>
          <w:p w:rsidR="00E5435F" w:rsidRPr="004F5CB9" w:rsidRDefault="00E5435F" w:rsidP="00E5435F">
            <w:pPr>
              <w:numPr>
                <w:ilvl w:val="0"/>
                <w:numId w:val="19"/>
              </w:numPr>
              <w:contextualSpacing/>
            </w:pPr>
            <w:r w:rsidRPr="004F5CB9">
              <w:t>Навантаження зварювання</w:t>
            </w:r>
          </w:p>
          <w:p w:rsidR="00E5435F" w:rsidRPr="004F5CB9" w:rsidRDefault="00E5435F" w:rsidP="00E5435F">
            <w:pPr>
              <w:numPr>
                <w:ilvl w:val="0"/>
                <w:numId w:val="19"/>
              </w:numPr>
              <w:contextualSpacing/>
            </w:pPr>
            <w:r w:rsidRPr="004F5CB9">
              <w:t xml:space="preserve">Показник зносу при вістовому навантаженні 392 Н за температури </w:t>
            </w:r>
          </w:p>
          <w:p w:rsidR="00E5435F" w:rsidRPr="004F5CB9" w:rsidRDefault="00E5435F" w:rsidP="00C8281C">
            <w:pPr>
              <w:ind w:left="720"/>
              <w:contextualSpacing/>
            </w:pPr>
            <w:r w:rsidRPr="004F5CB9">
              <w:t>(20+-5)</w:t>
            </w:r>
            <w:r w:rsidRPr="004F5CB9">
              <w:rPr>
                <w:bCs/>
                <w:vertAlign w:val="superscript"/>
              </w:rPr>
              <w:t xml:space="preserve"> о</w:t>
            </w:r>
            <w:r w:rsidRPr="004F5CB9">
              <w:t xml:space="preserve">С в продовж 1 год.,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p w:rsidR="00E5435F" w:rsidRPr="004F5CB9" w:rsidRDefault="00E5435F" w:rsidP="00C8281C">
            <w:pPr>
              <w:jc w:val="center"/>
            </w:pPr>
            <w:r w:rsidRPr="004F5CB9">
              <w:t>Н</w:t>
            </w:r>
          </w:p>
          <w:p w:rsidR="00E5435F" w:rsidRPr="004F5CB9" w:rsidRDefault="00E5435F" w:rsidP="00C8281C">
            <w:pPr>
              <w:jc w:val="center"/>
            </w:pPr>
          </w:p>
          <w:p w:rsidR="00E5435F" w:rsidRPr="004F5CB9" w:rsidRDefault="00E5435F" w:rsidP="00C8281C">
            <w:pPr>
              <w:jc w:val="center"/>
            </w:pPr>
          </w:p>
          <w:p w:rsidR="00E5435F" w:rsidRPr="004F5CB9" w:rsidRDefault="00E5435F" w:rsidP="00C8281C">
            <w:pPr>
              <w:jc w:val="center"/>
            </w:pPr>
            <w:r w:rsidRPr="004F5CB9">
              <w:t>(Рс)</w:t>
            </w:r>
          </w:p>
          <w:p w:rsidR="00E5435F" w:rsidRPr="004F5CB9" w:rsidRDefault="00E5435F" w:rsidP="00C8281C">
            <w:pPr>
              <w:jc w:val="center"/>
            </w:pPr>
          </w:p>
          <w:p w:rsidR="00E5435F" w:rsidRPr="004F5CB9" w:rsidRDefault="00E5435F" w:rsidP="00C8281C">
            <w:pPr>
              <w:jc w:val="center"/>
            </w:pPr>
            <w:r w:rsidRPr="004F5CB9">
              <w:t>мм</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p w:rsidR="00E5435F" w:rsidRPr="004F5CB9" w:rsidRDefault="00E5435F" w:rsidP="00C8281C">
            <w:pPr>
              <w:jc w:val="center"/>
            </w:pPr>
            <w:r w:rsidRPr="004F5CB9">
              <w:t>Не менше 490</w:t>
            </w:r>
          </w:p>
          <w:p w:rsidR="00E5435F" w:rsidRPr="004F5CB9" w:rsidRDefault="00E5435F" w:rsidP="00C8281C">
            <w:pPr>
              <w:jc w:val="center"/>
            </w:pPr>
          </w:p>
          <w:p w:rsidR="00E5435F" w:rsidRPr="004F5CB9" w:rsidRDefault="00E5435F" w:rsidP="00C8281C">
            <w:pPr>
              <w:jc w:val="center"/>
            </w:pPr>
          </w:p>
          <w:p w:rsidR="00E5435F" w:rsidRPr="004F5CB9" w:rsidRDefault="00E5435F" w:rsidP="00C8281C">
            <w:pPr>
              <w:jc w:val="center"/>
            </w:pPr>
            <w:r w:rsidRPr="004F5CB9">
              <w:t>Не менше 3283</w:t>
            </w:r>
          </w:p>
          <w:p w:rsidR="00E5435F" w:rsidRPr="004F5CB9" w:rsidRDefault="00E5435F" w:rsidP="00C8281C">
            <w:pPr>
              <w:jc w:val="center"/>
            </w:pPr>
          </w:p>
          <w:p w:rsidR="00E5435F" w:rsidRPr="004F5CB9" w:rsidRDefault="00E5435F" w:rsidP="00C8281C">
            <w:pPr>
              <w:jc w:val="center"/>
            </w:pPr>
            <w:r w:rsidRPr="004F5CB9">
              <w:t>Не більше 0,80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10</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rPr>
                <w:b/>
              </w:rPr>
            </w:pPr>
            <w:r w:rsidRPr="004F5CB9">
              <w:t>тара місткістю 5 л</w:t>
            </w:r>
          </w:p>
        </w:tc>
      </w:tr>
      <w:tr w:rsidR="00E5435F" w:rsidRPr="004F5CB9" w:rsidTr="00C8281C">
        <w:trPr>
          <w:trHeight w:val="84"/>
        </w:trPr>
        <w:tc>
          <w:tcPr>
            <w:tcW w:w="766" w:type="dxa"/>
            <w:tcBorders>
              <w:top w:val="single" w:sz="4" w:space="0" w:color="auto"/>
              <w:left w:val="nil"/>
              <w:bottom w:val="single" w:sz="4" w:space="0" w:color="auto"/>
              <w:right w:val="nil"/>
            </w:tcBorders>
            <w:vAlign w:val="center"/>
          </w:tcPr>
          <w:p w:rsidR="00E5435F" w:rsidRDefault="00E5435F" w:rsidP="00C8281C">
            <w:pPr>
              <w:jc w:val="center"/>
            </w:pPr>
          </w:p>
          <w:p w:rsidR="00E5435F" w:rsidRDefault="00E5435F" w:rsidP="00C8281C">
            <w:pPr>
              <w:jc w:val="center"/>
            </w:pPr>
          </w:p>
          <w:p w:rsidR="00E5435F" w:rsidRDefault="00E5435F" w:rsidP="00C8281C">
            <w:pPr>
              <w:jc w:val="center"/>
            </w:pPr>
          </w:p>
          <w:p w:rsidR="00E5435F" w:rsidRDefault="00E5435F" w:rsidP="00C8281C">
            <w:pPr>
              <w:jc w:val="center"/>
            </w:pPr>
          </w:p>
          <w:p w:rsidR="00E5435F" w:rsidRDefault="00E5435F" w:rsidP="00C8281C">
            <w:pPr>
              <w:jc w:val="center"/>
            </w:pPr>
          </w:p>
        </w:tc>
        <w:tc>
          <w:tcPr>
            <w:tcW w:w="4871" w:type="dxa"/>
            <w:tcBorders>
              <w:top w:val="single" w:sz="4" w:space="0" w:color="auto"/>
              <w:left w:val="nil"/>
              <w:bottom w:val="single" w:sz="4" w:space="0" w:color="auto"/>
              <w:right w:val="nil"/>
            </w:tcBorders>
            <w:vAlign w:val="center"/>
          </w:tcPr>
          <w:p w:rsidR="00E5435F" w:rsidRDefault="00E5435F" w:rsidP="00C8281C">
            <w:pPr>
              <w:widowControl w:val="0"/>
              <w:suppressAutoHyphens/>
              <w:spacing w:after="120"/>
              <w:jc w:val="both"/>
              <w:rPr>
                <w:rFonts w:eastAsia="Arial"/>
                <w:b/>
                <w:lang w:eastAsia="zh-CN"/>
              </w:rPr>
            </w:pPr>
            <w:r>
              <w:rPr>
                <w:rFonts w:eastAsia="Arial"/>
                <w:b/>
                <w:lang w:eastAsia="zh-CN"/>
              </w:rPr>
              <w:t xml:space="preserve"> </w:t>
            </w:r>
          </w:p>
          <w:p w:rsidR="00E5435F" w:rsidRPr="00926EDC" w:rsidRDefault="00E5435F" w:rsidP="00C8281C">
            <w:pPr>
              <w:widowControl w:val="0"/>
              <w:suppressAutoHyphens/>
              <w:spacing w:after="120"/>
              <w:jc w:val="both"/>
              <w:rPr>
                <w:rFonts w:eastAsia="Arial"/>
                <w:b/>
                <w:lang w:eastAsia="zh-CN"/>
              </w:rPr>
            </w:pPr>
            <w:r w:rsidRPr="00926EDC">
              <w:rPr>
                <w:rFonts w:eastAsia="Arial"/>
                <w:b/>
                <w:lang w:eastAsia="zh-CN"/>
              </w:rPr>
              <w:t>6</w:t>
            </w:r>
            <w:r>
              <w:rPr>
                <w:rFonts w:eastAsia="Arial"/>
                <w:b/>
                <w:lang w:eastAsia="zh-CN"/>
              </w:rPr>
              <w:t>.</w:t>
            </w:r>
            <w:r w:rsidRPr="00926EDC">
              <w:rPr>
                <w:rFonts w:eastAsia="Arial"/>
                <w:b/>
                <w:lang w:eastAsia="zh-CN"/>
              </w:rPr>
              <w:t>Олива трансмісійна ТАД-17</w:t>
            </w:r>
            <w:r>
              <w:rPr>
                <w:rFonts w:eastAsia="Arial"/>
                <w:b/>
                <w:lang w:eastAsia="zh-CN"/>
              </w:rPr>
              <w:t xml:space="preserve"> </w:t>
            </w:r>
            <w:r>
              <w:rPr>
                <w:rFonts w:eastAsia="Arial"/>
                <w:b/>
                <w:lang w:eastAsia="zh-CN"/>
              </w:rPr>
              <w:t>або еквівалент</w:t>
            </w:r>
          </w:p>
          <w:p w:rsidR="00E5435F" w:rsidRDefault="00E5435F" w:rsidP="00C8281C"/>
          <w:p w:rsidR="00E5435F" w:rsidRPr="004F5CB9" w:rsidRDefault="00E5435F" w:rsidP="00C8281C"/>
        </w:tc>
        <w:tc>
          <w:tcPr>
            <w:tcW w:w="1080" w:type="dxa"/>
            <w:tcBorders>
              <w:top w:val="single" w:sz="4" w:space="0" w:color="auto"/>
              <w:left w:val="nil"/>
              <w:bottom w:val="single" w:sz="4" w:space="0" w:color="auto"/>
              <w:right w:val="nil"/>
            </w:tcBorders>
            <w:vAlign w:val="center"/>
          </w:tcPr>
          <w:p w:rsidR="00E5435F" w:rsidRPr="004F5CB9" w:rsidRDefault="00E5435F" w:rsidP="00C8281C">
            <w:pPr>
              <w:jc w:val="center"/>
            </w:pPr>
          </w:p>
        </w:tc>
        <w:tc>
          <w:tcPr>
            <w:tcW w:w="2966" w:type="dxa"/>
            <w:tcBorders>
              <w:top w:val="single" w:sz="4" w:space="0" w:color="auto"/>
              <w:left w:val="nil"/>
              <w:bottom w:val="single" w:sz="4" w:space="0" w:color="auto"/>
              <w:right w:val="nil"/>
            </w:tcBorders>
            <w:vAlign w:val="center"/>
          </w:tcPr>
          <w:p w:rsidR="00E5435F" w:rsidRPr="004F5CB9" w:rsidRDefault="00E5435F" w:rsidP="00C8281C">
            <w:pPr>
              <w:jc w:val="center"/>
            </w:pPr>
          </w:p>
        </w:tc>
      </w:tr>
      <w:tr w:rsidR="00E5435F" w:rsidRPr="004C3008"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C3008" w:rsidRDefault="00E5435F" w:rsidP="00C8281C">
            <w:pPr>
              <w:jc w:val="center"/>
              <w:rPr>
                <w:bCs/>
              </w:rPr>
            </w:pPr>
            <w:r w:rsidRPr="00582F37">
              <w:rPr>
                <w:b/>
                <w:bCs/>
              </w:rPr>
              <w:t>№ п/п</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C3008" w:rsidRDefault="00E5435F" w:rsidP="00C8281C">
            <w:pPr>
              <w:widowControl w:val="0"/>
              <w:suppressAutoHyphens/>
              <w:spacing w:after="120"/>
              <w:jc w:val="center"/>
              <w:rPr>
                <w:rFonts w:eastAsia="Arial"/>
                <w:bCs/>
                <w:lang w:eastAsia="zh-CN"/>
              </w:rPr>
            </w:pPr>
            <w:r w:rsidRPr="00582F37">
              <w:rPr>
                <w:b/>
                <w:bCs/>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C3008" w:rsidRDefault="00E5435F" w:rsidP="00C8281C">
            <w:pPr>
              <w:jc w:val="center"/>
              <w:rPr>
                <w:bCs/>
              </w:rPr>
            </w:pPr>
            <w:r w:rsidRPr="00582F37">
              <w:rPr>
                <w:b/>
                <w:bCs/>
              </w:rPr>
              <w:t>Одиниці виміру</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C3008" w:rsidRDefault="00E5435F" w:rsidP="00C8281C">
            <w:pPr>
              <w:jc w:val="center"/>
              <w:rPr>
                <w:bCs/>
              </w:rPr>
            </w:pPr>
            <w:r w:rsidRPr="00582F37">
              <w:rPr>
                <w:b/>
                <w:bCs/>
              </w:rPr>
              <w:t>Параметри</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4</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D27F36" w:rsidRDefault="00E5435F" w:rsidP="00C8281C">
            <w:pPr>
              <w:jc w:val="center"/>
            </w:pPr>
            <w:r w:rsidRPr="00D27F36">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D27F36" w:rsidRDefault="00E5435F" w:rsidP="00C8281C">
            <w:r w:rsidRPr="00D27F36">
              <w:t xml:space="preserve">Олива трансмісійна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D27F36" w:rsidRDefault="00E5435F" w:rsidP="00C8281C">
            <w:r>
              <w:t xml:space="preserve">     </w:t>
            </w:r>
            <w:r w:rsidRPr="00D27F36">
              <w:t xml:space="preserve"> л</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D27F36" w:rsidRDefault="00E5435F" w:rsidP="00C8281C">
            <w:r>
              <w:t xml:space="preserve">          </w:t>
            </w:r>
            <w:r w:rsidRPr="00D27F36">
              <w:t xml:space="preserve"> ТАД-17</w:t>
            </w:r>
            <w:r>
              <w:t>і</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Default="00E5435F" w:rsidP="00C8281C">
            <w:pPr>
              <w:jc w:val="center"/>
            </w:pPr>
            <w:r>
              <w:t>2</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В’язкість кінематична за температури 100</w:t>
            </w:r>
            <w:r w:rsidRPr="004F5CB9">
              <w:rPr>
                <w:bCs/>
                <w:vertAlign w:val="superscript"/>
              </w:rPr>
              <w:t xml:space="preserve"> о</w:t>
            </w:r>
            <w:r w:rsidRPr="004F5CB9">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мм</w:t>
            </w:r>
            <w:r w:rsidRPr="004F5CB9">
              <w:rPr>
                <w:vertAlign w:val="superscript"/>
              </w:rPr>
              <w:t>2</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в межах 17,5÷18,5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3</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Індекс в’язкості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менше 100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4</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Густина за температури 20</w:t>
            </w:r>
            <w:r w:rsidRPr="004F5CB9">
              <w:rPr>
                <w:bCs/>
                <w:vertAlign w:val="superscript"/>
              </w:rPr>
              <w:t xml:space="preserve"> о</w:t>
            </w:r>
            <w:r w:rsidRPr="004F5CB9">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г/см</w:t>
            </w:r>
            <w:r w:rsidRPr="004F5CB9">
              <w:rPr>
                <w:vertAlign w:val="superscript"/>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0,907</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5</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rPr>
                <w:bCs/>
                <w:vertAlign w:val="superscript"/>
              </w:rPr>
              <w:t>о</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нижче 200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6</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rPr>
                <w:bCs/>
                <w:vertAlign w:val="superscript"/>
              </w:rPr>
              <w:t>о</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вище -25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7</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xml:space="preserve">Кислотне число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мг КОН/г</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2,0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8</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слідів</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9</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0,01</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10</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Трибологічні характеристики на чотирьох кульковій машині:</w:t>
            </w:r>
          </w:p>
          <w:p w:rsidR="00E5435F" w:rsidRPr="004F5CB9" w:rsidRDefault="00E5435F" w:rsidP="00E5435F">
            <w:pPr>
              <w:numPr>
                <w:ilvl w:val="0"/>
                <w:numId w:val="19"/>
              </w:numPr>
              <w:contextualSpacing/>
            </w:pPr>
            <w:r w:rsidRPr="004F5CB9">
              <w:t>Індекс задиру (Із)</w:t>
            </w:r>
          </w:p>
          <w:p w:rsidR="00E5435F" w:rsidRPr="004F5CB9" w:rsidRDefault="00E5435F" w:rsidP="00E5435F">
            <w:pPr>
              <w:numPr>
                <w:ilvl w:val="0"/>
                <w:numId w:val="19"/>
              </w:numPr>
              <w:contextualSpacing/>
            </w:pPr>
            <w:r w:rsidRPr="004F5CB9">
              <w:t>Навантаження зварювання</w:t>
            </w:r>
          </w:p>
          <w:p w:rsidR="00E5435F" w:rsidRPr="004F5CB9" w:rsidRDefault="00E5435F" w:rsidP="00E5435F">
            <w:pPr>
              <w:numPr>
                <w:ilvl w:val="0"/>
                <w:numId w:val="19"/>
              </w:numPr>
              <w:contextualSpacing/>
            </w:pPr>
            <w:r w:rsidRPr="004F5CB9">
              <w:t xml:space="preserve">Показник зносу при вістовому навантаженні 392 Н за температури </w:t>
            </w:r>
          </w:p>
          <w:p w:rsidR="00E5435F" w:rsidRPr="004F5CB9" w:rsidRDefault="00E5435F" w:rsidP="00C8281C">
            <w:pPr>
              <w:ind w:left="720"/>
              <w:contextualSpacing/>
            </w:pPr>
            <w:r w:rsidRPr="004F5CB9">
              <w:t>(20+-5)</w:t>
            </w:r>
            <w:r w:rsidRPr="004F5CB9">
              <w:rPr>
                <w:bCs/>
                <w:vertAlign w:val="superscript"/>
              </w:rPr>
              <w:t xml:space="preserve"> о</w:t>
            </w:r>
            <w:r w:rsidRPr="004F5CB9">
              <w:t xml:space="preserve">С в продовж 1 год.,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p w:rsidR="00E5435F" w:rsidRPr="004F5CB9" w:rsidRDefault="00E5435F" w:rsidP="00C8281C">
            <w:pPr>
              <w:jc w:val="center"/>
            </w:pPr>
            <w:r w:rsidRPr="004F5CB9">
              <w:t>Н</w:t>
            </w:r>
          </w:p>
          <w:p w:rsidR="00E5435F" w:rsidRPr="004F5CB9" w:rsidRDefault="00E5435F" w:rsidP="00C8281C">
            <w:pPr>
              <w:jc w:val="center"/>
            </w:pPr>
          </w:p>
          <w:p w:rsidR="00E5435F" w:rsidRPr="004F5CB9" w:rsidRDefault="00E5435F" w:rsidP="00C8281C">
            <w:pPr>
              <w:jc w:val="center"/>
            </w:pPr>
          </w:p>
          <w:p w:rsidR="00E5435F" w:rsidRPr="004F5CB9" w:rsidRDefault="00E5435F" w:rsidP="00C8281C">
            <w:pPr>
              <w:jc w:val="center"/>
            </w:pPr>
            <w:r w:rsidRPr="004F5CB9">
              <w:t>(Рс)</w:t>
            </w:r>
          </w:p>
          <w:p w:rsidR="00E5435F" w:rsidRPr="004F5CB9" w:rsidRDefault="00E5435F" w:rsidP="00C8281C">
            <w:pPr>
              <w:jc w:val="center"/>
            </w:pPr>
          </w:p>
          <w:p w:rsidR="00E5435F" w:rsidRPr="004F5CB9" w:rsidRDefault="00E5435F" w:rsidP="00C8281C">
            <w:pPr>
              <w:jc w:val="center"/>
            </w:pPr>
            <w:r w:rsidRPr="004F5CB9">
              <w:t>мм</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p w:rsidR="00E5435F" w:rsidRPr="004F5CB9" w:rsidRDefault="00E5435F" w:rsidP="00C8281C">
            <w:pPr>
              <w:jc w:val="center"/>
            </w:pPr>
            <w:r w:rsidRPr="004F5CB9">
              <w:t>Не менше 568</w:t>
            </w:r>
          </w:p>
          <w:p w:rsidR="00E5435F" w:rsidRPr="004F5CB9" w:rsidRDefault="00E5435F" w:rsidP="00C8281C">
            <w:pPr>
              <w:jc w:val="center"/>
            </w:pPr>
          </w:p>
          <w:p w:rsidR="00E5435F" w:rsidRPr="004F5CB9" w:rsidRDefault="00E5435F" w:rsidP="00C8281C">
            <w:pPr>
              <w:jc w:val="center"/>
            </w:pPr>
          </w:p>
          <w:p w:rsidR="00E5435F" w:rsidRPr="004F5CB9" w:rsidRDefault="00E5435F" w:rsidP="00C8281C">
            <w:pPr>
              <w:jc w:val="center"/>
            </w:pPr>
            <w:r w:rsidRPr="004F5CB9">
              <w:t>Не менше 3685</w:t>
            </w:r>
          </w:p>
          <w:p w:rsidR="00E5435F" w:rsidRPr="004F5CB9" w:rsidRDefault="00E5435F" w:rsidP="00C8281C">
            <w:pPr>
              <w:jc w:val="center"/>
            </w:pPr>
          </w:p>
          <w:p w:rsidR="00E5435F" w:rsidRPr="004F5CB9" w:rsidRDefault="00E5435F" w:rsidP="00C8281C">
            <w:pPr>
              <w:jc w:val="center"/>
            </w:pPr>
            <w:r w:rsidRPr="004F5CB9">
              <w:t>Не більше 0,40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11</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тара місткістю  5 л.</w:t>
            </w:r>
          </w:p>
        </w:tc>
      </w:tr>
      <w:tr w:rsidR="00E5435F" w:rsidRPr="004F5CB9" w:rsidTr="00C8281C">
        <w:trPr>
          <w:trHeight w:val="84"/>
        </w:trPr>
        <w:tc>
          <w:tcPr>
            <w:tcW w:w="766" w:type="dxa"/>
            <w:tcBorders>
              <w:top w:val="single" w:sz="4" w:space="0" w:color="auto"/>
              <w:left w:val="nil"/>
              <w:bottom w:val="single" w:sz="4" w:space="0" w:color="auto"/>
              <w:right w:val="nil"/>
            </w:tcBorders>
            <w:vAlign w:val="center"/>
          </w:tcPr>
          <w:p w:rsidR="00E5435F" w:rsidRDefault="00E5435F" w:rsidP="00C8281C"/>
        </w:tc>
        <w:tc>
          <w:tcPr>
            <w:tcW w:w="4871" w:type="dxa"/>
            <w:tcBorders>
              <w:top w:val="single" w:sz="4" w:space="0" w:color="auto"/>
              <w:left w:val="nil"/>
              <w:bottom w:val="single" w:sz="4" w:space="0" w:color="auto"/>
              <w:right w:val="nil"/>
            </w:tcBorders>
            <w:vAlign w:val="center"/>
          </w:tcPr>
          <w:p w:rsidR="00E5435F" w:rsidRDefault="00E5435F" w:rsidP="00C8281C">
            <w:pPr>
              <w:widowControl w:val="0"/>
              <w:suppressAutoHyphens/>
              <w:spacing w:after="120"/>
              <w:jc w:val="both"/>
              <w:rPr>
                <w:rFonts w:eastAsia="Arial"/>
                <w:b/>
                <w:lang w:eastAsia="zh-CN"/>
              </w:rPr>
            </w:pPr>
          </w:p>
          <w:p w:rsidR="00E5435F" w:rsidRDefault="00E5435F" w:rsidP="00C8281C">
            <w:pPr>
              <w:widowControl w:val="0"/>
              <w:suppressAutoHyphens/>
              <w:spacing w:after="120"/>
              <w:jc w:val="both"/>
              <w:rPr>
                <w:rFonts w:eastAsia="Arial"/>
                <w:b/>
                <w:lang w:eastAsia="zh-CN"/>
              </w:rPr>
            </w:pPr>
          </w:p>
          <w:p w:rsidR="00E5435F" w:rsidRPr="002837B0" w:rsidRDefault="00E5435F" w:rsidP="00C8281C">
            <w:pPr>
              <w:widowControl w:val="0"/>
              <w:suppressAutoHyphens/>
              <w:spacing w:after="120"/>
              <w:jc w:val="both"/>
              <w:rPr>
                <w:rFonts w:eastAsia="Arial"/>
                <w:b/>
                <w:lang w:eastAsia="zh-CN"/>
              </w:rPr>
            </w:pPr>
            <w:r w:rsidRPr="00926EDC">
              <w:rPr>
                <w:rFonts w:eastAsia="Arial"/>
                <w:b/>
                <w:lang w:eastAsia="zh-CN"/>
              </w:rPr>
              <w:t>7</w:t>
            </w:r>
            <w:r>
              <w:rPr>
                <w:rFonts w:eastAsia="Arial"/>
                <w:b/>
                <w:lang w:eastAsia="zh-CN"/>
              </w:rPr>
              <w:t>.</w:t>
            </w:r>
            <w:r w:rsidRPr="00926EDC">
              <w:rPr>
                <w:rFonts w:eastAsia="Arial"/>
                <w:b/>
                <w:lang w:eastAsia="zh-CN"/>
              </w:rPr>
              <w:t>Олива індустріальна І-40</w:t>
            </w:r>
            <w:r>
              <w:rPr>
                <w:rFonts w:eastAsia="Arial"/>
                <w:b/>
                <w:lang w:eastAsia="zh-CN"/>
              </w:rPr>
              <w:t xml:space="preserve"> </w:t>
            </w:r>
            <w:r>
              <w:rPr>
                <w:rFonts w:eastAsia="Arial"/>
                <w:b/>
                <w:lang w:eastAsia="zh-CN"/>
              </w:rPr>
              <w:t>або еквівалент</w:t>
            </w:r>
          </w:p>
          <w:p w:rsidR="00E5435F" w:rsidRDefault="00E5435F" w:rsidP="00C8281C"/>
          <w:p w:rsidR="00E5435F" w:rsidRPr="004F5CB9" w:rsidRDefault="00E5435F" w:rsidP="00C8281C"/>
        </w:tc>
        <w:tc>
          <w:tcPr>
            <w:tcW w:w="1080" w:type="dxa"/>
            <w:tcBorders>
              <w:top w:val="single" w:sz="4" w:space="0" w:color="auto"/>
              <w:left w:val="nil"/>
              <w:bottom w:val="single" w:sz="4" w:space="0" w:color="auto"/>
              <w:right w:val="nil"/>
            </w:tcBorders>
            <w:vAlign w:val="center"/>
          </w:tcPr>
          <w:p w:rsidR="00E5435F" w:rsidRPr="004F5CB9" w:rsidRDefault="00E5435F" w:rsidP="00C8281C">
            <w:pPr>
              <w:jc w:val="center"/>
            </w:pPr>
          </w:p>
        </w:tc>
        <w:tc>
          <w:tcPr>
            <w:tcW w:w="2966" w:type="dxa"/>
            <w:tcBorders>
              <w:top w:val="single" w:sz="4" w:space="0" w:color="auto"/>
              <w:left w:val="nil"/>
              <w:bottom w:val="single" w:sz="4" w:space="0" w:color="auto"/>
              <w:right w:val="nil"/>
            </w:tcBorders>
            <w:vAlign w:val="center"/>
          </w:tcPr>
          <w:p w:rsidR="00E5435F" w:rsidRPr="004F5CB9" w:rsidRDefault="00E5435F" w:rsidP="00C8281C">
            <w:pPr>
              <w:jc w:val="center"/>
            </w:pPr>
          </w:p>
        </w:tc>
      </w:tr>
      <w:tr w:rsidR="00E5435F" w:rsidRPr="00522D58"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CC664C" w:rsidRDefault="00E5435F" w:rsidP="00C8281C">
            <w:pPr>
              <w:jc w:val="center"/>
              <w:rPr>
                <w:bCs/>
              </w:rPr>
            </w:pPr>
            <w:r w:rsidRPr="00582F37">
              <w:rPr>
                <w:b/>
                <w:bCs/>
              </w:rPr>
              <w:t>№ п/п</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CC664C" w:rsidRDefault="00E5435F" w:rsidP="00C8281C">
            <w:pPr>
              <w:widowControl w:val="0"/>
              <w:suppressAutoHyphens/>
              <w:spacing w:after="120"/>
              <w:jc w:val="both"/>
              <w:rPr>
                <w:rFonts w:eastAsia="Arial"/>
                <w:bCs/>
                <w:lang w:eastAsia="zh-CN"/>
              </w:rPr>
            </w:pPr>
            <w:r w:rsidRPr="00582F37">
              <w:rPr>
                <w:b/>
                <w:bCs/>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CC664C" w:rsidRDefault="00E5435F" w:rsidP="00C8281C">
            <w:pPr>
              <w:jc w:val="center"/>
              <w:rPr>
                <w:bCs/>
              </w:rPr>
            </w:pPr>
            <w:r w:rsidRPr="00582F37">
              <w:rPr>
                <w:b/>
                <w:bCs/>
              </w:rPr>
              <w:t>Одиниці виміру</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CC664C" w:rsidRDefault="00E5435F" w:rsidP="00C8281C">
            <w:pPr>
              <w:jc w:val="center"/>
              <w:rPr>
                <w:bCs/>
              </w:rPr>
            </w:pPr>
            <w:r w:rsidRPr="00582F37">
              <w:rPr>
                <w:b/>
                <w:bCs/>
              </w:rPr>
              <w:t>Параметри</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4</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Default="00E5435F" w:rsidP="00C8281C">
            <w:pPr>
              <w:jc w:val="center"/>
            </w:pPr>
            <w:r>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E44297" w:rsidRDefault="00E5435F" w:rsidP="00C8281C">
            <w:pPr>
              <w:widowControl w:val="0"/>
              <w:suppressAutoHyphens/>
              <w:spacing w:after="120"/>
              <w:jc w:val="both"/>
              <w:rPr>
                <w:rFonts w:eastAsia="Arial"/>
                <w:bCs/>
                <w:lang w:eastAsia="zh-CN"/>
              </w:rPr>
            </w:pPr>
            <w:r w:rsidRPr="00E44297">
              <w:rPr>
                <w:rFonts w:eastAsia="Arial"/>
                <w:bCs/>
                <w:lang w:eastAsia="zh-CN"/>
              </w:rPr>
              <w:t xml:space="preserve">Олива індустріальна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E44297" w:rsidRDefault="00E5435F" w:rsidP="00C8281C">
            <w:pPr>
              <w:jc w:val="center"/>
              <w:rPr>
                <w:bCs/>
              </w:rPr>
            </w:pPr>
            <w:r w:rsidRPr="00E44297">
              <w:rPr>
                <w:bCs/>
              </w:rPr>
              <w:t>л</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E44297" w:rsidRDefault="00E5435F" w:rsidP="00C8281C">
            <w:pPr>
              <w:rPr>
                <w:bCs/>
              </w:rPr>
            </w:pPr>
            <w:r w:rsidRPr="00E44297">
              <w:rPr>
                <w:bCs/>
              </w:rPr>
              <w:t xml:space="preserve">                  І-40А</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Default="00E5435F" w:rsidP="00C8281C">
            <w:pPr>
              <w:jc w:val="center"/>
            </w:pPr>
            <w:r>
              <w:t>2</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В’язкість кінематична за температури 40 оС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мм2/с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в межах 51,0÷75,0</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3</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Густина за температури 20 оС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г/см3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0,900</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4</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оС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нижче 220</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5</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оС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вище -15</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6</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xml:space="preserve">Кислотне число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мг КОН/г</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0,05</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7</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xml:space="preserve">Стабільність проти окислення: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кислотне число</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мг КОН/г</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0,4</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xml:space="preserve">- масова частка осаду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3,0</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8</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Зольність</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0,005</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9</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сірки</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1,3</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10</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слідів</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11</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відсутність</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12</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селективних розчинників</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відсутність</w:t>
            </w:r>
          </w:p>
        </w:tc>
      </w:tr>
      <w:tr w:rsidR="00E5435F" w:rsidRPr="00581A13"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13</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тара місткістю 5л.</w:t>
            </w:r>
          </w:p>
        </w:tc>
      </w:tr>
      <w:tr w:rsidR="00E5435F" w:rsidRPr="00581A13" w:rsidTr="00C8281C">
        <w:trPr>
          <w:trHeight w:val="84"/>
        </w:trPr>
        <w:tc>
          <w:tcPr>
            <w:tcW w:w="766" w:type="dxa"/>
            <w:tcBorders>
              <w:top w:val="single" w:sz="4" w:space="0" w:color="auto"/>
              <w:left w:val="nil"/>
              <w:bottom w:val="nil"/>
              <w:right w:val="nil"/>
            </w:tcBorders>
            <w:vAlign w:val="center"/>
          </w:tcPr>
          <w:p w:rsidR="00E5435F" w:rsidRDefault="00E5435F" w:rsidP="00C8281C">
            <w:pPr>
              <w:jc w:val="center"/>
            </w:pPr>
          </w:p>
          <w:p w:rsidR="00E5435F" w:rsidRDefault="00E5435F" w:rsidP="00C8281C">
            <w:pPr>
              <w:jc w:val="center"/>
            </w:pPr>
          </w:p>
          <w:p w:rsidR="00E5435F" w:rsidRDefault="00E5435F" w:rsidP="00C8281C">
            <w:pPr>
              <w:jc w:val="center"/>
            </w:pPr>
          </w:p>
          <w:p w:rsidR="00E5435F" w:rsidRDefault="00E5435F" w:rsidP="00C8281C">
            <w:pPr>
              <w:jc w:val="center"/>
            </w:pPr>
          </w:p>
        </w:tc>
        <w:tc>
          <w:tcPr>
            <w:tcW w:w="4871" w:type="dxa"/>
            <w:tcBorders>
              <w:top w:val="single" w:sz="4" w:space="0" w:color="auto"/>
              <w:left w:val="nil"/>
              <w:bottom w:val="nil"/>
              <w:right w:val="nil"/>
            </w:tcBorders>
            <w:vAlign w:val="center"/>
          </w:tcPr>
          <w:p w:rsidR="00E5435F" w:rsidRPr="004F5CB9" w:rsidRDefault="00E5435F" w:rsidP="00C8281C"/>
        </w:tc>
        <w:tc>
          <w:tcPr>
            <w:tcW w:w="1080" w:type="dxa"/>
            <w:tcBorders>
              <w:top w:val="single" w:sz="4" w:space="0" w:color="auto"/>
              <w:left w:val="nil"/>
              <w:bottom w:val="nil"/>
              <w:right w:val="nil"/>
            </w:tcBorders>
            <w:vAlign w:val="center"/>
          </w:tcPr>
          <w:p w:rsidR="00E5435F" w:rsidRPr="004F5CB9" w:rsidRDefault="00E5435F" w:rsidP="00C8281C">
            <w:pPr>
              <w:jc w:val="center"/>
            </w:pPr>
          </w:p>
        </w:tc>
        <w:tc>
          <w:tcPr>
            <w:tcW w:w="2966" w:type="dxa"/>
            <w:tcBorders>
              <w:top w:val="single" w:sz="4" w:space="0" w:color="auto"/>
              <w:left w:val="nil"/>
              <w:bottom w:val="nil"/>
              <w:right w:val="nil"/>
            </w:tcBorders>
            <w:vAlign w:val="center"/>
          </w:tcPr>
          <w:p w:rsidR="00E5435F" w:rsidRPr="004F5CB9" w:rsidRDefault="00E5435F" w:rsidP="00C8281C">
            <w:pPr>
              <w:jc w:val="center"/>
            </w:pPr>
          </w:p>
        </w:tc>
      </w:tr>
      <w:tr w:rsidR="00E5435F" w:rsidRPr="00581A13" w:rsidTr="00C8281C">
        <w:trPr>
          <w:trHeight w:val="84"/>
        </w:trPr>
        <w:tc>
          <w:tcPr>
            <w:tcW w:w="766" w:type="dxa"/>
            <w:tcBorders>
              <w:top w:val="nil"/>
              <w:left w:val="nil"/>
              <w:bottom w:val="single" w:sz="4" w:space="0" w:color="auto"/>
              <w:right w:val="nil"/>
            </w:tcBorders>
            <w:vAlign w:val="center"/>
          </w:tcPr>
          <w:p w:rsidR="00E5435F" w:rsidRDefault="00E5435F" w:rsidP="00C8281C">
            <w:pPr>
              <w:jc w:val="center"/>
            </w:pPr>
          </w:p>
          <w:p w:rsidR="00E5435F" w:rsidRDefault="00E5435F" w:rsidP="00C8281C"/>
        </w:tc>
        <w:tc>
          <w:tcPr>
            <w:tcW w:w="4871" w:type="dxa"/>
            <w:tcBorders>
              <w:top w:val="nil"/>
              <w:left w:val="nil"/>
              <w:bottom w:val="single" w:sz="4" w:space="0" w:color="auto"/>
              <w:right w:val="nil"/>
            </w:tcBorders>
            <w:vAlign w:val="center"/>
          </w:tcPr>
          <w:p w:rsidR="00E5435F" w:rsidRDefault="00E5435F" w:rsidP="00C8281C">
            <w:pPr>
              <w:widowControl w:val="0"/>
              <w:suppressAutoHyphens/>
              <w:spacing w:after="120"/>
              <w:jc w:val="both"/>
              <w:rPr>
                <w:rFonts w:eastAsia="Arial"/>
                <w:b/>
                <w:lang w:eastAsia="zh-CN"/>
              </w:rPr>
            </w:pPr>
            <w:r>
              <w:rPr>
                <w:rFonts w:eastAsia="Arial"/>
                <w:b/>
                <w:lang w:eastAsia="zh-CN"/>
              </w:rPr>
              <w:t xml:space="preserve"> 8.</w:t>
            </w:r>
            <w:r w:rsidRPr="00AA0432">
              <w:rPr>
                <w:rFonts w:eastAsia="Arial"/>
                <w:b/>
                <w:lang w:eastAsia="zh-CN"/>
              </w:rPr>
              <w:t>Олива індустріальна І-30</w:t>
            </w:r>
            <w:r>
              <w:rPr>
                <w:rFonts w:eastAsia="Arial"/>
                <w:b/>
                <w:lang w:eastAsia="zh-CN"/>
              </w:rPr>
              <w:t xml:space="preserve"> або еквівалент</w:t>
            </w:r>
          </w:p>
          <w:p w:rsidR="00E5435F" w:rsidRPr="00AA0432" w:rsidRDefault="00E5435F" w:rsidP="00C8281C">
            <w:pPr>
              <w:widowControl w:val="0"/>
              <w:suppressAutoHyphens/>
              <w:spacing w:after="120"/>
              <w:jc w:val="both"/>
              <w:rPr>
                <w:rFonts w:eastAsia="Arial"/>
                <w:b/>
                <w:lang w:eastAsia="zh-CN"/>
              </w:rPr>
            </w:pPr>
          </w:p>
          <w:p w:rsidR="00E5435F" w:rsidRPr="004F5CB9" w:rsidRDefault="00E5435F" w:rsidP="00C8281C"/>
        </w:tc>
        <w:tc>
          <w:tcPr>
            <w:tcW w:w="1080" w:type="dxa"/>
            <w:tcBorders>
              <w:top w:val="nil"/>
              <w:left w:val="nil"/>
              <w:bottom w:val="single" w:sz="4" w:space="0" w:color="auto"/>
              <w:right w:val="nil"/>
            </w:tcBorders>
            <w:vAlign w:val="center"/>
          </w:tcPr>
          <w:p w:rsidR="00E5435F" w:rsidRPr="004F5CB9" w:rsidRDefault="00E5435F" w:rsidP="00C8281C">
            <w:pPr>
              <w:jc w:val="center"/>
            </w:pPr>
          </w:p>
        </w:tc>
        <w:tc>
          <w:tcPr>
            <w:tcW w:w="2966" w:type="dxa"/>
            <w:tcBorders>
              <w:top w:val="nil"/>
              <w:left w:val="nil"/>
              <w:bottom w:val="single" w:sz="4" w:space="0" w:color="auto"/>
              <w:right w:val="nil"/>
            </w:tcBorders>
            <w:vAlign w:val="center"/>
          </w:tcPr>
          <w:p w:rsidR="00E5435F" w:rsidRPr="004F5CB9" w:rsidRDefault="00E5435F" w:rsidP="00C8281C">
            <w:pPr>
              <w:jc w:val="center"/>
            </w:pP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7A65B4" w:rsidRDefault="00E5435F" w:rsidP="00C8281C">
            <w:pPr>
              <w:jc w:val="center"/>
              <w:rPr>
                <w:bCs/>
              </w:rPr>
            </w:pPr>
            <w:r w:rsidRPr="00582F37">
              <w:rPr>
                <w:b/>
                <w:bCs/>
              </w:rPr>
              <w:t>№ п/п</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7A65B4" w:rsidRDefault="00E5435F" w:rsidP="00C8281C">
            <w:pPr>
              <w:widowControl w:val="0"/>
              <w:suppressAutoHyphens/>
              <w:spacing w:after="120"/>
              <w:jc w:val="center"/>
              <w:rPr>
                <w:rFonts w:eastAsia="Arial"/>
                <w:bCs/>
                <w:lang w:eastAsia="zh-CN"/>
              </w:rPr>
            </w:pPr>
            <w:r w:rsidRPr="00582F37">
              <w:rPr>
                <w:b/>
                <w:bCs/>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7A65B4" w:rsidRDefault="00E5435F" w:rsidP="00C8281C">
            <w:pPr>
              <w:jc w:val="center"/>
              <w:rPr>
                <w:bCs/>
              </w:rPr>
            </w:pPr>
            <w:r w:rsidRPr="00582F37">
              <w:rPr>
                <w:b/>
                <w:bCs/>
              </w:rPr>
              <w:t>Одиниці виміру</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7A65B4" w:rsidRDefault="00E5435F" w:rsidP="00C8281C">
            <w:pPr>
              <w:jc w:val="center"/>
              <w:rPr>
                <w:bCs/>
              </w:rPr>
            </w:pPr>
            <w:r w:rsidRPr="00582F37">
              <w:rPr>
                <w:b/>
                <w:bCs/>
              </w:rPr>
              <w:t>Параметри</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582F37">
              <w:rPr>
                <w:bCs/>
              </w:rPr>
              <w:t>4</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Default="00E5435F" w:rsidP="00C8281C">
            <w:pPr>
              <w:jc w:val="center"/>
            </w:pPr>
            <w:r>
              <w:t>1.</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3E17DF" w:rsidRDefault="00E5435F" w:rsidP="00C8281C">
            <w:pPr>
              <w:widowControl w:val="0"/>
              <w:suppressAutoHyphens/>
              <w:spacing w:after="120"/>
              <w:jc w:val="both"/>
              <w:rPr>
                <w:rFonts w:eastAsia="Arial"/>
                <w:bCs/>
                <w:lang w:eastAsia="zh-CN"/>
              </w:rPr>
            </w:pPr>
            <w:r w:rsidRPr="003E17DF">
              <w:rPr>
                <w:rFonts w:eastAsia="Arial"/>
                <w:bCs/>
                <w:lang w:eastAsia="zh-CN"/>
              </w:rPr>
              <w:t xml:space="preserve">Олива індустріальна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3E17DF" w:rsidRDefault="00E5435F" w:rsidP="00C8281C">
            <w:pPr>
              <w:rPr>
                <w:bCs/>
              </w:rPr>
            </w:pPr>
            <w:r w:rsidRPr="003E17DF">
              <w:rPr>
                <w:bCs/>
              </w:rPr>
              <w:t xml:space="preserve">    л</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3E17DF" w:rsidRDefault="00E5435F" w:rsidP="00C8281C">
            <w:pPr>
              <w:jc w:val="center"/>
              <w:rPr>
                <w:bCs/>
              </w:rPr>
            </w:pPr>
            <w:r w:rsidRPr="003E17DF">
              <w:rPr>
                <w:bCs/>
              </w:rPr>
              <w:t xml:space="preserve"> І-30А</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Default="00E5435F" w:rsidP="00C8281C">
            <w:pPr>
              <w:jc w:val="center"/>
            </w:pPr>
            <w:r>
              <w:t>2</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В’язкість кінематична за температури 40</w:t>
            </w:r>
            <w:r w:rsidRPr="004F5CB9">
              <w:rPr>
                <w:bCs/>
                <w:vertAlign w:val="superscript"/>
              </w:rPr>
              <w:t xml:space="preserve"> о</w:t>
            </w:r>
            <w:r w:rsidRPr="004F5CB9">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мм</w:t>
            </w:r>
            <w:r w:rsidRPr="004F5CB9">
              <w:rPr>
                <w:vertAlign w:val="superscript"/>
              </w:rPr>
              <w:t>2</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в межах 41,0÷51,0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3</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Густина за температури 20</w:t>
            </w:r>
            <w:r w:rsidRPr="004F5CB9">
              <w:rPr>
                <w:bCs/>
                <w:vertAlign w:val="superscript"/>
              </w:rPr>
              <w:t xml:space="preserve"> о</w:t>
            </w:r>
            <w:r w:rsidRPr="004F5CB9">
              <w:t>С</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г/см</w:t>
            </w:r>
            <w:r w:rsidRPr="004F5CB9">
              <w:rPr>
                <w:vertAlign w:val="superscript"/>
              </w:rPr>
              <w:t>3</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0,900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4</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rPr>
                <w:bCs/>
                <w:vertAlign w:val="superscript"/>
              </w:rPr>
              <w:t>о</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нижче 210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5</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rPr>
                <w:bCs/>
                <w:vertAlign w:val="superscript"/>
              </w:rPr>
              <w:t>о</w:t>
            </w:r>
            <w:r w:rsidRPr="004F5CB9">
              <w:t>С</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вище -15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6</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xml:space="preserve">Кислотне число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мг КОН/г</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0,05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7</w:t>
            </w:r>
            <w:r w:rsidRPr="004F5CB9">
              <w:t>.</w:t>
            </w:r>
          </w:p>
        </w:tc>
        <w:tc>
          <w:tcPr>
            <w:tcW w:w="4871" w:type="dxa"/>
            <w:tcBorders>
              <w:top w:val="single" w:sz="4" w:space="0" w:color="auto"/>
              <w:left w:val="single" w:sz="4" w:space="0" w:color="auto"/>
              <w:bottom w:val="single" w:sz="4" w:space="0" w:color="auto"/>
              <w:right w:val="single" w:sz="4" w:space="0" w:color="auto"/>
            </w:tcBorders>
          </w:tcPr>
          <w:p w:rsidR="00E5435F" w:rsidRPr="004F5CB9" w:rsidRDefault="00E5435F" w:rsidP="00C8281C">
            <w:r w:rsidRPr="004F5CB9">
              <w:t xml:space="preserve">Стабільність проти окислення: </w:t>
            </w:r>
          </w:p>
        </w:tc>
        <w:tc>
          <w:tcPr>
            <w:tcW w:w="1080" w:type="dxa"/>
            <w:tcBorders>
              <w:top w:val="single" w:sz="4" w:space="0" w:color="auto"/>
              <w:left w:val="single" w:sz="4" w:space="0" w:color="auto"/>
              <w:bottom w:val="single" w:sz="4" w:space="0" w:color="auto"/>
              <w:right w:val="single" w:sz="4" w:space="0" w:color="auto"/>
            </w:tcBorders>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tcPr>
          <w:p w:rsidR="00E5435F" w:rsidRPr="004F5CB9" w:rsidRDefault="00E5435F" w:rsidP="00C8281C"/>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кислотне число</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мг КОН/г</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0,4</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 xml:space="preserve">- масова частка осаду </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3,0</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8</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Зольність</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0,005</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lastRenderedPageBreak/>
              <w:t>9</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не більше слідів</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10</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w:t>
            </w: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відсутність</w:t>
            </w:r>
          </w:p>
        </w:tc>
      </w:tr>
      <w:tr w:rsidR="00E5435F" w:rsidRPr="004F5CB9" w:rsidTr="00C8281C">
        <w:trPr>
          <w:trHeight w:val="84"/>
        </w:trPr>
        <w:tc>
          <w:tcPr>
            <w:tcW w:w="7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t>11</w:t>
            </w:r>
            <w:r w:rsidRPr="004F5CB9">
              <w:t>.</w:t>
            </w:r>
          </w:p>
        </w:tc>
        <w:tc>
          <w:tcPr>
            <w:tcW w:w="4871"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r w:rsidRPr="004F5CB9">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p>
        </w:tc>
        <w:tc>
          <w:tcPr>
            <w:tcW w:w="2966" w:type="dxa"/>
            <w:tcBorders>
              <w:top w:val="single" w:sz="4" w:space="0" w:color="auto"/>
              <w:left w:val="single" w:sz="4" w:space="0" w:color="auto"/>
              <w:bottom w:val="single" w:sz="4" w:space="0" w:color="auto"/>
              <w:right w:val="single" w:sz="4" w:space="0" w:color="auto"/>
            </w:tcBorders>
            <w:vAlign w:val="center"/>
          </w:tcPr>
          <w:p w:rsidR="00E5435F" w:rsidRPr="004F5CB9" w:rsidRDefault="00E5435F" w:rsidP="00C8281C">
            <w:pPr>
              <w:jc w:val="center"/>
            </w:pPr>
            <w:r w:rsidRPr="004F5CB9">
              <w:t>тара місткістю  5л.</w:t>
            </w:r>
          </w:p>
        </w:tc>
      </w:tr>
    </w:tbl>
    <w:p w:rsidR="00E5435F" w:rsidRDefault="00E5435F" w:rsidP="00E5435F">
      <w:pPr>
        <w:suppressAutoHyphens/>
        <w:rPr>
          <w:rFonts w:ascii="Calibri" w:eastAsia="Calibri" w:hAnsi="Calibri"/>
          <w:lang w:eastAsia="zh-CN"/>
        </w:rPr>
      </w:pPr>
    </w:p>
    <w:p w:rsidR="005E77AC" w:rsidRDefault="005E77AC" w:rsidP="005E77AC">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30"/>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A0" w:rsidRDefault="006334A0">
      <w:r>
        <w:separator/>
      </w:r>
    </w:p>
  </w:endnote>
  <w:endnote w:type="continuationSeparator" w:id="0">
    <w:p w:rsidR="006334A0" w:rsidRDefault="0063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98" w:rsidRDefault="0090559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05598" w:rsidRDefault="00905598"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98" w:rsidRDefault="0090559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5435F">
      <w:rPr>
        <w:rStyle w:val="a9"/>
        <w:noProof/>
      </w:rPr>
      <w:t>2</w:t>
    </w:r>
    <w:r>
      <w:rPr>
        <w:rStyle w:val="a9"/>
      </w:rPr>
      <w:fldChar w:fldCharType="end"/>
    </w:r>
  </w:p>
  <w:p w:rsidR="00905598" w:rsidRDefault="00905598" w:rsidP="007A4B6C">
    <w:pPr>
      <w:pStyle w:val="a5"/>
      <w:framePr w:wrap="around" w:vAnchor="text" w:hAnchor="margin" w:xAlign="right" w:y="1"/>
      <w:jc w:val="center"/>
      <w:rPr>
        <w:rStyle w:val="a9"/>
      </w:rPr>
    </w:pPr>
  </w:p>
  <w:p w:rsidR="00905598" w:rsidRDefault="00905598" w:rsidP="009B0AC3">
    <w:pPr>
      <w:pStyle w:val="a5"/>
      <w:framePr w:wrap="around" w:vAnchor="text" w:hAnchor="margin" w:y="1"/>
      <w:ind w:right="360"/>
      <w:rPr>
        <w:rStyle w:val="a9"/>
      </w:rPr>
    </w:pPr>
  </w:p>
  <w:p w:rsidR="00905598" w:rsidRDefault="00905598"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98" w:rsidRDefault="0090559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98" w:rsidRDefault="00905598">
    <w:pPr>
      <w:pStyle w:val="a5"/>
      <w:jc w:val="center"/>
    </w:pPr>
    <w:r>
      <w:fldChar w:fldCharType="begin"/>
    </w:r>
    <w:r>
      <w:instrText xml:space="preserve"> PAGE   \* MERGEFORMAT </w:instrText>
    </w:r>
    <w:r>
      <w:fldChar w:fldCharType="separate"/>
    </w:r>
    <w:r w:rsidR="00E5435F">
      <w:rPr>
        <w:noProof/>
      </w:rP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A0" w:rsidRDefault="006334A0">
      <w:r>
        <w:separator/>
      </w:r>
    </w:p>
  </w:footnote>
  <w:footnote w:type="continuationSeparator" w:id="0">
    <w:p w:rsidR="006334A0" w:rsidRDefault="0063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98" w:rsidRDefault="0090559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98" w:rsidRDefault="0090559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98" w:rsidRDefault="0090559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9F6AAF"/>
    <w:multiLevelType w:val="hybridMultilevel"/>
    <w:tmpl w:val="DC38DC06"/>
    <w:lvl w:ilvl="0" w:tplc="3FA0483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8F4B5B"/>
    <w:multiLevelType w:val="hybridMultilevel"/>
    <w:tmpl w:val="A8E4DFD0"/>
    <w:lvl w:ilvl="0" w:tplc="60FAEA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32576C"/>
    <w:multiLevelType w:val="hybridMultilevel"/>
    <w:tmpl w:val="1F66CEB0"/>
    <w:lvl w:ilvl="0" w:tplc="04220005">
      <w:start w:val="1"/>
      <w:numFmt w:val="bullet"/>
      <w:lvlText w:val=""/>
      <w:lvlJc w:val="left"/>
      <w:pPr>
        <w:tabs>
          <w:tab w:val="num" w:pos="360"/>
        </w:tabs>
        <w:ind w:left="36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C606778"/>
    <w:multiLevelType w:val="hybridMultilevel"/>
    <w:tmpl w:val="DCBA844A"/>
    <w:lvl w:ilvl="0" w:tplc="754EB29E">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D5799"/>
    <w:multiLevelType w:val="hybridMultilevel"/>
    <w:tmpl w:val="DCBA844A"/>
    <w:lvl w:ilvl="0" w:tplc="754EB29E">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31A3B"/>
    <w:multiLevelType w:val="hybridMultilevel"/>
    <w:tmpl w:val="09EE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7C45AA"/>
    <w:multiLevelType w:val="hybridMultilevel"/>
    <w:tmpl w:val="18D062FC"/>
    <w:lvl w:ilvl="0" w:tplc="EDE284B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6F211200"/>
    <w:multiLevelType w:val="hybridMultilevel"/>
    <w:tmpl w:val="BCBAA4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5"/>
  </w:num>
  <w:num w:numId="4">
    <w:abstractNumId w:val="22"/>
  </w:num>
  <w:num w:numId="5">
    <w:abstractNumId w:val="16"/>
  </w:num>
  <w:num w:numId="6">
    <w:abstractNumId w:val="5"/>
  </w:num>
  <w:num w:numId="7">
    <w:abstractNumId w:val="9"/>
  </w:num>
  <w:num w:numId="8">
    <w:abstractNumId w:val="7"/>
  </w:num>
  <w:num w:numId="9">
    <w:abstractNumId w:val="11"/>
  </w:num>
  <w:num w:numId="10">
    <w:abstractNumId w:val="23"/>
  </w:num>
  <w:num w:numId="11">
    <w:abstractNumId w:val="6"/>
  </w:num>
  <w:num w:numId="12">
    <w:abstractNumId w:val="13"/>
  </w:num>
  <w:num w:numId="13">
    <w:abstractNumId w:val="17"/>
  </w:num>
  <w:num w:numId="14">
    <w:abstractNumId w:val="20"/>
  </w:num>
  <w:num w:numId="15">
    <w:abstractNumId w:val="18"/>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8"/>
  </w:num>
  <w:num w:numId="20">
    <w:abstractNumId w:val="14"/>
  </w:num>
  <w:num w:numId="21">
    <w:abstractNumId w:val="12"/>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678"/>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90"/>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4A0"/>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DBA"/>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1B"/>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1DA1"/>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98"/>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10"/>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35F"/>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DE084A"/>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5F"/>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508864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15951183">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50019012">
      <w:bodyDiv w:val="1"/>
      <w:marLeft w:val="0"/>
      <w:marRight w:val="0"/>
      <w:marTop w:val="0"/>
      <w:marBottom w:val="0"/>
      <w:divBdr>
        <w:top w:val="none" w:sz="0" w:space="0" w:color="auto"/>
        <w:left w:val="none" w:sz="0" w:space="0" w:color="auto"/>
        <w:bottom w:val="none" w:sz="0" w:space="0" w:color="auto"/>
        <w:right w:val="none" w:sz="0" w:space="0" w:color="auto"/>
      </w:divBdr>
    </w:div>
    <w:div w:id="1883399122">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210-1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adnuk.com.ua/pravova-baza/pro-zatverdzhennia-typovoi-antykoruptsijnoi-prohramy-iurydychnoi-osoby/"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data.gov.ua/dataset/24069422-5825-41f6-81f7-89567e5e2ac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ata.gov.ua/dataset/24069422-5825-41f6-81f7-89567e5e2ac9"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print"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7B19-7AA0-452E-9392-07144013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105907</Words>
  <Characters>60367</Characters>
  <Application>Microsoft Office Word</Application>
  <DocSecurity>0</DocSecurity>
  <Lines>503</Lines>
  <Paragraphs>331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2024-01-08T15:40:00Z</dcterms:created>
  <dcterms:modified xsi:type="dcterms:W3CDTF">2024-01-08T15:40:00Z</dcterms:modified>
</cp:coreProperties>
</file>