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AD2E" w14:textId="2FA702A3" w:rsidR="00091B6F" w:rsidRPr="0022501F" w:rsidRDefault="00091B6F" w:rsidP="006C0A04">
      <w:pPr>
        <w:widowControl w:val="0"/>
        <w:jc w:val="right"/>
        <w:rPr>
          <w:b/>
          <w:color w:val="000000"/>
          <w:lang w:val="uk-UA"/>
        </w:rPr>
      </w:pPr>
      <w:r w:rsidRPr="0022501F">
        <w:rPr>
          <w:b/>
          <w:color w:val="000000"/>
          <w:lang w:val="uk-UA"/>
        </w:rPr>
        <w:t xml:space="preserve">Додаток </w:t>
      </w:r>
      <w:r w:rsidR="00964B75" w:rsidRPr="0022501F">
        <w:rPr>
          <w:b/>
          <w:color w:val="000000"/>
          <w:lang w:val="uk-UA"/>
        </w:rPr>
        <w:t>6</w:t>
      </w:r>
    </w:p>
    <w:p w14:paraId="6F71AE67" w14:textId="77777777" w:rsidR="00091B6F" w:rsidRPr="0022501F" w:rsidRDefault="00091B6F" w:rsidP="006C0A04">
      <w:pPr>
        <w:widowControl w:val="0"/>
        <w:jc w:val="right"/>
        <w:rPr>
          <w:b/>
          <w:color w:val="000000"/>
          <w:lang w:val="uk-UA"/>
        </w:rPr>
      </w:pPr>
      <w:r w:rsidRPr="0022501F">
        <w:rPr>
          <w:b/>
          <w:color w:val="000000"/>
          <w:lang w:val="uk-UA"/>
        </w:rPr>
        <w:t>до тендерної документації</w:t>
      </w:r>
    </w:p>
    <w:p w14:paraId="773C8672" w14:textId="77777777" w:rsidR="00091B6F" w:rsidRPr="0022501F" w:rsidRDefault="00091B6F" w:rsidP="006C0A04">
      <w:pPr>
        <w:widowControl w:val="0"/>
        <w:jc w:val="right"/>
        <w:rPr>
          <w:b/>
          <w:color w:val="000000"/>
          <w:lang w:val="uk-UA"/>
        </w:rPr>
      </w:pPr>
    </w:p>
    <w:p w14:paraId="67FECC4E" w14:textId="77777777" w:rsidR="00091B6F" w:rsidRPr="0022501F" w:rsidRDefault="00091B6F" w:rsidP="00363762">
      <w:pPr>
        <w:widowControl w:val="0"/>
        <w:jc w:val="center"/>
        <w:rPr>
          <w:b/>
          <w:color w:val="000000"/>
          <w:lang w:val="uk-UA"/>
        </w:rPr>
      </w:pPr>
      <w:r w:rsidRPr="0022501F">
        <w:rPr>
          <w:b/>
          <w:color w:val="000000"/>
          <w:lang w:val="uk-UA"/>
        </w:rPr>
        <w:t>ПРОЄКТ ДОГОВОРУ ПРО ЗАКУПІВЛЮ</w:t>
      </w:r>
    </w:p>
    <w:p w14:paraId="4003CC19" w14:textId="77777777" w:rsidR="00F75046" w:rsidRPr="0022501F" w:rsidRDefault="00F75046" w:rsidP="00363762">
      <w:pPr>
        <w:widowControl w:val="0"/>
        <w:jc w:val="center"/>
        <w:rPr>
          <w:b/>
          <w:color w:val="000000"/>
          <w:lang w:val="uk-UA"/>
        </w:rPr>
      </w:pPr>
    </w:p>
    <w:p w14:paraId="06ACE828" w14:textId="7EF2B482" w:rsidR="00F75046" w:rsidRPr="0022501F" w:rsidRDefault="00F75046" w:rsidP="00762CCD">
      <w:pPr>
        <w:widowControl w:val="0"/>
        <w:ind w:left="426"/>
        <w:jc w:val="center"/>
        <w:rPr>
          <w:b/>
          <w:color w:val="000000"/>
          <w:lang w:val="uk-UA"/>
        </w:rPr>
      </w:pPr>
      <w:r w:rsidRPr="0022501F">
        <w:rPr>
          <w:b/>
          <w:color w:val="000000"/>
          <w:lang w:val="uk-UA"/>
        </w:rPr>
        <w:t>ДОГОВІР ПРО ЗАКУПІВЛЮ №</w:t>
      </w:r>
    </w:p>
    <w:p w14:paraId="34F0C725" w14:textId="77777777" w:rsidR="00091B6F" w:rsidRPr="0022501F" w:rsidRDefault="00091B6F" w:rsidP="00762CCD">
      <w:pPr>
        <w:widowControl w:val="0"/>
        <w:ind w:left="426"/>
        <w:jc w:val="center"/>
        <w:rPr>
          <w:b/>
          <w:i/>
          <w:color w:val="000000"/>
          <w:lang w:val="uk-UA"/>
        </w:rPr>
      </w:pPr>
    </w:p>
    <w:p w14:paraId="1414A51E" w14:textId="77777777" w:rsidR="00091B6F" w:rsidRPr="0022501F" w:rsidRDefault="00091B6F" w:rsidP="00762CCD">
      <w:pPr>
        <w:widowControl w:val="0"/>
        <w:ind w:left="426"/>
        <w:rPr>
          <w:b/>
          <w:i/>
          <w:color w:val="000000"/>
          <w:lang w:val="uk-UA"/>
        </w:rPr>
      </w:pPr>
    </w:p>
    <w:p w14:paraId="770F3F18" w14:textId="7C3DBA62" w:rsidR="00091B6F" w:rsidRPr="0022501F" w:rsidRDefault="00091B6F" w:rsidP="00762CCD">
      <w:pPr>
        <w:pStyle w:val="HTML"/>
        <w:tabs>
          <w:tab w:val="clear" w:pos="10076"/>
          <w:tab w:val="left" w:pos="9540"/>
        </w:tabs>
        <w:ind w:left="426" w:right="-185"/>
        <w:rPr>
          <w:rFonts w:ascii="Times New Roman" w:hAnsi="Times New Roman"/>
          <w:sz w:val="18"/>
          <w:szCs w:val="18"/>
        </w:rPr>
      </w:pPr>
      <w:r w:rsidRPr="0022501F">
        <w:rPr>
          <w:rFonts w:ascii="Times New Roman" w:hAnsi="Times New Roman"/>
          <w:sz w:val="24"/>
          <w:szCs w:val="24"/>
        </w:rPr>
        <w:t>м. Біла Церква                                                                                     «___» _____________ 202</w:t>
      </w:r>
      <w:r w:rsidR="001A6677" w:rsidRPr="0022501F">
        <w:rPr>
          <w:rFonts w:ascii="Times New Roman" w:hAnsi="Times New Roman"/>
          <w:sz w:val="24"/>
          <w:szCs w:val="24"/>
        </w:rPr>
        <w:t>4</w:t>
      </w:r>
      <w:r w:rsidRPr="0022501F">
        <w:rPr>
          <w:rFonts w:ascii="Times New Roman" w:hAnsi="Times New Roman"/>
          <w:sz w:val="24"/>
          <w:szCs w:val="24"/>
        </w:rPr>
        <w:t xml:space="preserve"> р.</w:t>
      </w:r>
      <w:r w:rsidRPr="0022501F">
        <w:rPr>
          <w:rFonts w:ascii="Times New Roman" w:hAnsi="Times New Roman"/>
          <w:sz w:val="24"/>
          <w:szCs w:val="24"/>
        </w:rPr>
        <w:br/>
      </w:r>
    </w:p>
    <w:p w14:paraId="1EF47BB3" w14:textId="77777777" w:rsidR="00091B6F" w:rsidRPr="0022501F" w:rsidRDefault="00091B6F" w:rsidP="00762CCD">
      <w:pPr>
        <w:pStyle w:val="HTML"/>
        <w:tabs>
          <w:tab w:val="clear" w:pos="10076"/>
          <w:tab w:val="left" w:pos="9540"/>
        </w:tabs>
        <w:ind w:left="426" w:right="-185"/>
        <w:rPr>
          <w:rFonts w:ascii="Times New Roman" w:hAnsi="Times New Roman"/>
          <w:sz w:val="18"/>
          <w:szCs w:val="18"/>
          <w:u w:val="single"/>
        </w:rPr>
      </w:pPr>
    </w:p>
    <w:p w14:paraId="243A3ECC" w14:textId="6A722FC0" w:rsidR="00091B6F" w:rsidRPr="0022501F" w:rsidRDefault="00091B6F" w:rsidP="00762CCD">
      <w:pPr>
        <w:ind w:left="426" w:right="-102"/>
        <w:jc w:val="both"/>
        <w:rPr>
          <w:lang w:val="uk-UA"/>
        </w:rPr>
      </w:pPr>
      <w:r w:rsidRPr="0022501F">
        <w:rPr>
          <w:shd w:val="clear" w:color="auto" w:fill="FFFFFF"/>
          <w:lang w:val="uk-UA"/>
        </w:rPr>
        <w:tab/>
      </w:r>
      <w:r w:rsidR="00196229" w:rsidRPr="0022501F">
        <w:rPr>
          <w:b/>
          <w:bCs/>
          <w:shd w:val="clear" w:color="auto" w:fill="FFFFFF"/>
          <w:lang w:val="uk-UA"/>
        </w:rPr>
        <w:t>Білоцерківська гімназія-початкова школа № 22 Білоцерківської міської ради Київської області</w:t>
      </w:r>
      <w:r w:rsidRPr="0022501F">
        <w:rPr>
          <w:b/>
          <w:lang w:val="uk-UA"/>
        </w:rPr>
        <w:t>,</w:t>
      </w:r>
      <w:r w:rsidRPr="0022501F">
        <w:rPr>
          <w:lang w:val="uk-UA"/>
        </w:rPr>
        <w:t xml:space="preserve"> в особі </w:t>
      </w:r>
      <w:r w:rsidR="00196229" w:rsidRPr="0022501F">
        <w:rPr>
          <w:lang w:val="uk-UA"/>
        </w:rPr>
        <w:t>директора гімназії Кучми Галини Віталіївни</w:t>
      </w:r>
      <w:r w:rsidRPr="0022501F">
        <w:rPr>
          <w:lang w:val="uk-UA"/>
        </w:rPr>
        <w:t>, як</w:t>
      </w:r>
      <w:r w:rsidR="00196229" w:rsidRPr="0022501F">
        <w:rPr>
          <w:lang w:val="uk-UA"/>
        </w:rPr>
        <w:t>а</w:t>
      </w:r>
      <w:r w:rsidRPr="0022501F">
        <w:rPr>
          <w:lang w:val="uk-UA"/>
        </w:rPr>
        <w:t xml:space="preserve"> діє на підставі </w:t>
      </w:r>
      <w:r w:rsidR="00196229" w:rsidRPr="0022501F">
        <w:rPr>
          <w:lang w:val="uk-UA"/>
        </w:rPr>
        <w:t xml:space="preserve">Статуту Білоцерківської гімназії-початкової школи № 22 Білоцерківської міської ради Київської області від </w:t>
      </w:r>
      <w:r w:rsidR="003D29AC" w:rsidRPr="0022501F">
        <w:rPr>
          <w:lang w:val="uk-UA"/>
        </w:rPr>
        <w:t xml:space="preserve">28 липня 2022 року </w:t>
      </w:r>
      <w:r w:rsidR="00196229" w:rsidRPr="0022501F">
        <w:rPr>
          <w:lang w:val="uk-UA"/>
        </w:rPr>
        <w:t xml:space="preserve">№ </w:t>
      </w:r>
      <w:r w:rsidR="003D29AC" w:rsidRPr="0022501F">
        <w:rPr>
          <w:lang w:val="uk-UA"/>
        </w:rPr>
        <w:t>3078-31-VIII</w:t>
      </w:r>
      <w:r w:rsidR="00196229" w:rsidRPr="0022501F">
        <w:rPr>
          <w:lang w:val="uk-UA"/>
        </w:rPr>
        <w:t xml:space="preserve"> </w:t>
      </w:r>
      <w:r w:rsidRPr="0022501F">
        <w:rPr>
          <w:lang w:val="uk-UA"/>
        </w:rPr>
        <w:t xml:space="preserve">(далі – Замовник), з однієї сторони, і </w:t>
      </w:r>
      <w:r w:rsidR="00031E69" w:rsidRPr="0022501F">
        <w:rPr>
          <w:lang w:val="uk-UA"/>
        </w:rPr>
        <w:t>_____________________________</w:t>
      </w:r>
      <w:r w:rsidRPr="0022501F">
        <w:rPr>
          <w:lang w:val="uk-UA"/>
        </w:rPr>
        <w:t xml:space="preserve">______________________________________ 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t>– Договір):</w:t>
      </w:r>
    </w:p>
    <w:p w14:paraId="6987D77F" w14:textId="77777777" w:rsidR="00091B6F" w:rsidRPr="0022501F" w:rsidRDefault="00091B6F" w:rsidP="00762CCD">
      <w:pPr>
        <w:pStyle w:val="HTML"/>
        <w:tabs>
          <w:tab w:val="clear" w:pos="10076"/>
          <w:tab w:val="left" w:pos="9540"/>
        </w:tabs>
        <w:ind w:left="426" w:right="-102"/>
        <w:jc w:val="both"/>
        <w:rPr>
          <w:rFonts w:ascii="Times New Roman" w:hAnsi="Times New Roman"/>
          <w:sz w:val="24"/>
          <w:szCs w:val="24"/>
          <w:u w:val="single"/>
        </w:rPr>
      </w:pPr>
    </w:p>
    <w:p w14:paraId="1B63169B"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I. ПРЕДМЕТ ДОГОВОРУ</w:t>
      </w:r>
    </w:p>
    <w:p w14:paraId="5DE935C5" w14:textId="0013C09E"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1.1. Постачальник зобов'язується протягом </w:t>
      </w:r>
      <w:r w:rsidR="002677D7">
        <w:rPr>
          <w:rFonts w:ascii="Times New Roman" w:hAnsi="Times New Roman"/>
          <w:sz w:val="24"/>
          <w:szCs w:val="24"/>
        </w:rPr>
        <w:t xml:space="preserve">березня – травня </w:t>
      </w:r>
      <w:r w:rsidRPr="0022501F">
        <w:rPr>
          <w:rFonts w:ascii="Times New Roman" w:hAnsi="Times New Roman"/>
          <w:sz w:val="24"/>
          <w:szCs w:val="24"/>
        </w:rPr>
        <w:t>202</w:t>
      </w:r>
      <w:r w:rsidR="00533365" w:rsidRPr="0022501F">
        <w:rPr>
          <w:rFonts w:ascii="Times New Roman" w:hAnsi="Times New Roman"/>
          <w:sz w:val="24"/>
          <w:szCs w:val="24"/>
        </w:rPr>
        <w:t>4</w:t>
      </w:r>
      <w:r w:rsidRPr="0022501F">
        <w:rPr>
          <w:rFonts w:ascii="Times New Roman" w:hAnsi="Times New Roman"/>
          <w:sz w:val="24"/>
          <w:szCs w:val="24"/>
        </w:rPr>
        <w:t xml:space="preserve"> року поставити Замовникові товари, зазначені в додатку № 1 а Замовник - прийняти і оплатити такі товари.</w:t>
      </w:r>
    </w:p>
    <w:p w14:paraId="0BF072CE" w14:textId="7AF7C85C" w:rsidR="00D86276" w:rsidRPr="00D86276" w:rsidRDefault="00091B6F" w:rsidP="00D86276">
      <w:pPr>
        <w:pStyle w:val="14"/>
        <w:ind w:left="426"/>
        <w:jc w:val="both"/>
        <w:rPr>
          <w:rFonts w:ascii="Times New Roman" w:eastAsia="Calibri" w:hAnsi="Times New Roman" w:cs="Times New Roman"/>
          <w:color w:val="auto"/>
          <w:sz w:val="24"/>
          <w:szCs w:val="24"/>
          <w:lang w:val="uk-UA" w:eastAsia="ar-SA"/>
        </w:rPr>
      </w:pPr>
      <w:r w:rsidRPr="000B1AD6">
        <w:rPr>
          <w:rFonts w:ascii="Times New Roman" w:hAnsi="Times New Roman"/>
          <w:sz w:val="24"/>
          <w:szCs w:val="24"/>
          <w:lang w:val="uk-UA"/>
        </w:rPr>
        <w:t xml:space="preserve">1.2. </w:t>
      </w:r>
      <w:r w:rsidRPr="00D86276">
        <w:rPr>
          <w:rFonts w:ascii="Times New Roman" w:eastAsia="Calibri" w:hAnsi="Times New Roman" w:cs="Times New Roman"/>
          <w:color w:val="auto"/>
          <w:sz w:val="24"/>
          <w:szCs w:val="24"/>
          <w:lang w:val="uk-UA" w:eastAsia="ar-SA"/>
        </w:rPr>
        <w:t xml:space="preserve">Найменування (номенклатура, асортимент) товару: </w:t>
      </w:r>
      <w:proofErr w:type="spellStart"/>
      <w:r w:rsidR="00E65031" w:rsidRPr="00E65031">
        <w:rPr>
          <w:rFonts w:ascii="Times New Roman" w:eastAsia="Calibri" w:hAnsi="Times New Roman" w:cs="Times New Roman"/>
          <w:color w:val="auto"/>
          <w:sz w:val="24"/>
          <w:szCs w:val="24"/>
          <w:lang w:val="uk-UA" w:eastAsia="ar-SA"/>
        </w:rPr>
        <w:t>Філе</w:t>
      </w:r>
      <w:proofErr w:type="spellEnd"/>
      <w:r w:rsidR="00E65031" w:rsidRPr="00E65031">
        <w:rPr>
          <w:rFonts w:ascii="Times New Roman" w:eastAsia="Calibri" w:hAnsi="Times New Roman" w:cs="Times New Roman"/>
          <w:color w:val="auto"/>
          <w:sz w:val="24"/>
          <w:szCs w:val="24"/>
          <w:lang w:val="uk-UA" w:eastAsia="ar-SA"/>
        </w:rPr>
        <w:t xml:space="preserve"> хека на </w:t>
      </w:r>
      <w:proofErr w:type="spellStart"/>
      <w:r w:rsidR="00E65031" w:rsidRPr="00E65031">
        <w:rPr>
          <w:rFonts w:ascii="Times New Roman" w:eastAsia="Calibri" w:hAnsi="Times New Roman" w:cs="Times New Roman"/>
          <w:color w:val="auto"/>
          <w:sz w:val="24"/>
          <w:szCs w:val="24"/>
          <w:lang w:val="uk-UA" w:eastAsia="ar-SA"/>
        </w:rPr>
        <w:t>шкурі</w:t>
      </w:r>
      <w:proofErr w:type="spellEnd"/>
      <w:r w:rsidR="00E65031" w:rsidRPr="00E65031">
        <w:rPr>
          <w:rFonts w:ascii="Times New Roman" w:eastAsia="Calibri" w:hAnsi="Times New Roman" w:cs="Times New Roman"/>
          <w:color w:val="auto"/>
          <w:sz w:val="24"/>
          <w:szCs w:val="24"/>
          <w:lang w:val="uk-UA" w:eastAsia="ar-SA"/>
        </w:rPr>
        <w:t xml:space="preserve"> </w:t>
      </w:r>
      <w:proofErr w:type="spellStart"/>
      <w:r w:rsidR="00E65031" w:rsidRPr="00E65031">
        <w:rPr>
          <w:rFonts w:ascii="Times New Roman" w:eastAsia="Calibri" w:hAnsi="Times New Roman" w:cs="Times New Roman"/>
          <w:color w:val="auto"/>
          <w:sz w:val="24"/>
          <w:szCs w:val="24"/>
          <w:lang w:val="uk-UA" w:eastAsia="ar-SA"/>
        </w:rPr>
        <w:t>морожене</w:t>
      </w:r>
      <w:proofErr w:type="spellEnd"/>
      <w:r w:rsidR="00E65031" w:rsidRPr="00D86276">
        <w:rPr>
          <w:rFonts w:ascii="Times New Roman" w:eastAsia="Calibri" w:hAnsi="Times New Roman" w:cs="Times New Roman"/>
          <w:color w:val="auto"/>
          <w:sz w:val="24"/>
          <w:szCs w:val="24"/>
          <w:lang w:val="uk-UA" w:eastAsia="ar-SA"/>
        </w:rPr>
        <w:t xml:space="preserve"> </w:t>
      </w:r>
      <w:r w:rsidR="00D86276" w:rsidRPr="00D86276">
        <w:rPr>
          <w:rFonts w:ascii="Times New Roman" w:eastAsia="Calibri" w:hAnsi="Times New Roman" w:cs="Times New Roman"/>
          <w:color w:val="auto"/>
          <w:sz w:val="24"/>
          <w:szCs w:val="24"/>
          <w:lang w:val="uk-UA" w:eastAsia="ar-SA"/>
        </w:rPr>
        <w:t>(</w:t>
      </w:r>
      <w:r w:rsidR="000B1AD6" w:rsidRPr="000B1AD6">
        <w:rPr>
          <w:rFonts w:ascii="Times New Roman" w:eastAsia="Calibri" w:hAnsi="Times New Roman" w:cs="Times New Roman"/>
          <w:color w:val="auto"/>
          <w:sz w:val="24"/>
          <w:szCs w:val="24"/>
          <w:lang w:val="uk-UA" w:eastAsia="ar-SA"/>
        </w:rPr>
        <w:t>ДК021-2015: 15220000-6 — Риба, рибне філе та інше м’ясо риби морожені</w:t>
      </w:r>
      <w:r w:rsidR="00D86276" w:rsidRPr="00D86276">
        <w:rPr>
          <w:rFonts w:ascii="Times New Roman" w:eastAsia="Calibri" w:hAnsi="Times New Roman" w:cs="Times New Roman"/>
          <w:color w:val="auto"/>
          <w:sz w:val="24"/>
          <w:szCs w:val="24"/>
          <w:lang w:val="uk-UA" w:eastAsia="ar-SA"/>
        </w:rPr>
        <w:t>)</w:t>
      </w:r>
      <w:r w:rsidR="00D86276">
        <w:rPr>
          <w:rFonts w:ascii="Times New Roman" w:eastAsia="Calibri" w:hAnsi="Times New Roman" w:cs="Times New Roman"/>
          <w:color w:val="auto"/>
          <w:sz w:val="24"/>
          <w:szCs w:val="24"/>
          <w:lang w:val="uk-UA" w:eastAsia="ar-SA"/>
        </w:rPr>
        <w:t>.</w:t>
      </w:r>
    </w:p>
    <w:p w14:paraId="0E512275" w14:textId="696CBF36" w:rsidR="00091B6F" w:rsidRPr="0022501F" w:rsidRDefault="00091B6F" w:rsidP="00D86276">
      <w:pPr>
        <w:pStyle w:val="HTML"/>
        <w:tabs>
          <w:tab w:val="clear" w:pos="10076"/>
          <w:tab w:val="left" w:pos="9540"/>
        </w:tabs>
        <w:ind w:left="426"/>
        <w:contextualSpacing/>
        <w:jc w:val="both"/>
        <w:rPr>
          <w:rFonts w:ascii="Times New Roman" w:hAnsi="Times New Roman"/>
          <w:sz w:val="24"/>
          <w:szCs w:val="24"/>
        </w:rPr>
      </w:pPr>
      <w:r w:rsidRPr="0022501F">
        <w:rPr>
          <w:rFonts w:ascii="Times New Roman" w:hAnsi="Times New Roman"/>
          <w:sz w:val="24"/>
          <w:szCs w:val="24"/>
        </w:rPr>
        <w:t>1.3. Обсяги закупівлі товарів (робіт або послуг) можуть бути зменшені залежно від реального фінансування видатків.</w:t>
      </w:r>
    </w:p>
    <w:p w14:paraId="7311179D" w14:textId="5EB8E41B" w:rsidR="00091B6F" w:rsidRPr="0004419D" w:rsidRDefault="00091B6F" w:rsidP="0004419D">
      <w:pPr>
        <w:pStyle w:val="HTML"/>
        <w:tabs>
          <w:tab w:val="clear" w:pos="10076"/>
          <w:tab w:val="left" w:pos="9540"/>
        </w:tabs>
        <w:ind w:left="426" w:right="-102"/>
        <w:rPr>
          <w:rFonts w:ascii="Times New Roman" w:eastAsia="Times New Roman" w:hAnsi="Times New Roman"/>
          <w:sz w:val="24"/>
          <w:szCs w:val="24"/>
        </w:rPr>
      </w:pPr>
      <w:r w:rsidRPr="0022501F">
        <w:rPr>
          <w:rFonts w:ascii="Times New Roman" w:hAnsi="Times New Roman"/>
          <w:sz w:val="24"/>
          <w:szCs w:val="24"/>
        </w:rPr>
        <w:br/>
      </w:r>
      <w:r w:rsidRPr="0022501F">
        <w:rPr>
          <w:rFonts w:ascii="Times New Roman" w:hAnsi="Times New Roman"/>
          <w:b/>
          <w:sz w:val="24"/>
          <w:szCs w:val="24"/>
        </w:rPr>
        <w:t xml:space="preserve">II. ЯКІСТЬ ТОВАРІВ, РОБІТ ЧИ ПОСЛУГ </w:t>
      </w:r>
      <w:r w:rsidRPr="0022501F">
        <w:rPr>
          <w:rFonts w:ascii="Times New Roman" w:hAnsi="Times New Roman"/>
          <w:b/>
          <w:sz w:val="24"/>
          <w:szCs w:val="24"/>
        </w:rPr>
        <w:br/>
      </w:r>
      <w:r w:rsidRPr="0004419D">
        <w:rPr>
          <w:rFonts w:ascii="Times New Roman" w:eastAsia="Times New Roman" w:hAnsi="Times New Roman"/>
          <w:sz w:val="24"/>
          <w:szCs w:val="24"/>
        </w:rPr>
        <w:t>2.1. Постачальник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умовам стандартів, технічним умовам, іншій документації, що встановлює вимоги до якості товару.</w:t>
      </w:r>
    </w:p>
    <w:p w14:paraId="71C3CC81" w14:textId="360DE9AF"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заклад освіти.</w:t>
      </w:r>
    </w:p>
    <w:p w14:paraId="7F897568" w14:textId="29ED0089"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2.3. Товар відвантажується заклад</w:t>
      </w:r>
      <w:r w:rsidR="003F6B9A" w:rsidRPr="0022501F">
        <w:rPr>
          <w:lang w:val="uk-UA"/>
        </w:rPr>
        <w:t>у</w:t>
      </w:r>
      <w:r w:rsidRPr="0022501F">
        <w:rPr>
          <w:lang w:val="uk-UA"/>
        </w:rPr>
        <w:t xml:space="preserve">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w:t>
      </w:r>
      <w:r w:rsidR="008879FC" w:rsidRPr="0022501F">
        <w:rPr>
          <w:lang w:val="uk-UA"/>
        </w:rPr>
        <w:t>5</w:t>
      </w:r>
      <w:r w:rsidRPr="0022501F">
        <w:rPr>
          <w:lang w:val="uk-UA"/>
        </w:rPr>
        <w:t>% від загального терміну придатності).</w:t>
      </w:r>
    </w:p>
    <w:p w14:paraId="576A236C" w14:textId="6F651EF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2.4.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w:t>
      </w:r>
    </w:p>
    <w:p w14:paraId="1DDDBDD4" w14:textId="7777777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2.5. Замовник може відкласти приймання товару за кількістю та якістю, доки Постачальник не надасть документи, що підтверджують кількість та якість поставленого товару.</w:t>
      </w:r>
    </w:p>
    <w:p w14:paraId="5EC82E74" w14:textId="7777777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додаткову поставку товару належної кількості та якості.</w:t>
      </w:r>
    </w:p>
    <w:p w14:paraId="40AAFA12" w14:textId="1561D04F"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2.7.  Згідно ст.38 Закону України «Про основні принципи та вимоги до безпечності та якості харчових продуктів»</w:t>
      </w:r>
      <w:r w:rsidR="00BA5FFB" w:rsidRPr="0022501F">
        <w:rPr>
          <w:lang w:val="uk-UA"/>
        </w:rPr>
        <w:t xml:space="preserve"> </w:t>
      </w:r>
      <w:r w:rsidRPr="0022501F">
        <w:rPr>
          <w:lang w:val="uk-UA"/>
        </w:rPr>
        <w:t>від 23.12.1997 № 771/97-ВР весь товар, який постачається за договором, повинен бути промаркований.</w:t>
      </w:r>
    </w:p>
    <w:p w14:paraId="686E0AAE" w14:textId="77777777" w:rsidR="00922BED" w:rsidRPr="0022501F" w:rsidRDefault="00922BED" w:rsidP="00762CCD">
      <w:pPr>
        <w:pStyle w:val="HTML"/>
        <w:tabs>
          <w:tab w:val="clear" w:pos="10076"/>
          <w:tab w:val="left" w:pos="9540"/>
          <w:tab w:val="left" w:pos="9781"/>
        </w:tabs>
        <w:ind w:left="426" w:right="-102"/>
        <w:jc w:val="center"/>
        <w:rPr>
          <w:rFonts w:ascii="Times New Roman" w:hAnsi="Times New Roman"/>
          <w:b/>
          <w:sz w:val="24"/>
          <w:szCs w:val="24"/>
        </w:rPr>
      </w:pPr>
    </w:p>
    <w:p w14:paraId="47AC8624" w14:textId="7613B646" w:rsidR="00091B6F" w:rsidRPr="0022501F" w:rsidRDefault="0004419D" w:rsidP="00762CCD">
      <w:pPr>
        <w:pStyle w:val="HTML"/>
        <w:tabs>
          <w:tab w:val="clear" w:pos="10076"/>
          <w:tab w:val="left" w:pos="9540"/>
          <w:tab w:val="left" w:pos="9781"/>
        </w:tabs>
        <w:ind w:left="426" w:right="-102"/>
        <w:jc w:val="center"/>
        <w:rPr>
          <w:rFonts w:ascii="Times New Roman" w:hAnsi="Times New Roman"/>
          <w:b/>
          <w:sz w:val="24"/>
          <w:szCs w:val="24"/>
        </w:rPr>
      </w:pPr>
      <w:r>
        <w:rPr>
          <w:rFonts w:ascii="Times New Roman" w:hAnsi="Times New Roman"/>
          <w:b/>
          <w:sz w:val="24"/>
          <w:szCs w:val="24"/>
        </w:rPr>
        <w:br w:type="page"/>
      </w:r>
      <w:r w:rsidR="00091B6F" w:rsidRPr="0022501F">
        <w:rPr>
          <w:rFonts w:ascii="Times New Roman" w:hAnsi="Times New Roman"/>
          <w:b/>
          <w:sz w:val="24"/>
          <w:szCs w:val="24"/>
        </w:rPr>
        <w:lastRenderedPageBreak/>
        <w:t>III. ЦІНА ДОГОВОРУ</w:t>
      </w:r>
    </w:p>
    <w:p w14:paraId="43FD9557" w14:textId="77777777" w:rsidR="00091B6F" w:rsidRPr="0022501F" w:rsidRDefault="00091B6F" w:rsidP="00762CCD">
      <w:pPr>
        <w:pStyle w:val="HTML"/>
        <w:tabs>
          <w:tab w:val="clear" w:pos="10076"/>
          <w:tab w:val="left" w:pos="9540"/>
          <w:tab w:val="left" w:pos="9781"/>
        </w:tabs>
        <w:ind w:left="426" w:right="-102"/>
        <w:rPr>
          <w:rFonts w:ascii="Times New Roman" w:hAnsi="Times New Roman"/>
          <w:sz w:val="24"/>
          <w:szCs w:val="24"/>
        </w:rPr>
      </w:pPr>
      <w:r w:rsidRPr="0022501F">
        <w:rPr>
          <w:rFonts w:ascii="Times New Roman" w:hAnsi="Times New Roman"/>
          <w:sz w:val="24"/>
          <w:szCs w:val="24"/>
        </w:rPr>
        <w:t>3.1. Сума цього Договору становить:</w:t>
      </w:r>
      <w:r w:rsidRPr="0022501F">
        <w:rPr>
          <w:rFonts w:ascii="Times New Roman" w:hAnsi="Times New Roman"/>
          <w:sz w:val="24"/>
          <w:szCs w:val="24"/>
          <w:u w:val="single"/>
        </w:rPr>
        <w:t>_____________________________________________</w:t>
      </w:r>
    </w:p>
    <w:p w14:paraId="7256F229"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rPr>
      </w:pPr>
      <w:r w:rsidRPr="0022501F">
        <w:rPr>
          <w:rFonts w:ascii="Times New Roman" w:hAnsi="Times New Roman"/>
        </w:rPr>
        <w:t>(вказати цифрами та словами)</w:t>
      </w:r>
    </w:p>
    <w:p w14:paraId="0C94FAA5" w14:textId="74158758" w:rsidR="00091B6F" w:rsidRPr="0022501F" w:rsidRDefault="00091B6F" w:rsidP="00762CCD">
      <w:pPr>
        <w:suppressAutoHyphens w:val="0"/>
        <w:ind w:left="426"/>
        <w:jc w:val="both"/>
        <w:rPr>
          <w:snapToGrid w:val="0"/>
          <w:lang w:val="uk-UA" w:eastAsia="ru-RU"/>
        </w:rPr>
      </w:pPr>
      <w:r w:rsidRPr="0022501F">
        <w:rPr>
          <w:lang w:val="uk-UA"/>
        </w:rPr>
        <w:t>3.2. Ціна за одиницю товару</w:t>
      </w:r>
      <w:r w:rsidR="00AC5036" w:rsidRPr="0022501F">
        <w:rPr>
          <w:lang w:val="uk-UA"/>
        </w:rPr>
        <w:t xml:space="preserve"> та</w:t>
      </w:r>
      <w:r w:rsidRPr="0022501F">
        <w:rPr>
          <w:lang w:val="uk-UA"/>
        </w:rPr>
        <w:t xml:space="preserve"> </w:t>
      </w:r>
      <w:r w:rsidR="00AC5036" w:rsidRPr="0022501F">
        <w:rPr>
          <w:lang w:val="uk-UA"/>
        </w:rPr>
        <w:t>кількість зазначено в Додатку 1.</w:t>
      </w:r>
    </w:p>
    <w:p w14:paraId="4A604736" w14:textId="7FF19F6B" w:rsidR="00091B6F" w:rsidRPr="0022501F" w:rsidRDefault="00091B6F" w:rsidP="00762CCD">
      <w:pPr>
        <w:suppressAutoHyphens w:val="0"/>
        <w:ind w:left="426" w:right="-102"/>
        <w:jc w:val="both"/>
        <w:rPr>
          <w:b/>
          <w:lang w:val="uk-UA"/>
        </w:rPr>
      </w:pPr>
      <w:r w:rsidRPr="0022501F">
        <w:rPr>
          <w:snapToGrid w:val="0"/>
          <w:lang w:val="uk-UA" w:eastAsia="ru-RU"/>
        </w:rPr>
        <w:t>3.3.</w:t>
      </w:r>
      <w:r w:rsidR="002E54A9" w:rsidRPr="0022501F">
        <w:rPr>
          <w:snapToGrid w:val="0"/>
          <w:lang w:val="uk-UA" w:eastAsia="ru-RU"/>
        </w:rPr>
        <w:t xml:space="preserve"> </w:t>
      </w:r>
      <w:r w:rsidRPr="0022501F">
        <w:rPr>
          <w:snapToGrid w:val="0"/>
          <w:lang w:val="uk-UA" w:eastAsia="ru-RU"/>
        </w:rPr>
        <w:t>Ціна цього Договору може бути змінена за взаємною згодою Сторін, у випадках передбачених пунктом 13.8. даного Договору, про що Сторонами укладається додаткова угода до цього Договору.</w:t>
      </w:r>
    </w:p>
    <w:p w14:paraId="6A98B017"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IV. ПОРЯДОК ЗДІЙСНЕННЯ ОПЛАТИ </w:t>
      </w:r>
      <w:r w:rsidRPr="0022501F">
        <w:rPr>
          <w:rFonts w:ascii="Times New Roman" w:hAnsi="Times New Roman"/>
          <w:b/>
          <w:sz w:val="24"/>
          <w:szCs w:val="24"/>
        </w:rPr>
        <w:br/>
      </w:r>
    </w:p>
    <w:p w14:paraId="7EA85B8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4.1.Спосіб розрахунків – безготівковий.</w:t>
      </w:r>
    </w:p>
    <w:p w14:paraId="1BCBA5C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4.2. Розрахунки проводяться шляхом:</w:t>
      </w:r>
    </w:p>
    <w:p w14:paraId="6EA3A06D" w14:textId="77777777" w:rsidR="00091B6F" w:rsidRPr="0022501F"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22501F">
        <w:rPr>
          <w:rFonts w:ascii="Times New Roman" w:hAnsi="Times New Roman"/>
          <w:sz w:val="24"/>
          <w:szCs w:val="24"/>
        </w:rPr>
        <w:t xml:space="preserve">оплати Замовником після надання Постачальником накладної  на оплату товару (далі </w:t>
      </w:r>
      <w:proofErr w:type="spellStart"/>
      <w:r w:rsidRPr="0022501F">
        <w:rPr>
          <w:rFonts w:ascii="Times New Roman" w:hAnsi="Times New Roman"/>
          <w:sz w:val="24"/>
          <w:szCs w:val="24"/>
        </w:rPr>
        <w:t>–накладна</w:t>
      </w:r>
      <w:proofErr w:type="spellEnd"/>
      <w:r w:rsidRPr="0022501F">
        <w:rPr>
          <w:rFonts w:ascii="Times New Roman" w:hAnsi="Times New Roman"/>
          <w:sz w:val="24"/>
          <w:szCs w:val="24"/>
        </w:rPr>
        <w:t>) або після підписання Сторонами акта звірки; або поетапної оплати Замовником поставлених товарів.</w:t>
      </w:r>
    </w:p>
    <w:p w14:paraId="164E6D56" w14:textId="77777777" w:rsidR="00091B6F" w:rsidRPr="0022501F"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22501F">
        <w:rPr>
          <w:rFonts w:ascii="Times New Roman" w:hAnsi="Times New Roman"/>
          <w:sz w:val="24"/>
          <w:szCs w:val="24"/>
        </w:rPr>
        <w:t>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при умові надходження коштів з джерел фінансування з урахуванням ресурсної забезпеченості єдиного казначейського рахунку.</w:t>
      </w:r>
    </w:p>
    <w:p w14:paraId="59C539E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14:paraId="7E4B65EC"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4.4.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14:paraId="2D921D79"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4.5.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598185D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u w:val="single"/>
        </w:rPr>
      </w:pPr>
      <w:r w:rsidRPr="0022501F">
        <w:rPr>
          <w:rFonts w:ascii="Times New Roman" w:hAnsi="Times New Roman"/>
          <w:sz w:val="24"/>
          <w:szCs w:val="24"/>
        </w:rPr>
        <w:t>4.6. До рахунка додається: - видаткова накладних на поставлений товар.</w:t>
      </w:r>
    </w:p>
    <w:p w14:paraId="58F895F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jc w:val="center"/>
        <w:rPr>
          <w:rFonts w:ascii="Times New Roman" w:hAnsi="Times New Roman"/>
          <w:b/>
          <w:sz w:val="24"/>
          <w:szCs w:val="24"/>
        </w:rPr>
      </w:pPr>
    </w:p>
    <w:p w14:paraId="539E3784" w14:textId="77777777" w:rsidR="00091B6F" w:rsidRPr="0022501F" w:rsidRDefault="00091B6F" w:rsidP="00762CCD">
      <w:pPr>
        <w:pStyle w:val="HTML"/>
        <w:tabs>
          <w:tab w:val="clear" w:pos="10076"/>
          <w:tab w:val="left" w:pos="9540"/>
        </w:tabs>
        <w:ind w:left="426" w:right="-102"/>
        <w:contextualSpacing/>
        <w:jc w:val="center"/>
        <w:rPr>
          <w:rFonts w:ascii="Times New Roman" w:hAnsi="Times New Roman"/>
          <w:sz w:val="24"/>
          <w:szCs w:val="24"/>
        </w:rPr>
      </w:pPr>
      <w:r w:rsidRPr="0022501F">
        <w:rPr>
          <w:rFonts w:ascii="Times New Roman" w:hAnsi="Times New Roman"/>
          <w:b/>
          <w:sz w:val="24"/>
          <w:szCs w:val="24"/>
        </w:rPr>
        <w:t xml:space="preserve">V. ПОСТАВКА ТОВАРІВ </w:t>
      </w:r>
      <w:r w:rsidRPr="0022501F">
        <w:rPr>
          <w:rFonts w:ascii="Times New Roman" w:hAnsi="Times New Roman"/>
          <w:b/>
          <w:sz w:val="24"/>
          <w:szCs w:val="24"/>
        </w:rPr>
        <w:br/>
        <w:t xml:space="preserve">    (НАДАННЯ ПОСЛУГ АБО ВИКОНАННЯ РОБІТ</w:t>
      </w:r>
      <w:r w:rsidRPr="0022501F">
        <w:rPr>
          <w:rFonts w:ascii="Times New Roman" w:hAnsi="Times New Roman"/>
          <w:sz w:val="24"/>
          <w:szCs w:val="24"/>
        </w:rPr>
        <w:t xml:space="preserve">) </w:t>
      </w:r>
      <w:r w:rsidRPr="0022501F">
        <w:rPr>
          <w:rFonts w:ascii="Times New Roman" w:hAnsi="Times New Roman"/>
          <w:sz w:val="24"/>
          <w:szCs w:val="24"/>
        </w:rPr>
        <w:br/>
      </w:r>
    </w:p>
    <w:p w14:paraId="77C4966C" w14:textId="4C12FB19"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 xml:space="preserve">5.1. Строк (термін) поставки (передачі) товарів протягом </w:t>
      </w:r>
      <w:r w:rsidR="00863603">
        <w:rPr>
          <w:rFonts w:ascii="Times New Roman" w:hAnsi="Times New Roman"/>
          <w:sz w:val="24"/>
          <w:szCs w:val="24"/>
        </w:rPr>
        <w:t xml:space="preserve">березня – травня </w:t>
      </w:r>
      <w:r w:rsidRPr="0022501F">
        <w:rPr>
          <w:rFonts w:ascii="Times New Roman" w:hAnsi="Times New Roman"/>
          <w:sz w:val="24"/>
          <w:szCs w:val="24"/>
        </w:rPr>
        <w:t>202</w:t>
      </w:r>
      <w:r w:rsidR="00F54F11" w:rsidRPr="0022501F">
        <w:rPr>
          <w:rFonts w:ascii="Times New Roman" w:hAnsi="Times New Roman"/>
          <w:sz w:val="24"/>
          <w:szCs w:val="24"/>
        </w:rPr>
        <w:t>4</w:t>
      </w:r>
      <w:r w:rsidR="00560B18">
        <w:rPr>
          <w:rFonts w:ascii="Times New Roman" w:hAnsi="Times New Roman"/>
          <w:sz w:val="24"/>
          <w:szCs w:val="24"/>
        </w:rPr>
        <w:t xml:space="preserve"> рок</w:t>
      </w:r>
      <w:r w:rsidRPr="0022501F">
        <w:rPr>
          <w:rFonts w:ascii="Times New Roman" w:hAnsi="Times New Roman"/>
          <w:sz w:val="24"/>
          <w:szCs w:val="24"/>
        </w:rPr>
        <w:t>у, окремими партіями згідно з попередніми заявками Замовника.</w:t>
      </w:r>
    </w:p>
    <w:p w14:paraId="4BCB9469"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14:paraId="5C095EA1" w14:textId="3048DF2A"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 xml:space="preserve">5.2. Місце  поставки (передачі) товарів: заклад освіти  </w:t>
      </w:r>
      <w:r w:rsidR="00C763D3" w:rsidRPr="0022501F">
        <w:rPr>
          <w:rFonts w:ascii="Times New Roman" w:hAnsi="Times New Roman"/>
          <w:sz w:val="24"/>
          <w:szCs w:val="24"/>
        </w:rPr>
        <w:t>м. Біла Церква, вул. Таращанська, 167</w:t>
      </w:r>
      <w:r w:rsidRPr="0022501F">
        <w:rPr>
          <w:rFonts w:ascii="Times New Roman" w:hAnsi="Times New Roman"/>
          <w:sz w:val="24"/>
          <w:szCs w:val="24"/>
        </w:rPr>
        <w:t>.</w:t>
      </w:r>
    </w:p>
    <w:p w14:paraId="6E802233" w14:textId="77777777" w:rsidR="00091B6F" w:rsidRPr="0022501F" w:rsidRDefault="00091B6F" w:rsidP="00762CCD">
      <w:pPr>
        <w:pStyle w:val="HTML"/>
        <w:ind w:left="426"/>
        <w:contextualSpacing/>
        <w:jc w:val="both"/>
        <w:rPr>
          <w:rFonts w:ascii="Times New Roman" w:hAnsi="Times New Roman"/>
          <w:sz w:val="24"/>
          <w:szCs w:val="24"/>
        </w:rPr>
      </w:pPr>
      <w:r w:rsidRPr="0022501F">
        <w:rPr>
          <w:rFonts w:ascii="Times New Roman" w:hAnsi="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14:paraId="44ACE4F4" w14:textId="77777777" w:rsidR="00091B6F" w:rsidRPr="0022501F" w:rsidRDefault="00091B6F" w:rsidP="00762CCD">
      <w:pPr>
        <w:pStyle w:val="HTML"/>
        <w:ind w:left="426"/>
        <w:contextualSpacing/>
        <w:jc w:val="both"/>
        <w:rPr>
          <w:rFonts w:ascii="Times New Roman" w:hAnsi="Times New Roman"/>
          <w:sz w:val="24"/>
          <w:szCs w:val="24"/>
        </w:rPr>
      </w:pPr>
      <w:r w:rsidRPr="0022501F">
        <w:rPr>
          <w:rFonts w:ascii="Times New Roman" w:hAnsi="Times New Roman"/>
          <w:sz w:val="24"/>
          <w:szCs w:val="24"/>
        </w:rPr>
        <w:t>5.4. Товар перевозиться автомобільним транспортом Постачальника відповідно до правил транспортування продуктів харчування, за рахунок Постачальника, водії та особи супроводжуючі товар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37D84A2B"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14:paraId="7FA2322D"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p>
    <w:p w14:paraId="0C6BF165"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VI. ПРАВА ТА ОБОВ'ЯЗКИ СТОРІН </w:t>
      </w:r>
      <w:r w:rsidRPr="0022501F">
        <w:rPr>
          <w:rFonts w:ascii="Times New Roman" w:hAnsi="Times New Roman"/>
          <w:b/>
          <w:sz w:val="24"/>
          <w:szCs w:val="24"/>
        </w:rPr>
        <w:br/>
      </w:r>
    </w:p>
    <w:p w14:paraId="24186BB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6.1. Замовник зобов'язаний:</w:t>
      </w:r>
    </w:p>
    <w:p w14:paraId="57E8EB8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6.1.1. Своєчасно та в повному обсязі сплачувати за поставлені відповідно до умов цього Договору товари;</w:t>
      </w:r>
    </w:p>
    <w:p w14:paraId="1DA1502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6.1.2. Приймати Товар, поставлений на умовах та в строки визначені цим Договором.</w:t>
      </w:r>
    </w:p>
    <w:p w14:paraId="508D7A8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b/>
          <w:sz w:val="24"/>
          <w:szCs w:val="24"/>
        </w:rPr>
        <w:t>6.2. Замовник має право:</w:t>
      </w:r>
    </w:p>
    <w:p w14:paraId="5EA379D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6.2.1. Контролювати поставку Товарів у строки, встановлені цим Договором.</w:t>
      </w:r>
    </w:p>
    <w:p w14:paraId="4087232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lastRenderedPageBreak/>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14:paraId="1B5C390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14:paraId="3C05962B"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6.2.4. У разі невиконання (відмови від виконання), не належного виконання зобов’язань Постачальником, в односторонньому порядку розірвати цей договір шляхом письмового повідомлення Постачальника.</w:t>
      </w:r>
    </w:p>
    <w:p w14:paraId="642B6B2C" w14:textId="76A59E5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w:t>
      </w:r>
      <w:r w:rsidR="00D76094" w:rsidRPr="0022501F">
        <w:rPr>
          <w:rFonts w:ascii="Times New Roman" w:hAnsi="Times New Roman"/>
          <w:sz w:val="24"/>
          <w:szCs w:val="24"/>
        </w:rPr>
        <w:t>5</w:t>
      </w:r>
      <w:r w:rsidRPr="0022501F">
        <w:rPr>
          <w:rFonts w:ascii="Times New Roman" w:hAnsi="Times New Roman"/>
          <w:sz w:val="24"/>
          <w:szCs w:val="24"/>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0BB5FCE" w14:textId="20418E66"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w:t>
      </w:r>
      <w:r w:rsidR="00D76094" w:rsidRPr="0022501F">
        <w:rPr>
          <w:rFonts w:ascii="Times New Roman" w:hAnsi="Times New Roman"/>
          <w:sz w:val="24"/>
          <w:szCs w:val="24"/>
        </w:rPr>
        <w:t>6</w:t>
      </w:r>
      <w:r w:rsidRPr="0022501F">
        <w:rPr>
          <w:rFonts w:ascii="Times New Roman" w:hAnsi="Times New Roman"/>
          <w:sz w:val="24"/>
          <w:szCs w:val="24"/>
        </w:rPr>
        <w:t>.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14:paraId="5F57667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6.3. Постачальник зобов'язаний:</w:t>
      </w:r>
    </w:p>
    <w:p w14:paraId="370283D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6.3.1. Забезпечити  поставку товарів  у строки, встановлені цим Договором;</w:t>
      </w:r>
    </w:p>
    <w:p w14:paraId="7688100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6.3.2. Забезпечити поставку товарів (виконання робіт або надання послуг), якість яких відповідає умовам, установленим розділом II цього Договору;</w:t>
      </w:r>
    </w:p>
    <w:p w14:paraId="5CDB458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6.3.3.Доставка товару здійснюється за рахунок Постачальника.</w:t>
      </w:r>
    </w:p>
    <w:p w14:paraId="6307A21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6.3.4.Здавання-приймання товару за кількістю та якістю проводиться у присутності уповноважених представників Сторін.</w:t>
      </w:r>
    </w:p>
    <w:p w14:paraId="36E30A5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 несе Постачальник. Додаткова поставка товару не звільняє Постачальника від відповідальності, передбаченої цим Договором. </w:t>
      </w:r>
    </w:p>
    <w:p w14:paraId="3F10F40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14:paraId="086EF93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6.4. Постачальник має право:</w:t>
      </w:r>
    </w:p>
    <w:p w14:paraId="245B0401"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6.4.1.Своєчасно та в повному обсязі отримувати плату за поставлені товари (надані послуги або виконані роботи);</w:t>
      </w:r>
    </w:p>
    <w:p w14:paraId="52B5521C"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6.4.2. На дострокову поставку товарів (виконання робіт або надання послуг) за письмовим погодженням Замовника.</w:t>
      </w:r>
    </w:p>
    <w:p w14:paraId="111BDB69" w14:textId="77777777" w:rsidR="00091B6F" w:rsidRPr="0022501F" w:rsidRDefault="00091B6F" w:rsidP="00762CCD">
      <w:pPr>
        <w:pStyle w:val="HTML"/>
        <w:tabs>
          <w:tab w:val="clear" w:pos="9160"/>
          <w:tab w:val="clear" w:pos="10076"/>
          <w:tab w:val="left" w:pos="9540"/>
          <w:tab w:val="left" w:pos="9720"/>
        </w:tabs>
        <w:ind w:left="426" w:right="-102"/>
        <w:rPr>
          <w:rFonts w:ascii="Times New Roman" w:hAnsi="Times New Roman"/>
          <w:b/>
          <w:sz w:val="24"/>
          <w:szCs w:val="24"/>
        </w:rPr>
      </w:pPr>
    </w:p>
    <w:p w14:paraId="74BCF973" w14:textId="77777777" w:rsidR="00091B6F" w:rsidRPr="0022501F" w:rsidRDefault="00091B6F" w:rsidP="00762CCD">
      <w:pPr>
        <w:pStyle w:val="HTML"/>
        <w:tabs>
          <w:tab w:val="clear" w:pos="9160"/>
          <w:tab w:val="clear" w:pos="10076"/>
          <w:tab w:val="left" w:pos="9540"/>
          <w:tab w:val="left" w:pos="9720"/>
        </w:tabs>
        <w:ind w:left="426" w:right="-102"/>
        <w:jc w:val="center"/>
        <w:rPr>
          <w:rFonts w:ascii="Times New Roman" w:hAnsi="Times New Roman"/>
          <w:b/>
          <w:sz w:val="24"/>
          <w:szCs w:val="24"/>
        </w:rPr>
      </w:pPr>
      <w:r w:rsidRPr="0022501F">
        <w:rPr>
          <w:rFonts w:ascii="Times New Roman" w:hAnsi="Times New Roman"/>
          <w:b/>
          <w:sz w:val="24"/>
          <w:szCs w:val="24"/>
        </w:rPr>
        <w:t xml:space="preserve">VII. ВІДПОВІДАЛЬНІСТЬ СТОРІН </w:t>
      </w:r>
      <w:r w:rsidRPr="0022501F">
        <w:rPr>
          <w:rFonts w:ascii="Times New Roman" w:hAnsi="Times New Roman"/>
          <w:b/>
          <w:sz w:val="24"/>
          <w:szCs w:val="24"/>
        </w:rPr>
        <w:br/>
      </w:r>
    </w:p>
    <w:p w14:paraId="10BA945C"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0DA5055"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3248AE96" w14:textId="77777777" w:rsidR="00091B6F" w:rsidRPr="0022501F" w:rsidRDefault="00091B6F" w:rsidP="00762CCD">
      <w:pPr>
        <w:pStyle w:val="HTML"/>
        <w:tabs>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295E84F0" w14:textId="77777777" w:rsidR="00091B6F" w:rsidRPr="0022501F" w:rsidRDefault="00091B6F" w:rsidP="00762CCD">
      <w:pPr>
        <w:tabs>
          <w:tab w:val="left" w:pos="1134"/>
        </w:tabs>
        <w:ind w:left="426" w:right="-102"/>
        <w:contextualSpacing/>
        <w:jc w:val="both"/>
        <w:outlineLvl w:val="1"/>
        <w:rPr>
          <w:lang w:val="uk-UA"/>
        </w:rPr>
      </w:pPr>
      <w:r w:rsidRPr="0022501F">
        <w:rPr>
          <w:lang w:val="uk-UA"/>
        </w:rPr>
        <w:t xml:space="preserve">7.4. </w:t>
      </w:r>
      <w:r w:rsidRPr="0022501F">
        <w:rPr>
          <w:color w:val="121212"/>
          <w:lang w:val="uk-UA"/>
        </w:rPr>
        <w:t xml:space="preserve">У випадку порушення строків поставки </w:t>
      </w:r>
      <w:r w:rsidRPr="0022501F">
        <w:rPr>
          <w:lang w:val="uk-UA"/>
        </w:rPr>
        <w:t>Постачальник</w:t>
      </w:r>
      <w:r w:rsidRPr="0022501F">
        <w:rPr>
          <w:color w:val="121212"/>
          <w:lang w:val="uk-UA"/>
        </w:rPr>
        <w:t xml:space="preserve"> сплачує на користь Замовника  пеню у розмірі 0,1% вартості Товару, з яких допущено прострочення поставки  за кожен день </w:t>
      </w:r>
      <w:r w:rsidRPr="0022501F">
        <w:rPr>
          <w:color w:val="121212"/>
          <w:lang w:val="uk-UA"/>
        </w:rPr>
        <w:lastRenderedPageBreak/>
        <w:t xml:space="preserve">прострочення. Якщо прострочення виконання з боку </w:t>
      </w:r>
      <w:r w:rsidRPr="0022501F">
        <w:rPr>
          <w:lang w:val="uk-UA"/>
        </w:rPr>
        <w:t>Постачальника</w:t>
      </w:r>
      <w:r w:rsidRPr="0022501F">
        <w:rPr>
          <w:color w:val="121212"/>
          <w:lang w:val="uk-UA"/>
        </w:rPr>
        <w:t xml:space="preserve"> триває понад 30 (тридцять) календарних днів, то </w:t>
      </w:r>
      <w:r w:rsidRPr="0022501F">
        <w:rPr>
          <w:lang w:val="uk-UA"/>
        </w:rPr>
        <w:t>Постачальник</w:t>
      </w:r>
      <w:r w:rsidRPr="0022501F">
        <w:rPr>
          <w:color w:val="121212"/>
          <w:lang w:val="uk-UA"/>
        </w:rPr>
        <w:t xml:space="preserve"> додатково сплачує на користь Замовника штраф у розмірі 7% (сім) від </w:t>
      </w:r>
      <w:r w:rsidRPr="0022501F">
        <w:rPr>
          <w:lang w:val="uk-UA"/>
        </w:rPr>
        <w:t>вказаної вартості.</w:t>
      </w:r>
    </w:p>
    <w:p w14:paraId="2A1EB9DD" w14:textId="77777777" w:rsidR="00091B6F" w:rsidRPr="0022501F" w:rsidRDefault="00091B6F" w:rsidP="00762CCD">
      <w:pPr>
        <w:tabs>
          <w:tab w:val="left" w:pos="1134"/>
        </w:tabs>
        <w:ind w:left="426" w:right="-102"/>
        <w:contextualSpacing/>
        <w:jc w:val="both"/>
        <w:outlineLvl w:val="1"/>
        <w:rPr>
          <w:color w:val="121212"/>
          <w:lang w:val="uk-UA"/>
        </w:rPr>
      </w:pPr>
      <w:r w:rsidRPr="0022501F">
        <w:rPr>
          <w:lang w:val="uk-UA"/>
        </w:rPr>
        <w:t xml:space="preserve">7.5. Сплата </w:t>
      </w:r>
      <w:r w:rsidRPr="0022501F">
        <w:rPr>
          <w:snapToGrid w:val="0"/>
          <w:lang w:val="uk-UA"/>
        </w:rPr>
        <w:t>штрафних санкцій не звільняє винну Сторону від виконання взятих на себе зобов’язань за цим Договором.</w:t>
      </w:r>
    </w:p>
    <w:p w14:paraId="77CD227B" w14:textId="77777777" w:rsidR="00091B6F" w:rsidRPr="0022501F" w:rsidRDefault="00091B6F" w:rsidP="00762CCD">
      <w:pPr>
        <w:pStyle w:val="HTML"/>
        <w:tabs>
          <w:tab w:val="clear" w:pos="10076"/>
          <w:tab w:val="left" w:pos="9540"/>
        </w:tabs>
        <w:ind w:left="426" w:right="-102"/>
        <w:rPr>
          <w:rFonts w:ascii="Times New Roman" w:hAnsi="Times New Roman"/>
          <w:b/>
          <w:sz w:val="24"/>
          <w:szCs w:val="24"/>
        </w:rPr>
      </w:pPr>
    </w:p>
    <w:p w14:paraId="13B0C8AA" w14:textId="77777777" w:rsidR="00091B6F" w:rsidRPr="0022501F" w:rsidRDefault="00091B6F" w:rsidP="00762CCD">
      <w:pPr>
        <w:pStyle w:val="HTML"/>
        <w:tabs>
          <w:tab w:val="clear" w:pos="10076"/>
          <w:tab w:val="left" w:pos="9540"/>
        </w:tabs>
        <w:ind w:left="426" w:right="-102"/>
        <w:jc w:val="center"/>
        <w:rPr>
          <w:rFonts w:ascii="Times New Roman" w:hAnsi="Times New Roman"/>
          <w:sz w:val="24"/>
          <w:szCs w:val="24"/>
        </w:rPr>
      </w:pPr>
      <w:r w:rsidRPr="0022501F">
        <w:rPr>
          <w:rFonts w:ascii="Times New Roman" w:hAnsi="Times New Roman"/>
          <w:b/>
          <w:sz w:val="24"/>
          <w:szCs w:val="24"/>
        </w:rPr>
        <w:t>VIII. ОБСТАВИНИ НЕПЕРЕБОРНОЇ СИЛИ</w:t>
      </w:r>
      <w:r w:rsidRPr="0022501F">
        <w:rPr>
          <w:rFonts w:ascii="Times New Roman" w:hAnsi="Times New Roman"/>
          <w:sz w:val="24"/>
          <w:szCs w:val="24"/>
        </w:rPr>
        <w:br/>
      </w:r>
    </w:p>
    <w:p w14:paraId="000EDE87"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7BA06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14:paraId="02C68F6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місцевого самоврядування (за місцем форс-мажорних обставин).</w:t>
      </w:r>
    </w:p>
    <w:p w14:paraId="16792C8E" w14:textId="782E92F8"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8.4.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w:t>
      </w:r>
    </w:p>
    <w:p w14:paraId="41AF02E7"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У разі попередньої оплати Учасник повертає Замовнику кошти протягом трьох днів з дня розірвання цього Договору.</w:t>
      </w:r>
    </w:p>
    <w:p w14:paraId="720F350D"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IX. ВИРІШЕННЯ СПОРІВ </w:t>
      </w:r>
      <w:r w:rsidRPr="0022501F">
        <w:rPr>
          <w:rFonts w:ascii="Times New Roman" w:hAnsi="Times New Roman"/>
          <w:b/>
          <w:sz w:val="24"/>
          <w:szCs w:val="24"/>
        </w:rPr>
        <w:br/>
      </w:r>
    </w:p>
    <w:p w14:paraId="4C732B7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570B8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9.2. У разі недосягнення Сторонами згоди спори (розбіжності) вирішуються у судовому порядку.</w:t>
      </w:r>
    </w:p>
    <w:p w14:paraId="1B624D0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13.3. цього Договору строк, з урахуванням часу поштового обігу, заінтересована сторона має право передати спір на вирішення суду.</w:t>
      </w:r>
    </w:p>
    <w:p w14:paraId="2532D440" w14:textId="77777777" w:rsidR="00091B6F" w:rsidRPr="0022501F" w:rsidRDefault="00091B6F" w:rsidP="00762CCD">
      <w:pPr>
        <w:pStyle w:val="HTML"/>
        <w:tabs>
          <w:tab w:val="clear" w:pos="10076"/>
          <w:tab w:val="left" w:pos="9540"/>
        </w:tabs>
        <w:ind w:left="426" w:right="-102"/>
        <w:rPr>
          <w:rFonts w:ascii="Times New Roman" w:hAnsi="Times New Roman"/>
          <w:sz w:val="24"/>
          <w:szCs w:val="24"/>
        </w:rPr>
      </w:pPr>
    </w:p>
    <w:p w14:paraId="2A055DA3"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X. СТРОК ДІЇ ДОГОВОРУ </w:t>
      </w:r>
      <w:r w:rsidRPr="0022501F">
        <w:rPr>
          <w:rFonts w:ascii="Times New Roman" w:hAnsi="Times New Roman"/>
          <w:b/>
          <w:sz w:val="24"/>
          <w:szCs w:val="24"/>
        </w:rPr>
        <w:br/>
      </w:r>
    </w:p>
    <w:p w14:paraId="2AE60D82" w14:textId="5FD1DBB6"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10.1. Цей Договір набирає чинності з моменту його підписання і діє до 31 грудня 202</w:t>
      </w:r>
      <w:r w:rsidR="000F0EDB" w:rsidRPr="0022501F">
        <w:rPr>
          <w:rFonts w:ascii="Times New Roman" w:hAnsi="Times New Roman"/>
          <w:sz w:val="24"/>
          <w:szCs w:val="24"/>
        </w:rPr>
        <w:t>4</w:t>
      </w:r>
      <w:r w:rsidRPr="0022501F">
        <w:rPr>
          <w:rFonts w:ascii="Times New Roman" w:hAnsi="Times New Roman"/>
          <w:sz w:val="24"/>
          <w:szCs w:val="24"/>
        </w:rPr>
        <w:t xml:space="preserve"> року, а в частині розрахунків – до повного виконання Сторонами своїх обов’язків. </w:t>
      </w:r>
    </w:p>
    <w:p w14:paraId="56A0FF27"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sz w:val="24"/>
          <w:szCs w:val="24"/>
        </w:rPr>
        <w:t xml:space="preserve">10.2. Цей Договір укладається і підписується  удвох примірниках, що мають однакову юридичну силу. </w:t>
      </w:r>
    </w:p>
    <w:p w14:paraId="79696D95" w14:textId="4C1CF2D5"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w:t>
      </w:r>
      <w:r w:rsidR="009A0278" w:rsidRPr="0022501F">
        <w:rPr>
          <w:rFonts w:ascii="Times New Roman" w:hAnsi="Times New Roman"/>
          <w:sz w:val="24"/>
          <w:szCs w:val="24"/>
        </w:rPr>
        <w:t xml:space="preserve"> досягнення</w:t>
      </w:r>
      <w:r w:rsidRPr="0022501F">
        <w:rPr>
          <w:rFonts w:ascii="Times New Roman" w:hAnsi="Times New Roman"/>
          <w:sz w:val="24"/>
          <w:szCs w:val="24"/>
        </w:rPr>
        <w:t xml:space="preserve"> ц</w:t>
      </w:r>
      <w:r w:rsidR="0020264F" w:rsidRPr="0022501F">
        <w:rPr>
          <w:rFonts w:ascii="Times New Roman" w:hAnsi="Times New Roman"/>
          <w:sz w:val="24"/>
          <w:szCs w:val="24"/>
        </w:rPr>
        <w:t>і</w:t>
      </w:r>
      <w:r w:rsidR="009A0278" w:rsidRPr="0022501F">
        <w:rPr>
          <w:rFonts w:ascii="Times New Roman" w:hAnsi="Times New Roman"/>
          <w:sz w:val="24"/>
          <w:szCs w:val="24"/>
        </w:rPr>
        <w:t>єї</w:t>
      </w:r>
      <w:r w:rsidRPr="0022501F">
        <w:rPr>
          <w:rFonts w:ascii="Times New Roman" w:hAnsi="Times New Roman"/>
          <w:sz w:val="24"/>
          <w:szCs w:val="24"/>
        </w:rPr>
        <w:t xml:space="preserve"> </w:t>
      </w:r>
      <w:r w:rsidR="0020264F" w:rsidRPr="0022501F">
        <w:rPr>
          <w:rFonts w:ascii="Times New Roman" w:hAnsi="Times New Roman"/>
          <w:sz w:val="24"/>
          <w:szCs w:val="24"/>
        </w:rPr>
        <w:t>цілі</w:t>
      </w:r>
      <w:r w:rsidRPr="0022501F">
        <w:rPr>
          <w:rFonts w:ascii="Times New Roman" w:hAnsi="Times New Roman"/>
          <w:sz w:val="24"/>
          <w:szCs w:val="24"/>
        </w:rPr>
        <w:t xml:space="preserve"> затверджено в установленому порядку.</w:t>
      </w:r>
    </w:p>
    <w:p w14:paraId="5C9DD4FA"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p>
    <w:p w14:paraId="2E0071BC" w14:textId="77777777" w:rsidR="00091B6F" w:rsidRPr="0022501F" w:rsidRDefault="00091B6F" w:rsidP="00762CCD">
      <w:pPr>
        <w:ind w:left="426" w:right="-102"/>
        <w:contextualSpacing/>
        <w:jc w:val="center"/>
        <w:rPr>
          <w:b/>
          <w:lang w:val="uk-UA"/>
        </w:rPr>
      </w:pPr>
      <w:r w:rsidRPr="0022501F">
        <w:rPr>
          <w:b/>
          <w:lang w:val="uk-UA"/>
        </w:rPr>
        <w:t>XI. ОПЕРАТИВНО-ГОСПОДАРСЬКІ САНКЦІЇ</w:t>
      </w:r>
    </w:p>
    <w:p w14:paraId="6217F6E3" w14:textId="77777777" w:rsidR="00091B6F" w:rsidRPr="0022501F" w:rsidRDefault="00091B6F" w:rsidP="00762CCD">
      <w:pPr>
        <w:ind w:left="426" w:right="-102"/>
        <w:contextualSpacing/>
        <w:jc w:val="center"/>
        <w:rPr>
          <w:b/>
          <w:lang w:val="uk-UA"/>
        </w:rPr>
      </w:pPr>
    </w:p>
    <w:p w14:paraId="4C674824" w14:textId="77777777" w:rsidR="00091B6F" w:rsidRPr="0022501F" w:rsidRDefault="00091B6F" w:rsidP="00762CCD">
      <w:pPr>
        <w:ind w:left="426" w:right="-102"/>
        <w:contextualSpacing/>
        <w:jc w:val="both"/>
        <w:rPr>
          <w:lang w:val="uk-UA"/>
        </w:rPr>
      </w:pPr>
      <w:r w:rsidRPr="0022501F">
        <w:rPr>
          <w:lang w:val="uk-UA"/>
        </w:rPr>
        <w:t xml:space="preserve">11.1.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2501F">
        <w:rPr>
          <w:i/>
          <w:lang w:val="uk-UA"/>
        </w:rPr>
        <w:t>(пункт 4 частини першої статті 236 Господарського кодексу України)</w:t>
      </w:r>
      <w:r w:rsidRPr="0022501F">
        <w:rPr>
          <w:lang w:val="uk-UA"/>
        </w:rPr>
        <w:t>.</w:t>
      </w:r>
    </w:p>
    <w:p w14:paraId="31477993" w14:textId="77777777" w:rsidR="00091B6F" w:rsidRPr="0022501F" w:rsidRDefault="00091B6F" w:rsidP="00762CCD">
      <w:pPr>
        <w:ind w:left="426" w:right="-102"/>
        <w:contextualSpacing/>
        <w:jc w:val="both"/>
        <w:rPr>
          <w:lang w:val="uk-UA"/>
        </w:rPr>
      </w:pPr>
      <w:r w:rsidRPr="0022501F">
        <w:rPr>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зокрема стосується:</w:t>
      </w:r>
    </w:p>
    <w:p w14:paraId="1E0FD6D8" w14:textId="77777777" w:rsidR="00091B6F" w:rsidRPr="0022501F" w:rsidRDefault="00091B6F" w:rsidP="00762CCD">
      <w:pPr>
        <w:ind w:left="426" w:right="-102"/>
        <w:contextualSpacing/>
        <w:jc w:val="both"/>
        <w:rPr>
          <w:lang w:val="uk-UA"/>
        </w:rPr>
      </w:pPr>
      <w:r w:rsidRPr="0022501F">
        <w:rPr>
          <w:lang w:val="uk-UA"/>
        </w:rPr>
        <w:t>– розірвання аналогічного за своєю природою Договору з Замовником у разі прострочення строку виконання зобов’язань;</w:t>
      </w:r>
    </w:p>
    <w:p w14:paraId="60B1D929" w14:textId="4BAD15CA" w:rsidR="00091B6F" w:rsidRPr="0022501F" w:rsidRDefault="00091B6F" w:rsidP="00762CCD">
      <w:pPr>
        <w:ind w:left="426" w:right="-102"/>
        <w:contextualSpacing/>
        <w:jc w:val="both"/>
        <w:rPr>
          <w:lang w:val="uk-UA"/>
        </w:rPr>
      </w:pPr>
      <w:r w:rsidRPr="0022501F">
        <w:rPr>
          <w:lang w:val="uk-UA"/>
        </w:rPr>
        <w:t>– розірвання аналогічного за своєю природою Договору з Замовником у разі неналежного</w:t>
      </w:r>
      <w:r w:rsidR="00BA5FFB" w:rsidRPr="0022501F">
        <w:rPr>
          <w:lang w:val="uk-UA"/>
        </w:rPr>
        <w:t xml:space="preserve"> </w:t>
      </w:r>
      <w:r w:rsidRPr="0022501F">
        <w:rPr>
          <w:lang w:val="uk-UA"/>
        </w:rPr>
        <w:t>виконання зобов'язань тощо;</w:t>
      </w:r>
    </w:p>
    <w:p w14:paraId="21E4D8AE" w14:textId="77777777" w:rsidR="00091B6F" w:rsidRPr="0022501F" w:rsidRDefault="00091B6F" w:rsidP="00762CCD">
      <w:pPr>
        <w:ind w:left="426" w:right="-102"/>
        <w:contextualSpacing/>
        <w:jc w:val="both"/>
        <w:rPr>
          <w:lang w:val="uk-UA"/>
        </w:rPr>
      </w:pPr>
      <w:r w:rsidRPr="0022501F">
        <w:rPr>
          <w:lang w:val="uk-UA"/>
        </w:rPr>
        <w:lastRenderedPageBreak/>
        <w:t>11.3.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3595C6E" w14:textId="4A29C9D0" w:rsidR="00091B6F" w:rsidRPr="0022501F" w:rsidRDefault="00091B6F" w:rsidP="00762CCD">
      <w:pPr>
        <w:ind w:left="426" w:right="-102"/>
        <w:contextualSpacing/>
        <w:jc w:val="both"/>
        <w:rPr>
          <w:lang w:val="uk-UA"/>
        </w:rPr>
      </w:pPr>
      <w:r w:rsidRPr="0022501F">
        <w:rPr>
          <w:lang w:val="uk-UA"/>
        </w:rPr>
        <w:t>11.4. У разі порушення Постачальником умов щодо порядку строків та якості товару, Замовник</w:t>
      </w:r>
      <w:r w:rsidR="00BA5FFB" w:rsidRPr="0022501F">
        <w:rPr>
          <w:lang w:val="uk-UA"/>
        </w:rPr>
        <w:t xml:space="preserve"> </w:t>
      </w:r>
      <w:r w:rsidRPr="0022501F">
        <w:rPr>
          <w:lang w:val="uk-UA"/>
        </w:rPr>
        <w:t>має право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763BE444" w14:textId="77777777" w:rsidR="00091B6F" w:rsidRPr="0022501F" w:rsidRDefault="00091B6F" w:rsidP="00762CCD">
      <w:pPr>
        <w:ind w:left="426" w:right="-102"/>
        <w:contextualSpacing/>
        <w:jc w:val="both"/>
        <w:rPr>
          <w:lang w:val="uk-UA"/>
        </w:rPr>
      </w:pPr>
      <w:r w:rsidRPr="0022501F">
        <w:rPr>
          <w:lang w:val="uk-UA"/>
        </w:rPr>
        <w:t xml:space="preserve">11.5. Строк дії оперативно-господарської санкції визначає Замовник, але він не буде перевищувати трьох років з моменту початку її застосування. </w:t>
      </w:r>
    </w:p>
    <w:p w14:paraId="72B0EBA7" w14:textId="77777777" w:rsidR="00091B6F" w:rsidRPr="0022501F" w:rsidRDefault="00091B6F" w:rsidP="00762CCD">
      <w:pPr>
        <w:ind w:left="426" w:right="-102"/>
        <w:contextualSpacing/>
        <w:jc w:val="center"/>
        <w:rPr>
          <w:b/>
          <w:lang w:val="uk-UA"/>
        </w:rPr>
      </w:pPr>
    </w:p>
    <w:p w14:paraId="084D55B1" w14:textId="77777777" w:rsidR="00091B6F" w:rsidRPr="0022501F" w:rsidRDefault="00091B6F" w:rsidP="00762CCD">
      <w:pPr>
        <w:ind w:left="426" w:right="-102"/>
        <w:contextualSpacing/>
        <w:jc w:val="center"/>
        <w:rPr>
          <w:b/>
          <w:lang w:val="uk-UA"/>
        </w:rPr>
      </w:pPr>
      <w:r w:rsidRPr="0022501F">
        <w:rPr>
          <w:b/>
          <w:lang w:val="uk-UA"/>
        </w:rPr>
        <w:t>XІІ. АНТИКОРУПЦІЙНЕ ЗАСТЕРЕЖЕННЯ</w:t>
      </w:r>
    </w:p>
    <w:p w14:paraId="4FC9B373" w14:textId="541E4E9D" w:rsidR="00091B6F" w:rsidRPr="0022501F" w:rsidRDefault="00091B6F" w:rsidP="00762CCD">
      <w:pPr>
        <w:ind w:left="426" w:right="-102"/>
        <w:contextualSpacing/>
        <w:jc w:val="both"/>
        <w:rPr>
          <w:lang w:val="uk-UA"/>
        </w:rPr>
      </w:pPr>
      <w:r w:rsidRPr="0022501F">
        <w:rPr>
          <w:lang w:val="uk-UA"/>
        </w:rPr>
        <w:t>12.1. Сторони зобов’язуються забезпечити повну відповідальність свого персоналу вимогам антикорупційного законодавства України.</w:t>
      </w:r>
    </w:p>
    <w:p w14:paraId="07F62F0D" w14:textId="423275D9" w:rsidR="00091B6F" w:rsidRPr="0022501F" w:rsidRDefault="00091B6F" w:rsidP="00762CCD">
      <w:pPr>
        <w:ind w:left="426" w:right="-102"/>
        <w:contextualSpacing/>
        <w:jc w:val="both"/>
        <w:rPr>
          <w:lang w:val="uk-UA"/>
        </w:rPr>
      </w:pPr>
      <w:r w:rsidRPr="0022501F">
        <w:rPr>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006E0E90" w:rsidRPr="0022501F">
        <w:rPr>
          <w:lang w:val="uk-UA"/>
        </w:rPr>
        <w:t xml:space="preserve"> </w:t>
      </w:r>
      <w:r w:rsidRPr="0022501F">
        <w:rPr>
          <w:lang w:val="uk-UA"/>
        </w:rPr>
        <w:t>якої іншої вигоди нематеріального чи грошового характеру беззаконних нате підстав з метою чинити вплив на рішення іншої Сторони чи її службових осіб з тим щоб отримати будь-яку вигоду або перевагу.</w:t>
      </w:r>
    </w:p>
    <w:p w14:paraId="0A77CB42" w14:textId="40300BD3" w:rsidR="00091B6F" w:rsidRPr="0022501F" w:rsidRDefault="00091B6F" w:rsidP="00762CCD">
      <w:pPr>
        <w:ind w:left="426" w:right="-102"/>
        <w:contextualSpacing/>
        <w:jc w:val="both"/>
        <w:rPr>
          <w:lang w:val="uk-UA"/>
        </w:rPr>
      </w:pPr>
      <w:r w:rsidRPr="0022501F">
        <w:rPr>
          <w:lang w:val="uk-UA"/>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w:t>
      </w:r>
      <w:proofErr w:type="spellStart"/>
      <w:r w:rsidRPr="0022501F">
        <w:rPr>
          <w:lang w:val="uk-UA"/>
        </w:rPr>
        <w:t>непойменованими</w:t>
      </w:r>
      <w:proofErr w:type="spellEnd"/>
      <w:r w:rsidRPr="0022501F">
        <w:rPr>
          <w:lang w:val="uk-UA"/>
        </w:rPr>
        <w:t xml:space="preserve"> у цьому пункті особами, що ставить працівника в</w:t>
      </w:r>
      <w:r w:rsidR="00BA5FFB" w:rsidRPr="0022501F">
        <w:rPr>
          <w:lang w:val="uk-UA"/>
        </w:rPr>
        <w:t xml:space="preserve"> </w:t>
      </w:r>
      <w:r w:rsidRPr="0022501F">
        <w:rPr>
          <w:lang w:val="uk-UA"/>
        </w:rPr>
        <w:t>певну залежність і спрямованого на забезпечення виконання цим працівником будь-яких дій на користь стимулюючої його Сторони.</w:t>
      </w:r>
    </w:p>
    <w:p w14:paraId="30BD6C08" w14:textId="7C56D1EA" w:rsidR="00091B6F" w:rsidRPr="0022501F" w:rsidRDefault="00091B6F" w:rsidP="00762CCD">
      <w:pPr>
        <w:ind w:left="426" w:right="-102"/>
        <w:contextualSpacing/>
        <w:jc w:val="both"/>
        <w:rPr>
          <w:lang w:val="uk-UA"/>
        </w:rPr>
      </w:pPr>
      <w:r w:rsidRPr="0022501F">
        <w:rPr>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DE64C90" w14:textId="24DFE97D" w:rsidR="00091B6F" w:rsidRPr="0022501F" w:rsidRDefault="00091B6F" w:rsidP="00762CCD">
      <w:pPr>
        <w:ind w:left="426" w:right="-102"/>
        <w:contextualSpacing/>
        <w:jc w:val="both"/>
        <w:rPr>
          <w:lang w:val="uk-UA"/>
        </w:rPr>
      </w:pPr>
      <w:r w:rsidRPr="0022501F">
        <w:rPr>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7143277"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XІІІ. ІНШІ УМОВИ</w:t>
      </w:r>
    </w:p>
    <w:p w14:paraId="7625B98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13.1 Зміна, доповнення та розірвання цього Договору в односторонньому порядку не допускається, якщо інше не передбачено законом або цим Договором.</w:t>
      </w:r>
    </w:p>
    <w:p w14:paraId="204BDD5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p>
    <w:p w14:paraId="1977365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14:paraId="0D6C520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14:paraId="0F9335F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14:paraId="1D89849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14:paraId="3FB0827A" w14:textId="77777777" w:rsidR="00091B6F" w:rsidRPr="0022501F" w:rsidRDefault="00091B6F" w:rsidP="00762CCD">
      <w:pPr>
        <w:keepLines/>
        <w:ind w:left="426" w:right="-102"/>
        <w:jc w:val="both"/>
        <w:rPr>
          <w:lang w:val="uk-UA"/>
        </w:rPr>
      </w:pPr>
      <w:r w:rsidRPr="0022501F">
        <w:rPr>
          <w:lang w:val="uk-UA"/>
        </w:rPr>
        <w:t>13.7.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18A5231" w14:textId="77777777" w:rsidR="00091B6F" w:rsidRPr="0022501F" w:rsidRDefault="00091B6F" w:rsidP="00762CCD">
      <w:pPr>
        <w:keepLines/>
        <w:ind w:left="426" w:right="-102"/>
        <w:jc w:val="both"/>
        <w:rPr>
          <w:lang w:val="uk-UA"/>
        </w:rPr>
      </w:pPr>
      <w:r w:rsidRPr="0022501F">
        <w:rPr>
          <w:lang w:val="uk-UA" w:eastAsia="ru-RU"/>
        </w:rPr>
        <w:t xml:space="preserve">13.8. </w:t>
      </w:r>
      <w:bookmarkStart w:id="0" w:name="n1040"/>
      <w:bookmarkEnd w:id="0"/>
      <w:r w:rsidRPr="0022501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8013C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lang w:eastAsia="ru-RU"/>
        </w:rPr>
      </w:pPr>
      <w:r w:rsidRPr="0022501F">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66832AAE" w14:textId="77777777" w:rsidR="00091B6F" w:rsidRPr="0022501F" w:rsidRDefault="00091B6F" w:rsidP="00762CCD">
      <w:pPr>
        <w:keepLines/>
        <w:ind w:left="426" w:right="-102"/>
        <w:jc w:val="both"/>
        <w:rPr>
          <w:shd w:val="clear" w:color="auto" w:fill="CCCCCC"/>
          <w:lang w:val="uk-UA"/>
        </w:rPr>
      </w:pPr>
      <w:bookmarkStart w:id="1" w:name="n1041"/>
      <w:bookmarkEnd w:id="1"/>
      <w:r w:rsidRPr="0022501F">
        <w:rPr>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109454E" w14:textId="77777777" w:rsidR="00091B6F" w:rsidRPr="0022501F" w:rsidRDefault="00091B6F" w:rsidP="00762CCD">
      <w:pPr>
        <w:keepLines/>
        <w:ind w:left="426" w:right="-102"/>
        <w:jc w:val="both"/>
        <w:rPr>
          <w:i/>
          <w:shd w:val="clear" w:color="auto" w:fill="D3D3D3"/>
          <w:lang w:val="uk-UA"/>
        </w:rPr>
      </w:pPr>
      <w:bookmarkStart w:id="2" w:name="n1043"/>
      <w:bookmarkEnd w:id="2"/>
      <w:r w:rsidRPr="0022501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B490FB"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22501F">
        <w:rPr>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2AF09D"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bookmarkStart w:id="3" w:name="n1044"/>
      <w:bookmarkEnd w:id="3"/>
      <w:r w:rsidRPr="0022501F">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5D5B3A" w14:textId="77777777" w:rsidR="00091B6F" w:rsidRPr="0022501F" w:rsidRDefault="00091B6F" w:rsidP="00762CCD">
      <w:pPr>
        <w:keepLines/>
        <w:ind w:left="426" w:right="-102"/>
        <w:jc w:val="both"/>
        <w:rPr>
          <w:lang w:val="uk-UA"/>
        </w:rPr>
      </w:pPr>
      <w:bookmarkStart w:id="4" w:name="n1045"/>
      <w:bookmarkStart w:id="5" w:name="n1046"/>
      <w:bookmarkEnd w:id="4"/>
      <w:bookmarkEnd w:id="5"/>
      <w:r w:rsidRPr="0022501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B818FA5"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rPr>
      </w:pPr>
      <w:bookmarkStart w:id="6" w:name="n1047"/>
      <w:bookmarkEnd w:id="6"/>
      <w:r w:rsidRPr="0022501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01F">
        <w:rPr>
          <w:lang w:val="uk-UA"/>
        </w:rPr>
        <w:t>Platts</w:t>
      </w:r>
      <w:proofErr w:type="spellEnd"/>
      <w:r w:rsidRPr="0022501F">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4708309"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22501F">
        <w:rPr>
          <w:lang w:val="uk-UA" w:eastAsia="ru-RU"/>
        </w:rPr>
        <w:t>8) зміни умов у зв’язку із застосуванням положень частини шостої статті 41 Закону України «Про публічні закупівлі».</w:t>
      </w:r>
    </w:p>
    <w:p w14:paraId="79844951" w14:textId="77777777" w:rsidR="0004419D" w:rsidRDefault="00091B6F" w:rsidP="00922BED">
      <w:pPr>
        <w:pStyle w:val="HTML"/>
        <w:tabs>
          <w:tab w:val="clear" w:pos="10076"/>
          <w:tab w:val="left" w:pos="9540"/>
        </w:tabs>
        <w:ind w:left="426" w:right="-185"/>
        <w:jc w:val="center"/>
        <w:rPr>
          <w:rFonts w:ascii="Times New Roman" w:hAnsi="Times New Roman"/>
          <w:b/>
          <w:sz w:val="24"/>
          <w:szCs w:val="24"/>
        </w:rPr>
      </w:pPr>
      <w:r w:rsidRPr="0022501F">
        <w:rPr>
          <w:rFonts w:ascii="Times New Roman" w:hAnsi="Times New Roman"/>
          <w:b/>
          <w:sz w:val="24"/>
          <w:szCs w:val="24"/>
        </w:rPr>
        <w:t xml:space="preserve">XIV. ДОДАТКИ ДО ДОГОВОРУ </w:t>
      </w:r>
    </w:p>
    <w:p w14:paraId="13275960" w14:textId="62FDAF85" w:rsidR="00091B6F" w:rsidRDefault="00091B6F" w:rsidP="00922BED">
      <w:pPr>
        <w:pStyle w:val="HTML"/>
        <w:tabs>
          <w:tab w:val="clear" w:pos="10076"/>
          <w:tab w:val="left" w:pos="9540"/>
        </w:tabs>
        <w:ind w:left="426" w:right="-185"/>
        <w:jc w:val="center"/>
        <w:rPr>
          <w:rFonts w:ascii="Times New Roman" w:hAnsi="Times New Roman"/>
          <w:sz w:val="24"/>
          <w:szCs w:val="24"/>
          <w:u w:val="single"/>
        </w:rPr>
      </w:pPr>
      <w:r w:rsidRPr="0022501F">
        <w:rPr>
          <w:rFonts w:ascii="Times New Roman" w:hAnsi="Times New Roman"/>
          <w:b/>
          <w:sz w:val="24"/>
          <w:szCs w:val="24"/>
        </w:rPr>
        <w:br/>
      </w:r>
      <w:r w:rsidRPr="0022501F">
        <w:rPr>
          <w:rFonts w:ascii="Times New Roman" w:hAnsi="Times New Roman"/>
          <w:sz w:val="24"/>
          <w:szCs w:val="24"/>
        </w:rPr>
        <w:t xml:space="preserve">Невід'ємною частиною цього Договору є: </w:t>
      </w:r>
      <w:proofErr w:type="spellStart"/>
      <w:r w:rsidRPr="0022501F">
        <w:rPr>
          <w:rFonts w:ascii="Times New Roman" w:hAnsi="Times New Roman"/>
          <w:sz w:val="24"/>
          <w:szCs w:val="24"/>
          <w:u w:val="single"/>
        </w:rPr>
        <w:t>Додаткок</w:t>
      </w:r>
      <w:proofErr w:type="spellEnd"/>
      <w:r w:rsidRPr="0022501F">
        <w:rPr>
          <w:rFonts w:ascii="Times New Roman" w:hAnsi="Times New Roman"/>
          <w:sz w:val="24"/>
          <w:szCs w:val="24"/>
          <w:u w:val="single"/>
        </w:rPr>
        <w:t xml:space="preserve"> № 1.</w:t>
      </w:r>
    </w:p>
    <w:p w14:paraId="39436E56" w14:textId="77777777" w:rsidR="0004419D" w:rsidRPr="0022501F" w:rsidRDefault="0004419D" w:rsidP="00922BED">
      <w:pPr>
        <w:pStyle w:val="HTML"/>
        <w:tabs>
          <w:tab w:val="clear" w:pos="10076"/>
          <w:tab w:val="left" w:pos="9540"/>
        </w:tabs>
        <w:ind w:left="426" w:right="-185"/>
        <w:jc w:val="center"/>
        <w:rPr>
          <w:rFonts w:ascii="Times New Roman" w:hAnsi="Times New Roman"/>
          <w:sz w:val="24"/>
          <w:szCs w:val="24"/>
        </w:rPr>
      </w:pPr>
    </w:p>
    <w:p w14:paraId="296AA6F7" w14:textId="77777777" w:rsidR="0004419D" w:rsidRDefault="00091B6F" w:rsidP="009A0CC0">
      <w:pPr>
        <w:widowControl w:val="0"/>
        <w:tabs>
          <w:tab w:val="left" w:pos="9540"/>
        </w:tabs>
        <w:ind w:left="567" w:right="-185"/>
        <w:jc w:val="center"/>
        <w:rPr>
          <w:b/>
          <w:lang w:val="uk-UA"/>
        </w:rPr>
      </w:pPr>
      <w:r w:rsidRPr="0022501F">
        <w:rPr>
          <w:b/>
          <w:lang w:val="uk-UA"/>
        </w:rPr>
        <w:t>XV. МІСЦЕЗНАХОДЖЕННЯ ТА БАНКІВСЬКІ   РЕКВІЗИТИ СТОРІН</w:t>
      </w:r>
    </w:p>
    <w:p w14:paraId="7802BF87" w14:textId="7B940B59" w:rsidR="00091B6F" w:rsidRPr="0022501F" w:rsidRDefault="00091B6F" w:rsidP="009A0CC0">
      <w:pPr>
        <w:widowControl w:val="0"/>
        <w:tabs>
          <w:tab w:val="left" w:pos="9540"/>
        </w:tabs>
        <w:ind w:left="567" w:right="-185"/>
        <w:jc w:val="center"/>
        <w:rPr>
          <w:b/>
          <w:lang w:val="uk-UA"/>
        </w:rPr>
      </w:pPr>
      <w:r w:rsidRPr="0022501F">
        <w:rPr>
          <w:b/>
          <w:lang w:val="uk-UA"/>
        </w:rPr>
        <w:t xml:space="preserve"> </w:t>
      </w:r>
    </w:p>
    <w:p w14:paraId="1C7A8AD7" w14:textId="77777777" w:rsidR="00091B6F" w:rsidRPr="0022501F" w:rsidRDefault="00091B6F" w:rsidP="009A0CC0">
      <w:pPr>
        <w:widowControl w:val="0"/>
        <w:tabs>
          <w:tab w:val="left" w:pos="9540"/>
        </w:tabs>
        <w:ind w:left="567" w:right="-185"/>
        <w:rPr>
          <w:i/>
          <w:lang w:val="uk-UA"/>
        </w:rPr>
      </w:pPr>
      <w:r w:rsidRPr="0022501F">
        <w:rPr>
          <w:i/>
          <w:lang w:val="uk-UA"/>
        </w:rPr>
        <w:t>Замовник                                                                                     Постачальник</w:t>
      </w:r>
    </w:p>
    <w:tbl>
      <w:tblPr>
        <w:tblW w:w="10294" w:type="dxa"/>
        <w:tblInd w:w="-106" w:type="dxa"/>
        <w:tblLook w:val="01E0" w:firstRow="1" w:lastRow="1" w:firstColumn="1" w:lastColumn="1" w:noHBand="0" w:noVBand="0"/>
      </w:tblPr>
      <w:tblGrid>
        <w:gridCol w:w="5074"/>
        <w:gridCol w:w="5220"/>
      </w:tblGrid>
      <w:tr w:rsidR="00091B6F" w:rsidRPr="00E65031" w14:paraId="035C2A69" w14:textId="77777777" w:rsidTr="00120932">
        <w:trPr>
          <w:trHeight w:val="3894"/>
        </w:trPr>
        <w:tc>
          <w:tcPr>
            <w:tcW w:w="5074" w:type="dxa"/>
          </w:tcPr>
          <w:p w14:paraId="25A93B00" w14:textId="385DF5F7" w:rsidR="00196229" w:rsidRPr="0022501F" w:rsidRDefault="00196229" w:rsidP="00196229">
            <w:pPr>
              <w:jc w:val="both"/>
              <w:rPr>
                <w:sz w:val="22"/>
                <w:szCs w:val="22"/>
                <w:lang w:val="uk-UA"/>
              </w:rPr>
            </w:pPr>
            <w:r w:rsidRPr="0022501F">
              <w:rPr>
                <w:sz w:val="22"/>
                <w:szCs w:val="22"/>
                <w:lang w:val="uk-UA"/>
              </w:rPr>
              <w:t xml:space="preserve">Білоцерківська гімназія-початкова школа № 22 </w:t>
            </w:r>
          </w:p>
          <w:p w14:paraId="684945B1" w14:textId="77777777" w:rsidR="00196229" w:rsidRPr="0022501F" w:rsidRDefault="00196229" w:rsidP="00196229">
            <w:pPr>
              <w:jc w:val="both"/>
              <w:rPr>
                <w:sz w:val="22"/>
                <w:szCs w:val="22"/>
                <w:lang w:val="uk-UA"/>
              </w:rPr>
            </w:pPr>
            <w:r w:rsidRPr="0022501F">
              <w:rPr>
                <w:sz w:val="22"/>
                <w:szCs w:val="22"/>
                <w:lang w:val="uk-UA"/>
              </w:rPr>
              <w:t xml:space="preserve">Білоцерківської міської ради Київської області       </w:t>
            </w:r>
          </w:p>
          <w:p w14:paraId="5E037735" w14:textId="07B1DF79" w:rsidR="00196229" w:rsidRPr="0022501F" w:rsidRDefault="00196229" w:rsidP="00196229">
            <w:pPr>
              <w:jc w:val="both"/>
              <w:rPr>
                <w:sz w:val="22"/>
                <w:szCs w:val="22"/>
                <w:lang w:val="uk-UA" w:eastAsia="en-US"/>
              </w:rPr>
            </w:pPr>
            <w:r w:rsidRPr="0022501F">
              <w:rPr>
                <w:sz w:val="22"/>
                <w:szCs w:val="22"/>
                <w:lang w:val="uk-UA" w:eastAsia="en-US"/>
              </w:rPr>
              <w:t xml:space="preserve">09106, Київська область, </w:t>
            </w:r>
            <w:r w:rsidRPr="0022501F">
              <w:rPr>
                <w:sz w:val="22"/>
                <w:szCs w:val="22"/>
                <w:lang w:val="uk-UA" w:eastAsia="en-US"/>
              </w:rPr>
              <w:tab/>
            </w:r>
            <w:r w:rsidRPr="0022501F">
              <w:rPr>
                <w:sz w:val="22"/>
                <w:szCs w:val="22"/>
                <w:lang w:val="uk-UA" w:eastAsia="en-US"/>
              </w:rPr>
              <w:tab/>
            </w:r>
            <w:r w:rsidRPr="0022501F">
              <w:rPr>
                <w:sz w:val="22"/>
                <w:szCs w:val="22"/>
                <w:lang w:val="uk-UA" w:eastAsia="en-US"/>
              </w:rPr>
              <w:tab/>
            </w:r>
          </w:p>
          <w:p w14:paraId="46011946" w14:textId="4DD6D729" w:rsidR="00196229" w:rsidRPr="0022501F" w:rsidRDefault="00196229" w:rsidP="00196229">
            <w:pPr>
              <w:jc w:val="both"/>
              <w:rPr>
                <w:sz w:val="22"/>
                <w:szCs w:val="22"/>
                <w:lang w:val="uk-UA"/>
              </w:rPr>
            </w:pPr>
            <w:r w:rsidRPr="0022501F">
              <w:rPr>
                <w:sz w:val="22"/>
                <w:szCs w:val="22"/>
                <w:lang w:val="uk-UA" w:eastAsia="en-US"/>
              </w:rPr>
              <w:t xml:space="preserve">місто Біла Церква, </w:t>
            </w:r>
            <w:r w:rsidRPr="0022501F">
              <w:rPr>
                <w:sz w:val="22"/>
                <w:szCs w:val="22"/>
                <w:lang w:val="uk-UA"/>
              </w:rPr>
              <w:t xml:space="preserve">вул. Таращанська, 167, </w:t>
            </w:r>
            <w:r w:rsidRPr="0022501F">
              <w:rPr>
                <w:sz w:val="22"/>
                <w:szCs w:val="22"/>
                <w:lang w:val="uk-UA"/>
              </w:rPr>
              <w:tab/>
            </w:r>
          </w:p>
          <w:p w14:paraId="33337749" w14:textId="77777777" w:rsidR="00196229" w:rsidRPr="0022501F" w:rsidRDefault="00196229" w:rsidP="00196229">
            <w:pPr>
              <w:jc w:val="both"/>
              <w:rPr>
                <w:sz w:val="22"/>
                <w:szCs w:val="22"/>
                <w:lang w:val="uk-UA"/>
              </w:rPr>
            </w:pPr>
            <w:r w:rsidRPr="0022501F">
              <w:rPr>
                <w:sz w:val="22"/>
                <w:szCs w:val="22"/>
                <w:lang w:val="uk-UA"/>
              </w:rPr>
              <w:t xml:space="preserve">код ЄДРПОУ 25658255                              </w:t>
            </w:r>
          </w:p>
          <w:p w14:paraId="5873F1BA"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р/</w:t>
            </w:r>
            <w:proofErr w:type="spellStart"/>
            <w:r w:rsidRPr="0022501F">
              <w:rPr>
                <w:sz w:val="22"/>
                <w:szCs w:val="22"/>
                <w:lang w:val="uk-UA"/>
              </w:rPr>
              <w:t>р</w:t>
            </w:r>
            <w:proofErr w:type="spellEnd"/>
            <w:r w:rsidRPr="0022501F">
              <w:rPr>
                <w:sz w:val="22"/>
                <w:szCs w:val="22"/>
                <w:lang w:val="uk-UA"/>
              </w:rPr>
              <w:t xml:space="preserve">  UA___________________________                      </w:t>
            </w:r>
          </w:p>
          <w:p w14:paraId="730D4DF9"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ГУ ДКСУ, м. Київ                                                                                                                                                                                    </w:t>
            </w:r>
          </w:p>
          <w:p w14:paraId="60754EC1"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МФО 820172                                                                                                     </w:t>
            </w:r>
          </w:p>
          <w:p w14:paraId="0F5B215A"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Керівник закладу освіти </w:t>
            </w:r>
          </w:p>
          <w:p w14:paraId="361B2800" w14:textId="77777777" w:rsidR="00196229" w:rsidRPr="0022501F" w:rsidRDefault="00196229" w:rsidP="00196229">
            <w:pPr>
              <w:tabs>
                <w:tab w:val="left" w:pos="6510"/>
                <w:tab w:val="left" w:pos="6990"/>
                <w:tab w:val="left" w:pos="9540"/>
              </w:tabs>
              <w:autoSpaceDN w:val="0"/>
              <w:ind w:right="-185"/>
              <w:rPr>
                <w:sz w:val="22"/>
                <w:szCs w:val="22"/>
                <w:lang w:val="uk-UA"/>
              </w:rPr>
            </w:pPr>
          </w:p>
          <w:p w14:paraId="4ADA6B94"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________________ Галина КУЧМА                                  ______________________________                                                                                       </w:t>
            </w:r>
          </w:p>
          <w:p w14:paraId="4E69E95C" w14:textId="20DC7500" w:rsidR="00091B6F" w:rsidRPr="0022501F" w:rsidRDefault="00091B6F" w:rsidP="009A0CC0">
            <w:pPr>
              <w:ind w:left="567"/>
              <w:jc w:val="both"/>
              <w:rPr>
                <w:b/>
                <w:bCs/>
                <w:color w:val="000000"/>
                <w:lang w:val="uk-UA" w:eastAsia="uk-UA"/>
              </w:rPr>
            </w:pPr>
          </w:p>
        </w:tc>
        <w:tc>
          <w:tcPr>
            <w:tcW w:w="5220" w:type="dxa"/>
          </w:tcPr>
          <w:p w14:paraId="502A5719" w14:textId="77777777" w:rsidR="00091B6F" w:rsidRPr="0022501F" w:rsidRDefault="00091B6F" w:rsidP="009A0CC0">
            <w:pPr>
              <w:ind w:left="567"/>
              <w:jc w:val="both"/>
              <w:rPr>
                <w:b/>
                <w:bCs/>
                <w:color w:val="000000"/>
                <w:lang w:val="uk-UA" w:eastAsia="uk-UA"/>
              </w:rPr>
            </w:pPr>
          </w:p>
        </w:tc>
      </w:tr>
    </w:tbl>
    <w:p w14:paraId="01D3A6D6" w14:textId="77777777" w:rsidR="00091B6F" w:rsidRPr="0022501F" w:rsidRDefault="00091B6F" w:rsidP="00762CCD">
      <w:pPr>
        <w:widowControl w:val="0"/>
        <w:tabs>
          <w:tab w:val="left" w:pos="9540"/>
        </w:tabs>
        <w:ind w:left="426" w:right="-185"/>
        <w:rPr>
          <w:lang w:val="uk-UA"/>
        </w:rPr>
      </w:pPr>
    </w:p>
    <w:p w14:paraId="2FB4050F" w14:textId="77777777" w:rsidR="00091B6F" w:rsidRPr="0022501F" w:rsidRDefault="00091B6F" w:rsidP="00762CCD">
      <w:pPr>
        <w:ind w:left="426"/>
        <w:jc w:val="right"/>
        <w:rPr>
          <w:b/>
          <w:lang w:val="uk-UA"/>
        </w:rPr>
      </w:pPr>
    </w:p>
    <w:p w14:paraId="54B1B1AC" w14:textId="46090E32" w:rsidR="00091B6F" w:rsidRPr="0022501F" w:rsidRDefault="00196229" w:rsidP="00762CCD">
      <w:pPr>
        <w:ind w:left="426"/>
        <w:jc w:val="right"/>
        <w:rPr>
          <w:b/>
          <w:lang w:val="uk-UA"/>
        </w:rPr>
      </w:pPr>
      <w:r w:rsidRPr="0022501F">
        <w:rPr>
          <w:b/>
          <w:lang w:val="uk-UA"/>
        </w:rPr>
        <w:br w:type="page"/>
      </w:r>
      <w:r w:rsidR="00091B6F" w:rsidRPr="0022501F">
        <w:rPr>
          <w:b/>
          <w:lang w:val="uk-UA"/>
        </w:rPr>
        <w:lastRenderedPageBreak/>
        <w:t xml:space="preserve">Додаток № 1 до договору  </w:t>
      </w:r>
    </w:p>
    <w:p w14:paraId="3FFA04B4" w14:textId="0BCFB3D2" w:rsidR="00091B6F" w:rsidRPr="0022501F" w:rsidRDefault="00091B6F" w:rsidP="00762CCD">
      <w:pPr>
        <w:ind w:left="426"/>
        <w:jc w:val="right"/>
        <w:rPr>
          <w:b/>
          <w:lang w:val="uk-UA"/>
        </w:rPr>
      </w:pPr>
      <w:r w:rsidRPr="0022501F">
        <w:rPr>
          <w:b/>
          <w:lang w:val="uk-UA"/>
        </w:rPr>
        <w:t>№ _______ від «___» __________ 202</w:t>
      </w:r>
      <w:r w:rsidR="00196229" w:rsidRPr="0022501F">
        <w:rPr>
          <w:b/>
          <w:lang w:val="uk-UA"/>
        </w:rPr>
        <w:t>4</w:t>
      </w:r>
      <w:r w:rsidRPr="0022501F">
        <w:rPr>
          <w:b/>
          <w:lang w:val="uk-UA"/>
        </w:rPr>
        <w:t xml:space="preserve"> року.</w:t>
      </w:r>
    </w:p>
    <w:p w14:paraId="0C2E199D" w14:textId="77777777" w:rsidR="00091B6F" w:rsidRPr="0022501F" w:rsidRDefault="00091B6F" w:rsidP="00762CCD">
      <w:pPr>
        <w:ind w:left="426"/>
        <w:jc w:val="right"/>
        <w:rPr>
          <w:b/>
          <w:lang w:val="uk-UA"/>
        </w:rPr>
      </w:pPr>
    </w:p>
    <w:tbl>
      <w:tblPr>
        <w:tblW w:w="9781" w:type="dxa"/>
        <w:tblInd w:w="108" w:type="dxa"/>
        <w:tblLayout w:type="fixed"/>
        <w:tblLook w:val="0000" w:firstRow="0" w:lastRow="0" w:firstColumn="0" w:lastColumn="0" w:noHBand="0" w:noVBand="0"/>
      </w:tblPr>
      <w:tblGrid>
        <w:gridCol w:w="598"/>
        <w:gridCol w:w="3362"/>
        <w:gridCol w:w="815"/>
        <w:gridCol w:w="1524"/>
        <w:gridCol w:w="1796"/>
        <w:gridCol w:w="1686"/>
      </w:tblGrid>
      <w:tr w:rsidR="00922BED" w:rsidRPr="00E65031" w14:paraId="7636A80C" w14:textId="77777777" w:rsidTr="00EF4A52">
        <w:tc>
          <w:tcPr>
            <w:tcW w:w="598" w:type="dxa"/>
            <w:tcBorders>
              <w:top w:val="single" w:sz="4" w:space="0" w:color="000000"/>
              <w:left w:val="single" w:sz="4" w:space="0" w:color="000000"/>
              <w:bottom w:val="single" w:sz="4" w:space="0" w:color="000000"/>
            </w:tcBorders>
            <w:shd w:val="clear" w:color="auto" w:fill="auto"/>
          </w:tcPr>
          <w:p w14:paraId="2CE80EE9" w14:textId="77777777" w:rsidR="00922BED" w:rsidRPr="0022501F" w:rsidRDefault="00922BED" w:rsidP="00EF4A52">
            <w:pPr>
              <w:widowControl w:val="0"/>
              <w:tabs>
                <w:tab w:val="center" w:pos="4153"/>
                <w:tab w:val="right" w:pos="8306"/>
              </w:tabs>
              <w:autoSpaceDE w:val="0"/>
              <w:ind w:left="80"/>
              <w:jc w:val="center"/>
              <w:rPr>
                <w:sz w:val="20"/>
                <w:lang w:val="uk-UA"/>
              </w:rPr>
            </w:pPr>
            <w:r w:rsidRPr="0022501F">
              <w:rPr>
                <w:sz w:val="20"/>
                <w:lang w:val="uk-UA"/>
              </w:rPr>
              <w:t>№ п/</w:t>
            </w:r>
            <w:proofErr w:type="spellStart"/>
            <w:r w:rsidRPr="0022501F">
              <w:rPr>
                <w:sz w:val="20"/>
                <w:lang w:val="uk-UA"/>
              </w:rPr>
              <w:t>п</w:t>
            </w:r>
            <w:proofErr w:type="spellEnd"/>
          </w:p>
        </w:tc>
        <w:tc>
          <w:tcPr>
            <w:tcW w:w="3362" w:type="dxa"/>
            <w:tcBorders>
              <w:top w:val="single" w:sz="4" w:space="0" w:color="000000"/>
              <w:left w:val="single" w:sz="4" w:space="0" w:color="000000"/>
              <w:bottom w:val="single" w:sz="4" w:space="0" w:color="000000"/>
            </w:tcBorders>
            <w:shd w:val="clear" w:color="auto" w:fill="auto"/>
          </w:tcPr>
          <w:p w14:paraId="5D90BBE9" w14:textId="02164D08" w:rsidR="00922BED" w:rsidRPr="0022501F" w:rsidRDefault="00922BED" w:rsidP="00EF4A52">
            <w:pPr>
              <w:widowControl w:val="0"/>
              <w:tabs>
                <w:tab w:val="center" w:pos="4153"/>
                <w:tab w:val="right" w:pos="8306"/>
              </w:tabs>
              <w:autoSpaceDE w:val="0"/>
              <w:ind w:left="80"/>
              <w:jc w:val="center"/>
              <w:rPr>
                <w:rFonts w:ascii="Calibri" w:hAnsi="Calibri" w:cs="Calibri"/>
                <w:b/>
                <w:i/>
                <w:sz w:val="20"/>
                <w:szCs w:val="18"/>
                <w:lang w:val="uk-UA"/>
              </w:rPr>
            </w:pPr>
            <w:r w:rsidRPr="0022501F">
              <w:rPr>
                <w:sz w:val="20"/>
                <w:lang w:val="uk-UA"/>
              </w:rPr>
              <w:t>Найменування товару</w:t>
            </w:r>
          </w:p>
        </w:tc>
        <w:tc>
          <w:tcPr>
            <w:tcW w:w="815" w:type="dxa"/>
            <w:tcBorders>
              <w:top w:val="single" w:sz="4" w:space="0" w:color="000000"/>
              <w:left w:val="single" w:sz="4" w:space="0" w:color="000000"/>
              <w:bottom w:val="single" w:sz="4" w:space="0" w:color="000000"/>
            </w:tcBorders>
            <w:shd w:val="clear" w:color="auto" w:fill="auto"/>
          </w:tcPr>
          <w:p w14:paraId="1485CD7D" w14:textId="2C95EC59" w:rsidR="00922BED" w:rsidRPr="0022501F" w:rsidRDefault="00922BED" w:rsidP="00EF4A52">
            <w:pPr>
              <w:widowControl w:val="0"/>
              <w:tabs>
                <w:tab w:val="center" w:pos="4153"/>
                <w:tab w:val="right" w:pos="8306"/>
              </w:tabs>
              <w:autoSpaceDE w:val="0"/>
              <w:ind w:left="-108"/>
              <w:jc w:val="center"/>
              <w:rPr>
                <w:rFonts w:ascii="Calibri" w:hAnsi="Calibri" w:cs="Calibri"/>
                <w:b/>
                <w:i/>
                <w:sz w:val="20"/>
                <w:szCs w:val="18"/>
                <w:lang w:val="uk-UA"/>
              </w:rPr>
            </w:pPr>
            <w:r w:rsidRPr="0022501F">
              <w:rPr>
                <w:sz w:val="20"/>
                <w:lang w:val="uk-UA"/>
              </w:rPr>
              <w:t>Одиниця виміру</w:t>
            </w:r>
          </w:p>
        </w:tc>
        <w:tc>
          <w:tcPr>
            <w:tcW w:w="1524" w:type="dxa"/>
            <w:tcBorders>
              <w:top w:val="single" w:sz="4" w:space="0" w:color="000000"/>
              <w:left w:val="single" w:sz="4" w:space="0" w:color="000000"/>
              <w:bottom w:val="single" w:sz="4" w:space="0" w:color="000000"/>
            </w:tcBorders>
            <w:shd w:val="clear" w:color="auto" w:fill="auto"/>
          </w:tcPr>
          <w:p w14:paraId="6C28E0D7" w14:textId="1A72464B" w:rsidR="00922BED" w:rsidRPr="0022501F" w:rsidRDefault="00922BED" w:rsidP="00EF4A52">
            <w:pPr>
              <w:widowControl w:val="0"/>
              <w:tabs>
                <w:tab w:val="center" w:pos="4153"/>
                <w:tab w:val="right" w:pos="8306"/>
              </w:tabs>
              <w:autoSpaceDE w:val="0"/>
              <w:ind w:left="80"/>
              <w:jc w:val="center"/>
              <w:rPr>
                <w:rFonts w:ascii="Calibri" w:hAnsi="Calibri" w:cs="Calibri"/>
                <w:b/>
                <w:i/>
                <w:sz w:val="20"/>
                <w:szCs w:val="18"/>
                <w:lang w:val="uk-UA"/>
              </w:rPr>
            </w:pPr>
            <w:r w:rsidRPr="0022501F">
              <w:rPr>
                <w:sz w:val="20"/>
                <w:lang w:val="uk-UA"/>
              </w:rPr>
              <w:t>Кількість</w:t>
            </w:r>
          </w:p>
        </w:tc>
        <w:tc>
          <w:tcPr>
            <w:tcW w:w="1796" w:type="dxa"/>
            <w:tcBorders>
              <w:top w:val="single" w:sz="4" w:space="0" w:color="000000"/>
              <w:left w:val="single" w:sz="4" w:space="0" w:color="000000"/>
              <w:bottom w:val="single" w:sz="4" w:space="0" w:color="000000"/>
            </w:tcBorders>
            <w:shd w:val="clear" w:color="auto" w:fill="auto"/>
          </w:tcPr>
          <w:p w14:paraId="77468D4A" w14:textId="2CFF5DC0" w:rsidR="00922BED" w:rsidRPr="0022501F" w:rsidRDefault="00922BED" w:rsidP="00EF4A52">
            <w:pPr>
              <w:widowControl w:val="0"/>
              <w:tabs>
                <w:tab w:val="center" w:pos="4153"/>
                <w:tab w:val="right" w:pos="8306"/>
              </w:tabs>
              <w:autoSpaceDE w:val="0"/>
              <w:ind w:left="-95"/>
              <w:jc w:val="center"/>
              <w:rPr>
                <w:rFonts w:ascii="Calibri" w:hAnsi="Calibri" w:cs="Calibri"/>
                <w:b/>
                <w:i/>
                <w:sz w:val="20"/>
                <w:szCs w:val="18"/>
                <w:lang w:val="uk-UA"/>
              </w:rPr>
            </w:pPr>
            <w:r w:rsidRPr="0022501F">
              <w:rPr>
                <w:sz w:val="20"/>
                <w:lang w:val="uk-UA"/>
              </w:rPr>
              <w:t>Ціна за одиницю, грн. з/без ПДВ</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68A75361" w14:textId="5BBC528F" w:rsidR="00922BED" w:rsidRPr="0022501F" w:rsidRDefault="00922BED" w:rsidP="00EF4A52">
            <w:pPr>
              <w:widowControl w:val="0"/>
              <w:tabs>
                <w:tab w:val="center" w:pos="4153"/>
                <w:tab w:val="right" w:pos="8306"/>
              </w:tabs>
              <w:autoSpaceDE w:val="0"/>
              <w:ind w:left="-63"/>
              <w:jc w:val="center"/>
              <w:rPr>
                <w:sz w:val="20"/>
                <w:lang w:val="uk-UA"/>
              </w:rPr>
            </w:pPr>
            <w:r w:rsidRPr="0022501F">
              <w:rPr>
                <w:sz w:val="20"/>
                <w:lang w:val="uk-UA"/>
              </w:rPr>
              <w:t>Загальна вартість, грн. з/без ПДВ</w:t>
            </w:r>
          </w:p>
        </w:tc>
      </w:tr>
      <w:tr w:rsidR="00863603" w:rsidRPr="0022501F" w14:paraId="7850642C" w14:textId="77777777" w:rsidTr="00EF4A52">
        <w:trPr>
          <w:trHeight w:val="266"/>
        </w:trPr>
        <w:tc>
          <w:tcPr>
            <w:tcW w:w="598" w:type="dxa"/>
            <w:tcBorders>
              <w:top w:val="single" w:sz="4" w:space="0" w:color="000000"/>
              <w:left w:val="single" w:sz="4" w:space="0" w:color="000000"/>
              <w:bottom w:val="single" w:sz="4" w:space="0" w:color="000000"/>
            </w:tcBorders>
            <w:shd w:val="clear" w:color="auto" w:fill="auto"/>
          </w:tcPr>
          <w:p w14:paraId="29D9BF35" w14:textId="77777777" w:rsidR="00863603" w:rsidRPr="0022501F" w:rsidRDefault="00863603" w:rsidP="00EF4A52">
            <w:pPr>
              <w:widowControl w:val="0"/>
              <w:tabs>
                <w:tab w:val="center" w:pos="4153"/>
                <w:tab w:val="right" w:pos="8306"/>
              </w:tabs>
              <w:autoSpaceDE w:val="0"/>
              <w:spacing w:after="120"/>
              <w:ind w:firstLine="1"/>
              <w:rPr>
                <w:color w:val="121212"/>
                <w:sz w:val="20"/>
                <w:szCs w:val="22"/>
                <w:lang w:val="uk-UA"/>
              </w:rPr>
            </w:pPr>
            <w:r w:rsidRPr="0022501F">
              <w:rPr>
                <w:color w:val="121212"/>
                <w:sz w:val="20"/>
                <w:szCs w:val="22"/>
                <w:lang w:val="uk-UA"/>
              </w:rPr>
              <w:t>1.</w:t>
            </w:r>
          </w:p>
        </w:tc>
        <w:tc>
          <w:tcPr>
            <w:tcW w:w="3362" w:type="dxa"/>
            <w:tcBorders>
              <w:top w:val="single" w:sz="4" w:space="0" w:color="000000"/>
              <w:left w:val="single" w:sz="4" w:space="0" w:color="000000"/>
              <w:bottom w:val="single" w:sz="4" w:space="0" w:color="auto"/>
              <w:right w:val="nil"/>
            </w:tcBorders>
            <w:vAlign w:val="center"/>
          </w:tcPr>
          <w:p w14:paraId="21892EFF" w14:textId="1CD1BD3E" w:rsidR="00863603" w:rsidRPr="008D7A08" w:rsidRDefault="008D7A08" w:rsidP="000B1AD6">
            <w:pPr>
              <w:suppressLineNumbers/>
              <w:autoSpaceDN w:val="0"/>
              <w:textAlignment w:val="baseline"/>
              <w:rPr>
                <w:rFonts w:eastAsia="NSimSun"/>
                <w:b/>
                <w:iCs/>
                <w:color w:val="FF0000"/>
                <w:kern w:val="3"/>
                <w:sz w:val="20"/>
                <w:lang w:val="ru-RU" w:eastAsia="zh-CN" w:bidi="hi-IN"/>
              </w:rPr>
            </w:pPr>
            <w:proofErr w:type="spellStart"/>
            <w:r w:rsidRPr="008D7A08">
              <w:rPr>
                <w:lang w:val="ru-RU"/>
              </w:rPr>
              <w:t>Філе</w:t>
            </w:r>
            <w:proofErr w:type="spellEnd"/>
            <w:r w:rsidRPr="008D7A08">
              <w:rPr>
                <w:lang w:val="ru-RU"/>
              </w:rPr>
              <w:t xml:space="preserve"> </w:t>
            </w:r>
            <w:bookmarkStart w:id="7" w:name="_GoBack"/>
            <w:r w:rsidRPr="008D7A08">
              <w:rPr>
                <w:lang w:val="ru-RU"/>
              </w:rPr>
              <w:t>хек</w:t>
            </w:r>
            <w:bookmarkEnd w:id="7"/>
            <w:r w:rsidRPr="008D7A08">
              <w:rPr>
                <w:lang w:val="ru-RU"/>
              </w:rPr>
              <w:t xml:space="preserve">а </w:t>
            </w:r>
            <w:proofErr w:type="gramStart"/>
            <w:r w:rsidRPr="008D7A08">
              <w:rPr>
                <w:lang w:val="ru-RU"/>
              </w:rPr>
              <w:t>на</w:t>
            </w:r>
            <w:proofErr w:type="gramEnd"/>
            <w:r w:rsidRPr="008D7A08">
              <w:rPr>
                <w:lang w:val="ru-RU"/>
              </w:rPr>
              <w:t xml:space="preserve"> </w:t>
            </w:r>
            <w:proofErr w:type="spellStart"/>
            <w:r w:rsidRPr="008D7A08">
              <w:rPr>
                <w:lang w:val="ru-RU"/>
              </w:rPr>
              <w:t>шкурі</w:t>
            </w:r>
            <w:proofErr w:type="spellEnd"/>
            <w:r w:rsidRPr="008D7A08">
              <w:rPr>
                <w:lang w:val="ru-RU"/>
              </w:rPr>
              <w:t xml:space="preserve"> </w:t>
            </w:r>
            <w:proofErr w:type="spellStart"/>
            <w:r w:rsidRPr="008D7A08">
              <w:rPr>
                <w:lang w:val="ru-RU"/>
              </w:rPr>
              <w:t>морожене</w:t>
            </w:r>
            <w:proofErr w:type="spellEnd"/>
          </w:p>
        </w:tc>
        <w:tc>
          <w:tcPr>
            <w:tcW w:w="815" w:type="dxa"/>
            <w:tcBorders>
              <w:top w:val="single" w:sz="4" w:space="0" w:color="000000"/>
              <w:left w:val="single" w:sz="4" w:space="0" w:color="000000"/>
              <w:bottom w:val="single" w:sz="4" w:space="0" w:color="auto"/>
            </w:tcBorders>
            <w:shd w:val="clear" w:color="auto" w:fill="auto"/>
          </w:tcPr>
          <w:p w14:paraId="26DC9ED7" w14:textId="715F591D" w:rsidR="00863603" w:rsidRPr="000B1AD6" w:rsidRDefault="00863603" w:rsidP="00EF4A52">
            <w:pPr>
              <w:pStyle w:val="a5"/>
              <w:widowControl w:val="0"/>
              <w:tabs>
                <w:tab w:val="center" w:pos="4153"/>
                <w:tab w:val="right" w:pos="8306"/>
              </w:tabs>
              <w:autoSpaceDE w:val="0"/>
              <w:ind w:left="80"/>
              <w:rPr>
                <w:rFonts w:ascii="Times New Roman" w:hAnsi="Times New Roman"/>
                <w:b w:val="0"/>
                <w:szCs w:val="24"/>
              </w:rPr>
            </w:pPr>
            <w:r w:rsidRPr="000B1AD6">
              <w:rPr>
                <w:rFonts w:ascii="Times New Roman" w:hAnsi="Times New Roman"/>
                <w:b w:val="0"/>
                <w:szCs w:val="24"/>
              </w:rPr>
              <w:t>кг</w:t>
            </w:r>
          </w:p>
        </w:tc>
        <w:tc>
          <w:tcPr>
            <w:tcW w:w="1524" w:type="dxa"/>
            <w:tcBorders>
              <w:top w:val="single" w:sz="4" w:space="0" w:color="000000"/>
              <w:left w:val="single" w:sz="4" w:space="0" w:color="000000"/>
              <w:bottom w:val="single" w:sz="4" w:space="0" w:color="auto"/>
            </w:tcBorders>
            <w:shd w:val="clear" w:color="auto" w:fill="auto"/>
          </w:tcPr>
          <w:p w14:paraId="78C66C67" w14:textId="3F672060" w:rsidR="00863603" w:rsidRPr="000B1AD6" w:rsidRDefault="000B1AD6" w:rsidP="00EF4A52">
            <w:pPr>
              <w:widowControl w:val="0"/>
              <w:tabs>
                <w:tab w:val="center" w:pos="4153"/>
                <w:tab w:val="right" w:pos="8306"/>
              </w:tabs>
              <w:autoSpaceDE w:val="0"/>
              <w:ind w:left="80" w:hanging="20"/>
              <w:jc w:val="center"/>
              <w:rPr>
                <w:sz w:val="20"/>
                <w:lang w:val="uk-UA"/>
              </w:rPr>
            </w:pPr>
            <w:r>
              <w:rPr>
                <w:lang w:val="uk-UA"/>
              </w:rPr>
              <w:t>442</w:t>
            </w:r>
          </w:p>
        </w:tc>
        <w:tc>
          <w:tcPr>
            <w:tcW w:w="1796" w:type="dxa"/>
            <w:tcBorders>
              <w:top w:val="single" w:sz="4" w:space="0" w:color="000000"/>
              <w:left w:val="single" w:sz="4" w:space="0" w:color="000000"/>
              <w:bottom w:val="single" w:sz="4" w:space="0" w:color="000000"/>
            </w:tcBorders>
            <w:shd w:val="clear" w:color="auto" w:fill="auto"/>
          </w:tcPr>
          <w:p w14:paraId="6F39A480" w14:textId="77777777" w:rsidR="00863603" w:rsidRPr="0022501F" w:rsidRDefault="00863603" w:rsidP="00EF4A52">
            <w:pPr>
              <w:widowControl w:val="0"/>
              <w:tabs>
                <w:tab w:val="center" w:pos="4153"/>
                <w:tab w:val="right" w:pos="8306"/>
              </w:tabs>
              <w:autoSpaceDE w:val="0"/>
              <w:snapToGrid w:val="0"/>
              <w:ind w:left="80" w:hanging="20"/>
              <w:jc w:val="center"/>
              <w:rPr>
                <w:color w:val="121212"/>
                <w:sz w:val="20"/>
                <w:lang w:val="uk-UA"/>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1168B0B9" w14:textId="77777777" w:rsidR="00863603" w:rsidRPr="0022501F" w:rsidRDefault="00863603" w:rsidP="00EF4A52">
            <w:pPr>
              <w:widowControl w:val="0"/>
              <w:tabs>
                <w:tab w:val="center" w:pos="4153"/>
                <w:tab w:val="right" w:pos="8306"/>
              </w:tabs>
              <w:autoSpaceDE w:val="0"/>
              <w:snapToGrid w:val="0"/>
              <w:ind w:left="80"/>
              <w:rPr>
                <w:sz w:val="20"/>
                <w:szCs w:val="22"/>
                <w:lang w:val="uk-UA"/>
              </w:rPr>
            </w:pPr>
          </w:p>
        </w:tc>
      </w:tr>
      <w:tr w:rsidR="00863603" w:rsidRPr="0022501F" w14:paraId="06DF1FCB" w14:textId="77777777" w:rsidTr="00EF4A52">
        <w:trPr>
          <w:trHeight w:val="26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1C87C773" w14:textId="40F57FC9" w:rsidR="00863603" w:rsidRPr="0022501F" w:rsidRDefault="00863603" w:rsidP="00EF4A52">
            <w:pPr>
              <w:widowControl w:val="0"/>
              <w:tabs>
                <w:tab w:val="center" w:pos="4153"/>
                <w:tab w:val="right" w:pos="8306"/>
              </w:tabs>
              <w:autoSpaceDE w:val="0"/>
              <w:ind w:left="80"/>
              <w:rPr>
                <w:color w:val="121212"/>
                <w:sz w:val="20"/>
                <w:lang w:val="uk-UA"/>
              </w:rPr>
            </w:pPr>
            <w:r w:rsidRPr="0022501F">
              <w:rPr>
                <w:color w:val="121212"/>
                <w:sz w:val="20"/>
                <w:lang w:val="uk-UA"/>
              </w:rPr>
              <w:t xml:space="preserve">Всього:                                            </w:t>
            </w:r>
          </w:p>
          <w:p w14:paraId="1FFB4DA9" w14:textId="77777777" w:rsidR="00863603" w:rsidRPr="0022501F" w:rsidRDefault="00863603" w:rsidP="00EF4A52">
            <w:pPr>
              <w:widowControl w:val="0"/>
              <w:tabs>
                <w:tab w:val="center" w:pos="4153"/>
                <w:tab w:val="right" w:pos="8306"/>
              </w:tabs>
              <w:autoSpaceDE w:val="0"/>
              <w:ind w:left="80"/>
              <w:rPr>
                <w:sz w:val="20"/>
                <w:lang w:val="uk-UA"/>
              </w:rPr>
            </w:pPr>
            <w:r w:rsidRPr="0022501F">
              <w:rPr>
                <w:color w:val="121212"/>
                <w:sz w:val="20"/>
                <w:lang w:val="uk-UA"/>
              </w:rPr>
              <w:t xml:space="preserve">                                                                                   </w:t>
            </w:r>
            <w:r w:rsidRPr="0022501F">
              <w:rPr>
                <w:color w:val="121212"/>
                <w:sz w:val="20"/>
                <w:szCs w:val="18"/>
                <w:lang w:val="uk-UA"/>
              </w:rPr>
              <w:t>(цифрами)</w:t>
            </w:r>
          </w:p>
        </w:tc>
      </w:tr>
      <w:tr w:rsidR="00863603" w:rsidRPr="0022501F" w14:paraId="21604B63" w14:textId="77777777" w:rsidTr="00EF4A52">
        <w:trPr>
          <w:trHeight w:val="26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38D36897" w14:textId="77777777" w:rsidR="00863603" w:rsidRPr="0022501F" w:rsidRDefault="00863603" w:rsidP="00EF4A52">
            <w:pPr>
              <w:widowControl w:val="0"/>
              <w:tabs>
                <w:tab w:val="center" w:pos="4153"/>
                <w:tab w:val="right" w:pos="8306"/>
              </w:tabs>
              <w:autoSpaceDE w:val="0"/>
              <w:ind w:left="80"/>
              <w:jc w:val="center"/>
              <w:rPr>
                <w:sz w:val="20"/>
                <w:lang w:val="uk-UA"/>
              </w:rPr>
            </w:pPr>
            <w:r w:rsidRPr="0022501F">
              <w:rPr>
                <w:color w:val="121212"/>
                <w:sz w:val="20"/>
                <w:szCs w:val="18"/>
                <w:lang w:val="uk-UA"/>
              </w:rPr>
              <w:t xml:space="preserve">                                                                                                                                                                                         (словами)</w:t>
            </w:r>
          </w:p>
        </w:tc>
      </w:tr>
    </w:tbl>
    <w:p w14:paraId="6AECBE18" w14:textId="77777777" w:rsidR="0004419D" w:rsidRDefault="0004419D" w:rsidP="00762CCD">
      <w:pPr>
        <w:widowControl w:val="0"/>
        <w:tabs>
          <w:tab w:val="left" w:pos="9540"/>
        </w:tabs>
        <w:ind w:left="426" w:right="-185"/>
        <w:rPr>
          <w:i/>
          <w:lang w:val="uk-UA"/>
        </w:rPr>
      </w:pPr>
    </w:p>
    <w:p w14:paraId="5F994372" w14:textId="77777777" w:rsidR="00091B6F" w:rsidRDefault="00091B6F" w:rsidP="00762CCD">
      <w:pPr>
        <w:widowControl w:val="0"/>
        <w:tabs>
          <w:tab w:val="left" w:pos="9540"/>
        </w:tabs>
        <w:ind w:left="426" w:right="-185"/>
        <w:rPr>
          <w:i/>
          <w:lang w:val="uk-UA"/>
        </w:rPr>
      </w:pPr>
      <w:r w:rsidRPr="0022501F">
        <w:rPr>
          <w:i/>
          <w:lang w:val="uk-UA"/>
        </w:rPr>
        <w:t>Замовник                                                                                     Постачальник</w:t>
      </w:r>
    </w:p>
    <w:p w14:paraId="17458B4B" w14:textId="77777777" w:rsidR="0004419D" w:rsidRPr="0022501F" w:rsidRDefault="0004419D" w:rsidP="00762CCD">
      <w:pPr>
        <w:widowControl w:val="0"/>
        <w:tabs>
          <w:tab w:val="left" w:pos="9540"/>
        </w:tabs>
        <w:ind w:left="426" w:right="-185"/>
        <w:rPr>
          <w:i/>
          <w:lang w:val="uk-UA"/>
        </w:rPr>
      </w:pPr>
    </w:p>
    <w:tbl>
      <w:tblPr>
        <w:tblW w:w="10294" w:type="dxa"/>
        <w:tblInd w:w="-106" w:type="dxa"/>
        <w:tblLook w:val="01E0" w:firstRow="1" w:lastRow="1" w:firstColumn="1" w:lastColumn="1" w:noHBand="0" w:noVBand="0"/>
      </w:tblPr>
      <w:tblGrid>
        <w:gridCol w:w="5074"/>
        <w:gridCol w:w="5220"/>
      </w:tblGrid>
      <w:tr w:rsidR="00091B6F" w:rsidRPr="00E65031" w14:paraId="6C9CC5D1" w14:textId="77777777" w:rsidTr="00F523A4">
        <w:trPr>
          <w:trHeight w:val="3894"/>
        </w:trPr>
        <w:tc>
          <w:tcPr>
            <w:tcW w:w="5074" w:type="dxa"/>
          </w:tcPr>
          <w:p w14:paraId="4E212F75" w14:textId="77777777" w:rsidR="00196229" w:rsidRPr="0022501F" w:rsidRDefault="00196229" w:rsidP="00196229">
            <w:pPr>
              <w:jc w:val="both"/>
              <w:rPr>
                <w:sz w:val="22"/>
                <w:szCs w:val="22"/>
                <w:lang w:val="uk-UA"/>
              </w:rPr>
            </w:pPr>
            <w:r w:rsidRPr="0022501F">
              <w:rPr>
                <w:sz w:val="22"/>
                <w:szCs w:val="22"/>
                <w:lang w:val="uk-UA"/>
              </w:rPr>
              <w:t xml:space="preserve">Білоцерківська гімназія-початкова школа № 22 </w:t>
            </w:r>
          </w:p>
          <w:p w14:paraId="6A26762A" w14:textId="77777777" w:rsidR="00196229" w:rsidRPr="0022501F" w:rsidRDefault="00196229" w:rsidP="00196229">
            <w:pPr>
              <w:jc w:val="both"/>
              <w:rPr>
                <w:sz w:val="22"/>
                <w:szCs w:val="22"/>
                <w:lang w:val="uk-UA"/>
              </w:rPr>
            </w:pPr>
            <w:r w:rsidRPr="0022501F">
              <w:rPr>
                <w:sz w:val="22"/>
                <w:szCs w:val="22"/>
                <w:lang w:val="uk-UA"/>
              </w:rPr>
              <w:t xml:space="preserve">Білоцерківської міської ради Київської області       </w:t>
            </w:r>
          </w:p>
          <w:p w14:paraId="60902137" w14:textId="77777777" w:rsidR="00196229" w:rsidRPr="0022501F" w:rsidRDefault="00196229" w:rsidP="00196229">
            <w:pPr>
              <w:jc w:val="both"/>
              <w:rPr>
                <w:sz w:val="22"/>
                <w:szCs w:val="22"/>
                <w:lang w:val="uk-UA" w:eastAsia="en-US"/>
              </w:rPr>
            </w:pPr>
            <w:r w:rsidRPr="0022501F">
              <w:rPr>
                <w:sz w:val="22"/>
                <w:szCs w:val="22"/>
                <w:lang w:val="uk-UA" w:eastAsia="en-US"/>
              </w:rPr>
              <w:t xml:space="preserve">09106, Київська область, </w:t>
            </w:r>
            <w:r w:rsidRPr="0022501F">
              <w:rPr>
                <w:sz w:val="22"/>
                <w:szCs w:val="22"/>
                <w:lang w:val="uk-UA" w:eastAsia="en-US"/>
              </w:rPr>
              <w:tab/>
            </w:r>
            <w:r w:rsidRPr="0022501F">
              <w:rPr>
                <w:sz w:val="22"/>
                <w:szCs w:val="22"/>
                <w:lang w:val="uk-UA" w:eastAsia="en-US"/>
              </w:rPr>
              <w:tab/>
            </w:r>
            <w:r w:rsidRPr="0022501F">
              <w:rPr>
                <w:sz w:val="22"/>
                <w:szCs w:val="22"/>
                <w:lang w:val="uk-UA" w:eastAsia="en-US"/>
              </w:rPr>
              <w:tab/>
            </w:r>
          </w:p>
          <w:p w14:paraId="145733C5" w14:textId="77777777" w:rsidR="00196229" w:rsidRPr="0022501F" w:rsidRDefault="00196229" w:rsidP="00196229">
            <w:pPr>
              <w:jc w:val="both"/>
              <w:rPr>
                <w:sz w:val="22"/>
                <w:szCs w:val="22"/>
                <w:lang w:val="uk-UA"/>
              </w:rPr>
            </w:pPr>
            <w:r w:rsidRPr="0022501F">
              <w:rPr>
                <w:sz w:val="22"/>
                <w:szCs w:val="22"/>
                <w:lang w:val="uk-UA" w:eastAsia="en-US"/>
              </w:rPr>
              <w:t xml:space="preserve">місто Біла Церква, </w:t>
            </w:r>
            <w:r w:rsidRPr="0022501F">
              <w:rPr>
                <w:sz w:val="22"/>
                <w:szCs w:val="22"/>
                <w:lang w:val="uk-UA"/>
              </w:rPr>
              <w:t xml:space="preserve">вул. Таращанська, 167, </w:t>
            </w:r>
            <w:r w:rsidRPr="0022501F">
              <w:rPr>
                <w:sz w:val="22"/>
                <w:szCs w:val="22"/>
                <w:lang w:val="uk-UA"/>
              </w:rPr>
              <w:tab/>
            </w:r>
          </w:p>
          <w:p w14:paraId="7069B88C" w14:textId="77777777" w:rsidR="00196229" w:rsidRPr="0022501F" w:rsidRDefault="00196229" w:rsidP="00196229">
            <w:pPr>
              <w:jc w:val="both"/>
              <w:rPr>
                <w:sz w:val="22"/>
                <w:szCs w:val="22"/>
                <w:lang w:val="uk-UA"/>
              </w:rPr>
            </w:pPr>
            <w:r w:rsidRPr="0022501F">
              <w:rPr>
                <w:sz w:val="22"/>
                <w:szCs w:val="22"/>
                <w:lang w:val="uk-UA"/>
              </w:rPr>
              <w:t xml:space="preserve">код ЄДРПОУ 25658255                              </w:t>
            </w:r>
          </w:p>
          <w:p w14:paraId="22D9C49A"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р/</w:t>
            </w:r>
            <w:proofErr w:type="spellStart"/>
            <w:r w:rsidRPr="0022501F">
              <w:rPr>
                <w:sz w:val="22"/>
                <w:szCs w:val="22"/>
                <w:lang w:val="uk-UA"/>
              </w:rPr>
              <w:t>р</w:t>
            </w:r>
            <w:proofErr w:type="spellEnd"/>
            <w:r w:rsidRPr="0022501F">
              <w:rPr>
                <w:sz w:val="22"/>
                <w:szCs w:val="22"/>
                <w:lang w:val="uk-UA"/>
              </w:rPr>
              <w:t xml:space="preserve">  UA___________________________                      </w:t>
            </w:r>
          </w:p>
          <w:p w14:paraId="17581799"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ГУ ДКСУ, м. Київ                                                                                                                                                                                    </w:t>
            </w:r>
          </w:p>
          <w:p w14:paraId="298DFF48"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МФО 820172                                                                                                     </w:t>
            </w:r>
          </w:p>
          <w:p w14:paraId="4787378F"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Керівник закладу освіти </w:t>
            </w:r>
          </w:p>
          <w:p w14:paraId="296B50F4" w14:textId="77777777" w:rsidR="00196229" w:rsidRPr="0022501F" w:rsidRDefault="00196229" w:rsidP="00196229">
            <w:pPr>
              <w:tabs>
                <w:tab w:val="left" w:pos="6510"/>
                <w:tab w:val="left" w:pos="6990"/>
                <w:tab w:val="left" w:pos="9540"/>
              </w:tabs>
              <w:autoSpaceDN w:val="0"/>
              <w:ind w:right="-185"/>
              <w:rPr>
                <w:sz w:val="22"/>
                <w:szCs w:val="22"/>
                <w:lang w:val="uk-UA"/>
              </w:rPr>
            </w:pPr>
          </w:p>
          <w:p w14:paraId="476E4A10" w14:textId="4BF28E94" w:rsidR="00091B6F" w:rsidRPr="0022501F" w:rsidRDefault="00196229" w:rsidP="0022501F">
            <w:pPr>
              <w:tabs>
                <w:tab w:val="left" w:pos="6510"/>
                <w:tab w:val="left" w:pos="6990"/>
                <w:tab w:val="left" w:pos="9540"/>
              </w:tabs>
              <w:autoSpaceDN w:val="0"/>
              <w:ind w:right="-185"/>
              <w:rPr>
                <w:b/>
                <w:bCs/>
                <w:color w:val="000000"/>
                <w:lang w:val="uk-UA" w:eastAsia="uk-UA"/>
              </w:rPr>
            </w:pPr>
            <w:r w:rsidRPr="0022501F">
              <w:rPr>
                <w:sz w:val="22"/>
                <w:szCs w:val="22"/>
                <w:lang w:val="uk-UA"/>
              </w:rPr>
              <w:t xml:space="preserve">________________ Галина КУЧМА </w:t>
            </w:r>
          </w:p>
        </w:tc>
        <w:tc>
          <w:tcPr>
            <w:tcW w:w="5220" w:type="dxa"/>
          </w:tcPr>
          <w:p w14:paraId="6D1C2AA4" w14:textId="77777777" w:rsidR="00091B6F" w:rsidRPr="0022501F" w:rsidRDefault="00091B6F" w:rsidP="00762CCD">
            <w:pPr>
              <w:ind w:left="426"/>
              <w:jc w:val="both"/>
              <w:rPr>
                <w:b/>
                <w:bCs/>
                <w:color w:val="000000"/>
                <w:lang w:val="uk-UA" w:eastAsia="uk-UA"/>
              </w:rPr>
            </w:pPr>
          </w:p>
        </w:tc>
      </w:tr>
    </w:tbl>
    <w:p w14:paraId="555DE706" w14:textId="77777777" w:rsidR="00091B6F" w:rsidRPr="0022501F" w:rsidRDefault="00091B6F" w:rsidP="0061514B">
      <w:pPr>
        <w:rPr>
          <w:b/>
          <w:i/>
          <w:lang w:val="uk-UA"/>
        </w:rPr>
      </w:pPr>
    </w:p>
    <w:sectPr w:rsidR="00091B6F" w:rsidRPr="0022501F" w:rsidSect="00DC1E03">
      <w:pgSz w:w="11906" w:h="16838"/>
      <w:pgMar w:top="426"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62"/>
    <w:rsid w:val="0000710F"/>
    <w:rsid w:val="00013886"/>
    <w:rsid w:val="0001689F"/>
    <w:rsid w:val="000169E0"/>
    <w:rsid w:val="000247B0"/>
    <w:rsid w:val="0003055D"/>
    <w:rsid w:val="00030F6B"/>
    <w:rsid w:val="00031E69"/>
    <w:rsid w:val="00040664"/>
    <w:rsid w:val="00040889"/>
    <w:rsid w:val="00041D4B"/>
    <w:rsid w:val="00043AF2"/>
    <w:rsid w:val="00043FB9"/>
    <w:rsid w:val="0004419D"/>
    <w:rsid w:val="00044531"/>
    <w:rsid w:val="00044D6A"/>
    <w:rsid w:val="00044FF6"/>
    <w:rsid w:val="000470EC"/>
    <w:rsid w:val="0005446D"/>
    <w:rsid w:val="00060992"/>
    <w:rsid w:val="00065639"/>
    <w:rsid w:val="00073B10"/>
    <w:rsid w:val="00075768"/>
    <w:rsid w:val="00075CBB"/>
    <w:rsid w:val="000806B0"/>
    <w:rsid w:val="000810AD"/>
    <w:rsid w:val="00082CC0"/>
    <w:rsid w:val="00087CB2"/>
    <w:rsid w:val="00091B6F"/>
    <w:rsid w:val="000A58EC"/>
    <w:rsid w:val="000B0D70"/>
    <w:rsid w:val="000B1AD6"/>
    <w:rsid w:val="000B1C96"/>
    <w:rsid w:val="000B5552"/>
    <w:rsid w:val="000B578C"/>
    <w:rsid w:val="000C4DC2"/>
    <w:rsid w:val="000C5D1E"/>
    <w:rsid w:val="000D1A30"/>
    <w:rsid w:val="000D68A9"/>
    <w:rsid w:val="000E2ED4"/>
    <w:rsid w:val="000E4C42"/>
    <w:rsid w:val="000E6A14"/>
    <w:rsid w:val="000E7C45"/>
    <w:rsid w:val="000F0EDB"/>
    <w:rsid w:val="000F231B"/>
    <w:rsid w:val="001013F1"/>
    <w:rsid w:val="001031E2"/>
    <w:rsid w:val="00105123"/>
    <w:rsid w:val="00107335"/>
    <w:rsid w:val="00114A03"/>
    <w:rsid w:val="00120932"/>
    <w:rsid w:val="0012126B"/>
    <w:rsid w:val="001334E6"/>
    <w:rsid w:val="001336CB"/>
    <w:rsid w:val="001442F2"/>
    <w:rsid w:val="00144657"/>
    <w:rsid w:val="00144C60"/>
    <w:rsid w:val="00155DA5"/>
    <w:rsid w:val="0015732C"/>
    <w:rsid w:val="00164D5B"/>
    <w:rsid w:val="00170FF8"/>
    <w:rsid w:val="00172DA0"/>
    <w:rsid w:val="001766AC"/>
    <w:rsid w:val="001779CE"/>
    <w:rsid w:val="00181AD2"/>
    <w:rsid w:val="001853C9"/>
    <w:rsid w:val="00187D2E"/>
    <w:rsid w:val="00192537"/>
    <w:rsid w:val="0019425B"/>
    <w:rsid w:val="00196229"/>
    <w:rsid w:val="0019671A"/>
    <w:rsid w:val="001A6677"/>
    <w:rsid w:val="001A6D1E"/>
    <w:rsid w:val="001B13D9"/>
    <w:rsid w:val="001B225B"/>
    <w:rsid w:val="001B5B2B"/>
    <w:rsid w:val="001C1E36"/>
    <w:rsid w:val="001C34DB"/>
    <w:rsid w:val="001C62E1"/>
    <w:rsid w:val="001D01EC"/>
    <w:rsid w:val="001D04E1"/>
    <w:rsid w:val="001D2441"/>
    <w:rsid w:val="001D7E28"/>
    <w:rsid w:val="001E2AB6"/>
    <w:rsid w:val="001E3C87"/>
    <w:rsid w:val="001E7CA1"/>
    <w:rsid w:val="001F0D06"/>
    <w:rsid w:val="001F5E89"/>
    <w:rsid w:val="001F6B5B"/>
    <w:rsid w:val="002004C3"/>
    <w:rsid w:val="00200AB9"/>
    <w:rsid w:val="0020264F"/>
    <w:rsid w:val="002069E4"/>
    <w:rsid w:val="00206A47"/>
    <w:rsid w:val="00210F6C"/>
    <w:rsid w:val="00212941"/>
    <w:rsid w:val="00212FE9"/>
    <w:rsid w:val="00216E15"/>
    <w:rsid w:val="002231DB"/>
    <w:rsid w:val="0022501F"/>
    <w:rsid w:val="0022556E"/>
    <w:rsid w:val="00226C61"/>
    <w:rsid w:val="00232819"/>
    <w:rsid w:val="00240A25"/>
    <w:rsid w:val="00250FB1"/>
    <w:rsid w:val="00253DC8"/>
    <w:rsid w:val="002567AD"/>
    <w:rsid w:val="00260081"/>
    <w:rsid w:val="00261FFB"/>
    <w:rsid w:val="002621FE"/>
    <w:rsid w:val="0026327F"/>
    <w:rsid w:val="00263FB8"/>
    <w:rsid w:val="002677D7"/>
    <w:rsid w:val="002743A4"/>
    <w:rsid w:val="002807E4"/>
    <w:rsid w:val="00285FF3"/>
    <w:rsid w:val="00286472"/>
    <w:rsid w:val="00291F31"/>
    <w:rsid w:val="002942A2"/>
    <w:rsid w:val="00295F3F"/>
    <w:rsid w:val="002A4DEE"/>
    <w:rsid w:val="002A5028"/>
    <w:rsid w:val="002B018D"/>
    <w:rsid w:val="002B2131"/>
    <w:rsid w:val="002B2E26"/>
    <w:rsid w:val="002B43B5"/>
    <w:rsid w:val="002C1015"/>
    <w:rsid w:val="002C1CD8"/>
    <w:rsid w:val="002C50B7"/>
    <w:rsid w:val="002C6972"/>
    <w:rsid w:val="002C7DB9"/>
    <w:rsid w:val="002D47CA"/>
    <w:rsid w:val="002E2D94"/>
    <w:rsid w:val="002E54A9"/>
    <w:rsid w:val="00301A0C"/>
    <w:rsid w:val="00302435"/>
    <w:rsid w:val="00307600"/>
    <w:rsid w:val="00315639"/>
    <w:rsid w:val="00320D3C"/>
    <w:rsid w:val="00323842"/>
    <w:rsid w:val="00327629"/>
    <w:rsid w:val="0033143C"/>
    <w:rsid w:val="0033606A"/>
    <w:rsid w:val="00343F69"/>
    <w:rsid w:val="00350064"/>
    <w:rsid w:val="00350F3A"/>
    <w:rsid w:val="00356841"/>
    <w:rsid w:val="003571AD"/>
    <w:rsid w:val="00362631"/>
    <w:rsid w:val="00363762"/>
    <w:rsid w:val="003647B7"/>
    <w:rsid w:val="00367071"/>
    <w:rsid w:val="00373E94"/>
    <w:rsid w:val="0037422B"/>
    <w:rsid w:val="00380156"/>
    <w:rsid w:val="003874B5"/>
    <w:rsid w:val="00392092"/>
    <w:rsid w:val="003A0B0D"/>
    <w:rsid w:val="003A491B"/>
    <w:rsid w:val="003A6017"/>
    <w:rsid w:val="003B0C0E"/>
    <w:rsid w:val="003B1227"/>
    <w:rsid w:val="003B6B2E"/>
    <w:rsid w:val="003B733F"/>
    <w:rsid w:val="003C0E63"/>
    <w:rsid w:val="003C5088"/>
    <w:rsid w:val="003D115A"/>
    <w:rsid w:val="003D29AC"/>
    <w:rsid w:val="003E4433"/>
    <w:rsid w:val="003E7B9F"/>
    <w:rsid w:val="003F3AF8"/>
    <w:rsid w:val="003F6B9A"/>
    <w:rsid w:val="003F7344"/>
    <w:rsid w:val="00400699"/>
    <w:rsid w:val="00401021"/>
    <w:rsid w:val="00404DCB"/>
    <w:rsid w:val="004054CB"/>
    <w:rsid w:val="00413858"/>
    <w:rsid w:val="00416351"/>
    <w:rsid w:val="00435726"/>
    <w:rsid w:val="00446BE3"/>
    <w:rsid w:val="0045293B"/>
    <w:rsid w:val="004552D7"/>
    <w:rsid w:val="00470383"/>
    <w:rsid w:val="00476063"/>
    <w:rsid w:val="00481166"/>
    <w:rsid w:val="00481C31"/>
    <w:rsid w:val="00483DFA"/>
    <w:rsid w:val="0048618A"/>
    <w:rsid w:val="004875F5"/>
    <w:rsid w:val="0049315C"/>
    <w:rsid w:val="004A2401"/>
    <w:rsid w:val="004A3018"/>
    <w:rsid w:val="004A339F"/>
    <w:rsid w:val="004A48CA"/>
    <w:rsid w:val="004A6494"/>
    <w:rsid w:val="004B4F16"/>
    <w:rsid w:val="004B5EA9"/>
    <w:rsid w:val="004B7E10"/>
    <w:rsid w:val="004C2644"/>
    <w:rsid w:val="004C6D36"/>
    <w:rsid w:val="004E456E"/>
    <w:rsid w:val="004E7FF7"/>
    <w:rsid w:val="004F20CA"/>
    <w:rsid w:val="004F54DD"/>
    <w:rsid w:val="004F78DD"/>
    <w:rsid w:val="00501920"/>
    <w:rsid w:val="005131AA"/>
    <w:rsid w:val="005157DF"/>
    <w:rsid w:val="00516CCA"/>
    <w:rsid w:val="00520793"/>
    <w:rsid w:val="00521A76"/>
    <w:rsid w:val="005223B1"/>
    <w:rsid w:val="005224CE"/>
    <w:rsid w:val="00527ECB"/>
    <w:rsid w:val="00530874"/>
    <w:rsid w:val="00533365"/>
    <w:rsid w:val="00542052"/>
    <w:rsid w:val="005423C1"/>
    <w:rsid w:val="005434F6"/>
    <w:rsid w:val="00550194"/>
    <w:rsid w:val="00552F48"/>
    <w:rsid w:val="00554913"/>
    <w:rsid w:val="00555A66"/>
    <w:rsid w:val="00560B18"/>
    <w:rsid w:val="00561A3A"/>
    <w:rsid w:val="0056475E"/>
    <w:rsid w:val="005720D2"/>
    <w:rsid w:val="00573DCC"/>
    <w:rsid w:val="00575E65"/>
    <w:rsid w:val="00577184"/>
    <w:rsid w:val="005805C0"/>
    <w:rsid w:val="005811E5"/>
    <w:rsid w:val="00590070"/>
    <w:rsid w:val="005A0830"/>
    <w:rsid w:val="005A3AB2"/>
    <w:rsid w:val="005B08D7"/>
    <w:rsid w:val="005C5A68"/>
    <w:rsid w:val="005C672D"/>
    <w:rsid w:val="005C7A28"/>
    <w:rsid w:val="005D11A3"/>
    <w:rsid w:val="005D34D0"/>
    <w:rsid w:val="005D4C51"/>
    <w:rsid w:val="005E7002"/>
    <w:rsid w:val="005E7926"/>
    <w:rsid w:val="006054A4"/>
    <w:rsid w:val="0061514B"/>
    <w:rsid w:val="00630A19"/>
    <w:rsid w:val="0063563E"/>
    <w:rsid w:val="006402B8"/>
    <w:rsid w:val="0064393B"/>
    <w:rsid w:val="00643B8C"/>
    <w:rsid w:val="00644E1E"/>
    <w:rsid w:val="00646583"/>
    <w:rsid w:val="00650111"/>
    <w:rsid w:val="006623EE"/>
    <w:rsid w:val="00663B33"/>
    <w:rsid w:val="0067081A"/>
    <w:rsid w:val="00672FE0"/>
    <w:rsid w:val="006733F2"/>
    <w:rsid w:val="00680AAC"/>
    <w:rsid w:val="0068481E"/>
    <w:rsid w:val="00684E3A"/>
    <w:rsid w:val="00686267"/>
    <w:rsid w:val="006905F5"/>
    <w:rsid w:val="0069366F"/>
    <w:rsid w:val="00695F61"/>
    <w:rsid w:val="00696234"/>
    <w:rsid w:val="006A1601"/>
    <w:rsid w:val="006A471D"/>
    <w:rsid w:val="006C0A04"/>
    <w:rsid w:val="006C4D1C"/>
    <w:rsid w:val="006C7899"/>
    <w:rsid w:val="006C7CBC"/>
    <w:rsid w:val="006D306C"/>
    <w:rsid w:val="006D3AF6"/>
    <w:rsid w:val="006D3E62"/>
    <w:rsid w:val="006D56F3"/>
    <w:rsid w:val="006D7697"/>
    <w:rsid w:val="006E0A6E"/>
    <w:rsid w:val="006E0E90"/>
    <w:rsid w:val="006F32EA"/>
    <w:rsid w:val="00700C1E"/>
    <w:rsid w:val="00706703"/>
    <w:rsid w:val="00707798"/>
    <w:rsid w:val="00713760"/>
    <w:rsid w:val="0071686D"/>
    <w:rsid w:val="0072030C"/>
    <w:rsid w:val="0072342F"/>
    <w:rsid w:val="00734B99"/>
    <w:rsid w:val="007409CA"/>
    <w:rsid w:val="0074529F"/>
    <w:rsid w:val="00751B90"/>
    <w:rsid w:val="007549A1"/>
    <w:rsid w:val="007606D9"/>
    <w:rsid w:val="00762CCD"/>
    <w:rsid w:val="0076345C"/>
    <w:rsid w:val="00764186"/>
    <w:rsid w:val="00776EE8"/>
    <w:rsid w:val="00776F2E"/>
    <w:rsid w:val="007811C9"/>
    <w:rsid w:val="00784BF1"/>
    <w:rsid w:val="00785675"/>
    <w:rsid w:val="00797183"/>
    <w:rsid w:val="00797E53"/>
    <w:rsid w:val="007A03A3"/>
    <w:rsid w:val="007B1F19"/>
    <w:rsid w:val="007B681F"/>
    <w:rsid w:val="007E12F9"/>
    <w:rsid w:val="007F38E1"/>
    <w:rsid w:val="007F7396"/>
    <w:rsid w:val="00802A60"/>
    <w:rsid w:val="008059F0"/>
    <w:rsid w:val="00815690"/>
    <w:rsid w:val="0082735F"/>
    <w:rsid w:val="008370FC"/>
    <w:rsid w:val="008524E3"/>
    <w:rsid w:val="008549BB"/>
    <w:rsid w:val="0085504A"/>
    <w:rsid w:val="00855528"/>
    <w:rsid w:val="00855922"/>
    <w:rsid w:val="00860075"/>
    <w:rsid w:val="00860575"/>
    <w:rsid w:val="00860E65"/>
    <w:rsid w:val="00863603"/>
    <w:rsid w:val="00863A1B"/>
    <w:rsid w:val="0086705C"/>
    <w:rsid w:val="008673B4"/>
    <w:rsid w:val="00867416"/>
    <w:rsid w:val="00870E76"/>
    <w:rsid w:val="008713F8"/>
    <w:rsid w:val="00876C78"/>
    <w:rsid w:val="00881051"/>
    <w:rsid w:val="0088418B"/>
    <w:rsid w:val="008879FC"/>
    <w:rsid w:val="00890347"/>
    <w:rsid w:val="008939B7"/>
    <w:rsid w:val="00893C76"/>
    <w:rsid w:val="00893F80"/>
    <w:rsid w:val="008A38C3"/>
    <w:rsid w:val="008A76C5"/>
    <w:rsid w:val="008B1206"/>
    <w:rsid w:val="008B62E9"/>
    <w:rsid w:val="008D7918"/>
    <w:rsid w:val="008D7A08"/>
    <w:rsid w:val="008E04A7"/>
    <w:rsid w:val="008E24D4"/>
    <w:rsid w:val="008E56BF"/>
    <w:rsid w:val="008F0C07"/>
    <w:rsid w:val="008F64D1"/>
    <w:rsid w:val="00900CDB"/>
    <w:rsid w:val="00910E46"/>
    <w:rsid w:val="009119E3"/>
    <w:rsid w:val="00915060"/>
    <w:rsid w:val="009175E8"/>
    <w:rsid w:val="00917A67"/>
    <w:rsid w:val="00922BED"/>
    <w:rsid w:val="00923C5A"/>
    <w:rsid w:val="00926D03"/>
    <w:rsid w:val="00927C86"/>
    <w:rsid w:val="009323AB"/>
    <w:rsid w:val="00932E49"/>
    <w:rsid w:val="0093401D"/>
    <w:rsid w:val="00935FD9"/>
    <w:rsid w:val="0094296B"/>
    <w:rsid w:val="00944177"/>
    <w:rsid w:val="009568D0"/>
    <w:rsid w:val="009627D8"/>
    <w:rsid w:val="00963600"/>
    <w:rsid w:val="00964A3D"/>
    <w:rsid w:val="00964B75"/>
    <w:rsid w:val="00965FCC"/>
    <w:rsid w:val="00966360"/>
    <w:rsid w:val="00970088"/>
    <w:rsid w:val="00971BA8"/>
    <w:rsid w:val="0097371F"/>
    <w:rsid w:val="0097692C"/>
    <w:rsid w:val="00983DE0"/>
    <w:rsid w:val="00987DD5"/>
    <w:rsid w:val="00990AAC"/>
    <w:rsid w:val="00991469"/>
    <w:rsid w:val="009922C8"/>
    <w:rsid w:val="00993113"/>
    <w:rsid w:val="00993BC2"/>
    <w:rsid w:val="00993E5C"/>
    <w:rsid w:val="00995BF2"/>
    <w:rsid w:val="009A0278"/>
    <w:rsid w:val="009A09FC"/>
    <w:rsid w:val="009A0CC0"/>
    <w:rsid w:val="009A1030"/>
    <w:rsid w:val="009A295C"/>
    <w:rsid w:val="009A6BE7"/>
    <w:rsid w:val="009B1FEE"/>
    <w:rsid w:val="009C0547"/>
    <w:rsid w:val="009C2FE8"/>
    <w:rsid w:val="009C6861"/>
    <w:rsid w:val="009C6F82"/>
    <w:rsid w:val="009D1534"/>
    <w:rsid w:val="009D255A"/>
    <w:rsid w:val="009E0ACE"/>
    <w:rsid w:val="009E136D"/>
    <w:rsid w:val="009E4BAD"/>
    <w:rsid w:val="009E7AF9"/>
    <w:rsid w:val="009F4ED1"/>
    <w:rsid w:val="00A0693A"/>
    <w:rsid w:val="00A30D21"/>
    <w:rsid w:val="00A320EF"/>
    <w:rsid w:val="00A353B2"/>
    <w:rsid w:val="00A43DD0"/>
    <w:rsid w:val="00A4488B"/>
    <w:rsid w:val="00A460D0"/>
    <w:rsid w:val="00A54CE0"/>
    <w:rsid w:val="00A55E8E"/>
    <w:rsid w:val="00A55EAD"/>
    <w:rsid w:val="00A617A6"/>
    <w:rsid w:val="00A637ED"/>
    <w:rsid w:val="00A67551"/>
    <w:rsid w:val="00A74D06"/>
    <w:rsid w:val="00A759C1"/>
    <w:rsid w:val="00A813B5"/>
    <w:rsid w:val="00A85115"/>
    <w:rsid w:val="00A9013B"/>
    <w:rsid w:val="00A96372"/>
    <w:rsid w:val="00AA04E2"/>
    <w:rsid w:val="00AA2121"/>
    <w:rsid w:val="00AA47FF"/>
    <w:rsid w:val="00AA5523"/>
    <w:rsid w:val="00AA6E8D"/>
    <w:rsid w:val="00AB1256"/>
    <w:rsid w:val="00AB6141"/>
    <w:rsid w:val="00AC39B9"/>
    <w:rsid w:val="00AC5036"/>
    <w:rsid w:val="00AD2594"/>
    <w:rsid w:val="00AD7603"/>
    <w:rsid w:val="00AE0BFB"/>
    <w:rsid w:val="00AE7032"/>
    <w:rsid w:val="00AF0020"/>
    <w:rsid w:val="00AF1F75"/>
    <w:rsid w:val="00AF29E6"/>
    <w:rsid w:val="00B01919"/>
    <w:rsid w:val="00B0546F"/>
    <w:rsid w:val="00B05743"/>
    <w:rsid w:val="00B21C88"/>
    <w:rsid w:val="00B22B38"/>
    <w:rsid w:val="00B23B80"/>
    <w:rsid w:val="00B266A5"/>
    <w:rsid w:val="00B3016A"/>
    <w:rsid w:val="00B37A70"/>
    <w:rsid w:val="00B40BD4"/>
    <w:rsid w:val="00B513AD"/>
    <w:rsid w:val="00B51ACE"/>
    <w:rsid w:val="00B578BC"/>
    <w:rsid w:val="00B65036"/>
    <w:rsid w:val="00B65AF5"/>
    <w:rsid w:val="00B764E5"/>
    <w:rsid w:val="00B80E12"/>
    <w:rsid w:val="00B82071"/>
    <w:rsid w:val="00B9261E"/>
    <w:rsid w:val="00B92B91"/>
    <w:rsid w:val="00BA1BE1"/>
    <w:rsid w:val="00BA231B"/>
    <w:rsid w:val="00BA3F20"/>
    <w:rsid w:val="00BA5FFB"/>
    <w:rsid w:val="00BA6399"/>
    <w:rsid w:val="00BD4880"/>
    <w:rsid w:val="00BD4EAE"/>
    <w:rsid w:val="00BD79F7"/>
    <w:rsid w:val="00BE1BF7"/>
    <w:rsid w:val="00BE4CC0"/>
    <w:rsid w:val="00BF1FEC"/>
    <w:rsid w:val="00C0233F"/>
    <w:rsid w:val="00C07FE4"/>
    <w:rsid w:val="00C1280B"/>
    <w:rsid w:val="00C15A80"/>
    <w:rsid w:val="00C16151"/>
    <w:rsid w:val="00C1615D"/>
    <w:rsid w:val="00C22DD3"/>
    <w:rsid w:val="00C25313"/>
    <w:rsid w:val="00C27683"/>
    <w:rsid w:val="00C3731E"/>
    <w:rsid w:val="00C4181A"/>
    <w:rsid w:val="00C430F9"/>
    <w:rsid w:val="00C456EB"/>
    <w:rsid w:val="00C46665"/>
    <w:rsid w:val="00C46A57"/>
    <w:rsid w:val="00C61442"/>
    <w:rsid w:val="00C63CA1"/>
    <w:rsid w:val="00C70D26"/>
    <w:rsid w:val="00C763D3"/>
    <w:rsid w:val="00C779E3"/>
    <w:rsid w:val="00C80274"/>
    <w:rsid w:val="00C80BB7"/>
    <w:rsid w:val="00C86320"/>
    <w:rsid w:val="00C86704"/>
    <w:rsid w:val="00CA3F5B"/>
    <w:rsid w:val="00CC6670"/>
    <w:rsid w:val="00CC6D11"/>
    <w:rsid w:val="00CC7D94"/>
    <w:rsid w:val="00CD3833"/>
    <w:rsid w:val="00CD3C83"/>
    <w:rsid w:val="00CD7DA4"/>
    <w:rsid w:val="00CE008D"/>
    <w:rsid w:val="00CE508D"/>
    <w:rsid w:val="00CE53BE"/>
    <w:rsid w:val="00CF78EE"/>
    <w:rsid w:val="00CF7A0A"/>
    <w:rsid w:val="00D00522"/>
    <w:rsid w:val="00D00CDC"/>
    <w:rsid w:val="00D03B4D"/>
    <w:rsid w:val="00D07714"/>
    <w:rsid w:val="00D11082"/>
    <w:rsid w:val="00D16350"/>
    <w:rsid w:val="00D16E27"/>
    <w:rsid w:val="00D213ED"/>
    <w:rsid w:val="00D25E2A"/>
    <w:rsid w:val="00D30C7F"/>
    <w:rsid w:val="00D411FA"/>
    <w:rsid w:val="00D419B8"/>
    <w:rsid w:val="00D5053B"/>
    <w:rsid w:val="00D512EB"/>
    <w:rsid w:val="00D518E7"/>
    <w:rsid w:val="00D5310C"/>
    <w:rsid w:val="00D60BB7"/>
    <w:rsid w:val="00D61418"/>
    <w:rsid w:val="00D6459C"/>
    <w:rsid w:val="00D654CE"/>
    <w:rsid w:val="00D66C45"/>
    <w:rsid w:val="00D725D3"/>
    <w:rsid w:val="00D75AA7"/>
    <w:rsid w:val="00D76094"/>
    <w:rsid w:val="00D86276"/>
    <w:rsid w:val="00D908BF"/>
    <w:rsid w:val="00D91F50"/>
    <w:rsid w:val="00D92A40"/>
    <w:rsid w:val="00D97D11"/>
    <w:rsid w:val="00DA33D5"/>
    <w:rsid w:val="00DA7693"/>
    <w:rsid w:val="00DC1E03"/>
    <w:rsid w:val="00DC41DA"/>
    <w:rsid w:val="00DC669E"/>
    <w:rsid w:val="00DD79EA"/>
    <w:rsid w:val="00DE4948"/>
    <w:rsid w:val="00DF0270"/>
    <w:rsid w:val="00DF031A"/>
    <w:rsid w:val="00E00028"/>
    <w:rsid w:val="00E04463"/>
    <w:rsid w:val="00E051A1"/>
    <w:rsid w:val="00E05850"/>
    <w:rsid w:val="00E07225"/>
    <w:rsid w:val="00E10BAD"/>
    <w:rsid w:val="00E13465"/>
    <w:rsid w:val="00E16B72"/>
    <w:rsid w:val="00E21140"/>
    <w:rsid w:val="00E215A8"/>
    <w:rsid w:val="00E22D37"/>
    <w:rsid w:val="00E262C5"/>
    <w:rsid w:val="00E274AB"/>
    <w:rsid w:val="00E32CEC"/>
    <w:rsid w:val="00E37B3A"/>
    <w:rsid w:val="00E46269"/>
    <w:rsid w:val="00E462FF"/>
    <w:rsid w:val="00E5056A"/>
    <w:rsid w:val="00E50631"/>
    <w:rsid w:val="00E54340"/>
    <w:rsid w:val="00E65031"/>
    <w:rsid w:val="00E66A0A"/>
    <w:rsid w:val="00E7522A"/>
    <w:rsid w:val="00E83CDD"/>
    <w:rsid w:val="00E84D97"/>
    <w:rsid w:val="00E87222"/>
    <w:rsid w:val="00E8781D"/>
    <w:rsid w:val="00E90228"/>
    <w:rsid w:val="00E92734"/>
    <w:rsid w:val="00E92904"/>
    <w:rsid w:val="00E96E19"/>
    <w:rsid w:val="00EA0741"/>
    <w:rsid w:val="00EA0FF0"/>
    <w:rsid w:val="00EB1C58"/>
    <w:rsid w:val="00EB6C36"/>
    <w:rsid w:val="00EC0BC9"/>
    <w:rsid w:val="00EC1578"/>
    <w:rsid w:val="00EC54EB"/>
    <w:rsid w:val="00ED1424"/>
    <w:rsid w:val="00ED1DE1"/>
    <w:rsid w:val="00F03778"/>
    <w:rsid w:val="00F05020"/>
    <w:rsid w:val="00F05EFA"/>
    <w:rsid w:val="00F064E0"/>
    <w:rsid w:val="00F13C36"/>
    <w:rsid w:val="00F140F7"/>
    <w:rsid w:val="00F21DB9"/>
    <w:rsid w:val="00F22807"/>
    <w:rsid w:val="00F3048A"/>
    <w:rsid w:val="00F3695A"/>
    <w:rsid w:val="00F369F5"/>
    <w:rsid w:val="00F44E71"/>
    <w:rsid w:val="00F518EF"/>
    <w:rsid w:val="00F520A1"/>
    <w:rsid w:val="00F523A4"/>
    <w:rsid w:val="00F54F11"/>
    <w:rsid w:val="00F57C04"/>
    <w:rsid w:val="00F61D61"/>
    <w:rsid w:val="00F72BCF"/>
    <w:rsid w:val="00F743DF"/>
    <w:rsid w:val="00F75046"/>
    <w:rsid w:val="00F80E50"/>
    <w:rsid w:val="00F859B6"/>
    <w:rsid w:val="00F9481F"/>
    <w:rsid w:val="00F9492F"/>
    <w:rsid w:val="00FB6A3B"/>
    <w:rsid w:val="00FC01B2"/>
    <w:rsid w:val="00FC6A63"/>
    <w:rsid w:val="00FD376E"/>
    <w:rsid w:val="00FE547B"/>
    <w:rsid w:val="00FE7348"/>
    <w:rsid w:val="00FF0505"/>
    <w:rsid w:val="00FF1927"/>
    <w:rsid w:val="00FF2AB1"/>
    <w:rsid w:val="00FF3D1F"/>
    <w:rsid w:val="00FF6D2C"/>
    <w:rsid w:val="00FF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lang w:val="uk-UA" w:eastAsia="uk-UA"/>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Название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lang w:val="uk-UA" w:eastAsia="uk-UA"/>
    </w:rPr>
  </w:style>
  <w:style w:type="table" w:customStyle="1" w:styleId="TableNormal1">
    <w:name w:val="Table Normal1"/>
    <w:uiPriority w:val="99"/>
    <w:rsid w:val="00107335"/>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lang w:val="uk-UA" w:eastAsia="uk-UA"/>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val="uk-UA"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 w:type="paragraph" w:customStyle="1" w:styleId="14">
    <w:name w:val="Обычный1"/>
    <w:rsid w:val="00D86276"/>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lang w:val="uk-UA" w:eastAsia="uk-UA"/>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Название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lang w:val="uk-UA" w:eastAsia="uk-UA"/>
    </w:rPr>
  </w:style>
  <w:style w:type="table" w:customStyle="1" w:styleId="TableNormal1">
    <w:name w:val="Table Normal1"/>
    <w:uiPriority w:val="99"/>
    <w:rsid w:val="00107335"/>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lang w:val="uk-UA" w:eastAsia="uk-UA"/>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val="uk-UA"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 w:type="paragraph" w:customStyle="1" w:styleId="14">
    <w:name w:val="Обычный1"/>
    <w:rsid w:val="00D8627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3909">
      <w:marLeft w:val="0"/>
      <w:marRight w:val="0"/>
      <w:marTop w:val="0"/>
      <w:marBottom w:val="0"/>
      <w:divBdr>
        <w:top w:val="none" w:sz="0" w:space="0" w:color="auto"/>
        <w:left w:val="none" w:sz="0" w:space="0" w:color="auto"/>
        <w:bottom w:val="none" w:sz="0" w:space="0" w:color="auto"/>
        <w:right w:val="none" w:sz="0" w:space="0" w:color="auto"/>
      </w:divBdr>
    </w:div>
    <w:div w:id="171095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5434-7027-41D6-9396-6E0785E7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2660</Words>
  <Characters>19376</Characters>
  <Application>Microsoft Office Word</Application>
  <DocSecurity>0</DocSecurity>
  <Lines>161</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7</cp:revision>
  <dcterms:created xsi:type="dcterms:W3CDTF">2024-03-10T17:37:00Z</dcterms:created>
  <dcterms:modified xsi:type="dcterms:W3CDTF">2024-03-11T07:42:00Z</dcterms:modified>
</cp:coreProperties>
</file>