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75" w:rsidRPr="000B3D13" w:rsidRDefault="002C7975" w:rsidP="002C7975">
      <w:pPr>
        <w:spacing w:after="0" w:line="240" w:lineRule="auto"/>
        <w:jc w:val="center"/>
        <w:outlineLvl w:val="0"/>
        <w:rPr>
          <w:rFonts w:ascii="Times New Roman" w:hAnsi="Times New Roman" w:cs="Times New Roman"/>
          <w:b/>
          <w:bCs/>
          <w:color w:val="000000"/>
          <w:sz w:val="28"/>
          <w:szCs w:val="28"/>
        </w:rPr>
      </w:pPr>
      <w:bookmarkStart w:id="0" w:name="_GoBack"/>
      <w:bookmarkEnd w:id="0"/>
      <w:r w:rsidRPr="000B3D13">
        <w:rPr>
          <w:rFonts w:ascii="Times New Roman" w:hAnsi="Times New Roman" w:cs="Times New Roman"/>
          <w:b/>
          <w:bCs/>
          <w:color w:val="000000"/>
          <w:sz w:val="28"/>
          <w:szCs w:val="28"/>
        </w:rPr>
        <w:t>Комунальна установа</w:t>
      </w:r>
    </w:p>
    <w:p w:rsidR="00C452AF" w:rsidRPr="000B3D13" w:rsidRDefault="002C7975" w:rsidP="002C7975">
      <w:pPr>
        <w:spacing w:after="0" w:line="240" w:lineRule="auto"/>
        <w:jc w:val="center"/>
        <w:outlineLvl w:val="0"/>
        <w:rPr>
          <w:rFonts w:ascii="Times New Roman" w:hAnsi="Times New Roman" w:cs="Times New Roman"/>
          <w:b/>
          <w:bCs/>
          <w:color w:val="000000"/>
          <w:sz w:val="28"/>
          <w:szCs w:val="28"/>
        </w:rPr>
      </w:pPr>
      <w:r w:rsidRPr="000B3D13">
        <w:rPr>
          <w:rFonts w:ascii="Times New Roman" w:hAnsi="Times New Roman" w:cs="Times New Roman"/>
          <w:b/>
          <w:bCs/>
          <w:color w:val="000000"/>
          <w:sz w:val="28"/>
          <w:szCs w:val="28"/>
        </w:rPr>
        <w:t xml:space="preserve"> «Волинський обласний центр соціально-психологічної реабілітації дітей»</w:t>
      </w:r>
    </w:p>
    <w:p w:rsidR="00C452AF" w:rsidRPr="00C452AF" w:rsidRDefault="00C452AF" w:rsidP="00C452AF">
      <w:pPr>
        <w:spacing w:after="0" w:line="240" w:lineRule="auto"/>
        <w:ind w:left="5664" w:firstLine="708"/>
        <w:rPr>
          <w:rFonts w:ascii="Times New Roman" w:hAnsi="Times New Roman" w:cs="Times New Roman"/>
          <w:bCs/>
          <w:sz w:val="24"/>
          <w:szCs w:val="24"/>
        </w:rPr>
      </w:pPr>
    </w:p>
    <w:p w:rsidR="00C452AF" w:rsidRDefault="00C452AF" w:rsidP="00C452AF">
      <w:pPr>
        <w:spacing w:after="0" w:line="240" w:lineRule="auto"/>
        <w:ind w:left="5664" w:firstLine="708"/>
        <w:rPr>
          <w:rFonts w:ascii="Times New Roman" w:hAnsi="Times New Roman" w:cs="Times New Roman"/>
          <w:bCs/>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9"/>
      </w:tblGrid>
      <w:tr w:rsidR="00B951D6" w:rsidRPr="00B14CE7" w:rsidTr="00EB294D">
        <w:trPr>
          <w:trHeight w:val="555"/>
          <w:jc w:val="right"/>
        </w:trPr>
        <w:tc>
          <w:tcPr>
            <w:tcW w:w="4689" w:type="dxa"/>
            <w:tcBorders>
              <w:top w:val="nil"/>
              <w:left w:val="nil"/>
              <w:bottom w:val="nil"/>
              <w:right w:val="nil"/>
            </w:tcBorders>
            <w:hideMark/>
          </w:tcPr>
          <w:p w:rsidR="00B951D6" w:rsidRPr="00EB294D" w:rsidRDefault="00B951D6" w:rsidP="00046A04">
            <w:pPr>
              <w:spacing w:after="0" w:line="240" w:lineRule="auto"/>
              <w:jc w:val="right"/>
              <w:rPr>
                <w:rFonts w:ascii="Times New Roman" w:hAnsi="Times New Roman" w:cs="Times New Roman"/>
                <w:b/>
                <w:bCs/>
                <w:noProof/>
                <w:lang w:val="ru-RU" w:eastAsia="ru-RU"/>
              </w:rPr>
            </w:pPr>
          </w:p>
          <w:p w:rsidR="00B951D6" w:rsidRPr="00EB294D" w:rsidRDefault="00B951D6" w:rsidP="00046A04">
            <w:pPr>
              <w:spacing w:after="0" w:line="240" w:lineRule="auto"/>
              <w:jc w:val="right"/>
              <w:rPr>
                <w:rFonts w:ascii="Times New Roman" w:hAnsi="Times New Roman" w:cs="Times New Roman"/>
                <w:b/>
                <w:bCs/>
                <w:noProof/>
                <w:lang w:val="ru-RU" w:eastAsia="ru-RU"/>
              </w:rPr>
            </w:pPr>
            <w:r w:rsidRPr="00EB294D">
              <w:rPr>
                <w:rFonts w:ascii="Times New Roman" w:hAnsi="Times New Roman" w:cs="Times New Roman"/>
                <w:b/>
                <w:bCs/>
                <w:noProof/>
                <w:lang w:val="ru-RU" w:eastAsia="ru-RU"/>
              </w:rPr>
              <w:t xml:space="preserve">    ЗАТВЕРДЖЕНО</w:t>
            </w:r>
          </w:p>
        </w:tc>
      </w:tr>
      <w:tr w:rsidR="00B951D6" w:rsidRPr="00B54342" w:rsidTr="00EB294D">
        <w:trPr>
          <w:trHeight w:val="555"/>
          <w:jc w:val="right"/>
        </w:trPr>
        <w:tc>
          <w:tcPr>
            <w:tcW w:w="4689" w:type="dxa"/>
            <w:tcBorders>
              <w:top w:val="nil"/>
              <w:left w:val="nil"/>
              <w:bottom w:val="nil"/>
              <w:right w:val="nil"/>
            </w:tcBorders>
            <w:hideMark/>
          </w:tcPr>
          <w:p w:rsidR="00B951D6" w:rsidRPr="00EB294D" w:rsidRDefault="00B951D6" w:rsidP="00046A04">
            <w:pPr>
              <w:spacing w:after="0" w:line="240" w:lineRule="auto"/>
              <w:jc w:val="right"/>
              <w:rPr>
                <w:rFonts w:ascii="Times New Roman" w:hAnsi="Times New Roman" w:cs="Times New Roman"/>
                <w:b/>
                <w:bCs/>
                <w:lang w:val="ru-RU" w:eastAsia="ru-RU"/>
              </w:rPr>
            </w:pPr>
            <w:r w:rsidRPr="00EB294D">
              <w:rPr>
                <w:rFonts w:ascii="Times New Roman" w:hAnsi="Times New Roman" w:cs="Times New Roman"/>
                <w:b/>
                <w:bCs/>
                <w:lang w:val="ru-RU" w:eastAsia="ru-RU"/>
              </w:rPr>
              <w:t xml:space="preserve">РІШЕННЯМ УПОВНОВАЖЕНОЇ ОСОБИ </w:t>
            </w:r>
          </w:p>
        </w:tc>
      </w:tr>
      <w:tr w:rsidR="00046A04" w:rsidRPr="00B54342" w:rsidTr="00EB294D">
        <w:trPr>
          <w:trHeight w:val="555"/>
          <w:jc w:val="right"/>
        </w:trPr>
        <w:tc>
          <w:tcPr>
            <w:tcW w:w="4689" w:type="dxa"/>
            <w:tcBorders>
              <w:top w:val="nil"/>
              <w:left w:val="nil"/>
              <w:bottom w:val="nil"/>
              <w:right w:val="nil"/>
            </w:tcBorders>
          </w:tcPr>
          <w:p w:rsidR="00046A04" w:rsidRPr="00EB294D" w:rsidRDefault="00046A04" w:rsidP="00046A04">
            <w:pPr>
              <w:spacing w:after="0" w:line="240" w:lineRule="auto"/>
              <w:jc w:val="right"/>
              <w:rPr>
                <w:rFonts w:ascii="Times New Roman" w:hAnsi="Times New Roman" w:cs="Times New Roman"/>
                <w:b/>
                <w:bCs/>
                <w:lang w:val="ru-RU" w:eastAsia="ru-RU"/>
              </w:rPr>
            </w:pPr>
            <w:r>
              <w:rPr>
                <w:rFonts w:ascii="Times New Roman" w:hAnsi="Times New Roman" w:cs="Times New Roman"/>
                <w:b/>
                <w:bCs/>
                <w:lang w:val="ru-RU" w:eastAsia="ru-RU"/>
              </w:rPr>
              <w:t>КУ «</w:t>
            </w:r>
            <w:proofErr w:type="spellStart"/>
            <w:r>
              <w:rPr>
                <w:rFonts w:ascii="Times New Roman" w:hAnsi="Times New Roman" w:cs="Times New Roman"/>
                <w:b/>
                <w:bCs/>
                <w:lang w:val="ru-RU" w:eastAsia="ru-RU"/>
              </w:rPr>
              <w:t>Волинський</w:t>
            </w:r>
            <w:proofErr w:type="spellEnd"/>
            <w:r>
              <w:rPr>
                <w:rFonts w:ascii="Times New Roman" w:hAnsi="Times New Roman" w:cs="Times New Roman"/>
                <w:b/>
                <w:bCs/>
                <w:lang w:val="ru-RU" w:eastAsia="ru-RU"/>
              </w:rPr>
              <w:t xml:space="preserve"> </w:t>
            </w:r>
            <w:proofErr w:type="spellStart"/>
            <w:r>
              <w:rPr>
                <w:rFonts w:ascii="Times New Roman" w:hAnsi="Times New Roman" w:cs="Times New Roman"/>
                <w:b/>
                <w:bCs/>
                <w:lang w:val="ru-RU" w:eastAsia="ru-RU"/>
              </w:rPr>
              <w:t>обласний</w:t>
            </w:r>
            <w:proofErr w:type="spellEnd"/>
            <w:r>
              <w:rPr>
                <w:rFonts w:ascii="Times New Roman" w:hAnsi="Times New Roman" w:cs="Times New Roman"/>
                <w:b/>
                <w:bCs/>
                <w:lang w:val="ru-RU" w:eastAsia="ru-RU"/>
              </w:rPr>
              <w:t xml:space="preserve"> центр </w:t>
            </w:r>
            <w:proofErr w:type="spellStart"/>
            <w:r>
              <w:rPr>
                <w:rFonts w:ascii="Times New Roman" w:hAnsi="Times New Roman" w:cs="Times New Roman"/>
                <w:b/>
                <w:bCs/>
                <w:lang w:val="ru-RU" w:eastAsia="ru-RU"/>
              </w:rPr>
              <w:t>соціально-психологічної</w:t>
            </w:r>
            <w:proofErr w:type="spellEnd"/>
            <w:r>
              <w:rPr>
                <w:rFonts w:ascii="Times New Roman" w:hAnsi="Times New Roman" w:cs="Times New Roman"/>
                <w:b/>
                <w:bCs/>
                <w:lang w:val="ru-RU" w:eastAsia="ru-RU"/>
              </w:rPr>
              <w:t xml:space="preserve"> </w:t>
            </w:r>
            <w:proofErr w:type="spellStart"/>
            <w:r>
              <w:rPr>
                <w:rFonts w:ascii="Times New Roman" w:hAnsi="Times New Roman" w:cs="Times New Roman"/>
                <w:b/>
                <w:bCs/>
                <w:lang w:val="ru-RU" w:eastAsia="ru-RU"/>
              </w:rPr>
              <w:t>реабілітації</w:t>
            </w:r>
            <w:proofErr w:type="spellEnd"/>
            <w:r>
              <w:rPr>
                <w:rFonts w:ascii="Times New Roman" w:hAnsi="Times New Roman" w:cs="Times New Roman"/>
                <w:b/>
                <w:bCs/>
                <w:lang w:val="ru-RU" w:eastAsia="ru-RU"/>
              </w:rPr>
              <w:t xml:space="preserve"> </w:t>
            </w:r>
            <w:proofErr w:type="spellStart"/>
            <w:r>
              <w:rPr>
                <w:rFonts w:ascii="Times New Roman" w:hAnsi="Times New Roman" w:cs="Times New Roman"/>
                <w:b/>
                <w:bCs/>
                <w:lang w:val="ru-RU" w:eastAsia="ru-RU"/>
              </w:rPr>
              <w:t>дітей</w:t>
            </w:r>
            <w:proofErr w:type="spellEnd"/>
            <w:r>
              <w:rPr>
                <w:rFonts w:ascii="Times New Roman" w:hAnsi="Times New Roman" w:cs="Times New Roman"/>
                <w:b/>
                <w:bCs/>
                <w:lang w:val="ru-RU" w:eastAsia="ru-RU"/>
              </w:rPr>
              <w:t>»</w:t>
            </w:r>
          </w:p>
        </w:tc>
      </w:tr>
      <w:tr w:rsidR="00B951D6" w:rsidRPr="00B82319" w:rsidTr="00EB294D">
        <w:trPr>
          <w:trHeight w:val="285"/>
          <w:jc w:val="right"/>
        </w:trPr>
        <w:tc>
          <w:tcPr>
            <w:tcW w:w="4689" w:type="dxa"/>
            <w:tcBorders>
              <w:top w:val="nil"/>
              <w:left w:val="nil"/>
              <w:bottom w:val="nil"/>
              <w:right w:val="nil"/>
            </w:tcBorders>
            <w:hideMark/>
          </w:tcPr>
          <w:p w:rsidR="00B951D6" w:rsidRPr="00EB294D" w:rsidRDefault="00B951D6" w:rsidP="00046A04">
            <w:pPr>
              <w:spacing w:after="0" w:line="240" w:lineRule="auto"/>
              <w:jc w:val="right"/>
              <w:rPr>
                <w:rFonts w:ascii="Times New Roman" w:hAnsi="Times New Roman" w:cs="Times New Roman"/>
                <w:b/>
                <w:bCs/>
                <w:lang w:val="ru-RU" w:eastAsia="ru-RU"/>
              </w:rPr>
            </w:pPr>
            <w:r w:rsidRPr="00EB294D">
              <w:rPr>
                <w:rFonts w:ascii="Times New Roman" w:hAnsi="Times New Roman" w:cs="Times New Roman"/>
                <w:b/>
                <w:bCs/>
                <w:lang w:val="ru-RU" w:eastAsia="ru-RU"/>
              </w:rPr>
              <w:t xml:space="preserve"> ПРОТОКОЛ № </w:t>
            </w:r>
            <w:r w:rsidR="009D1EC4">
              <w:rPr>
                <w:rFonts w:ascii="Times New Roman" w:hAnsi="Times New Roman" w:cs="Times New Roman"/>
                <w:b/>
                <w:bCs/>
                <w:lang w:val="ru-RU" w:eastAsia="ru-RU"/>
              </w:rPr>
              <w:t>16</w:t>
            </w:r>
            <w:r w:rsidRPr="00EB294D">
              <w:rPr>
                <w:rFonts w:ascii="Times New Roman" w:hAnsi="Times New Roman" w:cs="Times New Roman"/>
                <w:b/>
                <w:bCs/>
                <w:lang w:val="ru-RU" w:eastAsia="ru-RU"/>
              </w:rPr>
              <w:t xml:space="preserve">  </w:t>
            </w:r>
            <w:r w:rsidRPr="00EB294D">
              <w:rPr>
                <w:rFonts w:ascii="Times New Roman" w:hAnsi="Times New Roman" w:cs="Times New Roman"/>
                <w:b/>
                <w:bCs/>
                <w:lang w:eastAsia="ru-RU"/>
              </w:rPr>
              <w:t xml:space="preserve"> </w:t>
            </w:r>
            <w:r w:rsidR="00046A04">
              <w:rPr>
                <w:rFonts w:ascii="Times New Roman" w:hAnsi="Times New Roman" w:cs="Times New Roman"/>
                <w:b/>
                <w:bCs/>
                <w:lang w:eastAsia="ru-RU"/>
              </w:rPr>
              <w:t xml:space="preserve"> </w:t>
            </w:r>
            <w:r w:rsidRPr="00EB294D">
              <w:rPr>
                <w:rFonts w:ascii="Times New Roman" w:hAnsi="Times New Roman" w:cs="Times New Roman"/>
                <w:b/>
                <w:bCs/>
                <w:lang w:eastAsia="ru-RU"/>
              </w:rPr>
              <w:t xml:space="preserve">від   29.05.2023р. </w:t>
            </w:r>
          </w:p>
        </w:tc>
      </w:tr>
      <w:tr w:rsidR="00B951D6" w:rsidRPr="00B82319" w:rsidTr="00EB294D">
        <w:trPr>
          <w:trHeight w:val="537"/>
          <w:jc w:val="right"/>
        </w:trPr>
        <w:tc>
          <w:tcPr>
            <w:tcW w:w="4689" w:type="dxa"/>
            <w:tcBorders>
              <w:top w:val="nil"/>
              <w:left w:val="nil"/>
              <w:bottom w:val="nil"/>
              <w:right w:val="nil"/>
            </w:tcBorders>
            <w:hideMark/>
          </w:tcPr>
          <w:p w:rsidR="003D0FF4" w:rsidRDefault="003D0FF4" w:rsidP="00046A04">
            <w:pPr>
              <w:spacing w:after="0" w:line="240" w:lineRule="auto"/>
              <w:jc w:val="right"/>
              <w:rPr>
                <w:rFonts w:ascii="Times New Roman" w:hAnsi="Times New Roman" w:cs="Times New Roman"/>
                <w:b/>
                <w:bCs/>
                <w:lang w:eastAsia="ru-RU"/>
              </w:rPr>
            </w:pPr>
          </w:p>
          <w:p w:rsidR="00B951D6" w:rsidRPr="00EB294D" w:rsidRDefault="00B951D6" w:rsidP="00046A04">
            <w:pPr>
              <w:spacing w:after="0" w:line="240" w:lineRule="auto"/>
              <w:jc w:val="right"/>
              <w:rPr>
                <w:rFonts w:ascii="Times New Roman" w:hAnsi="Times New Roman" w:cs="Times New Roman"/>
                <w:b/>
                <w:bCs/>
                <w:lang w:eastAsia="ru-RU"/>
              </w:rPr>
            </w:pPr>
            <w:r w:rsidRPr="00EB294D">
              <w:rPr>
                <w:rFonts w:ascii="Times New Roman" w:hAnsi="Times New Roman" w:cs="Times New Roman"/>
                <w:b/>
                <w:bCs/>
                <w:lang w:eastAsia="ru-RU"/>
              </w:rPr>
              <w:t>Луцик Катерина Володимирівна</w:t>
            </w:r>
          </w:p>
          <w:p w:rsidR="00B951D6" w:rsidRPr="00EB294D" w:rsidRDefault="00B951D6" w:rsidP="00046A04">
            <w:pPr>
              <w:spacing w:after="0" w:line="240" w:lineRule="auto"/>
              <w:jc w:val="right"/>
              <w:rPr>
                <w:rFonts w:ascii="Times New Roman" w:hAnsi="Times New Roman" w:cs="Times New Roman"/>
                <w:b/>
                <w:bCs/>
                <w:lang w:eastAsia="ru-RU"/>
              </w:rPr>
            </w:pPr>
            <w:r w:rsidRPr="00EB294D">
              <w:rPr>
                <w:rFonts w:ascii="Times New Roman" w:hAnsi="Times New Roman" w:cs="Times New Roman"/>
                <w:b/>
                <w:bCs/>
                <w:lang w:eastAsia="ru-RU"/>
              </w:rPr>
              <w:t xml:space="preserve">  ____________________________</w:t>
            </w:r>
          </w:p>
          <w:p w:rsidR="00B951D6" w:rsidRPr="00EB294D" w:rsidRDefault="00EB294D" w:rsidP="00046A04">
            <w:pPr>
              <w:spacing w:after="0" w:line="240" w:lineRule="auto"/>
              <w:jc w:val="right"/>
              <w:rPr>
                <w:rFonts w:ascii="Times New Roman" w:hAnsi="Times New Roman" w:cs="Times New Roman"/>
                <w:b/>
                <w:bCs/>
                <w:lang w:eastAsia="ru-RU"/>
              </w:rPr>
            </w:pPr>
            <w:r w:rsidRPr="00EB294D">
              <w:rPr>
                <w:rFonts w:ascii="Times New Roman" w:hAnsi="Times New Roman" w:cs="Times New Roman"/>
                <w:b/>
                <w:bCs/>
                <w:lang w:eastAsia="ru-RU"/>
              </w:rPr>
              <w:t xml:space="preserve">    </w:t>
            </w:r>
            <w:r w:rsidR="00B951D6" w:rsidRPr="00EB294D">
              <w:rPr>
                <w:rFonts w:ascii="Times New Roman" w:hAnsi="Times New Roman" w:cs="Times New Roman"/>
                <w:b/>
                <w:bCs/>
                <w:lang w:eastAsia="ru-RU"/>
              </w:rPr>
              <w:t xml:space="preserve"> </w:t>
            </w:r>
          </w:p>
          <w:p w:rsidR="00B951D6" w:rsidRPr="00EB294D" w:rsidRDefault="00B951D6" w:rsidP="00046A04">
            <w:pPr>
              <w:spacing w:after="0" w:line="240" w:lineRule="auto"/>
              <w:jc w:val="right"/>
              <w:rPr>
                <w:rFonts w:ascii="Times New Roman" w:hAnsi="Times New Roman" w:cs="Times New Roman"/>
                <w:b/>
                <w:bCs/>
                <w:lang w:val="ru-RU" w:eastAsia="ru-RU"/>
              </w:rPr>
            </w:pPr>
          </w:p>
        </w:tc>
      </w:tr>
    </w:tbl>
    <w:p w:rsidR="00C452AF" w:rsidRPr="00C452AF" w:rsidRDefault="00C452AF" w:rsidP="00C452AF">
      <w:pPr>
        <w:spacing w:after="0" w:line="240" w:lineRule="auto"/>
        <w:ind w:left="5664" w:firstLine="708"/>
        <w:rPr>
          <w:rFonts w:ascii="Times New Roman" w:hAnsi="Times New Roman" w:cs="Times New Roman"/>
          <w:bCs/>
          <w:sz w:val="24"/>
          <w:szCs w:val="24"/>
        </w:rPr>
      </w:pPr>
    </w:p>
    <w:p w:rsidR="00601356" w:rsidRPr="00C452AF" w:rsidRDefault="00C452AF" w:rsidP="00601356">
      <w:pPr>
        <w:spacing w:after="0" w:line="240" w:lineRule="auto"/>
        <w:ind w:left="5760"/>
        <w:outlineLvl w:val="0"/>
        <w:rPr>
          <w:rFonts w:ascii="Times New Roman" w:hAnsi="Times New Roman" w:cs="Times New Roman"/>
          <w:b/>
          <w:bCs/>
          <w:sz w:val="24"/>
          <w:szCs w:val="24"/>
        </w:rPr>
      </w:pPr>
      <w:r>
        <w:rPr>
          <w:rFonts w:ascii="Times New Roman" w:hAnsi="Times New Roman" w:cs="Times New Roman"/>
          <w:bCs/>
          <w:sz w:val="24"/>
          <w:szCs w:val="24"/>
        </w:rPr>
        <w:t xml:space="preserve">    </w:t>
      </w:r>
    </w:p>
    <w:p w:rsidR="00C452AF" w:rsidRPr="00C452AF" w:rsidRDefault="00C452AF" w:rsidP="00C452AF">
      <w:pPr>
        <w:spacing w:after="0" w:line="240" w:lineRule="auto"/>
        <w:ind w:left="4956"/>
        <w:rPr>
          <w:rFonts w:ascii="Times New Roman" w:hAnsi="Times New Roman" w:cs="Times New Roman"/>
          <w:b/>
          <w:bCs/>
          <w:sz w:val="24"/>
          <w:szCs w:val="24"/>
        </w:rPr>
      </w:pPr>
    </w:p>
    <w:p w:rsidR="00C452AF" w:rsidRDefault="00601356" w:rsidP="00601356">
      <w:pPr>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C452AF" w:rsidRPr="00E41790" w:rsidRDefault="00C452AF" w:rsidP="00C452AF">
      <w:pPr>
        <w:widowControl w:val="0"/>
        <w:spacing w:before="60" w:after="60"/>
        <w:contextualSpacing/>
        <w:jc w:val="center"/>
        <w:outlineLvl w:val="0"/>
        <w:rPr>
          <w:b/>
          <w:lang w:eastAsia="uk-UA"/>
        </w:rPr>
      </w:pPr>
    </w:p>
    <w:p w:rsidR="00C452AF" w:rsidRDefault="00C452AF" w:rsidP="00C452AF">
      <w:pPr>
        <w:keepNext/>
        <w:widowControl w:val="0"/>
        <w:ind w:left="320"/>
        <w:jc w:val="center"/>
        <w:rPr>
          <w:b/>
          <w:bCs/>
        </w:rPr>
      </w:pPr>
    </w:p>
    <w:p w:rsidR="00C452AF" w:rsidRPr="00055B2D" w:rsidRDefault="00C452AF" w:rsidP="00C452AF">
      <w:pPr>
        <w:keepNext/>
        <w:widowControl w:val="0"/>
        <w:ind w:left="320"/>
        <w:jc w:val="center"/>
        <w:rPr>
          <w:b/>
          <w:bCs/>
        </w:rPr>
      </w:pPr>
    </w:p>
    <w:p w:rsidR="00C452AF" w:rsidRPr="00055B2D" w:rsidRDefault="00C452AF" w:rsidP="00C452AF">
      <w:pPr>
        <w:keepNext/>
        <w:widowControl w:val="0"/>
        <w:ind w:left="320"/>
        <w:jc w:val="center"/>
        <w:rPr>
          <w:b/>
          <w:bCs/>
        </w:rPr>
      </w:pPr>
    </w:p>
    <w:p w:rsidR="00C452AF" w:rsidRPr="00055B2D" w:rsidRDefault="00C452AF" w:rsidP="00C452AF">
      <w:pPr>
        <w:keepNext/>
        <w:widowControl w:val="0"/>
      </w:pPr>
    </w:p>
    <w:tbl>
      <w:tblPr>
        <w:tblW w:w="0" w:type="auto"/>
        <w:tblLayout w:type="fixed"/>
        <w:tblLook w:val="0000" w:firstRow="0" w:lastRow="0" w:firstColumn="0" w:lastColumn="0" w:noHBand="0" w:noVBand="0"/>
      </w:tblPr>
      <w:tblGrid>
        <w:gridCol w:w="9847"/>
      </w:tblGrid>
      <w:tr w:rsidR="00C452AF" w:rsidRPr="00C452AF" w:rsidTr="00ED14F9">
        <w:tc>
          <w:tcPr>
            <w:tcW w:w="9847" w:type="dxa"/>
            <w:shd w:val="clear" w:color="auto" w:fill="auto"/>
          </w:tcPr>
          <w:p w:rsidR="00C452AF" w:rsidRPr="00C452AF" w:rsidRDefault="00C452AF" w:rsidP="00ED14F9">
            <w:pPr>
              <w:keepNext/>
              <w:widowControl w:val="0"/>
              <w:rPr>
                <w:rFonts w:ascii="Times New Roman" w:hAnsi="Times New Roman" w:cs="Times New Roman"/>
                <w:b/>
                <w:bCs/>
                <w:sz w:val="36"/>
                <w:szCs w:val="36"/>
              </w:rPr>
            </w:pPr>
          </w:p>
          <w:p w:rsidR="00C452AF" w:rsidRPr="00C452AF" w:rsidRDefault="00C452AF" w:rsidP="00ED14F9">
            <w:pPr>
              <w:keepNext/>
              <w:widowControl w:val="0"/>
              <w:jc w:val="center"/>
              <w:rPr>
                <w:rFonts w:ascii="Times New Roman" w:hAnsi="Times New Roman" w:cs="Times New Roman"/>
                <w:b/>
                <w:bCs/>
                <w:sz w:val="36"/>
                <w:szCs w:val="36"/>
              </w:rPr>
            </w:pPr>
            <w:r w:rsidRPr="00C452AF">
              <w:rPr>
                <w:rFonts w:ascii="Times New Roman" w:hAnsi="Times New Roman" w:cs="Times New Roman"/>
                <w:b/>
                <w:bCs/>
                <w:sz w:val="36"/>
                <w:szCs w:val="36"/>
              </w:rPr>
              <w:t>ТЕНДЕРНА ДОКУМЕНТАЦІЯ</w:t>
            </w:r>
          </w:p>
        </w:tc>
      </w:tr>
    </w:tbl>
    <w:p w:rsidR="00C452AF" w:rsidRPr="00C452AF" w:rsidRDefault="00C452AF" w:rsidP="000E0BAD">
      <w:pPr>
        <w:keepNext/>
        <w:widowControl w:val="0"/>
        <w:rPr>
          <w:rFonts w:ascii="Times New Roman" w:hAnsi="Times New Roman" w:cs="Times New Roman"/>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Default="00C211AE" w:rsidP="00C211AE">
      <w:pPr>
        <w:suppressLineNumbers/>
        <w:tabs>
          <w:tab w:val="left" w:pos="0"/>
          <w:tab w:val="center" w:pos="5448"/>
        </w:tabs>
        <w:spacing w:after="0" w:line="240" w:lineRule="auto"/>
        <w:jc w:val="center"/>
        <w:rPr>
          <w:rFonts w:ascii="Times New Roman" w:hAnsi="Times New Roman" w:cs="Times New Roman"/>
          <w:b/>
          <w:i/>
          <w:iCs/>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6F5211" w:rsidRDefault="006F5211" w:rsidP="006F5211">
      <w:pPr>
        <w:tabs>
          <w:tab w:val="left" w:pos="0"/>
          <w:tab w:val="left" w:pos="567"/>
          <w:tab w:val="left" w:pos="851"/>
        </w:tabs>
        <w:spacing w:after="0" w:line="0" w:lineRule="atLeast"/>
        <w:jc w:val="center"/>
        <w:rPr>
          <w:rFonts w:ascii="Times New Roman" w:hAnsi="Times New Roman" w:cs="Times New Roman"/>
          <w:bCs/>
          <w:color w:val="000000"/>
          <w:sz w:val="24"/>
          <w:szCs w:val="24"/>
        </w:rPr>
      </w:pPr>
    </w:p>
    <w:p w:rsidR="006F5211" w:rsidRDefault="001D5206" w:rsidP="001D5206">
      <w:pPr>
        <w:tabs>
          <w:tab w:val="left" w:pos="0"/>
          <w:tab w:val="left" w:pos="567"/>
          <w:tab w:val="left" w:pos="851"/>
        </w:tabs>
        <w:spacing w:after="0" w:line="0"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за предметом</w:t>
      </w:r>
    </w:p>
    <w:p w:rsidR="009A394F" w:rsidRDefault="009A394F" w:rsidP="00AC73EB">
      <w:pPr>
        <w:rPr>
          <w:rFonts w:ascii="Times New Roman" w:hAnsi="Times New Roman" w:cs="Times New Roman"/>
          <w:bCs/>
          <w:sz w:val="28"/>
          <w:szCs w:val="28"/>
        </w:rPr>
      </w:pPr>
    </w:p>
    <w:p w:rsidR="007D6848" w:rsidRDefault="0077093A" w:rsidP="007D6848">
      <w:pPr>
        <w:spacing w:after="0"/>
        <w:jc w:val="center"/>
        <w:rPr>
          <w:rFonts w:ascii="Times New Roman" w:eastAsia="Times New Roman" w:hAnsi="Times New Roman"/>
          <w:b/>
          <w:bCs/>
          <w:sz w:val="28"/>
          <w:szCs w:val="28"/>
          <w:lang w:val="ru-RU"/>
        </w:rPr>
      </w:pPr>
      <w:r w:rsidRPr="003913A4">
        <w:rPr>
          <w:rFonts w:ascii="Times New Roman" w:eastAsia="Times New Roman" w:hAnsi="Times New Roman"/>
          <w:b/>
          <w:bCs/>
          <w:lang w:val="ru-RU"/>
        </w:rPr>
        <w:t>«</w:t>
      </w:r>
      <w:r w:rsidRPr="007D6848">
        <w:rPr>
          <w:rFonts w:ascii="Times New Roman" w:eastAsia="Times New Roman" w:hAnsi="Times New Roman"/>
          <w:b/>
          <w:bCs/>
          <w:sz w:val="28"/>
          <w:szCs w:val="28"/>
          <w:lang w:val="ru-RU"/>
        </w:rPr>
        <w:t>Д</w:t>
      </w:r>
      <w:r w:rsidR="007D6848">
        <w:rPr>
          <w:rFonts w:ascii="Times New Roman" w:eastAsia="Times New Roman" w:hAnsi="Times New Roman"/>
          <w:b/>
          <w:bCs/>
          <w:sz w:val="28"/>
          <w:szCs w:val="28"/>
          <w:lang w:val="ru-RU"/>
        </w:rPr>
        <w:t xml:space="preserve">К 021-2015 код 15110000-2 </w:t>
      </w:r>
      <w:proofErr w:type="spellStart"/>
      <w:r w:rsidR="007D6848">
        <w:rPr>
          <w:rFonts w:ascii="Times New Roman" w:eastAsia="Times New Roman" w:hAnsi="Times New Roman"/>
          <w:b/>
          <w:bCs/>
          <w:sz w:val="28"/>
          <w:szCs w:val="28"/>
          <w:lang w:val="ru-RU"/>
        </w:rPr>
        <w:t>М’ясо</w:t>
      </w:r>
      <w:proofErr w:type="spellEnd"/>
      <w:r w:rsidR="007D6848">
        <w:rPr>
          <w:rFonts w:ascii="Times New Roman" w:eastAsia="Times New Roman" w:hAnsi="Times New Roman"/>
          <w:b/>
          <w:bCs/>
          <w:sz w:val="28"/>
          <w:szCs w:val="28"/>
          <w:lang w:val="ru-RU"/>
        </w:rPr>
        <w:t>»</w:t>
      </w:r>
    </w:p>
    <w:p w:rsidR="007D6848" w:rsidRPr="007D6848" w:rsidRDefault="007D6848" w:rsidP="007D6848">
      <w:pPr>
        <w:spacing w:after="0"/>
        <w:jc w:val="center"/>
        <w:rPr>
          <w:rFonts w:ascii="Times New Roman" w:eastAsia="Times New Roman" w:hAnsi="Times New Roman"/>
          <w:b/>
          <w:sz w:val="28"/>
          <w:szCs w:val="28"/>
          <w:lang w:eastAsia="ru-RU"/>
        </w:rPr>
      </w:pPr>
      <w:proofErr w:type="spellStart"/>
      <w:proofErr w:type="gramStart"/>
      <w:r w:rsidRPr="007D6848">
        <w:rPr>
          <w:rFonts w:ascii="Times New Roman" w:eastAsia="Times New Roman" w:hAnsi="Times New Roman" w:cs="Times New Roman"/>
          <w:b/>
          <w:sz w:val="28"/>
          <w:szCs w:val="28"/>
          <w:lang w:val="ru-RU" w:eastAsia="ar-SA"/>
        </w:rPr>
        <w:t>М’ясо</w:t>
      </w:r>
      <w:proofErr w:type="spellEnd"/>
      <w:r w:rsidRPr="007D6848">
        <w:rPr>
          <w:rFonts w:ascii="Times New Roman" w:eastAsia="Times New Roman" w:hAnsi="Times New Roman" w:cs="Times New Roman"/>
          <w:b/>
          <w:sz w:val="28"/>
          <w:szCs w:val="28"/>
          <w:lang w:val="ru-RU" w:eastAsia="ar-SA"/>
        </w:rPr>
        <w:t xml:space="preserve">  свинина</w:t>
      </w:r>
      <w:proofErr w:type="gramEnd"/>
      <w:r w:rsidRPr="007D6848">
        <w:rPr>
          <w:rFonts w:ascii="Times New Roman" w:eastAsia="Times New Roman" w:hAnsi="Times New Roman" w:cs="Times New Roman"/>
          <w:b/>
          <w:sz w:val="28"/>
          <w:szCs w:val="28"/>
          <w:lang w:val="ru-RU" w:eastAsia="ar-SA"/>
        </w:rPr>
        <w:t xml:space="preserve"> (без </w:t>
      </w:r>
      <w:proofErr w:type="spellStart"/>
      <w:r w:rsidRPr="007D6848">
        <w:rPr>
          <w:rFonts w:ascii="Times New Roman" w:eastAsia="Times New Roman" w:hAnsi="Times New Roman" w:cs="Times New Roman"/>
          <w:b/>
          <w:sz w:val="28"/>
          <w:szCs w:val="28"/>
          <w:lang w:val="ru-RU" w:eastAsia="ar-SA"/>
        </w:rPr>
        <w:t>кістки</w:t>
      </w:r>
      <w:proofErr w:type="spellEnd"/>
      <w:r w:rsidRPr="007D6848">
        <w:rPr>
          <w:rFonts w:ascii="Times New Roman" w:eastAsia="Times New Roman" w:hAnsi="Times New Roman" w:cs="Times New Roman"/>
          <w:b/>
          <w:sz w:val="28"/>
          <w:szCs w:val="28"/>
          <w:lang w:val="ru-RU" w:eastAsia="ar-SA"/>
        </w:rPr>
        <w:t xml:space="preserve">) </w:t>
      </w:r>
      <w:proofErr w:type="spellStart"/>
      <w:r w:rsidRPr="007D6848">
        <w:rPr>
          <w:rFonts w:ascii="Times New Roman" w:eastAsia="Times New Roman" w:hAnsi="Times New Roman" w:cs="Times New Roman"/>
          <w:b/>
          <w:sz w:val="28"/>
          <w:szCs w:val="28"/>
          <w:lang w:val="ru-RU" w:eastAsia="ar-SA"/>
        </w:rPr>
        <w:t>охолоджена</w:t>
      </w:r>
      <w:proofErr w:type="spellEnd"/>
    </w:p>
    <w:p w:rsidR="007D6848" w:rsidRDefault="00623F45" w:rsidP="007D6848">
      <w:pPr>
        <w:spacing w:after="0"/>
        <w:jc w:val="center"/>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w:t>
      </w:r>
      <w:r w:rsidR="007D6848" w:rsidRPr="007D6848">
        <w:rPr>
          <w:rFonts w:ascii="Times New Roman" w:eastAsia="Times New Roman" w:hAnsi="Times New Roman" w:cs="Times New Roman"/>
          <w:sz w:val="28"/>
          <w:szCs w:val="28"/>
          <w:lang w:val="ru-RU" w:eastAsia="ar-SA"/>
        </w:rPr>
        <w:t>15113000-3 – Свинина),</w:t>
      </w:r>
    </w:p>
    <w:p w:rsidR="007D6848" w:rsidRPr="007D6848" w:rsidRDefault="007D6848" w:rsidP="007D6848">
      <w:pPr>
        <w:spacing w:after="0"/>
        <w:jc w:val="center"/>
        <w:rPr>
          <w:rFonts w:ascii="Times New Roman" w:eastAsia="Times New Roman" w:hAnsi="Times New Roman"/>
          <w:b/>
          <w:sz w:val="28"/>
          <w:szCs w:val="28"/>
          <w:lang w:eastAsia="ru-RU"/>
        </w:rPr>
      </w:pPr>
      <w:r w:rsidRPr="007D6848">
        <w:rPr>
          <w:rFonts w:ascii="Times New Roman" w:hAnsi="Times New Roman" w:cs="Times New Roman"/>
          <w:b/>
          <w:sz w:val="28"/>
          <w:szCs w:val="28"/>
          <w:lang w:eastAsia="ru-RU"/>
        </w:rPr>
        <w:t>Четвертина задня курки бройлера охолоджена</w:t>
      </w:r>
      <w:r w:rsidR="00623F45">
        <w:rPr>
          <w:rFonts w:ascii="Times New Roman" w:hAnsi="Times New Roman" w:cs="Times New Roman"/>
          <w:sz w:val="28"/>
          <w:szCs w:val="28"/>
          <w:lang w:eastAsia="ru-RU"/>
        </w:rPr>
        <w:t xml:space="preserve"> (</w:t>
      </w:r>
      <w:r w:rsidRPr="007D6848">
        <w:rPr>
          <w:rFonts w:ascii="Times New Roman" w:hAnsi="Times New Roman" w:cs="Times New Roman"/>
          <w:sz w:val="28"/>
          <w:szCs w:val="28"/>
          <w:lang w:eastAsia="ru-RU"/>
        </w:rPr>
        <w:t>15112130-6 - Курятина)</w:t>
      </w:r>
    </w:p>
    <w:p w:rsidR="007D6848" w:rsidRDefault="007D6848" w:rsidP="007D6848">
      <w:pPr>
        <w:widowControl w:val="0"/>
        <w:ind w:right="120"/>
        <w:contextualSpacing/>
        <w:jc w:val="center"/>
        <w:rPr>
          <w:rFonts w:ascii="Times New Roman" w:hAnsi="Times New Roman" w:cs="Times New Roman"/>
          <w:b/>
          <w:sz w:val="28"/>
          <w:szCs w:val="28"/>
          <w:lang w:eastAsia="ru-RU"/>
        </w:rPr>
      </w:pPr>
      <w:r w:rsidRPr="007D6848">
        <w:rPr>
          <w:rFonts w:ascii="Times New Roman" w:hAnsi="Times New Roman" w:cs="Times New Roman"/>
          <w:b/>
          <w:sz w:val="28"/>
          <w:szCs w:val="28"/>
          <w:lang w:eastAsia="ru-RU"/>
        </w:rPr>
        <w:t xml:space="preserve">Філе куряче охолоджене </w:t>
      </w:r>
    </w:p>
    <w:p w:rsidR="007D6848" w:rsidRPr="007D6848" w:rsidRDefault="00623F45" w:rsidP="007D6848">
      <w:pPr>
        <w:widowControl w:val="0"/>
        <w:ind w:right="12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7D6848" w:rsidRPr="007D6848">
        <w:rPr>
          <w:rFonts w:ascii="Times New Roman" w:hAnsi="Times New Roman" w:cs="Times New Roman"/>
          <w:sz w:val="28"/>
          <w:szCs w:val="28"/>
          <w:lang w:eastAsia="ru-RU"/>
        </w:rPr>
        <w:t>15112130-6 - Курятина)</w:t>
      </w:r>
    </w:p>
    <w:p w:rsidR="007D6848" w:rsidRPr="007D6848" w:rsidRDefault="007D6848" w:rsidP="007D6848">
      <w:pPr>
        <w:suppressLineNumbers/>
        <w:tabs>
          <w:tab w:val="left" w:pos="0"/>
          <w:tab w:val="center" w:pos="5448"/>
        </w:tabs>
        <w:spacing w:after="0" w:line="240" w:lineRule="auto"/>
        <w:jc w:val="center"/>
        <w:rPr>
          <w:rFonts w:ascii="Times New Roman" w:eastAsia="Times New Roman" w:hAnsi="Times New Roman"/>
          <w:b/>
          <w:bCs/>
          <w:sz w:val="28"/>
          <w:szCs w:val="28"/>
        </w:rPr>
      </w:pPr>
    </w:p>
    <w:p w:rsidR="0077093A" w:rsidRPr="0077093A" w:rsidRDefault="0077093A" w:rsidP="00C211AE">
      <w:pPr>
        <w:suppressLineNumbers/>
        <w:tabs>
          <w:tab w:val="left" w:pos="0"/>
          <w:tab w:val="center" w:pos="5448"/>
        </w:tabs>
        <w:spacing w:after="0" w:line="240" w:lineRule="auto"/>
        <w:jc w:val="center"/>
        <w:rPr>
          <w:rFonts w:ascii="Times New Roman" w:hAnsi="Times New Roman" w:cs="Times New Roman"/>
          <w:b/>
          <w:color w:val="000000"/>
          <w:sz w:val="28"/>
          <w:szCs w:val="28"/>
        </w:rPr>
      </w:pPr>
    </w:p>
    <w:p w:rsidR="00932960" w:rsidRPr="0077093A" w:rsidRDefault="00932960" w:rsidP="00D56B00">
      <w:pPr>
        <w:tabs>
          <w:tab w:val="left" w:pos="0"/>
          <w:tab w:val="left" w:pos="567"/>
          <w:tab w:val="left" w:pos="851"/>
        </w:tabs>
        <w:spacing w:after="0" w:line="0" w:lineRule="atLeast"/>
        <w:jc w:val="center"/>
        <w:rPr>
          <w:rFonts w:ascii="Times New Roman" w:hAnsi="Times New Roman" w:cs="Times New Roman"/>
          <w:b/>
          <w:i/>
          <w:iCs/>
          <w:color w:val="000000"/>
          <w:sz w:val="28"/>
          <w:szCs w:val="28"/>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932960" w:rsidRPr="00426050" w:rsidRDefault="00B26C7B" w:rsidP="009A394F">
      <w:pPr>
        <w:spacing w:after="0" w:line="240" w:lineRule="auto"/>
        <w:jc w:val="center"/>
        <w:rPr>
          <w:rFonts w:ascii="Times New Roman" w:hAnsi="Times New Roman" w:cs="Times New Roman"/>
          <w:b/>
          <w:bCs/>
          <w:sz w:val="20"/>
          <w:szCs w:val="20"/>
          <w:lang w:eastAsia="ru-RU"/>
        </w:rPr>
      </w:pPr>
      <w:r w:rsidRPr="00426050">
        <w:rPr>
          <w:rFonts w:ascii="Times New Roman" w:hAnsi="Times New Roman" w:cs="Times New Roman"/>
          <w:b/>
          <w:bCs/>
          <w:sz w:val="20"/>
          <w:szCs w:val="20"/>
          <w:lang w:eastAsia="ru-RU"/>
        </w:rPr>
        <w:lastRenderedPageBreak/>
        <w:t>2023</w:t>
      </w:r>
      <w:r w:rsidR="00EB294D" w:rsidRPr="00426050">
        <w:rPr>
          <w:rFonts w:ascii="Times New Roman" w:hAnsi="Times New Roman" w:cs="Times New Roman"/>
          <w:b/>
          <w:bCs/>
          <w:sz w:val="20"/>
          <w:szCs w:val="20"/>
          <w:lang w:eastAsia="ru-RU"/>
        </w:rPr>
        <w:t>р.</w:t>
      </w:r>
    </w:p>
    <w:p w:rsidR="00426050" w:rsidRPr="00426050" w:rsidRDefault="00426050" w:rsidP="00426050">
      <w:pPr>
        <w:spacing w:after="0" w:line="240" w:lineRule="auto"/>
        <w:rPr>
          <w:rFonts w:ascii="Times New Roman" w:hAnsi="Times New Roman" w:cs="Times New Roman"/>
          <w:b/>
          <w:bCs/>
          <w:sz w:val="20"/>
          <w:szCs w:val="20"/>
          <w:lang w:eastAsia="ru-RU"/>
        </w:rPr>
      </w:pPr>
      <w:r w:rsidRPr="00426050">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426050">
        <w:rPr>
          <w:rFonts w:ascii="Times New Roman" w:hAnsi="Times New Roman" w:cs="Times New Roman"/>
          <w:sz w:val="20"/>
          <w:szCs w:val="20"/>
          <w:lang w:eastAsia="ru-RU"/>
        </w:rPr>
        <w:t xml:space="preserve">    </w:t>
      </w:r>
      <w:r w:rsidRPr="00426050">
        <w:rPr>
          <w:rFonts w:ascii="Times New Roman" w:hAnsi="Times New Roman" w:cs="Times New Roman"/>
          <w:b/>
          <w:bCs/>
          <w:sz w:val="20"/>
          <w:szCs w:val="20"/>
          <w:lang w:eastAsia="ru-RU"/>
        </w:rPr>
        <w:t>м. КОВЕЛЬ</w:t>
      </w:r>
    </w:p>
    <w:p w:rsidR="003E5420" w:rsidRPr="000C0A2D" w:rsidRDefault="003E5420" w:rsidP="000C0A2D">
      <w:pPr>
        <w:rPr>
          <w:rFonts w:ascii="Times New Roman" w:hAnsi="Times New Roman" w:cs="Times New Roman"/>
          <w:b/>
          <w:bCs/>
          <w:lang w:eastAsia="ru-RU"/>
        </w:rPr>
      </w:pPr>
    </w:p>
    <w:tbl>
      <w:tblPr>
        <w:tblStyle w:val="ae"/>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w:t>
            </w:r>
            <w:proofErr w:type="spellStart"/>
            <w:r w:rsidRPr="0061344C">
              <w:rPr>
                <w:rFonts w:ascii="Times New Roman" w:eastAsia="Times New Roman" w:hAnsi="Times New Roman" w:cs="Times New Roman"/>
                <w:sz w:val="24"/>
                <w:szCs w:val="24"/>
              </w:rPr>
              <w:t>закупівель</w:t>
            </w:r>
            <w:proofErr w:type="spellEnd"/>
            <w:r w:rsidRPr="006134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2960" w:rsidTr="00262DCB">
        <w:trPr>
          <w:trHeight w:val="285"/>
          <w:jc w:val="center"/>
        </w:trPr>
        <w:tc>
          <w:tcPr>
            <w:tcW w:w="821" w:type="dxa"/>
          </w:tcPr>
          <w:p w:rsidR="00932960" w:rsidRDefault="00932960" w:rsidP="009329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932960" w:rsidRDefault="00932960" w:rsidP="009329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932960" w:rsidRPr="00932960" w:rsidRDefault="00745C18" w:rsidP="00745C18">
            <w:pPr>
              <w:rPr>
                <w:rFonts w:ascii="Times New Roman" w:hAnsi="Times New Roman" w:cs="Times New Roman"/>
                <w:sz w:val="24"/>
                <w:szCs w:val="24"/>
              </w:rPr>
            </w:pPr>
            <w:r>
              <w:rPr>
                <w:rFonts w:ascii="Times New Roman" w:hAnsi="Times New Roman" w:cs="Times New Roman"/>
                <w:sz w:val="24"/>
                <w:szCs w:val="24"/>
              </w:rPr>
              <w:t>Комунальна установа «Волинський обласний центр соціально-психологічної реабілітації дітей»</w:t>
            </w:r>
          </w:p>
        </w:tc>
      </w:tr>
      <w:tr w:rsidR="00932960" w:rsidTr="00262DCB">
        <w:trPr>
          <w:trHeight w:val="510"/>
          <w:jc w:val="center"/>
        </w:trPr>
        <w:tc>
          <w:tcPr>
            <w:tcW w:w="821" w:type="dxa"/>
          </w:tcPr>
          <w:p w:rsidR="00932960" w:rsidRDefault="00932960" w:rsidP="009329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932960" w:rsidRDefault="00932960" w:rsidP="009329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932960" w:rsidRPr="00932960" w:rsidRDefault="00544B3F" w:rsidP="00932960">
            <w:pPr>
              <w:ind w:left="74"/>
              <w:rPr>
                <w:rFonts w:ascii="Times New Roman" w:hAnsi="Times New Roman" w:cs="Times New Roman"/>
                <w:sz w:val="24"/>
                <w:szCs w:val="24"/>
              </w:rPr>
            </w:pPr>
            <w:r>
              <w:rPr>
                <w:rFonts w:ascii="Times New Roman" w:hAnsi="Times New Roman" w:cs="Times New Roman"/>
                <w:sz w:val="24"/>
                <w:szCs w:val="24"/>
              </w:rPr>
              <w:t xml:space="preserve">45000,Волинська область, Україна, </w:t>
            </w:r>
            <w:r w:rsidR="00745C18">
              <w:rPr>
                <w:rFonts w:ascii="Times New Roman" w:hAnsi="Times New Roman" w:cs="Times New Roman"/>
                <w:sz w:val="24"/>
                <w:szCs w:val="24"/>
              </w:rPr>
              <w:t xml:space="preserve">вул. Відродження,12-А, </w:t>
            </w:r>
            <w:r w:rsidR="00932960" w:rsidRPr="00932960">
              <w:rPr>
                <w:rFonts w:ascii="Times New Roman" w:hAnsi="Times New Roman" w:cs="Times New Roman"/>
                <w:sz w:val="24"/>
                <w:szCs w:val="24"/>
              </w:rPr>
              <w:t xml:space="preserve"> м. Ковель</w:t>
            </w:r>
          </w:p>
        </w:tc>
      </w:tr>
      <w:tr w:rsidR="00932960" w:rsidTr="00262DCB">
        <w:trPr>
          <w:trHeight w:val="1119"/>
          <w:jc w:val="center"/>
        </w:trPr>
        <w:tc>
          <w:tcPr>
            <w:tcW w:w="821" w:type="dxa"/>
          </w:tcPr>
          <w:p w:rsidR="00932960" w:rsidRDefault="00932960" w:rsidP="009329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932960" w:rsidRDefault="00932960" w:rsidP="0093296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932960" w:rsidRPr="002E7702" w:rsidRDefault="00932960" w:rsidP="00932960">
            <w:pPr>
              <w:ind w:left="74"/>
              <w:rPr>
                <w:rFonts w:ascii="Times New Roman" w:hAnsi="Times New Roman" w:cs="Times New Roman"/>
                <w:sz w:val="24"/>
                <w:szCs w:val="24"/>
                <w:lang w:val="ru-RU"/>
              </w:rPr>
            </w:pPr>
            <w:r w:rsidRPr="00932960">
              <w:rPr>
                <w:rFonts w:ascii="Times New Roman" w:hAnsi="Times New Roman" w:cs="Times New Roman"/>
                <w:sz w:val="24"/>
                <w:szCs w:val="24"/>
              </w:rPr>
              <w:t xml:space="preserve">уповноважена особа з питань публічних </w:t>
            </w:r>
            <w:proofErr w:type="spellStart"/>
            <w:r w:rsidRPr="00932960">
              <w:rPr>
                <w:rFonts w:ascii="Times New Roman" w:hAnsi="Times New Roman" w:cs="Times New Roman"/>
                <w:sz w:val="24"/>
                <w:szCs w:val="24"/>
              </w:rPr>
              <w:t>закупівель</w:t>
            </w:r>
            <w:proofErr w:type="spellEnd"/>
            <w:r w:rsidR="002E7702">
              <w:rPr>
                <w:rFonts w:ascii="Times New Roman" w:hAnsi="Times New Roman" w:cs="Times New Roman"/>
                <w:sz w:val="24"/>
                <w:szCs w:val="24"/>
              </w:rPr>
              <w:t xml:space="preserve">, Луцик </w:t>
            </w:r>
            <w:proofErr w:type="spellStart"/>
            <w:r w:rsidR="002E7702">
              <w:rPr>
                <w:rFonts w:ascii="Times New Roman" w:hAnsi="Times New Roman" w:cs="Times New Roman"/>
                <w:sz w:val="24"/>
                <w:szCs w:val="24"/>
              </w:rPr>
              <w:t>катерина</w:t>
            </w:r>
            <w:proofErr w:type="spellEnd"/>
            <w:r w:rsidR="002E7702">
              <w:rPr>
                <w:rFonts w:ascii="Times New Roman" w:hAnsi="Times New Roman" w:cs="Times New Roman"/>
                <w:sz w:val="24"/>
                <w:szCs w:val="24"/>
              </w:rPr>
              <w:t xml:space="preserve"> Володимирівна, телефон: (068) 191-84-41</w:t>
            </w:r>
            <w:r w:rsidRPr="00932960">
              <w:rPr>
                <w:rFonts w:ascii="Times New Roman" w:hAnsi="Times New Roman" w:cs="Times New Roman"/>
                <w:sz w:val="24"/>
                <w:szCs w:val="24"/>
              </w:rPr>
              <w:t>, e-</w:t>
            </w:r>
            <w:proofErr w:type="spellStart"/>
            <w:r w:rsidRPr="00932960">
              <w:rPr>
                <w:rFonts w:ascii="Times New Roman" w:hAnsi="Times New Roman" w:cs="Times New Roman"/>
                <w:sz w:val="24"/>
                <w:szCs w:val="24"/>
              </w:rPr>
              <w:t>mail</w:t>
            </w:r>
            <w:proofErr w:type="spellEnd"/>
            <w:r w:rsidRPr="00932960">
              <w:rPr>
                <w:rFonts w:ascii="Times New Roman" w:hAnsi="Times New Roman" w:cs="Times New Roman"/>
                <w:sz w:val="24"/>
                <w:szCs w:val="24"/>
              </w:rPr>
              <w:t xml:space="preserve">: </w:t>
            </w:r>
            <w:r w:rsidR="002E7702">
              <w:rPr>
                <w:rFonts w:ascii="Times New Roman" w:hAnsi="Times New Roman" w:cs="Times New Roman"/>
                <w:sz w:val="24"/>
                <w:szCs w:val="24"/>
                <w:lang w:val="en-US"/>
              </w:rPr>
              <w:t>reability</w:t>
            </w:r>
            <w:r w:rsidR="002E7702" w:rsidRPr="002E7702">
              <w:rPr>
                <w:rFonts w:ascii="Times New Roman" w:hAnsi="Times New Roman" w:cs="Times New Roman"/>
                <w:sz w:val="24"/>
                <w:szCs w:val="24"/>
                <w:lang w:val="ru-RU"/>
              </w:rPr>
              <w:t>-</w:t>
            </w:r>
            <w:r w:rsidR="002E7702">
              <w:rPr>
                <w:rFonts w:ascii="Times New Roman" w:hAnsi="Times New Roman" w:cs="Times New Roman"/>
                <w:sz w:val="24"/>
                <w:szCs w:val="24"/>
                <w:lang w:val="en-US"/>
              </w:rPr>
              <w:t>centr</w:t>
            </w:r>
            <w:r w:rsidR="002E7702" w:rsidRPr="002E7702">
              <w:rPr>
                <w:rFonts w:ascii="Times New Roman" w:hAnsi="Times New Roman" w:cs="Times New Roman"/>
                <w:sz w:val="24"/>
                <w:szCs w:val="24"/>
                <w:lang w:val="ru-RU"/>
              </w:rPr>
              <w:t>1@</w:t>
            </w:r>
            <w:r w:rsidR="002E7702">
              <w:rPr>
                <w:rFonts w:ascii="Times New Roman" w:hAnsi="Times New Roman" w:cs="Times New Roman"/>
                <w:sz w:val="24"/>
                <w:szCs w:val="24"/>
                <w:lang w:val="en-US"/>
              </w:rPr>
              <w:t>ukr</w:t>
            </w:r>
            <w:r w:rsidR="002E7702">
              <w:rPr>
                <w:rFonts w:ascii="Times New Roman" w:hAnsi="Times New Roman" w:cs="Times New Roman"/>
                <w:sz w:val="24"/>
                <w:szCs w:val="24"/>
                <w:lang w:val="ru-RU"/>
              </w:rPr>
              <w:t>.</w:t>
            </w:r>
            <w:r w:rsidR="002E7702">
              <w:rPr>
                <w:rFonts w:ascii="Times New Roman" w:hAnsi="Times New Roman" w:cs="Times New Roman"/>
                <w:sz w:val="24"/>
                <w:szCs w:val="24"/>
                <w:lang w:val="en-US"/>
              </w:rPr>
              <w:t>net</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C6479C">
        <w:trPr>
          <w:trHeight w:val="214"/>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C6479C" w:rsidRPr="00C6479C" w:rsidRDefault="00C6479C" w:rsidP="00C6479C">
            <w:pPr>
              <w:rPr>
                <w:rFonts w:ascii="Times New Roman" w:eastAsia="Times New Roman" w:hAnsi="Times New Roman"/>
                <w:b/>
                <w:bCs/>
                <w:lang w:val="ru-RU"/>
              </w:rPr>
            </w:pPr>
            <w:r w:rsidRPr="00C6479C">
              <w:rPr>
                <w:rFonts w:ascii="Times New Roman" w:eastAsia="Times New Roman" w:hAnsi="Times New Roman"/>
                <w:b/>
                <w:bCs/>
                <w:lang w:val="ru-RU"/>
              </w:rPr>
              <w:t xml:space="preserve">«ДК 021-2015 код 15110000-2 </w:t>
            </w:r>
            <w:proofErr w:type="spellStart"/>
            <w:r w:rsidRPr="00C6479C">
              <w:rPr>
                <w:rFonts w:ascii="Times New Roman" w:eastAsia="Times New Roman" w:hAnsi="Times New Roman"/>
                <w:b/>
                <w:bCs/>
                <w:lang w:val="ru-RU"/>
              </w:rPr>
              <w:t>М’ясо</w:t>
            </w:r>
            <w:proofErr w:type="spellEnd"/>
            <w:r w:rsidRPr="00C6479C">
              <w:rPr>
                <w:rFonts w:ascii="Times New Roman" w:eastAsia="Times New Roman" w:hAnsi="Times New Roman"/>
                <w:b/>
                <w:bCs/>
                <w:lang w:val="ru-RU"/>
              </w:rPr>
              <w:t>»</w:t>
            </w:r>
          </w:p>
          <w:p w:rsidR="00C6479C" w:rsidRPr="00C6479C" w:rsidRDefault="00C6479C" w:rsidP="00C6479C">
            <w:pPr>
              <w:rPr>
                <w:rFonts w:ascii="Times New Roman" w:eastAsia="Times New Roman" w:hAnsi="Times New Roman"/>
                <w:b/>
                <w:sz w:val="20"/>
                <w:szCs w:val="20"/>
                <w:lang w:eastAsia="ru-RU"/>
              </w:rPr>
            </w:pPr>
            <w:proofErr w:type="spellStart"/>
            <w:proofErr w:type="gramStart"/>
            <w:r w:rsidRPr="00C6479C">
              <w:rPr>
                <w:rFonts w:ascii="Times New Roman" w:eastAsia="Times New Roman" w:hAnsi="Times New Roman" w:cs="Times New Roman"/>
                <w:b/>
                <w:sz w:val="20"/>
                <w:szCs w:val="20"/>
                <w:lang w:val="ru-RU" w:eastAsia="ar-SA"/>
              </w:rPr>
              <w:t>М’ясо</w:t>
            </w:r>
            <w:proofErr w:type="spellEnd"/>
            <w:r w:rsidRPr="00C6479C">
              <w:rPr>
                <w:rFonts w:ascii="Times New Roman" w:eastAsia="Times New Roman" w:hAnsi="Times New Roman" w:cs="Times New Roman"/>
                <w:b/>
                <w:sz w:val="20"/>
                <w:szCs w:val="20"/>
                <w:lang w:val="ru-RU" w:eastAsia="ar-SA"/>
              </w:rPr>
              <w:t xml:space="preserve">  свинина</w:t>
            </w:r>
            <w:proofErr w:type="gramEnd"/>
            <w:r w:rsidRPr="00C6479C">
              <w:rPr>
                <w:rFonts w:ascii="Times New Roman" w:eastAsia="Times New Roman" w:hAnsi="Times New Roman" w:cs="Times New Roman"/>
                <w:b/>
                <w:sz w:val="20"/>
                <w:szCs w:val="20"/>
                <w:lang w:val="ru-RU" w:eastAsia="ar-SA"/>
              </w:rPr>
              <w:t xml:space="preserve"> (без </w:t>
            </w:r>
            <w:proofErr w:type="spellStart"/>
            <w:r w:rsidRPr="00C6479C">
              <w:rPr>
                <w:rFonts w:ascii="Times New Roman" w:eastAsia="Times New Roman" w:hAnsi="Times New Roman" w:cs="Times New Roman"/>
                <w:b/>
                <w:sz w:val="20"/>
                <w:szCs w:val="20"/>
                <w:lang w:val="ru-RU" w:eastAsia="ar-SA"/>
              </w:rPr>
              <w:t>кістки</w:t>
            </w:r>
            <w:proofErr w:type="spellEnd"/>
            <w:r w:rsidRPr="00C6479C">
              <w:rPr>
                <w:rFonts w:ascii="Times New Roman" w:eastAsia="Times New Roman" w:hAnsi="Times New Roman" w:cs="Times New Roman"/>
                <w:b/>
                <w:sz w:val="20"/>
                <w:szCs w:val="20"/>
                <w:lang w:val="ru-RU" w:eastAsia="ar-SA"/>
              </w:rPr>
              <w:t xml:space="preserve">) </w:t>
            </w:r>
            <w:proofErr w:type="spellStart"/>
            <w:r w:rsidRPr="00C6479C">
              <w:rPr>
                <w:rFonts w:ascii="Times New Roman" w:eastAsia="Times New Roman" w:hAnsi="Times New Roman" w:cs="Times New Roman"/>
                <w:b/>
                <w:sz w:val="20"/>
                <w:szCs w:val="20"/>
                <w:lang w:val="ru-RU" w:eastAsia="ar-SA"/>
              </w:rPr>
              <w:t>охолоджена</w:t>
            </w:r>
            <w:proofErr w:type="spellEnd"/>
          </w:p>
          <w:p w:rsidR="00C6479C" w:rsidRPr="00C6479C" w:rsidRDefault="00C6479C" w:rsidP="00C6479C">
            <w:pPr>
              <w:rPr>
                <w:rFonts w:ascii="Times New Roman" w:eastAsia="Times New Roman" w:hAnsi="Times New Roman" w:cs="Times New Roman"/>
                <w:sz w:val="20"/>
                <w:szCs w:val="20"/>
                <w:lang w:val="ru-RU" w:eastAsia="ar-SA"/>
              </w:rPr>
            </w:pPr>
            <w:r w:rsidRPr="00C6479C">
              <w:rPr>
                <w:rFonts w:ascii="Times New Roman" w:eastAsia="Times New Roman" w:hAnsi="Times New Roman" w:cs="Times New Roman"/>
                <w:sz w:val="20"/>
                <w:szCs w:val="20"/>
                <w:lang w:eastAsia="ar-SA"/>
              </w:rPr>
              <w:t xml:space="preserve">(деталізований код </w:t>
            </w:r>
            <w:r w:rsidRPr="00C6479C">
              <w:rPr>
                <w:rFonts w:ascii="Times New Roman" w:eastAsia="Times New Roman" w:hAnsi="Times New Roman" w:cs="Times New Roman"/>
                <w:sz w:val="20"/>
                <w:szCs w:val="20"/>
                <w:lang w:val="ru-RU" w:eastAsia="ar-SA"/>
              </w:rPr>
              <w:t>ДК 021:2015 15113000-3 – Свинина),</w:t>
            </w:r>
          </w:p>
          <w:p w:rsidR="00C6479C" w:rsidRPr="00C6479C" w:rsidRDefault="00C6479C" w:rsidP="00C6479C">
            <w:pPr>
              <w:spacing w:line="259" w:lineRule="auto"/>
              <w:rPr>
                <w:rFonts w:ascii="Times New Roman" w:eastAsia="Times New Roman" w:hAnsi="Times New Roman"/>
                <w:b/>
                <w:sz w:val="20"/>
                <w:szCs w:val="20"/>
                <w:lang w:eastAsia="ru-RU"/>
              </w:rPr>
            </w:pPr>
            <w:r w:rsidRPr="00C6479C">
              <w:rPr>
                <w:rFonts w:ascii="Times New Roman" w:hAnsi="Times New Roman" w:cs="Times New Roman"/>
                <w:b/>
                <w:sz w:val="20"/>
                <w:szCs w:val="20"/>
                <w:lang w:eastAsia="ru-RU"/>
              </w:rPr>
              <w:t>Четвертина задня курки бройлера охолоджена</w:t>
            </w:r>
            <w:r w:rsidRPr="00C6479C">
              <w:rPr>
                <w:rFonts w:ascii="Times New Roman" w:hAnsi="Times New Roman" w:cs="Times New Roman"/>
                <w:sz w:val="20"/>
                <w:szCs w:val="20"/>
                <w:lang w:eastAsia="ru-RU"/>
              </w:rPr>
              <w:t xml:space="preserve"> ( деталізований код ДК 021:2015 15112130-6 - Курятина)</w:t>
            </w:r>
          </w:p>
          <w:p w:rsidR="00C6479C" w:rsidRPr="00C6479C" w:rsidRDefault="00C6479C" w:rsidP="00C6479C">
            <w:pPr>
              <w:widowControl w:val="0"/>
              <w:ind w:right="120"/>
              <w:contextualSpacing/>
              <w:rPr>
                <w:rFonts w:ascii="Times New Roman" w:hAnsi="Times New Roman" w:cs="Times New Roman"/>
                <w:b/>
                <w:sz w:val="20"/>
                <w:szCs w:val="20"/>
                <w:lang w:eastAsia="ru-RU"/>
              </w:rPr>
            </w:pPr>
            <w:r w:rsidRPr="00C6479C">
              <w:rPr>
                <w:rFonts w:ascii="Times New Roman" w:hAnsi="Times New Roman" w:cs="Times New Roman"/>
                <w:b/>
                <w:sz w:val="20"/>
                <w:szCs w:val="20"/>
                <w:lang w:eastAsia="ru-RU"/>
              </w:rPr>
              <w:t xml:space="preserve">Філе куряче охолоджене </w:t>
            </w:r>
          </w:p>
          <w:p w:rsidR="00C6479C" w:rsidRPr="00C6479C" w:rsidRDefault="00C6479C" w:rsidP="00C6479C">
            <w:pPr>
              <w:widowControl w:val="0"/>
              <w:spacing w:after="160" w:line="259" w:lineRule="auto"/>
              <w:ind w:right="120"/>
              <w:contextualSpacing/>
              <w:rPr>
                <w:rFonts w:ascii="Times New Roman" w:hAnsi="Times New Roman" w:cs="Times New Roman"/>
                <w:sz w:val="20"/>
                <w:szCs w:val="20"/>
                <w:lang w:eastAsia="ru-RU"/>
              </w:rPr>
            </w:pPr>
            <w:r w:rsidRPr="00C6479C">
              <w:rPr>
                <w:rFonts w:ascii="Times New Roman" w:hAnsi="Times New Roman" w:cs="Times New Roman"/>
                <w:sz w:val="20"/>
                <w:szCs w:val="20"/>
                <w:lang w:eastAsia="ru-RU"/>
              </w:rPr>
              <w:t xml:space="preserve"> ( деталізований код ДК 021:2015 15112130-6 - Курятина)</w:t>
            </w:r>
          </w:p>
          <w:p w:rsidR="00C6479C" w:rsidRPr="00C6479C" w:rsidRDefault="00C6479C" w:rsidP="00C6479C">
            <w:pPr>
              <w:suppressLineNumbers/>
              <w:tabs>
                <w:tab w:val="left" w:pos="0"/>
                <w:tab w:val="center" w:pos="5448"/>
              </w:tabs>
              <w:rPr>
                <w:rFonts w:ascii="Times New Roman" w:eastAsia="Times New Roman" w:hAnsi="Times New Roman"/>
                <w:b/>
                <w:bCs/>
                <w:sz w:val="20"/>
                <w:szCs w:val="20"/>
              </w:rPr>
            </w:pPr>
          </w:p>
          <w:p w:rsidR="00C6479C" w:rsidRPr="00C6479C" w:rsidRDefault="00C6479C" w:rsidP="00C6479C">
            <w:pPr>
              <w:suppressLineNumbers/>
              <w:tabs>
                <w:tab w:val="left" w:pos="0"/>
                <w:tab w:val="center" w:pos="5448"/>
              </w:tabs>
              <w:rPr>
                <w:rFonts w:ascii="Times New Roman" w:hAnsi="Times New Roman" w:cs="Times New Roman"/>
                <w:b/>
                <w:color w:val="000000"/>
                <w:sz w:val="20"/>
                <w:szCs w:val="20"/>
              </w:rPr>
            </w:pPr>
          </w:p>
          <w:p w:rsidR="00C6479C" w:rsidRPr="00C6479C" w:rsidRDefault="00C6479C" w:rsidP="00C6479C">
            <w:pPr>
              <w:tabs>
                <w:tab w:val="left" w:pos="0"/>
                <w:tab w:val="left" w:pos="567"/>
                <w:tab w:val="left" w:pos="851"/>
              </w:tabs>
              <w:spacing w:line="0" w:lineRule="atLeast"/>
              <w:rPr>
                <w:rFonts w:ascii="Times New Roman" w:hAnsi="Times New Roman" w:cs="Times New Roman"/>
                <w:b/>
                <w:i/>
                <w:iCs/>
                <w:color w:val="000000"/>
                <w:sz w:val="20"/>
                <w:szCs w:val="20"/>
              </w:rPr>
            </w:pPr>
          </w:p>
          <w:p w:rsidR="008F78A6" w:rsidRPr="00262DCB" w:rsidRDefault="008F78A6" w:rsidP="00820060">
            <w:pPr>
              <w:rPr>
                <w:rFonts w:eastAsia="Times New Roman"/>
                <w:i/>
                <w:sz w:val="24"/>
                <w:szCs w:val="24"/>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3E5420">
            <w:pPr>
              <w:widowControl w:val="0"/>
              <w:ind w:right="120"/>
              <w:jc w:val="both"/>
              <w:rPr>
                <w:rFonts w:ascii="Times New Roman" w:eastAsia="Times New Roman" w:hAnsi="Times New Roman" w:cs="Times New Roman"/>
                <w:sz w:val="24"/>
                <w:szCs w:val="24"/>
              </w:rPr>
            </w:pPr>
          </w:p>
          <w:p w:rsidR="0014435F" w:rsidRPr="00FD68C4" w:rsidRDefault="0014435F" w:rsidP="0014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roofErr w:type="spellStart"/>
            <w:r w:rsidRPr="00FD68C4">
              <w:rPr>
                <w:rFonts w:ascii="Times New Roman" w:hAnsi="Times New Roman"/>
                <w:lang w:val="ru-RU"/>
              </w:rPr>
              <w:t>Закупівля</w:t>
            </w:r>
            <w:proofErr w:type="spellEnd"/>
            <w:r w:rsidRPr="00FD68C4">
              <w:rPr>
                <w:rFonts w:ascii="Times New Roman" w:hAnsi="Times New Roman"/>
                <w:lang w:val="ru-RU"/>
              </w:rPr>
              <w:t xml:space="preserve"> </w:t>
            </w:r>
            <w:proofErr w:type="spellStart"/>
            <w:r>
              <w:rPr>
                <w:rFonts w:ascii="Times New Roman" w:hAnsi="Times New Roman"/>
                <w:lang w:val="ru-RU"/>
              </w:rPr>
              <w:t>розбита</w:t>
            </w:r>
            <w:proofErr w:type="spellEnd"/>
            <w:r>
              <w:rPr>
                <w:rFonts w:ascii="Times New Roman" w:hAnsi="Times New Roman"/>
                <w:lang w:val="ru-RU"/>
              </w:rPr>
              <w:t xml:space="preserve"> на 2</w:t>
            </w:r>
            <w:r w:rsidRPr="00FD68C4">
              <w:rPr>
                <w:rFonts w:ascii="Times New Roman" w:hAnsi="Times New Roman"/>
                <w:lang w:val="ru-RU"/>
              </w:rPr>
              <w:t xml:space="preserve"> </w:t>
            </w:r>
            <w:proofErr w:type="spellStart"/>
            <w:r w:rsidRPr="00FD68C4">
              <w:rPr>
                <w:rFonts w:ascii="Times New Roman" w:hAnsi="Times New Roman"/>
                <w:lang w:val="ru-RU"/>
              </w:rPr>
              <w:t>лоти</w:t>
            </w:r>
            <w:proofErr w:type="spellEnd"/>
            <w:r w:rsidRPr="00FD68C4">
              <w:rPr>
                <w:rFonts w:ascii="Times New Roman" w:hAnsi="Times New Roman"/>
                <w:lang w:val="ru-RU"/>
              </w:rPr>
              <w:t>:</w:t>
            </w:r>
          </w:p>
          <w:p w:rsidR="000B3D13" w:rsidRPr="00DC27E8" w:rsidRDefault="0014435F" w:rsidP="000B3D13">
            <w:pPr>
              <w:widowControl w:val="0"/>
              <w:rPr>
                <w:bCs/>
                <w:sz w:val="24"/>
                <w:szCs w:val="24"/>
              </w:rPr>
            </w:pPr>
            <w:r w:rsidRPr="00FD68C4">
              <w:rPr>
                <w:rFonts w:ascii="Times New Roman" w:hAnsi="Times New Roman"/>
                <w:lang w:val="ru-RU"/>
              </w:rPr>
              <w:t xml:space="preserve">Лот № </w:t>
            </w:r>
            <w:proofErr w:type="gramStart"/>
            <w:r w:rsidRPr="00FD68C4">
              <w:rPr>
                <w:rFonts w:ascii="Times New Roman" w:hAnsi="Times New Roman"/>
                <w:lang w:val="ru-RU"/>
              </w:rPr>
              <w:t>1:</w:t>
            </w:r>
            <w:r w:rsidR="00F751B3" w:rsidRPr="00820060">
              <w:rPr>
                <w:rFonts w:eastAsia="Times New Roman" w:cs="Times New Roman"/>
                <w:b/>
                <w:lang w:eastAsia="ar-SA"/>
              </w:rPr>
              <w:t xml:space="preserve">  </w:t>
            </w:r>
            <w:proofErr w:type="spellStart"/>
            <w:r w:rsidR="00262E6C">
              <w:rPr>
                <w:rFonts w:ascii="Times New Roman" w:eastAsia="Times New Roman" w:hAnsi="Times New Roman" w:cs="Times New Roman"/>
                <w:b/>
                <w:lang w:val="ru-RU" w:eastAsia="ar-SA"/>
              </w:rPr>
              <w:t>М’ясо</w:t>
            </w:r>
            <w:proofErr w:type="spellEnd"/>
            <w:proofErr w:type="gramEnd"/>
            <w:r w:rsidR="00262E6C">
              <w:rPr>
                <w:rFonts w:ascii="Times New Roman" w:eastAsia="Times New Roman" w:hAnsi="Times New Roman" w:cs="Times New Roman"/>
                <w:b/>
                <w:lang w:val="ru-RU" w:eastAsia="ar-SA"/>
              </w:rPr>
              <w:t xml:space="preserve">  </w:t>
            </w:r>
            <w:proofErr w:type="spellStart"/>
            <w:r w:rsidR="00262E6C">
              <w:rPr>
                <w:rFonts w:ascii="Times New Roman" w:eastAsia="Times New Roman" w:hAnsi="Times New Roman" w:cs="Times New Roman"/>
                <w:b/>
                <w:lang w:val="ru-RU" w:eastAsia="ar-SA"/>
              </w:rPr>
              <w:t>свинини</w:t>
            </w:r>
            <w:proofErr w:type="spellEnd"/>
            <w:r w:rsidR="00F751B3" w:rsidRPr="00820060">
              <w:rPr>
                <w:rFonts w:ascii="Times New Roman" w:eastAsia="Times New Roman" w:hAnsi="Times New Roman" w:cs="Times New Roman"/>
                <w:b/>
                <w:lang w:val="ru-RU" w:eastAsia="ar-SA"/>
              </w:rPr>
              <w:t xml:space="preserve"> (без </w:t>
            </w:r>
            <w:proofErr w:type="spellStart"/>
            <w:r w:rsidR="00F751B3" w:rsidRPr="00820060">
              <w:rPr>
                <w:rFonts w:ascii="Times New Roman" w:eastAsia="Times New Roman" w:hAnsi="Times New Roman" w:cs="Times New Roman"/>
                <w:b/>
                <w:lang w:val="ru-RU" w:eastAsia="ar-SA"/>
              </w:rPr>
              <w:t>кістки</w:t>
            </w:r>
            <w:proofErr w:type="spellEnd"/>
            <w:r w:rsidR="00F751B3" w:rsidRPr="00820060">
              <w:rPr>
                <w:rFonts w:ascii="Times New Roman" w:eastAsia="Times New Roman" w:hAnsi="Times New Roman" w:cs="Times New Roman"/>
                <w:b/>
                <w:lang w:val="ru-RU" w:eastAsia="ar-SA"/>
              </w:rPr>
              <w:t xml:space="preserve">) </w:t>
            </w:r>
            <w:proofErr w:type="spellStart"/>
            <w:r w:rsidR="00F751B3" w:rsidRPr="00820060">
              <w:rPr>
                <w:rFonts w:ascii="Times New Roman" w:eastAsia="Times New Roman" w:hAnsi="Times New Roman" w:cs="Times New Roman"/>
                <w:b/>
                <w:lang w:val="ru-RU" w:eastAsia="ar-SA"/>
              </w:rPr>
              <w:t>охолоджена</w:t>
            </w:r>
            <w:proofErr w:type="spellEnd"/>
            <w:r w:rsidR="00F751B3">
              <w:rPr>
                <w:bCs/>
                <w:sz w:val="24"/>
                <w:szCs w:val="24"/>
              </w:rPr>
              <w:t xml:space="preserve"> </w:t>
            </w:r>
            <w:r w:rsidR="000B3D13">
              <w:rPr>
                <w:rFonts w:ascii="Times New Roman" w:hAnsi="Times New Roman" w:cs="Times New Roman"/>
                <w:bCs/>
                <w:sz w:val="24"/>
                <w:szCs w:val="24"/>
              </w:rPr>
              <w:t>;</w:t>
            </w:r>
          </w:p>
          <w:p w:rsidR="000B3D13" w:rsidRPr="00F751B3" w:rsidRDefault="000B3D13" w:rsidP="000B3D13">
            <w:pPr>
              <w:widowControl w:val="0"/>
              <w:rPr>
                <w:rFonts w:ascii="Times New Roman" w:hAnsi="Times New Roman" w:cs="Times New Roman"/>
                <w:b/>
                <w:bCs/>
                <w:sz w:val="24"/>
                <w:szCs w:val="24"/>
              </w:rPr>
            </w:pPr>
            <w:r w:rsidRPr="000B3D13">
              <w:rPr>
                <w:rFonts w:ascii="Times New Roman" w:hAnsi="Times New Roman" w:cs="Times New Roman"/>
                <w:bCs/>
                <w:sz w:val="24"/>
                <w:szCs w:val="24"/>
              </w:rPr>
              <w:t>Лот №2:</w:t>
            </w:r>
            <w:r>
              <w:rPr>
                <w:bCs/>
                <w:sz w:val="24"/>
                <w:szCs w:val="24"/>
              </w:rPr>
              <w:t xml:space="preserve"> </w:t>
            </w:r>
            <w:r w:rsidR="00F751B3" w:rsidRPr="00F751B3">
              <w:rPr>
                <w:rFonts w:ascii="Times New Roman" w:hAnsi="Times New Roman" w:cs="Times New Roman"/>
                <w:b/>
                <w:bCs/>
                <w:sz w:val="24"/>
                <w:szCs w:val="24"/>
              </w:rPr>
              <w:t>Четвертина задня курки бройлера охолоджена</w:t>
            </w:r>
          </w:p>
          <w:p w:rsidR="00F751B3" w:rsidRPr="00F751B3" w:rsidRDefault="00F751B3" w:rsidP="000B3D13">
            <w:pPr>
              <w:widowControl w:val="0"/>
              <w:rPr>
                <w:rFonts w:ascii="Times New Roman" w:hAnsi="Times New Roman" w:cs="Times New Roman"/>
                <w:b/>
                <w:bCs/>
                <w:sz w:val="24"/>
                <w:szCs w:val="24"/>
              </w:rPr>
            </w:pPr>
            <w:r w:rsidRPr="00F751B3">
              <w:rPr>
                <w:rFonts w:ascii="Times New Roman" w:hAnsi="Times New Roman" w:cs="Times New Roman"/>
                <w:b/>
                <w:bCs/>
                <w:sz w:val="24"/>
                <w:szCs w:val="24"/>
              </w:rPr>
              <w:t xml:space="preserve">                Філе куряче охолоджене</w:t>
            </w:r>
          </w:p>
          <w:p w:rsidR="000B3D13" w:rsidRPr="000B3D13" w:rsidRDefault="000B3D13" w:rsidP="000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3E5420" w:rsidRPr="002B3EEB" w:rsidRDefault="003E5420" w:rsidP="002B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lang w:val="ru-RU"/>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302BD9" w:rsidRPr="00302BD9" w:rsidRDefault="00AC73EB" w:rsidP="00AC73EB">
            <w:pPr>
              <w:spacing w:before="150" w:after="150"/>
              <w:rPr>
                <w:rFonts w:ascii="Times New Roman" w:eastAsia="Times New Roman" w:hAnsi="Times New Roman"/>
                <w:b/>
                <w:lang w:eastAsia="ru-RU"/>
              </w:rPr>
            </w:pPr>
            <w:r>
              <w:rPr>
                <w:rFonts w:ascii="Times New Roman" w:eastAsia="Times New Roman" w:hAnsi="Times New Roman"/>
                <w:lang w:eastAsia="ru-RU"/>
              </w:rPr>
              <w:t xml:space="preserve">Місце поставки:  </w:t>
            </w:r>
            <w:r w:rsidR="00302BD9" w:rsidRPr="00302BD9">
              <w:rPr>
                <w:rFonts w:ascii="Times New Roman" w:eastAsia="Times New Roman" w:hAnsi="Times New Roman"/>
                <w:b/>
                <w:lang w:eastAsia="ru-RU"/>
              </w:rPr>
              <w:t xml:space="preserve">45000, Волинська область, </w:t>
            </w:r>
            <w:proofErr w:type="spellStart"/>
            <w:r w:rsidR="00302BD9" w:rsidRPr="00302BD9">
              <w:rPr>
                <w:rFonts w:ascii="Times New Roman" w:eastAsia="Times New Roman" w:hAnsi="Times New Roman"/>
                <w:b/>
                <w:lang w:eastAsia="ru-RU"/>
              </w:rPr>
              <w:t>Україна,</w:t>
            </w:r>
            <w:r w:rsidR="00544B3F">
              <w:rPr>
                <w:rFonts w:ascii="Times New Roman" w:eastAsia="Times New Roman" w:hAnsi="Times New Roman"/>
                <w:b/>
                <w:lang w:eastAsia="ru-RU"/>
              </w:rPr>
              <w:t>м.Ковель</w:t>
            </w:r>
            <w:proofErr w:type="spellEnd"/>
            <w:r w:rsidR="00544B3F">
              <w:rPr>
                <w:rFonts w:ascii="Times New Roman" w:eastAsia="Times New Roman" w:hAnsi="Times New Roman"/>
                <w:b/>
                <w:lang w:eastAsia="ru-RU"/>
              </w:rPr>
              <w:t xml:space="preserve">, </w:t>
            </w:r>
            <w:r w:rsidR="00302BD9" w:rsidRPr="00302BD9">
              <w:rPr>
                <w:rFonts w:ascii="Times New Roman" w:eastAsia="Times New Roman" w:hAnsi="Times New Roman"/>
                <w:b/>
                <w:lang w:eastAsia="ru-RU"/>
              </w:rPr>
              <w:t>вул.Відродження,12-А.</w:t>
            </w:r>
          </w:p>
          <w:p w:rsidR="00AC73EB" w:rsidRPr="00262E6C" w:rsidRDefault="00AC73EB" w:rsidP="00AC73EB">
            <w:pPr>
              <w:spacing w:before="150" w:after="150"/>
              <w:rPr>
                <w:b/>
                <w:color w:val="FF0000"/>
              </w:rPr>
            </w:pPr>
            <w:r w:rsidRPr="00AC73EB">
              <w:rPr>
                <w:b/>
                <w:color w:val="FF0000"/>
              </w:rPr>
              <w:t xml:space="preserve">  </w:t>
            </w:r>
            <w:r>
              <w:rPr>
                <w:rFonts w:ascii="Times New Roman" w:eastAsia="Times New Roman" w:hAnsi="Times New Roman"/>
                <w:lang w:eastAsia="ru-RU"/>
              </w:rPr>
              <w:t xml:space="preserve">Кількість товару: </w:t>
            </w:r>
          </w:p>
          <w:p w:rsidR="00262E6C" w:rsidRDefault="00AC73EB" w:rsidP="00262E6C">
            <w:pPr>
              <w:spacing w:before="150" w:after="150"/>
              <w:rPr>
                <w:rFonts w:ascii="Times New Roman" w:eastAsia="Times New Roman" w:hAnsi="Times New Roman"/>
                <w:b/>
                <w:lang w:eastAsia="ru-RU"/>
              </w:rPr>
            </w:pPr>
            <w:r w:rsidRPr="00262E6C">
              <w:rPr>
                <w:rFonts w:ascii="Times New Roman" w:hAnsi="Times New Roman"/>
                <w:b/>
                <w:lang w:val="ru-RU"/>
              </w:rPr>
              <w:t>Лот № 1:</w:t>
            </w:r>
          </w:p>
          <w:p w:rsidR="00262E6C" w:rsidRDefault="00262E6C" w:rsidP="00262E6C">
            <w:pPr>
              <w:rPr>
                <w:rFonts w:ascii="Times New Roman" w:eastAsia="Times New Roman" w:hAnsi="Times New Roman"/>
                <w:b/>
                <w:lang w:eastAsia="ru-RU"/>
              </w:rPr>
            </w:pPr>
            <w:proofErr w:type="spellStart"/>
            <w:proofErr w:type="gramStart"/>
            <w:r w:rsidRPr="009E7B83">
              <w:rPr>
                <w:rFonts w:ascii="Times New Roman" w:eastAsia="Times New Roman" w:hAnsi="Times New Roman" w:cs="Times New Roman"/>
                <w:b/>
                <w:lang w:val="ru-RU" w:eastAsia="ar-SA"/>
              </w:rPr>
              <w:t>М’ясо</w:t>
            </w:r>
            <w:proofErr w:type="spellEnd"/>
            <w:r w:rsidRPr="009E7B83">
              <w:rPr>
                <w:rFonts w:ascii="Times New Roman" w:eastAsia="Times New Roman" w:hAnsi="Times New Roman" w:cs="Times New Roman"/>
                <w:b/>
                <w:lang w:val="ru-RU" w:eastAsia="ar-SA"/>
              </w:rPr>
              <w:t xml:space="preserve">  </w:t>
            </w:r>
            <w:proofErr w:type="spellStart"/>
            <w:r w:rsidRPr="009E7B83">
              <w:rPr>
                <w:rFonts w:ascii="Times New Roman" w:eastAsia="Times New Roman" w:hAnsi="Times New Roman" w:cs="Times New Roman"/>
                <w:b/>
                <w:lang w:val="ru-RU" w:eastAsia="ar-SA"/>
              </w:rPr>
              <w:t>свинини</w:t>
            </w:r>
            <w:proofErr w:type="spellEnd"/>
            <w:proofErr w:type="gramEnd"/>
            <w:r w:rsidR="00820060" w:rsidRPr="009E7B83">
              <w:rPr>
                <w:rFonts w:ascii="Times New Roman" w:eastAsia="Times New Roman" w:hAnsi="Times New Roman" w:cs="Times New Roman"/>
                <w:b/>
                <w:lang w:val="ru-RU" w:eastAsia="ar-SA"/>
              </w:rPr>
              <w:t xml:space="preserve"> (без </w:t>
            </w:r>
            <w:proofErr w:type="spellStart"/>
            <w:r w:rsidR="00820060" w:rsidRPr="009E7B83">
              <w:rPr>
                <w:rFonts w:ascii="Times New Roman" w:eastAsia="Times New Roman" w:hAnsi="Times New Roman" w:cs="Times New Roman"/>
                <w:b/>
                <w:lang w:val="ru-RU" w:eastAsia="ar-SA"/>
              </w:rPr>
              <w:t>кістки</w:t>
            </w:r>
            <w:proofErr w:type="spellEnd"/>
            <w:r w:rsidR="00820060" w:rsidRPr="009E7B83">
              <w:rPr>
                <w:rFonts w:ascii="Times New Roman" w:eastAsia="Times New Roman" w:hAnsi="Times New Roman" w:cs="Times New Roman"/>
                <w:b/>
                <w:lang w:val="ru-RU" w:eastAsia="ar-SA"/>
              </w:rPr>
              <w:t xml:space="preserve">) </w:t>
            </w:r>
            <w:proofErr w:type="spellStart"/>
            <w:r w:rsidR="00820060" w:rsidRPr="009E7B83">
              <w:rPr>
                <w:rFonts w:ascii="Times New Roman" w:eastAsia="Times New Roman" w:hAnsi="Times New Roman" w:cs="Times New Roman"/>
                <w:b/>
                <w:lang w:val="ru-RU" w:eastAsia="ar-SA"/>
              </w:rPr>
              <w:t>охолоджена</w:t>
            </w:r>
            <w:proofErr w:type="spellEnd"/>
            <w:r w:rsidR="00820060" w:rsidRPr="00262E6C">
              <w:rPr>
                <w:rFonts w:ascii="Times New Roman" w:eastAsia="Times New Roman" w:hAnsi="Times New Roman" w:cs="Times New Roman"/>
                <w:lang w:eastAsia="ar-SA"/>
              </w:rPr>
              <w:t xml:space="preserve"> – </w:t>
            </w:r>
            <w:r w:rsidR="00820060" w:rsidRPr="00262E6C">
              <w:rPr>
                <w:rFonts w:ascii="Times New Roman" w:eastAsia="Times New Roman" w:hAnsi="Times New Roman" w:cs="Times New Roman"/>
                <w:b/>
                <w:lang w:eastAsia="ar-SA"/>
              </w:rPr>
              <w:t>568,00 кг</w:t>
            </w:r>
            <w:r w:rsidR="00820060" w:rsidRPr="00262E6C">
              <w:rPr>
                <w:rFonts w:ascii="Times New Roman" w:eastAsia="Times New Roman" w:hAnsi="Times New Roman" w:cs="Times New Roman"/>
                <w:lang w:eastAsia="ar-SA"/>
              </w:rPr>
              <w:t xml:space="preserve"> </w:t>
            </w:r>
          </w:p>
          <w:p w:rsidR="00820060" w:rsidRPr="00262E6C" w:rsidRDefault="00262E6C" w:rsidP="00262E6C">
            <w:pPr>
              <w:rPr>
                <w:rFonts w:ascii="Times New Roman" w:eastAsia="Times New Roman" w:hAnsi="Times New Roman"/>
                <w:b/>
                <w:lang w:eastAsia="ru-RU"/>
              </w:rPr>
            </w:pPr>
            <w:r>
              <w:rPr>
                <w:rFonts w:ascii="Times New Roman" w:eastAsia="Times New Roman" w:hAnsi="Times New Roman" w:cs="Times New Roman"/>
                <w:lang w:eastAsia="ar-SA"/>
              </w:rPr>
              <w:t>(</w:t>
            </w:r>
            <w:r w:rsidR="00D97DB1">
              <w:rPr>
                <w:rFonts w:ascii="Times New Roman" w:eastAsia="Times New Roman" w:hAnsi="Times New Roman" w:cs="Times New Roman"/>
                <w:lang w:eastAsia="ar-SA"/>
              </w:rPr>
              <w:t xml:space="preserve"> деталізований </w:t>
            </w:r>
            <w:r>
              <w:rPr>
                <w:rFonts w:ascii="Times New Roman" w:eastAsia="Times New Roman" w:hAnsi="Times New Roman" w:cs="Times New Roman"/>
                <w:lang w:eastAsia="ar-SA"/>
              </w:rPr>
              <w:t xml:space="preserve">код </w:t>
            </w:r>
            <w:r w:rsidR="00820060" w:rsidRPr="00262E6C">
              <w:rPr>
                <w:rFonts w:ascii="Times New Roman" w:eastAsia="Times New Roman" w:hAnsi="Times New Roman" w:cs="Times New Roman"/>
                <w:lang w:val="ru-RU" w:eastAsia="ar-SA"/>
              </w:rPr>
              <w:t>ДК 021:2015 15113000-3 – Свинина)</w:t>
            </w:r>
          </w:p>
          <w:p w:rsidR="00262E6C" w:rsidRDefault="00262E6C" w:rsidP="00AC73EB">
            <w:pPr>
              <w:rPr>
                <w:rFonts w:ascii="Times New Roman" w:hAnsi="Times New Roman"/>
                <w:b/>
                <w:lang w:val="ru-RU"/>
              </w:rPr>
            </w:pPr>
          </w:p>
          <w:p w:rsidR="00AC73EB" w:rsidRPr="00262E6C" w:rsidRDefault="00AC73EB" w:rsidP="00AC73EB">
            <w:pPr>
              <w:rPr>
                <w:rFonts w:ascii="Times New Roman" w:hAnsi="Times New Roman"/>
                <w:b/>
                <w:lang w:val="ru-RU"/>
              </w:rPr>
            </w:pPr>
            <w:r w:rsidRPr="00262E6C">
              <w:rPr>
                <w:rFonts w:ascii="Times New Roman" w:hAnsi="Times New Roman"/>
                <w:b/>
                <w:lang w:val="ru-RU"/>
              </w:rPr>
              <w:t>Лот № 2</w:t>
            </w:r>
          </w:p>
          <w:p w:rsidR="001D7712" w:rsidRPr="00262E6C" w:rsidRDefault="00820060" w:rsidP="00820060">
            <w:pPr>
              <w:widowControl w:val="0"/>
              <w:spacing w:after="160" w:line="259" w:lineRule="auto"/>
              <w:ind w:right="120"/>
              <w:contextualSpacing/>
              <w:jc w:val="both"/>
              <w:rPr>
                <w:rFonts w:ascii="Times New Roman" w:hAnsi="Times New Roman" w:cs="Times New Roman"/>
                <w:lang w:eastAsia="ru-RU"/>
              </w:rPr>
            </w:pPr>
            <w:r w:rsidRPr="00820060">
              <w:rPr>
                <w:rFonts w:ascii="Times New Roman" w:hAnsi="Times New Roman" w:cs="Times New Roman"/>
                <w:b/>
                <w:lang w:eastAsia="ru-RU"/>
              </w:rPr>
              <w:t xml:space="preserve"> </w:t>
            </w:r>
            <w:r w:rsidR="001D7712" w:rsidRPr="009E7B83">
              <w:rPr>
                <w:rFonts w:ascii="Times New Roman" w:hAnsi="Times New Roman" w:cs="Times New Roman"/>
                <w:b/>
                <w:lang w:eastAsia="ru-RU"/>
              </w:rPr>
              <w:t>Четвертина задня курки бройлера охолоджена</w:t>
            </w:r>
            <w:r w:rsidR="001D7712" w:rsidRPr="00262E6C">
              <w:rPr>
                <w:rFonts w:ascii="Times New Roman" w:hAnsi="Times New Roman" w:cs="Times New Roman"/>
                <w:lang w:eastAsia="ru-RU"/>
              </w:rPr>
              <w:t xml:space="preserve"> - </w:t>
            </w:r>
            <w:r w:rsidR="001D7712" w:rsidRPr="00262E6C">
              <w:rPr>
                <w:rFonts w:ascii="Times New Roman" w:hAnsi="Times New Roman" w:cs="Times New Roman"/>
                <w:b/>
                <w:lang w:eastAsia="ru-RU"/>
              </w:rPr>
              <w:t>540  кг</w:t>
            </w:r>
          </w:p>
          <w:p w:rsidR="00820060" w:rsidRDefault="000668E5" w:rsidP="00820060">
            <w:pPr>
              <w:widowControl w:val="0"/>
              <w:spacing w:after="160" w:line="259" w:lineRule="auto"/>
              <w:ind w:right="120"/>
              <w:contextualSpacing/>
              <w:jc w:val="both"/>
              <w:rPr>
                <w:rFonts w:ascii="Times New Roman" w:hAnsi="Times New Roman" w:cs="Times New Roman"/>
                <w:lang w:eastAsia="ru-RU"/>
              </w:rPr>
            </w:pPr>
            <w:r>
              <w:rPr>
                <w:rFonts w:ascii="Times New Roman" w:hAnsi="Times New Roman" w:cs="Times New Roman"/>
                <w:lang w:eastAsia="ru-RU"/>
              </w:rPr>
              <w:t>(деталізований код</w:t>
            </w:r>
            <w:r w:rsidR="00820060" w:rsidRPr="00262E6C">
              <w:rPr>
                <w:rFonts w:ascii="Times New Roman" w:hAnsi="Times New Roman" w:cs="Times New Roman"/>
                <w:lang w:eastAsia="ru-RU"/>
              </w:rPr>
              <w:t xml:space="preserve"> ДК 021:2015 15112130-6 - Курятина)</w:t>
            </w:r>
          </w:p>
          <w:p w:rsidR="00262E6C" w:rsidRPr="00262E6C" w:rsidRDefault="00262E6C" w:rsidP="00820060">
            <w:pPr>
              <w:widowControl w:val="0"/>
              <w:spacing w:after="160" w:line="259" w:lineRule="auto"/>
              <w:ind w:right="120"/>
              <w:contextualSpacing/>
              <w:jc w:val="both"/>
              <w:rPr>
                <w:rFonts w:ascii="Times New Roman" w:hAnsi="Times New Roman" w:cs="Times New Roman"/>
                <w:lang w:eastAsia="ru-RU"/>
              </w:rPr>
            </w:pPr>
            <w:r w:rsidRPr="009E7B83">
              <w:rPr>
                <w:rFonts w:ascii="Times New Roman" w:hAnsi="Times New Roman" w:cs="Times New Roman"/>
                <w:b/>
                <w:lang w:eastAsia="ru-RU"/>
              </w:rPr>
              <w:t>Філе куряче охолоджене –</w:t>
            </w:r>
            <w:r w:rsidRPr="00262E6C">
              <w:rPr>
                <w:rFonts w:ascii="Times New Roman" w:hAnsi="Times New Roman" w:cs="Times New Roman"/>
                <w:lang w:eastAsia="ru-RU"/>
              </w:rPr>
              <w:t xml:space="preserve"> </w:t>
            </w:r>
            <w:r w:rsidRPr="00262E6C">
              <w:rPr>
                <w:rFonts w:ascii="Times New Roman" w:hAnsi="Times New Roman" w:cs="Times New Roman"/>
                <w:b/>
                <w:lang w:val="ru-RU" w:eastAsia="ru-RU"/>
              </w:rPr>
              <w:t xml:space="preserve">600 </w:t>
            </w:r>
            <w:r w:rsidRPr="00262E6C">
              <w:rPr>
                <w:rFonts w:ascii="Times New Roman" w:hAnsi="Times New Roman" w:cs="Times New Roman"/>
                <w:b/>
                <w:lang w:eastAsia="ru-RU"/>
              </w:rPr>
              <w:t>кг</w:t>
            </w:r>
          </w:p>
          <w:p w:rsidR="00820060" w:rsidRPr="00262E6C" w:rsidRDefault="001D7712" w:rsidP="00820060">
            <w:pPr>
              <w:widowControl w:val="0"/>
              <w:spacing w:after="160" w:line="259" w:lineRule="auto"/>
              <w:ind w:right="120"/>
              <w:contextualSpacing/>
              <w:jc w:val="both"/>
              <w:rPr>
                <w:rFonts w:ascii="Times New Roman" w:hAnsi="Times New Roman" w:cs="Times New Roman"/>
                <w:lang w:eastAsia="ru-RU"/>
              </w:rPr>
            </w:pPr>
            <w:r w:rsidRPr="00262E6C">
              <w:rPr>
                <w:rFonts w:ascii="Times New Roman" w:hAnsi="Times New Roman" w:cs="Times New Roman"/>
                <w:lang w:eastAsia="ru-RU"/>
              </w:rPr>
              <w:t xml:space="preserve"> </w:t>
            </w:r>
            <w:r w:rsidR="000668E5">
              <w:rPr>
                <w:rFonts w:ascii="Times New Roman" w:hAnsi="Times New Roman" w:cs="Times New Roman"/>
                <w:lang w:eastAsia="ru-RU"/>
              </w:rPr>
              <w:t>(деталізований код</w:t>
            </w:r>
            <w:r w:rsidR="00820060" w:rsidRPr="00262E6C">
              <w:rPr>
                <w:rFonts w:ascii="Times New Roman" w:hAnsi="Times New Roman" w:cs="Times New Roman"/>
                <w:lang w:eastAsia="ru-RU"/>
              </w:rPr>
              <w:t xml:space="preserve"> ДК 021:2015 15112130-6 - Курятина)</w:t>
            </w:r>
          </w:p>
          <w:p w:rsidR="003E5420" w:rsidRPr="00637773" w:rsidRDefault="003E5420" w:rsidP="00637773">
            <w:pPr>
              <w:widowControl w:val="0"/>
              <w:spacing w:after="160" w:line="259" w:lineRule="auto"/>
              <w:ind w:right="120"/>
              <w:contextualSpacing/>
              <w:jc w:val="both"/>
              <w:rPr>
                <w:rFonts w:ascii="Times New Roman" w:hAnsi="Times New Roman" w:cs="Times New Roman"/>
                <w:b/>
                <w:lang w:eastAsia="ru-RU"/>
              </w:rPr>
            </w:pPr>
          </w:p>
        </w:tc>
      </w:tr>
      <w:tr w:rsidR="00262DCB" w:rsidTr="00FC60FE">
        <w:trPr>
          <w:trHeight w:val="1025"/>
          <w:jc w:val="center"/>
        </w:trPr>
        <w:tc>
          <w:tcPr>
            <w:tcW w:w="821" w:type="dxa"/>
          </w:tcPr>
          <w:p w:rsidR="00262DCB" w:rsidRPr="00A80D70" w:rsidRDefault="00262DCB" w:rsidP="00ED14F9">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262DCB" w:rsidRPr="00A80D70" w:rsidRDefault="00262DCB" w:rsidP="00ED14F9">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410FF1" w:rsidRDefault="004E4B90" w:rsidP="00A01EAB">
            <w:pPr>
              <w:widowControl w:val="0"/>
              <w:ind w:hanging="2"/>
              <w:contextualSpacing/>
              <w:jc w:val="both"/>
              <w:rPr>
                <w:rFonts w:ascii="Times New Roman" w:hAnsi="Times New Roman"/>
                <w:sz w:val="24"/>
                <w:szCs w:val="24"/>
              </w:rPr>
            </w:pPr>
            <w:r w:rsidRPr="00954E21">
              <w:rPr>
                <w:rFonts w:ascii="Times New Roman" w:hAnsi="Times New Roman"/>
                <w:color w:val="000000" w:themeColor="text1"/>
                <w:sz w:val="24"/>
                <w:szCs w:val="24"/>
              </w:rPr>
              <w:t>254 844,00</w:t>
            </w:r>
            <w:r w:rsidR="00932960" w:rsidRPr="00954E21">
              <w:rPr>
                <w:rFonts w:ascii="Times New Roman" w:hAnsi="Times New Roman"/>
                <w:color w:val="000000" w:themeColor="text1"/>
                <w:sz w:val="24"/>
                <w:szCs w:val="24"/>
              </w:rPr>
              <w:t xml:space="preserve"> (</w:t>
            </w:r>
            <w:r w:rsidRPr="00954E21">
              <w:rPr>
                <w:rFonts w:ascii="Times New Roman" w:hAnsi="Times New Roman"/>
                <w:color w:val="000000" w:themeColor="text1"/>
                <w:sz w:val="24"/>
                <w:szCs w:val="24"/>
              </w:rPr>
              <w:t xml:space="preserve">Двісті п’ятдесят чотири тисячі вісімсот сорок чотири </w:t>
            </w:r>
            <w:r w:rsidR="00A01EAB" w:rsidRPr="00954E21">
              <w:rPr>
                <w:rFonts w:ascii="Times New Roman" w:hAnsi="Times New Roman"/>
                <w:color w:val="000000" w:themeColor="text1"/>
                <w:sz w:val="24"/>
                <w:szCs w:val="24"/>
              </w:rPr>
              <w:t xml:space="preserve"> </w:t>
            </w:r>
            <w:r w:rsidR="00ED3CE8" w:rsidRPr="00954E21">
              <w:rPr>
                <w:rFonts w:ascii="Times New Roman" w:hAnsi="Times New Roman"/>
                <w:color w:val="000000" w:themeColor="text1"/>
                <w:sz w:val="24"/>
                <w:szCs w:val="24"/>
              </w:rPr>
              <w:t>г</w:t>
            </w:r>
            <w:r w:rsidR="00377C91" w:rsidRPr="00954E21">
              <w:rPr>
                <w:rFonts w:ascii="Times New Roman" w:hAnsi="Times New Roman"/>
                <w:color w:val="000000" w:themeColor="text1"/>
                <w:sz w:val="24"/>
                <w:szCs w:val="24"/>
              </w:rPr>
              <w:t>ривень</w:t>
            </w:r>
            <w:r w:rsidR="00932960" w:rsidRPr="00954E21">
              <w:rPr>
                <w:rFonts w:ascii="Times New Roman" w:hAnsi="Times New Roman"/>
                <w:color w:val="000000" w:themeColor="text1"/>
                <w:sz w:val="24"/>
                <w:szCs w:val="24"/>
              </w:rPr>
              <w:t xml:space="preserve"> 00 коп</w:t>
            </w:r>
            <w:r w:rsidR="00ED3CE8" w:rsidRPr="00954E21">
              <w:rPr>
                <w:rFonts w:ascii="Times New Roman" w:hAnsi="Times New Roman"/>
                <w:color w:val="000000" w:themeColor="text1"/>
                <w:sz w:val="24"/>
                <w:szCs w:val="24"/>
              </w:rPr>
              <w:t>.</w:t>
            </w:r>
            <w:r w:rsidR="00377C91" w:rsidRPr="00954E21">
              <w:rPr>
                <w:rFonts w:ascii="Times New Roman" w:hAnsi="Times New Roman"/>
                <w:color w:val="000000" w:themeColor="text1"/>
                <w:sz w:val="24"/>
                <w:szCs w:val="24"/>
              </w:rPr>
              <w:t>).</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Pr="00FC60FE" w:rsidRDefault="00775CBF" w:rsidP="00741BB5">
            <w:pPr>
              <w:widowControl w:val="0"/>
              <w:rPr>
                <w:rFonts w:ascii="Times New Roman" w:eastAsia="Times New Roman" w:hAnsi="Times New Roman" w:cs="Times New Roman"/>
                <w:color w:val="171717" w:themeColor="background2" w:themeShade="1A"/>
                <w:sz w:val="24"/>
                <w:szCs w:val="24"/>
              </w:rPr>
            </w:pPr>
            <w:r w:rsidRPr="00FC60FE">
              <w:rPr>
                <w:rFonts w:ascii="Times New Roman" w:eastAsia="Times New Roman" w:hAnsi="Times New Roman" w:cs="Times New Roman"/>
                <w:color w:val="000000" w:themeColor="text1"/>
                <w:sz w:val="24"/>
                <w:szCs w:val="24"/>
              </w:rPr>
              <w:t xml:space="preserve">З моменту підписання договору </w:t>
            </w:r>
            <w:r w:rsidR="0078614D" w:rsidRPr="00FC60FE">
              <w:rPr>
                <w:rFonts w:ascii="Times New Roman" w:eastAsia="Times New Roman" w:hAnsi="Times New Roman" w:cs="Times New Roman"/>
                <w:color w:val="000000" w:themeColor="text1"/>
                <w:sz w:val="24"/>
                <w:szCs w:val="24"/>
              </w:rPr>
              <w:t>до  31 грудня</w:t>
            </w:r>
            <w:r w:rsidR="00741BB5" w:rsidRPr="00FC60FE">
              <w:rPr>
                <w:rFonts w:ascii="Times New Roman" w:eastAsia="Times New Roman" w:hAnsi="Times New Roman" w:cs="Times New Roman"/>
                <w:color w:val="000000" w:themeColor="text1"/>
                <w:sz w:val="24"/>
                <w:szCs w:val="24"/>
              </w:rPr>
              <w:t xml:space="preserve"> </w:t>
            </w:r>
            <w:r w:rsidR="00262DCB" w:rsidRPr="00FC60FE">
              <w:rPr>
                <w:rFonts w:ascii="Times New Roman" w:eastAsia="Times New Roman" w:hAnsi="Times New Roman" w:cs="Times New Roman"/>
                <w:color w:val="000000" w:themeColor="text1"/>
                <w:sz w:val="24"/>
                <w:szCs w:val="24"/>
              </w:rPr>
              <w:t xml:space="preserve"> 2023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 xml:space="preserve">українською </w:t>
            </w:r>
            <w:r>
              <w:rPr>
                <w:rFonts w:ascii="Times New Roman" w:eastAsia="Times New Roman" w:hAnsi="Times New Roman" w:cs="Times New Roman"/>
                <w:sz w:val="24"/>
                <w:szCs w:val="24"/>
              </w:rPr>
              <w:lastRenderedPageBreak/>
              <w:t>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lastRenderedPageBreak/>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262DCB" w:rsidRPr="008B4411" w:rsidRDefault="00262DCB" w:rsidP="008B4411">
            <w:pPr>
              <w:pStyle w:val="aa"/>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a"/>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a"/>
              <w:numPr>
                <w:ilvl w:val="0"/>
                <w:numId w:val="7"/>
              </w:numPr>
              <w:spacing w:before="0" w:beforeAutospacing="0" w:after="0" w:afterAutospacing="0" w:line="0" w:lineRule="atLeast"/>
              <w:ind w:left="482"/>
              <w:jc w:val="both"/>
              <w:rPr>
                <w:color w:val="000000"/>
              </w:rPr>
            </w:pPr>
            <w:r w:rsidRPr="008B4411">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sidRPr="008B4411">
              <w:rPr>
                <w:color w:val="000000"/>
              </w:rPr>
              <w:t>закупівель</w:t>
            </w:r>
            <w:proofErr w:type="spellEnd"/>
            <w:r w:rsidRPr="008B4411">
              <w:rPr>
                <w:color w:val="000000"/>
              </w:rPr>
              <w:t>.</w:t>
            </w:r>
          </w:p>
          <w:p w:rsidR="00262DCB" w:rsidRPr="008B4411" w:rsidRDefault="00262DCB" w:rsidP="008B4411">
            <w:pPr>
              <w:pStyle w:val="aa"/>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003E0D27">
              <w:rPr>
                <w:b/>
                <w:color w:val="000000"/>
              </w:rPr>
              <w:t>Додатку 3</w:t>
            </w:r>
            <w:r w:rsidRPr="008B4411">
              <w:rPr>
                <w:color w:val="000000"/>
              </w:rPr>
              <w:t xml:space="preserve"> до Тендерної документації;</w:t>
            </w:r>
          </w:p>
          <w:p w:rsidR="00262DCB" w:rsidRPr="008B4411" w:rsidRDefault="00262DCB" w:rsidP="008B4411">
            <w:pPr>
              <w:pStyle w:val="aa"/>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r w:rsidR="007726D2">
              <w:t xml:space="preserve"> (відповідно до розділ 2, </w:t>
            </w:r>
            <w:r w:rsidR="007726D2" w:rsidRPr="007726D2">
              <w:rPr>
                <w:b/>
              </w:rPr>
              <w:t>Д</w:t>
            </w:r>
            <w:r w:rsidR="007726D2">
              <w:rPr>
                <w:b/>
              </w:rPr>
              <w:t>одат</w:t>
            </w:r>
            <w:r w:rsidR="007726D2" w:rsidRPr="007726D2">
              <w:rPr>
                <w:b/>
              </w:rPr>
              <w:t>ку 2</w:t>
            </w:r>
            <w:r w:rsidR="007726D2">
              <w:t>)</w:t>
            </w:r>
            <w:r w:rsidRPr="008B4411">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cs="Times New Roman"/>
                <w:sz w:val="24"/>
                <w:szCs w:val="24"/>
              </w:rPr>
              <w:lastRenderedPageBreak/>
              <w:t>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sz w:val="24"/>
                <w:szCs w:val="24"/>
              </w:rPr>
              <w:t xml:space="preserve">із накладанням електронного підпису, що базується на </w:t>
            </w:r>
            <w:r w:rsidRPr="007760D7">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w:t>
            </w:r>
            <w:proofErr w:type="spellStart"/>
            <w:r w:rsidRPr="007760D7">
              <w:rPr>
                <w:rFonts w:ascii="Times New Roman" w:eastAsia="Times New Roman" w:hAnsi="Times New Roman" w:cs="Times New Roman"/>
                <w:color w:val="000000"/>
                <w:sz w:val="24"/>
                <w:szCs w:val="24"/>
              </w:rPr>
              <w:t>ненакладення</w:t>
            </w:r>
            <w:proofErr w:type="spellEnd"/>
            <w:r w:rsidRPr="007760D7">
              <w:rPr>
                <w:rFonts w:ascii="Times New Roman" w:eastAsia="Times New Roman" w:hAnsi="Times New Roman" w:cs="Times New Roman"/>
                <w:color w:val="000000"/>
                <w:sz w:val="24"/>
                <w:szCs w:val="24"/>
              </w:rPr>
              <w:t xml:space="preserve">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072E03" w:rsidRDefault="001635C0" w:rsidP="000C40BA">
            <w:pPr>
              <w:pStyle w:val="aa"/>
              <w:spacing w:before="0" w:beforeAutospacing="0" w:after="0" w:afterAutospacing="0" w:line="0" w:lineRule="atLeast"/>
              <w:jc w:val="both"/>
              <w:rPr>
                <w:highlight w:val="yellow"/>
              </w:rPr>
            </w:pPr>
            <w:r w:rsidRPr="001635C0">
              <w:t>Не вимагається</w:t>
            </w:r>
          </w:p>
        </w:tc>
      </w:tr>
      <w:tr w:rsidR="001A2CE4" w:rsidTr="005714E2">
        <w:trPr>
          <w:trHeight w:val="274"/>
          <w:jc w:val="center"/>
        </w:trPr>
        <w:tc>
          <w:tcPr>
            <w:tcW w:w="821" w:type="dxa"/>
          </w:tcPr>
          <w:p w:rsidR="001A2CE4" w:rsidRDefault="001A2CE4" w:rsidP="001A2C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1A2CE4" w:rsidRDefault="001A2CE4" w:rsidP="001A2C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1A2CE4" w:rsidRDefault="001A2CE4" w:rsidP="001A2CE4">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33EAE">
              <w:rPr>
                <w:rFonts w:ascii="Times New Roman" w:eastAsia="Times New Roman" w:hAnsi="Times New Roman" w:cs="Times New Roman"/>
                <w:sz w:val="24"/>
                <w:szCs w:val="24"/>
              </w:rPr>
              <w:t xml:space="preserve"> </w:t>
            </w:r>
            <w:r w:rsidR="00633EAE" w:rsidRPr="002A3579">
              <w:rPr>
                <w:rFonts w:ascii="Times New Roman" w:eastAsia="Times New Roman" w:hAnsi="Times New Roman" w:cs="Times New Roman"/>
                <w:sz w:val="24"/>
                <w:szCs w:val="24"/>
              </w:rPr>
              <w:t>(надати гарантійний лист)</w:t>
            </w:r>
            <w:r w:rsidR="002C4F18" w:rsidRPr="002A3579">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w:t>
            </w:r>
          </w:p>
        </w:tc>
      </w:tr>
      <w:tr w:rsidR="00262DCB" w:rsidTr="00262DCB">
        <w:trPr>
          <w:trHeight w:val="416"/>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статтею 17 </w:t>
            </w:r>
            <w:r>
              <w:rPr>
                <w:rFonts w:ascii="Times New Roman" w:eastAsia="Times New Roman" w:hAnsi="Times New Roman" w:cs="Times New Roman"/>
                <w:b/>
                <w:color w:val="000000"/>
                <w:sz w:val="24"/>
                <w:szCs w:val="24"/>
              </w:rPr>
              <w:lastRenderedPageBreak/>
              <w:t>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Pr="00B26C7B">
              <w:rPr>
                <w:rFonts w:ascii="Times New Roman" w:eastAsia="Times New Roman" w:hAnsi="Times New Roman" w:cs="Times New Roman"/>
                <w:sz w:val="24"/>
                <w:szCs w:val="24"/>
              </w:rPr>
              <w:lastRenderedPageBreak/>
              <w:t xml:space="preserve">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6C7B">
              <w:rPr>
                <w:rFonts w:ascii="Times New Roman" w:eastAsia="Times New Roman" w:hAnsi="Times New Roman" w:cs="Times New Roman"/>
                <w:sz w:val="24"/>
                <w:szCs w:val="24"/>
              </w:rPr>
              <w:t>внесено</w:t>
            </w:r>
            <w:proofErr w:type="spellEnd"/>
            <w:r w:rsidRPr="00B26C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B26C7B">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984537" w:rsidRDefault="00262DCB" w:rsidP="00072E03">
            <w:pPr>
              <w:widowControl w:val="0"/>
              <w:ind w:left="40" w:right="120"/>
              <w:jc w:val="both"/>
              <w:rPr>
                <w:rFonts w:ascii="Times New Roman" w:eastAsia="Times New Roman" w:hAnsi="Times New Roman" w:cs="Times New Roman"/>
                <w:b/>
                <w:color w:val="000000" w:themeColor="text1"/>
                <w:sz w:val="24"/>
                <w:szCs w:val="24"/>
                <w:highlight w:val="magenta"/>
              </w:rPr>
            </w:pPr>
            <w:r w:rsidRPr="00984537">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984537" w:rsidRPr="00984537">
              <w:rPr>
                <w:rFonts w:ascii="Times New Roman" w:hAnsi="Times New Roman" w:cs="Times New Roman"/>
                <w:color w:val="000000" w:themeColor="text1"/>
                <w:shd w:val="clear" w:color="auto" w:fill="FFFFFF"/>
              </w:rPr>
              <w:t> </w:t>
            </w:r>
            <w:r w:rsidR="00BA3CA1">
              <w:rPr>
                <w:rStyle w:val="end-date"/>
                <w:rFonts w:ascii="Times New Roman" w:hAnsi="Times New Roman" w:cs="Times New Roman"/>
                <w:color w:val="000000" w:themeColor="text1"/>
                <w:shd w:val="clear" w:color="auto" w:fill="FFFFFF"/>
              </w:rPr>
              <w:t>07</w:t>
            </w:r>
            <w:r w:rsidR="00984537" w:rsidRPr="00984537">
              <w:rPr>
                <w:rStyle w:val="end-date"/>
                <w:rFonts w:ascii="Times New Roman" w:hAnsi="Times New Roman" w:cs="Times New Roman"/>
                <w:color w:val="000000" w:themeColor="text1"/>
                <w:shd w:val="clear" w:color="auto" w:fill="FFFFFF"/>
              </w:rPr>
              <w:t>.06.2023 00:00</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 xml:space="preserve">Електронна система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6F2926" w:rsidRPr="00171E7F" w:rsidRDefault="006F2926" w:rsidP="006F2926">
            <w:pPr>
              <w:keepNext/>
              <w:keepLines/>
              <w:contextualSpacing/>
              <w:jc w:val="both"/>
              <w:rPr>
                <w:rFonts w:ascii="Times New Roman" w:eastAsia="Times New Roman" w:hAnsi="Times New Roman" w:cs="Times New Roman"/>
                <w:color w:val="000000"/>
                <w:sz w:val="24"/>
                <w:szCs w:val="24"/>
                <w:lang w:eastAsia="ru-RU"/>
              </w:rPr>
            </w:pPr>
            <w:r w:rsidRPr="00171E7F">
              <w:rPr>
                <w:rFonts w:ascii="Times New Roman" w:eastAsia="Times New Roman" w:hAnsi="Times New Roman" w:cs="Times New Roman"/>
                <w:color w:val="000000"/>
                <w:sz w:val="24"/>
                <w:szCs w:val="24"/>
                <w:lang w:eastAsia="ru-RU"/>
              </w:rPr>
              <w:t xml:space="preserve">До початку проведення електронного аукціону в електронній системі </w:t>
            </w:r>
            <w:proofErr w:type="spellStart"/>
            <w:r w:rsidRPr="00171E7F">
              <w:rPr>
                <w:rFonts w:ascii="Times New Roman" w:eastAsia="Times New Roman" w:hAnsi="Times New Roman" w:cs="Times New Roman"/>
                <w:color w:val="000000"/>
                <w:sz w:val="24"/>
                <w:szCs w:val="24"/>
                <w:lang w:eastAsia="ru-RU"/>
              </w:rPr>
              <w:t>закупівель</w:t>
            </w:r>
            <w:proofErr w:type="spellEnd"/>
            <w:r w:rsidRPr="00171E7F">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F2926" w:rsidRPr="00171E7F" w:rsidRDefault="006F2926" w:rsidP="006F2926">
            <w:pPr>
              <w:keepNext/>
              <w:keepLines/>
              <w:contextualSpacing/>
              <w:jc w:val="both"/>
              <w:rPr>
                <w:rFonts w:ascii="Times New Roman" w:eastAsia="Times New Roman" w:hAnsi="Times New Roman" w:cs="Times New Roman"/>
                <w:color w:val="000000"/>
                <w:sz w:val="24"/>
                <w:szCs w:val="24"/>
                <w:lang w:eastAsia="ru-RU"/>
              </w:rPr>
            </w:pPr>
            <w:r w:rsidRPr="00171E7F">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171E7F">
              <w:rPr>
                <w:rFonts w:ascii="Times New Roman" w:eastAsia="Times New Roman" w:hAnsi="Times New Roman" w:cs="Times New Roman"/>
                <w:color w:val="000000"/>
                <w:sz w:val="24"/>
                <w:szCs w:val="24"/>
                <w:lang w:eastAsia="ru-RU"/>
              </w:rPr>
              <w:t>закупівель</w:t>
            </w:r>
            <w:proofErr w:type="spellEnd"/>
            <w:r w:rsidRPr="00171E7F">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6F2926" w:rsidRPr="00171E7F" w:rsidRDefault="006F2926" w:rsidP="006F2926">
            <w:pPr>
              <w:keepNext/>
              <w:keepLines/>
              <w:contextualSpacing/>
              <w:jc w:val="both"/>
              <w:rPr>
                <w:rFonts w:ascii="Times New Roman" w:eastAsia="Times New Roman" w:hAnsi="Times New Roman" w:cs="Times New Roman"/>
                <w:color w:val="000000"/>
                <w:sz w:val="24"/>
                <w:szCs w:val="24"/>
                <w:lang w:eastAsia="ru-RU"/>
              </w:rPr>
            </w:pPr>
            <w:r w:rsidRPr="006F2926">
              <w:rPr>
                <w:rFonts w:ascii="Times New Roman" w:eastAsia="Times New Roman" w:hAnsi="Times New Roman" w:cs="Times New Roman"/>
                <w:b/>
                <w:color w:val="000000"/>
                <w:sz w:val="24"/>
                <w:szCs w:val="24"/>
                <w:lang w:eastAsia="ru-RU"/>
              </w:rPr>
              <w:t>Розмір мінімального кроку пониження ціни під час електронного аукціону – 0,5%.</w:t>
            </w:r>
            <w:r w:rsidRPr="00171E7F">
              <w:rPr>
                <w:rFonts w:ascii="Times New Roman" w:eastAsia="Times New Roman" w:hAnsi="Times New Roman" w:cs="Times New Roman"/>
                <w:color w:val="000000"/>
                <w:sz w:val="24"/>
                <w:szCs w:val="24"/>
                <w:lang w:eastAsia="ru-RU"/>
              </w:rPr>
              <w:t xml:space="preserve"> До початку проведення електронного аукціону в електронній системі </w:t>
            </w:r>
            <w:proofErr w:type="spellStart"/>
            <w:r w:rsidRPr="00171E7F">
              <w:rPr>
                <w:rFonts w:ascii="Times New Roman" w:eastAsia="Times New Roman" w:hAnsi="Times New Roman" w:cs="Times New Roman"/>
                <w:color w:val="000000"/>
                <w:sz w:val="24"/>
                <w:szCs w:val="24"/>
                <w:lang w:eastAsia="ru-RU"/>
              </w:rPr>
              <w:t>закупівель</w:t>
            </w:r>
            <w:proofErr w:type="spellEnd"/>
            <w:r w:rsidRPr="00171E7F">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8B0EA5">
              <w:rPr>
                <w:rFonts w:ascii="Times New Roman" w:eastAsia="Times New Roman" w:hAnsi="Times New Roman" w:cs="Times New Roman"/>
                <w:sz w:val="24"/>
                <w:szCs w:val="24"/>
                <w:lang w:eastAsia="uk-UA"/>
              </w:rPr>
              <w:lastRenderedPageBreak/>
              <w:t xml:space="preserve">Закону. Замовник, орган оскарження та </w:t>
            </w:r>
            <w:proofErr w:type="spellStart"/>
            <w:r w:rsidRPr="008B0EA5">
              <w:rPr>
                <w:rFonts w:ascii="Times New Roman" w:eastAsia="Times New Roman" w:hAnsi="Times New Roman" w:cs="Times New Roman"/>
                <w:sz w:val="24"/>
                <w:szCs w:val="24"/>
                <w:lang w:eastAsia="uk-UA"/>
              </w:rPr>
              <w:t>Держаудитслужба</w:t>
            </w:r>
            <w:proofErr w:type="spellEnd"/>
            <w:r w:rsidRPr="008B0EA5">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lang w:eastAsia="uk-UA"/>
              </w:rPr>
              <w:t>абз</w:t>
            </w:r>
            <w:proofErr w:type="spellEnd"/>
            <w:r w:rsidRPr="008B0EA5">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Pr>
                <w:rFonts w:ascii="Times New Roman" w:eastAsia="Times New Roman" w:hAnsi="Times New Roman" w:cs="Times New Roman"/>
                <w:sz w:val="24"/>
                <w:szCs w:val="24"/>
              </w:rPr>
              <w:lastRenderedPageBreak/>
              <w:t>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Pr>
                <w:rFonts w:ascii="Times New Roman" w:eastAsia="Times New Roman" w:hAnsi="Times New Roman" w:cs="Times New Roman"/>
                <w:sz w:val="24"/>
                <w:szCs w:val="24"/>
              </w:rPr>
              <w:lastRenderedPageBreak/>
              <w:t xml:space="preserve">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Pr>
                <w:rFonts w:ascii="Times New Roman" w:eastAsia="Times New Roman" w:hAnsi="Times New Roman" w:cs="Times New Roman"/>
                <w:sz w:val="24"/>
                <w:szCs w:val="24"/>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Pr>
                <w:rFonts w:ascii="Times New Roman" w:eastAsia="Times New Roman" w:hAnsi="Times New Roman" w:cs="Times New Roman"/>
                <w:sz w:val="24"/>
                <w:szCs w:val="24"/>
                <w:highlight w:val="white"/>
              </w:rPr>
              <w:lastRenderedPageBreak/>
              <w:t>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262DCB" w:rsidRDefault="00262DCB" w:rsidP="00072E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bl>
    <w:p w:rsidR="004612DD" w:rsidRDefault="004612DD" w:rsidP="00002DB6">
      <w:pPr>
        <w:widowControl w:val="0"/>
        <w:spacing w:after="0" w:line="240" w:lineRule="auto"/>
        <w:rPr>
          <w:rFonts w:ascii="Times New Roman" w:eastAsia="Times New Roman" w:hAnsi="Times New Roman" w:cs="Times New Roman"/>
          <w:sz w:val="24"/>
          <w:szCs w:val="24"/>
        </w:rPr>
      </w:pPr>
      <w:bookmarkStart w:id="6" w:name="_heading=h.2s8eyo1" w:colFirst="0" w:colLast="0"/>
      <w:bookmarkEnd w:id="6"/>
    </w:p>
    <w:p w:rsidR="00F4065D" w:rsidRDefault="00F4065D" w:rsidP="00002DB6">
      <w:pPr>
        <w:widowControl w:val="0"/>
        <w:spacing w:after="0" w:line="240" w:lineRule="auto"/>
        <w:rPr>
          <w:rFonts w:ascii="Times New Roman" w:eastAsia="Times New Roman" w:hAnsi="Times New Roman" w:cs="Times New Roman"/>
          <w:sz w:val="24"/>
          <w:szCs w:val="24"/>
        </w:rPr>
      </w:pPr>
    </w:p>
    <w:p w:rsidR="00F4065D" w:rsidRDefault="00F4065D" w:rsidP="00002DB6">
      <w:pPr>
        <w:widowControl w:val="0"/>
        <w:spacing w:after="0" w:line="240" w:lineRule="auto"/>
        <w:rPr>
          <w:rFonts w:ascii="Times New Roman" w:eastAsia="Times New Roman" w:hAnsi="Times New Roman" w:cs="Times New Roman"/>
          <w:sz w:val="24"/>
          <w:szCs w:val="24"/>
        </w:rPr>
      </w:pPr>
    </w:p>
    <w:p w:rsidR="004612DD" w:rsidRDefault="004612DD" w:rsidP="00002DB6">
      <w:pPr>
        <w:widowControl w:val="0"/>
        <w:spacing w:after="0" w:line="240" w:lineRule="auto"/>
        <w:rPr>
          <w:rFonts w:ascii="Times New Roman" w:eastAsia="Times New Roman" w:hAnsi="Times New Roman" w:cs="Times New Roman"/>
          <w:sz w:val="24"/>
          <w:szCs w:val="24"/>
        </w:rPr>
      </w:pP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1. Додаток 1 до тендерної документац</w:t>
      </w:r>
      <w:r w:rsidR="00CD5BAE">
        <w:rPr>
          <w:rFonts w:ascii="Times New Roman" w:eastAsia="Times New Roman" w:hAnsi="Times New Roman" w:cs="Times New Roman"/>
          <w:sz w:val="24"/>
          <w:szCs w:val="24"/>
        </w:rPr>
        <w:t>ії «ФОРМА «ТЕНДЕРНА ПРОПОЗИЦІЯ» в окремому файлі</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2. Додаток 2 до тендерної доку</w:t>
      </w:r>
      <w:r w:rsidR="00CD5BAE">
        <w:rPr>
          <w:rFonts w:ascii="Times New Roman" w:eastAsia="Times New Roman" w:hAnsi="Times New Roman" w:cs="Times New Roman"/>
          <w:sz w:val="24"/>
          <w:szCs w:val="24"/>
        </w:rPr>
        <w:t>ментації «КВАЛІФІКАЦІЙ ВИМОГИ» в окремому файлі.</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w:t>
      </w:r>
      <w:r w:rsidR="00CD5BAE">
        <w:rPr>
          <w:rFonts w:ascii="Times New Roman" w:eastAsia="Times New Roman" w:hAnsi="Times New Roman" w:cs="Times New Roman"/>
          <w:sz w:val="24"/>
          <w:szCs w:val="24"/>
        </w:rPr>
        <w:t>ентації «ТЕХНІЧНА СПЕЦИФІКАЦІЯ» в окремому файлі</w:t>
      </w:r>
    </w:p>
    <w:p w:rsidR="007760D7" w:rsidRPr="00896F8A"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4. Додаток 4 до тендерної</w:t>
      </w:r>
      <w:r w:rsidR="00CD5BAE">
        <w:rPr>
          <w:rFonts w:ascii="Times New Roman" w:eastAsia="Times New Roman" w:hAnsi="Times New Roman" w:cs="Times New Roman"/>
          <w:sz w:val="24"/>
          <w:szCs w:val="24"/>
        </w:rPr>
        <w:t xml:space="preserve"> документації «ПРОЄКТ ДОГОВОРУ» в окремому файлі.</w:t>
      </w:r>
    </w:p>
    <w:p w:rsidR="00896F8A" w:rsidRPr="00CD5BAE" w:rsidRDefault="000D1AD2" w:rsidP="00896F8A">
      <w:pPr>
        <w:widowControl w:val="0"/>
        <w:autoSpaceDE w:val="0"/>
        <w:autoSpaceDN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5.Додаток 5</w:t>
      </w:r>
      <w:r w:rsidR="00896F8A" w:rsidRPr="00896F8A">
        <w:rPr>
          <w:rFonts w:ascii="Times New Roman" w:eastAsia="Times New Roman" w:hAnsi="Times New Roman" w:cs="Times New Roman"/>
          <w:sz w:val="24"/>
          <w:szCs w:val="24"/>
        </w:rPr>
        <w:t xml:space="preserve"> до тендерної документації «</w:t>
      </w:r>
      <w:r w:rsidR="00896F8A" w:rsidRPr="00896F8A">
        <w:rPr>
          <w:rFonts w:ascii="Times New Roman" w:hAnsi="Times New Roman" w:cs="Times New Roman"/>
          <w:caps/>
          <w:sz w:val="24"/>
          <w:szCs w:val="24"/>
          <w:lang w:val="ru-RU"/>
        </w:rPr>
        <w:t>Лист-ЗГОДА на збір та обробку персональних даних</w:t>
      </w:r>
      <w:r w:rsidR="00CD5BAE">
        <w:rPr>
          <w:rFonts w:ascii="Times New Roman" w:hAnsi="Times New Roman" w:cs="Times New Roman"/>
          <w:caps/>
          <w:sz w:val="24"/>
          <w:szCs w:val="24"/>
          <w:lang w:val="ru-RU"/>
        </w:rPr>
        <w:t xml:space="preserve">» </w:t>
      </w:r>
      <w:r w:rsidR="00CD5BAE">
        <w:rPr>
          <w:rFonts w:ascii="Times New Roman" w:eastAsia="Times New Roman" w:hAnsi="Times New Roman" w:cs="Times New Roman"/>
          <w:sz w:val="24"/>
          <w:szCs w:val="24"/>
        </w:rPr>
        <w:t>в окремому файлі.</w:t>
      </w:r>
    </w:p>
    <w:p w:rsidR="00124AC4" w:rsidRDefault="00124AC4">
      <w:pPr>
        <w:rPr>
          <w:rFonts w:ascii="Times New Roman" w:eastAsia="Times New Roman" w:hAnsi="Times New Roman" w:cs="Times New Roman"/>
          <w:sz w:val="24"/>
          <w:szCs w:val="24"/>
        </w:rPr>
      </w:pPr>
    </w:p>
    <w:sectPr w:rsidR="00124AC4" w:rsidSect="00461DFC">
      <w:footerReference w:type="default" r:id="rId11"/>
      <w:footerReference w:type="first" r:id="rId12"/>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88" w:rsidRDefault="00EA1988">
      <w:pPr>
        <w:spacing w:after="0" w:line="240" w:lineRule="auto"/>
      </w:pPr>
      <w:r>
        <w:separator/>
      </w:r>
    </w:p>
  </w:endnote>
  <w:endnote w:type="continuationSeparator" w:id="0">
    <w:p w:rsidR="00EA1988" w:rsidRDefault="00EA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A6" w:rsidRDefault="008F78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266E">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A6" w:rsidRDefault="008F78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88" w:rsidRDefault="00EA1988">
      <w:pPr>
        <w:spacing w:after="0" w:line="240" w:lineRule="auto"/>
      </w:pPr>
      <w:r>
        <w:separator/>
      </w:r>
    </w:p>
  </w:footnote>
  <w:footnote w:type="continuationSeparator" w:id="0">
    <w:p w:rsidR="00EA1988" w:rsidRDefault="00EA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1D8"/>
    <w:multiLevelType w:val="multilevel"/>
    <w:tmpl w:val="E766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92929"/>
    <w:multiLevelType w:val="hybridMultilevel"/>
    <w:tmpl w:val="AC2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82191"/>
    <w:multiLevelType w:val="multilevel"/>
    <w:tmpl w:val="F966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5" w15:restartNumberingAfterBreak="0">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4831DF"/>
    <w:multiLevelType w:val="multilevel"/>
    <w:tmpl w:val="F4AE4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720DB"/>
    <w:multiLevelType w:val="hybridMultilevel"/>
    <w:tmpl w:val="4AAACAD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26F7FB8"/>
    <w:multiLevelType w:val="multilevel"/>
    <w:tmpl w:val="3618B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15:restartNumberingAfterBreak="0">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2" w15:restartNumberingAfterBreak="0">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2210B9"/>
    <w:multiLevelType w:val="multilevel"/>
    <w:tmpl w:val="959AD2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DF3E34"/>
    <w:multiLevelType w:val="multilevel"/>
    <w:tmpl w:val="11B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9" w15:restartNumberingAfterBreak="0">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0"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6C106CB9"/>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2" w15:restartNumberingAfterBreak="0">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12"/>
  </w:num>
  <w:num w:numId="5">
    <w:abstractNumId w:val="3"/>
  </w:num>
  <w:num w:numId="6">
    <w:abstractNumId w:val="22"/>
  </w:num>
  <w:num w:numId="7">
    <w:abstractNumId w:val="24"/>
  </w:num>
  <w:num w:numId="8">
    <w:abstractNumId w:val="4"/>
  </w:num>
  <w:num w:numId="9">
    <w:abstractNumId w:val="19"/>
  </w:num>
  <w:num w:numId="10">
    <w:abstractNumId w:val="1"/>
  </w:num>
  <w:num w:numId="11">
    <w:abstractNumId w:val="9"/>
  </w:num>
  <w:num w:numId="12">
    <w:abstractNumId w:val="13"/>
  </w:num>
  <w:num w:numId="13">
    <w:abstractNumId w:val="16"/>
  </w:num>
  <w:num w:numId="14">
    <w:abstractNumId w:val="7"/>
  </w:num>
  <w:num w:numId="15">
    <w:abstractNumId w:val="17"/>
  </w:num>
  <w:num w:numId="16">
    <w:abstractNumId w:val="11"/>
  </w:num>
  <w:num w:numId="17">
    <w:abstractNumId w:val="25"/>
  </w:num>
  <w:num w:numId="18">
    <w:abstractNumId w:val="21"/>
  </w:num>
  <w:num w:numId="19">
    <w:abstractNumId w:val="6"/>
  </w:num>
  <w:num w:numId="20">
    <w:abstractNumId w:val="2"/>
  </w:num>
  <w:num w:numId="21">
    <w:abstractNumId w:val="8"/>
  </w:num>
  <w:num w:numId="22">
    <w:abstractNumId w:val="15"/>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20"/>
    <w:rsid w:val="00002DB6"/>
    <w:rsid w:val="000068BD"/>
    <w:rsid w:val="0001071D"/>
    <w:rsid w:val="00013289"/>
    <w:rsid w:val="0002607C"/>
    <w:rsid w:val="00033CEB"/>
    <w:rsid w:val="00046A04"/>
    <w:rsid w:val="00053BDB"/>
    <w:rsid w:val="00061BDC"/>
    <w:rsid w:val="000668E5"/>
    <w:rsid w:val="00072663"/>
    <w:rsid w:val="00072E03"/>
    <w:rsid w:val="0007681D"/>
    <w:rsid w:val="000B3CA2"/>
    <w:rsid w:val="000B3D13"/>
    <w:rsid w:val="000C0A2D"/>
    <w:rsid w:val="000C40BA"/>
    <w:rsid w:val="000C4CC0"/>
    <w:rsid w:val="000C7709"/>
    <w:rsid w:val="000D1AD2"/>
    <w:rsid w:val="000E0BAD"/>
    <w:rsid w:val="000F496C"/>
    <w:rsid w:val="00116A7D"/>
    <w:rsid w:val="00120AD9"/>
    <w:rsid w:val="00124AC4"/>
    <w:rsid w:val="0014339B"/>
    <w:rsid w:val="0014435F"/>
    <w:rsid w:val="001635C0"/>
    <w:rsid w:val="0016627B"/>
    <w:rsid w:val="00171489"/>
    <w:rsid w:val="001873B3"/>
    <w:rsid w:val="00196966"/>
    <w:rsid w:val="001978DC"/>
    <w:rsid w:val="001A2CE4"/>
    <w:rsid w:val="001A7F0B"/>
    <w:rsid w:val="001B3D6E"/>
    <w:rsid w:val="001B7254"/>
    <w:rsid w:val="001C2B4C"/>
    <w:rsid w:val="001D5206"/>
    <w:rsid w:val="001D5A99"/>
    <w:rsid w:val="001D736D"/>
    <w:rsid w:val="001D7712"/>
    <w:rsid w:val="001E1460"/>
    <w:rsid w:val="00200477"/>
    <w:rsid w:val="00207A3C"/>
    <w:rsid w:val="002111C5"/>
    <w:rsid w:val="0022022B"/>
    <w:rsid w:val="00233178"/>
    <w:rsid w:val="00241E14"/>
    <w:rsid w:val="002422D3"/>
    <w:rsid w:val="00244450"/>
    <w:rsid w:val="00244B25"/>
    <w:rsid w:val="00253166"/>
    <w:rsid w:val="002604E5"/>
    <w:rsid w:val="00262DCB"/>
    <w:rsid w:val="00262E6C"/>
    <w:rsid w:val="00283356"/>
    <w:rsid w:val="00290135"/>
    <w:rsid w:val="002A3579"/>
    <w:rsid w:val="002B3EEB"/>
    <w:rsid w:val="002C41B9"/>
    <w:rsid w:val="002C4F18"/>
    <w:rsid w:val="002C7975"/>
    <w:rsid w:val="002E6DCE"/>
    <w:rsid w:val="002E7702"/>
    <w:rsid w:val="00302BD9"/>
    <w:rsid w:val="00305134"/>
    <w:rsid w:val="00306EC6"/>
    <w:rsid w:val="003305B2"/>
    <w:rsid w:val="00335564"/>
    <w:rsid w:val="0033758A"/>
    <w:rsid w:val="00340E7F"/>
    <w:rsid w:val="0037607D"/>
    <w:rsid w:val="00377C91"/>
    <w:rsid w:val="00391C7C"/>
    <w:rsid w:val="00396794"/>
    <w:rsid w:val="003A04A6"/>
    <w:rsid w:val="003B1A0B"/>
    <w:rsid w:val="003B4EE0"/>
    <w:rsid w:val="003C3089"/>
    <w:rsid w:val="003D0FF4"/>
    <w:rsid w:val="003E0D27"/>
    <w:rsid w:val="003E5420"/>
    <w:rsid w:val="003E672D"/>
    <w:rsid w:val="003F3FEF"/>
    <w:rsid w:val="00423C3B"/>
    <w:rsid w:val="00424FB4"/>
    <w:rsid w:val="00426050"/>
    <w:rsid w:val="00430579"/>
    <w:rsid w:val="004359D9"/>
    <w:rsid w:val="0044560E"/>
    <w:rsid w:val="00445BDC"/>
    <w:rsid w:val="0045290E"/>
    <w:rsid w:val="00455560"/>
    <w:rsid w:val="004612DD"/>
    <w:rsid w:val="00461DFC"/>
    <w:rsid w:val="004657B9"/>
    <w:rsid w:val="004768F1"/>
    <w:rsid w:val="004840A3"/>
    <w:rsid w:val="00485C2E"/>
    <w:rsid w:val="0049244F"/>
    <w:rsid w:val="00494F27"/>
    <w:rsid w:val="004B195F"/>
    <w:rsid w:val="004B63FE"/>
    <w:rsid w:val="004D7249"/>
    <w:rsid w:val="004D7A12"/>
    <w:rsid w:val="004E045A"/>
    <w:rsid w:val="004E1508"/>
    <w:rsid w:val="004E4B90"/>
    <w:rsid w:val="004F48F9"/>
    <w:rsid w:val="00505B66"/>
    <w:rsid w:val="0050684A"/>
    <w:rsid w:val="0051589C"/>
    <w:rsid w:val="00535159"/>
    <w:rsid w:val="00544B3F"/>
    <w:rsid w:val="005472E2"/>
    <w:rsid w:val="00560DC2"/>
    <w:rsid w:val="005659A5"/>
    <w:rsid w:val="00571163"/>
    <w:rsid w:val="005714E2"/>
    <w:rsid w:val="0057464B"/>
    <w:rsid w:val="0057609D"/>
    <w:rsid w:val="005978F0"/>
    <w:rsid w:val="005C3466"/>
    <w:rsid w:val="00601356"/>
    <w:rsid w:val="00611CA5"/>
    <w:rsid w:val="0061344C"/>
    <w:rsid w:val="00614B66"/>
    <w:rsid w:val="00623F45"/>
    <w:rsid w:val="00633EAE"/>
    <w:rsid w:val="006344BC"/>
    <w:rsid w:val="00637773"/>
    <w:rsid w:val="0064087C"/>
    <w:rsid w:val="0066539C"/>
    <w:rsid w:val="00666F10"/>
    <w:rsid w:val="00672E9F"/>
    <w:rsid w:val="006774CD"/>
    <w:rsid w:val="00677E15"/>
    <w:rsid w:val="00680672"/>
    <w:rsid w:val="0069062C"/>
    <w:rsid w:val="006B055E"/>
    <w:rsid w:val="006B4961"/>
    <w:rsid w:val="006B6AD8"/>
    <w:rsid w:val="006C2BCE"/>
    <w:rsid w:val="006E41EA"/>
    <w:rsid w:val="006F2926"/>
    <w:rsid w:val="006F5211"/>
    <w:rsid w:val="00711ECA"/>
    <w:rsid w:val="00736ECC"/>
    <w:rsid w:val="0073754D"/>
    <w:rsid w:val="00740553"/>
    <w:rsid w:val="00741BB5"/>
    <w:rsid w:val="00745C18"/>
    <w:rsid w:val="00746952"/>
    <w:rsid w:val="0076794D"/>
    <w:rsid w:val="0077093A"/>
    <w:rsid w:val="007726D2"/>
    <w:rsid w:val="00773401"/>
    <w:rsid w:val="00774CF2"/>
    <w:rsid w:val="00775CBF"/>
    <w:rsid w:val="007760D7"/>
    <w:rsid w:val="00781838"/>
    <w:rsid w:val="007829D9"/>
    <w:rsid w:val="0078614D"/>
    <w:rsid w:val="007A2F1B"/>
    <w:rsid w:val="007A5A2D"/>
    <w:rsid w:val="007B40C8"/>
    <w:rsid w:val="007C6577"/>
    <w:rsid w:val="007D6848"/>
    <w:rsid w:val="007E4B22"/>
    <w:rsid w:val="007E5411"/>
    <w:rsid w:val="007F208A"/>
    <w:rsid w:val="00803982"/>
    <w:rsid w:val="008128ED"/>
    <w:rsid w:val="00820060"/>
    <w:rsid w:val="00832525"/>
    <w:rsid w:val="00832B0D"/>
    <w:rsid w:val="008411F3"/>
    <w:rsid w:val="0085443D"/>
    <w:rsid w:val="00860238"/>
    <w:rsid w:val="008652FE"/>
    <w:rsid w:val="008705AD"/>
    <w:rsid w:val="00896F8A"/>
    <w:rsid w:val="008A3F35"/>
    <w:rsid w:val="008B0EA5"/>
    <w:rsid w:val="008B4411"/>
    <w:rsid w:val="008C222B"/>
    <w:rsid w:val="008C2D9F"/>
    <w:rsid w:val="008C5B75"/>
    <w:rsid w:val="008D2901"/>
    <w:rsid w:val="008F78A6"/>
    <w:rsid w:val="009032BF"/>
    <w:rsid w:val="009137DD"/>
    <w:rsid w:val="00932960"/>
    <w:rsid w:val="00934452"/>
    <w:rsid w:val="009478A0"/>
    <w:rsid w:val="009479EE"/>
    <w:rsid w:val="00953F09"/>
    <w:rsid w:val="00954E21"/>
    <w:rsid w:val="009611D3"/>
    <w:rsid w:val="009659C9"/>
    <w:rsid w:val="0098111B"/>
    <w:rsid w:val="00984537"/>
    <w:rsid w:val="00984C17"/>
    <w:rsid w:val="00990E1D"/>
    <w:rsid w:val="009962DA"/>
    <w:rsid w:val="00996420"/>
    <w:rsid w:val="009A394F"/>
    <w:rsid w:val="009B1A68"/>
    <w:rsid w:val="009D1EC4"/>
    <w:rsid w:val="009D2DD6"/>
    <w:rsid w:val="009E7B83"/>
    <w:rsid w:val="009F3434"/>
    <w:rsid w:val="00A01EAB"/>
    <w:rsid w:val="00A042E9"/>
    <w:rsid w:val="00A072AE"/>
    <w:rsid w:val="00A17A72"/>
    <w:rsid w:val="00A26AD2"/>
    <w:rsid w:val="00A27696"/>
    <w:rsid w:val="00A34EFD"/>
    <w:rsid w:val="00A42128"/>
    <w:rsid w:val="00A53EBA"/>
    <w:rsid w:val="00A7243F"/>
    <w:rsid w:val="00A77E5C"/>
    <w:rsid w:val="00A92B66"/>
    <w:rsid w:val="00AA6D06"/>
    <w:rsid w:val="00AC1493"/>
    <w:rsid w:val="00AC73EB"/>
    <w:rsid w:val="00AD3CD0"/>
    <w:rsid w:val="00AD5430"/>
    <w:rsid w:val="00AF06BB"/>
    <w:rsid w:val="00B010FA"/>
    <w:rsid w:val="00B21B09"/>
    <w:rsid w:val="00B21F4A"/>
    <w:rsid w:val="00B23323"/>
    <w:rsid w:val="00B23CCD"/>
    <w:rsid w:val="00B23D87"/>
    <w:rsid w:val="00B26C7B"/>
    <w:rsid w:val="00B349B5"/>
    <w:rsid w:val="00B4010D"/>
    <w:rsid w:val="00B402D7"/>
    <w:rsid w:val="00B42437"/>
    <w:rsid w:val="00B42758"/>
    <w:rsid w:val="00B65264"/>
    <w:rsid w:val="00B84741"/>
    <w:rsid w:val="00B919F4"/>
    <w:rsid w:val="00B951D6"/>
    <w:rsid w:val="00BA3CA1"/>
    <w:rsid w:val="00BC1686"/>
    <w:rsid w:val="00BE486C"/>
    <w:rsid w:val="00BF72BF"/>
    <w:rsid w:val="00C01D60"/>
    <w:rsid w:val="00C040C6"/>
    <w:rsid w:val="00C06044"/>
    <w:rsid w:val="00C13333"/>
    <w:rsid w:val="00C211AE"/>
    <w:rsid w:val="00C22B18"/>
    <w:rsid w:val="00C325E2"/>
    <w:rsid w:val="00C33CA5"/>
    <w:rsid w:val="00C449DB"/>
    <w:rsid w:val="00C452AF"/>
    <w:rsid w:val="00C467F6"/>
    <w:rsid w:val="00C6479C"/>
    <w:rsid w:val="00C7738E"/>
    <w:rsid w:val="00C90338"/>
    <w:rsid w:val="00C95DEA"/>
    <w:rsid w:val="00CA4E18"/>
    <w:rsid w:val="00CB4D84"/>
    <w:rsid w:val="00CC25BE"/>
    <w:rsid w:val="00CC4717"/>
    <w:rsid w:val="00CC4F08"/>
    <w:rsid w:val="00CD5BAE"/>
    <w:rsid w:val="00CE28AB"/>
    <w:rsid w:val="00CF25BD"/>
    <w:rsid w:val="00CF2D61"/>
    <w:rsid w:val="00CF3CC3"/>
    <w:rsid w:val="00D00AF6"/>
    <w:rsid w:val="00D02EAC"/>
    <w:rsid w:val="00D05EF1"/>
    <w:rsid w:val="00D13F87"/>
    <w:rsid w:val="00D15D0D"/>
    <w:rsid w:val="00D21C39"/>
    <w:rsid w:val="00D228F8"/>
    <w:rsid w:val="00D312F3"/>
    <w:rsid w:val="00D52C9F"/>
    <w:rsid w:val="00D56B00"/>
    <w:rsid w:val="00D63E98"/>
    <w:rsid w:val="00D828DE"/>
    <w:rsid w:val="00D85F43"/>
    <w:rsid w:val="00D93979"/>
    <w:rsid w:val="00D969BF"/>
    <w:rsid w:val="00D97DB1"/>
    <w:rsid w:val="00DE09EA"/>
    <w:rsid w:val="00DE36DE"/>
    <w:rsid w:val="00DE3C47"/>
    <w:rsid w:val="00DF77E6"/>
    <w:rsid w:val="00E0753A"/>
    <w:rsid w:val="00E26B50"/>
    <w:rsid w:val="00E34A87"/>
    <w:rsid w:val="00E35D46"/>
    <w:rsid w:val="00E4267C"/>
    <w:rsid w:val="00E52742"/>
    <w:rsid w:val="00E56356"/>
    <w:rsid w:val="00E6382B"/>
    <w:rsid w:val="00E71B78"/>
    <w:rsid w:val="00E7232F"/>
    <w:rsid w:val="00E766BD"/>
    <w:rsid w:val="00E76D65"/>
    <w:rsid w:val="00E77ACC"/>
    <w:rsid w:val="00EA1988"/>
    <w:rsid w:val="00EA27D1"/>
    <w:rsid w:val="00EA78ED"/>
    <w:rsid w:val="00EB1690"/>
    <w:rsid w:val="00EB1BC7"/>
    <w:rsid w:val="00EB294D"/>
    <w:rsid w:val="00EB4D9D"/>
    <w:rsid w:val="00EC38F1"/>
    <w:rsid w:val="00ED14F9"/>
    <w:rsid w:val="00ED3CE8"/>
    <w:rsid w:val="00EF1CBD"/>
    <w:rsid w:val="00F020E2"/>
    <w:rsid w:val="00F058DF"/>
    <w:rsid w:val="00F270B8"/>
    <w:rsid w:val="00F27E16"/>
    <w:rsid w:val="00F311C9"/>
    <w:rsid w:val="00F4065D"/>
    <w:rsid w:val="00F42B2D"/>
    <w:rsid w:val="00F620FC"/>
    <w:rsid w:val="00F70D2F"/>
    <w:rsid w:val="00F751B3"/>
    <w:rsid w:val="00F8266E"/>
    <w:rsid w:val="00F85392"/>
    <w:rsid w:val="00F91562"/>
    <w:rsid w:val="00FA1E9B"/>
    <w:rsid w:val="00FA332C"/>
    <w:rsid w:val="00FA51D1"/>
    <w:rsid w:val="00FA7883"/>
    <w:rsid w:val="00FB03A9"/>
    <w:rsid w:val="00FC5E16"/>
    <w:rsid w:val="00FC60FE"/>
    <w:rsid w:val="00FD62A0"/>
    <w:rsid w:val="00FE16F0"/>
    <w:rsid w:val="00FE307B"/>
    <w:rsid w:val="00FE5085"/>
    <w:rsid w:val="00FF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97B94-27AA-449C-9E7A-CA63B45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AC List 01,EBRD List,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b">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a"/>
    <w:qFormat/>
    <w:locked/>
    <w:rsid w:val="008B4411"/>
    <w:rPr>
      <w:rFonts w:ascii="Times New Roman" w:eastAsia="Times New Roman" w:hAnsi="Times New Roman" w:cs="Times New Roman"/>
      <w:sz w:val="24"/>
      <w:szCs w:val="24"/>
      <w:lang w:eastAsia="uk-UA"/>
    </w:rPr>
  </w:style>
  <w:style w:type="paragraph" w:styleId="af">
    <w:name w:val="No Spacing"/>
    <w:link w:val="af0"/>
    <w:uiPriority w:val="99"/>
    <w:qFormat/>
    <w:rsid w:val="008B4411"/>
    <w:pPr>
      <w:suppressAutoHyphens/>
      <w:spacing w:after="0" w:line="240" w:lineRule="auto"/>
    </w:pPr>
    <w:rPr>
      <w:rFonts w:cs="Times New Roman"/>
      <w:lang w:eastAsia="ar-SA"/>
    </w:rPr>
  </w:style>
  <w:style w:type="character" w:customStyle="1" w:styleId="af0">
    <w:name w:val="Без интервала Знак"/>
    <w:link w:val="af"/>
    <w:uiPriority w:val="99"/>
    <w:locked/>
    <w:rsid w:val="008B4411"/>
    <w:rPr>
      <w:rFonts w:cs="Times New Roman"/>
      <w:lang w:eastAsia="ar-SA"/>
    </w:rPr>
  </w:style>
  <w:style w:type="paragraph" w:customStyle="1" w:styleId="20">
    <w:name w:val="Обычный2"/>
    <w:uiPriority w:val="99"/>
    <w:qFormat/>
    <w:rsid w:val="003E672D"/>
    <w:pPr>
      <w:spacing w:after="200" w:line="276" w:lineRule="auto"/>
    </w:pPr>
    <w:rPr>
      <w:szCs w:val="20"/>
      <w:lang w:eastAsia="uk-UA"/>
    </w:rPr>
  </w:style>
  <w:style w:type="character" w:customStyle="1" w:styleId="a6">
    <w:name w:val="Абзац списка Знак"/>
    <w:aliases w:val="Chapter10 Знак,Список уровня 2 Знак,название табл/рис Знак,Elenco Normale Знак,AC List 01 Знак,EBRD List Знак,CA bullets Знак"/>
    <w:link w:val="a5"/>
    <w:uiPriority w:val="34"/>
    <w:locked/>
    <w:rsid w:val="00F42B2D"/>
  </w:style>
  <w:style w:type="character" w:customStyle="1" w:styleId="11">
    <w:name w:val="Основной шрифт абзаца1"/>
    <w:uiPriority w:val="99"/>
    <w:rsid w:val="00EA78ED"/>
    <w:rPr>
      <w:sz w:val="22"/>
    </w:rPr>
  </w:style>
  <w:style w:type="paragraph" w:customStyle="1" w:styleId="af1">
    <w:name w:val="Нормальний текст"/>
    <w:basedOn w:val="a"/>
    <w:link w:val="af2"/>
    <w:rsid w:val="00EA78ED"/>
    <w:pPr>
      <w:spacing w:before="120" w:after="0" w:line="240" w:lineRule="auto"/>
      <w:ind w:firstLine="567"/>
    </w:pPr>
    <w:rPr>
      <w:rFonts w:ascii="Antiqua" w:eastAsia="Times New Roman" w:hAnsi="Antiqua" w:cs="Times New Roman"/>
      <w:sz w:val="26"/>
      <w:szCs w:val="20"/>
      <w:lang w:eastAsia="ru-RU"/>
    </w:rPr>
  </w:style>
  <w:style w:type="character" w:customStyle="1" w:styleId="af2">
    <w:name w:val="Нормальний текст Знак"/>
    <w:link w:val="af1"/>
    <w:rsid w:val="00EA78ED"/>
    <w:rPr>
      <w:rFonts w:ascii="Antiqua" w:eastAsia="Times New Roman" w:hAnsi="Antiqua" w:cs="Times New Roman"/>
      <w:sz w:val="26"/>
      <w:szCs w:val="20"/>
      <w:lang w:eastAsia="ru-RU"/>
    </w:rPr>
  </w:style>
  <w:style w:type="paragraph" w:styleId="af3">
    <w:name w:val="footer"/>
    <w:basedOn w:val="a"/>
    <w:link w:val="af4"/>
    <w:rsid w:val="00EA78ED"/>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4">
    <w:name w:val="Нижний колонтитул Знак"/>
    <w:basedOn w:val="a0"/>
    <w:link w:val="af3"/>
    <w:rsid w:val="00EA78ED"/>
    <w:rPr>
      <w:rFonts w:ascii="Antiqua" w:eastAsia="Times New Roman" w:hAnsi="Antiqua" w:cs="Times New Roman"/>
      <w:sz w:val="26"/>
      <w:szCs w:val="20"/>
      <w:lang w:eastAsia="ru-RU"/>
    </w:rPr>
  </w:style>
  <w:style w:type="paragraph" w:customStyle="1" w:styleId="af5">
    <w:name w:val="Знак Знак"/>
    <w:basedOn w:val="a"/>
    <w:rsid w:val="00EA78ED"/>
    <w:pPr>
      <w:spacing w:after="0" w:line="240" w:lineRule="auto"/>
    </w:pPr>
    <w:rPr>
      <w:rFonts w:ascii="Verdana" w:eastAsia="Times New Roman" w:hAnsi="Verdana" w:cs="Verdana"/>
      <w:sz w:val="24"/>
      <w:szCs w:val="24"/>
      <w:lang w:val="en-US"/>
    </w:rPr>
  </w:style>
  <w:style w:type="paragraph" w:styleId="af6">
    <w:name w:val="Body Text"/>
    <w:basedOn w:val="a"/>
    <w:link w:val="af7"/>
    <w:rsid w:val="00EA78ED"/>
    <w:pPr>
      <w:spacing w:after="0" w:line="240" w:lineRule="auto"/>
      <w:jc w:val="both"/>
    </w:pPr>
    <w:rPr>
      <w:rFonts w:ascii="Times New Roman" w:eastAsia="Times New Roman" w:hAnsi="Times New Roman" w:cs="Times New Roman"/>
      <w:sz w:val="24"/>
      <w:szCs w:val="24"/>
      <w:lang w:eastAsia="zh-CN"/>
    </w:rPr>
  </w:style>
  <w:style w:type="character" w:customStyle="1" w:styleId="af7">
    <w:name w:val="Основной текст Знак"/>
    <w:basedOn w:val="a0"/>
    <w:link w:val="af6"/>
    <w:rsid w:val="00EA78ED"/>
    <w:rPr>
      <w:rFonts w:ascii="Times New Roman" w:eastAsia="Times New Roman" w:hAnsi="Times New Roman" w:cs="Times New Roman"/>
      <w:sz w:val="24"/>
      <w:szCs w:val="24"/>
      <w:lang w:eastAsia="zh-CN"/>
    </w:rPr>
  </w:style>
  <w:style w:type="character" w:customStyle="1" w:styleId="FontStyle18">
    <w:name w:val="Font Style18"/>
    <w:rsid w:val="00EA78ED"/>
    <w:rPr>
      <w:rFonts w:ascii="Times New Roman" w:hAnsi="Times New Roman" w:cs="Times New Roman"/>
      <w:sz w:val="22"/>
      <w:szCs w:val="22"/>
    </w:rPr>
  </w:style>
  <w:style w:type="character" w:customStyle="1" w:styleId="rvts0">
    <w:name w:val="rvts0"/>
    <w:rsid w:val="00F85392"/>
    <w:rPr>
      <w:rFonts w:cs="Times New Roman"/>
    </w:rPr>
  </w:style>
  <w:style w:type="character" w:customStyle="1" w:styleId="rvts9">
    <w:name w:val="rvts9"/>
    <w:rsid w:val="00F85392"/>
  </w:style>
  <w:style w:type="paragraph" w:customStyle="1" w:styleId="12">
    <w:name w:val="Основний текст1"/>
    <w:basedOn w:val="a"/>
    <w:rsid w:val="00F85392"/>
    <w:pPr>
      <w:spacing w:after="0" w:line="240" w:lineRule="auto"/>
      <w:jc w:val="both"/>
    </w:pPr>
    <w:rPr>
      <w:rFonts w:ascii="Times New Roman" w:eastAsia="Times New Roman" w:hAnsi="Times New Roman" w:cs="Times New Roman"/>
      <w:sz w:val="24"/>
      <w:szCs w:val="20"/>
      <w:lang w:eastAsia="ru-RU"/>
    </w:rPr>
  </w:style>
  <w:style w:type="character" w:customStyle="1" w:styleId="0pt">
    <w:name w:val="Основной текст + Интервал 0 pt"/>
    <w:uiPriority w:val="99"/>
    <w:rsid w:val="00C13333"/>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af8">
    <w:name w:val="Другое_"/>
    <w:basedOn w:val="a0"/>
    <w:link w:val="af9"/>
    <w:rsid w:val="001B7254"/>
  </w:style>
  <w:style w:type="paragraph" w:customStyle="1" w:styleId="af9">
    <w:name w:val="Другое"/>
    <w:basedOn w:val="a"/>
    <w:link w:val="af8"/>
    <w:rsid w:val="001B7254"/>
    <w:pPr>
      <w:widowControl w:val="0"/>
      <w:spacing w:after="0" w:line="252" w:lineRule="auto"/>
    </w:pPr>
  </w:style>
  <w:style w:type="character" w:customStyle="1" w:styleId="afa">
    <w:name w:val="Основной текст_"/>
    <w:basedOn w:val="a0"/>
    <w:link w:val="13"/>
    <w:rsid w:val="001B7254"/>
    <w:rPr>
      <w:rFonts w:ascii="Times New Roman" w:eastAsia="Times New Roman" w:hAnsi="Times New Roman" w:cs="Times New Roman"/>
    </w:rPr>
  </w:style>
  <w:style w:type="character" w:customStyle="1" w:styleId="40">
    <w:name w:val="Заголовок №4_"/>
    <w:basedOn w:val="a0"/>
    <w:link w:val="41"/>
    <w:rsid w:val="001B7254"/>
    <w:rPr>
      <w:rFonts w:ascii="Times New Roman" w:eastAsia="Times New Roman" w:hAnsi="Times New Roman" w:cs="Times New Roman"/>
      <w:b/>
      <w:bCs/>
    </w:rPr>
  </w:style>
  <w:style w:type="character" w:customStyle="1" w:styleId="30">
    <w:name w:val="Заголовок №3_"/>
    <w:basedOn w:val="a0"/>
    <w:link w:val="31"/>
    <w:rsid w:val="001B7254"/>
    <w:rPr>
      <w:rFonts w:ascii="Times New Roman" w:eastAsia="Times New Roman" w:hAnsi="Times New Roman" w:cs="Times New Roman"/>
      <w:b/>
      <w:bCs/>
      <w:sz w:val="26"/>
      <w:szCs w:val="26"/>
    </w:rPr>
  </w:style>
  <w:style w:type="paragraph" w:customStyle="1" w:styleId="13">
    <w:name w:val="Основной текст1"/>
    <w:basedOn w:val="a"/>
    <w:link w:val="afa"/>
    <w:rsid w:val="001B7254"/>
    <w:pPr>
      <w:widowControl w:val="0"/>
      <w:spacing w:after="0" w:line="254" w:lineRule="auto"/>
    </w:pPr>
    <w:rPr>
      <w:rFonts w:ascii="Times New Roman" w:eastAsia="Times New Roman" w:hAnsi="Times New Roman" w:cs="Times New Roman"/>
    </w:rPr>
  </w:style>
  <w:style w:type="paragraph" w:customStyle="1" w:styleId="41">
    <w:name w:val="Заголовок №4"/>
    <w:basedOn w:val="a"/>
    <w:link w:val="40"/>
    <w:rsid w:val="001B7254"/>
    <w:pPr>
      <w:widowControl w:val="0"/>
      <w:spacing w:after="0" w:line="254" w:lineRule="auto"/>
      <w:jc w:val="center"/>
      <w:outlineLvl w:val="3"/>
    </w:pPr>
    <w:rPr>
      <w:rFonts w:ascii="Times New Roman" w:eastAsia="Times New Roman" w:hAnsi="Times New Roman" w:cs="Times New Roman"/>
      <w:b/>
      <w:bCs/>
    </w:rPr>
  </w:style>
  <w:style w:type="paragraph" w:customStyle="1" w:styleId="31">
    <w:name w:val="Заголовок №3"/>
    <w:basedOn w:val="a"/>
    <w:link w:val="30"/>
    <w:rsid w:val="001B7254"/>
    <w:pPr>
      <w:widowControl w:val="0"/>
      <w:spacing w:after="260" w:line="240" w:lineRule="auto"/>
      <w:jc w:val="center"/>
      <w:outlineLvl w:val="2"/>
    </w:pPr>
    <w:rPr>
      <w:rFonts w:ascii="Times New Roman" w:eastAsia="Times New Roman" w:hAnsi="Times New Roman" w:cs="Times New Roman"/>
      <w:b/>
      <w:bCs/>
      <w:sz w:val="26"/>
      <w:szCs w:val="26"/>
    </w:rPr>
  </w:style>
  <w:style w:type="paragraph" w:styleId="32">
    <w:name w:val="Body Text Indent 3"/>
    <w:basedOn w:val="a"/>
    <w:link w:val="33"/>
    <w:uiPriority w:val="99"/>
    <w:rsid w:val="00896F8A"/>
    <w:pPr>
      <w:spacing w:after="120" w:line="240" w:lineRule="auto"/>
      <w:ind w:left="283"/>
    </w:pPr>
    <w:rPr>
      <w:rFonts w:ascii="Times New Roman" w:eastAsia="Times New Roman" w:hAnsi="Times New Roman" w:cs="Times New Roman"/>
      <w:sz w:val="16"/>
      <w:szCs w:val="16"/>
      <w:lang w:eastAsia="x-none"/>
    </w:rPr>
  </w:style>
  <w:style w:type="character" w:customStyle="1" w:styleId="33">
    <w:name w:val="Основной текст с отступом 3 Знак"/>
    <w:basedOn w:val="a0"/>
    <w:link w:val="32"/>
    <w:uiPriority w:val="99"/>
    <w:rsid w:val="00896F8A"/>
    <w:rPr>
      <w:rFonts w:ascii="Times New Roman" w:eastAsia="Times New Roman" w:hAnsi="Times New Roman" w:cs="Times New Roman"/>
      <w:sz w:val="16"/>
      <w:szCs w:val="16"/>
      <w:lang w:eastAsia="x-none"/>
    </w:rPr>
  </w:style>
  <w:style w:type="character" w:customStyle="1" w:styleId="end-date">
    <w:name w:val="end-date"/>
    <w:basedOn w:val="a0"/>
    <w:rsid w:val="0098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771">
      <w:bodyDiv w:val="1"/>
      <w:marLeft w:val="0"/>
      <w:marRight w:val="0"/>
      <w:marTop w:val="0"/>
      <w:marBottom w:val="0"/>
      <w:divBdr>
        <w:top w:val="none" w:sz="0" w:space="0" w:color="auto"/>
        <w:left w:val="none" w:sz="0" w:space="0" w:color="auto"/>
        <w:bottom w:val="none" w:sz="0" w:space="0" w:color="auto"/>
        <w:right w:val="none" w:sz="0" w:space="0" w:color="auto"/>
      </w:divBdr>
    </w:div>
    <w:div w:id="398479231">
      <w:bodyDiv w:val="1"/>
      <w:marLeft w:val="0"/>
      <w:marRight w:val="0"/>
      <w:marTop w:val="0"/>
      <w:marBottom w:val="0"/>
      <w:divBdr>
        <w:top w:val="none" w:sz="0" w:space="0" w:color="auto"/>
        <w:left w:val="none" w:sz="0" w:space="0" w:color="auto"/>
        <w:bottom w:val="none" w:sz="0" w:space="0" w:color="auto"/>
        <w:right w:val="none" w:sz="0" w:space="0" w:color="auto"/>
      </w:divBdr>
    </w:div>
    <w:div w:id="608197835">
      <w:bodyDiv w:val="1"/>
      <w:marLeft w:val="0"/>
      <w:marRight w:val="0"/>
      <w:marTop w:val="0"/>
      <w:marBottom w:val="0"/>
      <w:divBdr>
        <w:top w:val="none" w:sz="0" w:space="0" w:color="auto"/>
        <w:left w:val="none" w:sz="0" w:space="0" w:color="auto"/>
        <w:bottom w:val="none" w:sz="0" w:space="0" w:color="auto"/>
        <w:right w:val="none" w:sz="0" w:space="0" w:color="auto"/>
      </w:divBdr>
    </w:div>
    <w:div w:id="1156216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8C1577-47BC-47B9-9850-AA115155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36467</Words>
  <Characters>20787</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8</cp:revision>
  <cp:lastPrinted>2023-05-15T10:46:00Z</cp:lastPrinted>
  <dcterms:created xsi:type="dcterms:W3CDTF">2023-05-29T15:31:00Z</dcterms:created>
  <dcterms:modified xsi:type="dcterms:W3CDTF">2023-05-29T17:14:00Z</dcterms:modified>
</cp:coreProperties>
</file>