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6A" w:rsidRDefault="003F3F6A" w:rsidP="003F3F6A">
      <w:pPr>
        <w:tabs>
          <w:tab w:val="left" w:pos="4287"/>
          <w:tab w:val="left" w:pos="5421"/>
          <w:tab w:val="right" w:pos="9697"/>
        </w:tabs>
        <w:spacing w:after="0"/>
        <w:ind w:left="-142" w:right="-58" w:firstLine="426"/>
        <w:rPr>
          <w:rFonts w:ascii="Times New Roman" w:eastAsia="Times New Roman" w:hAnsi="Times New Roman" w:cs="Times New Roman"/>
          <w:b/>
          <w:sz w:val="24"/>
          <w:szCs w:val="24"/>
          <w:lang w:val="uk-UA" w:eastAsia="ru-RU"/>
        </w:rPr>
      </w:pPr>
      <w:r>
        <w:rPr>
          <w:rFonts w:ascii="Times New Roman" w:eastAsia="Times New Roman" w:hAnsi="Times New Roman" w:cs="Times New Roman"/>
          <w:b/>
          <w:i/>
          <w:color w:val="4A86E8"/>
          <w:sz w:val="24"/>
          <w:szCs w:val="24"/>
          <w:lang w:val="uk-UA"/>
        </w:rPr>
        <w:tab/>
        <w:t xml:space="preserve">          </w:t>
      </w:r>
      <w:r>
        <w:rPr>
          <w:rFonts w:ascii="Times New Roman" w:eastAsia="Times New Roman" w:hAnsi="Times New Roman" w:cs="Times New Roman"/>
          <w:b/>
          <w:sz w:val="24"/>
          <w:szCs w:val="24"/>
          <w:lang w:val="uk-UA" w:eastAsia="ru-RU"/>
        </w:rPr>
        <w:t xml:space="preserve">Додаток 1 </w:t>
      </w:r>
    </w:p>
    <w:p w:rsidR="003F3F6A" w:rsidRDefault="003F3F6A" w:rsidP="003F3F6A">
      <w:pPr>
        <w:spacing w:after="0" w:line="240" w:lineRule="auto"/>
        <w:ind w:left="1440"/>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4"/>
          <w:szCs w:val="24"/>
          <w:lang w:val="uk-UA" w:eastAsia="ru-RU"/>
        </w:rPr>
        <w:t>до тендерної документації</w:t>
      </w:r>
    </w:p>
    <w:p w:rsidR="003F3F6A" w:rsidRDefault="003F3F6A" w:rsidP="003F3F6A">
      <w:pPr>
        <w:shd w:val="clear" w:color="auto" w:fill="FFFFFF" w:themeFill="background1"/>
        <w:jc w:val="center"/>
        <w:rPr>
          <w:rFonts w:ascii="Times New Roman" w:eastAsiaTheme="minorHAnsi" w:hAnsi="Times New Roman" w:cs="Times New Roman"/>
          <w:b/>
          <w:color w:val="000000" w:themeColor="text1"/>
          <w:sz w:val="24"/>
          <w:szCs w:val="24"/>
          <w:u w:val="single"/>
          <w:lang w:val="uk-UA" w:eastAsia="en-US"/>
        </w:rPr>
      </w:pPr>
      <w:r>
        <w:rPr>
          <w:rFonts w:ascii="Times New Roman" w:eastAsia="Times New Roman" w:hAnsi="Times New Roman" w:cs="Times New Roman"/>
          <w:i/>
          <w:color w:val="000000"/>
          <w:sz w:val="20"/>
          <w:szCs w:val="20"/>
          <w:lang w:val="uk-UA"/>
        </w:rPr>
        <w:t> </w:t>
      </w:r>
      <w:r>
        <w:rPr>
          <w:rFonts w:ascii="Times New Roman" w:eastAsiaTheme="minorHAnsi" w:hAnsi="Times New Roman" w:cs="Times New Roman"/>
          <w:b/>
          <w:color w:val="000000" w:themeColor="text1"/>
          <w:sz w:val="24"/>
          <w:szCs w:val="24"/>
          <w:u w:val="single"/>
          <w:lang w:val="uk-UA" w:eastAsia="en-US"/>
        </w:rPr>
        <w:t>Інформація та документи, що підтверджують відповідність учасника кваліфікаційним критеріям</w:t>
      </w:r>
    </w:p>
    <w:p w:rsidR="003F3F6A" w:rsidRDefault="003F3F6A" w:rsidP="003F3F6A">
      <w:pPr>
        <w:shd w:val="clear" w:color="auto" w:fill="FFFFFF" w:themeFill="background1"/>
        <w:jc w:val="center"/>
        <w:rPr>
          <w:rFonts w:ascii="Times New Roman" w:eastAsiaTheme="minorHAnsi" w:hAnsi="Times New Roman" w:cs="Times New Roman"/>
          <w:color w:val="000000" w:themeColor="text1"/>
          <w:sz w:val="24"/>
          <w:szCs w:val="24"/>
          <w:lang w:val="uk-UA" w:eastAsia="en-US"/>
        </w:rPr>
      </w:pPr>
      <w:r>
        <w:rPr>
          <w:rFonts w:ascii="Times New Roman" w:eastAsiaTheme="minorHAnsi" w:hAnsi="Times New Roman" w:cs="Times New Roman"/>
          <w:color w:val="000000" w:themeColor="text1"/>
          <w:sz w:val="24"/>
          <w:szCs w:val="24"/>
          <w:lang w:val="uk-UA" w:eastAsia="en-US"/>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3F3F6A" w:rsidRDefault="003F3F6A" w:rsidP="003F3F6A">
      <w:pPr>
        <w:spacing w:after="0" w:line="240" w:lineRule="auto"/>
        <w:ind w:left="5660" w:firstLine="700"/>
        <w:jc w:val="both"/>
        <w:rPr>
          <w:rFonts w:ascii="Times New Roman" w:eastAsia="Times New Roman" w:hAnsi="Times New Roman" w:cs="Times New Roman"/>
          <w:sz w:val="20"/>
          <w:szCs w:val="20"/>
          <w:lang w:val="uk-UA"/>
        </w:rPr>
      </w:pPr>
    </w:p>
    <w:p w:rsidR="003F3F6A" w:rsidRDefault="003F3F6A" w:rsidP="003F3F6A">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3F6A" w:rsidRDefault="003F3F6A" w:rsidP="003F3F6A">
      <w:pPr>
        <w:spacing w:after="0" w:line="240" w:lineRule="auto"/>
        <w:ind w:left="885"/>
        <w:jc w:val="center"/>
        <w:rPr>
          <w:rFonts w:ascii="Times New Roman" w:eastAsia="Times New Roman" w:hAnsi="Times New Roman" w:cs="Times New Roman"/>
          <w:color w:val="4A86E8"/>
          <w:sz w:val="24"/>
          <w:szCs w:val="24"/>
          <w:lang w:val="uk-UA"/>
        </w:rPr>
      </w:pPr>
    </w:p>
    <w:tbl>
      <w:tblPr>
        <w:tblW w:w="0" w:type="dxa"/>
        <w:jc w:val="center"/>
        <w:tblLayout w:type="fixed"/>
        <w:tblLook w:val="0400" w:firstRow="0" w:lastRow="0" w:firstColumn="0" w:lastColumn="0" w:noHBand="0" w:noVBand="1"/>
      </w:tblPr>
      <w:tblGrid>
        <w:gridCol w:w="490"/>
        <w:gridCol w:w="2273"/>
        <w:gridCol w:w="6856"/>
      </w:tblGrid>
      <w:tr w:rsidR="003F3F6A" w:rsidRPr="003F3F6A" w:rsidTr="003F3F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3F6A" w:rsidRDefault="003F3F6A">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3F6A" w:rsidRDefault="003F3F6A">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3F6A" w:rsidRDefault="003F3F6A">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3F3F6A" w:rsidTr="003F3F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F6A" w:rsidRDefault="003F3F6A">
            <w:pPr>
              <w:shd w:val="clear" w:color="auto" w:fill="FFFFFF"/>
              <w:spacing w:after="0" w:line="240" w:lineRule="auto"/>
              <w:jc w:val="both"/>
              <w:rPr>
                <w:rFonts w:ascii="Times New Roman" w:eastAsia="Times New Roman" w:hAnsi="Times New Roman" w:cs="Times New Roman"/>
                <w:color w:val="4A86E8"/>
                <w:sz w:val="24"/>
                <w:szCs w:val="24"/>
                <w:lang w:val="uk-UA"/>
              </w:rPr>
            </w:pPr>
          </w:p>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3F3F6A" w:rsidRDefault="003F3F6A">
            <w:pPr>
              <w:tabs>
                <w:tab w:val="left" w:pos="3654"/>
              </w:tabs>
              <w:spacing w:after="0" w:line="240" w:lineRule="auto"/>
              <w:ind w:left="1" w:hanging="3"/>
              <w:jc w:val="center"/>
              <w:rPr>
                <w:rFonts w:ascii="Times New Roman" w:hAnsi="Times New Roman"/>
                <w:b/>
                <w:sz w:val="28"/>
                <w:szCs w:val="28"/>
              </w:rPr>
            </w:pPr>
            <w:r>
              <w:rPr>
                <w:rFonts w:ascii="Times New Roman" w:eastAsia="Times New Roman" w:hAnsi="Times New Roman" w:cs="Times New Roman"/>
                <w:color w:val="000000"/>
                <w:sz w:val="24"/>
                <w:szCs w:val="24"/>
                <w:lang w:val="uk-UA"/>
              </w:rPr>
              <w:t>1.1.1. довідку в довільній формі, з інформацією про повне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color w:val="000000"/>
                <w:sz w:val="24"/>
                <w:szCs w:val="24"/>
                <w:lang w:val="uk-UA" w:eastAsia="ru-RU"/>
              </w:rPr>
              <w:t xml:space="preserve"> а саме: надання Учасником договору на постачання Товару </w:t>
            </w:r>
            <w:r>
              <w:rPr>
                <w:rFonts w:ascii="Times New Roman" w:eastAsia="Times New Roman" w:hAnsi="Times New Roman" w:cs="Times New Roman"/>
                <w:color w:val="000000"/>
                <w:sz w:val="24"/>
                <w:szCs w:val="24"/>
                <w:lang w:eastAsia="ru-RU"/>
              </w:rPr>
              <w:t xml:space="preserve">– </w:t>
            </w:r>
          </w:p>
          <w:p w:rsidR="003F3F6A" w:rsidRDefault="003F3F6A">
            <w:pPr>
              <w:tabs>
                <w:tab w:val="left" w:pos="3654"/>
              </w:tabs>
              <w:spacing w:after="0" w:line="240" w:lineRule="auto"/>
              <w:ind w:left="1" w:hanging="3"/>
              <w:jc w:val="both"/>
              <w:rPr>
                <w:rFonts w:ascii="Times New Roman" w:hAnsi="Times New Roman"/>
                <w:b/>
                <w:sz w:val="24"/>
                <w:szCs w:val="24"/>
                <w:bdr w:val="none" w:sz="0" w:space="0" w:color="auto" w:frame="1"/>
              </w:rPr>
            </w:pPr>
            <w:r>
              <w:rPr>
                <w:rFonts w:ascii="Times New Roman" w:eastAsia="Arial Unicode MS" w:hAnsi="Times New Roman"/>
                <w:b/>
                <w:bCs/>
                <w:sz w:val="24"/>
                <w:szCs w:val="24"/>
                <w:lang w:eastAsia="ar-SA"/>
              </w:rPr>
              <w:t xml:space="preserve">ДК 021:2015:30190000-7 </w:t>
            </w:r>
            <w:r>
              <w:rPr>
                <w:rFonts w:ascii="Times New Roman" w:eastAsia="Times New Roman" w:hAnsi="Times New Roman"/>
                <w:b/>
                <w:color w:val="000000"/>
                <w:sz w:val="24"/>
                <w:szCs w:val="24"/>
                <w:lang w:val="uk-UA"/>
              </w:rPr>
              <w:t>«</w:t>
            </w:r>
            <w:proofErr w:type="spellStart"/>
            <w:r>
              <w:rPr>
                <w:rFonts w:ascii="Times New Roman" w:hAnsi="Times New Roman"/>
                <w:b/>
                <w:sz w:val="24"/>
                <w:szCs w:val="24"/>
                <w:bdr w:val="none" w:sz="0" w:space="0" w:color="auto" w:frame="1"/>
              </w:rPr>
              <w:t>Офісне</w:t>
            </w:r>
            <w:proofErr w:type="spellEnd"/>
            <w:r>
              <w:rPr>
                <w:rFonts w:ascii="Times New Roman" w:hAnsi="Times New Roman"/>
                <w:b/>
                <w:sz w:val="24"/>
                <w:szCs w:val="24"/>
                <w:bdr w:val="none" w:sz="0" w:space="0" w:color="auto" w:frame="1"/>
              </w:rPr>
              <w:t xml:space="preserve"> </w:t>
            </w:r>
            <w:proofErr w:type="spellStart"/>
            <w:r>
              <w:rPr>
                <w:rFonts w:ascii="Times New Roman" w:hAnsi="Times New Roman"/>
                <w:b/>
                <w:sz w:val="24"/>
                <w:szCs w:val="24"/>
                <w:bdr w:val="none" w:sz="0" w:space="0" w:color="auto" w:frame="1"/>
              </w:rPr>
              <w:t>устаткування</w:t>
            </w:r>
            <w:proofErr w:type="spellEnd"/>
            <w:r>
              <w:rPr>
                <w:rFonts w:ascii="Times New Roman" w:hAnsi="Times New Roman"/>
                <w:b/>
                <w:sz w:val="24"/>
                <w:szCs w:val="24"/>
                <w:bdr w:val="none" w:sz="0" w:space="0" w:color="auto" w:frame="1"/>
              </w:rPr>
              <w:t xml:space="preserve"> та </w:t>
            </w:r>
            <w:proofErr w:type="spellStart"/>
            <w:r>
              <w:rPr>
                <w:rFonts w:ascii="Times New Roman" w:hAnsi="Times New Roman"/>
                <w:b/>
                <w:sz w:val="24"/>
                <w:szCs w:val="24"/>
                <w:bdr w:val="none" w:sz="0" w:space="0" w:color="auto" w:frame="1"/>
              </w:rPr>
              <w:t>приладдя</w:t>
            </w:r>
            <w:proofErr w:type="spellEnd"/>
            <w:r>
              <w:rPr>
                <w:rFonts w:ascii="Times New Roman" w:hAnsi="Times New Roman"/>
                <w:b/>
                <w:sz w:val="24"/>
                <w:szCs w:val="24"/>
                <w:bdr w:val="none" w:sz="0" w:space="0" w:color="auto" w:frame="1"/>
              </w:rPr>
              <w:t xml:space="preserve"> </w:t>
            </w:r>
            <w:proofErr w:type="spellStart"/>
            <w:r>
              <w:rPr>
                <w:rFonts w:ascii="Times New Roman" w:hAnsi="Times New Roman"/>
                <w:b/>
                <w:sz w:val="24"/>
                <w:szCs w:val="24"/>
                <w:bdr w:val="none" w:sz="0" w:space="0" w:color="auto" w:frame="1"/>
              </w:rPr>
              <w:t>різне</w:t>
            </w:r>
            <w:proofErr w:type="spellEnd"/>
            <w:r>
              <w:rPr>
                <w:rFonts w:ascii="Times New Roman" w:eastAsia="Times New Roman" w:hAnsi="Times New Roman"/>
                <w:b/>
                <w:color w:val="000000"/>
                <w:sz w:val="24"/>
                <w:szCs w:val="24"/>
                <w:lang w:val="uk-UA"/>
              </w:rPr>
              <w:t>»</w:t>
            </w:r>
            <w:r>
              <w:rPr>
                <w:rFonts w:ascii="Times New Roman" w:hAnsi="Times New Roman"/>
                <w:b/>
                <w:sz w:val="24"/>
                <w:szCs w:val="24"/>
                <w:bdr w:val="none" w:sz="0" w:space="0" w:color="auto" w:frame="1"/>
                <w:lang w:val="uk-UA"/>
              </w:rPr>
              <w:t xml:space="preserve"> </w:t>
            </w:r>
            <w:proofErr w:type="spellStart"/>
            <w:r>
              <w:rPr>
                <w:rFonts w:ascii="Times New Roman" w:eastAsia="Arial Unicode MS" w:hAnsi="Times New Roman"/>
                <w:b/>
                <w:bCs/>
                <w:sz w:val="24"/>
                <w:szCs w:val="24"/>
                <w:lang w:eastAsia="ar-SA"/>
              </w:rPr>
              <w:t>Папір</w:t>
            </w:r>
            <w:proofErr w:type="spellEnd"/>
            <w:r>
              <w:rPr>
                <w:rFonts w:ascii="Times New Roman" w:eastAsia="Arial Unicode MS" w:hAnsi="Times New Roman"/>
                <w:b/>
                <w:bCs/>
                <w:sz w:val="24"/>
                <w:szCs w:val="24"/>
                <w:lang w:eastAsia="ar-SA"/>
              </w:rPr>
              <w:t xml:space="preserve"> </w:t>
            </w:r>
            <w:proofErr w:type="spellStart"/>
            <w:r>
              <w:rPr>
                <w:rFonts w:ascii="Times New Roman" w:eastAsia="Arial Unicode MS" w:hAnsi="Times New Roman"/>
                <w:b/>
                <w:bCs/>
                <w:sz w:val="24"/>
                <w:szCs w:val="24"/>
                <w:lang w:eastAsia="ar-SA"/>
              </w:rPr>
              <w:t>перфорований</w:t>
            </w:r>
            <w:proofErr w:type="spellEnd"/>
            <w:r>
              <w:rPr>
                <w:rFonts w:ascii="Times New Roman" w:eastAsia="Arial Unicode MS" w:hAnsi="Times New Roman"/>
                <w:b/>
                <w:bCs/>
                <w:sz w:val="24"/>
                <w:szCs w:val="24"/>
                <w:lang w:eastAsia="ar-SA"/>
              </w:rPr>
              <w:t xml:space="preserve"> </w:t>
            </w:r>
            <w:r>
              <w:rPr>
                <w:rFonts w:ascii="Times New Roman" w:eastAsia="Times New Roman" w:hAnsi="Times New Roman" w:cs="Times New Roman"/>
                <w:b/>
                <w:sz w:val="24"/>
                <w:szCs w:val="24"/>
              </w:rPr>
              <w:t xml:space="preserve">СПФ 60-420-12 </w:t>
            </w:r>
            <w:r>
              <w:rPr>
                <w:rFonts w:ascii="Times New Roman" w:eastAsia="Times New Roman" w:hAnsi="Times New Roman" w:cs="Times New Roman"/>
                <w:b/>
                <w:sz w:val="24"/>
                <w:szCs w:val="24"/>
                <w:lang w:val="en-US"/>
              </w:rPr>
              <w:t>Super</w:t>
            </w:r>
            <w:r w:rsidRPr="003F3F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Lux</w:t>
            </w:r>
          </w:p>
          <w:p w:rsidR="003F3F6A" w:rsidRDefault="003F3F6A">
            <w:pPr>
              <w:spacing w:after="0" w:line="240" w:lineRule="auto"/>
              <w:ind w:left="1" w:hanging="3"/>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3F3F6A" w:rsidRDefault="003F3F6A">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color w:val="000000"/>
                <w:sz w:val="24"/>
                <w:szCs w:val="24"/>
                <w:lang w:val="uk-UA"/>
              </w:rPr>
              <w:t>1.1.3. копії/ю документів/</w:t>
            </w:r>
            <w:r>
              <w:rPr>
                <w:rFonts w:ascii="Times New Roman" w:eastAsia="Times New Roman" w:hAnsi="Times New Roman" w:cs="Times New Roman"/>
                <w:sz w:val="24"/>
                <w:szCs w:val="24"/>
                <w:lang w:val="uk-UA"/>
              </w:rPr>
              <w:t>а</w:t>
            </w:r>
            <w:r>
              <w:rPr>
                <w:rFonts w:ascii="Times New Roman" w:eastAsia="Times New Roman" w:hAnsi="Times New Roman" w:cs="Times New Roman"/>
                <w:color w:val="000000"/>
                <w:sz w:val="24"/>
                <w:szCs w:val="24"/>
                <w:lang w:val="uk-UA"/>
              </w:rPr>
              <w:t xml:space="preserve"> на підтвердження виконання </w:t>
            </w:r>
            <w:r>
              <w:rPr>
                <w:rFonts w:ascii="Times New Roman" w:hAnsi="Times New Roman"/>
                <w:sz w:val="24"/>
                <w:szCs w:val="24"/>
              </w:rPr>
              <w:t xml:space="preserve">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eastAsia="Times New Roman" w:hAnsi="Times New Roman" w:cs="Times New Roman"/>
                <w:color w:val="000000"/>
                <w:sz w:val="24"/>
                <w:szCs w:val="24"/>
                <w:lang w:val="uk-UA"/>
              </w:rPr>
              <w:t xml:space="preserve"> не менше ніж одного договору, заз</w:t>
            </w:r>
            <w:r>
              <w:rPr>
                <w:rFonts w:ascii="Times New Roman" w:eastAsia="Times New Roman" w:hAnsi="Times New Roman" w:cs="Times New Roman"/>
                <w:color w:val="000000"/>
                <w:sz w:val="24"/>
                <w:szCs w:val="24"/>
                <w:highlight w:val="white"/>
                <w:lang w:val="uk-UA"/>
              </w:rPr>
              <w:t>наченого в наданій Учасником довідці. </w:t>
            </w:r>
          </w:p>
          <w:p w:rsidR="003F3F6A" w:rsidRDefault="003F3F6A">
            <w:pPr>
              <w:spacing w:after="0" w:line="240" w:lineRule="auto"/>
              <w:jc w:val="both"/>
              <w:rPr>
                <w:rFonts w:ascii="Times New Roman" w:eastAsia="Times New Roman" w:hAnsi="Times New Roman" w:cs="Times New Roman"/>
                <w:color w:val="4A86E8"/>
                <w:sz w:val="24"/>
                <w:szCs w:val="24"/>
                <w:lang w:val="uk-UA"/>
              </w:rPr>
            </w:pPr>
            <w:r>
              <w:rPr>
                <w:rFonts w:ascii="Times New Roman" w:eastAsia="Times New Roman" w:hAnsi="Times New Roman" w:cs="Times New Roman"/>
                <w:b/>
                <w:sz w:val="24"/>
                <w:szCs w:val="24"/>
                <w:lang w:val="uk-UA"/>
              </w:rPr>
              <w:t>або</w:t>
            </w:r>
            <w:r>
              <w:rPr>
                <w:rFonts w:ascii="Times New Roman" w:eastAsia="Times New Roman" w:hAnsi="Times New Roman" w:cs="Times New Roman"/>
                <w:color w:val="4A86E8"/>
                <w:sz w:val="24"/>
                <w:szCs w:val="24"/>
                <w:lang w:val="uk-UA"/>
              </w:rPr>
              <w:t> </w:t>
            </w:r>
          </w:p>
          <w:p w:rsidR="003F3F6A" w:rsidRDefault="003F3F6A">
            <w:pPr>
              <w:spacing w:after="0" w:line="240" w:lineRule="auto"/>
              <w:jc w:val="both"/>
              <w:rPr>
                <w:rFonts w:ascii="Times New Roman" w:eastAsia="Times New Roman" w:hAnsi="Times New Roman" w:cs="Times New Roman"/>
                <w:color w:val="4A86E8"/>
                <w:sz w:val="24"/>
                <w:szCs w:val="24"/>
                <w:lang w:val="uk-UA"/>
              </w:rPr>
            </w:pPr>
            <w:r>
              <w:rPr>
                <w:rFonts w:ascii="Times New Roman" w:eastAsia="Times New Roman" w:hAnsi="Times New Roman" w:cs="Times New Roman"/>
                <w:color w:val="000000"/>
                <w:sz w:val="24"/>
                <w:szCs w:val="24"/>
                <w:highlight w:val="white"/>
                <w:lang w:val="uk-UA"/>
              </w:rPr>
              <w:t>лист</w:t>
            </w:r>
            <w:r>
              <w:rPr>
                <w:rFonts w:ascii="Times New Roman" w:eastAsia="Times New Roman" w:hAnsi="Times New Roman" w:cs="Times New Roman"/>
                <w:sz w:val="24"/>
                <w:szCs w:val="24"/>
                <w:highlight w:val="white"/>
                <w:lang w:val="uk-UA"/>
              </w:rPr>
              <w:t>-</w:t>
            </w:r>
            <w:r>
              <w:rPr>
                <w:rFonts w:ascii="Times New Roman" w:eastAsia="Times New Roman" w:hAnsi="Times New Roman" w:cs="Times New Roman"/>
                <w:color w:val="000000"/>
                <w:sz w:val="24"/>
                <w:szCs w:val="24"/>
                <w:highlight w:val="white"/>
                <w:lang w:val="uk-UA"/>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4"/>
                <w:szCs w:val="24"/>
                <w:highlight w:val="white"/>
                <w:lang w:val="uk-UA"/>
              </w:rPr>
              <w:t>им</w:t>
            </w:r>
            <w:r>
              <w:rPr>
                <w:rFonts w:ascii="Times New Roman" w:eastAsia="Times New Roman" w:hAnsi="Times New Roman" w:cs="Times New Roman"/>
                <w:color w:val="000000"/>
                <w:sz w:val="24"/>
                <w:szCs w:val="24"/>
                <w:highlight w:val="white"/>
                <w:lang w:val="uk-UA"/>
              </w:rPr>
              <w:t xml:space="preserve"> договор</w:t>
            </w:r>
            <w:r>
              <w:rPr>
                <w:rFonts w:ascii="Times New Roman" w:eastAsia="Times New Roman" w:hAnsi="Times New Roman" w:cs="Times New Roman"/>
                <w:sz w:val="24"/>
                <w:szCs w:val="24"/>
                <w:highlight w:val="white"/>
                <w:lang w:val="uk-UA"/>
              </w:rPr>
              <w:t>ом</w:t>
            </w:r>
            <w:r>
              <w:rPr>
                <w:rFonts w:ascii="Times New Roman" w:eastAsia="Times New Roman" w:hAnsi="Times New Roman" w:cs="Times New Roman"/>
                <w:color w:val="000000"/>
                <w:sz w:val="24"/>
                <w:szCs w:val="24"/>
                <w:highlight w:val="white"/>
                <w:lang w:val="uk-UA"/>
              </w:rPr>
              <w:t xml:space="preserve">, </w:t>
            </w:r>
            <w:r>
              <w:rPr>
                <w:rFonts w:ascii="Times New Roman" w:eastAsia="Times New Roman" w:hAnsi="Times New Roman" w:cs="Times New Roman"/>
                <w:sz w:val="24"/>
                <w:szCs w:val="24"/>
                <w:lang w:val="uk-UA"/>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4"/>
                <w:szCs w:val="24"/>
                <w:lang w:val="uk-UA"/>
              </w:rPr>
              <w:t xml:space="preserve">про належне виконання цього договору. </w:t>
            </w:r>
          </w:p>
          <w:p w:rsidR="003F3F6A" w:rsidRDefault="003F3F6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Лист-відгук подається в довільній формі та повинен містити дані: </w:t>
            </w:r>
          </w:p>
          <w:p w:rsidR="003F3F6A" w:rsidRDefault="003F3F6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предмет договору, </w:t>
            </w:r>
          </w:p>
          <w:p w:rsidR="003F3F6A" w:rsidRDefault="003F3F6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номер та дату укладення договору, </w:t>
            </w:r>
          </w:p>
          <w:p w:rsidR="003F3F6A" w:rsidRDefault="003F3F6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найменування та контактні дані контрагента.</w:t>
            </w:r>
          </w:p>
          <w:p w:rsidR="003F3F6A" w:rsidRDefault="003F3F6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Документи надаються у вигляді сканованої копії.</w:t>
            </w:r>
          </w:p>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F3F6A" w:rsidRDefault="003F3F6A">
            <w:pPr>
              <w:spacing w:after="0" w:line="240" w:lineRule="auto"/>
              <w:jc w:val="both"/>
              <w:rPr>
                <w:rFonts w:ascii="Times New Roman" w:eastAsia="Times New Roman" w:hAnsi="Times New Roman" w:cs="Times New Roman"/>
                <w:sz w:val="24"/>
                <w:szCs w:val="24"/>
                <w:lang w:val="uk-UA"/>
              </w:rPr>
            </w:pPr>
          </w:p>
        </w:tc>
      </w:tr>
    </w:tbl>
    <w:p w:rsidR="003F3F6A" w:rsidRDefault="003F3F6A" w:rsidP="003F3F6A">
      <w:pPr>
        <w:spacing w:before="240"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3F6A" w:rsidRDefault="003F3F6A" w:rsidP="003F3F6A">
      <w:pP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2.Підтвердження відповідності УЧАСНИКА </w:t>
      </w:r>
      <w:r>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3F6A" w:rsidRDefault="003F3F6A" w:rsidP="003F3F6A">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під час подання тендерної пропозиції.</w:t>
      </w:r>
    </w:p>
    <w:p w:rsidR="003F3F6A" w:rsidRDefault="003F3F6A" w:rsidP="003F3F6A">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p>
    <w:p w:rsidR="003F3F6A" w:rsidRDefault="003F3F6A" w:rsidP="003F3F6A">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3F6A" w:rsidRDefault="003F3F6A" w:rsidP="003F3F6A">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3F3F6A" w:rsidRDefault="003F3F6A" w:rsidP="003F3F6A">
      <w:pPr>
        <w:shd w:val="clear" w:color="auto" w:fill="FFFFFF"/>
        <w:spacing w:after="0" w:line="240" w:lineRule="auto"/>
        <w:rPr>
          <w:rFonts w:ascii="Times New Roman" w:eastAsia="Times New Roman" w:hAnsi="Times New Roman" w:cs="Times New Roman"/>
          <w:b/>
          <w:color w:val="000000"/>
          <w:sz w:val="24"/>
          <w:szCs w:val="24"/>
          <w:lang w:val="uk-UA"/>
        </w:rPr>
      </w:pPr>
    </w:p>
    <w:p w:rsidR="003F3F6A" w:rsidRDefault="003F3F6A" w:rsidP="003F3F6A">
      <w:pPr>
        <w:shd w:val="clear" w:color="auto" w:fill="FFFFFF"/>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4"/>
          <w:szCs w:val="24"/>
          <w:lang w:val="uk-UA"/>
        </w:rPr>
        <w:t>—</w:t>
      </w:r>
      <w:r>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підприємців):</w:t>
      </w:r>
    </w:p>
    <w:p w:rsidR="003F3F6A" w:rsidRDefault="003F3F6A" w:rsidP="003F3F6A">
      <w:pPr>
        <w:shd w:val="clear" w:color="auto" w:fill="FFFFFF"/>
        <w:spacing w:after="0" w:line="240" w:lineRule="auto"/>
        <w:rPr>
          <w:rFonts w:ascii="Times New Roman" w:eastAsia="Times New Roman" w:hAnsi="Times New Roman" w:cs="Times New Roman"/>
          <w:sz w:val="24"/>
          <w:szCs w:val="24"/>
          <w:lang w:val="uk-UA"/>
        </w:rPr>
      </w:pPr>
    </w:p>
    <w:tbl>
      <w:tblPr>
        <w:tblW w:w="0" w:type="dxa"/>
        <w:tblInd w:w="-100" w:type="dxa"/>
        <w:tblLayout w:type="fixed"/>
        <w:tblLook w:val="0400" w:firstRow="0" w:lastRow="0" w:firstColumn="0" w:lastColumn="0" w:noHBand="0" w:noVBand="1"/>
      </w:tblPr>
      <w:tblGrid>
        <w:gridCol w:w="657"/>
        <w:gridCol w:w="8962"/>
      </w:tblGrid>
      <w:tr w:rsidR="003F3F6A" w:rsidTr="003F3F6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Інші документи від Учасника:</w:t>
            </w:r>
          </w:p>
        </w:tc>
      </w:tr>
      <w:tr w:rsidR="003F3F6A" w:rsidTr="003F3F6A">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3.1.1. </w:t>
            </w:r>
            <w:r>
              <w:rPr>
                <w:rFonts w:ascii="Times New Roman" w:eastAsia="Times New Roman" w:hAnsi="Times New Roman" w:cs="Times New Roman"/>
                <w:sz w:val="24"/>
                <w:szCs w:val="24"/>
                <w:lang w:val="uk-UA"/>
              </w:rPr>
              <w:t>Якщо учасник юридична особа, він подає установчі документи:</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копія актуальної на дату подання редакції Статуту, Положення чи інших установчих документів, </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5" w:history="1">
              <w:r>
                <w:rPr>
                  <w:rStyle w:val="a3"/>
                  <w:rFonts w:ascii="Times New Roman" w:eastAsia="Times New Roman" w:hAnsi="Times New Roman" w:cs="Times New Roman"/>
                  <w:sz w:val="24"/>
                  <w:szCs w:val="24"/>
                  <w:lang w:val="uk-UA"/>
                </w:rPr>
                <w:t>https://usr.minjust.gov.ua/ua/freesearch</w:t>
              </w:r>
            </w:hyperlink>
            <w:r>
              <w:rPr>
                <w:rFonts w:ascii="Times New Roman" w:eastAsia="Times New Roman" w:hAnsi="Times New Roman" w:cs="Times New Roman"/>
                <w:sz w:val="24"/>
                <w:szCs w:val="24"/>
                <w:lang w:val="uk-UA"/>
              </w:rPr>
              <w:t>);</w:t>
            </w:r>
          </w:p>
          <w:p w:rsidR="003F3F6A" w:rsidRDefault="003F3F6A">
            <w:pPr>
              <w:spacing w:after="0" w:line="240" w:lineRule="auto"/>
              <w:ind w:left="100"/>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rsidR="003F3F6A" w:rsidRDefault="003F3F6A">
            <w:pPr>
              <w:spacing w:after="0" w:line="240" w:lineRule="auto"/>
              <w:ind w:left="100"/>
              <w:jc w:val="both"/>
              <w:rPr>
                <w:rFonts w:ascii="Times New Roman" w:eastAsia="Times New Roman" w:hAnsi="Times New Roman" w:cs="Times New Roman"/>
                <w:sz w:val="24"/>
                <w:szCs w:val="24"/>
                <w:lang w:val="uk-UA"/>
              </w:rPr>
            </w:pPr>
          </w:p>
          <w:p w:rsidR="003F3F6A" w:rsidRDefault="003F3F6A" w:rsidP="0039101D">
            <w:pPr>
              <w:pStyle w:val="a4"/>
              <w:numPr>
                <w:ilvl w:val="2"/>
                <w:numId w:val="2"/>
              </w:numPr>
              <w:spacing w:after="0" w:line="240" w:lineRule="auto"/>
              <w:ind w:left="37" w:firstLine="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r>
              <w:rPr>
                <w:rFonts w:ascii="Times New Roman" w:eastAsia="Times New Roman" w:hAnsi="Times New Roman" w:cs="Times New Roman"/>
                <w:sz w:val="24"/>
                <w:szCs w:val="24"/>
                <w:lang w:val="uk-UA"/>
              </w:rPr>
              <w:lastRenderedPageBreak/>
              <w:t>– розпорядчий документ про призначення (обрання) на посаду відповідної особи (наказ про призначення та/або протокол зборів засновників, тощо); </w:t>
            </w:r>
          </w:p>
          <w:p w:rsidR="003F3F6A" w:rsidRDefault="003F3F6A">
            <w:pPr>
              <w:spacing w:after="0" w:line="240" w:lineRule="auto"/>
              <w:ind w:left="3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rsidR="003F3F6A" w:rsidRDefault="003F3F6A">
            <w:pPr>
              <w:spacing w:after="0" w:line="240" w:lineRule="auto"/>
              <w:ind w:left="37"/>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та</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копії документів, які підтверджують статус та повноваження особи, яка видала доручення (довіреність).</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3.1.3.</w:t>
            </w:r>
            <w:r>
              <w:rPr>
                <w:rFonts w:ascii="Times New Roman" w:eastAsia="Times New Roman" w:hAnsi="Times New Roman" w:cs="Times New Roman"/>
                <w:sz w:val="24"/>
                <w:szCs w:val="24"/>
                <w:lang w:val="uk-UA"/>
              </w:rPr>
              <w:t xml:space="preserve">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та/або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копію документу, який визначає вартість чистих активів учасника станом на кінець останнього звітного періоду* (форма №1 Баланс, тощо).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lang w:val="uk-UA"/>
              </w:rPr>
              <w:t>* останнім звітним періодом вважається період визначений в Статуті, Положенні чи інших установчих документів або чинним законодавством.</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3.1.4.</w:t>
            </w:r>
            <w:r>
              <w:rPr>
                <w:rFonts w:ascii="Times New Roman" w:eastAsia="Times New Roman" w:hAnsi="Times New Roman" w:cs="Times New Roman"/>
                <w:sz w:val="24"/>
                <w:szCs w:val="24"/>
                <w:lang w:val="uk-UA"/>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3.1.5.</w:t>
            </w:r>
            <w:r>
              <w:rPr>
                <w:rFonts w:ascii="Times New Roman" w:eastAsia="Times New Roman" w:hAnsi="Times New Roman" w:cs="Times New Roman"/>
                <w:sz w:val="24"/>
                <w:szCs w:val="24"/>
                <w:lang w:val="uk-UA"/>
              </w:rPr>
              <w:t xml:space="preserve"> Якщо тендерну пропозицію подає об’єднання учасників, до неї воно обов’язково має включити документ(-ти) про створення такого об’єднання: </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копію рішення АМКУ про погодження установчих документів та статуту об’єднання учасників.</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3F3F6A" w:rsidRDefault="003F3F6A" w:rsidP="0039101D">
            <w:pPr>
              <w:numPr>
                <w:ilvl w:val="0"/>
                <w:numId w:val="3"/>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договір про спільну діяльність;</w:t>
            </w:r>
          </w:p>
          <w:p w:rsidR="003F3F6A" w:rsidRDefault="003F3F6A" w:rsidP="0039101D">
            <w:pPr>
              <w:numPr>
                <w:ilvl w:val="0"/>
                <w:numId w:val="3"/>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rsidR="003F3F6A" w:rsidRDefault="003F3F6A" w:rsidP="0039101D">
            <w:pPr>
              <w:numPr>
                <w:ilvl w:val="0"/>
                <w:numId w:val="3"/>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3F3F6A" w:rsidRDefault="003F3F6A" w:rsidP="0039101D">
            <w:pPr>
              <w:numPr>
                <w:ilvl w:val="0"/>
                <w:numId w:val="3"/>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rsidR="003F3F6A" w:rsidRDefault="003F3F6A">
            <w:pPr>
              <w:spacing w:after="0" w:line="240" w:lineRule="auto"/>
              <w:ind w:left="100"/>
              <w:jc w:val="both"/>
              <w:rPr>
                <w:rFonts w:ascii="Times New Roman" w:eastAsia="Times New Roman" w:hAnsi="Times New Roman" w:cs="Times New Roman"/>
                <w:sz w:val="24"/>
                <w:szCs w:val="24"/>
                <w:lang w:val="uk-UA"/>
              </w:rPr>
            </w:pP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F3F6A" w:rsidRDefault="003F3F6A" w:rsidP="0039101D">
            <w:pPr>
              <w:numPr>
                <w:ilvl w:val="0"/>
                <w:numId w:val="4"/>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6" w:history="1">
              <w:r>
                <w:rPr>
                  <w:rStyle w:val="a3"/>
                  <w:rFonts w:ascii="Times New Roman" w:eastAsia="Times New Roman" w:hAnsi="Times New Roman" w:cs="Times New Roman"/>
                  <w:sz w:val="24"/>
                  <w:szCs w:val="24"/>
                  <w:lang w:val="uk-UA"/>
                </w:rPr>
                <w:t>«Про зовнішньоекономічну діяльність»</w:t>
              </w:r>
            </w:hyperlink>
            <w:r>
              <w:rPr>
                <w:rFonts w:ascii="Times New Roman" w:eastAsia="Times New Roman" w:hAnsi="Times New Roman" w:cs="Times New Roman"/>
                <w:sz w:val="24"/>
                <w:szCs w:val="24"/>
                <w:lang w:val="uk-UA"/>
              </w:rPr>
              <w:t> від 16.04.1991 № 959-XII;</w:t>
            </w:r>
          </w:p>
          <w:p w:rsidR="003F3F6A" w:rsidRDefault="003F3F6A" w:rsidP="0039101D">
            <w:pPr>
              <w:numPr>
                <w:ilvl w:val="0"/>
                <w:numId w:val="4"/>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F3F6A" w:rsidRDefault="003F3F6A">
            <w:pPr>
              <w:spacing w:after="0" w:line="240" w:lineRule="auto"/>
              <w:ind w:left="100"/>
              <w:jc w:val="both"/>
              <w:rPr>
                <w:rFonts w:ascii="Times New Roman" w:eastAsia="Times New Roman" w:hAnsi="Times New Roman" w:cs="Times New Roman"/>
                <w:sz w:val="24"/>
                <w:szCs w:val="24"/>
                <w:lang w:val="uk-UA"/>
              </w:rPr>
            </w:pP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3.1.2.  цього Додатку.</w:t>
            </w:r>
          </w:p>
          <w:p w:rsidR="003F3F6A" w:rsidRDefault="003F3F6A">
            <w:pPr>
              <w:spacing w:after="0" w:line="240" w:lineRule="auto"/>
              <w:ind w:left="100"/>
              <w:jc w:val="both"/>
              <w:rPr>
                <w:rFonts w:ascii="Times New Roman" w:eastAsia="Times New Roman" w:hAnsi="Times New Roman" w:cs="Times New Roman"/>
                <w:sz w:val="24"/>
                <w:szCs w:val="24"/>
                <w:lang w:val="uk-UA"/>
              </w:rPr>
            </w:pP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3.1.6.</w:t>
            </w:r>
            <w:r>
              <w:rPr>
                <w:rFonts w:ascii="Times New Roman" w:eastAsia="Times New Roman" w:hAnsi="Times New Roman" w:cs="Times New Roman"/>
                <w:sz w:val="24"/>
                <w:szCs w:val="24"/>
                <w:lang w:val="uk-UA"/>
              </w:rPr>
              <w:t xml:space="preserve"> У разі якщо учасник або його кінцевий </w:t>
            </w:r>
            <w:proofErr w:type="spellStart"/>
            <w:r>
              <w:rPr>
                <w:rFonts w:ascii="Times New Roman" w:eastAsia="Times New Roman" w:hAnsi="Times New Roman" w:cs="Times New Roman"/>
                <w:sz w:val="24"/>
                <w:szCs w:val="24"/>
                <w:lang w:val="uk-UA"/>
              </w:rPr>
              <w:t>бенефіціарний</w:t>
            </w:r>
            <w:proofErr w:type="spellEnd"/>
            <w:r>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посвідчення біженця чи документ, що підтверджує надання притулку в Україні,</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 xml:space="preserve"> посвідчення особи, яка потребує додаткового захисту в Україні,</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посвідчення особи, якій надано тимчасовий захист в Україні,</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або</w:t>
            </w:r>
          </w:p>
          <w:p w:rsidR="003F3F6A" w:rsidRDefault="003F3F6A">
            <w:pPr>
              <w:spacing w:after="0" w:line="240" w:lineRule="auto"/>
              <w:ind w:left="1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F3F6A" w:rsidRDefault="003F3F6A">
            <w:pPr>
              <w:spacing w:after="0" w:line="240" w:lineRule="auto"/>
              <w:ind w:left="100"/>
              <w:jc w:val="both"/>
              <w:rPr>
                <w:rFonts w:ascii="Times New Roman" w:eastAsia="Times New Roman" w:hAnsi="Times New Roman" w:cs="Times New Roman"/>
                <w:sz w:val="24"/>
                <w:szCs w:val="24"/>
                <w:lang w:val="uk-UA"/>
              </w:rPr>
            </w:pPr>
          </w:p>
        </w:tc>
      </w:tr>
      <w:tr w:rsidR="003F3F6A" w:rsidRPr="003F3F6A" w:rsidTr="003F3F6A">
        <w:trPr>
          <w:trHeight w:val="72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3.2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F6A" w:rsidRDefault="003F3F6A">
            <w:pPr>
              <w:spacing w:after="0" w:line="240" w:lineRule="auto"/>
              <w:ind w:left="10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Для учасника – фізичної особи підприємця:</w:t>
            </w:r>
            <w:r>
              <w:rPr>
                <w:rFonts w:ascii="Times New Roman" w:eastAsia="Times New Roman" w:hAnsi="Times New Roman" w:cs="Times New Roman"/>
                <w:b/>
                <w:bCs/>
                <w:color w:val="000000"/>
                <w:sz w:val="24"/>
                <w:szCs w:val="24"/>
                <w:lang w:val="uk-UA"/>
              </w:rPr>
              <w:tab/>
            </w:r>
          </w:p>
          <w:p w:rsidR="003F3F6A" w:rsidRDefault="003F3F6A">
            <w:pPr>
              <w:spacing w:after="0" w:line="240" w:lineRule="auto"/>
              <w:ind w:left="100"/>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Виписку (Витяг) з Єдиного державного реєстру юридичних осіб та фізичних осіб – підприємців.</w:t>
            </w:r>
          </w:p>
          <w:p w:rsidR="003F3F6A" w:rsidRDefault="003F3F6A">
            <w:pPr>
              <w:spacing w:after="0" w:line="240" w:lineRule="auto"/>
              <w:ind w:left="100"/>
              <w:jc w:val="both"/>
              <w:rPr>
                <w:rFonts w:ascii="Times New Roman" w:eastAsia="Times New Roman" w:hAnsi="Times New Roman" w:cs="Times New Roman"/>
                <w:color w:val="000000"/>
                <w:sz w:val="24"/>
                <w:szCs w:val="24"/>
                <w:lang w:val="uk-UA"/>
              </w:rPr>
            </w:pPr>
          </w:p>
        </w:tc>
      </w:tr>
      <w:tr w:rsidR="003F3F6A" w:rsidTr="003F3F6A">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3F3F6A" w:rsidRDefault="003F3F6A">
            <w:pPr>
              <w:spacing w:after="0" w:line="240" w:lineRule="auto"/>
              <w:ind w:left="100"/>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rsidR="003F3F6A" w:rsidRDefault="003F3F6A">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Cs/>
                <w:color w:val="000000"/>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rsidR="003F3F6A" w:rsidRDefault="003F3F6A" w:rsidP="003F3F6A">
      <w:pPr>
        <w:spacing w:after="0" w:line="240" w:lineRule="auto"/>
        <w:jc w:val="both"/>
        <w:rPr>
          <w:rFonts w:ascii="Times New Roman" w:eastAsia="Times New Roman" w:hAnsi="Times New Roman" w:cs="Times New Roman"/>
          <w:b/>
          <w:sz w:val="24"/>
          <w:szCs w:val="24"/>
          <w:lang w:val="uk-UA"/>
        </w:rPr>
      </w:pPr>
    </w:p>
    <w:p w:rsidR="003F3F6A" w:rsidRDefault="003F3F6A" w:rsidP="003F3F6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4. </w:t>
      </w:r>
      <w:r>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lang w:val="uk-UA"/>
        </w:rPr>
        <w:t>визначеним у пункті 47 Особливостей:</w:t>
      </w:r>
    </w:p>
    <w:p w:rsidR="003F3F6A" w:rsidRDefault="003F3F6A" w:rsidP="003F3F6A">
      <w:pPr>
        <w:spacing w:after="0" w:line="240" w:lineRule="auto"/>
        <w:jc w:val="both"/>
        <w:rPr>
          <w:rFonts w:ascii="Times New Roman" w:eastAsia="Times New Roman" w:hAnsi="Times New Roman" w:cs="Times New Roman"/>
          <w:b/>
          <w:sz w:val="24"/>
          <w:szCs w:val="24"/>
          <w:lang w:val="uk-UA"/>
        </w:rPr>
      </w:pPr>
    </w:p>
    <w:p w:rsidR="003F3F6A" w:rsidRDefault="003F3F6A" w:rsidP="003F3F6A">
      <w:pPr>
        <w:widowControl w:val="0"/>
        <w:spacing w:after="0" w:line="240" w:lineRule="auto"/>
        <w:ind w:firstLine="567"/>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lang w:val="uk-UA"/>
        </w:rPr>
        <w:t xml:space="preserve">Переможець процедури закупівлі у строк, що </w:t>
      </w:r>
      <w:r>
        <w:rPr>
          <w:rFonts w:ascii="Times New Roman" w:eastAsia="Times New Roman" w:hAnsi="Times New Roman" w:cs="Times New Roman"/>
          <w:b/>
          <w:i/>
          <w:sz w:val="24"/>
          <w:szCs w:val="24"/>
          <w:lang w:val="uk-UA"/>
        </w:rPr>
        <w:t>не перевищує</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i/>
          <w:sz w:val="24"/>
          <w:szCs w:val="24"/>
          <w:lang w:val="uk-UA"/>
        </w:rPr>
        <w:t>чотири дні</w:t>
      </w:r>
      <w:r>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w:t>
      </w:r>
      <w:r>
        <w:rPr>
          <w:rFonts w:ascii="Times New Roman" w:eastAsia="Times New Roman" w:hAnsi="Times New Roman" w:cs="Times New Roman"/>
          <w:sz w:val="24"/>
          <w:szCs w:val="24"/>
          <w:lang w:val="uk-UA"/>
        </w:rPr>
        <w:lastRenderedPageBreak/>
        <w:t>6 і 12 та в абзаці чотирнадцятому пункту 47 Особливостей</w:t>
      </w:r>
      <w:r>
        <w:rPr>
          <w:rFonts w:ascii="Times New Roman" w:eastAsia="Times New Roman" w:hAnsi="Times New Roman" w:cs="Times New Roman"/>
          <w:color w:val="00B050"/>
          <w:sz w:val="24"/>
          <w:szCs w:val="24"/>
          <w:lang w:val="uk-UA"/>
        </w:rPr>
        <w:t xml:space="preserve">. </w:t>
      </w:r>
    </w:p>
    <w:p w:rsidR="003F3F6A" w:rsidRDefault="003F3F6A" w:rsidP="003F3F6A">
      <w:pPr>
        <w:widowControl w:val="0"/>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3F6A" w:rsidRDefault="003F3F6A" w:rsidP="003F3F6A">
      <w:pPr>
        <w:spacing w:after="0" w:line="240" w:lineRule="auto"/>
        <w:rPr>
          <w:rFonts w:ascii="Times New Roman" w:eastAsia="Times New Roman" w:hAnsi="Times New Roman" w:cs="Times New Roman"/>
          <w:b/>
          <w:sz w:val="24"/>
          <w:szCs w:val="24"/>
          <w:highlight w:val="yellow"/>
          <w:lang w:val="uk-UA"/>
        </w:rPr>
      </w:pPr>
    </w:p>
    <w:p w:rsidR="003F3F6A" w:rsidRDefault="003F3F6A" w:rsidP="003F3F6A">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w:t>
      </w:r>
      <w:r>
        <w:rPr>
          <w:rFonts w:ascii="Times New Roman" w:eastAsia="Times New Roman" w:hAnsi="Times New Roman" w:cs="Times New Roman"/>
          <w:b/>
          <w:color w:val="000000"/>
          <w:sz w:val="24"/>
          <w:szCs w:val="24"/>
          <w:lang w:val="uk-UA"/>
        </w:rPr>
        <w:t>4.1. Документи, які надаються  ПЕРЕМОЖЦЕМ (юридичною особою):</w:t>
      </w:r>
    </w:p>
    <w:p w:rsidR="003F3F6A" w:rsidRDefault="003F3F6A" w:rsidP="003F3F6A">
      <w:pPr>
        <w:spacing w:after="0" w:line="240" w:lineRule="auto"/>
        <w:rPr>
          <w:rFonts w:ascii="Times New Roman" w:eastAsia="Times New Roman" w:hAnsi="Times New Roman" w:cs="Times New Roman"/>
          <w:b/>
          <w:color w:val="000000"/>
          <w:sz w:val="24"/>
          <w:szCs w:val="24"/>
          <w:lang w:val="uk-UA"/>
        </w:rPr>
      </w:pPr>
    </w:p>
    <w:p w:rsidR="003F3F6A" w:rsidRDefault="003F3F6A" w:rsidP="003F3F6A">
      <w:pPr>
        <w:spacing w:after="0" w:line="240" w:lineRule="auto"/>
        <w:rPr>
          <w:rFonts w:ascii="Times New Roman" w:eastAsia="Times New Roman" w:hAnsi="Times New Roman" w:cs="Times New Roman"/>
          <w:b/>
          <w:color w:val="000000"/>
          <w:sz w:val="24"/>
          <w:szCs w:val="24"/>
          <w:lang w:val="uk-UA"/>
        </w:rPr>
      </w:pPr>
    </w:p>
    <w:tbl>
      <w:tblPr>
        <w:tblW w:w="0" w:type="dxa"/>
        <w:tblInd w:w="-100" w:type="dxa"/>
        <w:tblLayout w:type="fixed"/>
        <w:tblLook w:val="0400" w:firstRow="0" w:lastRow="0" w:firstColumn="0" w:lastColumn="0" w:noHBand="0" w:noVBand="1"/>
      </w:tblPr>
      <w:tblGrid>
        <w:gridCol w:w="765"/>
        <w:gridCol w:w="4350"/>
        <w:gridCol w:w="4503"/>
      </w:tblGrid>
      <w:tr w:rsidR="003F3F6A" w:rsidTr="003F3F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Вимоги </w:t>
            </w:r>
            <w:r>
              <w:rPr>
                <w:rFonts w:ascii="Times New Roman" w:eastAsia="Times New Roman" w:hAnsi="Times New Roman" w:cs="Times New Roman"/>
                <w:sz w:val="24"/>
                <w:szCs w:val="24"/>
                <w:lang w:val="uk-UA"/>
              </w:rPr>
              <w:t>згідно п. 47 Особливостей</w:t>
            </w:r>
          </w:p>
          <w:p w:rsidR="003F3F6A" w:rsidRDefault="003F3F6A">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Переможець торгів на виконання вимоги </w:t>
            </w:r>
            <w:r>
              <w:rPr>
                <w:rFonts w:ascii="Times New Roman" w:eastAsia="Times New Roman" w:hAnsi="Times New Roman" w:cs="Times New Roman"/>
                <w:sz w:val="24"/>
                <w:szCs w:val="24"/>
                <w:lang w:val="uk-UA"/>
              </w:rPr>
              <w:t>згідно п. 47 Особливостей</w:t>
            </w:r>
            <w:r>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3F3F6A" w:rsidRPr="003F3F6A" w:rsidTr="003F3F6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F6A" w:rsidRDefault="003F3F6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right="14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я керівника учасника процедури закупівлі</w:t>
            </w:r>
            <w:r>
              <w:rPr>
                <w:rFonts w:ascii="Times New Roman" w:eastAsia="Times New Roman" w:hAnsi="Times New Roman" w:cs="Times New Roman"/>
                <w:b/>
                <w:color w:val="000000"/>
                <w:sz w:val="24"/>
                <w:szCs w:val="24"/>
                <w:lang w:val="uk-UA"/>
              </w:rPr>
              <w:t>.</w:t>
            </w:r>
          </w:p>
          <w:p w:rsidR="003F3F6A" w:rsidRDefault="003F3F6A">
            <w:pPr>
              <w:spacing w:after="0" w:line="240" w:lineRule="auto"/>
              <w:ind w:right="140"/>
              <w:jc w:val="both"/>
              <w:rPr>
                <w:rFonts w:ascii="Times New Roman" w:eastAsia="Times New Roman" w:hAnsi="Times New Roman" w:cs="Times New Roman"/>
                <w:i/>
                <w:sz w:val="20"/>
                <w:szCs w:val="20"/>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7" w:anchor="n618" w:history="1">
              <w:r>
                <w:rPr>
                  <w:rStyle w:val="a3"/>
                  <w:rFonts w:ascii="Times New Roman" w:eastAsia="Times New Roman" w:hAnsi="Times New Roman" w:cs="Times New Roman"/>
                  <w:i/>
                  <w:color w:val="auto"/>
                  <w:sz w:val="20"/>
                  <w:szCs w:val="20"/>
                  <w:u w:val="none"/>
                  <w:lang w:val="uk-UA"/>
                </w:rPr>
                <w:t>підпунктах 3</w:t>
              </w:r>
            </w:hyperlink>
            <w:r>
              <w:rPr>
                <w:rFonts w:ascii="Times New Roman" w:eastAsia="Times New Roman" w:hAnsi="Times New Roman" w:cs="Times New Roman"/>
                <w:i/>
                <w:sz w:val="20"/>
                <w:szCs w:val="20"/>
                <w:lang w:val="uk-UA"/>
              </w:rPr>
              <w:t xml:space="preserve">, </w:t>
            </w:r>
            <w:hyperlink r:id="rId8" w:anchor="n620" w:history="1">
              <w:r>
                <w:rPr>
                  <w:rStyle w:val="a3"/>
                  <w:rFonts w:ascii="Times New Roman" w:eastAsia="Times New Roman" w:hAnsi="Times New Roman" w:cs="Times New Roman"/>
                  <w:i/>
                  <w:color w:val="auto"/>
                  <w:sz w:val="20"/>
                  <w:szCs w:val="20"/>
                  <w:u w:val="none"/>
                  <w:lang w:val="uk-UA"/>
                </w:rPr>
                <w:t>5</w:t>
              </w:r>
            </w:hyperlink>
            <w:r>
              <w:rPr>
                <w:rFonts w:ascii="Times New Roman" w:eastAsia="Times New Roman" w:hAnsi="Times New Roman" w:cs="Times New Roman"/>
                <w:i/>
                <w:sz w:val="20"/>
                <w:szCs w:val="20"/>
                <w:lang w:val="uk-UA"/>
              </w:rPr>
              <w:t xml:space="preserve">, </w:t>
            </w:r>
            <w:hyperlink r:id="rId9" w:anchor="n621" w:history="1">
              <w:r>
                <w:rPr>
                  <w:rStyle w:val="a3"/>
                  <w:rFonts w:ascii="Times New Roman" w:eastAsia="Times New Roman" w:hAnsi="Times New Roman" w:cs="Times New Roman"/>
                  <w:i/>
                  <w:color w:val="auto"/>
                  <w:sz w:val="20"/>
                  <w:szCs w:val="20"/>
                  <w:u w:val="none"/>
                  <w:lang w:val="uk-UA"/>
                </w:rPr>
                <w:t>6</w:t>
              </w:r>
            </w:hyperlink>
            <w:r>
              <w:rPr>
                <w:rFonts w:ascii="Times New Roman" w:eastAsia="Times New Roman" w:hAnsi="Times New Roman" w:cs="Times New Roman"/>
                <w:i/>
                <w:sz w:val="20"/>
                <w:szCs w:val="20"/>
                <w:lang w:val="uk-UA"/>
              </w:rPr>
              <w:t xml:space="preserve"> і </w:t>
            </w:r>
            <w:hyperlink r:id="rId10" w:anchor="n627" w:history="1">
              <w:r>
                <w:rPr>
                  <w:rStyle w:val="a3"/>
                  <w:rFonts w:ascii="Times New Roman" w:eastAsia="Times New Roman" w:hAnsi="Times New Roman" w:cs="Times New Roman"/>
                  <w:i/>
                  <w:color w:val="auto"/>
                  <w:sz w:val="20"/>
                  <w:szCs w:val="20"/>
                  <w:u w:val="none"/>
                  <w:lang w:val="uk-UA"/>
                </w:rPr>
                <w:t>12</w:t>
              </w:r>
            </w:hyperlink>
            <w:r>
              <w:rPr>
                <w:rFonts w:ascii="Times New Roman" w:eastAsia="Times New Roman" w:hAnsi="Times New Roman" w:cs="Times New Roman"/>
                <w:i/>
                <w:sz w:val="20"/>
                <w:szCs w:val="20"/>
                <w:lang w:val="uk-UA"/>
              </w:rPr>
              <w:t xml:space="preserve"> та в </w:t>
            </w:r>
            <w:hyperlink r:id="rId11" w:anchor="n628" w:history="1">
              <w:r>
                <w:rPr>
                  <w:rStyle w:val="a3"/>
                  <w:rFonts w:ascii="Times New Roman" w:eastAsia="Times New Roman" w:hAnsi="Times New Roman" w:cs="Times New Roman"/>
                  <w:i/>
                  <w:color w:val="auto"/>
                  <w:sz w:val="20"/>
                  <w:szCs w:val="20"/>
                  <w:u w:val="none"/>
                  <w:lang w:val="uk-UA"/>
                </w:rPr>
                <w:t>абзаці чотирнадцятому</w:t>
              </w:r>
            </w:hyperlink>
            <w:r>
              <w:rPr>
                <w:rFonts w:ascii="Times New Roman" w:eastAsia="Times New Roman" w:hAnsi="Times New Roman" w:cs="Times New Roman"/>
                <w:i/>
                <w:sz w:val="20"/>
                <w:szCs w:val="20"/>
                <w:lang w:val="uk-UA"/>
              </w:rPr>
              <w:t xml:space="preserve"> цього пункту.</w:t>
            </w:r>
          </w:p>
          <w:p w:rsidR="003F3F6A" w:rsidRDefault="003F3F6A">
            <w:pPr>
              <w:spacing w:after="0" w:line="276" w:lineRule="auto"/>
              <w:ind w:right="14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3"/>
                  <w:rFonts w:ascii="Times New Roman" w:eastAsia="Times New Roman" w:hAnsi="Times New Roman" w:cs="Times New Roman"/>
                  <w:i/>
                  <w:color w:val="auto"/>
                  <w:sz w:val="20"/>
                  <w:szCs w:val="20"/>
                  <w:u w:val="none"/>
                  <w:lang w:val="uk-UA"/>
                </w:rPr>
                <w:t>підпунктах 3</w:t>
              </w:r>
            </w:hyperlink>
            <w:r>
              <w:rPr>
                <w:rFonts w:ascii="Times New Roman" w:eastAsia="Times New Roman" w:hAnsi="Times New Roman" w:cs="Times New Roman"/>
                <w:i/>
                <w:sz w:val="20"/>
                <w:szCs w:val="20"/>
                <w:lang w:val="uk-UA"/>
              </w:rPr>
              <w:t xml:space="preserve">, </w:t>
            </w:r>
            <w:hyperlink r:id="rId13" w:anchor="n620" w:history="1">
              <w:r>
                <w:rPr>
                  <w:rStyle w:val="a3"/>
                  <w:rFonts w:ascii="Times New Roman" w:eastAsia="Times New Roman" w:hAnsi="Times New Roman" w:cs="Times New Roman"/>
                  <w:i/>
                  <w:color w:val="auto"/>
                  <w:sz w:val="20"/>
                  <w:szCs w:val="20"/>
                  <w:u w:val="none"/>
                  <w:lang w:val="uk-UA"/>
                </w:rPr>
                <w:t>5</w:t>
              </w:r>
            </w:hyperlink>
            <w:r>
              <w:rPr>
                <w:rFonts w:ascii="Times New Roman" w:eastAsia="Times New Roman" w:hAnsi="Times New Roman" w:cs="Times New Roman"/>
                <w:i/>
                <w:sz w:val="20"/>
                <w:szCs w:val="20"/>
                <w:lang w:val="uk-UA"/>
              </w:rPr>
              <w:t xml:space="preserve">, </w:t>
            </w:r>
            <w:hyperlink r:id="rId14" w:anchor="n621" w:history="1">
              <w:r>
                <w:rPr>
                  <w:rStyle w:val="a3"/>
                  <w:rFonts w:ascii="Times New Roman" w:eastAsia="Times New Roman" w:hAnsi="Times New Roman" w:cs="Times New Roman"/>
                  <w:i/>
                  <w:color w:val="auto"/>
                  <w:sz w:val="20"/>
                  <w:szCs w:val="20"/>
                  <w:u w:val="none"/>
                  <w:lang w:val="uk-UA"/>
                </w:rPr>
                <w:t>6</w:t>
              </w:r>
            </w:hyperlink>
            <w:r>
              <w:rPr>
                <w:rFonts w:ascii="Times New Roman" w:eastAsia="Times New Roman" w:hAnsi="Times New Roman" w:cs="Times New Roman"/>
                <w:i/>
                <w:sz w:val="20"/>
                <w:szCs w:val="20"/>
                <w:lang w:val="uk-UA"/>
              </w:rPr>
              <w:t xml:space="preserve"> і </w:t>
            </w:r>
            <w:hyperlink r:id="rId15" w:anchor="n627" w:history="1">
              <w:r>
                <w:rPr>
                  <w:rStyle w:val="a3"/>
                  <w:rFonts w:ascii="Times New Roman" w:eastAsia="Times New Roman" w:hAnsi="Times New Roman" w:cs="Times New Roman"/>
                  <w:i/>
                  <w:color w:val="auto"/>
                  <w:sz w:val="20"/>
                  <w:szCs w:val="20"/>
                  <w:u w:val="none"/>
                  <w:lang w:val="uk-UA"/>
                </w:rPr>
                <w:t>12</w:t>
              </w:r>
            </w:hyperlink>
            <w:r>
              <w:rPr>
                <w:rFonts w:ascii="Times New Roman" w:eastAsia="Times New Roman" w:hAnsi="Times New Roman" w:cs="Times New Roman"/>
                <w:i/>
                <w:sz w:val="20"/>
                <w:szCs w:val="20"/>
                <w:lang w:val="uk-UA"/>
              </w:rPr>
              <w:t xml:space="preserve"> та в </w:t>
            </w:r>
            <w:hyperlink r:id="rId16" w:anchor="n628" w:history="1">
              <w:r>
                <w:rPr>
                  <w:rStyle w:val="a3"/>
                  <w:rFonts w:ascii="Times New Roman" w:eastAsia="Times New Roman" w:hAnsi="Times New Roman" w:cs="Times New Roman"/>
                  <w:i/>
                  <w:color w:val="auto"/>
                  <w:sz w:val="20"/>
                  <w:szCs w:val="20"/>
                  <w:u w:val="none"/>
                  <w:lang w:val="uk-UA"/>
                </w:rPr>
                <w:t>абзаці чотирнадцятому</w:t>
              </w:r>
            </w:hyperlink>
            <w:r>
              <w:rPr>
                <w:rFonts w:ascii="Times New Roman" w:eastAsia="Times New Roman" w:hAnsi="Times New Roman" w:cs="Times New Roman"/>
                <w:i/>
                <w:sz w:val="20"/>
                <w:szCs w:val="20"/>
                <w:lang w:val="uk-UA"/>
              </w:rPr>
              <w:t xml:space="preserve"> пункту 47 Особливостей.</w:t>
            </w:r>
          </w:p>
          <w:p w:rsidR="003F3F6A" w:rsidRDefault="003F3F6A">
            <w:pPr>
              <w:spacing w:after="0" w:line="254" w:lineRule="auto"/>
              <w:ind w:right="14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lang w:val="uk-UA"/>
              </w:rPr>
              <w:t>безпекових</w:t>
            </w:r>
            <w:proofErr w:type="spellEnd"/>
            <w:r>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F3F6A" w:rsidRDefault="003F3F6A">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0"/>
                <w:szCs w:val="20"/>
                <w:lang w:val="uk-UA"/>
              </w:rPr>
              <w:t xml:space="preserve">Таким чином,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lang w:val="uk-UA"/>
              </w:rPr>
              <w:lastRenderedPageBreak/>
              <w:t>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F3F6A" w:rsidTr="003F3F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3F6A" w:rsidRDefault="003F3F6A">
            <w:pPr>
              <w:spacing w:after="0" w:line="240" w:lineRule="auto"/>
              <w:ind w:right="140"/>
              <w:jc w:val="both"/>
              <w:rPr>
                <w:rFonts w:ascii="Times New Roman" w:eastAsia="Times New Roman" w:hAnsi="Times New Roman" w:cs="Times New Roman"/>
                <w:color w:val="00B050"/>
                <w:sz w:val="24"/>
                <w:szCs w:val="24"/>
                <w:lang w:val="uk-UA"/>
              </w:rPr>
            </w:pPr>
            <w:r>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b/>
                <w:color w:val="000000" w:themeColor="text1"/>
                <w:sz w:val="24"/>
                <w:szCs w:val="24"/>
                <w:lang w:val="uk-UA"/>
              </w:rPr>
              <w:t>підпункт 6 пункт 47 Особливостей</w:t>
            </w:r>
            <w:r>
              <w:rPr>
                <w:rFonts w:ascii="Times New Roman" w:eastAsia="Times New Roman" w:hAnsi="Times New Roman" w:cs="Times New Roman"/>
                <w:color w:val="000000" w:themeColor="text1"/>
                <w:sz w:val="24"/>
                <w:szCs w:val="24"/>
                <w:lang w:val="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F3F6A" w:rsidRDefault="003F3F6A">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4"/>
                <w:szCs w:val="24"/>
                <w:lang w:val="uk-UA"/>
              </w:rPr>
              <w:t>и щодо керівника учасника процедури закупівлі, яка підписала тендерну пропозицію.</w:t>
            </w:r>
            <w:r>
              <w:rPr>
                <w:rFonts w:ascii="Times New Roman" w:eastAsia="Times New Roman" w:hAnsi="Times New Roman" w:cs="Times New Roman"/>
                <w:b/>
                <w:color w:val="000000"/>
                <w:sz w:val="24"/>
                <w:szCs w:val="24"/>
                <w:lang w:val="uk-UA"/>
              </w:rPr>
              <w:t xml:space="preserve"> </w:t>
            </w:r>
          </w:p>
          <w:p w:rsidR="003F3F6A" w:rsidRDefault="003F3F6A">
            <w:pPr>
              <w:spacing w:after="0" w:line="240" w:lineRule="auto"/>
              <w:jc w:val="both"/>
              <w:rPr>
                <w:rFonts w:ascii="Times New Roman" w:eastAsia="Times New Roman" w:hAnsi="Times New Roman" w:cs="Times New Roman"/>
                <w:b/>
                <w:color w:val="000000"/>
                <w:sz w:val="24"/>
                <w:szCs w:val="24"/>
                <w:lang w:val="uk-UA"/>
              </w:rPr>
            </w:pPr>
          </w:p>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Документ повинен бути виданий/ сформований/ отриманий в поточному році. </w:t>
            </w:r>
          </w:p>
        </w:tc>
      </w:tr>
      <w:tr w:rsidR="003F3F6A" w:rsidTr="003F3F6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F6A" w:rsidRDefault="003F3F6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F3F6A" w:rsidRDefault="003F3F6A">
            <w:pPr>
              <w:spacing w:after="0"/>
              <w:rPr>
                <w:rFonts w:ascii="Times New Roman" w:eastAsia="Times New Roman" w:hAnsi="Times New Roman" w:cs="Times New Roman"/>
                <w:sz w:val="24"/>
                <w:szCs w:val="24"/>
                <w:lang w:val="uk-UA"/>
              </w:rPr>
            </w:pPr>
          </w:p>
        </w:tc>
      </w:tr>
      <w:tr w:rsidR="003F3F6A" w:rsidRPr="003F3F6A" w:rsidTr="003F3F6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3F6A" w:rsidRDefault="003F3F6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348"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Довідка в довільній формі</w:t>
            </w:r>
            <w:r>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3F6A" w:rsidRDefault="003F3F6A" w:rsidP="003F3F6A">
      <w:pP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br w:type="page"/>
      </w:r>
    </w:p>
    <w:p w:rsidR="003F3F6A" w:rsidRDefault="003F3F6A" w:rsidP="003F3F6A">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4.2. Документи, які надаються ПЕРЕМОЖЦЕМ (фізичною особою чи фізичною особою</w:t>
      </w:r>
      <w:r>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color w:val="000000"/>
          <w:sz w:val="24"/>
          <w:szCs w:val="24"/>
          <w:lang w:val="uk-UA"/>
        </w:rPr>
        <w:t>підприємцем):</w:t>
      </w:r>
    </w:p>
    <w:p w:rsidR="003F3F6A" w:rsidRDefault="003F3F6A" w:rsidP="003F3F6A">
      <w:pPr>
        <w:spacing w:before="240" w:after="0" w:line="240" w:lineRule="auto"/>
        <w:jc w:val="center"/>
        <w:rPr>
          <w:rFonts w:ascii="Times New Roman" w:eastAsia="Times New Roman" w:hAnsi="Times New Roman" w:cs="Times New Roman"/>
          <w:b/>
          <w:color w:val="000000"/>
          <w:sz w:val="24"/>
          <w:szCs w:val="24"/>
          <w:lang w:val="uk-UA"/>
        </w:rPr>
      </w:pPr>
    </w:p>
    <w:tbl>
      <w:tblPr>
        <w:tblW w:w="0" w:type="dxa"/>
        <w:tblInd w:w="-100" w:type="dxa"/>
        <w:tblLayout w:type="fixed"/>
        <w:tblLook w:val="0400" w:firstRow="0" w:lastRow="0" w:firstColumn="0" w:lastColumn="0" w:noHBand="0" w:noVBand="1"/>
      </w:tblPr>
      <w:tblGrid>
        <w:gridCol w:w="587"/>
        <w:gridCol w:w="4427"/>
        <w:gridCol w:w="4605"/>
      </w:tblGrid>
      <w:tr w:rsidR="003F3F6A" w:rsidTr="003F3F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w:t>
            </w:r>
          </w:p>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Вимоги </w:t>
            </w:r>
            <w:r>
              <w:rPr>
                <w:rFonts w:ascii="Times New Roman" w:eastAsia="Times New Roman" w:hAnsi="Times New Roman" w:cs="Times New Roman"/>
                <w:sz w:val="24"/>
                <w:szCs w:val="24"/>
                <w:lang w:val="uk-UA"/>
              </w:rPr>
              <w:t>згідно пункту 47 Особливостей</w:t>
            </w:r>
          </w:p>
          <w:p w:rsidR="003F3F6A" w:rsidRDefault="003F3F6A">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Переможець торгів на виконання вимоги </w:t>
            </w:r>
            <w:r>
              <w:rPr>
                <w:rFonts w:ascii="Times New Roman" w:eastAsia="Times New Roman" w:hAnsi="Times New Roman" w:cs="Times New Roman"/>
                <w:sz w:val="24"/>
                <w:szCs w:val="24"/>
                <w:lang w:val="uk-UA"/>
              </w:rPr>
              <w:t>згідно пункту 47 Особливостей</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color w:val="000000"/>
                <w:sz w:val="24"/>
                <w:szCs w:val="24"/>
                <w:lang w:val="uk-UA"/>
              </w:rPr>
              <w:t>(підтвердження відсутності підстав) повинен надати таку інформацію:</w:t>
            </w:r>
          </w:p>
        </w:tc>
      </w:tr>
      <w:tr w:rsidR="003F3F6A" w:rsidRPr="003F3F6A" w:rsidTr="003F3F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F6A" w:rsidRDefault="003F3F6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F3F6A" w:rsidRDefault="003F3F6A">
            <w:pPr>
              <w:spacing w:after="0" w:line="240" w:lineRule="auto"/>
              <w:ind w:right="14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4"/>
                <w:szCs w:val="24"/>
                <w:lang w:val="uk-UA"/>
              </w:rPr>
              <w:t xml:space="preserve">я фізичної особи, яка є  учасником процедури закупівлі. </w:t>
            </w:r>
          </w:p>
          <w:p w:rsidR="003F3F6A" w:rsidRDefault="003F3F6A">
            <w:pPr>
              <w:spacing w:after="0" w:line="276" w:lineRule="auto"/>
              <w:ind w:right="14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7" w:anchor="n618" w:history="1">
              <w:r>
                <w:rPr>
                  <w:rStyle w:val="a3"/>
                  <w:rFonts w:ascii="Times New Roman" w:eastAsia="Times New Roman" w:hAnsi="Times New Roman" w:cs="Times New Roman"/>
                  <w:i/>
                  <w:color w:val="auto"/>
                  <w:sz w:val="20"/>
                  <w:szCs w:val="20"/>
                  <w:u w:val="none"/>
                  <w:lang w:val="uk-UA"/>
                </w:rPr>
                <w:t>підпунктах 3</w:t>
              </w:r>
            </w:hyperlink>
            <w:r>
              <w:rPr>
                <w:rFonts w:ascii="Times New Roman" w:eastAsia="Times New Roman" w:hAnsi="Times New Roman" w:cs="Times New Roman"/>
                <w:i/>
                <w:sz w:val="20"/>
                <w:szCs w:val="20"/>
                <w:lang w:val="uk-UA"/>
              </w:rPr>
              <w:t xml:space="preserve">, </w:t>
            </w:r>
            <w:hyperlink r:id="rId18" w:anchor="n620" w:history="1">
              <w:r>
                <w:rPr>
                  <w:rStyle w:val="a3"/>
                  <w:rFonts w:ascii="Times New Roman" w:eastAsia="Times New Roman" w:hAnsi="Times New Roman" w:cs="Times New Roman"/>
                  <w:i/>
                  <w:color w:val="auto"/>
                  <w:sz w:val="20"/>
                  <w:szCs w:val="20"/>
                  <w:u w:val="none"/>
                  <w:lang w:val="uk-UA"/>
                </w:rPr>
                <w:t>5</w:t>
              </w:r>
            </w:hyperlink>
            <w:r>
              <w:rPr>
                <w:rFonts w:ascii="Times New Roman" w:eastAsia="Times New Roman" w:hAnsi="Times New Roman" w:cs="Times New Roman"/>
                <w:i/>
                <w:sz w:val="20"/>
                <w:szCs w:val="20"/>
                <w:lang w:val="uk-UA"/>
              </w:rPr>
              <w:t xml:space="preserve">, </w:t>
            </w:r>
            <w:hyperlink r:id="rId19" w:anchor="n621" w:history="1">
              <w:r>
                <w:rPr>
                  <w:rStyle w:val="a3"/>
                  <w:rFonts w:ascii="Times New Roman" w:eastAsia="Times New Roman" w:hAnsi="Times New Roman" w:cs="Times New Roman"/>
                  <w:i/>
                  <w:color w:val="auto"/>
                  <w:sz w:val="20"/>
                  <w:szCs w:val="20"/>
                  <w:u w:val="none"/>
                  <w:lang w:val="uk-UA"/>
                </w:rPr>
                <w:t>6</w:t>
              </w:r>
            </w:hyperlink>
            <w:r>
              <w:rPr>
                <w:rFonts w:ascii="Times New Roman" w:eastAsia="Times New Roman" w:hAnsi="Times New Roman" w:cs="Times New Roman"/>
                <w:i/>
                <w:sz w:val="20"/>
                <w:szCs w:val="20"/>
                <w:lang w:val="uk-UA"/>
              </w:rPr>
              <w:t xml:space="preserve"> і </w:t>
            </w:r>
            <w:hyperlink r:id="rId20" w:anchor="n627" w:history="1">
              <w:r>
                <w:rPr>
                  <w:rStyle w:val="a3"/>
                  <w:rFonts w:ascii="Times New Roman" w:eastAsia="Times New Roman" w:hAnsi="Times New Roman" w:cs="Times New Roman"/>
                  <w:i/>
                  <w:color w:val="auto"/>
                  <w:sz w:val="20"/>
                  <w:szCs w:val="20"/>
                  <w:u w:val="none"/>
                  <w:lang w:val="uk-UA"/>
                </w:rPr>
                <w:t>12</w:t>
              </w:r>
            </w:hyperlink>
            <w:r>
              <w:rPr>
                <w:rFonts w:ascii="Times New Roman" w:eastAsia="Times New Roman" w:hAnsi="Times New Roman" w:cs="Times New Roman"/>
                <w:i/>
                <w:sz w:val="20"/>
                <w:szCs w:val="20"/>
                <w:lang w:val="uk-UA"/>
              </w:rPr>
              <w:t xml:space="preserve"> та в </w:t>
            </w:r>
            <w:hyperlink r:id="rId21" w:anchor="n628" w:history="1">
              <w:r>
                <w:rPr>
                  <w:rStyle w:val="a3"/>
                  <w:rFonts w:ascii="Times New Roman" w:eastAsia="Times New Roman" w:hAnsi="Times New Roman" w:cs="Times New Roman"/>
                  <w:i/>
                  <w:color w:val="auto"/>
                  <w:sz w:val="20"/>
                  <w:szCs w:val="20"/>
                  <w:u w:val="none"/>
                  <w:lang w:val="uk-UA"/>
                </w:rPr>
                <w:t>абзаці чотирнадцятому</w:t>
              </w:r>
            </w:hyperlink>
            <w:r>
              <w:rPr>
                <w:rFonts w:ascii="Times New Roman" w:eastAsia="Times New Roman" w:hAnsi="Times New Roman" w:cs="Times New Roman"/>
                <w:i/>
                <w:sz w:val="20"/>
                <w:szCs w:val="20"/>
                <w:lang w:val="uk-UA"/>
              </w:rPr>
              <w:t xml:space="preserve"> цього пункту.</w:t>
            </w:r>
          </w:p>
          <w:p w:rsidR="003F3F6A" w:rsidRDefault="003F3F6A">
            <w:pPr>
              <w:spacing w:after="0" w:line="276" w:lineRule="auto"/>
              <w:ind w:right="14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0"/>
                <w:szCs w:val="20"/>
                <w:lang w:val="uk-UA"/>
              </w:rPr>
              <w:t>закупівель</w:t>
            </w:r>
            <w:proofErr w:type="spellEnd"/>
            <w:r>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3"/>
                  <w:rFonts w:ascii="Times New Roman" w:eastAsia="Times New Roman" w:hAnsi="Times New Roman" w:cs="Times New Roman"/>
                  <w:i/>
                  <w:color w:val="auto"/>
                  <w:sz w:val="20"/>
                  <w:szCs w:val="20"/>
                  <w:u w:val="none"/>
                  <w:lang w:val="uk-UA"/>
                </w:rPr>
                <w:t>підпунктах 3</w:t>
              </w:r>
            </w:hyperlink>
            <w:r>
              <w:rPr>
                <w:rFonts w:ascii="Times New Roman" w:eastAsia="Times New Roman" w:hAnsi="Times New Roman" w:cs="Times New Roman"/>
                <w:i/>
                <w:sz w:val="20"/>
                <w:szCs w:val="20"/>
                <w:lang w:val="uk-UA"/>
              </w:rPr>
              <w:t xml:space="preserve">, </w:t>
            </w:r>
            <w:hyperlink r:id="rId23" w:anchor="n620" w:history="1">
              <w:r>
                <w:rPr>
                  <w:rStyle w:val="a3"/>
                  <w:rFonts w:ascii="Times New Roman" w:eastAsia="Times New Roman" w:hAnsi="Times New Roman" w:cs="Times New Roman"/>
                  <w:i/>
                  <w:color w:val="auto"/>
                  <w:sz w:val="20"/>
                  <w:szCs w:val="20"/>
                  <w:u w:val="none"/>
                  <w:lang w:val="uk-UA"/>
                </w:rPr>
                <w:t>5</w:t>
              </w:r>
            </w:hyperlink>
            <w:r>
              <w:rPr>
                <w:rFonts w:ascii="Times New Roman" w:eastAsia="Times New Roman" w:hAnsi="Times New Roman" w:cs="Times New Roman"/>
                <w:i/>
                <w:sz w:val="20"/>
                <w:szCs w:val="20"/>
                <w:lang w:val="uk-UA"/>
              </w:rPr>
              <w:t xml:space="preserve">, </w:t>
            </w:r>
            <w:hyperlink r:id="rId24" w:anchor="n621" w:history="1">
              <w:r>
                <w:rPr>
                  <w:rStyle w:val="a3"/>
                  <w:rFonts w:ascii="Times New Roman" w:eastAsia="Times New Roman" w:hAnsi="Times New Roman" w:cs="Times New Roman"/>
                  <w:i/>
                  <w:color w:val="auto"/>
                  <w:sz w:val="20"/>
                  <w:szCs w:val="20"/>
                  <w:u w:val="none"/>
                  <w:lang w:val="uk-UA"/>
                </w:rPr>
                <w:t>6</w:t>
              </w:r>
            </w:hyperlink>
            <w:r>
              <w:rPr>
                <w:rFonts w:ascii="Times New Roman" w:eastAsia="Times New Roman" w:hAnsi="Times New Roman" w:cs="Times New Roman"/>
                <w:i/>
                <w:sz w:val="20"/>
                <w:szCs w:val="20"/>
                <w:lang w:val="uk-UA"/>
              </w:rPr>
              <w:t xml:space="preserve"> і </w:t>
            </w:r>
            <w:hyperlink r:id="rId25" w:anchor="n627" w:history="1">
              <w:r>
                <w:rPr>
                  <w:rStyle w:val="a3"/>
                  <w:rFonts w:ascii="Times New Roman" w:eastAsia="Times New Roman" w:hAnsi="Times New Roman" w:cs="Times New Roman"/>
                  <w:i/>
                  <w:color w:val="auto"/>
                  <w:sz w:val="20"/>
                  <w:szCs w:val="20"/>
                  <w:u w:val="none"/>
                  <w:lang w:val="uk-UA"/>
                </w:rPr>
                <w:t>12</w:t>
              </w:r>
            </w:hyperlink>
            <w:r>
              <w:rPr>
                <w:rFonts w:ascii="Times New Roman" w:eastAsia="Times New Roman" w:hAnsi="Times New Roman" w:cs="Times New Roman"/>
                <w:i/>
                <w:sz w:val="20"/>
                <w:szCs w:val="20"/>
                <w:lang w:val="uk-UA"/>
              </w:rPr>
              <w:t xml:space="preserve"> та в </w:t>
            </w:r>
            <w:hyperlink r:id="rId26" w:anchor="n628" w:history="1">
              <w:r>
                <w:rPr>
                  <w:rStyle w:val="a3"/>
                  <w:rFonts w:ascii="Times New Roman" w:eastAsia="Times New Roman" w:hAnsi="Times New Roman" w:cs="Times New Roman"/>
                  <w:i/>
                  <w:color w:val="auto"/>
                  <w:sz w:val="20"/>
                  <w:szCs w:val="20"/>
                  <w:u w:val="none"/>
                  <w:lang w:val="uk-UA"/>
                </w:rPr>
                <w:t>абзаці чотирнадцятому</w:t>
              </w:r>
            </w:hyperlink>
            <w:r>
              <w:rPr>
                <w:rFonts w:ascii="Times New Roman" w:eastAsia="Times New Roman" w:hAnsi="Times New Roman" w:cs="Times New Roman"/>
                <w:i/>
                <w:sz w:val="20"/>
                <w:szCs w:val="20"/>
                <w:lang w:val="uk-UA"/>
              </w:rPr>
              <w:t xml:space="preserve"> пункту 47 Особливостей.</w:t>
            </w:r>
          </w:p>
          <w:p w:rsidR="003F3F6A" w:rsidRDefault="003F3F6A">
            <w:pPr>
              <w:spacing w:after="0" w:line="254" w:lineRule="auto"/>
              <w:ind w:right="140"/>
              <w:jc w:val="both"/>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lang w:val="uk-UA"/>
              </w:rPr>
              <w:t>безпекових</w:t>
            </w:r>
            <w:proofErr w:type="spellEnd"/>
            <w:r>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F3F6A" w:rsidRDefault="003F3F6A">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F3F6A" w:rsidTr="003F3F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F3F6A" w:rsidRDefault="003F3F6A">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3F6A" w:rsidRDefault="003F3F6A">
            <w:pPr>
              <w:widowControl w:val="0"/>
              <w:spacing w:before="120" w:after="0" w:line="240" w:lineRule="auto"/>
              <w:jc w:val="both"/>
              <w:rPr>
                <w:rFonts w:ascii="Times New Roman" w:eastAsia="Times New Roman" w:hAnsi="Times New Roman" w:cs="Times New Roman"/>
                <w:b/>
                <w:color w:val="00B050"/>
                <w:sz w:val="24"/>
                <w:szCs w:val="24"/>
                <w:lang w:val="uk-UA"/>
              </w:rPr>
            </w:pPr>
            <w:r>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3F6A" w:rsidRDefault="003F3F6A">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3F6A" w:rsidRDefault="003F3F6A">
            <w:pPr>
              <w:spacing w:after="0" w:line="240" w:lineRule="auto"/>
              <w:jc w:val="both"/>
              <w:rPr>
                <w:rFonts w:ascii="Times New Roman" w:eastAsia="Times New Roman" w:hAnsi="Times New Roman" w:cs="Times New Roman"/>
                <w:b/>
                <w:color w:val="000000"/>
                <w:sz w:val="24"/>
                <w:szCs w:val="24"/>
                <w:lang w:val="uk-UA"/>
              </w:rPr>
            </w:pPr>
          </w:p>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r>
              <w:rPr>
                <w:rFonts w:ascii="Times New Roman" w:eastAsia="Times New Roman" w:hAnsi="Times New Roman" w:cs="Times New Roman"/>
                <w:sz w:val="24"/>
                <w:szCs w:val="24"/>
                <w:lang w:val="uk-UA"/>
              </w:rPr>
              <w:t> </w:t>
            </w:r>
          </w:p>
        </w:tc>
      </w:tr>
      <w:tr w:rsidR="003F3F6A" w:rsidTr="003F3F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F3F6A" w:rsidRDefault="003F3F6A">
            <w:pPr>
              <w:widowControl w:val="0"/>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3F3F6A" w:rsidRDefault="003F3F6A">
            <w:pPr>
              <w:spacing w:after="0"/>
              <w:rPr>
                <w:rFonts w:ascii="Times New Roman" w:eastAsia="Times New Roman" w:hAnsi="Times New Roman" w:cs="Times New Roman"/>
                <w:sz w:val="24"/>
                <w:szCs w:val="24"/>
                <w:lang w:val="uk-UA"/>
              </w:rPr>
            </w:pPr>
          </w:p>
        </w:tc>
      </w:tr>
      <w:tr w:rsidR="003F3F6A" w:rsidRPr="003F3F6A" w:rsidTr="003F3F6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3F6A" w:rsidRDefault="003F3F6A">
            <w:pPr>
              <w:spacing w:after="0" w:line="240" w:lineRule="auto"/>
              <w:jc w:val="both"/>
              <w:rPr>
                <w:rFonts w:ascii="Times New Roman" w:eastAsia="Times New Roman" w:hAnsi="Times New Roman" w:cs="Times New Roman"/>
                <w:b/>
                <w:sz w:val="24"/>
                <w:szCs w:val="24"/>
                <w:highlight w:val="yellow"/>
                <w:lang w:val="uk-UA"/>
              </w:rPr>
            </w:pPr>
            <w:r>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F3F6A" w:rsidRDefault="003F3F6A">
            <w:pPr>
              <w:spacing w:after="348" w:line="240" w:lineRule="auto"/>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b/>
                <w:sz w:val="24"/>
                <w:szCs w:val="24"/>
                <w:lang w:val="uk-UA"/>
              </w:rPr>
              <w:t>Довідка в довільній формі</w:t>
            </w:r>
            <w:r>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3F6A" w:rsidRDefault="003F3F6A" w:rsidP="003F3F6A">
      <w:pPr>
        <w:shd w:val="clear" w:color="auto" w:fill="FFFFFF"/>
        <w:spacing w:after="0" w:line="240" w:lineRule="auto"/>
        <w:rPr>
          <w:rFonts w:ascii="Times New Roman" w:eastAsia="Times New Roman" w:hAnsi="Times New Roman" w:cs="Times New Roman"/>
          <w:sz w:val="24"/>
          <w:szCs w:val="24"/>
          <w:lang w:val="uk-UA"/>
        </w:rPr>
      </w:pPr>
    </w:p>
    <w:p w:rsidR="003F3F6A" w:rsidRDefault="003F3F6A" w:rsidP="003F3F6A">
      <w:pPr>
        <w:spacing w:after="0" w:line="240" w:lineRule="auto"/>
        <w:rPr>
          <w:rFonts w:ascii="Times New Roman" w:eastAsia="Times New Roman" w:hAnsi="Times New Roman" w:cs="Times New Roman"/>
          <w:sz w:val="24"/>
          <w:szCs w:val="24"/>
          <w:lang w:val="uk-UA"/>
        </w:rPr>
      </w:pPr>
    </w:p>
    <w:p w:rsidR="00B15062" w:rsidRPr="003F3F6A" w:rsidRDefault="00B15062">
      <w:pPr>
        <w:rPr>
          <w:lang w:val="uk-UA"/>
        </w:rPr>
      </w:pPr>
      <w:bookmarkStart w:id="0" w:name="_GoBack"/>
      <w:bookmarkEnd w:id="0"/>
    </w:p>
    <w:sectPr w:rsidR="00B15062" w:rsidRPr="003F3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33F"/>
    <w:multiLevelType w:val="multilevel"/>
    <w:tmpl w:val="028ACDF8"/>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9E7D3E"/>
    <w:multiLevelType w:val="multilevel"/>
    <w:tmpl w:val="CB704434"/>
    <w:lvl w:ilvl="0">
      <w:start w:val="3"/>
      <w:numFmt w:val="decimal"/>
      <w:lvlText w:val="%1."/>
      <w:lvlJc w:val="left"/>
      <w:pPr>
        <w:ind w:left="468" w:hanging="468"/>
      </w:pPr>
    </w:lvl>
    <w:lvl w:ilvl="1">
      <w:start w:val="1"/>
      <w:numFmt w:val="decimal"/>
      <w:lvlText w:val="%1.%2."/>
      <w:lvlJc w:val="left"/>
      <w:pPr>
        <w:ind w:left="468" w:hanging="468"/>
      </w:p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FD01E5D"/>
    <w:multiLevelType w:val="multilevel"/>
    <w:tmpl w:val="1134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73FA6"/>
    <w:multiLevelType w:val="multilevel"/>
    <w:tmpl w:val="FE5C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DC"/>
    <w:rsid w:val="001B72DC"/>
    <w:rsid w:val="003F3F6A"/>
    <w:rsid w:val="00B1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A8A1-2C12-4296-B3D6-7F56F9CA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6A"/>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F6A"/>
    <w:rPr>
      <w:color w:val="0000FF"/>
      <w:u w:val="single"/>
    </w:rPr>
  </w:style>
  <w:style w:type="paragraph" w:styleId="a4">
    <w:name w:val="List Paragraph"/>
    <w:basedOn w:val="a"/>
    <w:uiPriority w:val="34"/>
    <w:qFormat/>
    <w:rsid w:val="003F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usr.minjust.gov.ua/ua/freesearch"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3465</Words>
  <Characters>19757</Characters>
  <Application>Microsoft Office Word</Application>
  <DocSecurity>0</DocSecurity>
  <Lines>164</Lines>
  <Paragraphs>46</Paragraphs>
  <ScaleCrop>false</ScaleCrop>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2024-04-12T07:32:00Z</dcterms:created>
  <dcterms:modified xsi:type="dcterms:W3CDTF">2024-04-12T07:32:00Z</dcterms:modified>
</cp:coreProperties>
</file>