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8A48" w14:textId="62CEE5E5" w:rsidR="00C23F84" w:rsidRPr="00A60142" w:rsidRDefault="0094663B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Д</w:t>
      </w:r>
      <w:r w:rsidR="00052A6E" w:rsidRPr="00052A6E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ОДАТОК</w:t>
      </w:r>
      <w:r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 xml:space="preserve"> </w:t>
      </w:r>
      <w:r w:rsidR="00DD1541">
        <w:rPr>
          <w:rFonts w:ascii="Times New Roman CYR" w:eastAsia="Times New Roman" w:hAnsi="Times New Roman CYR" w:cs="Times New Roman CYR"/>
          <w:b/>
          <w:i/>
          <w:sz w:val="24"/>
          <w:szCs w:val="24"/>
          <w:lang w:val="uk-UA" w:eastAsia="ar-SA"/>
        </w:rPr>
        <w:t>1</w:t>
      </w:r>
    </w:p>
    <w:p w14:paraId="6542B5E2" w14:textId="77777777" w:rsidR="00C23F84" w:rsidRPr="00A60142" w:rsidRDefault="00C23F84" w:rsidP="00112E84">
      <w:pPr>
        <w:widowControl w:val="0"/>
        <w:suppressAutoHyphens/>
        <w:autoSpaceDE w:val="0"/>
        <w:spacing w:after="0" w:line="264" w:lineRule="auto"/>
        <w:ind w:left="6521" w:right="13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A60142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 xml:space="preserve">до тендерної документації </w:t>
      </w:r>
    </w:p>
    <w:p w14:paraId="4B48951D" w14:textId="77777777" w:rsidR="00C23F84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«ТЕНДЕРНА ПРОПОЗИЦІЯ»</w:t>
      </w:r>
    </w:p>
    <w:p w14:paraId="3A8D569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sz w:val="24"/>
          <w:szCs w:val="24"/>
          <w:lang w:val="uk-UA" w:eastAsia="ar-SA"/>
        </w:rPr>
        <w:t>(форма, яка подається учасником на фірмовому бланку)</w:t>
      </w:r>
    </w:p>
    <w:p w14:paraId="5B3FF5F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p w14:paraId="3FCCAC8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___________________  20_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_ р.</w:t>
      </w:r>
    </w:p>
    <w:p w14:paraId="2A04553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</w:p>
    <w:p w14:paraId="03452CF2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Кому: 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 w:bidi="uk-UA"/>
        </w:rPr>
        <w:t>_______________________________________________</w:t>
      </w:r>
    </w:p>
    <w:p w14:paraId="0FD9E1D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val="uk-UA" w:eastAsia="ar-SA"/>
        </w:rPr>
        <w:t xml:space="preserve">                                                                   </w:t>
      </w:r>
      <w:r w:rsidRPr="008F1C83"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u w:val="single"/>
          <w:lang w:val="uk-UA" w:eastAsia="ar-SA"/>
        </w:rPr>
        <w:t>(повна назва замовника)</w:t>
      </w:r>
    </w:p>
    <w:p w14:paraId="34BA7344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предмета закупівлі згідно тендерної документації</w:t>
      </w:r>
      <w:r w:rsidRPr="008F1C8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 xml:space="preserve"> — ___________</w:t>
      </w: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.</w:t>
      </w:r>
    </w:p>
    <w:p w14:paraId="6FE4C6F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ar-SA"/>
        </w:rPr>
        <w:t>Номер/ідентифікатор закупівлі UA — _________________</w:t>
      </w:r>
    </w:p>
    <w:p w14:paraId="36B2456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Найменування учасника: _______________________________________________________</w:t>
      </w:r>
    </w:p>
    <w:p w14:paraId="701D5F8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(повна назва організації учасника)</w:t>
      </w:r>
    </w:p>
    <w:p w14:paraId="31E59E9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 особі _______________________________________________________________________</w:t>
      </w:r>
    </w:p>
    <w:p w14:paraId="5102190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>(прізвище, ім’я, по батькові, посада відповідальної особи)</w:t>
      </w:r>
    </w:p>
    <w:p w14:paraId="58877D1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 xml:space="preserve">уповноважений повідомити наступне: </w:t>
      </w:r>
    </w:p>
    <w:p w14:paraId="60D67069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14:paraId="1DA3478F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2. Адреса (юридична, поштова) учасника торгів _____________________________________.</w:t>
      </w:r>
    </w:p>
    <w:p w14:paraId="1BFD0381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3. Телефон/факс, e-mail__________________________________________________________.</w:t>
      </w:r>
    </w:p>
    <w:p w14:paraId="547C3B7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4. Відомості про керівника (П.І.Б., посада, номер контактного телефону) — для юридичних осіб _________________________________________________________________________________.</w:t>
      </w:r>
    </w:p>
    <w:p w14:paraId="3D010DC8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14:paraId="6C7A802E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6. 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14:paraId="32944C5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7. Індивідуальний податковий номер</w:t>
      </w:r>
      <w:r w:rsidRPr="008F1C83">
        <w:rPr>
          <w:rFonts w:ascii="Times New Roman CYR" w:eastAsia="Times New Roman" w:hAnsi="Times New Roman CYR" w:cs="Times New Roman CYR"/>
          <w:i/>
          <w:iCs/>
          <w:sz w:val="24"/>
          <w:szCs w:val="24"/>
          <w:lang w:val="uk-UA" w:eastAsia="ar-SA"/>
        </w:rPr>
        <w:t xml:space="preserve"> </w:t>
      </w:r>
      <w:r w:rsidRPr="008F1C83">
        <w:rPr>
          <w:rFonts w:ascii="Times New Roman CYR" w:eastAsia="Times New Roman" w:hAnsi="Times New Roman CYR" w:cs="Times New Roman CYR"/>
          <w:iCs/>
          <w:sz w:val="24"/>
          <w:szCs w:val="24"/>
          <w:lang w:val="uk-UA" w:eastAsia="ar-SA"/>
        </w:rPr>
        <w:t>____________________________________.</w:t>
      </w:r>
    </w:p>
    <w:p w14:paraId="7E41612C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8. Банківські реквізити ________________________________________________.</w:t>
      </w:r>
    </w:p>
    <w:p w14:paraId="2D39BE56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14:paraId="1B47ABB5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10. Строки поставки  ________________________________________________________.</w:t>
      </w:r>
    </w:p>
    <w:p w14:paraId="2792F6A7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11. Умови оплати ___________________________________________________________.</w:t>
      </w:r>
    </w:p>
    <w:p w14:paraId="4C0D2B7A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12. П.І.Б., зразок підпису, посада особи (осіб), уповноваженої (уповноважених) підписувати документи за результатами процедури закупівлі (договір про закупівлю) ______________.</w:t>
      </w:r>
    </w:p>
    <w:p w14:paraId="3049B3C0" w14:textId="77777777" w:rsidR="008F1C83" w:rsidRPr="008F1C83" w:rsidRDefault="008F1C83" w:rsidP="008F1C83">
      <w:pPr>
        <w:widowControl w:val="0"/>
        <w:suppressAutoHyphens/>
        <w:autoSpaceDE w:val="0"/>
        <w:spacing w:after="0" w:line="264" w:lineRule="auto"/>
        <w:ind w:right="139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8F1C83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13. Пропозиція щодо предмета закупівлі:</w:t>
      </w: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9"/>
        <w:gridCol w:w="3666"/>
        <w:gridCol w:w="1134"/>
        <w:gridCol w:w="850"/>
        <w:gridCol w:w="1276"/>
        <w:gridCol w:w="1276"/>
        <w:gridCol w:w="1559"/>
      </w:tblGrid>
      <w:tr w:rsidR="00936443" w:rsidRPr="00B35D99" w14:paraId="34C04AB9" w14:textId="77777777" w:rsidTr="00936443">
        <w:trPr>
          <w:trHeight w:val="25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818AB8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№</w:t>
            </w:r>
          </w:p>
          <w:p w14:paraId="02B370A4" w14:textId="77777777" w:rsidR="00936443" w:rsidRPr="00621B8C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  <w:t>/П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8F4F51B" w14:textId="3818D12B" w:rsidR="00936443" w:rsidRPr="001322F3" w:rsidRDefault="00936443" w:rsidP="009A238A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proofErr w:type="spellStart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>Найменування</w:t>
            </w:r>
            <w:proofErr w:type="spellEnd"/>
            <w:r w:rsidRPr="00975EBE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zh-CN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86BE920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EDB32B6" w14:textId="77777777" w:rsidR="00936443" w:rsidRDefault="00936443" w:rsidP="00DD1541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13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Од. </w:t>
            </w:r>
          </w:p>
          <w:p w14:paraId="4A3551E6" w14:textId="77777777" w:rsidR="00936443" w:rsidRPr="00477994" w:rsidRDefault="00936443" w:rsidP="00975EBE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9" w:firstLine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855F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93BFF7" w14:textId="77777777" w:rsidR="00936443" w:rsidRPr="00477994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113857A7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3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47799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874AF4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</w:p>
          <w:p w14:paraId="16534FB4" w14:textId="77777777" w:rsidR="00936443" w:rsidRPr="00855F59" w:rsidRDefault="00936443" w:rsidP="00975EB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-6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52576CC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14:paraId="594B31BF" w14:textId="77777777" w:rsidR="00936443" w:rsidRPr="00855F59" w:rsidRDefault="00936443" w:rsidP="00112E84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36443" w:rsidRPr="00B35D99" w14:paraId="6DBA74DD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68FB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53DB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B6E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743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3F29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ED2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A74F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27409AF5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232B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FD3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0397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A52E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89B6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E73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8CC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6443" w:rsidRPr="00B35D99" w14:paraId="715C736A" w14:textId="77777777" w:rsidTr="00936443">
        <w:trPr>
          <w:trHeight w:val="223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8277" w14:textId="77777777" w:rsidR="00936443" w:rsidRPr="00621B8C" w:rsidRDefault="00936443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ar-SA"/>
              </w:rPr>
              <w:t>n</w:t>
            </w:r>
            <w:r w:rsidRPr="00621B8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0ACA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9AF18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D8AD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3E16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B8A5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65F0" w14:textId="77777777" w:rsidR="00936443" w:rsidRPr="00621B8C" w:rsidRDefault="00936443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334DBB5A" w14:textId="77777777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9170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26C4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0612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33916EB0" w14:textId="77777777" w:rsidTr="00936443"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4B3B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E09E" w14:textId="77777777" w:rsidR="00975EBE" w:rsidRPr="00855F59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BA21" w14:textId="77777777" w:rsidR="00975EBE" w:rsidRPr="00621B8C" w:rsidRDefault="00975EBE" w:rsidP="00112E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75EBE" w:rsidRPr="00B35D99" w14:paraId="0EA53E8B" w14:textId="77777777" w:rsidTr="00936443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2296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CDBA" w14:textId="77777777" w:rsidR="00975EBE" w:rsidRPr="00855F59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855F5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855F59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2E84" w14:textId="77777777" w:rsidR="00975EBE" w:rsidRPr="00621B8C" w:rsidRDefault="00975EBE" w:rsidP="00112E84">
            <w:pPr>
              <w:widowControl w:val="0"/>
              <w:suppressAutoHyphens/>
              <w:autoSpaceDE w:val="0"/>
              <w:spacing w:after="0" w:line="240" w:lineRule="auto"/>
              <w:ind w:right="139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14:paraId="745D23FF" w14:textId="77777777" w:rsidR="00C23F84" w:rsidRPr="00C23F84" w:rsidRDefault="00C23F84" w:rsidP="00112E84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43AF51C" w14:textId="77777777" w:rsidR="00936443" w:rsidRPr="00936443" w:rsidRDefault="008F1C8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14. 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 погоджуємося з основними умовами Договору, які викладені у </w:t>
      </w:r>
      <w:r w:rsidR="00936443" w:rsidRPr="0093644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Додатку 4</w:t>
      </w:r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Проєкт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</w:t>
      </w:r>
      <w:proofErr w:type="spellStart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="00936443"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14:paraId="54D9F63B" w14:textId="77777777" w:rsidR="00936443" w:rsidRPr="00936443" w:rsidRDefault="00936443" w:rsidP="00936443">
      <w:pPr>
        <w:tabs>
          <w:tab w:val="left" w:pos="525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15. Строк дії нашої тендерної пропозиції складає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14:paraId="48C82514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днів з дати оприлюднення в електронній системі </w:t>
      </w:r>
      <w:proofErr w:type="spellStart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закупівель</w:t>
      </w:r>
      <w:proofErr w:type="spellEnd"/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повідомлення про намір укласти договір про закупівлю, але не пізніше ніж через 15 днів з дня прийняття рішення про намір укласти договір про закупівлю.</w:t>
      </w:r>
    </w:p>
    <w:p w14:paraId="41433C78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4B739704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</w:t>
      </w:r>
    </w:p>
    <w:p w14:paraId="2C7562F9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14:paraId="2E62C13A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D9B8E96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МП</w:t>
      </w:r>
    </w:p>
    <w:p w14:paraId="73B9D307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3AE198C6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1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7BAEA6B0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</w:pP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val="uk-UA" w:eastAsia="ar-SA"/>
        </w:rPr>
        <w:t>2</w:t>
      </w:r>
      <w:r w:rsidRPr="009364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ПДВ нараховується у випадках, передбачених законодавством України.</w:t>
      </w:r>
    </w:p>
    <w:p w14:paraId="763DA811" w14:textId="77777777" w:rsidR="00936443" w:rsidRPr="00936443" w:rsidRDefault="00936443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6659760" w14:textId="77777777" w:rsidR="00A966B2" w:rsidRPr="00C23F84" w:rsidRDefault="00A966B2" w:rsidP="00936443">
      <w:pPr>
        <w:tabs>
          <w:tab w:val="left" w:pos="540"/>
        </w:tabs>
        <w:spacing w:after="0" w:line="264" w:lineRule="auto"/>
        <w:ind w:right="139" w:firstLine="567"/>
        <w:jc w:val="both"/>
        <w:rPr>
          <w:lang w:val="uk-UA"/>
        </w:rPr>
      </w:pPr>
    </w:p>
    <w:sectPr w:rsidR="00A966B2" w:rsidRPr="00C23F84" w:rsidSect="009A4520">
      <w:headerReference w:type="default" r:id="rId6"/>
      <w:pgSz w:w="11906" w:h="16838"/>
      <w:pgMar w:top="709" w:right="426" w:bottom="851" w:left="993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DB862" w14:textId="77777777" w:rsidR="009A4520" w:rsidRDefault="009A4520" w:rsidP="00735B5D">
      <w:pPr>
        <w:spacing w:after="0" w:line="240" w:lineRule="auto"/>
      </w:pPr>
      <w:r>
        <w:separator/>
      </w:r>
    </w:p>
  </w:endnote>
  <w:endnote w:type="continuationSeparator" w:id="0">
    <w:p w14:paraId="43CAEE34" w14:textId="77777777" w:rsidR="009A4520" w:rsidRDefault="009A4520" w:rsidP="0073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5135D" w14:textId="77777777" w:rsidR="009A4520" w:rsidRDefault="009A4520" w:rsidP="00735B5D">
      <w:pPr>
        <w:spacing w:after="0" w:line="240" w:lineRule="auto"/>
      </w:pPr>
      <w:r>
        <w:separator/>
      </w:r>
    </w:p>
  </w:footnote>
  <w:footnote w:type="continuationSeparator" w:id="0">
    <w:p w14:paraId="4BA65E75" w14:textId="77777777" w:rsidR="009A4520" w:rsidRDefault="009A4520" w:rsidP="0073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93499346"/>
      <w:docPartObj>
        <w:docPartGallery w:val="Page Numbers (Top of Page)"/>
        <w:docPartUnique/>
      </w:docPartObj>
    </w:sdtPr>
    <w:sdtContent>
      <w:p w14:paraId="6F890310" w14:textId="2FD5F14D" w:rsidR="00735B5D" w:rsidRPr="00FA7E31" w:rsidRDefault="00735B5D">
        <w:pPr>
          <w:pStyle w:val="a3"/>
          <w:jc w:val="center"/>
          <w:rPr>
            <w:sz w:val="20"/>
            <w:szCs w:val="20"/>
          </w:rPr>
        </w:pPr>
        <w:r w:rsidRPr="00FA7E31">
          <w:fldChar w:fldCharType="begin"/>
        </w:r>
        <w:r w:rsidRPr="00FA7E31">
          <w:instrText>PAGE   \* MERGEFORMAT</w:instrText>
        </w:r>
        <w:r w:rsidRPr="00FA7E31">
          <w:fldChar w:fldCharType="separate"/>
        </w:r>
        <w:r w:rsidRPr="00FA7E31">
          <w:rPr>
            <w:lang w:val="uk-UA"/>
          </w:rPr>
          <w:t>2</w:t>
        </w:r>
        <w:r w:rsidRPr="00FA7E31">
          <w:fldChar w:fldCharType="end"/>
        </w:r>
      </w:p>
    </w:sdtContent>
  </w:sdt>
  <w:p w14:paraId="5B03B33B" w14:textId="77777777" w:rsidR="00735B5D" w:rsidRDefault="00735B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84"/>
    <w:rsid w:val="00052A6E"/>
    <w:rsid w:val="000D2562"/>
    <w:rsid w:val="00112E84"/>
    <w:rsid w:val="001322F3"/>
    <w:rsid w:val="00140D19"/>
    <w:rsid w:val="00202265"/>
    <w:rsid w:val="002542AC"/>
    <w:rsid w:val="0028210E"/>
    <w:rsid w:val="00334167"/>
    <w:rsid w:val="0035511C"/>
    <w:rsid w:val="003B44C8"/>
    <w:rsid w:val="003C34FA"/>
    <w:rsid w:val="003F1BF3"/>
    <w:rsid w:val="00477994"/>
    <w:rsid w:val="0056442A"/>
    <w:rsid w:val="005B6E0D"/>
    <w:rsid w:val="006C515A"/>
    <w:rsid w:val="00713293"/>
    <w:rsid w:val="00735B5D"/>
    <w:rsid w:val="00771BEE"/>
    <w:rsid w:val="00837696"/>
    <w:rsid w:val="008B040B"/>
    <w:rsid w:val="008C0E6D"/>
    <w:rsid w:val="008F1C83"/>
    <w:rsid w:val="00936443"/>
    <w:rsid w:val="0094663B"/>
    <w:rsid w:val="00975EBE"/>
    <w:rsid w:val="009A238A"/>
    <w:rsid w:val="009A4520"/>
    <w:rsid w:val="009D2616"/>
    <w:rsid w:val="00A60142"/>
    <w:rsid w:val="00A966B2"/>
    <w:rsid w:val="00AB251F"/>
    <w:rsid w:val="00AD143E"/>
    <w:rsid w:val="00B92791"/>
    <w:rsid w:val="00BB4581"/>
    <w:rsid w:val="00C23F84"/>
    <w:rsid w:val="00CE2F5F"/>
    <w:rsid w:val="00DB368F"/>
    <w:rsid w:val="00DD1541"/>
    <w:rsid w:val="00DF4A18"/>
    <w:rsid w:val="00E1543C"/>
    <w:rsid w:val="00E70DF7"/>
    <w:rsid w:val="00FA7E31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DBA6"/>
  <w15:docId w15:val="{FFCD5E47-4998-47AB-9B55-8FC9127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B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35B5D"/>
  </w:style>
  <w:style w:type="paragraph" w:styleId="a5">
    <w:name w:val="footer"/>
    <w:basedOn w:val="a"/>
    <w:link w:val="a6"/>
    <w:uiPriority w:val="99"/>
    <w:unhideWhenUsed/>
    <w:rsid w:val="00735B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3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2024-03-07T20:33:00Z</dcterms:created>
  <dcterms:modified xsi:type="dcterms:W3CDTF">2024-03-07T20:33:00Z</dcterms:modified>
</cp:coreProperties>
</file>