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E080" w14:textId="77777777" w:rsidR="000B227E" w:rsidRPr="00394AD0" w:rsidRDefault="00AD214A" w:rsidP="00AD214A">
      <w:pPr>
        <w:pStyle w:val="1"/>
        <w:spacing w:before="0" w:after="0" w:line="100" w:lineRule="atLeast"/>
        <w:ind w:left="3828" w:firstLine="0"/>
        <w:jc w:val="right"/>
        <w:rPr>
          <w:bCs/>
          <w:i/>
        </w:rPr>
      </w:pPr>
      <w:proofErr w:type="spellStart"/>
      <w:r w:rsidRPr="00394AD0">
        <w:rPr>
          <w:rFonts w:ascii="Times New Roman" w:eastAsia="Times New Roman" w:hAnsi="Times New Roman" w:cs="Times New Roman"/>
          <w:bCs/>
          <w:i/>
          <w:color w:val="00000A"/>
          <w:kern w:val="1"/>
          <w:sz w:val="22"/>
          <w:szCs w:val="24"/>
        </w:rPr>
        <w:t>Додаток</w:t>
      </w:r>
      <w:proofErr w:type="spellEnd"/>
      <w:r w:rsidRPr="00394AD0">
        <w:rPr>
          <w:rFonts w:ascii="Times New Roman" w:eastAsia="Times New Roman" w:hAnsi="Times New Roman" w:cs="Times New Roman"/>
          <w:bCs/>
          <w:i/>
          <w:color w:val="00000A"/>
          <w:kern w:val="1"/>
          <w:sz w:val="22"/>
          <w:szCs w:val="24"/>
        </w:rPr>
        <w:t xml:space="preserve"> </w:t>
      </w:r>
      <w:r w:rsidR="000B227E" w:rsidRPr="00394AD0">
        <w:rPr>
          <w:rFonts w:ascii="Times New Roman" w:eastAsia="Times New Roman" w:hAnsi="Times New Roman" w:cs="Times New Roman"/>
          <w:bCs/>
          <w:i/>
          <w:color w:val="00000A"/>
          <w:kern w:val="1"/>
          <w:sz w:val="22"/>
          <w:szCs w:val="24"/>
          <w:lang w:val="uk-UA"/>
        </w:rPr>
        <w:t xml:space="preserve">3 </w:t>
      </w:r>
      <w:r w:rsidRPr="00394AD0">
        <w:rPr>
          <w:rFonts w:ascii="Times New Roman" w:eastAsia="Times New Roman" w:hAnsi="Times New Roman" w:cs="Times New Roman"/>
          <w:bCs/>
          <w:i/>
          <w:color w:val="00000A"/>
          <w:kern w:val="1"/>
          <w:sz w:val="22"/>
          <w:szCs w:val="24"/>
        </w:rPr>
        <w:t xml:space="preserve"> </w:t>
      </w:r>
    </w:p>
    <w:p w14:paraId="59208767" w14:textId="15DD1380" w:rsidR="00AD214A" w:rsidRPr="00394AD0" w:rsidRDefault="00AD214A" w:rsidP="00AD214A">
      <w:pPr>
        <w:pStyle w:val="1"/>
        <w:spacing w:before="0" w:after="0" w:line="100" w:lineRule="atLeast"/>
        <w:ind w:left="3828" w:firstLine="0"/>
        <w:jc w:val="right"/>
        <w:rPr>
          <w:rFonts w:ascii="Times New Roman" w:eastAsia="Times New Roman" w:hAnsi="Times New Roman" w:cs="Times New Roman"/>
          <w:bCs/>
          <w:i/>
          <w:color w:val="00000A"/>
          <w:kern w:val="1"/>
          <w:sz w:val="22"/>
          <w:szCs w:val="24"/>
        </w:rPr>
      </w:pPr>
      <w:proofErr w:type="spellStart"/>
      <w:r w:rsidRPr="00394AD0">
        <w:rPr>
          <w:rFonts w:ascii="Times New Roman" w:eastAsia="Times New Roman" w:hAnsi="Times New Roman" w:cs="Times New Roman"/>
          <w:bCs/>
          <w:i/>
          <w:color w:val="00000A"/>
          <w:kern w:val="1"/>
          <w:sz w:val="22"/>
          <w:szCs w:val="24"/>
        </w:rPr>
        <w:t>до</w:t>
      </w:r>
      <w:proofErr w:type="spellEnd"/>
      <w:r w:rsidRPr="00394AD0">
        <w:rPr>
          <w:rFonts w:ascii="Times New Roman" w:eastAsia="Times New Roman" w:hAnsi="Times New Roman" w:cs="Times New Roman"/>
          <w:bCs/>
          <w:i/>
          <w:color w:val="00000A"/>
          <w:kern w:val="1"/>
          <w:sz w:val="22"/>
          <w:szCs w:val="24"/>
        </w:rPr>
        <w:t xml:space="preserve"> </w:t>
      </w:r>
      <w:proofErr w:type="spellStart"/>
      <w:r w:rsidRPr="00394AD0">
        <w:rPr>
          <w:rFonts w:ascii="Times New Roman" w:eastAsia="Times New Roman" w:hAnsi="Times New Roman" w:cs="Times New Roman"/>
          <w:bCs/>
          <w:i/>
          <w:color w:val="00000A"/>
          <w:kern w:val="1"/>
          <w:sz w:val="22"/>
          <w:szCs w:val="24"/>
        </w:rPr>
        <w:t>тендерної</w:t>
      </w:r>
      <w:proofErr w:type="spellEnd"/>
      <w:r w:rsidRPr="00394AD0">
        <w:rPr>
          <w:rFonts w:ascii="Times New Roman" w:eastAsia="Times New Roman" w:hAnsi="Times New Roman" w:cs="Times New Roman"/>
          <w:bCs/>
          <w:i/>
          <w:color w:val="00000A"/>
          <w:kern w:val="1"/>
          <w:sz w:val="22"/>
          <w:szCs w:val="24"/>
        </w:rPr>
        <w:t xml:space="preserve"> </w:t>
      </w:r>
      <w:proofErr w:type="spellStart"/>
      <w:r w:rsidRPr="00394AD0">
        <w:rPr>
          <w:rFonts w:ascii="Times New Roman" w:eastAsia="Times New Roman" w:hAnsi="Times New Roman" w:cs="Times New Roman"/>
          <w:bCs/>
          <w:i/>
          <w:color w:val="00000A"/>
          <w:kern w:val="1"/>
          <w:sz w:val="22"/>
          <w:szCs w:val="24"/>
        </w:rPr>
        <w:t>документації</w:t>
      </w:r>
      <w:proofErr w:type="spellEnd"/>
    </w:p>
    <w:p w14:paraId="0957C535" w14:textId="77777777" w:rsidR="001317CA" w:rsidRPr="001317CA" w:rsidRDefault="001317CA" w:rsidP="001317CA">
      <w:pPr>
        <w:pStyle w:val="a0"/>
        <w:jc w:val="right"/>
        <w:rPr>
          <w:b/>
          <w:bCs/>
          <w:i/>
          <w:iCs/>
          <w:lang w:val="uk-UA"/>
        </w:rPr>
      </w:pPr>
    </w:p>
    <w:p w14:paraId="459E1B5E" w14:textId="0AEC578C" w:rsidR="001317CA" w:rsidRDefault="00394AD0" w:rsidP="00394AD0">
      <w:pPr>
        <w:pStyle w:val="a0"/>
        <w:jc w:val="center"/>
        <w:rPr>
          <w:b/>
          <w:bCs/>
          <w:i/>
          <w:iCs/>
          <w:lang w:val="uk-UA"/>
        </w:rPr>
      </w:pPr>
      <w:r>
        <w:rPr>
          <w:b/>
          <w:bCs/>
          <w:i/>
          <w:iCs/>
          <w:lang w:val="uk-UA"/>
        </w:rPr>
        <w:t>ПРОЄКТ ДОГОВОРУ</w:t>
      </w:r>
    </w:p>
    <w:p w14:paraId="5EF23370" w14:textId="4A7C1200" w:rsidR="00AD214A" w:rsidRPr="000B227E" w:rsidRDefault="00AD214A" w:rsidP="001317CA">
      <w:pPr>
        <w:jc w:val="center"/>
        <w:rPr>
          <w:b/>
          <w:lang w:val="uk-UA"/>
        </w:rPr>
      </w:pPr>
      <w:r>
        <w:rPr>
          <w:b/>
        </w:rPr>
        <w:t xml:space="preserve">ДОГОВІР № </w:t>
      </w:r>
      <w:r w:rsidR="000B227E">
        <w:rPr>
          <w:b/>
          <w:lang w:val="uk-UA"/>
        </w:rPr>
        <w:t>_____</w:t>
      </w:r>
    </w:p>
    <w:p w14:paraId="038F084C" w14:textId="77777777" w:rsidR="00AD214A" w:rsidRPr="00CD719E" w:rsidRDefault="00AD214A" w:rsidP="00AD214A">
      <w:pPr>
        <w:jc w:val="both"/>
        <w:rPr>
          <w:sz w:val="22"/>
          <w:szCs w:val="22"/>
          <w:highlight w:val="yellow"/>
          <w:lang w:val="uk-UA"/>
        </w:rPr>
      </w:pPr>
    </w:p>
    <w:p w14:paraId="619DEA1A" w14:textId="3A361327" w:rsidR="00AD214A" w:rsidRPr="004C0AAA" w:rsidRDefault="00AD214A" w:rsidP="00394AD0">
      <w:pPr>
        <w:pStyle w:val="a0"/>
        <w:ind w:left="698" w:hanging="698"/>
        <w:jc w:val="both"/>
      </w:pPr>
      <w:r w:rsidRPr="004C0AAA">
        <w:rPr>
          <w:b/>
          <w:bCs/>
        </w:rPr>
        <w:t xml:space="preserve">м. </w:t>
      </w:r>
      <w:r w:rsidR="000B227E">
        <w:rPr>
          <w:b/>
          <w:bCs/>
          <w:lang w:val="uk-UA"/>
        </w:rPr>
        <w:t>Ізмаїл</w:t>
      </w:r>
      <w:r w:rsidRPr="004C0AAA">
        <w:rPr>
          <w:b/>
          <w:bCs/>
        </w:rPr>
        <w:tab/>
      </w:r>
      <w:r w:rsidRPr="004C0AAA">
        <w:rPr>
          <w:b/>
          <w:bCs/>
        </w:rPr>
        <w:tab/>
      </w:r>
      <w:r w:rsidRPr="004C0AAA">
        <w:rPr>
          <w:b/>
          <w:bCs/>
        </w:rPr>
        <w:tab/>
      </w:r>
      <w:r w:rsidRPr="004C0AAA">
        <w:rPr>
          <w:b/>
          <w:bCs/>
        </w:rPr>
        <w:tab/>
      </w:r>
      <w:r w:rsidRPr="004C0AAA">
        <w:rPr>
          <w:b/>
          <w:bCs/>
        </w:rPr>
        <w:tab/>
      </w:r>
      <w:r w:rsidR="000B227E">
        <w:rPr>
          <w:b/>
          <w:bCs/>
        </w:rPr>
        <w:tab/>
      </w:r>
      <w:r w:rsidRPr="004C0AAA">
        <w:rPr>
          <w:b/>
          <w:bCs/>
        </w:rPr>
        <w:t xml:space="preserve">      </w:t>
      </w:r>
      <w:r w:rsidRPr="004C0AAA">
        <w:rPr>
          <w:b/>
          <w:bCs/>
        </w:rPr>
        <w:tab/>
        <w:t xml:space="preserve">   </w:t>
      </w:r>
      <w:r w:rsidR="000B227E">
        <w:rPr>
          <w:b/>
          <w:bCs/>
          <w:lang w:val="uk-UA"/>
        </w:rPr>
        <w:t xml:space="preserve">           </w:t>
      </w:r>
      <w:r w:rsidR="00496C42">
        <w:rPr>
          <w:b/>
          <w:bCs/>
          <w:lang w:val="uk-UA"/>
        </w:rPr>
        <w:t xml:space="preserve">     </w:t>
      </w:r>
      <w:r w:rsidRPr="004C0AAA">
        <w:rPr>
          <w:b/>
          <w:bCs/>
        </w:rPr>
        <w:t xml:space="preserve"> </w:t>
      </w:r>
      <w:r w:rsidR="001317CA">
        <w:rPr>
          <w:rFonts w:cs="Times New Roman"/>
          <w:b/>
          <w:lang w:val="uk-UA"/>
        </w:rPr>
        <w:t>______________2024</w:t>
      </w:r>
      <w:r w:rsidR="00496C42">
        <w:rPr>
          <w:rFonts w:cs="Times New Roman"/>
          <w:b/>
          <w:lang w:val="uk-UA"/>
        </w:rPr>
        <w:t xml:space="preserve"> </w:t>
      </w:r>
      <w:r w:rsidR="001317CA">
        <w:rPr>
          <w:rFonts w:cs="Times New Roman"/>
          <w:b/>
          <w:lang w:val="uk-UA"/>
        </w:rPr>
        <w:t>року</w:t>
      </w:r>
      <w:r w:rsidRPr="004C0AAA">
        <w:rPr>
          <w:sz w:val="20"/>
        </w:rPr>
        <w:tab/>
      </w:r>
    </w:p>
    <w:p w14:paraId="5F0EFB06" w14:textId="042D19FF" w:rsidR="001317CA" w:rsidRPr="003E365C" w:rsidRDefault="00AD214A" w:rsidP="001317CA">
      <w:pPr>
        <w:jc w:val="both"/>
        <w:rPr>
          <w:rStyle w:val="FontStyle25"/>
          <w:sz w:val="24"/>
          <w:szCs w:val="24"/>
          <w:lang w:eastAsia="de-DE"/>
        </w:rPr>
      </w:pPr>
      <w:r w:rsidRPr="004C0AAA">
        <w:rPr>
          <w:b/>
          <w:lang w:val="uk-UA"/>
        </w:rPr>
        <w:tab/>
        <w:t xml:space="preserve">Комунальне некомерційне підприємство </w:t>
      </w:r>
      <w:r w:rsidR="000B227E">
        <w:rPr>
          <w:b/>
          <w:lang w:val="uk-UA"/>
        </w:rPr>
        <w:t>Ізмаїльської міської ради Ізмаїльського району Одеської області «Ізмаїльський міський центр ПМСД»</w:t>
      </w:r>
      <w:r w:rsidRPr="004C0AAA">
        <w:rPr>
          <w:lang w:val="uk-UA"/>
        </w:rPr>
        <w:t xml:space="preserve"> </w:t>
      </w:r>
      <w:r w:rsidR="00971A96">
        <w:rPr>
          <w:lang w:val="uk-UA"/>
        </w:rPr>
        <w:t xml:space="preserve">(далі - </w:t>
      </w:r>
      <w:r w:rsidRPr="004C0AAA">
        <w:rPr>
          <w:lang w:val="uk-UA"/>
        </w:rPr>
        <w:t xml:space="preserve"> </w:t>
      </w:r>
      <w:r w:rsidR="00971A96" w:rsidRPr="00971A96">
        <w:rPr>
          <w:b/>
          <w:bCs/>
          <w:color w:val="000000"/>
          <w:sz w:val="22"/>
          <w:szCs w:val="22"/>
          <w:lang w:val="uk-UA"/>
        </w:rPr>
        <w:t>КНП «Ізмаїльський міський центр ПМСД»</w:t>
      </w:r>
      <w:r w:rsidR="00971A96">
        <w:rPr>
          <w:b/>
          <w:bCs/>
          <w:color w:val="000000"/>
          <w:sz w:val="22"/>
          <w:szCs w:val="22"/>
          <w:lang w:val="uk-UA"/>
        </w:rPr>
        <w:t xml:space="preserve">) </w:t>
      </w:r>
      <w:r w:rsidRPr="004C0AAA">
        <w:rPr>
          <w:lang w:val="uk-UA"/>
        </w:rPr>
        <w:t xml:space="preserve">(надалі – Замовник), в особі  </w:t>
      </w:r>
      <w:r w:rsidRPr="004C0AAA">
        <w:rPr>
          <w:b/>
          <w:lang w:val="uk-UA"/>
        </w:rPr>
        <w:t xml:space="preserve">директора </w:t>
      </w:r>
      <w:r w:rsidR="000B227E">
        <w:rPr>
          <w:b/>
          <w:lang w:val="uk-UA"/>
        </w:rPr>
        <w:t>Бойко Людмили Михайлівни</w:t>
      </w:r>
      <w:r w:rsidRPr="0009381E">
        <w:rPr>
          <w:lang w:val="uk-UA"/>
        </w:rPr>
        <w:t xml:space="preserve">, що діє на підставі </w:t>
      </w:r>
      <w:r w:rsidRPr="000B227E">
        <w:rPr>
          <w:iCs/>
          <w:lang w:val="uk-UA"/>
        </w:rPr>
        <w:t>Статуту</w:t>
      </w:r>
      <w:r w:rsidRPr="0009381E">
        <w:rPr>
          <w:lang w:val="uk-UA"/>
        </w:rPr>
        <w:t>, з однієї сторони, та ________________</w:t>
      </w:r>
      <w:r w:rsidR="000B227E">
        <w:rPr>
          <w:lang w:val="uk-UA"/>
        </w:rPr>
        <w:t>____________________</w:t>
      </w:r>
      <w:r w:rsidRPr="0009381E">
        <w:rPr>
          <w:lang w:val="uk-UA"/>
        </w:rPr>
        <w:t>,</w:t>
      </w:r>
      <w:r w:rsidR="000B227E">
        <w:rPr>
          <w:lang w:val="uk-UA"/>
        </w:rPr>
        <w:t xml:space="preserve"> </w:t>
      </w:r>
      <w:r w:rsidRPr="0009381E">
        <w:rPr>
          <w:lang w:val="uk-UA"/>
        </w:rPr>
        <w:t>(надалі – Постачальник)), діючого на  підставі ____________________________________</w:t>
      </w:r>
      <w:r w:rsidR="000B227E">
        <w:rPr>
          <w:lang w:val="uk-UA"/>
        </w:rPr>
        <w:t>_</w:t>
      </w:r>
      <w:r w:rsidRPr="0009381E">
        <w:rPr>
          <w:lang w:val="uk-UA"/>
        </w:rPr>
        <w:t xml:space="preserve">, з іншої сторони, які надалі разом іменуються Сторонами, </w:t>
      </w:r>
      <w:r w:rsidR="001317CA" w:rsidRPr="003E365C">
        <w:rPr>
          <w:color w:val="000000"/>
          <w:spacing w:val="-6"/>
          <w:lang w:val="uk-UA"/>
        </w:rPr>
        <w:t xml:space="preserve">керуючись </w:t>
      </w:r>
      <w:r w:rsidR="001317CA" w:rsidRPr="003E365C">
        <w:rPr>
          <w:color w:val="000000"/>
          <w:spacing w:val="-5"/>
          <w:lang w:val="uk-UA"/>
        </w:rPr>
        <w:t xml:space="preserve">Законом України «Про публічні закупівлі» з урахуванням особливостей,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317CA" w:rsidRPr="003E365C">
        <w:rPr>
          <w:color w:val="000000"/>
          <w:spacing w:val="1"/>
          <w:lang w:val="uk-UA"/>
        </w:rPr>
        <w:t xml:space="preserve"> уклали цей договір про таке (далі – Договір):</w:t>
      </w:r>
    </w:p>
    <w:p w14:paraId="420B883A" w14:textId="5CC10F3D" w:rsidR="00AD214A" w:rsidRPr="0009381E" w:rsidRDefault="00AD214A" w:rsidP="001317CA">
      <w:pPr>
        <w:snapToGrid w:val="0"/>
        <w:ind w:left="-18" w:right="-108"/>
        <w:jc w:val="both"/>
        <w:rPr>
          <w:sz w:val="28"/>
          <w:lang w:val="uk-UA"/>
        </w:rPr>
      </w:pPr>
      <w:r w:rsidRPr="0009381E">
        <w:rPr>
          <w:sz w:val="26"/>
          <w:lang w:val="uk-UA"/>
        </w:rPr>
        <w:t xml:space="preserve">                                                 </w:t>
      </w:r>
    </w:p>
    <w:p w14:paraId="4F75FFB9" w14:textId="77777777" w:rsidR="00AD214A" w:rsidRPr="0009381E" w:rsidRDefault="00AD214A" w:rsidP="00AD214A">
      <w:pPr>
        <w:widowControl/>
        <w:numPr>
          <w:ilvl w:val="0"/>
          <w:numId w:val="2"/>
        </w:numPr>
        <w:suppressAutoHyphens w:val="0"/>
        <w:spacing w:line="240" w:lineRule="auto"/>
        <w:jc w:val="center"/>
        <w:rPr>
          <w:b/>
          <w:sz w:val="26"/>
          <w:szCs w:val="26"/>
          <w:lang w:val="uk-UA"/>
        </w:rPr>
      </w:pPr>
      <w:r w:rsidRPr="0009381E">
        <w:rPr>
          <w:b/>
          <w:bCs/>
          <w:sz w:val="26"/>
          <w:szCs w:val="26"/>
          <w:lang w:val="uk-UA"/>
        </w:rPr>
        <w:t>ПРЕДМЕТ ДОГОВОРУ</w:t>
      </w:r>
    </w:p>
    <w:p w14:paraId="437F4448" w14:textId="41A9B5D8" w:rsidR="001317CA" w:rsidRPr="001317CA" w:rsidRDefault="001317CA" w:rsidP="001317CA">
      <w:pPr>
        <w:pStyle w:val="a5"/>
        <w:jc w:val="both"/>
        <w:rPr>
          <w:rFonts w:ascii="Times New Roman" w:eastAsia="Andale Sans UI" w:hAnsi="Times New Roman"/>
          <w:sz w:val="24"/>
          <w:szCs w:val="24"/>
        </w:rPr>
      </w:pPr>
      <w:r w:rsidRPr="001317CA">
        <w:rPr>
          <w:rFonts w:ascii="Times New Roman" w:eastAsia="Andale Sans UI" w:hAnsi="Times New Roman"/>
          <w:sz w:val="24"/>
          <w:szCs w:val="24"/>
        </w:rPr>
        <w:t>1.1. Постачальник зобов’язується передати у власність Замовника товар - _______________________________________ - код ДК 021:2015 - ___________________________________________, (далі – Товар), а Замовник зобов’язується прийняти Товар та оплатити його вартість на умовах цього Договору.</w:t>
      </w:r>
    </w:p>
    <w:p w14:paraId="43187E6A" w14:textId="2E1B3196" w:rsidR="00AD214A" w:rsidRPr="001317CA" w:rsidRDefault="00AD214A" w:rsidP="001317CA">
      <w:pPr>
        <w:pStyle w:val="a5"/>
        <w:jc w:val="both"/>
        <w:rPr>
          <w:rFonts w:ascii="Times New Roman" w:hAnsi="Times New Roman"/>
          <w:sz w:val="24"/>
          <w:szCs w:val="24"/>
        </w:rPr>
      </w:pPr>
      <w:r w:rsidRPr="001317CA">
        <w:rPr>
          <w:rFonts w:ascii="Times New Roman" w:hAnsi="Times New Roman"/>
          <w:sz w:val="24"/>
          <w:szCs w:val="24"/>
        </w:rPr>
        <w:t xml:space="preserve"> </w:t>
      </w:r>
      <w:r w:rsidR="001317CA" w:rsidRPr="001317CA">
        <w:rPr>
          <w:rFonts w:ascii="Times New Roman" w:hAnsi="Times New Roman"/>
          <w:sz w:val="24"/>
          <w:szCs w:val="24"/>
        </w:rPr>
        <w:t>1.2</w:t>
      </w:r>
      <w:r w:rsidR="001317CA" w:rsidRPr="001317CA">
        <w:rPr>
          <w:rFonts w:ascii="Times New Roman" w:hAnsi="Times New Roman"/>
          <w:b/>
          <w:bCs/>
          <w:sz w:val="24"/>
          <w:szCs w:val="24"/>
        </w:rPr>
        <w:t xml:space="preserve">. </w:t>
      </w:r>
      <w:r w:rsidR="001317CA" w:rsidRPr="001317CA">
        <w:rPr>
          <w:rFonts w:ascii="Times New Roman" w:hAnsi="Times New Roman"/>
          <w:sz w:val="24"/>
          <w:szCs w:val="24"/>
        </w:rPr>
        <w:t>Асортимент, ціна та кількість Товару вказується в Специфікації (Додаток № 1), що є невід’ємною частиною цього Договору.</w:t>
      </w:r>
    </w:p>
    <w:p w14:paraId="1DB69156" w14:textId="77777777" w:rsidR="00AD214A" w:rsidRPr="001317CA" w:rsidRDefault="00AD214A" w:rsidP="001317CA">
      <w:pPr>
        <w:pStyle w:val="a5"/>
        <w:jc w:val="both"/>
        <w:rPr>
          <w:rFonts w:ascii="Times New Roman" w:hAnsi="Times New Roman"/>
          <w:sz w:val="24"/>
          <w:szCs w:val="24"/>
        </w:rPr>
      </w:pPr>
      <w:bookmarkStart w:id="0" w:name="_Hlk116675974"/>
      <w:r w:rsidRPr="001317CA">
        <w:rPr>
          <w:rFonts w:ascii="Times New Roman" w:hAnsi="Times New Roman"/>
          <w:bCs/>
          <w:sz w:val="24"/>
          <w:szCs w:val="24"/>
        </w:rPr>
        <w:t>1.3.</w:t>
      </w:r>
      <w:r w:rsidRPr="001317CA">
        <w:rPr>
          <w:rFonts w:ascii="Times New Roman" w:hAnsi="Times New Roman"/>
          <w:b/>
          <w:sz w:val="24"/>
          <w:szCs w:val="24"/>
        </w:rPr>
        <w:t xml:space="preserve"> </w:t>
      </w:r>
      <w:r w:rsidRPr="001317CA">
        <w:rPr>
          <w:rFonts w:ascii="Times New Roman" w:hAnsi="Times New Roman"/>
          <w:sz w:val="24"/>
          <w:szCs w:val="24"/>
        </w:rPr>
        <w:t>Обсяги закупівлі товару можуть бути зменшені залежно від реального фінансування видатків шляхом підписання додаткової угоди.</w:t>
      </w:r>
    </w:p>
    <w:p w14:paraId="7FF24823" w14:textId="77777777" w:rsidR="00AD214A" w:rsidRDefault="00AD214A" w:rsidP="001317CA">
      <w:pPr>
        <w:pStyle w:val="a5"/>
        <w:jc w:val="both"/>
        <w:rPr>
          <w:rFonts w:ascii="Times New Roman" w:eastAsia="Andale Sans UI" w:hAnsi="Times New Roman"/>
          <w:bCs/>
          <w:kern w:val="1"/>
          <w:sz w:val="24"/>
          <w:szCs w:val="24"/>
          <w:lang w:bidi="en-US"/>
        </w:rPr>
      </w:pPr>
      <w:r w:rsidRPr="001317CA">
        <w:rPr>
          <w:rFonts w:ascii="Times New Roman" w:hAnsi="Times New Roman"/>
          <w:sz w:val="24"/>
          <w:szCs w:val="24"/>
        </w:rPr>
        <w:t xml:space="preserve">1.4. </w:t>
      </w:r>
      <w:proofErr w:type="spellStart"/>
      <w:r w:rsidRPr="001317CA">
        <w:rPr>
          <w:rFonts w:ascii="Times New Roman" w:hAnsi="Times New Roman"/>
          <w:sz w:val="24"/>
          <w:szCs w:val="24"/>
        </w:rPr>
        <w:t>Джерело</w:t>
      </w:r>
      <w:proofErr w:type="spellEnd"/>
      <w:r w:rsidRPr="001317CA">
        <w:rPr>
          <w:rFonts w:ascii="Times New Roman" w:hAnsi="Times New Roman"/>
          <w:sz w:val="24"/>
          <w:szCs w:val="24"/>
        </w:rPr>
        <w:t xml:space="preserve"> </w:t>
      </w:r>
      <w:proofErr w:type="spellStart"/>
      <w:r w:rsidRPr="001317CA">
        <w:rPr>
          <w:rFonts w:ascii="Times New Roman" w:hAnsi="Times New Roman"/>
          <w:sz w:val="24"/>
          <w:szCs w:val="24"/>
        </w:rPr>
        <w:t>фінансування</w:t>
      </w:r>
      <w:proofErr w:type="spellEnd"/>
      <w:r w:rsidRPr="001317CA">
        <w:rPr>
          <w:rFonts w:ascii="Times New Roman" w:hAnsi="Times New Roman"/>
          <w:sz w:val="24"/>
          <w:szCs w:val="24"/>
        </w:rPr>
        <w:t>:</w:t>
      </w:r>
      <w:r w:rsidRPr="001317CA">
        <w:rPr>
          <w:rFonts w:ascii="Times New Roman" w:eastAsia="Andale Sans UI" w:hAnsi="Times New Roman"/>
          <w:bCs/>
          <w:kern w:val="1"/>
          <w:sz w:val="24"/>
          <w:szCs w:val="24"/>
          <w:lang w:bidi="en-US"/>
        </w:rPr>
        <w:t xml:space="preserve"> </w:t>
      </w:r>
      <w:proofErr w:type="spellStart"/>
      <w:r w:rsidRPr="001317CA">
        <w:rPr>
          <w:rFonts w:ascii="Times New Roman" w:eastAsia="Andale Sans UI" w:hAnsi="Times New Roman"/>
          <w:bCs/>
          <w:kern w:val="1"/>
          <w:sz w:val="24"/>
          <w:szCs w:val="24"/>
          <w:lang w:bidi="en-US"/>
        </w:rPr>
        <w:t>кошти</w:t>
      </w:r>
      <w:proofErr w:type="spellEnd"/>
      <w:r w:rsidRPr="001317CA">
        <w:rPr>
          <w:rFonts w:ascii="Times New Roman" w:eastAsia="Andale Sans UI" w:hAnsi="Times New Roman"/>
          <w:bCs/>
          <w:kern w:val="1"/>
          <w:sz w:val="24"/>
          <w:szCs w:val="24"/>
          <w:lang w:bidi="en-US"/>
        </w:rPr>
        <w:t xml:space="preserve"> </w:t>
      </w:r>
      <w:proofErr w:type="spellStart"/>
      <w:r w:rsidRPr="001317CA">
        <w:rPr>
          <w:rFonts w:ascii="Times New Roman" w:eastAsia="Andale Sans UI" w:hAnsi="Times New Roman"/>
          <w:bCs/>
          <w:kern w:val="1"/>
          <w:sz w:val="24"/>
          <w:szCs w:val="24"/>
          <w:lang w:bidi="en-US"/>
        </w:rPr>
        <w:t>місцевого</w:t>
      </w:r>
      <w:proofErr w:type="spellEnd"/>
      <w:r w:rsidRPr="001317CA">
        <w:rPr>
          <w:rFonts w:ascii="Times New Roman" w:eastAsia="Andale Sans UI" w:hAnsi="Times New Roman"/>
          <w:bCs/>
          <w:kern w:val="1"/>
          <w:sz w:val="24"/>
          <w:szCs w:val="24"/>
          <w:lang w:bidi="en-US"/>
        </w:rPr>
        <w:t xml:space="preserve"> бюджету</w:t>
      </w:r>
    </w:p>
    <w:p w14:paraId="216E33DE" w14:textId="77777777" w:rsidR="001317CA" w:rsidRPr="006E7904" w:rsidRDefault="001317CA" w:rsidP="001317CA">
      <w:pPr>
        <w:pStyle w:val="a5"/>
        <w:jc w:val="both"/>
        <w:rPr>
          <w:rFonts w:ascii="Times New Roman" w:hAnsi="Times New Roman"/>
          <w:sz w:val="24"/>
          <w:szCs w:val="24"/>
          <w:lang w:val="uk-UA"/>
        </w:rPr>
      </w:pPr>
      <w:r>
        <w:rPr>
          <w:rFonts w:ascii="Times New Roman" w:eastAsia="Andale Sans UI" w:hAnsi="Times New Roman"/>
          <w:bCs/>
          <w:kern w:val="1"/>
          <w:sz w:val="24"/>
          <w:szCs w:val="24"/>
          <w:lang w:val="uk-UA" w:bidi="en-US"/>
        </w:rPr>
        <w:t xml:space="preserve">1.5. </w:t>
      </w:r>
      <w:r w:rsidRPr="00F1475C">
        <w:rPr>
          <w:rFonts w:ascii="Times New Roman" w:hAnsi="Times New Roman"/>
          <w:sz w:val="24"/>
          <w:szCs w:val="24"/>
          <w:lang w:val="uk-UA"/>
        </w:rPr>
        <w:t>Постачальник гарантує, що на момент поставки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bookmarkEnd w:id="0"/>
    <w:p w14:paraId="51923A94" w14:textId="77777777" w:rsidR="001317CA" w:rsidRDefault="001317CA" w:rsidP="001317CA">
      <w:pPr>
        <w:widowControl/>
        <w:suppressAutoHyphens w:val="0"/>
        <w:spacing w:line="240" w:lineRule="auto"/>
        <w:rPr>
          <w:b/>
          <w:bCs/>
          <w:sz w:val="26"/>
          <w:lang w:val="uk-UA"/>
        </w:rPr>
      </w:pPr>
    </w:p>
    <w:p w14:paraId="73B795C3" w14:textId="77777777" w:rsidR="001317CA" w:rsidRPr="00F1475C" w:rsidRDefault="001317CA" w:rsidP="001317CA">
      <w:pPr>
        <w:widowControl/>
        <w:numPr>
          <w:ilvl w:val="0"/>
          <w:numId w:val="5"/>
        </w:numPr>
        <w:suppressAutoHyphens w:val="0"/>
        <w:spacing w:line="240" w:lineRule="auto"/>
        <w:jc w:val="center"/>
        <w:rPr>
          <w:b/>
          <w:lang w:val="uk-UA"/>
        </w:rPr>
      </w:pPr>
      <w:r w:rsidRPr="00F1475C">
        <w:rPr>
          <w:b/>
          <w:lang w:val="uk-UA"/>
        </w:rPr>
        <w:t>Порядок передачі товару</w:t>
      </w:r>
    </w:p>
    <w:p w14:paraId="64F93FF7" w14:textId="73D2DB12" w:rsidR="001317CA" w:rsidRPr="00A844A6" w:rsidRDefault="001317CA" w:rsidP="001317CA">
      <w:pPr>
        <w:pStyle w:val="a8"/>
        <w:widowControl/>
        <w:numPr>
          <w:ilvl w:val="0"/>
          <w:numId w:val="6"/>
        </w:numPr>
        <w:tabs>
          <w:tab w:val="left" w:pos="426"/>
          <w:tab w:val="left" w:pos="720"/>
        </w:tabs>
        <w:suppressAutoHyphens w:val="0"/>
        <w:spacing w:line="240" w:lineRule="auto"/>
        <w:ind w:left="0" w:firstLine="284"/>
        <w:jc w:val="both"/>
        <w:rPr>
          <w:bCs/>
          <w:lang w:val="uk-UA"/>
        </w:rPr>
      </w:pPr>
      <w:r w:rsidRPr="00F1475C">
        <w:rPr>
          <w:bCs/>
          <w:lang w:val="uk-UA"/>
        </w:rPr>
        <w:t xml:space="preserve">2.1. </w:t>
      </w:r>
      <w:r w:rsidR="00A844A6" w:rsidRPr="003930E5">
        <w:rPr>
          <w:bCs/>
          <w:color w:val="000000"/>
          <w:shd w:val="clear" w:color="auto" w:fill="FFFFFF"/>
          <w:lang w:val="uk-UA"/>
        </w:rPr>
        <w:t xml:space="preserve">Постачання Товару має здійснюватися  </w:t>
      </w:r>
      <w:r w:rsidR="00A844A6">
        <w:rPr>
          <w:bCs/>
          <w:color w:val="000000"/>
          <w:shd w:val="clear" w:color="auto" w:fill="FFFFFF"/>
          <w:lang w:val="uk-UA"/>
        </w:rPr>
        <w:t xml:space="preserve">партіями, </w:t>
      </w:r>
      <w:r w:rsidR="00A844A6" w:rsidRPr="003930E5">
        <w:rPr>
          <w:bCs/>
          <w:color w:val="000000"/>
          <w:shd w:val="clear" w:color="auto" w:fill="FFFFFF"/>
          <w:lang w:val="uk-UA"/>
        </w:rPr>
        <w:t xml:space="preserve">протягом 10 (десяти) робочих днів з моменту надходження заявки від Замовника. Строк постачання товару - з дати укладання договору по </w:t>
      </w:r>
      <w:r w:rsidR="00A844A6" w:rsidRPr="00442FF6">
        <w:rPr>
          <w:rFonts w:cs="Times New Roman"/>
          <w:bCs/>
          <w:lang w:val="uk-UA"/>
        </w:rPr>
        <w:t>31 жовтня 2024 року</w:t>
      </w:r>
      <w:r w:rsidR="00A844A6" w:rsidRPr="003930E5">
        <w:rPr>
          <w:bCs/>
          <w:color w:val="000000"/>
          <w:shd w:val="clear" w:color="auto" w:fill="FFFFFF"/>
          <w:lang w:val="uk-UA"/>
        </w:rPr>
        <w:t xml:space="preserve"> включно</w:t>
      </w:r>
      <w:r w:rsidRPr="00A844A6">
        <w:rPr>
          <w:bCs/>
          <w:lang w:val="uk-UA"/>
        </w:rPr>
        <w:t xml:space="preserve">. </w:t>
      </w:r>
    </w:p>
    <w:p w14:paraId="4917D6BF" w14:textId="77777777" w:rsidR="001317CA" w:rsidRPr="00F1475C" w:rsidRDefault="001317CA" w:rsidP="001317CA">
      <w:pPr>
        <w:jc w:val="both"/>
        <w:rPr>
          <w:bCs/>
          <w:lang w:val="uk-UA"/>
        </w:rPr>
      </w:pPr>
      <w:r w:rsidRPr="00F1475C">
        <w:rPr>
          <w:bCs/>
          <w:lang w:val="uk-UA"/>
        </w:rPr>
        <w:t xml:space="preserve">2.2. </w:t>
      </w:r>
      <w:bookmarkStart w:id="1" w:name="_Hlk158101951"/>
      <w:r w:rsidRPr="00F1475C">
        <w:rPr>
          <w:bCs/>
          <w:lang w:val="uk-UA"/>
        </w:rPr>
        <w:t>Місце поставки Товару: вул. Шевченка,  8, м. Ізмаїл</w:t>
      </w:r>
      <w:r>
        <w:rPr>
          <w:bCs/>
          <w:lang w:val="uk-UA"/>
        </w:rPr>
        <w:t xml:space="preserve">, </w:t>
      </w:r>
      <w:r w:rsidRPr="00F1475C">
        <w:rPr>
          <w:bCs/>
          <w:lang w:val="uk-UA"/>
        </w:rPr>
        <w:t>68600.</w:t>
      </w:r>
      <w:bookmarkEnd w:id="1"/>
    </w:p>
    <w:p w14:paraId="32964C6E" w14:textId="77777777" w:rsidR="001317CA" w:rsidRPr="00F1475C" w:rsidRDefault="001317CA" w:rsidP="001317CA">
      <w:pPr>
        <w:jc w:val="both"/>
        <w:rPr>
          <w:bCs/>
          <w:lang w:val="uk-UA"/>
        </w:rPr>
      </w:pPr>
      <w:r w:rsidRPr="00F1475C">
        <w:rPr>
          <w:bCs/>
          <w:lang w:val="uk-UA"/>
        </w:rPr>
        <w:t xml:space="preserve">2.3. Право власності на Товар переходить від </w:t>
      </w:r>
      <w:r w:rsidRPr="00F1475C">
        <w:rPr>
          <w:lang w:val="uk-UA"/>
        </w:rPr>
        <w:t>Постачальника</w:t>
      </w:r>
      <w:r w:rsidRPr="00F1475C">
        <w:rPr>
          <w:bCs/>
          <w:lang w:val="uk-UA"/>
        </w:rPr>
        <w:t xml:space="preserve"> до Замовника після прийняття Товару в пункті призначення та підписання видаткової накладної.</w:t>
      </w:r>
    </w:p>
    <w:p w14:paraId="4AFEF925" w14:textId="77777777" w:rsidR="001317CA" w:rsidRPr="00F1475C" w:rsidRDefault="001317CA" w:rsidP="001317CA">
      <w:pPr>
        <w:jc w:val="both"/>
        <w:rPr>
          <w:bCs/>
          <w:lang w:val="uk-UA"/>
        </w:rPr>
      </w:pPr>
      <w:r w:rsidRPr="00F1475C">
        <w:rPr>
          <w:bCs/>
          <w:lang w:val="uk-UA"/>
        </w:rPr>
        <w:t xml:space="preserve">2.4. Усі витрати, пов’язані із транспортуванням (включаючи завантаження та розвантаження продукції), доставкою Товару до місця зберігання на складі Замовника здійснюється за рахунок </w:t>
      </w:r>
      <w:r w:rsidRPr="00F1475C">
        <w:rPr>
          <w:lang w:val="uk-UA"/>
        </w:rPr>
        <w:t>Постачальника</w:t>
      </w:r>
      <w:r w:rsidRPr="00F1475C">
        <w:rPr>
          <w:bCs/>
          <w:lang w:val="uk-UA"/>
        </w:rPr>
        <w:t>.</w:t>
      </w:r>
    </w:p>
    <w:p w14:paraId="32A8CA79" w14:textId="77777777" w:rsidR="001317CA" w:rsidRPr="00F1475C" w:rsidRDefault="001317CA" w:rsidP="001317CA">
      <w:pPr>
        <w:jc w:val="both"/>
        <w:rPr>
          <w:u w:val="single"/>
          <w:lang w:val="uk-UA"/>
        </w:rPr>
      </w:pPr>
      <w:r w:rsidRPr="00F1475C">
        <w:rPr>
          <w:bCs/>
          <w:lang w:val="uk-UA"/>
        </w:rPr>
        <w:t xml:space="preserve">2.5. </w:t>
      </w:r>
      <w:r w:rsidRPr="00F1475C">
        <w:rPr>
          <w:lang w:val="uk-UA"/>
        </w:rPr>
        <w:t>Постачальник</w:t>
      </w:r>
      <w:r w:rsidRPr="00F1475C">
        <w:rPr>
          <w:bCs/>
          <w:lang w:val="uk-UA"/>
        </w:rPr>
        <w:t xml:space="preserve"> зобов’язаний забезпечити схоронність продукції протягом усього періоду її транспортування, включаючи період її зберігання на складах до моменту передачі Замовнику (або його уповноваженому представникові).</w:t>
      </w:r>
      <w:r w:rsidRPr="00F1475C">
        <w:rPr>
          <w:bCs/>
          <w:lang w:val="uk-UA"/>
        </w:rPr>
        <w:tab/>
      </w:r>
      <w:r w:rsidRPr="00F1475C">
        <w:rPr>
          <w:bCs/>
          <w:lang w:val="uk-UA"/>
        </w:rPr>
        <w:tab/>
      </w:r>
      <w:r w:rsidRPr="00F1475C">
        <w:rPr>
          <w:lang w:val="uk-UA"/>
        </w:rPr>
        <w:tab/>
      </w:r>
      <w:r w:rsidRPr="00F1475C">
        <w:rPr>
          <w:lang w:val="uk-UA"/>
        </w:rPr>
        <w:tab/>
      </w:r>
      <w:r w:rsidRPr="00F1475C">
        <w:rPr>
          <w:lang w:val="uk-UA"/>
        </w:rPr>
        <w:tab/>
      </w:r>
      <w:r w:rsidRPr="00F1475C">
        <w:rPr>
          <w:lang w:val="uk-UA"/>
        </w:rPr>
        <w:tab/>
        <w:t xml:space="preserve">           </w:t>
      </w:r>
    </w:p>
    <w:p w14:paraId="106C491E" w14:textId="77777777" w:rsidR="001317CA" w:rsidRPr="00F1475C" w:rsidRDefault="001317CA" w:rsidP="001317CA">
      <w:pPr>
        <w:jc w:val="center"/>
        <w:rPr>
          <w:b/>
          <w:lang w:val="uk-UA"/>
        </w:rPr>
      </w:pPr>
      <w:r w:rsidRPr="00F1475C">
        <w:rPr>
          <w:b/>
          <w:lang w:val="uk-UA"/>
        </w:rPr>
        <w:t>3. Вартість договору</w:t>
      </w:r>
      <w:r>
        <w:rPr>
          <w:b/>
          <w:lang w:val="uk-UA"/>
        </w:rPr>
        <w:t xml:space="preserve"> та порядок оплати</w:t>
      </w:r>
    </w:p>
    <w:p w14:paraId="253DD07A" w14:textId="70700CDD" w:rsidR="001317CA" w:rsidRPr="00F1475C" w:rsidRDefault="001317CA" w:rsidP="001317CA">
      <w:pPr>
        <w:pStyle w:val="a5"/>
        <w:jc w:val="both"/>
        <w:rPr>
          <w:rFonts w:ascii="Times New Roman" w:hAnsi="Times New Roman"/>
          <w:sz w:val="24"/>
          <w:szCs w:val="24"/>
          <w:lang w:val="uk-UA"/>
        </w:rPr>
      </w:pPr>
      <w:r w:rsidRPr="00F1475C">
        <w:rPr>
          <w:rFonts w:ascii="Times New Roman" w:hAnsi="Times New Roman"/>
          <w:bCs/>
          <w:sz w:val="24"/>
          <w:szCs w:val="24"/>
          <w:lang w:val="uk-UA"/>
        </w:rPr>
        <w:lastRenderedPageBreak/>
        <w:t>3.1.</w:t>
      </w:r>
      <w:r w:rsidRPr="00F1475C">
        <w:rPr>
          <w:bCs/>
          <w:sz w:val="24"/>
          <w:szCs w:val="24"/>
          <w:lang w:val="uk-UA"/>
        </w:rPr>
        <w:t xml:space="preserve"> </w:t>
      </w:r>
      <w:r w:rsidRPr="00F1475C">
        <w:rPr>
          <w:rFonts w:ascii="Times New Roman" w:hAnsi="Times New Roman"/>
          <w:sz w:val="24"/>
          <w:szCs w:val="24"/>
          <w:lang w:val="uk-UA"/>
        </w:rPr>
        <w:t xml:space="preserve">Валютою цього Договору є національна валюта України — гривня. Загальна вартість </w:t>
      </w:r>
      <w:r w:rsidR="00496C42">
        <w:rPr>
          <w:rFonts w:ascii="Times New Roman" w:hAnsi="Times New Roman"/>
          <w:sz w:val="24"/>
          <w:szCs w:val="24"/>
          <w:lang w:val="uk-UA"/>
        </w:rPr>
        <w:t>Товару</w:t>
      </w:r>
      <w:r w:rsidRPr="00F1475C">
        <w:rPr>
          <w:rFonts w:ascii="Times New Roman" w:hAnsi="Times New Roman"/>
          <w:sz w:val="24"/>
          <w:szCs w:val="24"/>
          <w:lang w:val="uk-UA"/>
        </w:rPr>
        <w:t xml:space="preserve"> складає __________________грн (</w:t>
      </w:r>
      <w:r w:rsidRPr="00F1475C">
        <w:rPr>
          <w:rFonts w:ascii="Times New Roman" w:hAnsi="Times New Roman"/>
          <w:i/>
          <w:iCs/>
          <w:sz w:val="24"/>
          <w:szCs w:val="24"/>
          <w:lang w:val="uk-UA"/>
        </w:rPr>
        <w:t>прописом</w:t>
      </w:r>
      <w:r w:rsidRPr="00F1475C">
        <w:rPr>
          <w:rFonts w:ascii="Times New Roman" w:hAnsi="Times New Roman"/>
          <w:sz w:val="24"/>
          <w:szCs w:val="24"/>
          <w:lang w:val="uk-UA"/>
        </w:rPr>
        <w:t>), без ПДВ/у тому числі ПДВ —__________грн (</w:t>
      </w:r>
      <w:r w:rsidRPr="00F1475C">
        <w:rPr>
          <w:rFonts w:ascii="Times New Roman" w:hAnsi="Times New Roman"/>
          <w:i/>
          <w:iCs/>
          <w:sz w:val="24"/>
          <w:szCs w:val="24"/>
          <w:lang w:val="uk-UA"/>
        </w:rPr>
        <w:t>прописом</w:t>
      </w:r>
      <w:r w:rsidRPr="00F1475C">
        <w:rPr>
          <w:rFonts w:ascii="Times New Roman" w:hAnsi="Times New Roman"/>
          <w:sz w:val="24"/>
          <w:szCs w:val="24"/>
          <w:lang w:val="uk-UA"/>
        </w:rPr>
        <w:t xml:space="preserve">). </w:t>
      </w:r>
    </w:p>
    <w:p w14:paraId="4F73A439" w14:textId="21CB409C" w:rsidR="001317CA" w:rsidRPr="00F1475C" w:rsidRDefault="001317CA" w:rsidP="001317CA">
      <w:pPr>
        <w:pStyle w:val="a5"/>
        <w:jc w:val="both"/>
        <w:rPr>
          <w:rFonts w:ascii="Times New Roman" w:hAnsi="Times New Roman"/>
          <w:sz w:val="24"/>
          <w:szCs w:val="24"/>
          <w:lang w:val="uk-UA"/>
        </w:rPr>
      </w:pPr>
      <w:r w:rsidRPr="00F1475C">
        <w:rPr>
          <w:rFonts w:ascii="Times New Roman" w:hAnsi="Times New Roman"/>
          <w:sz w:val="24"/>
          <w:szCs w:val="24"/>
          <w:lang w:val="uk-UA"/>
        </w:rPr>
        <w:t xml:space="preserve">3.2. Загальна ціна </w:t>
      </w:r>
      <w:r w:rsidR="00496C42">
        <w:rPr>
          <w:rFonts w:ascii="Times New Roman" w:hAnsi="Times New Roman"/>
          <w:sz w:val="24"/>
          <w:szCs w:val="24"/>
          <w:lang w:val="uk-UA"/>
        </w:rPr>
        <w:t>Товару</w:t>
      </w:r>
      <w:r w:rsidRPr="00F1475C">
        <w:rPr>
          <w:rFonts w:ascii="Times New Roman" w:hAnsi="Times New Roman"/>
          <w:sz w:val="24"/>
          <w:szCs w:val="24"/>
          <w:lang w:val="uk-UA"/>
        </w:rPr>
        <w:t xml:space="preserve">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w:t>
      </w:r>
      <w:r w:rsidR="00496C42">
        <w:rPr>
          <w:rFonts w:ascii="Times New Roman" w:hAnsi="Times New Roman"/>
          <w:sz w:val="24"/>
          <w:szCs w:val="24"/>
          <w:lang w:val="uk-UA"/>
        </w:rPr>
        <w:t>Товару</w:t>
      </w:r>
      <w:r w:rsidRPr="00F1475C">
        <w:rPr>
          <w:rFonts w:ascii="Times New Roman" w:hAnsi="Times New Roman"/>
          <w:sz w:val="24"/>
          <w:szCs w:val="24"/>
          <w:lang w:val="uk-UA"/>
        </w:rPr>
        <w:t xml:space="preserve"> за цим Договором може переглядатися, у тому числі — шляхом зменшення обсягів закупівлі </w:t>
      </w:r>
      <w:r w:rsidR="00496C42">
        <w:rPr>
          <w:rFonts w:ascii="Times New Roman" w:hAnsi="Times New Roman"/>
          <w:sz w:val="24"/>
          <w:szCs w:val="24"/>
          <w:lang w:val="uk-UA"/>
        </w:rPr>
        <w:t>Товару</w:t>
      </w:r>
      <w:r w:rsidRPr="00F1475C">
        <w:rPr>
          <w:rFonts w:ascii="Times New Roman" w:hAnsi="Times New Roman"/>
          <w:sz w:val="24"/>
          <w:szCs w:val="24"/>
          <w:lang w:val="uk-UA"/>
        </w:rPr>
        <w:t>, виходячи з реального фінансування видатків, зменшення відповідних бюджетних призначень та потреб Замовника.</w:t>
      </w:r>
    </w:p>
    <w:p w14:paraId="226FF8A0" w14:textId="2D399698" w:rsidR="001317CA" w:rsidRDefault="001317CA" w:rsidP="001317CA">
      <w:pPr>
        <w:pStyle w:val="a5"/>
        <w:jc w:val="both"/>
        <w:rPr>
          <w:rFonts w:ascii="Times New Roman" w:hAnsi="Times New Roman"/>
          <w:sz w:val="24"/>
          <w:szCs w:val="24"/>
          <w:lang w:val="uk-UA"/>
        </w:rPr>
      </w:pPr>
      <w:r w:rsidRPr="00F1475C">
        <w:rPr>
          <w:rFonts w:ascii="Times New Roman" w:hAnsi="Times New Roman"/>
          <w:sz w:val="24"/>
          <w:szCs w:val="24"/>
          <w:lang w:val="uk-UA"/>
        </w:rPr>
        <w:t xml:space="preserve">3.3. Загальна вартість Товару, зазначена у п. </w:t>
      </w:r>
      <w:r w:rsidR="00496C42">
        <w:rPr>
          <w:rFonts w:ascii="Times New Roman" w:hAnsi="Times New Roman"/>
          <w:sz w:val="24"/>
          <w:szCs w:val="24"/>
          <w:lang w:val="uk-UA"/>
        </w:rPr>
        <w:t>3</w:t>
      </w:r>
      <w:r w:rsidRPr="00F1475C">
        <w:rPr>
          <w:rFonts w:ascii="Times New Roman" w:hAnsi="Times New Roman"/>
          <w:sz w:val="24"/>
          <w:szCs w:val="24"/>
          <w:lang w:val="uk-UA"/>
        </w:rPr>
        <w:t>.1 цього Договору, не може бути збільшена, крім випадків, передбачених законодавством у сфері публічних закупівель.</w:t>
      </w:r>
    </w:p>
    <w:p w14:paraId="3CA1C467" w14:textId="77777777" w:rsidR="001317CA" w:rsidRDefault="001317CA" w:rsidP="001317CA">
      <w:pPr>
        <w:pStyle w:val="a5"/>
        <w:jc w:val="both"/>
        <w:rPr>
          <w:rFonts w:ascii="Times New Roman" w:hAnsi="Times New Roman"/>
          <w:sz w:val="24"/>
          <w:szCs w:val="24"/>
          <w:lang w:val="uk-UA"/>
        </w:rPr>
      </w:pPr>
      <w:r>
        <w:rPr>
          <w:rFonts w:ascii="Times New Roman" w:hAnsi="Times New Roman"/>
          <w:sz w:val="24"/>
          <w:szCs w:val="24"/>
          <w:lang w:val="uk-UA"/>
        </w:rPr>
        <w:t xml:space="preserve">3.4. </w:t>
      </w:r>
      <w:r w:rsidRPr="00302F6D">
        <w:rPr>
          <w:rFonts w:ascii="Times New Roman" w:hAnsi="Times New Roman"/>
          <w:sz w:val="24"/>
          <w:szCs w:val="24"/>
          <w:lang w:val="uk-UA"/>
        </w:rPr>
        <w:t>Розрахунок здійснюється в безготівковій формі, шляхом перерахування З</w:t>
      </w:r>
      <w:r>
        <w:rPr>
          <w:rFonts w:ascii="Times New Roman" w:hAnsi="Times New Roman"/>
          <w:sz w:val="24"/>
          <w:szCs w:val="24"/>
          <w:lang w:val="uk-UA"/>
        </w:rPr>
        <w:t>амовником</w:t>
      </w:r>
      <w:r w:rsidRPr="00302F6D">
        <w:rPr>
          <w:rFonts w:ascii="Times New Roman" w:hAnsi="Times New Roman"/>
          <w:sz w:val="24"/>
          <w:szCs w:val="24"/>
          <w:lang w:val="uk-UA"/>
        </w:rPr>
        <w:t xml:space="preserve"> коштів на поточний банківський рахунок П</w:t>
      </w:r>
      <w:r>
        <w:rPr>
          <w:rFonts w:ascii="Times New Roman" w:hAnsi="Times New Roman"/>
          <w:sz w:val="24"/>
          <w:szCs w:val="24"/>
          <w:lang w:val="uk-UA"/>
        </w:rPr>
        <w:t>остачальника</w:t>
      </w:r>
      <w:r w:rsidRPr="00302F6D">
        <w:rPr>
          <w:rFonts w:ascii="Times New Roman" w:hAnsi="Times New Roman"/>
          <w:sz w:val="24"/>
          <w:szCs w:val="24"/>
          <w:lang w:val="uk-UA"/>
        </w:rPr>
        <w:t>.</w:t>
      </w:r>
    </w:p>
    <w:p w14:paraId="24F878B0" w14:textId="49BB175D" w:rsidR="001317CA" w:rsidRDefault="001317CA" w:rsidP="001317CA">
      <w:pPr>
        <w:pStyle w:val="a5"/>
        <w:jc w:val="both"/>
        <w:rPr>
          <w:rFonts w:ascii="Times New Roman" w:hAnsi="Times New Roman"/>
          <w:sz w:val="24"/>
          <w:szCs w:val="24"/>
          <w:lang w:val="uk-UA"/>
        </w:rPr>
      </w:pPr>
      <w:r>
        <w:rPr>
          <w:rFonts w:ascii="Times New Roman" w:hAnsi="Times New Roman"/>
          <w:sz w:val="24"/>
          <w:szCs w:val="24"/>
          <w:lang w:val="uk-UA"/>
        </w:rPr>
        <w:t>3</w:t>
      </w:r>
      <w:r w:rsidRPr="00302F6D">
        <w:rPr>
          <w:rFonts w:ascii="Times New Roman" w:hAnsi="Times New Roman"/>
          <w:sz w:val="24"/>
          <w:szCs w:val="24"/>
          <w:lang w:val="uk-UA"/>
        </w:rPr>
        <w:t>.</w:t>
      </w:r>
      <w:r>
        <w:rPr>
          <w:rFonts w:ascii="Times New Roman" w:hAnsi="Times New Roman"/>
          <w:sz w:val="24"/>
          <w:szCs w:val="24"/>
          <w:lang w:val="uk-UA"/>
        </w:rPr>
        <w:t>5</w:t>
      </w:r>
      <w:r w:rsidRPr="00302F6D">
        <w:rPr>
          <w:rFonts w:ascii="Times New Roman" w:hAnsi="Times New Roman"/>
          <w:sz w:val="24"/>
          <w:szCs w:val="24"/>
          <w:lang w:val="uk-UA"/>
        </w:rPr>
        <w:t>.</w:t>
      </w:r>
      <w:r>
        <w:rPr>
          <w:rFonts w:ascii="Times New Roman" w:hAnsi="Times New Roman"/>
          <w:sz w:val="24"/>
          <w:szCs w:val="24"/>
          <w:lang w:val="uk-UA"/>
        </w:rPr>
        <w:t xml:space="preserve"> </w:t>
      </w:r>
      <w:r w:rsidRPr="00302F6D">
        <w:rPr>
          <w:rFonts w:ascii="Times New Roman" w:hAnsi="Times New Roman"/>
          <w:sz w:val="24"/>
          <w:szCs w:val="24"/>
          <w:lang w:val="uk-UA"/>
        </w:rPr>
        <w:t>Оплата за партію поставлено</w:t>
      </w:r>
      <w:r>
        <w:rPr>
          <w:rFonts w:ascii="Times New Roman" w:hAnsi="Times New Roman"/>
          <w:sz w:val="24"/>
          <w:szCs w:val="24"/>
          <w:lang w:val="uk-UA"/>
        </w:rPr>
        <w:t>го</w:t>
      </w:r>
      <w:r w:rsidRPr="00302F6D">
        <w:rPr>
          <w:rFonts w:ascii="Times New Roman" w:hAnsi="Times New Roman"/>
          <w:sz w:val="24"/>
          <w:szCs w:val="24"/>
          <w:lang w:val="uk-UA"/>
        </w:rPr>
        <w:t xml:space="preserve"> </w:t>
      </w:r>
      <w:r>
        <w:rPr>
          <w:rFonts w:ascii="Times New Roman" w:hAnsi="Times New Roman"/>
          <w:sz w:val="24"/>
          <w:szCs w:val="24"/>
          <w:lang w:val="uk-UA"/>
        </w:rPr>
        <w:t>Товару</w:t>
      </w:r>
      <w:r w:rsidRPr="00302F6D">
        <w:rPr>
          <w:rFonts w:ascii="Times New Roman" w:hAnsi="Times New Roman"/>
          <w:sz w:val="24"/>
          <w:szCs w:val="24"/>
          <w:lang w:val="uk-UA"/>
        </w:rPr>
        <w:t xml:space="preserve"> за цим Договором здійснюється протягом</w:t>
      </w:r>
      <w:r>
        <w:rPr>
          <w:rFonts w:ascii="Times New Roman" w:hAnsi="Times New Roman"/>
          <w:sz w:val="24"/>
          <w:szCs w:val="24"/>
          <w:lang w:val="uk-UA"/>
        </w:rPr>
        <w:t xml:space="preserve"> </w:t>
      </w:r>
      <w:r w:rsidR="00496C42">
        <w:rPr>
          <w:rFonts w:ascii="Times New Roman" w:hAnsi="Times New Roman"/>
          <w:sz w:val="24"/>
          <w:szCs w:val="24"/>
          <w:lang w:val="uk-UA"/>
        </w:rPr>
        <w:t xml:space="preserve">30 </w:t>
      </w:r>
      <w:r>
        <w:rPr>
          <w:rFonts w:ascii="Times New Roman" w:hAnsi="Times New Roman"/>
          <w:sz w:val="24"/>
          <w:szCs w:val="24"/>
          <w:lang w:val="uk-UA"/>
        </w:rPr>
        <w:t>(</w:t>
      </w:r>
      <w:r w:rsidR="00496C42">
        <w:rPr>
          <w:rFonts w:ascii="Times New Roman" w:hAnsi="Times New Roman"/>
          <w:sz w:val="24"/>
          <w:szCs w:val="24"/>
          <w:lang w:val="uk-UA"/>
        </w:rPr>
        <w:t>тридця</w:t>
      </w:r>
      <w:r>
        <w:rPr>
          <w:rFonts w:ascii="Times New Roman" w:hAnsi="Times New Roman"/>
          <w:sz w:val="24"/>
          <w:szCs w:val="24"/>
          <w:lang w:val="uk-UA"/>
        </w:rPr>
        <w:t xml:space="preserve">ти) </w:t>
      </w:r>
      <w:r w:rsidR="00496C42">
        <w:rPr>
          <w:rFonts w:ascii="Times New Roman" w:hAnsi="Times New Roman"/>
          <w:sz w:val="24"/>
          <w:szCs w:val="24"/>
          <w:lang w:val="uk-UA"/>
        </w:rPr>
        <w:t>робочих</w:t>
      </w:r>
      <w:r w:rsidRPr="00302F6D">
        <w:rPr>
          <w:rFonts w:ascii="Times New Roman" w:hAnsi="Times New Roman"/>
          <w:sz w:val="24"/>
          <w:szCs w:val="24"/>
          <w:lang w:val="uk-UA"/>
        </w:rPr>
        <w:t xml:space="preserve"> днів з моменту підписання відповідної видаткової накладної, за умов</w:t>
      </w:r>
      <w:r>
        <w:rPr>
          <w:rFonts w:ascii="Times New Roman" w:hAnsi="Times New Roman"/>
          <w:sz w:val="24"/>
          <w:szCs w:val="24"/>
          <w:lang w:val="uk-UA"/>
        </w:rPr>
        <w:t xml:space="preserve"> </w:t>
      </w:r>
      <w:r w:rsidRPr="00302F6D">
        <w:rPr>
          <w:rFonts w:ascii="Times New Roman" w:hAnsi="Times New Roman"/>
          <w:sz w:val="24"/>
          <w:szCs w:val="24"/>
          <w:lang w:val="uk-UA"/>
        </w:rPr>
        <w:t xml:space="preserve">відсутності будь-яких зауважень до </w:t>
      </w:r>
      <w:r>
        <w:rPr>
          <w:rFonts w:ascii="Times New Roman" w:hAnsi="Times New Roman"/>
          <w:sz w:val="24"/>
          <w:szCs w:val="24"/>
          <w:lang w:val="uk-UA"/>
        </w:rPr>
        <w:t>якості Товару</w:t>
      </w:r>
      <w:r w:rsidRPr="00302F6D">
        <w:rPr>
          <w:rFonts w:ascii="Times New Roman" w:hAnsi="Times New Roman"/>
          <w:sz w:val="24"/>
          <w:szCs w:val="24"/>
          <w:lang w:val="uk-UA"/>
        </w:rPr>
        <w:t xml:space="preserve"> з боку</w:t>
      </w:r>
      <w:r>
        <w:rPr>
          <w:rFonts w:ascii="Times New Roman" w:hAnsi="Times New Roman"/>
          <w:sz w:val="24"/>
          <w:szCs w:val="24"/>
          <w:lang w:val="uk-UA"/>
        </w:rPr>
        <w:t xml:space="preserve"> Замовника.</w:t>
      </w:r>
    </w:p>
    <w:p w14:paraId="6B3AC689" w14:textId="1805EC13" w:rsidR="001317CA" w:rsidRDefault="001317CA" w:rsidP="001317CA">
      <w:pPr>
        <w:pStyle w:val="a0"/>
        <w:spacing w:before="1"/>
        <w:jc w:val="both"/>
        <w:rPr>
          <w:lang w:val="uk-UA"/>
        </w:rPr>
      </w:pPr>
      <w:r>
        <w:rPr>
          <w:lang w:val="uk-UA"/>
        </w:rPr>
        <w:t>3.6</w:t>
      </w:r>
      <w:r w:rsidRPr="00F1475C">
        <w:rPr>
          <w:lang w:val="uk-UA"/>
        </w:rPr>
        <w:t>. У разі затримки фінансування понад строк, передбачений у п. 3.</w:t>
      </w:r>
      <w:r>
        <w:rPr>
          <w:lang w:val="uk-UA"/>
        </w:rPr>
        <w:t>5</w:t>
      </w:r>
      <w:r w:rsidRPr="00F1475C">
        <w:rPr>
          <w:lang w:val="uk-UA"/>
        </w:rPr>
        <w:t>. цього Договору для оплати продукції, З</w:t>
      </w:r>
      <w:r>
        <w:rPr>
          <w:lang w:val="uk-UA"/>
        </w:rPr>
        <w:t>амовник</w:t>
      </w:r>
      <w:r w:rsidRPr="00F1475C">
        <w:rPr>
          <w:lang w:val="uk-UA"/>
        </w:rPr>
        <w:t xml:space="preserve"> протягом 2 (двох) робочих днів з моменту, коли це стало відомо, повідомляє П</w:t>
      </w:r>
      <w:r>
        <w:rPr>
          <w:lang w:val="uk-UA"/>
        </w:rPr>
        <w:t>остачальника</w:t>
      </w:r>
      <w:r w:rsidRPr="00F1475C">
        <w:rPr>
          <w:lang w:val="uk-UA"/>
        </w:rPr>
        <w:t xml:space="preserve"> про таку затримку. Після отримання відповідного фінансування після його затримки З</w:t>
      </w:r>
      <w:r>
        <w:rPr>
          <w:lang w:val="uk-UA"/>
        </w:rPr>
        <w:t>амовник</w:t>
      </w:r>
      <w:r w:rsidRPr="00F1475C">
        <w:rPr>
          <w:lang w:val="uk-UA"/>
        </w:rPr>
        <w:t xml:space="preserve"> проводить оплату за партію поставленої продукції протягом 15 (п’ятнадцяти) </w:t>
      </w:r>
      <w:r w:rsidR="00496C42">
        <w:rPr>
          <w:lang w:val="uk-UA"/>
        </w:rPr>
        <w:t>робочих</w:t>
      </w:r>
      <w:r w:rsidRPr="00F1475C">
        <w:rPr>
          <w:lang w:val="uk-UA"/>
        </w:rPr>
        <w:t xml:space="preserve"> днів.</w:t>
      </w:r>
    </w:p>
    <w:p w14:paraId="48DF645D" w14:textId="77777777" w:rsidR="001317CA" w:rsidRPr="006E7904" w:rsidRDefault="001317CA" w:rsidP="001317CA">
      <w:pPr>
        <w:pStyle w:val="a5"/>
        <w:jc w:val="center"/>
        <w:rPr>
          <w:rFonts w:ascii="Times New Roman" w:hAnsi="Times New Roman"/>
          <w:b/>
          <w:bCs/>
          <w:sz w:val="24"/>
          <w:szCs w:val="24"/>
          <w:lang w:val="uk-UA"/>
        </w:rPr>
      </w:pPr>
      <w:r w:rsidRPr="006E7904">
        <w:rPr>
          <w:rFonts w:ascii="Times New Roman" w:hAnsi="Times New Roman"/>
          <w:b/>
          <w:bCs/>
          <w:sz w:val="24"/>
          <w:szCs w:val="24"/>
          <w:lang w:val="uk-UA"/>
        </w:rPr>
        <w:t>4. Тара та пакування</w:t>
      </w:r>
    </w:p>
    <w:p w14:paraId="3D1A2185" w14:textId="45FBB16C" w:rsidR="001317CA" w:rsidRPr="006E7904" w:rsidRDefault="001317CA" w:rsidP="00496C42">
      <w:pPr>
        <w:pStyle w:val="a5"/>
        <w:jc w:val="both"/>
        <w:rPr>
          <w:rFonts w:ascii="Times New Roman" w:hAnsi="Times New Roman"/>
          <w:sz w:val="24"/>
          <w:szCs w:val="24"/>
          <w:lang w:val="uk-UA"/>
        </w:rPr>
      </w:pPr>
      <w:r w:rsidRPr="006E7904">
        <w:rPr>
          <w:rFonts w:ascii="Times New Roman" w:hAnsi="Times New Roman"/>
          <w:bCs/>
          <w:sz w:val="24"/>
          <w:szCs w:val="24"/>
          <w:lang w:val="uk-UA"/>
        </w:rPr>
        <w:t>4.1.</w:t>
      </w:r>
      <w:r w:rsidRPr="006E7904">
        <w:rPr>
          <w:rFonts w:ascii="Times New Roman" w:hAnsi="Times New Roman"/>
          <w:sz w:val="24"/>
          <w:szCs w:val="24"/>
          <w:lang w:val="uk-UA"/>
        </w:rPr>
        <w:t xml:space="preserve"> Товар повинен бути упакований Постачальником таким чином, щоб виключити</w:t>
      </w:r>
      <w:r w:rsidR="00496C42">
        <w:rPr>
          <w:rFonts w:ascii="Times New Roman" w:hAnsi="Times New Roman"/>
          <w:sz w:val="24"/>
          <w:szCs w:val="24"/>
          <w:lang w:val="uk-UA"/>
        </w:rPr>
        <w:t xml:space="preserve"> </w:t>
      </w:r>
      <w:r w:rsidRPr="006E7904">
        <w:rPr>
          <w:rFonts w:ascii="Times New Roman" w:hAnsi="Times New Roman"/>
          <w:sz w:val="24"/>
          <w:szCs w:val="24"/>
          <w:lang w:val="uk-UA"/>
        </w:rPr>
        <w:t xml:space="preserve">можливість його псування та/або знищення до прийняття </w:t>
      </w:r>
      <w:r w:rsidR="00496C42">
        <w:rPr>
          <w:rFonts w:ascii="Times New Roman" w:hAnsi="Times New Roman"/>
          <w:sz w:val="24"/>
          <w:szCs w:val="24"/>
          <w:lang w:val="uk-UA"/>
        </w:rPr>
        <w:t>Замовником</w:t>
      </w:r>
      <w:r w:rsidRPr="006E7904">
        <w:rPr>
          <w:rFonts w:ascii="Times New Roman" w:hAnsi="Times New Roman"/>
          <w:sz w:val="24"/>
          <w:szCs w:val="24"/>
          <w:lang w:val="uk-UA"/>
        </w:rPr>
        <w:t>.</w:t>
      </w:r>
    </w:p>
    <w:p w14:paraId="2E84CE13" w14:textId="77777777" w:rsidR="001317CA" w:rsidRPr="006E7904" w:rsidRDefault="001317CA" w:rsidP="001317CA">
      <w:pPr>
        <w:pStyle w:val="a5"/>
        <w:rPr>
          <w:rFonts w:ascii="Times New Roman" w:hAnsi="Times New Roman"/>
          <w:sz w:val="24"/>
          <w:szCs w:val="24"/>
          <w:lang w:val="uk-UA"/>
        </w:rPr>
      </w:pPr>
      <w:r w:rsidRPr="006E7904">
        <w:rPr>
          <w:rFonts w:ascii="Times New Roman" w:hAnsi="Times New Roman"/>
          <w:sz w:val="24"/>
          <w:szCs w:val="24"/>
          <w:lang w:val="uk-UA"/>
        </w:rPr>
        <w:t>4.2. Пакування Товару включається у вартість Товару.</w:t>
      </w:r>
    </w:p>
    <w:p w14:paraId="37E271D0" w14:textId="77777777" w:rsidR="001317CA" w:rsidRPr="00F1475C" w:rsidRDefault="001317CA" w:rsidP="001317CA">
      <w:pPr>
        <w:jc w:val="center"/>
        <w:rPr>
          <w:b/>
          <w:lang w:val="uk-UA"/>
        </w:rPr>
      </w:pPr>
    </w:p>
    <w:p w14:paraId="05351A46" w14:textId="77777777" w:rsidR="001317CA" w:rsidRPr="00F1475C" w:rsidRDefault="001317CA" w:rsidP="001317CA">
      <w:pPr>
        <w:jc w:val="center"/>
        <w:rPr>
          <w:b/>
          <w:lang w:val="uk-UA"/>
        </w:rPr>
      </w:pPr>
      <w:r w:rsidRPr="00F1475C">
        <w:rPr>
          <w:b/>
          <w:lang w:val="uk-UA"/>
        </w:rPr>
        <w:t>5. Зобов’язання сторін</w:t>
      </w:r>
    </w:p>
    <w:p w14:paraId="613D9D82" w14:textId="77777777" w:rsidR="001317CA" w:rsidRPr="00F1475C" w:rsidRDefault="001317CA" w:rsidP="001317CA">
      <w:pPr>
        <w:jc w:val="both"/>
        <w:rPr>
          <w:lang w:val="uk-UA"/>
        </w:rPr>
      </w:pPr>
      <w:r w:rsidRPr="00F1475C">
        <w:rPr>
          <w:bCs/>
          <w:lang w:val="uk-UA"/>
        </w:rPr>
        <w:t>5.1.</w:t>
      </w:r>
      <w:r w:rsidRPr="00F1475C">
        <w:rPr>
          <w:lang w:val="uk-UA"/>
        </w:rPr>
        <w:t xml:space="preserve"> Постачальник  зобов’язаний:</w:t>
      </w:r>
    </w:p>
    <w:p w14:paraId="13D07944" w14:textId="77777777" w:rsidR="001317CA" w:rsidRPr="00F1475C" w:rsidRDefault="001317CA" w:rsidP="001317CA">
      <w:pPr>
        <w:jc w:val="both"/>
        <w:rPr>
          <w:lang w:val="uk-UA"/>
        </w:rPr>
      </w:pPr>
      <w:r w:rsidRPr="00F1475C">
        <w:rPr>
          <w:lang w:val="uk-UA"/>
        </w:rPr>
        <w:t>5.1.1. Вчасно передати Замовнику товар у стані, що відповідає умовам договору.</w:t>
      </w:r>
    </w:p>
    <w:p w14:paraId="3FC8F4E7" w14:textId="77777777" w:rsidR="001317CA" w:rsidRPr="00F1475C" w:rsidRDefault="001317CA" w:rsidP="001317CA">
      <w:pPr>
        <w:jc w:val="both"/>
        <w:rPr>
          <w:lang w:val="uk-UA"/>
        </w:rPr>
      </w:pPr>
      <w:r w:rsidRPr="00F1475C">
        <w:rPr>
          <w:lang w:val="uk-UA"/>
        </w:rPr>
        <w:t>5.1.2. Замінити неякісний товар протягом _</w:t>
      </w:r>
      <w:r w:rsidRPr="00F1475C">
        <w:rPr>
          <w:u w:val="single"/>
          <w:lang w:val="uk-UA"/>
        </w:rPr>
        <w:t xml:space="preserve">5 </w:t>
      </w:r>
      <w:r w:rsidRPr="00F1475C">
        <w:rPr>
          <w:lang w:val="uk-UA"/>
        </w:rPr>
        <w:t xml:space="preserve"> днів з моменту отримання обґрунтованої претензії від Замовника або повернути вартість неякісного товару виходячи з цін, встановлених цим Договором.</w:t>
      </w:r>
    </w:p>
    <w:p w14:paraId="1B681B89" w14:textId="77777777" w:rsidR="001317CA" w:rsidRPr="00F1475C" w:rsidRDefault="001317CA" w:rsidP="001317CA">
      <w:pPr>
        <w:jc w:val="both"/>
        <w:rPr>
          <w:lang w:val="uk-UA"/>
        </w:rPr>
      </w:pPr>
      <w:r w:rsidRPr="00F1475C">
        <w:rPr>
          <w:bCs/>
          <w:lang w:val="uk-UA"/>
        </w:rPr>
        <w:t>5.2.</w:t>
      </w:r>
      <w:r w:rsidRPr="00F1475C">
        <w:rPr>
          <w:lang w:val="uk-UA"/>
        </w:rPr>
        <w:t xml:space="preserve"> Замовник зобов’язаний:</w:t>
      </w:r>
    </w:p>
    <w:p w14:paraId="03F5138A" w14:textId="77777777" w:rsidR="001317CA" w:rsidRPr="00F1475C" w:rsidRDefault="001317CA" w:rsidP="001317CA">
      <w:pPr>
        <w:jc w:val="both"/>
        <w:rPr>
          <w:lang w:val="uk-UA"/>
        </w:rPr>
      </w:pPr>
      <w:r w:rsidRPr="00F1475C">
        <w:rPr>
          <w:lang w:val="uk-UA"/>
        </w:rPr>
        <w:t>5.2.1. прийняти товар за кількістю, якістю відповідно заявки;</w:t>
      </w:r>
    </w:p>
    <w:p w14:paraId="6BFB5485" w14:textId="77777777" w:rsidR="001317CA" w:rsidRPr="00F1475C" w:rsidRDefault="001317CA" w:rsidP="001317CA">
      <w:pPr>
        <w:jc w:val="both"/>
        <w:rPr>
          <w:lang w:val="uk-UA"/>
        </w:rPr>
      </w:pPr>
      <w:r w:rsidRPr="00F1475C">
        <w:rPr>
          <w:lang w:val="uk-UA"/>
        </w:rPr>
        <w:t>5.2.2. оплатити товар у розмірах та терміни, які встановлені цим Договором.</w:t>
      </w:r>
    </w:p>
    <w:p w14:paraId="23E665C8" w14:textId="77777777" w:rsidR="001317CA" w:rsidRPr="00F1475C" w:rsidRDefault="001317CA" w:rsidP="001317CA">
      <w:pPr>
        <w:jc w:val="both"/>
        <w:rPr>
          <w:lang w:val="uk-UA"/>
        </w:rPr>
      </w:pPr>
      <w:r w:rsidRPr="00F1475C">
        <w:rPr>
          <w:bCs/>
          <w:lang w:val="uk-UA"/>
        </w:rPr>
        <w:t>5.3.  Замовник</w:t>
      </w:r>
      <w:r w:rsidRPr="00F1475C">
        <w:rPr>
          <w:lang w:val="uk-UA"/>
        </w:rPr>
        <w:t xml:space="preserve"> залишає за собою право змінювати вартість договору згідно законодавства України та в залежності від фінансування, шляхом укладання додаткових угод.</w:t>
      </w:r>
    </w:p>
    <w:p w14:paraId="58DB800C" w14:textId="77777777" w:rsidR="001317CA" w:rsidRPr="00582A55" w:rsidRDefault="001317CA" w:rsidP="001317CA">
      <w:pPr>
        <w:jc w:val="center"/>
        <w:rPr>
          <w:b/>
          <w:lang w:val="uk-UA"/>
        </w:rPr>
      </w:pPr>
      <w:r w:rsidRPr="00582A55">
        <w:rPr>
          <w:b/>
          <w:lang w:val="uk-UA"/>
        </w:rPr>
        <w:t>6. Відповідальність сторін</w:t>
      </w:r>
    </w:p>
    <w:p w14:paraId="77CC36C1" w14:textId="42E7690C" w:rsidR="001317CA" w:rsidRPr="00582A55" w:rsidRDefault="001317CA" w:rsidP="001317CA">
      <w:pPr>
        <w:jc w:val="both"/>
        <w:rPr>
          <w:lang w:val="uk-UA"/>
        </w:rPr>
      </w:pPr>
      <w:r w:rsidRPr="00582A55">
        <w:rPr>
          <w:bCs/>
          <w:lang w:val="uk-UA"/>
        </w:rPr>
        <w:t>6.1.</w:t>
      </w:r>
      <w:r w:rsidRPr="00582A55">
        <w:rPr>
          <w:b/>
          <w:lang w:val="uk-UA"/>
        </w:rPr>
        <w:t xml:space="preserve"> </w:t>
      </w:r>
      <w:r w:rsidRPr="00582A55">
        <w:rPr>
          <w:lang w:val="uk-UA"/>
        </w:rPr>
        <w:t xml:space="preserve">За порушення термінів передачі товару </w:t>
      </w:r>
      <w:r w:rsidR="00496C42">
        <w:rPr>
          <w:lang w:val="uk-UA"/>
        </w:rPr>
        <w:t>Постачальник</w:t>
      </w:r>
      <w:r w:rsidRPr="00582A55">
        <w:rPr>
          <w:lang w:val="uk-UA"/>
        </w:rPr>
        <w:t xml:space="preserve"> сплачує </w:t>
      </w:r>
      <w:r w:rsidR="00496C42">
        <w:rPr>
          <w:lang w:val="uk-UA"/>
        </w:rPr>
        <w:t>Замовнику</w:t>
      </w:r>
      <w:r w:rsidRPr="00582A55">
        <w:rPr>
          <w:lang w:val="uk-UA"/>
        </w:rPr>
        <w:t xml:space="preserve"> пеню в розмірі подвійної облікової ставки НБУ від вартості недопоставленого товару за кожен день затримки до моменту повного виконання зобов’язань щодо поставки :</w:t>
      </w:r>
    </w:p>
    <w:p w14:paraId="705D879E" w14:textId="231BC56B" w:rsidR="001317CA" w:rsidRPr="00582A55" w:rsidRDefault="001317CA" w:rsidP="001317CA">
      <w:pPr>
        <w:jc w:val="both"/>
        <w:rPr>
          <w:lang w:val="uk-UA"/>
        </w:rPr>
      </w:pPr>
      <w:r w:rsidRPr="00582A55">
        <w:rPr>
          <w:bCs/>
          <w:lang w:val="uk-UA"/>
        </w:rPr>
        <w:t>6.2.</w:t>
      </w:r>
      <w:r w:rsidRPr="00582A55">
        <w:rPr>
          <w:b/>
          <w:lang w:val="uk-UA"/>
        </w:rPr>
        <w:t xml:space="preserve"> </w:t>
      </w:r>
      <w:r w:rsidRPr="00582A55">
        <w:rPr>
          <w:lang w:val="uk-UA"/>
        </w:rPr>
        <w:t xml:space="preserve">За передачу товару, що не відповідає умовам Договору щодо якості,  </w:t>
      </w:r>
      <w:r w:rsidR="00496C42">
        <w:rPr>
          <w:lang w:val="uk-UA"/>
        </w:rPr>
        <w:t>Постачальник</w:t>
      </w:r>
      <w:r w:rsidRPr="00582A55">
        <w:rPr>
          <w:lang w:val="uk-UA"/>
        </w:rPr>
        <w:t xml:space="preserve"> сплачує </w:t>
      </w:r>
      <w:r w:rsidR="00496C42">
        <w:rPr>
          <w:lang w:val="uk-UA"/>
        </w:rPr>
        <w:t>Замовнику</w:t>
      </w:r>
      <w:r w:rsidRPr="00582A55">
        <w:rPr>
          <w:lang w:val="uk-UA"/>
        </w:rPr>
        <w:t xml:space="preserve"> штраф у розмірі  3 відсотку від вартості неякісного товару.</w:t>
      </w:r>
    </w:p>
    <w:p w14:paraId="4F289BD4" w14:textId="77777777" w:rsidR="001317CA" w:rsidRPr="00582A55" w:rsidRDefault="001317CA" w:rsidP="001317CA">
      <w:pPr>
        <w:jc w:val="center"/>
        <w:rPr>
          <w:b/>
          <w:lang w:val="uk-UA"/>
        </w:rPr>
      </w:pPr>
      <w:r w:rsidRPr="00582A55">
        <w:rPr>
          <w:b/>
          <w:lang w:val="uk-UA"/>
        </w:rPr>
        <w:t>7. Дія непереборної сили</w:t>
      </w:r>
    </w:p>
    <w:p w14:paraId="63EEEF5A" w14:textId="77777777" w:rsidR="001317CA" w:rsidRPr="00582A55" w:rsidRDefault="001317CA" w:rsidP="001317CA">
      <w:pPr>
        <w:jc w:val="both"/>
        <w:rPr>
          <w:lang w:val="uk-UA"/>
        </w:rPr>
      </w:pPr>
      <w:r w:rsidRPr="00582A55">
        <w:rPr>
          <w:bCs/>
          <w:lang w:val="uk-UA"/>
        </w:rPr>
        <w:t>7.1.</w:t>
      </w:r>
      <w:r w:rsidRPr="00582A55">
        <w:rPr>
          <w:b/>
          <w:lang w:val="uk-UA"/>
        </w:rPr>
        <w:t xml:space="preserve"> </w:t>
      </w:r>
      <w:r w:rsidRPr="00582A55">
        <w:rPr>
          <w:lang w:val="uk-UA"/>
        </w:rPr>
        <w:t>Жодна зі Сторін не несе відповідальності перед іншою стороною за невиконання зобов’язань, обумовлене обставинами, що виникли всупереч волі і бажання Сторін і які не можна передбачити або уникнути, зокрема, але не виключно, епідемії, ембарго, землетруси, повені, пожежі ті інші стихійні лиха.</w:t>
      </w:r>
    </w:p>
    <w:p w14:paraId="606139A4" w14:textId="77777777" w:rsidR="001317CA" w:rsidRPr="00582A55" w:rsidRDefault="001317CA" w:rsidP="001317CA">
      <w:pPr>
        <w:jc w:val="both"/>
        <w:rPr>
          <w:lang w:val="uk-UA"/>
        </w:rPr>
      </w:pPr>
      <w:r w:rsidRPr="00582A55">
        <w:rPr>
          <w:bCs/>
          <w:lang w:val="uk-UA"/>
        </w:rPr>
        <w:t>7.2.</w:t>
      </w:r>
      <w:r w:rsidRPr="00582A55">
        <w:rPr>
          <w:lang w:val="uk-UA"/>
        </w:rPr>
        <w:t xml:space="preserve"> Свідоцтво, видане відповідною торговельною палатою або іншим компетентним органом, є достатнім підтвердженням наявності та тривалості дії непереборної сили.</w:t>
      </w:r>
    </w:p>
    <w:p w14:paraId="0CED42A4" w14:textId="77777777" w:rsidR="001317CA" w:rsidRPr="00582A55" w:rsidRDefault="001317CA" w:rsidP="001317CA">
      <w:pPr>
        <w:jc w:val="both"/>
        <w:rPr>
          <w:lang w:val="uk-UA"/>
        </w:rPr>
      </w:pPr>
      <w:r w:rsidRPr="00582A55">
        <w:rPr>
          <w:bCs/>
          <w:lang w:val="uk-UA"/>
        </w:rPr>
        <w:t>7.3.</w:t>
      </w:r>
      <w:r w:rsidRPr="00582A55">
        <w:rPr>
          <w:b/>
          <w:lang w:val="uk-UA"/>
        </w:rPr>
        <w:t xml:space="preserve"> </w:t>
      </w:r>
      <w:r w:rsidRPr="00582A55">
        <w:rPr>
          <w:lang w:val="uk-UA"/>
        </w:rPr>
        <w:t>Сторона, яка не виконує свої зобов’язання внаслідок обставин непоборної сили, повинна негайно сповістити про це другу сторону.</w:t>
      </w:r>
    </w:p>
    <w:p w14:paraId="05223CF0" w14:textId="77777777" w:rsidR="001317CA" w:rsidRPr="00582A55" w:rsidRDefault="001317CA" w:rsidP="001317CA">
      <w:pPr>
        <w:jc w:val="both"/>
        <w:rPr>
          <w:lang w:val="uk-UA"/>
        </w:rPr>
      </w:pPr>
      <w:r w:rsidRPr="00582A55">
        <w:rPr>
          <w:bCs/>
          <w:lang w:val="uk-UA"/>
        </w:rPr>
        <w:t>7.4.</w:t>
      </w:r>
      <w:r w:rsidRPr="00582A55">
        <w:rPr>
          <w:lang w:val="uk-UA"/>
        </w:rPr>
        <w:t xml:space="preserve"> Якщо обставини непереборної сили діють протягом трьох послідовних місяців і не виявляють ознак припинення, цей Договір може бути розірваний в односторонньому порядку </w:t>
      </w:r>
      <w:r w:rsidRPr="00582A55">
        <w:rPr>
          <w:lang w:val="uk-UA"/>
        </w:rPr>
        <w:lastRenderedPageBreak/>
        <w:t>шляхом направлення повідомлення іншій стороні.</w:t>
      </w:r>
    </w:p>
    <w:p w14:paraId="0D886EE0" w14:textId="77777777" w:rsidR="001317CA" w:rsidRPr="00582A55" w:rsidRDefault="001317CA" w:rsidP="001317CA">
      <w:pPr>
        <w:jc w:val="center"/>
        <w:rPr>
          <w:b/>
          <w:lang w:val="uk-UA"/>
        </w:rPr>
      </w:pPr>
      <w:r w:rsidRPr="00582A55">
        <w:rPr>
          <w:b/>
          <w:lang w:val="uk-UA"/>
        </w:rPr>
        <w:t>8. Порядок вирішення спорів</w:t>
      </w:r>
    </w:p>
    <w:p w14:paraId="461236E1" w14:textId="77777777" w:rsidR="001317CA" w:rsidRPr="00582A55" w:rsidRDefault="001317CA" w:rsidP="001317CA">
      <w:pPr>
        <w:jc w:val="both"/>
        <w:rPr>
          <w:lang w:val="uk-UA"/>
        </w:rPr>
      </w:pPr>
      <w:r w:rsidRPr="00582A55">
        <w:rPr>
          <w:bCs/>
          <w:lang w:val="uk-UA"/>
        </w:rPr>
        <w:t>8.1.</w:t>
      </w:r>
      <w:r w:rsidRPr="00582A55">
        <w:rPr>
          <w:b/>
          <w:lang w:val="uk-UA"/>
        </w:rPr>
        <w:t xml:space="preserve"> </w:t>
      </w:r>
      <w:r w:rsidRPr="00582A55">
        <w:rPr>
          <w:lang w:val="uk-UA"/>
        </w:rPr>
        <w:t>Усі спори або розбіжності, що виникають між Сторонами за цим Договором або у зв’язку  з ним, вирішуються шляхом переговорів між Сторонами.</w:t>
      </w:r>
    </w:p>
    <w:p w14:paraId="43D035B9" w14:textId="77777777" w:rsidR="001317CA" w:rsidRPr="00582A55" w:rsidRDefault="001317CA" w:rsidP="001317CA">
      <w:pPr>
        <w:jc w:val="both"/>
        <w:rPr>
          <w:lang w:val="uk-UA"/>
        </w:rPr>
      </w:pPr>
      <w:r w:rsidRPr="00582A55">
        <w:rPr>
          <w:bCs/>
          <w:lang w:val="uk-UA"/>
        </w:rPr>
        <w:t>8.2.</w:t>
      </w:r>
      <w:r w:rsidRPr="00582A55">
        <w:rPr>
          <w:b/>
          <w:lang w:val="uk-UA"/>
        </w:rPr>
        <w:t xml:space="preserve"> </w:t>
      </w:r>
      <w:r w:rsidRPr="00582A55">
        <w:rPr>
          <w:lang w:val="uk-UA"/>
        </w:rPr>
        <w:t>У випадку неможливості вирішення розбіжностей шляхом переговорів вони підлягають розгляду судом у встановленому законодавством порядку.</w:t>
      </w:r>
    </w:p>
    <w:p w14:paraId="25A9C7D6" w14:textId="77777777" w:rsidR="001317CA" w:rsidRPr="00582A55" w:rsidRDefault="001317CA" w:rsidP="001317CA">
      <w:pPr>
        <w:jc w:val="center"/>
        <w:rPr>
          <w:b/>
          <w:lang w:val="uk-UA"/>
        </w:rPr>
      </w:pPr>
      <w:r w:rsidRPr="00582A55">
        <w:rPr>
          <w:b/>
          <w:lang w:val="uk-UA"/>
        </w:rPr>
        <w:t>9. Зміни умов Договору</w:t>
      </w:r>
    </w:p>
    <w:p w14:paraId="7D64171C" w14:textId="77777777" w:rsidR="001317CA" w:rsidRPr="00582A55" w:rsidRDefault="001317CA" w:rsidP="001317CA">
      <w:pPr>
        <w:jc w:val="both"/>
        <w:rPr>
          <w:lang w:val="uk-UA"/>
        </w:rPr>
      </w:pPr>
      <w:r w:rsidRPr="00582A55">
        <w:rPr>
          <w:bCs/>
          <w:lang w:val="uk-UA"/>
        </w:rPr>
        <w:t>9.1.</w:t>
      </w:r>
      <w:r w:rsidRPr="00582A55">
        <w:rPr>
          <w:lang w:val="uk-UA"/>
        </w:rPr>
        <w:t xml:space="preserve"> Будь-які зміни і доповнення до цього Договору мають силу тільки в тому випадку, якщо вони оформлені у письмовій формі та підписані обома Сторонами.</w:t>
      </w:r>
    </w:p>
    <w:p w14:paraId="03D77A1F" w14:textId="77777777" w:rsidR="001317CA" w:rsidRPr="00582A55" w:rsidRDefault="001317CA" w:rsidP="001317CA">
      <w:pPr>
        <w:jc w:val="both"/>
        <w:rPr>
          <w:lang w:val="uk-UA"/>
        </w:rPr>
      </w:pPr>
      <w:r w:rsidRPr="00582A55">
        <w:rPr>
          <w:bCs/>
          <w:lang w:val="uk-UA"/>
        </w:rPr>
        <w:t>9.2.</w:t>
      </w:r>
      <w:r w:rsidRPr="00582A55">
        <w:rPr>
          <w:b/>
          <w:lang w:val="uk-UA"/>
        </w:rPr>
        <w:t xml:space="preserve"> </w:t>
      </w:r>
      <w:r w:rsidRPr="00582A55">
        <w:rPr>
          <w:lang w:val="uk-UA"/>
        </w:rPr>
        <w:t>Дострокове розірвання цього Договору може мати місце тільки за згодою Сторін, або у випадках, передбачених цим Договором, або на підставах, визначених законодавством України.</w:t>
      </w:r>
    </w:p>
    <w:p w14:paraId="7C74AEEE"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9.3.</w:t>
      </w:r>
      <w:r w:rsidRPr="00582A55">
        <w:rPr>
          <w:sz w:val="24"/>
          <w:szCs w:val="24"/>
          <w:lang w:val="uk-UA"/>
        </w:rPr>
        <w:t xml:space="preserve"> </w:t>
      </w:r>
      <w:r w:rsidRPr="00582A5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67DF18"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2E64E4B"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2A55">
        <w:rPr>
          <w:rFonts w:ascii="Times New Roman" w:hAnsi="Times New Roman"/>
          <w:sz w:val="24"/>
          <w:szCs w:val="24"/>
          <w:lang w:val="uk-UA"/>
        </w:rPr>
        <w:t>пропорційно</w:t>
      </w:r>
      <w:proofErr w:type="spellEnd"/>
      <w:r w:rsidRPr="00582A55">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68463"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A21AE71"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2E1525"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7EDFC17"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2A55">
        <w:rPr>
          <w:rFonts w:ascii="Times New Roman" w:hAnsi="Times New Roman"/>
          <w:sz w:val="24"/>
          <w:szCs w:val="24"/>
          <w:lang w:val="uk-UA"/>
        </w:rPr>
        <w:t>пропорційно</w:t>
      </w:r>
      <w:proofErr w:type="spellEnd"/>
      <w:r w:rsidRPr="00582A5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82A55">
        <w:rPr>
          <w:rFonts w:ascii="Times New Roman" w:hAnsi="Times New Roman"/>
          <w:sz w:val="24"/>
          <w:szCs w:val="24"/>
          <w:lang w:val="uk-UA"/>
        </w:rPr>
        <w:t>пропорційно</w:t>
      </w:r>
      <w:proofErr w:type="spellEnd"/>
      <w:r w:rsidRPr="00582A55">
        <w:rPr>
          <w:rFonts w:ascii="Times New Roman" w:hAnsi="Times New Roman"/>
          <w:sz w:val="24"/>
          <w:szCs w:val="24"/>
          <w:lang w:val="uk-UA"/>
        </w:rPr>
        <w:t xml:space="preserve"> до зміни податкового навантаження внаслідок зміни системи оподаткування;</w:t>
      </w:r>
    </w:p>
    <w:p w14:paraId="2FECDB6B"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2A55">
        <w:rPr>
          <w:rFonts w:ascii="Times New Roman" w:hAnsi="Times New Roman"/>
          <w:sz w:val="24"/>
          <w:szCs w:val="24"/>
          <w:lang w:val="uk-UA"/>
        </w:rPr>
        <w:t>Platts</w:t>
      </w:r>
      <w:proofErr w:type="spellEnd"/>
      <w:r w:rsidRPr="00582A55">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A6247" w14:textId="77777777" w:rsidR="001317CA" w:rsidRPr="00582A55" w:rsidRDefault="001317CA" w:rsidP="001317CA">
      <w:pPr>
        <w:pStyle w:val="a5"/>
        <w:jc w:val="both"/>
        <w:rPr>
          <w:rFonts w:ascii="Times New Roman" w:hAnsi="Times New Roman"/>
          <w:sz w:val="24"/>
          <w:szCs w:val="24"/>
          <w:lang w:val="uk-UA"/>
        </w:rPr>
      </w:pPr>
      <w:r w:rsidRPr="00582A55">
        <w:rPr>
          <w:rFonts w:ascii="Times New Roman" w:hAnsi="Times New Roman"/>
          <w:sz w:val="24"/>
          <w:szCs w:val="24"/>
          <w:lang w:val="uk-UA"/>
        </w:rPr>
        <w:t>8) зміни умов у зв’язку із застосуванням положень частини шостої статті 41 Закону.</w:t>
      </w:r>
    </w:p>
    <w:p w14:paraId="1F88FF6F" w14:textId="77777777" w:rsidR="001317CA" w:rsidRPr="00582A55" w:rsidRDefault="001317CA" w:rsidP="001317CA">
      <w:pPr>
        <w:jc w:val="center"/>
        <w:rPr>
          <w:b/>
          <w:lang w:val="uk-UA"/>
        </w:rPr>
      </w:pPr>
      <w:r w:rsidRPr="00582A55">
        <w:rPr>
          <w:b/>
          <w:lang w:val="uk-UA"/>
        </w:rPr>
        <w:t>10. Інші умови</w:t>
      </w:r>
    </w:p>
    <w:p w14:paraId="65BBFD4B" w14:textId="77777777" w:rsidR="001317CA" w:rsidRPr="00582A55" w:rsidRDefault="001317CA" w:rsidP="001317CA">
      <w:pPr>
        <w:jc w:val="both"/>
        <w:rPr>
          <w:lang w:val="uk-UA"/>
        </w:rPr>
      </w:pPr>
      <w:r w:rsidRPr="00582A55">
        <w:rPr>
          <w:bCs/>
          <w:lang w:val="uk-UA"/>
        </w:rPr>
        <w:t>10.1.</w:t>
      </w:r>
      <w:r w:rsidRPr="00582A55">
        <w:rPr>
          <w:b/>
          <w:lang w:val="uk-UA"/>
        </w:rPr>
        <w:t xml:space="preserve"> </w:t>
      </w:r>
      <w:r w:rsidRPr="00582A55">
        <w:rPr>
          <w:lang w:val="uk-UA"/>
        </w:rPr>
        <w:t>Цей Договір укладений у двох примірниках, що мають однакову юридичну силу, по одному для кожної зі Сторін.</w:t>
      </w:r>
    </w:p>
    <w:p w14:paraId="77F11A62" w14:textId="77777777" w:rsidR="001317CA" w:rsidRPr="00582A55" w:rsidRDefault="001317CA" w:rsidP="001317CA">
      <w:pPr>
        <w:jc w:val="both"/>
        <w:rPr>
          <w:lang w:val="uk-UA"/>
        </w:rPr>
      </w:pPr>
      <w:r w:rsidRPr="00582A55">
        <w:rPr>
          <w:bCs/>
          <w:lang w:val="uk-UA"/>
        </w:rPr>
        <w:t>10.2.</w:t>
      </w:r>
      <w:r w:rsidRPr="00582A55">
        <w:rPr>
          <w:b/>
          <w:lang w:val="uk-UA"/>
        </w:rPr>
        <w:t xml:space="preserve"> </w:t>
      </w:r>
      <w:r w:rsidRPr="00582A55">
        <w:rPr>
          <w:lang w:val="uk-UA"/>
        </w:rPr>
        <w:t>У випадках, не передбачених Договором, Сторони керуються чинним законодавством України.</w:t>
      </w:r>
    </w:p>
    <w:p w14:paraId="778E1045" w14:textId="77777777" w:rsidR="001317CA" w:rsidRDefault="001317CA" w:rsidP="001317CA">
      <w:pPr>
        <w:pStyle w:val="a5"/>
        <w:jc w:val="both"/>
        <w:rPr>
          <w:rFonts w:ascii="Times New Roman" w:hAnsi="Times New Roman"/>
          <w:sz w:val="24"/>
          <w:szCs w:val="24"/>
          <w:lang w:val="uk-UA"/>
        </w:rPr>
      </w:pPr>
      <w:r w:rsidRPr="00582A55">
        <w:rPr>
          <w:bCs/>
          <w:lang w:val="uk-UA"/>
        </w:rPr>
        <w:t>10</w:t>
      </w:r>
      <w:r w:rsidRPr="00BB5E0C">
        <w:rPr>
          <w:rFonts w:ascii="Times New Roman" w:hAnsi="Times New Roman"/>
          <w:bCs/>
          <w:lang w:val="uk-UA"/>
        </w:rPr>
        <w:t>.</w:t>
      </w:r>
      <w:r w:rsidRPr="00BB5E0C">
        <w:rPr>
          <w:rFonts w:ascii="Times New Roman" w:hAnsi="Times New Roman"/>
          <w:bCs/>
          <w:sz w:val="24"/>
          <w:szCs w:val="24"/>
          <w:lang w:val="uk-UA"/>
        </w:rPr>
        <w:t>3</w:t>
      </w:r>
      <w:r w:rsidRPr="00582A55">
        <w:rPr>
          <w:bCs/>
          <w:lang w:val="uk-UA"/>
        </w:rPr>
        <w:t>.</w:t>
      </w:r>
      <w:r w:rsidRPr="00582A55">
        <w:rPr>
          <w:b/>
          <w:lang w:val="uk-UA"/>
        </w:rPr>
        <w:t xml:space="preserve"> </w:t>
      </w:r>
      <w:r w:rsidRPr="00BB5E0C">
        <w:rPr>
          <w:rFonts w:ascii="Times New Roman" w:hAnsi="Times New Roman"/>
          <w:color w:val="000000"/>
          <w:sz w:val="24"/>
          <w:szCs w:val="24"/>
          <w:lang w:val="uk-UA"/>
        </w:rPr>
        <w:t>Замовник</w:t>
      </w:r>
      <w:r>
        <w:rPr>
          <w:rFonts w:ascii="Times New Roman" w:hAnsi="Times New Roman"/>
          <w:sz w:val="24"/>
          <w:szCs w:val="24"/>
          <w:lang w:val="uk-UA"/>
        </w:rPr>
        <w:t xml:space="preserve">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20130BD9" w14:textId="33693959" w:rsidR="001317CA" w:rsidRPr="00582A55" w:rsidRDefault="001317CA" w:rsidP="001317CA">
      <w:pPr>
        <w:rPr>
          <w:lang w:val="uk-UA"/>
        </w:rPr>
      </w:pPr>
      <w:r w:rsidRPr="00582A55">
        <w:rPr>
          <w:bCs/>
          <w:lang w:val="uk-UA"/>
        </w:rPr>
        <w:t>10.4.</w:t>
      </w:r>
      <w:r w:rsidRPr="00582A55">
        <w:rPr>
          <w:lang w:val="uk-UA"/>
        </w:rPr>
        <w:t xml:space="preserve"> Цей Договір набирає чинності з моменту підписання його сторонами і діє до 31</w:t>
      </w:r>
      <w:r w:rsidR="00496C42">
        <w:rPr>
          <w:lang w:val="uk-UA"/>
        </w:rPr>
        <w:t xml:space="preserve"> грудня </w:t>
      </w:r>
      <w:r w:rsidR="00496C42" w:rsidRPr="00582A55">
        <w:rPr>
          <w:lang w:val="uk-UA"/>
        </w:rPr>
        <w:t xml:space="preserve"> </w:t>
      </w:r>
      <w:r w:rsidRPr="00582A55">
        <w:rPr>
          <w:lang w:val="uk-UA"/>
        </w:rPr>
        <w:t>20</w:t>
      </w:r>
      <w:r w:rsidRPr="00582A55">
        <w:t>2</w:t>
      </w:r>
      <w:r w:rsidR="00496C42">
        <w:rPr>
          <w:lang w:val="uk-UA"/>
        </w:rPr>
        <w:t>4</w:t>
      </w:r>
      <w:r w:rsidRPr="00582A55">
        <w:rPr>
          <w:lang w:val="uk-UA"/>
        </w:rPr>
        <w:t xml:space="preserve"> року, а в частині розрахунків – до повного виконання зобов’язань Сторонами.</w:t>
      </w:r>
    </w:p>
    <w:p w14:paraId="15BA4326" w14:textId="77777777" w:rsidR="001317CA" w:rsidRPr="00582A55" w:rsidRDefault="001317CA" w:rsidP="001317CA">
      <w:pPr>
        <w:jc w:val="center"/>
        <w:rPr>
          <w:b/>
          <w:lang w:val="uk-UA"/>
        </w:rPr>
      </w:pPr>
      <w:r w:rsidRPr="00582A55">
        <w:rPr>
          <w:b/>
          <w:lang w:val="uk-UA"/>
        </w:rPr>
        <w:t>11. Юридичні адреси та реквізити Сторін</w:t>
      </w:r>
    </w:p>
    <w:p w14:paraId="7950F91F" w14:textId="77777777" w:rsidR="00AD214A" w:rsidRDefault="00AD214A" w:rsidP="00AD214A">
      <w:pPr>
        <w:tabs>
          <w:tab w:val="left" w:pos="851"/>
        </w:tabs>
        <w:ind w:firstLine="6"/>
        <w:jc w:val="both"/>
        <w:rPr>
          <w:sz w:val="26"/>
          <w:highlight w:val="yellow"/>
          <w:lang w:val="uk-UA"/>
        </w:rPr>
      </w:pPr>
    </w:p>
    <w:p w14:paraId="5AFE808D" w14:textId="77777777" w:rsidR="00AD214A" w:rsidRDefault="00AD214A" w:rsidP="00AD214A">
      <w:pPr>
        <w:pStyle w:val="a0"/>
        <w:ind w:firstLine="6840"/>
        <w:rPr>
          <w:b/>
          <w:sz w:val="26"/>
        </w:rPr>
      </w:pPr>
    </w:p>
    <w:p w14:paraId="70967CA2" w14:textId="3EE05883" w:rsidR="00AD214A" w:rsidRPr="00496C42" w:rsidRDefault="00AD214A" w:rsidP="00AD214A">
      <w:pPr>
        <w:pStyle w:val="a0"/>
        <w:ind w:left="426" w:firstLine="6414"/>
        <w:rPr>
          <w:b/>
        </w:rPr>
      </w:pPr>
      <w:r>
        <w:rPr>
          <w:b/>
          <w:sz w:val="26"/>
        </w:rPr>
        <w:tab/>
      </w:r>
      <w:r>
        <w:rPr>
          <w:b/>
          <w:sz w:val="26"/>
        </w:rPr>
        <w:tab/>
      </w:r>
      <w:r>
        <w:rPr>
          <w:b/>
          <w:sz w:val="26"/>
        </w:rPr>
        <w:tab/>
      </w:r>
      <w:r>
        <w:rPr>
          <w:b/>
          <w:sz w:val="26"/>
        </w:rPr>
        <w:tab/>
      </w:r>
      <w:r w:rsidRPr="00971A96">
        <w:rPr>
          <w:b/>
          <w:sz w:val="22"/>
          <w:szCs w:val="22"/>
        </w:rPr>
        <w:tab/>
      </w:r>
      <w:r w:rsidRPr="00496C42">
        <w:rPr>
          <w:b/>
        </w:rPr>
        <w:t>« ЗАМОВНИК »</w:t>
      </w:r>
      <w:r w:rsidRPr="00496C42">
        <w:rPr>
          <w:b/>
        </w:rPr>
        <w:tab/>
      </w:r>
      <w:r w:rsidRPr="00496C42">
        <w:rPr>
          <w:b/>
        </w:rPr>
        <w:tab/>
      </w:r>
      <w:r w:rsidRPr="00496C42">
        <w:rPr>
          <w:b/>
        </w:rPr>
        <w:tab/>
      </w:r>
      <w:r w:rsidRPr="00496C42">
        <w:rPr>
          <w:b/>
        </w:rPr>
        <w:tab/>
      </w:r>
      <w:r w:rsidRPr="00496C42">
        <w:rPr>
          <w:b/>
        </w:rPr>
        <w:tab/>
      </w:r>
      <w:r w:rsidRPr="00496C42">
        <w:rPr>
          <w:b/>
        </w:rPr>
        <w:tab/>
        <w:t xml:space="preserve">« ПОСТАЧАЛЬНИК » </w:t>
      </w:r>
    </w:p>
    <w:tbl>
      <w:tblPr>
        <w:tblW w:w="9773" w:type="dxa"/>
        <w:tblInd w:w="-176" w:type="dxa"/>
        <w:tblLayout w:type="fixed"/>
        <w:tblLook w:val="0000" w:firstRow="0" w:lastRow="0" w:firstColumn="0" w:lastColumn="0" w:noHBand="0" w:noVBand="0"/>
      </w:tblPr>
      <w:tblGrid>
        <w:gridCol w:w="176"/>
        <w:gridCol w:w="9597"/>
      </w:tblGrid>
      <w:tr w:rsidR="00971A96" w:rsidRPr="00496C42" w14:paraId="03FDF009" w14:textId="77777777" w:rsidTr="00496C42">
        <w:trPr>
          <w:trHeight w:val="3284"/>
        </w:trPr>
        <w:tc>
          <w:tcPr>
            <w:tcW w:w="9773" w:type="dxa"/>
            <w:gridSpan w:val="2"/>
            <w:shd w:val="clear" w:color="auto" w:fill="auto"/>
          </w:tcPr>
          <w:p w14:paraId="7CF3EF89" w14:textId="368689F7" w:rsidR="00971A96" w:rsidRPr="00496C42" w:rsidRDefault="00971A96" w:rsidP="00F22F45">
            <w:pPr>
              <w:snapToGrid w:val="0"/>
              <w:ind w:left="-18" w:right="-108"/>
              <w:rPr>
                <w:b/>
                <w:bCs/>
                <w:color w:val="000000"/>
                <w:lang w:val="uk-UA"/>
              </w:rPr>
            </w:pPr>
            <w:r w:rsidRPr="00496C42">
              <w:rPr>
                <w:b/>
                <w:bCs/>
                <w:color w:val="000000"/>
                <w:lang w:val="uk-UA"/>
              </w:rPr>
              <w:t>КНП «Ізмаїльський міський центр ПМСД»</w:t>
            </w:r>
          </w:p>
          <w:p w14:paraId="6267A27E" w14:textId="77777777" w:rsidR="00971A96" w:rsidRPr="00496C42" w:rsidRDefault="00971A96" w:rsidP="00F22F45">
            <w:pPr>
              <w:snapToGrid w:val="0"/>
              <w:ind w:left="-18" w:right="-108"/>
              <w:rPr>
                <w:b/>
                <w:bCs/>
                <w:color w:val="000000"/>
                <w:lang w:val="uk-UA"/>
              </w:rPr>
            </w:pPr>
          </w:p>
          <w:p w14:paraId="353947DE" w14:textId="77777777" w:rsidR="00971A96" w:rsidRPr="00496C42" w:rsidRDefault="00971A96" w:rsidP="00971A96">
            <w:pPr>
              <w:widowControl/>
              <w:numPr>
                <w:ilvl w:val="0"/>
                <w:numId w:val="3"/>
              </w:numPr>
              <w:suppressLineNumbers/>
              <w:spacing w:line="240" w:lineRule="auto"/>
              <w:jc w:val="both"/>
            </w:pPr>
            <w:proofErr w:type="spellStart"/>
            <w:r w:rsidRPr="00496C42">
              <w:rPr>
                <w:b/>
              </w:rPr>
              <w:t>Юридична</w:t>
            </w:r>
            <w:proofErr w:type="spellEnd"/>
            <w:r w:rsidRPr="00496C42">
              <w:rPr>
                <w:b/>
              </w:rPr>
              <w:t xml:space="preserve"> </w:t>
            </w:r>
            <w:proofErr w:type="spellStart"/>
            <w:r w:rsidRPr="00496C42">
              <w:rPr>
                <w:b/>
              </w:rPr>
              <w:t>адреса</w:t>
            </w:r>
            <w:proofErr w:type="spellEnd"/>
            <w:r w:rsidRPr="00496C42">
              <w:rPr>
                <w:b/>
              </w:rPr>
              <w:t>:</w:t>
            </w:r>
          </w:p>
          <w:p w14:paraId="7186D51B" w14:textId="77777777" w:rsidR="00971A96" w:rsidRPr="00496C42" w:rsidRDefault="00971A96" w:rsidP="00F22F45">
            <w:pPr>
              <w:snapToGrid w:val="0"/>
              <w:ind w:left="-18" w:right="-108"/>
              <w:rPr>
                <w:lang w:val="uk-UA"/>
              </w:rPr>
            </w:pPr>
            <w:r w:rsidRPr="00496C42">
              <w:rPr>
                <w:lang w:val="uk-UA"/>
              </w:rPr>
              <w:t xml:space="preserve">68600, Одеська обл., </w:t>
            </w:r>
            <w:proofErr w:type="spellStart"/>
            <w:r w:rsidRPr="00496C42">
              <w:rPr>
                <w:lang w:val="uk-UA"/>
              </w:rPr>
              <w:t>м.Ізмаїл</w:t>
            </w:r>
            <w:proofErr w:type="spellEnd"/>
            <w:r w:rsidRPr="00496C42">
              <w:rPr>
                <w:lang w:val="uk-UA"/>
              </w:rPr>
              <w:t>, вул. Шевченка, буд.8</w:t>
            </w:r>
          </w:p>
          <w:p w14:paraId="5CAA5542" w14:textId="77777777" w:rsidR="00971A96" w:rsidRPr="00496C42" w:rsidRDefault="00971A96" w:rsidP="00971A96">
            <w:pPr>
              <w:widowControl/>
              <w:numPr>
                <w:ilvl w:val="0"/>
                <w:numId w:val="3"/>
              </w:numPr>
              <w:suppressLineNumbers/>
              <w:spacing w:line="240" w:lineRule="auto"/>
              <w:jc w:val="both"/>
            </w:pPr>
            <w:proofErr w:type="spellStart"/>
            <w:r w:rsidRPr="00496C42">
              <w:rPr>
                <w:b/>
              </w:rPr>
              <w:t>Фактична</w:t>
            </w:r>
            <w:proofErr w:type="spellEnd"/>
            <w:r w:rsidRPr="00496C42">
              <w:rPr>
                <w:b/>
              </w:rPr>
              <w:t xml:space="preserve"> </w:t>
            </w:r>
            <w:proofErr w:type="spellStart"/>
            <w:r w:rsidRPr="00496C42">
              <w:rPr>
                <w:b/>
              </w:rPr>
              <w:t>адреса</w:t>
            </w:r>
            <w:proofErr w:type="spellEnd"/>
            <w:r w:rsidRPr="00496C42">
              <w:rPr>
                <w:b/>
              </w:rPr>
              <w:t>:</w:t>
            </w:r>
          </w:p>
          <w:p w14:paraId="0D95A6E9" w14:textId="77777777" w:rsidR="00971A96" w:rsidRPr="00496C42" w:rsidRDefault="00971A96" w:rsidP="00F22F45">
            <w:pPr>
              <w:snapToGrid w:val="0"/>
              <w:ind w:left="-18" w:right="-108"/>
              <w:rPr>
                <w:lang w:val="uk-UA"/>
              </w:rPr>
            </w:pPr>
            <w:r w:rsidRPr="00496C42">
              <w:rPr>
                <w:lang w:val="uk-UA"/>
              </w:rPr>
              <w:t xml:space="preserve">68600, Одеська обл., </w:t>
            </w:r>
            <w:proofErr w:type="spellStart"/>
            <w:r w:rsidRPr="00496C42">
              <w:rPr>
                <w:lang w:val="uk-UA"/>
              </w:rPr>
              <w:t>м.Ізмаїл</w:t>
            </w:r>
            <w:proofErr w:type="spellEnd"/>
            <w:r w:rsidRPr="00496C42">
              <w:rPr>
                <w:lang w:val="uk-UA"/>
              </w:rPr>
              <w:t>, вул. Шевченка, буд.8</w:t>
            </w:r>
          </w:p>
          <w:p w14:paraId="4130FBA1" w14:textId="77777777" w:rsidR="00971A96" w:rsidRPr="00496C42" w:rsidRDefault="00971A96" w:rsidP="00F22F45">
            <w:pPr>
              <w:rPr>
                <w:lang w:val="uk-UA"/>
              </w:rPr>
            </w:pPr>
            <w:proofErr w:type="spellStart"/>
            <w:r w:rsidRPr="00496C42">
              <w:t>код</w:t>
            </w:r>
            <w:proofErr w:type="spellEnd"/>
            <w:r w:rsidRPr="00496C42">
              <w:t xml:space="preserve"> ЄДРПОУ</w:t>
            </w:r>
            <w:r w:rsidRPr="00496C42">
              <w:rPr>
                <w:lang w:val="uk-UA"/>
              </w:rPr>
              <w:t xml:space="preserve"> 42483376</w:t>
            </w:r>
          </w:p>
          <w:p w14:paraId="0F32382B" w14:textId="77777777" w:rsidR="00971A96" w:rsidRPr="00496C42" w:rsidRDefault="00971A96" w:rsidP="00F22F45">
            <w:r w:rsidRPr="00496C42">
              <w:t>ІПН 424833715029</w:t>
            </w:r>
          </w:p>
          <w:p w14:paraId="0C18F778" w14:textId="63743052" w:rsidR="00496C42" w:rsidRPr="00496C42" w:rsidRDefault="00496C42" w:rsidP="00F22F45">
            <w:pPr>
              <w:pStyle w:val="a5"/>
              <w:rPr>
                <w:rFonts w:ascii="Times New Roman" w:eastAsia="Andale Sans UI" w:hAnsi="Times New Roman" w:cs="Tahoma"/>
                <w:sz w:val="24"/>
                <w:szCs w:val="24"/>
                <w:lang w:val="uk-UA" w:eastAsia="fa-IR" w:bidi="fa-IR"/>
              </w:rPr>
            </w:pPr>
            <w:r w:rsidRPr="00496C42">
              <w:rPr>
                <w:rFonts w:ascii="Times New Roman" w:eastAsia="Andale Sans UI" w:hAnsi="Times New Roman" w:cs="Tahoma"/>
                <w:sz w:val="24"/>
                <w:szCs w:val="24"/>
                <w:lang w:val="en-US" w:eastAsia="fa-IR" w:bidi="fa-IR"/>
              </w:rPr>
              <w:t>IBAN</w:t>
            </w:r>
            <w:r w:rsidRPr="00496C42">
              <w:rPr>
                <w:rFonts w:ascii="Times New Roman" w:eastAsia="Andale Sans UI" w:hAnsi="Times New Roman" w:cs="Tahoma"/>
                <w:sz w:val="24"/>
                <w:szCs w:val="24"/>
                <w:lang w:eastAsia="fa-IR" w:bidi="fa-IR"/>
              </w:rPr>
              <w:t xml:space="preserve"> </w:t>
            </w:r>
            <w:r w:rsidRPr="00496C42">
              <w:rPr>
                <w:rFonts w:ascii="Times New Roman" w:eastAsia="Andale Sans UI" w:hAnsi="Times New Roman" w:cs="Tahoma"/>
                <w:sz w:val="24"/>
                <w:szCs w:val="24"/>
                <w:lang w:val="uk-UA" w:eastAsia="fa-IR" w:bidi="fa-IR"/>
              </w:rPr>
              <w:t>UA918201720344300003000094174</w:t>
            </w:r>
          </w:p>
          <w:p w14:paraId="10DBEA2E" w14:textId="7B6EA2C3" w:rsidR="00971A96" w:rsidRPr="00496C42" w:rsidRDefault="00971A96" w:rsidP="00F22F45">
            <w:pPr>
              <w:pStyle w:val="a5"/>
              <w:rPr>
                <w:rFonts w:ascii="Times New Roman" w:hAnsi="Times New Roman"/>
                <w:sz w:val="24"/>
                <w:szCs w:val="24"/>
              </w:rPr>
            </w:pPr>
            <w:r w:rsidRPr="00496C42">
              <w:rPr>
                <w:rFonts w:ascii="Times New Roman" w:hAnsi="Times New Roman"/>
                <w:sz w:val="24"/>
                <w:szCs w:val="24"/>
                <w:lang w:val="uk-UA"/>
              </w:rPr>
              <w:t>ДКСУ в м. Києві</w:t>
            </w:r>
            <w:r w:rsidRPr="00496C42">
              <w:rPr>
                <w:rFonts w:ascii="Times New Roman" w:hAnsi="Times New Roman"/>
                <w:sz w:val="24"/>
                <w:szCs w:val="24"/>
              </w:rPr>
              <w:t xml:space="preserve">                                             </w:t>
            </w:r>
          </w:p>
          <w:p w14:paraId="5FB3B263" w14:textId="77777777" w:rsidR="00971A96" w:rsidRPr="00496C42" w:rsidRDefault="00971A96" w:rsidP="00F22F45">
            <w:r w:rsidRPr="00496C42">
              <w:t xml:space="preserve">МФО 820172                                                                                   </w:t>
            </w:r>
          </w:p>
          <w:p w14:paraId="0BCF6B57" w14:textId="77777777" w:rsidR="00971A96" w:rsidRPr="00496C42" w:rsidRDefault="00971A96" w:rsidP="00F22F45">
            <w:pPr>
              <w:pStyle w:val="a5"/>
              <w:rPr>
                <w:rFonts w:ascii="Times New Roman" w:hAnsi="Times New Roman"/>
                <w:sz w:val="24"/>
                <w:szCs w:val="24"/>
                <w:lang w:val="en-US"/>
              </w:rPr>
            </w:pPr>
            <w:r w:rsidRPr="00496C42">
              <w:rPr>
                <w:rFonts w:ascii="Times New Roman" w:hAnsi="Times New Roman"/>
                <w:sz w:val="24"/>
                <w:szCs w:val="24"/>
              </w:rPr>
              <w:t>Тел</w:t>
            </w:r>
            <w:r w:rsidRPr="00496C42">
              <w:rPr>
                <w:rFonts w:ascii="Times New Roman" w:hAnsi="Times New Roman"/>
                <w:sz w:val="24"/>
                <w:szCs w:val="24"/>
                <w:lang w:val="en-US"/>
              </w:rPr>
              <w:t xml:space="preserve">.: (04841) 64-5-64  </w:t>
            </w:r>
          </w:p>
          <w:p w14:paraId="3052E133" w14:textId="77777777" w:rsidR="00496C42" w:rsidRPr="00496C42" w:rsidRDefault="00971A96" w:rsidP="00F22F45">
            <w:pPr>
              <w:rPr>
                <w:color w:val="000000"/>
                <w:lang w:val="uk-UA"/>
              </w:rPr>
            </w:pPr>
            <w:r w:rsidRPr="00496C42">
              <w:rPr>
                <w:lang w:val="en-US"/>
              </w:rPr>
              <w:t>e-mail:</w:t>
            </w:r>
            <w:r w:rsidRPr="00496C42">
              <w:rPr>
                <w:lang w:val="uk-UA"/>
              </w:rPr>
              <w:t xml:space="preserve"> </w:t>
            </w:r>
            <w:hyperlink r:id="rId5" w:history="1">
              <w:r w:rsidRPr="00496C42">
                <w:rPr>
                  <w:rStyle w:val="a7"/>
                  <w:lang w:val="uk-UA"/>
                </w:rPr>
                <w:t>izm-gcpmsd@i.ua</w:t>
              </w:r>
            </w:hyperlink>
            <w:r w:rsidRPr="00496C42">
              <w:rPr>
                <w:color w:val="000000"/>
                <w:lang w:val="uk-UA"/>
              </w:rPr>
              <w:t xml:space="preserve">, </w:t>
            </w:r>
          </w:p>
          <w:p w14:paraId="2F55A73F" w14:textId="5E66FF09" w:rsidR="00971A96" w:rsidRPr="00496C42" w:rsidRDefault="00971A96" w:rsidP="00F22F45">
            <w:pPr>
              <w:rPr>
                <w:lang w:val="uk-UA"/>
              </w:rPr>
            </w:pPr>
            <w:r w:rsidRPr="00496C42">
              <w:rPr>
                <w:lang w:val="uk-UA"/>
              </w:rPr>
              <w:t>buh.uchetpmsd.izm@gmail.com</w:t>
            </w:r>
          </w:p>
        </w:tc>
      </w:tr>
      <w:tr w:rsidR="00971A96" w:rsidRPr="00496C42" w14:paraId="4FFD2D4F" w14:textId="77777777" w:rsidTr="00496C42">
        <w:trPr>
          <w:gridBefore w:val="1"/>
          <w:wBefore w:w="176" w:type="dxa"/>
          <w:trHeight w:val="593"/>
        </w:trPr>
        <w:tc>
          <w:tcPr>
            <w:tcW w:w="9597" w:type="dxa"/>
            <w:shd w:val="clear" w:color="auto" w:fill="auto"/>
          </w:tcPr>
          <w:p w14:paraId="7A8A8CAC" w14:textId="77777777" w:rsidR="00496C42" w:rsidRPr="00496C42" w:rsidRDefault="00496C42" w:rsidP="00971A96">
            <w:pPr>
              <w:widowControl/>
              <w:numPr>
                <w:ilvl w:val="0"/>
                <w:numId w:val="4"/>
              </w:numPr>
              <w:snapToGrid w:val="0"/>
              <w:spacing w:line="240" w:lineRule="auto"/>
              <w:rPr>
                <w:b/>
                <w:bCs/>
                <w:lang w:val="uk-UA"/>
              </w:rPr>
            </w:pPr>
          </w:p>
          <w:p w14:paraId="3FEE3C12" w14:textId="76962EB3" w:rsidR="00971A96" w:rsidRPr="00496C42" w:rsidRDefault="00971A96" w:rsidP="00971A96">
            <w:pPr>
              <w:widowControl/>
              <w:numPr>
                <w:ilvl w:val="0"/>
                <w:numId w:val="4"/>
              </w:numPr>
              <w:snapToGrid w:val="0"/>
              <w:spacing w:line="240" w:lineRule="auto"/>
              <w:rPr>
                <w:b/>
                <w:bCs/>
                <w:lang w:val="uk-UA"/>
              </w:rPr>
            </w:pPr>
            <w:r w:rsidRPr="00496C42">
              <w:rPr>
                <w:b/>
                <w:bCs/>
                <w:lang w:val="uk-UA"/>
              </w:rPr>
              <w:t>Директор</w:t>
            </w:r>
          </w:p>
          <w:p w14:paraId="31835E39" w14:textId="77777777" w:rsidR="00971A96" w:rsidRPr="00496C42" w:rsidRDefault="00971A96" w:rsidP="00F22F45">
            <w:pPr>
              <w:rPr>
                <w:b/>
                <w:bCs/>
                <w:lang w:val="uk-UA"/>
              </w:rPr>
            </w:pPr>
          </w:p>
          <w:p w14:paraId="17C288D3" w14:textId="77777777" w:rsidR="00971A96" w:rsidRPr="00496C42" w:rsidRDefault="00971A96" w:rsidP="00F22F45">
            <w:pPr>
              <w:rPr>
                <w:b/>
                <w:bCs/>
                <w:lang w:val="uk-UA"/>
              </w:rPr>
            </w:pPr>
            <w:r w:rsidRPr="00496C42">
              <w:rPr>
                <w:b/>
                <w:bCs/>
                <w:lang w:val="uk-UA"/>
              </w:rPr>
              <w:t>_____________ Людмила БОЙКО</w:t>
            </w:r>
          </w:p>
          <w:p w14:paraId="1D07D182" w14:textId="5BB8B4D7" w:rsidR="00971A96" w:rsidRPr="00496C42" w:rsidRDefault="00496C42" w:rsidP="00F22F45">
            <w:pPr>
              <w:rPr>
                <w:b/>
                <w:bCs/>
                <w:lang w:val="uk-UA"/>
              </w:rPr>
            </w:pPr>
            <w:r w:rsidRPr="00496C42">
              <w:rPr>
                <w:b/>
                <w:spacing w:val="-4"/>
                <w:lang w:val="uk-UA"/>
              </w:rPr>
              <w:t>МП</w:t>
            </w:r>
          </w:p>
        </w:tc>
      </w:tr>
    </w:tbl>
    <w:p w14:paraId="2C634B9B" w14:textId="77777777" w:rsidR="00AD214A" w:rsidRPr="00C60BBB" w:rsidRDefault="00AD214A" w:rsidP="00AD214A">
      <w:pPr>
        <w:jc w:val="center"/>
        <w:rPr>
          <w:rFonts w:eastAsia="Times New Roman"/>
          <w:b/>
          <w:sz w:val="22"/>
          <w:szCs w:val="22"/>
          <w:highlight w:val="yellow"/>
          <w:shd w:val="clear" w:color="auto" w:fill="FFFF00"/>
          <w:lang w:val="uk-UA"/>
        </w:rPr>
      </w:pPr>
    </w:p>
    <w:p w14:paraId="7858401D" w14:textId="77777777" w:rsidR="00AD214A" w:rsidRPr="00716FEE" w:rsidRDefault="00AD214A" w:rsidP="00AD214A">
      <w:pPr>
        <w:jc w:val="center"/>
        <w:rPr>
          <w:rFonts w:eastAsia="Times New Roman"/>
          <w:b/>
          <w:sz w:val="22"/>
          <w:szCs w:val="22"/>
          <w:highlight w:val="yellow"/>
          <w:shd w:val="clear" w:color="auto" w:fill="FFFF00"/>
        </w:rPr>
      </w:pPr>
    </w:p>
    <w:p w14:paraId="6E717E54"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431BEDB1"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71D6D3A3"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6BB29CEF"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06CE9A32"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342ED8D5"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5446D0FE"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2DFFA183"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3B406DDB"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27AB96B1"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096272F1"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5A52D371" w14:textId="77777777" w:rsidR="00971A96" w:rsidRDefault="00971A96"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6A3C28E1" w14:textId="77777777" w:rsidR="00BF3EC5" w:rsidRDefault="00BF3EC5"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1150FDAE" w14:textId="77777777" w:rsidR="00BF3EC5" w:rsidRDefault="00BF3EC5"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60797F2D" w14:textId="77777777" w:rsidR="00BF3EC5" w:rsidRDefault="00BF3EC5"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0FA7528F" w14:textId="77777777" w:rsidR="00BF3EC5" w:rsidRDefault="00BF3EC5"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59CB81E4"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7872B9C4"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0EF2AF27"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2B4805D9"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144C3F47"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2677483F"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3AE813F2"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06B5F282"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6428B7F0"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7B32488D"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178A7DAD"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34254173"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5D19CCD2"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67CD12CE"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4D57C4FE" w14:textId="77777777" w:rsidR="00496C42" w:rsidRDefault="00496C42"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p>
    <w:p w14:paraId="6CA08B53" w14:textId="41574DFD" w:rsidR="00AD214A" w:rsidRPr="003123E8" w:rsidRDefault="00AD214A"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r w:rsidRPr="003123E8">
        <w:rPr>
          <w:b/>
          <w:bCs/>
          <w:lang w:val="uk-UA"/>
        </w:rPr>
        <w:t xml:space="preserve">Додаток 1 </w:t>
      </w:r>
    </w:p>
    <w:p w14:paraId="660DD37B" w14:textId="7727DEA0" w:rsidR="00AD214A" w:rsidRPr="003123E8" w:rsidRDefault="00AD214A"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right"/>
        <w:rPr>
          <w:b/>
          <w:bCs/>
          <w:lang w:val="uk-UA"/>
        </w:rPr>
      </w:pPr>
      <w:r w:rsidRPr="003123E8">
        <w:rPr>
          <w:b/>
          <w:bCs/>
          <w:lang w:val="uk-UA"/>
        </w:rPr>
        <w:t xml:space="preserve">до договору  №__ від ____________ </w:t>
      </w:r>
    </w:p>
    <w:p w14:paraId="3B76F7EA" w14:textId="77777777" w:rsidR="00AD214A" w:rsidRPr="003123E8" w:rsidRDefault="00AD214A" w:rsidP="00AD214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bCs/>
          <w:lang w:val="uk-UA"/>
        </w:rPr>
      </w:pPr>
    </w:p>
    <w:p w14:paraId="5E11AADE" w14:textId="77777777" w:rsidR="00AD214A" w:rsidRPr="003123E8" w:rsidRDefault="00AD214A" w:rsidP="00AD214A">
      <w:pPr>
        <w:pStyle w:val="a5"/>
        <w:jc w:val="center"/>
        <w:rPr>
          <w:rFonts w:ascii="Times New Roman" w:hAnsi="Times New Roman"/>
          <w:b/>
          <w:sz w:val="24"/>
          <w:szCs w:val="24"/>
        </w:rPr>
      </w:pPr>
    </w:p>
    <w:p w14:paraId="66D4DED6" w14:textId="77777777" w:rsidR="00AD214A" w:rsidRPr="003123E8" w:rsidRDefault="00AD214A" w:rsidP="00AD214A">
      <w:pPr>
        <w:pStyle w:val="a5"/>
        <w:jc w:val="center"/>
        <w:rPr>
          <w:rFonts w:ascii="Times New Roman" w:hAnsi="Times New Roman"/>
          <w:b/>
          <w:sz w:val="24"/>
          <w:szCs w:val="24"/>
        </w:rPr>
      </w:pPr>
    </w:p>
    <w:p w14:paraId="0F75AFEE" w14:textId="77777777" w:rsidR="00AD214A" w:rsidRPr="003123E8" w:rsidRDefault="00AD214A" w:rsidP="00AD214A">
      <w:pPr>
        <w:pStyle w:val="a5"/>
        <w:jc w:val="center"/>
        <w:rPr>
          <w:rFonts w:ascii="Times New Roman" w:hAnsi="Times New Roman"/>
          <w:b/>
          <w:sz w:val="24"/>
          <w:szCs w:val="24"/>
        </w:rPr>
      </w:pPr>
      <w:r w:rsidRPr="003123E8">
        <w:rPr>
          <w:rFonts w:ascii="Times New Roman" w:hAnsi="Times New Roman"/>
          <w:b/>
          <w:sz w:val="24"/>
          <w:szCs w:val="24"/>
        </w:rPr>
        <w:t>С П Е Ц И Ф І К А Ц І Я</w:t>
      </w:r>
    </w:p>
    <w:p w14:paraId="30EAFE6D" w14:textId="77777777" w:rsidR="00AD214A" w:rsidRPr="003123E8" w:rsidRDefault="00AD214A" w:rsidP="00AD214A">
      <w:pPr>
        <w:pStyle w:val="a5"/>
        <w:jc w:val="center"/>
        <w:rPr>
          <w:rFonts w:ascii="Times New Roman" w:hAnsi="Times New Roman"/>
          <w:b/>
          <w:sz w:val="24"/>
          <w:szCs w:val="24"/>
        </w:rPr>
      </w:pPr>
    </w:p>
    <w:tbl>
      <w:tblPr>
        <w:tblpPr w:leftFromText="180" w:rightFromText="180" w:vertAnchor="text" w:horzAnchor="margin" w:tblpXSpec="center" w:tblpY="191"/>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60"/>
        <w:gridCol w:w="1464"/>
        <w:gridCol w:w="1579"/>
        <w:gridCol w:w="1225"/>
        <w:gridCol w:w="1227"/>
      </w:tblGrid>
      <w:tr w:rsidR="00971A96" w:rsidRPr="003123E8" w14:paraId="1D401B9C" w14:textId="77777777" w:rsidTr="00DF2EC7">
        <w:tc>
          <w:tcPr>
            <w:tcW w:w="568" w:type="dxa"/>
            <w:vAlign w:val="center"/>
          </w:tcPr>
          <w:p w14:paraId="59AE7956" w14:textId="77777777" w:rsidR="00971A96" w:rsidRPr="003123E8" w:rsidRDefault="00971A96" w:rsidP="00971A96">
            <w:pPr>
              <w:pStyle w:val="a5"/>
              <w:jc w:val="center"/>
              <w:rPr>
                <w:rFonts w:ascii="Times New Roman" w:hAnsi="Times New Roman"/>
                <w:b/>
                <w:sz w:val="24"/>
                <w:szCs w:val="24"/>
              </w:rPr>
            </w:pPr>
            <w:r w:rsidRPr="003123E8">
              <w:rPr>
                <w:rFonts w:ascii="Times New Roman" w:hAnsi="Times New Roman"/>
                <w:b/>
                <w:sz w:val="24"/>
                <w:szCs w:val="24"/>
              </w:rPr>
              <w:t>№ п/п</w:t>
            </w:r>
          </w:p>
        </w:tc>
        <w:tc>
          <w:tcPr>
            <w:tcW w:w="4360" w:type="dxa"/>
            <w:vAlign w:val="center"/>
          </w:tcPr>
          <w:p w14:paraId="1571C797" w14:textId="77777777" w:rsidR="00971A96" w:rsidRPr="003123E8" w:rsidRDefault="00971A96" w:rsidP="00971A96">
            <w:pPr>
              <w:pStyle w:val="a5"/>
              <w:jc w:val="center"/>
              <w:rPr>
                <w:rFonts w:ascii="Times New Roman" w:hAnsi="Times New Roman"/>
                <w:b/>
                <w:sz w:val="24"/>
                <w:szCs w:val="24"/>
              </w:rPr>
            </w:pPr>
            <w:proofErr w:type="spellStart"/>
            <w:r w:rsidRPr="003123E8">
              <w:rPr>
                <w:rFonts w:ascii="Times New Roman" w:hAnsi="Times New Roman"/>
                <w:b/>
                <w:sz w:val="24"/>
                <w:szCs w:val="24"/>
              </w:rPr>
              <w:t>Найменування</w:t>
            </w:r>
            <w:proofErr w:type="spellEnd"/>
            <w:r w:rsidRPr="003123E8">
              <w:rPr>
                <w:rFonts w:ascii="Times New Roman" w:hAnsi="Times New Roman"/>
                <w:b/>
                <w:sz w:val="24"/>
                <w:szCs w:val="24"/>
              </w:rPr>
              <w:t xml:space="preserve"> товару</w:t>
            </w:r>
          </w:p>
        </w:tc>
        <w:tc>
          <w:tcPr>
            <w:tcW w:w="1464" w:type="dxa"/>
            <w:vAlign w:val="center"/>
          </w:tcPr>
          <w:p w14:paraId="49029C2F" w14:textId="77777777" w:rsidR="00971A96" w:rsidRPr="003123E8" w:rsidRDefault="00971A96" w:rsidP="00971A96">
            <w:pPr>
              <w:jc w:val="center"/>
              <w:rPr>
                <w:rFonts w:eastAsia="Calibri"/>
                <w:b/>
                <w:lang w:val="uk-UA" w:eastAsia="en-US"/>
              </w:rPr>
            </w:pPr>
            <w:r w:rsidRPr="003123E8">
              <w:rPr>
                <w:rFonts w:eastAsia="Calibri"/>
                <w:b/>
                <w:lang w:val="uk-UA" w:eastAsia="en-US"/>
              </w:rPr>
              <w:t>Одиниця виміру</w:t>
            </w:r>
          </w:p>
        </w:tc>
        <w:tc>
          <w:tcPr>
            <w:tcW w:w="1579" w:type="dxa"/>
            <w:vAlign w:val="center"/>
          </w:tcPr>
          <w:p w14:paraId="042E96FD" w14:textId="77777777" w:rsidR="00971A96" w:rsidRPr="003123E8" w:rsidRDefault="00971A96" w:rsidP="00971A96">
            <w:pPr>
              <w:pStyle w:val="a5"/>
              <w:jc w:val="center"/>
              <w:rPr>
                <w:rFonts w:ascii="Times New Roman" w:hAnsi="Times New Roman"/>
                <w:b/>
                <w:sz w:val="24"/>
                <w:szCs w:val="24"/>
              </w:rPr>
            </w:pPr>
            <w:proofErr w:type="spellStart"/>
            <w:r w:rsidRPr="003123E8">
              <w:rPr>
                <w:rFonts w:ascii="Times New Roman" w:hAnsi="Times New Roman"/>
                <w:b/>
                <w:sz w:val="24"/>
                <w:szCs w:val="24"/>
              </w:rPr>
              <w:t>Кількість</w:t>
            </w:r>
            <w:proofErr w:type="spellEnd"/>
            <w:r w:rsidRPr="003123E8">
              <w:rPr>
                <w:rFonts w:ascii="Times New Roman" w:hAnsi="Times New Roman"/>
                <w:b/>
                <w:sz w:val="24"/>
                <w:szCs w:val="24"/>
              </w:rPr>
              <w:t xml:space="preserve"> </w:t>
            </w:r>
          </w:p>
        </w:tc>
        <w:tc>
          <w:tcPr>
            <w:tcW w:w="1225" w:type="dxa"/>
            <w:vAlign w:val="center"/>
          </w:tcPr>
          <w:p w14:paraId="0A630835" w14:textId="77777777" w:rsidR="00971A96" w:rsidRPr="003123E8" w:rsidRDefault="00971A96" w:rsidP="00971A96">
            <w:pPr>
              <w:pStyle w:val="a5"/>
              <w:jc w:val="center"/>
              <w:rPr>
                <w:rFonts w:ascii="Times New Roman" w:hAnsi="Times New Roman"/>
                <w:b/>
                <w:sz w:val="24"/>
                <w:szCs w:val="24"/>
              </w:rPr>
            </w:pPr>
            <w:proofErr w:type="spellStart"/>
            <w:r w:rsidRPr="003123E8">
              <w:rPr>
                <w:rFonts w:ascii="Times New Roman" w:hAnsi="Times New Roman"/>
                <w:b/>
                <w:sz w:val="24"/>
                <w:szCs w:val="24"/>
              </w:rPr>
              <w:t>Ціна</w:t>
            </w:r>
            <w:proofErr w:type="spellEnd"/>
            <w:r w:rsidRPr="003123E8">
              <w:rPr>
                <w:rFonts w:ascii="Times New Roman" w:hAnsi="Times New Roman"/>
                <w:b/>
                <w:sz w:val="24"/>
                <w:szCs w:val="24"/>
              </w:rPr>
              <w:t xml:space="preserve"> за </w:t>
            </w:r>
            <w:proofErr w:type="spellStart"/>
            <w:r w:rsidRPr="003123E8">
              <w:rPr>
                <w:rFonts w:ascii="Times New Roman" w:hAnsi="Times New Roman"/>
                <w:b/>
                <w:sz w:val="24"/>
                <w:szCs w:val="24"/>
              </w:rPr>
              <w:t>одиницю</w:t>
            </w:r>
            <w:proofErr w:type="spellEnd"/>
            <w:r w:rsidRPr="003123E8">
              <w:rPr>
                <w:rFonts w:ascii="Times New Roman" w:hAnsi="Times New Roman"/>
                <w:b/>
                <w:sz w:val="24"/>
                <w:szCs w:val="24"/>
              </w:rPr>
              <w:t xml:space="preserve"> товару</w:t>
            </w:r>
          </w:p>
          <w:p w14:paraId="143E97BF" w14:textId="77777777" w:rsidR="00971A96" w:rsidRPr="003123E8" w:rsidRDefault="00971A96" w:rsidP="00971A96">
            <w:pPr>
              <w:pStyle w:val="a5"/>
              <w:jc w:val="center"/>
              <w:rPr>
                <w:rFonts w:ascii="Times New Roman" w:hAnsi="Times New Roman"/>
                <w:b/>
                <w:sz w:val="24"/>
                <w:szCs w:val="24"/>
              </w:rPr>
            </w:pPr>
            <w:r>
              <w:rPr>
                <w:rFonts w:ascii="Times New Roman" w:hAnsi="Times New Roman"/>
                <w:b/>
                <w:sz w:val="24"/>
                <w:szCs w:val="24"/>
              </w:rPr>
              <w:t>бе</w:t>
            </w:r>
            <w:r w:rsidRPr="003123E8">
              <w:rPr>
                <w:rFonts w:ascii="Times New Roman" w:hAnsi="Times New Roman"/>
                <w:b/>
                <w:sz w:val="24"/>
                <w:szCs w:val="24"/>
              </w:rPr>
              <w:t>з ПДВ (грн.)</w:t>
            </w:r>
          </w:p>
          <w:p w14:paraId="40504098" w14:textId="77777777" w:rsidR="00971A96" w:rsidRPr="003123E8" w:rsidRDefault="00971A96" w:rsidP="00971A96">
            <w:pPr>
              <w:pStyle w:val="a5"/>
              <w:jc w:val="center"/>
              <w:rPr>
                <w:rFonts w:ascii="Times New Roman" w:hAnsi="Times New Roman"/>
                <w:b/>
                <w:sz w:val="24"/>
                <w:szCs w:val="24"/>
              </w:rPr>
            </w:pPr>
          </w:p>
        </w:tc>
        <w:tc>
          <w:tcPr>
            <w:tcW w:w="1227" w:type="dxa"/>
            <w:vAlign w:val="center"/>
          </w:tcPr>
          <w:p w14:paraId="61CAE8A0" w14:textId="77777777" w:rsidR="00971A96" w:rsidRPr="003123E8" w:rsidRDefault="00971A96" w:rsidP="00971A96">
            <w:pPr>
              <w:pStyle w:val="a5"/>
              <w:jc w:val="center"/>
              <w:rPr>
                <w:rFonts w:ascii="Times New Roman" w:hAnsi="Times New Roman"/>
                <w:b/>
                <w:sz w:val="24"/>
                <w:szCs w:val="24"/>
              </w:rPr>
            </w:pPr>
            <w:proofErr w:type="spellStart"/>
            <w:r w:rsidRPr="003123E8">
              <w:rPr>
                <w:rFonts w:ascii="Times New Roman" w:hAnsi="Times New Roman"/>
                <w:b/>
                <w:sz w:val="24"/>
                <w:szCs w:val="24"/>
              </w:rPr>
              <w:t>Загальна</w:t>
            </w:r>
            <w:proofErr w:type="spellEnd"/>
            <w:r w:rsidRPr="003123E8">
              <w:rPr>
                <w:rFonts w:ascii="Times New Roman" w:hAnsi="Times New Roman"/>
                <w:b/>
                <w:sz w:val="24"/>
                <w:szCs w:val="24"/>
              </w:rPr>
              <w:t xml:space="preserve"> </w:t>
            </w:r>
            <w:proofErr w:type="spellStart"/>
            <w:r w:rsidRPr="003123E8">
              <w:rPr>
                <w:rFonts w:ascii="Times New Roman" w:hAnsi="Times New Roman"/>
                <w:b/>
                <w:sz w:val="24"/>
                <w:szCs w:val="24"/>
              </w:rPr>
              <w:t>вартість</w:t>
            </w:r>
            <w:proofErr w:type="spellEnd"/>
          </w:p>
          <w:p w14:paraId="404B210F" w14:textId="1268459E" w:rsidR="00971A96" w:rsidRPr="003123E8" w:rsidRDefault="00BF3EC5" w:rsidP="00971A96">
            <w:pPr>
              <w:pStyle w:val="a5"/>
              <w:jc w:val="center"/>
              <w:rPr>
                <w:rFonts w:ascii="Times New Roman" w:hAnsi="Times New Roman"/>
                <w:b/>
                <w:sz w:val="24"/>
                <w:szCs w:val="24"/>
              </w:rPr>
            </w:pPr>
            <w:r>
              <w:rPr>
                <w:rFonts w:ascii="Times New Roman" w:hAnsi="Times New Roman"/>
                <w:b/>
                <w:sz w:val="24"/>
                <w:szCs w:val="24"/>
                <w:lang w:val="uk-UA"/>
              </w:rPr>
              <w:t>без</w:t>
            </w:r>
            <w:r w:rsidR="00971A96" w:rsidRPr="003123E8">
              <w:rPr>
                <w:rFonts w:ascii="Times New Roman" w:hAnsi="Times New Roman"/>
                <w:b/>
                <w:sz w:val="24"/>
                <w:szCs w:val="24"/>
              </w:rPr>
              <w:t xml:space="preserve"> ПДВ  (грн.)</w:t>
            </w:r>
          </w:p>
        </w:tc>
      </w:tr>
      <w:tr w:rsidR="00971A96" w:rsidRPr="003123E8" w14:paraId="576EACE3" w14:textId="77777777" w:rsidTr="00DF2EC7">
        <w:tc>
          <w:tcPr>
            <w:tcW w:w="568" w:type="dxa"/>
          </w:tcPr>
          <w:p w14:paraId="3F6FFD5F" w14:textId="77777777" w:rsidR="00971A96" w:rsidRPr="00CE25B6" w:rsidRDefault="00971A96" w:rsidP="00971A96"/>
        </w:tc>
        <w:tc>
          <w:tcPr>
            <w:tcW w:w="4360" w:type="dxa"/>
          </w:tcPr>
          <w:p w14:paraId="46580D36" w14:textId="77777777" w:rsidR="00971A96" w:rsidRPr="00CE25B6" w:rsidRDefault="00971A96" w:rsidP="00971A96">
            <w:pPr>
              <w:keepNext/>
              <w:jc w:val="both"/>
              <w:outlineLvl w:val="0"/>
              <w:rPr>
                <w:rFonts w:ascii="Arial" w:hAnsi="Arial"/>
                <w:b/>
                <w:bCs/>
                <w:kern w:val="32"/>
                <w:sz w:val="32"/>
                <w:szCs w:val="32"/>
              </w:rPr>
            </w:pPr>
          </w:p>
        </w:tc>
        <w:tc>
          <w:tcPr>
            <w:tcW w:w="1464" w:type="dxa"/>
            <w:vAlign w:val="center"/>
          </w:tcPr>
          <w:p w14:paraId="3AFFB971" w14:textId="77777777" w:rsidR="00971A96" w:rsidRPr="00CE25B6" w:rsidRDefault="00971A96" w:rsidP="00971A96">
            <w:pPr>
              <w:jc w:val="center"/>
            </w:pPr>
          </w:p>
        </w:tc>
        <w:tc>
          <w:tcPr>
            <w:tcW w:w="1579" w:type="dxa"/>
            <w:vAlign w:val="center"/>
          </w:tcPr>
          <w:p w14:paraId="7F7A024F" w14:textId="77777777" w:rsidR="00971A96" w:rsidRPr="00CE25B6" w:rsidRDefault="00971A96" w:rsidP="00971A96">
            <w:pPr>
              <w:jc w:val="center"/>
            </w:pPr>
          </w:p>
        </w:tc>
        <w:tc>
          <w:tcPr>
            <w:tcW w:w="1225" w:type="dxa"/>
            <w:vAlign w:val="center"/>
          </w:tcPr>
          <w:p w14:paraId="06B77DE0" w14:textId="77777777" w:rsidR="00971A96" w:rsidRPr="003123E8" w:rsidRDefault="00971A96" w:rsidP="00971A96">
            <w:pPr>
              <w:shd w:val="clear" w:color="auto" w:fill="FFFFFF"/>
              <w:jc w:val="center"/>
            </w:pPr>
          </w:p>
        </w:tc>
        <w:tc>
          <w:tcPr>
            <w:tcW w:w="1227" w:type="dxa"/>
            <w:vAlign w:val="center"/>
          </w:tcPr>
          <w:p w14:paraId="4864A083" w14:textId="77777777" w:rsidR="00971A96" w:rsidRPr="003123E8" w:rsidRDefault="00971A96" w:rsidP="00971A96">
            <w:pPr>
              <w:shd w:val="clear" w:color="auto" w:fill="FFFFFF"/>
              <w:jc w:val="center"/>
            </w:pPr>
          </w:p>
        </w:tc>
      </w:tr>
      <w:tr w:rsidR="00971A96" w:rsidRPr="003123E8" w14:paraId="4E412262" w14:textId="77777777" w:rsidTr="00DF2EC7">
        <w:tc>
          <w:tcPr>
            <w:tcW w:w="568" w:type="dxa"/>
          </w:tcPr>
          <w:p w14:paraId="4BEB5E80" w14:textId="77777777" w:rsidR="00971A96" w:rsidRPr="00CE25B6" w:rsidRDefault="00971A96" w:rsidP="00971A96"/>
        </w:tc>
        <w:tc>
          <w:tcPr>
            <w:tcW w:w="4360" w:type="dxa"/>
          </w:tcPr>
          <w:p w14:paraId="1F952CC5" w14:textId="77777777" w:rsidR="00971A96" w:rsidRPr="00CE25B6" w:rsidRDefault="00971A96" w:rsidP="00971A96">
            <w:pPr>
              <w:keepNext/>
              <w:jc w:val="both"/>
              <w:outlineLvl w:val="0"/>
              <w:rPr>
                <w:bCs/>
                <w:kern w:val="32"/>
              </w:rPr>
            </w:pPr>
          </w:p>
        </w:tc>
        <w:tc>
          <w:tcPr>
            <w:tcW w:w="1464" w:type="dxa"/>
            <w:vAlign w:val="center"/>
          </w:tcPr>
          <w:p w14:paraId="38E333FE" w14:textId="77777777" w:rsidR="00971A96" w:rsidRPr="00CE25B6" w:rsidRDefault="00971A96" w:rsidP="00971A96">
            <w:pPr>
              <w:jc w:val="center"/>
            </w:pPr>
          </w:p>
        </w:tc>
        <w:tc>
          <w:tcPr>
            <w:tcW w:w="1579" w:type="dxa"/>
            <w:vAlign w:val="center"/>
          </w:tcPr>
          <w:p w14:paraId="7F4E7A7A" w14:textId="77777777" w:rsidR="00971A96" w:rsidRPr="00CE25B6" w:rsidRDefault="00971A96" w:rsidP="00971A96">
            <w:pPr>
              <w:jc w:val="center"/>
            </w:pPr>
          </w:p>
        </w:tc>
        <w:tc>
          <w:tcPr>
            <w:tcW w:w="1225" w:type="dxa"/>
            <w:vAlign w:val="center"/>
          </w:tcPr>
          <w:p w14:paraId="00BD870C" w14:textId="77777777" w:rsidR="00971A96" w:rsidRPr="003123E8" w:rsidRDefault="00971A96" w:rsidP="00971A96">
            <w:pPr>
              <w:shd w:val="clear" w:color="auto" w:fill="FFFFFF"/>
              <w:jc w:val="center"/>
            </w:pPr>
          </w:p>
        </w:tc>
        <w:tc>
          <w:tcPr>
            <w:tcW w:w="1227" w:type="dxa"/>
            <w:vAlign w:val="center"/>
          </w:tcPr>
          <w:p w14:paraId="01F27A0E" w14:textId="77777777" w:rsidR="00971A96" w:rsidRPr="003123E8" w:rsidRDefault="00971A96" w:rsidP="00971A96">
            <w:pPr>
              <w:shd w:val="clear" w:color="auto" w:fill="FFFFFF"/>
              <w:jc w:val="center"/>
            </w:pPr>
          </w:p>
        </w:tc>
      </w:tr>
      <w:tr w:rsidR="00971A96" w:rsidRPr="003123E8" w14:paraId="369E1913" w14:textId="77777777" w:rsidTr="00DF2EC7">
        <w:trPr>
          <w:trHeight w:val="240"/>
        </w:trPr>
        <w:tc>
          <w:tcPr>
            <w:tcW w:w="568" w:type="dxa"/>
          </w:tcPr>
          <w:p w14:paraId="33D0F0E4" w14:textId="77777777" w:rsidR="00971A96" w:rsidRPr="00CE25B6" w:rsidRDefault="00971A96" w:rsidP="00971A96"/>
        </w:tc>
        <w:tc>
          <w:tcPr>
            <w:tcW w:w="4360" w:type="dxa"/>
          </w:tcPr>
          <w:p w14:paraId="71B6198A" w14:textId="77777777" w:rsidR="00971A96" w:rsidRPr="00CE25B6" w:rsidRDefault="00971A96" w:rsidP="00971A96">
            <w:pPr>
              <w:keepNext/>
              <w:jc w:val="both"/>
              <w:outlineLvl w:val="0"/>
              <w:rPr>
                <w:bCs/>
                <w:kern w:val="32"/>
              </w:rPr>
            </w:pPr>
          </w:p>
        </w:tc>
        <w:tc>
          <w:tcPr>
            <w:tcW w:w="1464" w:type="dxa"/>
            <w:vAlign w:val="center"/>
          </w:tcPr>
          <w:p w14:paraId="71FEC49B" w14:textId="77777777" w:rsidR="00971A96" w:rsidRPr="00CE25B6" w:rsidRDefault="00971A96" w:rsidP="00971A96">
            <w:pPr>
              <w:jc w:val="center"/>
            </w:pPr>
          </w:p>
        </w:tc>
        <w:tc>
          <w:tcPr>
            <w:tcW w:w="1579" w:type="dxa"/>
            <w:vAlign w:val="center"/>
          </w:tcPr>
          <w:p w14:paraId="55C969B7" w14:textId="77777777" w:rsidR="00971A96" w:rsidRPr="00CE25B6" w:rsidRDefault="00971A96" w:rsidP="00971A96">
            <w:pPr>
              <w:jc w:val="center"/>
            </w:pPr>
          </w:p>
        </w:tc>
        <w:tc>
          <w:tcPr>
            <w:tcW w:w="1225" w:type="dxa"/>
            <w:vAlign w:val="center"/>
          </w:tcPr>
          <w:p w14:paraId="2AE9719D" w14:textId="77777777" w:rsidR="00971A96" w:rsidRPr="003123E8" w:rsidRDefault="00971A96" w:rsidP="00971A96">
            <w:pPr>
              <w:shd w:val="clear" w:color="auto" w:fill="FFFFFF"/>
              <w:jc w:val="center"/>
            </w:pPr>
          </w:p>
        </w:tc>
        <w:tc>
          <w:tcPr>
            <w:tcW w:w="1227" w:type="dxa"/>
            <w:vAlign w:val="center"/>
          </w:tcPr>
          <w:p w14:paraId="58B86F99" w14:textId="77777777" w:rsidR="00971A96" w:rsidRPr="003123E8" w:rsidRDefault="00971A96" w:rsidP="00971A96">
            <w:pPr>
              <w:shd w:val="clear" w:color="auto" w:fill="FFFFFF"/>
              <w:jc w:val="center"/>
            </w:pPr>
          </w:p>
        </w:tc>
      </w:tr>
      <w:tr w:rsidR="00971A96" w:rsidRPr="0056028C" w14:paraId="0A9DC13F" w14:textId="77777777" w:rsidTr="00DF2EC7">
        <w:trPr>
          <w:trHeight w:val="210"/>
        </w:trPr>
        <w:tc>
          <w:tcPr>
            <w:tcW w:w="568" w:type="dxa"/>
          </w:tcPr>
          <w:p w14:paraId="6A34B53B" w14:textId="77777777" w:rsidR="00971A96" w:rsidRPr="00CE25B6" w:rsidRDefault="00971A96" w:rsidP="00971A96"/>
        </w:tc>
        <w:tc>
          <w:tcPr>
            <w:tcW w:w="4360" w:type="dxa"/>
          </w:tcPr>
          <w:p w14:paraId="031995A5" w14:textId="77777777" w:rsidR="00971A96" w:rsidRPr="00CE25B6" w:rsidRDefault="00971A96" w:rsidP="00971A96">
            <w:pPr>
              <w:keepNext/>
              <w:jc w:val="both"/>
              <w:outlineLvl w:val="0"/>
              <w:rPr>
                <w:bCs/>
                <w:kern w:val="32"/>
              </w:rPr>
            </w:pPr>
          </w:p>
        </w:tc>
        <w:tc>
          <w:tcPr>
            <w:tcW w:w="1464" w:type="dxa"/>
            <w:vAlign w:val="center"/>
          </w:tcPr>
          <w:p w14:paraId="078E7C10" w14:textId="77777777" w:rsidR="00971A96" w:rsidRPr="00CE25B6" w:rsidRDefault="00971A96" w:rsidP="00971A96">
            <w:pPr>
              <w:jc w:val="center"/>
            </w:pPr>
          </w:p>
        </w:tc>
        <w:tc>
          <w:tcPr>
            <w:tcW w:w="1579" w:type="dxa"/>
            <w:vAlign w:val="center"/>
          </w:tcPr>
          <w:p w14:paraId="003A303C" w14:textId="77777777" w:rsidR="00971A96" w:rsidRPr="00CE25B6" w:rsidRDefault="00971A96" w:rsidP="00971A96">
            <w:pPr>
              <w:jc w:val="center"/>
            </w:pPr>
          </w:p>
        </w:tc>
        <w:tc>
          <w:tcPr>
            <w:tcW w:w="1225" w:type="dxa"/>
            <w:vAlign w:val="center"/>
          </w:tcPr>
          <w:p w14:paraId="53591DAA" w14:textId="77777777" w:rsidR="00971A96" w:rsidRPr="0056028C" w:rsidRDefault="00971A96" w:rsidP="00971A96">
            <w:pPr>
              <w:shd w:val="clear" w:color="auto" w:fill="FFFFFF"/>
              <w:jc w:val="center"/>
              <w:rPr>
                <w:lang w:val="ru-RU"/>
              </w:rPr>
            </w:pPr>
          </w:p>
        </w:tc>
        <w:tc>
          <w:tcPr>
            <w:tcW w:w="1227" w:type="dxa"/>
            <w:vAlign w:val="center"/>
          </w:tcPr>
          <w:p w14:paraId="1CD3F654" w14:textId="77777777" w:rsidR="00971A96" w:rsidRPr="0056028C" w:rsidRDefault="00971A96" w:rsidP="00971A96">
            <w:pPr>
              <w:shd w:val="clear" w:color="auto" w:fill="FFFFFF"/>
              <w:jc w:val="center"/>
              <w:rPr>
                <w:lang w:val="ru-RU"/>
              </w:rPr>
            </w:pPr>
          </w:p>
        </w:tc>
      </w:tr>
      <w:tr w:rsidR="00971A96" w:rsidRPr="0056028C" w14:paraId="5C58FA7A" w14:textId="77777777" w:rsidTr="00DF2EC7">
        <w:trPr>
          <w:trHeight w:val="210"/>
        </w:trPr>
        <w:tc>
          <w:tcPr>
            <w:tcW w:w="568" w:type="dxa"/>
          </w:tcPr>
          <w:p w14:paraId="610B415C" w14:textId="77777777" w:rsidR="00971A96" w:rsidRPr="00CE25B6" w:rsidRDefault="00971A96" w:rsidP="00971A96"/>
        </w:tc>
        <w:tc>
          <w:tcPr>
            <w:tcW w:w="4360" w:type="dxa"/>
          </w:tcPr>
          <w:p w14:paraId="07D75E76" w14:textId="77777777" w:rsidR="00971A96" w:rsidRPr="00CE25B6" w:rsidRDefault="00971A96" w:rsidP="00971A96">
            <w:pPr>
              <w:keepNext/>
              <w:jc w:val="both"/>
              <w:outlineLvl w:val="0"/>
              <w:rPr>
                <w:bCs/>
                <w:kern w:val="32"/>
              </w:rPr>
            </w:pPr>
          </w:p>
        </w:tc>
        <w:tc>
          <w:tcPr>
            <w:tcW w:w="1464" w:type="dxa"/>
            <w:vAlign w:val="center"/>
          </w:tcPr>
          <w:p w14:paraId="6C4F87E4" w14:textId="77777777" w:rsidR="00971A96" w:rsidRPr="00CE25B6" w:rsidRDefault="00971A96" w:rsidP="00971A96">
            <w:pPr>
              <w:jc w:val="center"/>
            </w:pPr>
          </w:p>
        </w:tc>
        <w:tc>
          <w:tcPr>
            <w:tcW w:w="1579" w:type="dxa"/>
            <w:vAlign w:val="center"/>
          </w:tcPr>
          <w:p w14:paraId="421D2A6B" w14:textId="77777777" w:rsidR="00971A96" w:rsidRPr="00CE25B6" w:rsidRDefault="00971A96" w:rsidP="00971A96">
            <w:pPr>
              <w:jc w:val="center"/>
            </w:pPr>
          </w:p>
        </w:tc>
        <w:tc>
          <w:tcPr>
            <w:tcW w:w="1225" w:type="dxa"/>
            <w:vAlign w:val="center"/>
          </w:tcPr>
          <w:p w14:paraId="73F1169F" w14:textId="77777777" w:rsidR="00971A96" w:rsidRPr="0056028C" w:rsidRDefault="00971A96" w:rsidP="00971A96">
            <w:pPr>
              <w:shd w:val="clear" w:color="auto" w:fill="FFFFFF"/>
              <w:jc w:val="center"/>
              <w:rPr>
                <w:lang w:val="ru-RU"/>
              </w:rPr>
            </w:pPr>
          </w:p>
        </w:tc>
        <w:tc>
          <w:tcPr>
            <w:tcW w:w="1227" w:type="dxa"/>
            <w:vAlign w:val="center"/>
          </w:tcPr>
          <w:p w14:paraId="02FDC41B" w14:textId="77777777" w:rsidR="00971A96" w:rsidRPr="0056028C" w:rsidRDefault="00971A96" w:rsidP="00971A96">
            <w:pPr>
              <w:shd w:val="clear" w:color="auto" w:fill="FFFFFF"/>
              <w:jc w:val="center"/>
              <w:rPr>
                <w:lang w:val="ru-RU"/>
              </w:rPr>
            </w:pPr>
          </w:p>
        </w:tc>
      </w:tr>
      <w:tr w:rsidR="00971A96" w:rsidRPr="00D6005F" w14:paraId="25A1633D" w14:textId="77777777" w:rsidTr="00DF2EC7">
        <w:trPr>
          <w:trHeight w:val="264"/>
        </w:trPr>
        <w:tc>
          <w:tcPr>
            <w:tcW w:w="9196" w:type="dxa"/>
            <w:gridSpan w:val="5"/>
            <w:vMerge w:val="restart"/>
          </w:tcPr>
          <w:p w14:paraId="5C8DFCC7" w14:textId="2602A26D" w:rsidR="00971A96" w:rsidRPr="00971A96" w:rsidRDefault="00BF3EC5" w:rsidP="00971A96">
            <w:pPr>
              <w:shd w:val="clear" w:color="auto" w:fill="FFFFFF"/>
              <w:jc w:val="right"/>
              <w:rPr>
                <w:b/>
                <w:bCs/>
                <w:lang w:val="uk-UA"/>
              </w:rPr>
            </w:pPr>
            <w:r>
              <w:rPr>
                <w:b/>
                <w:bCs/>
                <w:lang w:val="uk-UA"/>
              </w:rPr>
              <w:t>Всього без ПДВ</w:t>
            </w:r>
            <w:r w:rsidR="00971A96" w:rsidRPr="00971A96">
              <w:rPr>
                <w:b/>
                <w:bCs/>
                <w:lang w:val="uk-UA"/>
              </w:rPr>
              <w:t>:</w:t>
            </w:r>
          </w:p>
          <w:p w14:paraId="4E2742B2" w14:textId="77777777" w:rsidR="00971A96" w:rsidRPr="00971A96" w:rsidRDefault="00971A96" w:rsidP="00971A96">
            <w:pPr>
              <w:shd w:val="clear" w:color="auto" w:fill="FFFFFF"/>
              <w:jc w:val="right"/>
              <w:rPr>
                <w:b/>
                <w:bCs/>
                <w:lang w:val="uk-UA"/>
              </w:rPr>
            </w:pPr>
          </w:p>
          <w:p w14:paraId="53368FCA" w14:textId="6A15ABD7" w:rsidR="00971A96" w:rsidRPr="00971A96" w:rsidRDefault="00971A96" w:rsidP="00971A96">
            <w:pPr>
              <w:shd w:val="clear" w:color="auto" w:fill="FFFFFF"/>
              <w:jc w:val="right"/>
              <w:rPr>
                <w:b/>
                <w:bCs/>
                <w:lang w:val="uk-UA"/>
              </w:rPr>
            </w:pPr>
            <w:r w:rsidRPr="00971A96">
              <w:rPr>
                <w:b/>
                <w:bCs/>
                <w:lang w:val="uk-UA"/>
              </w:rPr>
              <w:t>Сума ПДВ</w:t>
            </w:r>
            <w:r w:rsidR="00BF3EC5">
              <w:rPr>
                <w:b/>
                <w:bCs/>
                <w:lang w:val="uk-UA"/>
              </w:rPr>
              <w:t xml:space="preserve"> (__%)</w:t>
            </w:r>
            <w:r w:rsidRPr="00971A96">
              <w:rPr>
                <w:b/>
                <w:bCs/>
                <w:lang w:val="uk-UA"/>
              </w:rPr>
              <w:t>:</w:t>
            </w:r>
          </w:p>
          <w:p w14:paraId="6F370C26" w14:textId="77777777" w:rsidR="00971A96" w:rsidRPr="00971A96" w:rsidRDefault="00971A96" w:rsidP="00971A96">
            <w:pPr>
              <w:shd w:val="clear" w:color="auto" w:fill="FFFFFF"/>
              <w:jc w:val="right"/>
              <w:rPr>
                <w:b/>
                <w:bCs/>
                <w:lang w:val="uk-UA"/>
              </w:rPr>
            </w:pPr>
          </w:p>
          <w:p w14:paraId="2DDA10DB" w14:textId="2FB85C4F" w:rsidR="00971A96" w:rsidRPr="00971A96" w:rsidRDefault="00BF3EC5" w:rsidP="00971A96">
            <w:pPr>
              <w:shd w:val="clear" w:color="auto" w:fill="FFFFFF"/>
              <w:jc w:val="right"/>
              <w:rPr>
                <w:b/>
                <w:bCs/>
                <w:lang w:val="uk-UA"/>
              </w:rPr>
            </w:pPr>
            <w:r>
              <w:rPr>
                <w:b/>
                <w:bCs/>
                <w:lang w:val="uk-UA"/>
              </w:rPr>
              <w:t>Всього</w:t>
            </w:r>
            <w:r w:rsidR="00DF2EC7">
              <w:rPr>
                <w:b/>
                <w:bCs/>
                <w:lang w:val="uk-UA"/>
              </w:rPr>
              <w:t xml:space="preserve"> </w:t>
            </w:r>
            <w:r w:rsidR="00971A96" w:rsidRPr="00971A96">
              <w:rPr>
                <w:b/>
                <w:bCs/>
                <w:lang w:val="uk-UA"/>
              </w:rPr>
              <w:t>з ПДВ:</w:t>
            </w:r>
          </w:p>
        </w:tc>
        <w:tc>
          <w:tcPr>
            <w:tcW w:w="1227" w:type="dxa"/>
            <w:vAlign w:val="center"/>
          </w:tcPr>
          <w:p w14:paraId="21C56F90" w14:textId="77777777" w:rsidR="00971A96" w:rsidRPr="00971A96" w:rsidRDefault="00971A96" w:rsidP="00971A96">
            <w:pPr>
              <w:shd w:val="clear" w:color="auto" w:fill="FFFFFF"/>
              <w:jc w:val="center"/>
              <w:rPr>
                <w:b/>
                <w:bCs/>
                <w:lang w:val="uk-UA"/>
              </w:rPr>
            </w:pPr>
          </w:p>
          <w:p w14:paraId="2E559E29" w14:textId="77777777" w:rsidR="00971A96" w:rsidRPr="00971A96" w:rsidRDefault="00971A96" w:rsidP="00971A96">
            <w:pPr>
              <w:shd w:val="clear" w:color="auto" w:fill="FFFFFF"/>
              <w:jc w:val="center"/>
              <w:rPr>
                <w:b/>
                <w:bCs/>
                <w:lang w:val="uk-UA"/>
              </w:rPr>
            </w:pPr>
          </w:p>
        </w:tc>
      </w:tr>
      <w:tr w:rsidR="00971A96" w:rsidRPr="00D6005F" w14:paraId="598E5CCD" w14:textId="77777777" w:rsidTr="00DF2EC7">
        <w:trPr>
          <w:trHeight w:val="285"/>
        </w:trPr>
        <w:tc>
          <w:tcPr>
            <w:tcW w:w="9196" w:type="dxa"/>
            <w:gridSpan w:val="5"/>
            <w:vMerge/>
          </w:tcPr>
          <w:p w14:paraId="3B68D48E" w14:textId="77777777" w:rsidR="00971A96" w:rsidRPr="00971A96" w:rsidRDefault="00971A96" w:rsidP="00971A96">
            <w:pPr>
              <w:shd w:val="clear" w:color="auto" w:fill="FFFFFF"/>
              <w:jc w:val="right"/>
              <w:rPr>
                <w:b/>
                <w:bCs/>
                <w:lang w:val="uk-UA"/>
              </w:rPr>
            </w:pPr>
          </w:p>
        </w:tc>
        <w:tc>
          <w:tcPr>
            <w:tcW w:w="1227" w:type="dxa"/>
            <w:vAlign w:val="center"/>
          </w:tcPr>
          <w:p w14:paraId="3FAF2AAC" w14:textId="77777777" w:rsidR="00971A96" w:rsidRPr="00971A96" w:rsidRDefault="00971A96" w:rsidP="00971A96">
            <w:pPr>
              <w:shd w:val="clear" w:color="auto" w:fill="FFFFFF"/>
              <w:jc w:val="center"/>
              <w:rPr>
                <w:b/>
                <w:bCs/>
                <w:lang w:val="uk-UA"/>
              </w:rPr>
            </w:pPr>
          </w:p>
          <w:p w14:paraId="3E04CF38" w14:textId="77777777" w:rsidR="00971A96" w:rsidRPr="00971A96" w:rsidRDefault="00971A96" w:rsidP="00971A96">
            <w:pPr>
              <w:shd w:val="clear" w:color="auto" w:fill="FFFFFF"/>
              <w:jc w:val="center"/>
              <w:rPr>
                <w:b/>
                <w:bCs/>
                <w:lang w:val="uk-UA"/>
              </w:rPr>
            </w:pPr>
          </w:p>
        </w:tc>
      </w:tr>
      <w:tr w:rsidR="00971A96" w:rsidRPr="00D6005F" w14:paraId="27A3CAB5" w14:textId="77777777" w:rsidTr="00DF2EC7">
        <w:trPr>
          <w:trHeight w:val="246"/>
        </w:trPr>
        <w:tc>
          <w:tcPr>
            <w:tcW w:w="9196" w:type="dxa"/>
            <w:gridSpan w:val="5"/>
            <w:vMerge/>
          </w:tcPr>
          <w:p w14:paraId="458B0CEC" w14:textId="77777777" w:rsidR="00971A96" w:rsidRPr="00971A96" w:rsidRDefault="00971A96" w:rsidP="00971A96">
            <w:pPr>
              <w:shd w:val="clear" w:color="auto" w:fill="FFFFFF"/>
              <w:jc w:val="right"/>
              <w:rPr>
                <w:b/>
                <w:bCs/>
                <w:lang w:val="uk-UA"/>
              </w:rPr>
            </w:pPr>
          </w:p>
        </w:tc>
        <w:tc>
          <w:tcPr>
            <w:tcW w:w="1227" w:type="dxa"/>
            <w:vAlign w:val="center"/>
          </w:tcPr>
          <w:p w14:paraId="027B9B85" w14:textId="77777777" w:rsidR="00971A96" w:rsidRPr="00971A96" w:rsidRDefault="00971A96" w:rsidP="00971A96">
            <w:pPr>
              <w:shd w:val="clear" w:color="auto" w:fill="FFFFFF"/>
              <w:jc w:val="center"/>
              <w:rPr>
                <w:b/>
                <w:bCs/>
                <w:lang w:val="uk-UA"/>
              </w:rPr>
            </w:pPr>
          </w:p>
          <w:p w14:paraId="5B09F25D" w14:textId="77777777" w:rsidR="00971A96" w:rsidRPr="00971A96" w:rsidRDefault="00971A96" w:rsidP="00971A96">
            <w:pPr>
              <w:shd w:val="clear" w:color="auto" w:fill="FFFFFF"/>
              <w:jc w:val="center"/>
              <w:rPr>
                <w:b/>
                <w:bCs/>
                <w:lang w:val="uk-UA"/>
              </w:rPr>
            </w:pPr>
          </w:p>
        </w:tc>
      </w:tr>
    </w:tbl>
    <w:p w14:paraId="422F6195" w14:textId="77777777" w:rsidR="00AD214A" w:rsidRPr="003123E8" w:rsidRDefault="00AD214A" w:rsidP="00AD214A">
      <w:pPr>
        <w:pStyle w:val="a5"/>
        <w:rPr>
          <w:rFonts w:ascii="Times New Roman" w:hAnsi="Times New Roman"/>
          <w:sz w:val="24"/>
          <w:szCs w:val="24"/>
        </w:rPr>
      </w:pPr>
    </w:p>
    <w:p w14:paraId="3EEAF2DE" w14:textId="77777777" w:rsidR="00AD214A" w:rsidRPr="003123E8" w:rsidRDefault="00AD214A" w:rsidP="00AD214A">
      <w:pPr>
        <w:jc w:val="both"/>
        <w:rPr>
          <w:b/>
          <w:lang w:val="uk-UA"/>
        </w:rPr>
      </w:pPr>
    </w:p>
    <w:p w14:paraId="56740B1C" w14:textId="59020D54" w:rsidR="00AD214A" w:rsidRPr="003123E8" w:rsidRDefault="00AD214A" w:rsidP="00AD214A">
      <w:pPr>
        <w:jc w:val="both"/>
        <w:rPr>
          <w:lang w:val="uk-UA"/>
        </w:rPr>
      </w:pPr>
      <w:proofErr w:type="spellStart"/>
      <w:r w:rsidRPr="003123E8">
        <w:rPr>
          <w:b/>
        </w:rPr>
        <w:t>Загальна</w:t>
      </w:r>
      <w:proofErr w:type="spellEnd"/>
      <w:r w:rsidRPr="003123E8">
        <w:rPr>
          <w:b/>
        </w:rPr>
        <w:t xml:space="preserve"> </w:t>
      </w:r>
      <w:proofErr w:type="spellStart"/>
      <w:r w:rsidRPr="003123E8">
        <w:rPr>
          <w:b/>
        </w:rPr>
        <w:t>вартість</w:t>
      </w:r>
      <w:proofErr w:type="spellEnd"/>
      <w:r w:rsidRPr="003123E8">
        <w:rPr>
          <w:b/>
        </w:rPr>
        <w:t xml:space="preserve"> </w:t>
      </w:r>
      <w:proofErr w:type="spellStart"/>
      <w:r w:rsidRPr="007206DA">
        <w:rPr>
          <w:b/>
        </w:rPr>
        <w:t>становить</w:t>
      </w:r>
      <w:proofErr w:type="spellEnd"/>
      <w:r w:rsidRPr="007206DA">
        <w:rPr>
          <w:b/>
        </w:rPr>
        <w:t xml:space="preserve">: </w:t>
      </w:r>
      <w:r w:rsidR="00BF3EC5">
        <w:rPr>
          <w:b/>
          <w:lang w:val="uk-UA"/>
        </w:rPr>
        <w:t xml:space="preserve">_____________грн. </w:t>
      </w:r>
      <w:r w:rsidRPr="007206DA">
        <w:rPr>
          <w:b/>
          <w:lang w:val="uk-UA"/>
        </w:rPr>
        <w:t>(прописом)</w:t>
      </w:r>
      <w:r w:rsidRPr="007206DA">
        <w:t>.</w:t>
      </w:r>
    </w:p>
    <w:p w14:paraId="3CDB108E" w14:textId="77777777" w:rsidR="00AD214A" w:rsidRPr="003123E8" w:rsidRDefault="00AD214A" w:rsidP="00AD214A">
      <w:pPr>
        <w:pStyle w:val="a5"/>
        <w:rPr>
          <w:rFonts w:ascii="Times New Roman" w:hAnsi="Times New Roman"/>
          <w:sz w:val="24"/>
          <w:szCs w:val="24"/>
        </w:rPr>
      </w:pPr>
    </w:p>
    <w:p w14:paraId="3B16FA31" w14:textId="77777777" w:rsidR="00AD214A" w:rsidRPr="003123E8" w:rsidRDefault="00AD214A" w:rsidP="00AD214A">
      <w:pPr>
        <w:pStyle w:val="a5"/>
        <w:jc w:val="both"/>
        <w:rPr>
          <w:rFonts w:ascii="Times New Roman" w:hAnsi="Times New Roman"/>
          <w:sz w:val="24"/>
          <w:szCs w:val="24"/>
        </w:rPr>
      </w:pPr>
      <w:r w:rsidRPr="003123E8">
        <w:rPr>
          <w:rFonts w:ascii="Times New Roman" w:hAnsi="Times New Roman"/>
          <w:sz w:val="24"/>
          <w:szCs w:val="24"/>
        </w:rPr>
        <w:t xml:space="preserve">        </w:t>
      </w:r>
    </w:p>
    <w:p w14:paraId="7B890523" w14:textId="77777777" w:rsidR="00AD214A" w:rsidRPr="00DF2EC7" w:rsidRDefault="00AD214A" w:rsidP="00AD214A">
      <w:pPr>
        <w:pStyle w:val="a5"/>
        <w:rPr>
          <w:rFonts w:ascii="Times New Roman" w:hAnsi="Times New Roman"/>
          <w:sz w:val="24"/>
          <w:szCs w:val="24"/>
        </w:rPr>
      </w:pPr>
    </w:p>
    <w:p w14:paraId="5296F9AA" w14:textId="77777777" w:rsidR="00AD214A" w:rsidRPr="00DF2EC7" w:rsidRDefault="00AD214A" w:rsidP="00AD214A">
      <w:pPr>
        <w:pStyle w:val="a5"/>
        <w:rPr>
          <w:rFonts w:ascii="Times New Roman" w:hAnsi="Times New Roman"/>
          <w:sz w:val="24"/>
          <w:szCs w:val="24"/>
        </w:rPr>
      </w:pPr>
    </w:p>
    <w:tbl>
      <w:tblPr>
        <w:tblW w:w="10456" w:type="dxa"/>
        <w:jc w:val="center"/>
        <w:tblLook w:val="01E0" w:firstRow="1" w:lastRow="1" w:firstColumn="1" w:lastColumn="1" w:noHBand="0" w:noVBand="0"/>
      </w:tblPr>
      <w:tblGrid>
        <w:gridCol w:w="5396"/>
        <w:gridCol w:w="5060"/>
      </w:tblGrid>
      <w:tr w:rsidR="00AD214A" w:rsidRPr="00DF2EC7" w14:paraId="2344EAC0" w14:textId="77777777" w:rsidTr="0087464E">
        <w:trPr>
          <w:jc w:val="center"/>
        </w:trPr>
        <w:tc>
          <w:tcPr>
            <w:tcW w:w="5267" w:type="dxa"/>
            <w:hideMark/>
          </w:tcPr>
          <w:p w14:paraId="04F4C29B" w14:textId="77777777" w:rsidR="00AD214A" w:rsidRPr="00DF2EC7" w:rsidRDefault="00AD214A" w:rsidP="0087464E">
            <w:pPr>
              <w:tabs>
                <w:tab w:val="left" w:pos="0"/>
              </w:tabs>
              <w:spacing w:line="228" w:lineRule="auto"/>
              <w:jc w:val="center"/>
              <w:rPr>
                <w:b/>
                <w:kern w:val="16"/>
              </w:rPr>
            </w:pPr>
            <w:r w:rsidRPr="00DF2EC7">
              <w:t>ЗАМОВНИК</w:t>
            </w:r>
          </w:p>
        </w:tc>
        <w:tc>
          <w:tcPr>
            <w:tcW w:w="4939" w:type="dxa"/>
            <w:hideMark/>
          </w:tcPr>
          <w:p w14:paraId="3CDA719A" w14:textId="77777777" w:rsidR="00AD214A" w:rsidRPr="00DF2EC7" w:rsidRDefault="00AD214A" w:rsidP="0087464E">
            <w:pPr>
              <w:keepLines/>
              <w:tabs>
                <w:tab w:val="left" w:pos="0"/>
                <w:tab w:val="num" w:pos="426"/>
              </w:tabs>
              <w:spacing w:line="228" w:lineRule="auto"/>
              <w:jc w:val="center"/>
              <w:rPr>
                <w:b/>
                <w:kern w:val="16"/>
              </w:rPr>
            </w:pPr>
            <w:r w:rsidRPr="00DF2EC7">
              <w:t>ПОСТАЧАЛЬНИК</w:t>
            </w:r>
          </w:p>
        </w:tc>
      </w:tr>
      <w:tr w:rsidR="00AD214A" w:rsidRPr="00DF2EC7" w14:paraId="7C088F6A" w14:textId="77777777" w:rsidTr="0087464E">
        <w:trPr>
          <w:jc w:val="center"/>
        </w:trPr>
        <w:tc>
          <w:tcPr>
            <w:tcW w:w="5267" w:type="dxa"/>
          </w:tcPr>
          <w:p w14:paraId="25EE9E5E" w14:textId="77777777" w:rsidR="00AD214A" w:rsidRPr="00DF2EC7" w:rsidRDefault="00AD214A" w:rsidP="0087464E">
            <w:pPr>
              <w:keepLines/>
              <w:tabs>
                <w:tab w:val="left" w:pos="0"/>
                <w:tab w:val="left" w:pos="1843"/>
              </w:tabs>
              <w:spacing w:line="228" w:lineRule="auto"/>
              <w:jc w:val="both"/>
              <w:rPr>
                <w:b/>
                <w:kern w:val="16"/>
              </w:rPr>
            </w:pPr>
          </w:p>
          <w:p w14:paraId="4E3E5516" w14:textId="77777777" w:rsidR="00AD214A" w:rsidRPr="00DF2EC7" w:rsidRDefault="00AD214A" w:rsidP="0087464E">
            <w:pPr>
              <w:keepLines/>
              <w:tabs>
                <w:tab w:val="left" w:pos="0"/>
                <w:tab w:val="left" w:pos="1843"/>
              </w:tabs>
              <w:spacing w:line="228" w:lineRule="auto"/>
              <w:jc w:val="both"/>
              <w:rPr>
                <w:b/>
                <w:kern w:val="16"/>
              </w:rPr>
            </w:pPr>
          </w:p>
          <w:p w14:paraId="64913ECE" w14:textId="77777777" w:rsidR="00BF3EC5" w:rsidRPr="00DF2EC7" w:rsidRDefault="00BF3EC5" w:rsidP="00BF3EC5">
            <w:pPr>
              <w:snapToGrid w:val="0"/>
              <w:ind w:left="-18" w:right="-108"/>
              <w:rPr>
                <w:b/>
                <w:bCs/>
                <w:color w:val="000000"/>
                <w:lang w:val="uk-UA"/>
              </w:rPr>
            </w:pPr>
            <w:r w:rsidRPr="00DF2EC7">
              <w:rPr>
                <w:b/>
                <w:bCs/>
                <w:color w:val="000000"/>
                <w:lang w:val="uk-UA"/>
              </w:rPr>
              <w:t>КНП «Ізмаїльський міський центр ПМСД»</w:t>
            </w:r>
          </w:p>
          <w:p w14:paraId="48531E22" w14:textId="77777777" w:rsidR="00AD214A" w:rsidRPr="00DF2EC7" w:rsidRDefault="00AD214A" w:rsidP="0087464E">
            <w:pPr>
              <w:keepLines/>
              <w:tabs>
                <w:tab w:val="left" w:pos="0"/>
                <w:tab w:val="left" w:pos="1843"/>
              </w:tabs>
              <w:spacing w:line="228" w:lineRule="auto"/>
              <w:jc w:val="both"/>
              <w:rPr>
                <w:b/>
                <w:kern w:val="16"/>
                <w:lang w:val="uk-UA"/>
              </w:rPr>
            </w:pPr>
          </w:p>
          <w:p w14:paraId="37B7E2D5" w14:textId="77777777" w:rsidR="00AD214A" w:rsidRPr="00DF2EC7" w:rsidRDefault="00AD214A" w:rsidP="0087464E">
            <w:pPr>
              <w:keepLines/>
              <w:tabs>
                <w:tab w:val="left" w:pos="0"/>
                <w:tab w:val="left" w:pos="1843"/>
              </w:tabs>
              <w:spacing w:line="228" w:lineRule="auto"/>
              <w:jc w:val="both"/>
              <w:rPr>
                <w:b/>
                <w:kern w:val="16"/>
              </w:rPr>
            </w:pPr>
          </w:p>
          <w:p w14:paraId="2485CF1C" w14:textId="77777777" w:rsidR="00AD214A" w:rsidRPr="00DF2EC7" w:rsidRDefault="00AD214A" w:rsidP="0087464E">
            <w:pPr>
              <w:keepLines/>
              <w:tabs>
                <w:tab w:val="left" w:pos="0"/>
                <w:tab w:val="left" w:pos="1843"/>
              </w:tabs>
              <w:spacing w:line="228" w:lineRule="auto"/>
              <w:jc w:val="both"/>
              <w:rPr>
                <w:b/>
                <w:kern w:val="16"/>
                <w:lang w:val="uk-UA"/>
              </w:rPr>
            </w:pPr>
          </w:p>
          <w:p w14:paraId="61F4D4E4" w14:textId="77777777" w:rsidR="00BF3EC5" w:rsidRPr="00DF2EC7" w:rsidRDefault="00BF3EC5" w:rsidP="00BF3EC5">
            <w:pPr>
              <w:widowControl/>
              <w:numPr>
                <w:ilvl w:val="0"/>
                <w:numId w:val="4"/>
              </w:numPr>
              <w:snapToGrid w:val="0"/>
              <w:spacing w:line="240" w:lineRule="auto"/>
              <w:rPr>
                <w:b/>
                <w:bCs/>
                <w:lang w:val="uk-UA"/>
              </w:rPr>
            </w:pPr>
            <w:r w:rsidRPr="00DF2EC7">
              <w:rPr>
                <w:b/>
                <w:bCs/>
                <w:lang w:val="uk-UA"/>
              </w:rPr>
              <w:t>Директор</w:t>
            </w:r>
          </w:p>
          <w:p w14:paraId="08982AD7" w14:textId="77777777" w:rsidR="00BF3EC5" w:rsidRPr="00DF2EC7" w:rsidRDefault="00BF3EC5" w:rsidP="00BF3EC5">
            <w:pPr>
              <w:rPr>
                <w:b/>
                <w:bCs/>
                <w:lang w:val="uk-UA"/>
              </w:rPr>
            </w:pPr>
          </w:p>
          <w:p w14:paraId="50B01ED2" w14:textId="77777777" w:rsidR="00BF3EC5" w:rsidRPr="00DF2EC7" w:rsidRDefault="00BF3EC5" w:rsidP="00BF3EC5">
            <w:pPr>
              <w:rPr>
                <w:b/>
                <w:bCs/>
                <w:lang w:val="uk-UA"/>
              </w:rPr>
            </w:pPr>
            <w:r w:rsidRPr="00DF2EC7">
              <w:rPr>
                <w:b/>
                <w:bCs/>
                <w:lang w:val="uk-UA"/>
              </w:rPr>
              <w:t>_____________ Людмила БОЙКО</w:t>
            </w:r>
          </w:p>
          <w:p w14:paraId="793EFC19" w14:textId="1F2BB0B4" w:rsidR="00AD214A" w:rsidRPr="00DF2EC7" w:rsidRDefault="00DF2EC7" w:rsidP="0087464E">
            <w:pPr>
              <w:keepLines/>
              <w:tabs>
                <w:tab w:val="left" w:pos="0"/>
                <w:tab w:val="left" w:pos="1843"/>
              </w:tabs>
              <w:spacing w:line="228" w:lineRule="auto"/>
              <w:rPr>
                <w:b/>
                <w:i/>
                <w:kern w:val="16"/>
                <w:lang w:val="uk-UA"/>
              </w:rPr>
            </w:pPr>
            <w:r w:rsidRPr="00DF2EC7">
              <w:rPr>
                <w:b/>
                <w:spacing w:val="-4"/>
                <w:lang w:val="uk-UA"/>
              </w:rPr>
              <w:t>МП</w:t>
            </w:r>
            <w:r w:rsidR="00AD214A" w:rsidRPr="00DF2EC7">
              <w:rPr>
                <w:b/>
                <w:i/>
                <w:kern w:val="16"/>
                <w:lang w:val="uk-UA"/>
              </w:rPr>
              <w:t xml:space="preserve"> </w:t>
            </w:r>
          </w:p>
          <w:p w14:paraId="005A3316" w14:textId="77777777" w:rsidR="00AD214A" w:rsidRPr="00DF2EC7" w:rsidRDefault="00AD214A" w:rsidP="0087464E">
            <w:pPr>
              <w:keepLines/>
              <w:tabs>
                <w:tab w:val="left" w:pos="0"/>
                <w:tab w:val="left" w:pos="1843"/>
              </w:tabs>
              <w:spacing w:line="228" w:lineRule="auto"/>
              <w:rPr>
                <w:b/>
                <w:i/>
                <w:kern w:val="16"/>
                <w:lang w:val="uk-UA"/>
              </w:rPr>
            </w:pPr>
          </w:p>
          <w:p w14:paraId="1F668AF7" w14:textId="77777777" w:rsidR="00AD214A" w:rsidRPr="00DF2EC7" w:rsidRDefault="00AD214A" w:rsidP="0087464E">
            <w:pPr>
              <w:keepLines/>
              <w:tabs>
                <w:tab w:val="left" w:pos="0"/>
                <w:tab w:val="left" w:pos="1843"/>
              </w:tabs>
              <w:spacing w:line="228" w:lineRule="auto"/>
              <w:rPr>
                <w:b/>
                <w:i/>
                <w:kern w:val="16"/>
                <w:lang w:val="uk-UA"/>
              </w:rPr>
            </w:pPr>
          </w:p>
          <w:p w14:paraId="3BEDF382" w14:textId="77777777" w:rsidR="00AD214A" w:rsidRPr="00DF2EC7" w:rsidRDefault="00AD214A" w:rsidP="0087464E">
            <w:pPr>
              <w:keepLines/>
              <w:tabs>
                <w:tab w:val="left" w:pos="0"/>
                <w:tab w:val="left" w:pos="1843"/>
              </w:tabs>
              <w:spacing w:line="228" w:lineRule="auto"/>
              <w:rPr>
                <w:b/>
                <w:i/>
                <w:kern w:val="16"/>
                <w:lang w:val="uk-UA"/>
              </w:rPr>
            </w:pPr>
          </w:p>
          <w:p w14:paraId="32A398EB" w14:textId="77777777" w:rsidR="00AD214A" w:rsidRPr="00DF2EC7" w:rsidRDefault="00AD214A" w:rsidP="0087464E">
            <w:pPr>
              <w:keepLines/>
              <w:tabs>
                <w:tab w:val="left" w:pos="0"/>
                <w:tab w:val="left" w:pos="1843"/>
              </w:tabs>
              <w:spacing w:line="228" w:lineRule="auto"/>
              <w:rPr>
                <w:b/>
                <w:i/>
                <w:kern w:val="16"/>
                <w:lang w:val="uk-UA"/>
              </w:rPr>
            </w:pPr>
          </w:p>
          <w:p w14:paraId="492E4F47" w14:textId="77777777" w:rsidR="00AD214A" w:rsidRPr="00DF2EC7" w:rsidRDefault="00AD214A" w:rsidP="0087464E">
            <w:pPr>
              <w:tabs>
                <w:tab w:val="left" w:pos="975"/>
              </w:tabs>
              <w:rPr>
                <w:lang w:val="uk-UA"/>
              </w:rPr>
            </w:pPr>
          </w:p>
        </w:tc>
        <w:tc>
          <w:tcPr>
            <w:tcW w:w="4939" w:type="dxa"/>
          </w:tcPr>
          <w:p w14:paraId="10A443D1" w14:textId="77777777" w:rsidR="00AD214A" w:rsidRPr="00DF2EC7" w:rsidRDefault="00AD214A" w:rsidP="0087464E">
            <w:pPr>
              <w:keepLines/>
              <w:tabs>
                <w:tab w:val="left" w:pos="0"/>
                <w:tab w:val="left" w:pos="1843"/>
              </w:tabs>
              <w:spacing w:line="228" w:lineRule="auto"/>
              <w:rPr>
                <w:kern w:val="16"/>
                <w:lang w:val="uk-UA"/>
              </w:rPr>
            </w:pPr>
          </w:p>
          <w:p w14:paraId="08CA676B" w14:textId="77777777" w:rsidR="00AD214A" w:rsidRPr="00DF2EC7" w:rsidRDefault="00AD214A" w:rsidP="0087464E">
            <w:pPr>
              <w:keepLines/>
              <w:tabs>
                <w:tab w:val="left" w:pos="0"/>
                <w:tab w:val="left" w:pos="1843"/>
              </w:tabs>
              <w:spacing w:line="228" w:lineRule="auto"/>
              <w:rPr>
                <w:kern w:val="16"/>
                <w:lang w:val="uk-UA"/>
              </w:rPr>
            </w:pPr>
          </w:p>
          <w:p w14:paraId="57EE3A14" w14:textId="77777777" w:rsidR="00AD214A" w:rsidRPr="00DF2EC7" w:rsidRDefault="00AD214A" w:rsidP="0087464E">
            <w:pPr>
              <w:keepLines/>
              <w:tabs>
                <w:tab w:val="left" w:pos="0"/>
                <w:tab w:val="left" w:pos="1843"/>
              </w:tabs>
              <w:spacing w:line="228" w:lineRule="auto"/>
              <w:rPr>
                <w:kern w:val="16"/>
              </w:rPr>
            </w:pPr>
            <w:r w:rsidRPr="00DF2EC7">
              <w:rPr>
                <w:kern w:val="16"/>
                <w:lang w:val="uk-UA"/>
              </w:rPr>
              <w:t xml:space="preserve"> </w:t>
            </w:r>
          </w:p>
          <w:p w14:paraId="6936F2AC" w14:textId="77777777" w:rsidR="00AD214A" w:rsidRPr="00DF2EC7" w:rsidRDefault="00AD214A" w:rsidP="0087464E">
            <w:pPr>
              <w:tabs>
                <w:tab w:val="left" w:pos="0"/>
              </w:tabs>
              <w:spacing w:line="228" w:lineRule="auto"/>
              <w:rPr>
                <w:kern w:val="16"/>
              </w:rPr>
            </w:pPr>
            <w:r w:rsidRPr="00DF2EC7">
              <w:rPr>
                <w:kern w:val="16"/>
              </w:rPr>
              <w:t xml:space="preserve"> </w:t>
            </w:r>
          </w:p>
        </w:tc>
      </w:tr>
    </w:tbl>
    <w:p w14:paraId="6F72DB07" w14:textId="77777777" w:rsidR="00BD7A85" w:rsidRDefault="00BD7A85"/>
    <w:sectPr w:rsidR="00BD7A85" w:rsidSect="001317C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Times New Roman"/>
        <w:sz w:val="22"/>
        <w:szCs w:val="22"/>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8582032"/>
    <w:multiLevelType w:val="hybridMultilevel"/>
    <w:tmpl w:val="B97E8A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EE07952"/>
    <w:multiLevelType w:val="multilevel"/>
    <w:tmpl w:val="40B4AF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64276E48"/>
    <w:multiLevelType w:val="hybridMultilevel"/>
    <w:tmpl w:val="2090904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6180179">
    <w:abstractNumId w:val="0"/>
  </w:num>
  <w:num w:numId="2" w16cid:durableId="2003583714">
    <w:abstractNumId w:val="4"/>
  </w:num>
  <w:num w:numId="3" w16cid:durableId="2002196908">
    <w:abstractNumId w:val="1"/>
  </w:num>
  <w:num w:numId="4" w16cid:durableId="174850997">
    <w:abstractNumId w:val="2"/>
  </w:num>
  <w:num w:numId="5" w16cid:durableId="1789472778">
    <w:abstractNumId w:val="5"/>
  </w:num>
  <w:num w:numId="6" w16cid:durableId="1347319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0F0"/>
    <w:rsid w:val="000B227E"/>
    <w:rsid w:val="001317CA"/>
    <w:rsid w:val="00215265"/>
    <w:rsid w:val="00394AD0"/>
    <w:rsid w:val="00496C42"/>
    <w:rsid w:val="00971A96"/>
    <w:rsid w:val="00A844A6"/>
    <w:rsid w:val="00AD214A"/>
    <w:rsid w:val="00BD7A85"/>
    <w:rsid w:val="00BF3EC5"/>
    <w:rsid w:val="00DF2EC7"/>
    <w:rsid w:val="00DF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D4D4"/>
  <w15:docId w15:val="{C368BF40-42C5-40C0-A0F1-3780AFD9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14A"/>
    <w:pPr>
      <w:widowControl w:val="0"/>
      <w:suppressAutoHyphens/>
      <w:spacing w:after="0" w:line="100" w:lineRule="atLeast"/>
    </w:pPr>
    <w:rPr>
      <w:rFonts w:ascii="Times New Roman" w:eastAsia="Andale Sans UI" w:hAnsi="Times New Roman" w:cs="Tahoma"/>
      <w:color w:val="00000A"/>
      <w:sz w:val="24"/>
      <w:szCs w:val="24"/>
      <w:lang w:val="de-DE" w:eastAsia="fa-IR" w:bidi="fa-IR"/>
    </w:rPr>
  </w:style>
  <w:style w:type="paragraph" w:styleId="1">
    <w:name w:val="heading 1"/>
    <w:basedOn w:val="a"/>
    <w:next w:val="a0"/>
    <w:link w:val="10"/>
    <w:qFormat/>
    <w:rsid w:val="00AD214A"/>
    <w:pPr>
      <w:keepNext/>
      <w:keepLines/>
      <w:numPr>
        <w:numId w:val="1"/>
      </w:numPr>
      <w:spacing w:before="480" w:after="120" w:line="276" w:lineRule="auto"/>
      <w:outlineLvl w:val="0"/>
    </w:pPr>
    <w:rPr>
      <w:rFonts w:ascii="Arial" w:hAnsi="Arial" w:cs="Arial"/>
      <w:b/>
      <w:color w:val="000000"/>
      <w:sz w:val="48"/>
      <w:szCs w:val="48"/>
    </w:rPr>
  </w:style>
  <w:style w:type="paragraph" w:styleId="2">
    <w:name w:val="heading 2"/>
    <w:basedOn w:val="a"/>
    <w:next w:val="a0"/>
    <w:link w:val="20"/>
    <w:qFormat/>
    <w:rsid w:val="00AD214A"/>
    <w:pPr>
      <w:keepNext/>
      <w:keepLines/>
      <w:numPr>
        <w:ilvl w:val="1"/>
        <w:numId w:val="1"/>
      </w:numPr>
      <w:spacing w:before="360" w:after="80" w:line="276" w:lineRule="auto"/>
      <w:outlineLvl w:val="1"/>
    </w:pPr>
    <w:rPr>
      <w:rFonts w:ascii="Arial" w:hAnsi="Arial" w:cs="Arial"/>
      <w:b/>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14A"/>
    <w:rPr>
      <w:rFonts w:ascii="Arial" w:eastAsia="Andale Sans UI" w:hAnsi="Arial" w:cs="Arial"/>
      <w:b/>
      <w:color w:val="000000"/>
      <w:sz w:val="48"/>
      <w:szCs w:val="48"/>
      <w:lang w:val="de-DE" w:eastAsia="fa-IR" w:bidi="fa-IR"/>
    </w:rPr>
  </w:style>
  <w:style w:type="character" w:customStyle="1" w:styleId="20">
    <w:name w:val="Заголовок 2 Знак"/>
    <w:basedOn w:val="a1"/>
    <w:link w:val="2"/>
    <w:rsid w:val="00AD214A"/>
    <w:rPr>
      <w:rFonts w:ascii="Arial" w:eastAsia="Andale Sans UI" w:hAnsi="Arial" w:cs="Arial"/>
      <w:b/>
      <w:color w:val="000000"/>
      <w:sz w:val="36"/>
      <w:szCs w:val="36"/>
      <w:lang w:val="de-DE" w:eastAsia="fa-IR" w:bidi="fa-IR"/>
    </w:rPr>
  </w:style>
  <w:style w:type="character" w:customStyle="1" w:styleId="21">
    <w:name w:val="Основной текст 2 Знак"/>
    <w:link w:val="22"/>
    <w:rsid w:val="00AD214A"/>
    <w:rPr>
      <w:rFonts w:ascii="Times New Roman" w:eastAsia="Times New Roman" w:hAnsi="Times New Roman" w:cs="Times New Roman"/>
      <w:color w:val="00000A"/>
      <w:sz w:val="20"/>
      <w:szCs w:val="20"/>
      <w:lang w:val="uk-UA"/>
    </w:rPr>
  </w:style>
  <w:style w:type="character" w:customStyle="1" w:styleId="a4">
    <w:name w:val="Без интервала Знак"/>
    <w:link w:val="a5"/>
    <w:uiPriority w:val="1"/>
    <w:rsid w:val="00AD214A"/>
    <w:rPr>
      <w:rFonts w:ascii="Calibri" w:eastAsia="Times New Roman" w:hAnsi="Calibri" w:cs="Times New Roman"/>
      <w:color w:val="00000A"/>
    </w:rPr>
  </w:style>
  <w:style w:type="paragraph" w:styleId="a0">
    <w:name w:val="Body Text"/>
    <w:basedOn w:val="a"/>
    <w:link w:val="a6"/>
    <w:rsid w:val="00AD214A"/>
    <w:pPr>
      <w:spacing w:after="120"/>
    </w:pPr>
    <w:rPr>
      <w:rFonts w:eastAsia="Times New Roman"/>
    </w:rPr>
  </w:style>
  <w:style w:type="character" w:customStyle="1" w:styleId="a6">
    <w:name w:val="Основной текст Знак"/>
    <w:basedOn w:val="a1"/>
    <w:link w:val="a0"/>
    <w:rsid w:val="00AD214A"/>
    <w:rPr>
      <w:rFonts w:ascii="Times New Roman" w:eastAsia="Times New Roman" w:hAnsi="Times New Roman" w:cs="Tahoma"/>
      <w:color w:val="00000A"/>
      <w:sz w:val="24"/>
      <w:szCs w:val="24"/>
      <w:lang w:val="de-DE" w:eastAsia="fa-IR" w:bidi="fa-IR"/>
    </w:rPr>
  </w:style>
  <w:style w:type="paragraph" w:customStyle="1" w:styleId="11">
    <w:name w:val="Обычный (Интернет)1"/>
    <w:basedOn w:val="a"/>
    <w:rsid w:val="00AD214A"/>
    <w:pPr>
      <w:spacing w:before="100" w:after="100"/>
    </w:pPr>
    <w:rPr>
      <w:rFonts w:eastAsia="Times New Roman"/>
    </w:rPr>
  </w:style>
  <w:style w:type="paragraph" w:styleId="22">
    <w:name w:val="Body Text 2"/>
    <w:basedOn w:val="a"/>
    <w:link w:val="21"/>
    <w:rsid w:val="00AD214A"/>
    <w:pPr>
      <w:widowControl/>
      <w:suppressAutoHyphens w:val="0"/>
      <w:spacing w:after="120" w:line="480" w:lineRule="auto"/>
    </w:pPr>
    <w:rPr>
      <w:rFonts w:eastAsia="Times New Roman" w:cs="Times New Roman"/>
      <w:sz w:val="20"/>
      <w:szCs w:val="20"/>
      <w:lang w:val="uk-UA" w:eastAsia="en-US" w:bidi="ar-SA"/>
    </w:rPr>
  </w:style>
  <w:style w:type="character" w:customStyle="1" w:styleId="210">
    <w:name w:val="Основной текст 2 Знак1"/>
    <w:basedOn w:val="a1"/>
    <w:uiPriority w:val="99"/>
    <w:semiHidden/>
    <w:rsid w:val="00AD214A"/>
    <w:rPr>
      <w:rFonts w:ascii="Times New Roman" w:eastAsia="Andale Sans UI" w:hAnsi="Times New Roman" w:cs="Tahoma"/>
      <w:color w:val="00000A"/>
      <w:sz w:val="24"/>
      <w:szCs w:val="24"/>
      <w:lang w:val="de-DE" w:eastAsia="fa-IR" w:bidi="fa-IR"/>
    </w:rPr>
  </w:style>
  <w:style w:type="paragraph" w:styleId="a5">
    <w:name w:val="No Spacing"/>
    <w:link w:val="a4"/>
    <w:qFormat/>
    <w:rsid w:val="00AD214A"/>
    <w:pPr>
      <w:spacing w:after="0" w:line="240" w:lineRule="auto"/>
    </w:pPr>
    <w:rPr>
      <w:rFonts w:ascii="Calibri" w:eastAsia="Times New Roman" w:hAnsi="Calibri" w:cs="Times New Roman"/>
      <w:color w:val="00000A"/>
    </w:rPr>
  </w:style>
  <w:style w:type="character" w:styleId="a7">
    <w:name w:val="Hyperlink"/>
    <w:rsid w:val="00971A96"/>
    <w:rPr>
      <w:color w:val="0000FF"/>
      <w:u w:val="single"/>
    </w:rPr>
  </w:style>
  <w:style w:type="character" w:customStyle="1" w:styleId="FontStyle25">
    <w:name w:val="Font Style25"/>
    <w:rsid w:val="001317CA"/>
    <w:rPr>
      <w:rFonts w:ascii="Times New Roman" w:hAnsi="Times New Roman" w:cs="Times New Roman" w:hint="default"/>
      <w:sz w:val="22"/>
      <w:szCs w:val="22"/>
    </w:rPr>
  </w:style>
  <w:style w:type="paragraph" w:styleId="a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BRD List"/>
    <w:basedOn w:val="a"/>
    <w:link w:val="a9"/>
    <w:uiPriority w:val="34"/>
    <w:qFormat/>
    <w:rsid w:val="001317CA"/>
    <w:pPr>
      <w:ind w:left="720"/>
      <w:contextualSpacing/>
    </w:pPr>
  </w:style>
  <w:style w:type="character" w:customStyle="1" w:styleId="a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8"/>
    <w:uiPriority w:val="34"/>
    <w:locked/>
    <w:rsid w:val="00A844A6"/>
    <w:rPr>
      <w:rFonts w:ascii="Times New Roman" w:eastAsia="Andale Sans UI" w:hAnsi="Times New Roman" w:cs="Tahoma"/>
      <w:color w:val="00000A"/>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m-gcpmsd@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Швалова</cp:lastModifiedBy>
  <cp:revision>8</cp:revision>
  <dcterms:created xsi:type="dcterms:W3CDTF">2022-12-08T18:03:00Z</dcterms:created>
  <dcterms:modified xsi:type="dcterms:W3CDTF">2024-02-06T08:35:00Z</dcterms:modified>
</cp:coreProperties>
</file>