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ДОГОВІР  ПРО  НАДАННЯ ПОСЛУГ №____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м. </w:t>
      </w:r>
      <w:proofErr w:type="spellStart"/>
      <w:r w:rsidRPr="00BF7E89">
        <w:rPr>
          <w:rFonts w:ascii="Times New Roman" w:hAnsi="Times New Roman" w:cs="Times New Roman"/>
        </w:rPr>
        <w:t>Ладижин</w:t>
      </w:r>
      <w:proofErr w:type="spellEnd"/>
      <w:r w:rsidRPr="00BF7E89">
        <w:rPr>
          <w:rFonts w:ascii="Times New Roman" w:hAnsi="Times New Roman" w:cs="Times New Roman"/>
        </w:rPr>
        <w:t xml:space="preserve">                                                                                          ____   _______________ 2023 р.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ВІДОКРЕМЛЕНИЙ СТРУКТУРНИЙ ПІДРОЗДІЛ "ЛАДИЖИНСЬКИЙ ФАХОВИЙ КОЛЕДЖ ВІННИЦЬКОГО НАЦІОНАЛЬНОГО АГРАРНОГО УНІВЕРСИТЕТУ" (надалі іменується "Замовник"), в особі  директора </w:t>
      </w:r>
      <w:proofErr w:type="spellStart"/>
      <w:r w:rsidRPr="00BF7E89">
        <w:rPr>
          <w:rFonts w:ascii="Times New Roman" w:hAnsi="Times New Roman" w:cs="Times New Roman"/>
        </w:rPr>
        <w:t>Цуркан</w:t>
      </w:r>
      <w:proofErr w:type="spellEnd"/>
      <w:r w:rsidRPr="00BF7E89">
        <w:rPr>
          <w:rFonts w:ascii="Times New Roman" w:hAnsi="Times New Roman" w:cs="Times New Roman"/>
        </w:rPr>
        <w:t xml:space="preserve"> Олега Васильовича, що діє на підставі Положення та Довіреності №01.1-62-39 від 22 грудня 2021 року, з однієї сторони, та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BF7E89">
        <w:rPr>
          <w:rFonts w:ascii="Times New Roman" w:hAnsi="Times New Roman" w:cs="Times New Roman"/>
        </w:rPr>
        <w:t xml:space="preserve">(далі – Виконавець), в особі </w:t>
      </w:r>
      <w:proofErr w:type="spellStart"/>
      <w:r w:rsidRPr="00BF7E89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>______________________________________</w:t>
      </w:r>
      <w:proofErr w:type="spellEnd"/>
      <w:r>
        <w:rPr>
          <w:rFonts w:ascii="Times New Roman" w:hAnsi="Times New Roman" w:cs="Times New Roman"/>
        </w:rPr>
        <w:t>__________</w:t>
      </w:r>
      <w:r w:rsidRPr="00BF7E89">
        <w:rPr>
          <w:rFonts w:ascii="Times New Roman" w:hAnsi="Times New Roman" w:cs="Times New Roman"/>
        </w:rPr>
        <w:t>, з іншої сторони, разом - Сторони, уклали цей договір (далі - Договір) про таке: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1.</w:t>
      </w:r>
      <w:r w:rsidRPr="00BF7E89">
        <w:rPr>
          <w:rFonts w:ascii="Times New Roman" w:hAnsi="Times New Roman" w:cs="Times New Roman"/>
        </w:rPr>
        <w:tab/>
        <w:t>ПРЕДМЕТ ДОГОВОРУ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1.1. Виконавець зобов'язується у  2023 року  надати Замовнику послуги згідно коду  Послуги по збиранню соняшнику (77110000-4 Послуги, пов’язані з виробництвом сільськогосподарської продукції), у обсязі згідно до технологічних операцій, етапів за найменуваннями</w:t>
      </w:r>
      <w:r w:rsidR="009474E1">
        <w:rPr>
          <w:rFonts w:ascii="Times New Roman" w:hAnsi="Times New Roman" w:cs="Times New Roman"/>
        </w:rPr>
        <w:t>, що зазначені в Специфікації</w:t>
      </w:r>
      <w:r w:rsidRPr="00BF7E89">
        <w:rPr>
          <w:rFonts w:ascii="Times New Roman" w:hAnsi="Times New Roman" w:cs="Times New Roman"/>
        </w:rPr>
        <w:t>,  які додаються д</w:t>
      </w:r>
      <w:r w:rsidR="009474E1">
        <w:rPr>
          <w:rFonts w:ascii="Times New Roman" w:hAnsi="Times New Roman" w:cs="Times New Roman"/>
        </w:rPr>
        <w:t>о цього Договору (Додаток №1</w:t>
      </w:r>
      <w:r w:rsidRPr="00BF7E89">
        <w:rPr>
          <w:rFonts w:ascii="Times New Roman" w:hAnsi="Times New Roman" w:cs="Times New Roman"/>
        </w:rPr>
        <w:t>) і є його невід'ємною частиною, а Замовник – прийняти і оплатити визначені умовами цього Договору послуги – далі - послуги.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1.2. Обсяги закупівлі послуг можуть бути зменшені залежно від реального фінансування видатків Замовника або з урахуванням зменшення потреб Замовника.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</w:t>
      </w:r>
      <w:r w:rsidRPr="00BF7E89">
        <w:rPr>
          <w:rFonts w:ascii="Times New Roman" w:hAnsi="Times New Roman" w:cs="Times New Roman"/>
        </w:rPr>
        <w:tab/>
        <w:t xml:space="preserve">УМОВИ НАДАННЯ ТА ЯКІСТЬ ПОСЛУГ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2.1. З метою надання послуг належної якості, які відповідають науково-обґрунтованим нормам та агротехнічним вимогам та з метою дотримання оптимальних строків </w:t>
      </w:r>
      <w:r w:rsidR="00DB259C">
        <w:rPr>
          <w:rFonts w:ascii="Times New Roman" w:hAnsi="Times New Roman" w:cs="Times New Roman"/>
        </w:rPr>
        <w:t>виконання послуг відповідно до т</w:t>
      </w:r>
      <w:r w:rsidRPr="00BF7E89">
        <w:rPr>
          <w:rFonts w:ascii="Times New Roman" w:hAnsi="Times New Roman" w:cs="Times New Roman"/>
        </w:rPr>
        <w:t xml:space="preserve">ехнічних вимог до цього Договору Виконавець повинен використовувати сучасну  сільськогосподарську техніку та реманент. </w:t>
      </w:r>
      <w:bookmarkStart w:id="0" w:name="_GoBack"/>
      <w:bookmarkEnd w:id="0"/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2.2.</w:t>
      </w:r>
      <w:r w:rsidRPr="00BF7E89">
        <w:rPr>
          <w:rFonts w:ascii="Times New Roman" w:hAnsi="Times New Roman" w:cs="Times New Roman"/>
        </w:rPr>
        <w:tab/>
        <w:t xml:space="preserve"> Послуги Виконавцем надаються власною чи орендованою  сільськогосподарською технікою та механізмами (агрегатами) з використанням власної  робочої сили (працівників),  паливо – мастильних матеріалів, засобів захисту рослин, мінеральних та інших добрив, відповідно до вимог технології кожної технологічної операції та Технічного завдання.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2.3.  Технічне обслуговування, охорону сільськогосподарської техніки, дотримання вимог пожежної безпеки  та охорони праці,  харчування працівників, які будуть залучені для виконання робіт, забезпечує Виконавець.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2.4.  Строки надання послуг повинні відповідати середньостатистичним строкам для даної місцевості та відповідної технологічної операції.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2.5.  Засоби для захисту рослин (гербіциди, інсектициди, фунгіциди тощо), паливно-мастильні матеріали, добрива, насіння (конкретний перелік матеріально технічних ресурсів вказується при укладанні договору)  забезпечуються Виконавцем. На підтвердження якості та відповідності засобів </w:t>
      </w:r>
      <w:r w:rsidRPr="00BF7E89">
        <w:rPr>
          <w:rFonts w:ascii="Times New Roman" w:hAnsi="Times New Roman" w:cs="Times New Roman"/>
        </w:rPr>
        <w:lastRenderedPageBreak/>
        <w:t xml:space="preserve">захисту рослин Виконавець надає  представнику Замовника сертифікати походження (виробника)  на час  обробітку такими засобами захисту.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На підтвердження якості та відповідності мінеральних добрив, Виконавець надає  представнику Замовника сертифікати походження (виробника)  на час  внесення добрив.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На підтвердження якості та відповідності посівного матеріалу Учасник надає  представнику Замовника сертифікати якості (виробника)  на час  посіву.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2.6. Виконавець повинен передбачити всі ризики окрім обставин непереборної сили.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2.7. Виконавець повинен надати послуги, якість яких відповідає стандартам, технічним умовам та/або вимогам, що ставляться до такого виду послуг.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2.8.Термін надання послуг –   </w:t>
      </w:r>
      <w:r w:rsidRPr="00FB0A1A">
        <w:rPr>
          <w:rFonts w:ascii="Times New Roman" w:hAnsi="Times New Roman" w:cs="Times New Roman"/>
        </w:rPr>
        <w:t>за попереднім узгодженням із Замовником, але в будь-якому разі до 31 грудня 2023 року.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2.9. Місце надання послуг - надання послуг на земельних ділянках, розташованих  на території </w:t>
      </w:r>
      <w:proofErr w:type="spellStart"/>
      <w:r w:rsidRPr="00BF7E89">
        <w:rPr>
          <w:rFonts w:ascii="Times New Roman" w:hAnsi="Times New Roman" w:cs="Times New Roman"/>
        </w:rPr>
        <w:t>Ладижинської</w:t>
      </w:r>
      <w:proofErr w:type="spellEnd"/>
      <w:r w:rsidRPr="00BF7E89">
        <w:rPr>
          <w:rFonts w:ascii="Times New Roman" w:hAnsi="Times New Roman" w:cs="Times New Roman"/>
        </w:rPr>
        <w:t xml:space="preserve"> об’єднаної територіальної громади  Вінницької області.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2.10. Доставка устаткування до та з місця надання послуг виконується силами та за рахунок Виконавця. Виконавець також укомплектовує устаткування необхідними технічними засобами.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2.11. Здавання послуг Виконавцем та приймання їх результатів Замовником оформлюється Актом приймання-передачі наданих послуг з зазначенням обсягу наданих послуг. Акти приймання-передачі наданих послуг можуть бути складені  поетапно по мірі надавання Послуг.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2.12. Під час приймання Замовником результатів наданих послуг, у разі невідповідності документів, що оформлюються Виконавцем, вимогам чинних нормативно-правових актів (відсутність відбитка печатки за умови її застосування, підписів тощо), Замовник має право відмовитися від їх прийняття та підписання та скласти акт із вказівкою недоліків і строків їх усунення. Зазначений акт складається у двох примірниках та надається на погодження Виконавцю, який у разі згоди із змістом цього акту підписує його, скріплює печаткою та усуває всі недоліки у визначений цим актом строк. У разі незгоди Виконавця із змістом цього акту спір вирішується в порядку, встановленому Договором.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2.13. Якщо протягом дії договору послуга виявиться не належної якості або такою, що не відповідає умовам цього Договору, Виконавець зобов’язаний виконати відповідні дії щодо покращення якості предмета закупівлі протягом 3 робочих днів, за умови, що таке покращення не призведе до збільшення суми, визначеної в Договорі. Всі витрати, пов’язані із заміною або неналежної якості несе Виконавець.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3.</w:t>
      </w:r>
      <w:r w:rsidRPr="00BF7E89">
        <w:rPr>
          <w:rFonts w:ascii="Times New Roman" w:hAnsi="Times New Roman" w:cs="Times New Roman"/>
        </w:rPr>
        <w:tab/>
        <w:t xml:space="preserve">ЦІНА ТА ЗАГАЛЬНА СУМА ДОГОВОРУ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3.1.</w:t>
      </w:r>
      <w:r w:rsidRPr="00BF7E89">
        <w:rPr>
          <w:rFonts w:ascii="Times New Roman" w:hAnsi="Times New Roman" w:cs="Times New Roman"/>
        </w:rPr>
        <w:tab/>
        <w:t xml:space="preserve">Ціна Договору становить </w:t>
      </w:r>
      <w:r>
        <w:rPr>
          <w:rFonts w:ascii="Times New Roman" w:hAnsi="Times New Roman" w:cs="Times New Roman"/>
        </w:rPr>
        <w:t>________________</w:t>
      </w:r>
      <w:r w:rsidRPr="00BF7E89">
        <w:rPr>
          <w:rFonts w:ascii="Times New Roman" w:hAnsi="Times New Roman" w:cs="Times New Roman"/>
        </w:rPr>
        <w:t>грн. (</w:t>
      </w:r>
      <w:r>
        <w:rPr>
          <w:rFonts w:ascii="Times New Roman" w:hAnsi="Times New Roman" w:cs="Times New Roman"/>
        </w:rPr>
        <w:t>____________________________</w:t>
      </w:r>
      <w:r w:rsidRPr="00BF7E89">
        <w:rPr>
          <w:rFonts w:ascii="Times New Roman" w:hAnsi="Times New Roman" w:cs="Times New Roman"/>
        </w:rPr>
        <w:t xml:space="preserve">грн. </w:t>
      </w:r>
      <w:r>
        <w:rPr>
          <w:rFonts w:ascii="Times New Roman" w:hAnsi="Times New Roman" w:cs="Times New Roman"/>
        </w:rPr>
        <w:t>________</w:t>
      </w:r>
      <w:r w:rsidRPr="00BF7E89">
        <w:rPr>
          <w:rFonts w:ascii="Times New Roman" w:hAnsi="Times New Roman" w:cs="Times New Roman"/>
        </w:rPr>
        <w:t xml:space="preserve">коп. в т.ч. ПДВ </w:t>
      </w:r>
      <w:r>
        <w:rPr>
          <w:rFonts w:ascii="Times New Roman" w:hAnsi="Times New Roman" w:cs="Times New Roman"/>
        </w:rPr>
        <w:t>______________</w:t>
      </w:r>
      <w:r w:rsidRPr="00BF7E8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_______________________________________</w:t>
      </w:r>
      <w:r w:rsidRPr="00BF7E89">
        <w:rPr>
          <w:rFonts w:ascii="Times New Roman" w:hAnsi="Times New Roman" w:cs="Times New Roman"/>
        </w:rPr>
        <w:t xml:space="preserve">) гривень </w:t>
      </w:r>
      <w:proofErr w:type="spellStart"/>
      <w:r>
        <w:rPr>
          <w:rFonts w:ascii="Times New Roman" w:hAnsi="Times New Roman" w:cs="Times New Roman"/>
        </w:rPr>
        <w:t>_________</w:t>
      </w:r>
      <w:r w:rsidRPr="00BF7E89">
        <w:rPr>
          <w:rFonts w:ascii="Times New Roman" w:hAnsi="Times New Roman" w:cs="Times New Roman"/>
        </w:rPr>
        <w:t>копій</w:t>
      </w:r>
      <w:proofErr w:type="spellEnd"/>
      <w:r w:rsidRPr="00BF7E89">
        <w:rPr>
          <w:rFonts w:ascii="Times New Roman" w:hAnsi="Times New Roman" w:cs="Times New Roman"/>
        </w:rPr>
        <w:t>ок.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3.2.</w:t>
      </w:r>
      <w:r w:rsidRPr="00BF7E89">
        <w:rPr>
          <w:rFonts w:ascii="Times New Roman" w:hAnsi="Times New Roman" w:cs="Times New Roman"/>
        </w:rPr>
        <w:tab/>
        <w:t xml:space="preserve">Ціна договору може бути зміненою відповідно до реального фінансування видатків Замовника та фактичного обсягу надання послуг.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3.2. Ціна включає податки, збори та інші обов’язкові платежі до бюджетів, передбачені чинним законодавством України.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4.</w:t>
      </w:r>
      <w:r w:rsidRPr="00BF7E89">
        <w:rPr>
          <w:rFonts w:ascii="Times New Roman" w:hAnsi="Times New Roman" w:cs="Times New Roman"/>
        </w:rPr>
        <w:tab/>
        <w:t>ПОРЯДОК ЗДІЙСНЕННЯ ОПЛАТИ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4.1. Замовник здійснює оплату послуг Виконавцю за фактично надані послуги згідно Акта приймання-передачі наданих послуг до 31.12.2023 року, по факту надходження коштів за зібраний врожай.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4.2. Усі розрахунки за договором проводяться у безготівковій формі на підставі рахунків, Актів приймання-передачі наданих послуг на розрахунковий рахунок Виконавця.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4.3 Оплата за надані послуги буде здійснюватися відповідно до норм чинного законодавства з дотриманням  Порядку виконання повноважень Державної казначейської службою в особливому режимі в умовах воєнного стану, затвердженого постановою Кабінету Міністрів України від 9 червня 2021 р. № 590.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5.</w:t>
      </w:r>
      <w:r w:rsidRPr="00BF7E89">
        <w:rPr>
          <w:rFonts w:ascii="Times New Roman" w:hAnsi="Times New Roman" w:cs="Times New Roman"/>
        </w:rPr>
        <w:tab/>
        <w:t>ПРАВА ТА ОБОВ’ЯЗКИ СТОРІН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5.1.</w:t>
      </w:r>
      <w:r w:rsidRPr="00BF7E89">
        <w:rPr>
          <w:rFonts w:ascii="Times New Roman" w:hAnsi="Times New Roman" w:cs="Times New Roman"/>
        </w:rPr>
        <w:tab/>
        <w:t>Замовник зобов'язаний: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 своєчасно та в повному обсязі сплатити за надані послуги на умовах і в розмірі, які встановлені у цьому Договорі;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 прийняти надані послуги, згідно з Актами приймання-передачі наданих послуг, якщо надані послуги відповідають умовам Договору;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5.2.</w:t>
      </w:r>
      <w:r w:rsidRPr="00BF7E89">
        <w:rPr>
          <w:rFonts w:ascii="Times New Roman" w:hAnsi="Times New Roman" w:cs="Times New Roman"/>
        </w:rPr>
        <w:tab/>
        <w:t>Замовник має право:</w:t>
      </w:r>
      <w:r w:rsidRPr="00BF7E89">
        <w:rPr>
          <w:rFonts w:ascii="Times New Roman" w:hAnsi="Times New Roman" w:cs="Times New Roman"/>
        </w:rPr>
        <w:tab/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 здійснювати у будь-який час, не втручаючись у господарську діяльність Виконавця, контроль за ходом, якістю та обсягами Послуг, що надаються;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 відмовитись від прийняття результатів надання послуг, якщо надані послуги не відповідають умовам Договору, у порядку, передбаченому цим Договором;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</w:t>
      </w:r>
      <w:r w:rsidRPr="00BF7E89">
        <w:rPr>
          <w:rFonts w:ascii="Times New Roman" w:hAnsi="Times New Roman" w:cs="Times New Roman"/>
        </w:rPr>
        <w:tab/>
        <w:t>зменшувати обсяг послуг та загальну вартість цього Договору залежно від реального надання послуг та реального фінансування Замовника.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5.3 Виконавець зобов'язаний: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 надати послуги в строки, визначені цим Договором;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</w:t>
      </w:r>
      <w:r w:rsidRPr="00BF7E89">
        <w:rPr>
          <w:rFonts w:ascii="Times New Roman" w:hAnsi="Times New Roman" w:cs="Times New Roman"/>
        </w:rPr>
        <w:tab/>
        <w:t>забезпечувати якість наданих послуг, відповідно до вимог даного Договору;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</w:t>
      </w:r>
      <w:r w:rsidRPr="00BF7E89">
        <w:rPr>
          <w:rFonts w:ascii="Times New Roman" w:hAnsi="Times New Roman" w:cs="Times New Roman"/>
        </w:rPr>
        <w:tab/>
        <w:t>забезпечувати доставку устаткування до та з місця надання послуг;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</w:t>
      </w:r>
      <w:r w:rsidRPr="00BF7E89">
        <w:rPr>
          <w:rFonts w:ascii="Times New Roman" w:hAnsi="Times New Roman" w:cs="Times New Roman"/>
        </w:rPr>
        <w:tab/>
        <w:t>проводити інструктаж із правил безпеки, контролювати дотримання ними норм і правил охорони праці, а також нести відповідальність у встановленому порядку за порушення заходів безпеки, допущених працівниками в процесі їх діяльності;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 виконувати вимоги Правил внутрішнього розпорядку Замовника, Правил електробезпеки і охорони праці в дослідних господарствах;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lastRenderedPageBreak/>
        <w:t>-</w:t>
      </w:r>
      <w:r w:rsidRPr="00BF7E89">
        <w:rPr>
          <w:rFonts w:ascii="Times New Roman" w:hAnsi="Times New Roman" w:cs="Times New Roman"/>
        </w:rPr>
        <w:tab/>
        <w:t>відповідати за дотриманням нормативних актів з охорони праці працівниками Виконавця при наданні Послуг. Нещасні випадки, які відбулись з робітниками Виконавця, розслідуються та беруться на облік згідно з «Порядком проведення розслідування та ведення обліку нещасних випадків, професійних захворювань та аварій на виробництві», затвердженим постановою Кабінету міністрів України від 30.11.2011 № 1232;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</w:t>
      </w:r>
      <w:r w:rsidRPr="00BF7E89">
        <w:rPr>
          <w:rFonts w:ascii="Times New Roman" w:hAnsi="Times New Roman" w:cs="Times New Roman"/>
        </w:rPr>
        <w:tab/>
        <w:t>після надання Послуг надати Замовнику Акт приймання-передачі наданих послуг;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</w:t>
      </w:r>
      <w:r w:rsidRPr="00BF7E89">
        <w:rPr>
          <w:rFonts w:ascii="Times New Roman" w:hAnsi="Times New Roman" w:cs="Times New Roman"/>
        </w:rPr>
        <w:tab/>
        <w:t>зареєструвати податкову накладну в Єдиному реєстрі податкових накладних відповідно  до вимог Податкового кодексу України 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5.4. Виконавець має право: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-</w:t>
      </w:r>
      <w:r w:rsidRPr="00BF7E89">
        <w:rPr>
          <w:rFonts w:ascii="Times New Roman" w:hAnsi="Times New Roman" w:cs="Times New Roman"/>
        </w:rPr>
        <w:tab/>
        <w:t>отримати за надані послуги оплату в розмірах і строки, передбачені цим Договором.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6.ФОРС-МАЖОР (ОБСТАВИНИ НЕПЕРЕБОРНОЇ СИЛИ)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6.1. Сторони дійшли згоди, що у випадку виникнення форс-мажорних обставин (</w:t>
      </w:r>
      <w:proofErr w:type="spellStart"/>
      <w:r w:rsidRPr="00BF7E89">
        <w:rPr>
          <w:rFonts w:ascii="Times New Roman" w:hAnsi="Times New Roman" w:cs="Times New Roman"/>
        </w:rPr>
        <w:t>обставин</w:t>
      </w:r>
      <w:proofErr w:type="spellEnd"/>
      <w:r w:rsidRPr="00BF7E89">
        <w:rPr>
          <w:rFonts w:ascii="Times New Roman" w:hAnsi="Times New Roman" w:cs="Times New Roman"/>
        </w:rPr>
        <w:t xml:space="preserve"> непереборної сили) - надзвичайних та невідворотних обставин, що об'єктивно унеможливлюють виконання зобов'язань, передбачених умовами цього Договору, сторони звільняються від виконання своїх зобов'язань на час дії відповідних обставин. У випадку, коли дія зазначених обставин триває більш ніж 30 днів, кожна зі сторін має право на розірвання договору і не несе відповідальності за таке розірвання за умови, що вона повідомить про це іншу сторону не пізніше, ніж за 20 днів до розірвання. Достатнім доказом дії форс-мажорних обставин є сертифікат, виданий Торгово-промисловою палатою України.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Перелік форс-мажорних обставин, визначений ст. 141 Закону України «Про Торгово-промислові палати України».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6.2. Виникнення форс-мажорних обставин не є підставою для відмови Сторони від оплати за послуги, виконані до їхнього виникнення.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 ВІДПОВІДАЛЬНІСТЬ СТОРІН ТА ВИРІШЕННЯ СПОРІВ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7.1. У випадку порушення зобов'язання, що виникає з цього Договору, винна Сторона несе відповідальність перед іншою Стороною на умовах, викладених у цьому Договорі.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7.2. За порушення Виконавцем строків виконання зобов'язання, Замовник має право стягнути з Виконавця пеню у розмірі подвійної облікової ставки НБУ, що діяла у період, за якому допущено прострочення виконання зобов’язання за кожний день прострочення, а за прострочення понад 30 (тридцять) днів Замовник має право додатково стягнути з Виконавця штраф у розмірі 1 (один) відсоток вартості Послуг, з яких допущено прострочення виконання.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7.3. За порушення Замовником строків виконання зобов'язання, Виконавець має право  стягнути з Замовника пеню у розмірі подвійної облікової ставки НБУ, що діяла у період, за який сплачується пеня, від вартості послуг, з яких допущено прострочення виконання за кожний день прострочення.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7.4. Сплата пені та штрафу не звільняє Сторону, яка порушила зобов'язання, що виникає з цього Договору, від виконання зобов'язання належним чином та сплати збитків.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lastRenderedPageBreak/>
        <w:t>7.5. Кожна зі Сторін Договору має право не застосовувати штрафні санкції, передбачені цим Договором.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7.6. Виконавець несе відповідальність за недотримання працівниками Виконавця під час надання послуг екологічних, санітарно-гігієнічних, природоохоронних вимог, правил і норм техніки безпеки, виробничої санітарії, гігієни праці, протипожежної охорони тощо згідно діючого законодавства.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7.7. У разі реєстрації Виконавцем податкової накладної/розрахунку коригування податкової накладної в ЄРПН у строки, що перевищують строки, визначені у статті 201 Податкового кодексу України, у зв’язку з чим Замовник втрачає право на нарахування податкового кредиту за відповідною сумою податку, Продавець за першою вимогою Покупця протягом 7 (семи) календарних днів з дати отримання такої вимоги сплачує Покупцю  штраф у розмірі такого податкового кредиту.      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7.8. Усі спори, що виникають з цього Договору, або пов'язані з ним, Сторони вирішують шляхом переговорів, докладаючи усіх можливих зусиль для врегулювання суперечностей і розбіжностей.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7.9. Якщо відповідний спір неможливо вирішити шляхом переговорів Сторони будуть застосовувати процедуру досудового врегулювання господарський спорів (претензійна процедура), відповідно до ст. ст. 5-11 Господарського процесуального кодексу України.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7.10. Якщо відповідний спор неможливо вирішити шляхом переговорів та застосування претензійної процедури,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8. СТРОК ДІЇ ДОГОВОРУ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8.1. Цей Договір набирає чинності з дня його підписання і діє до 31.12.2023 року, але в будь-якому випадку до повного виконання Сторонами своїх зобов’язань за ним.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8.2. 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8.3. Договір може бути розірваний будь-якою із Сторін в односторонньому порядку у разі невиконання, або неналежного виконання іншою Стороною своїх зобов’язань за Договором з повідомленням іншої Сторони, яке має бути отримано нею не менше ніж за 15 календарних днів до дня розірвання Договору.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8.4. Дія Договору може бути припинена достроково в будь-який час за взаємною згодою Сторін. У цьому разі дострокове припинення дії Договору оформлюється шляхом складання письмової угоди, в якій визначаються майнові вимоги Сторін (якщо такі мали місце) та розрахунки за ними.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9. ІНШІ УМОВИ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9.1. Істотні умови Договору не можуть змінюватися  після його підписання до виконання зобов'язань сторонами у повному обсязі.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9.2. Виконавець  є платником податку  на додану вартість.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lastRenderedPageBreak/>
        <w:t>9.3. Замовник є неприбутковою установою, що повністю фінансується за рахунок бюджетних коштів, розпорядник коштів є  платником податку на додану вартість.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9.4.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9.5. 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9.6. У випадках, не передбачених цим Договором, Сторони керуються чинним законодавством України.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9.7. Сторони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9.8. Кожна з сторін несе повну відповідальність за правильність вказаних нею у Договорі реквізитів, зазначених у розділі 11 договору, та зобов'язується своєчасно у письмовій формі повідомляти іншу Сторону про їх зміну, а у разі неповідомлення несе ризик настання пов'язаних із цим несприятливих наслідків.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9.9. У разі зміни податкового статусу або зазначених в розділі 11 Договору реквізитів кожна з Сторін зобов'язана повідомити іншу Сторону про такі зміни протягом 3-х робочих днів зі дня виникнення таких змін. Невиконання зазначеної вимоги звільняє Сторону договору, яка не знала та не могла знати про зазначені зміни, за будь-які негативні наслідки неповідомлення про зміни іншою Стороною.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9.10. Цей Договір складено у двох оригінальних примірниках, по одному для кожної зі Сторін, які мають рівну юридичну силу.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10. ОСОБЛИВОСТІ УКЛАДЕННЯ ДОГОВОРУ В УМОВАХ ВОЄННОГО СТАНУ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10.1. У зв’язку з військовою агресією РФ проти України та на підставі пропозиції Ради національної безпеки і оборони й відповідно до українського законодавства 24.02.2022 року Президент України підписав Указ № 64/2022 «Про введення воєнного стану в Україні». 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Зазначений Указ вносить зміни з законодавства України та регулює суспільний порядок в державі по-новому відповідно до актуальних обставин.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10.2. У зв’язку з наведеним вище Торгового-промислова палата України засвідчила форс-мажорні обставини (</w:t>
      </w:r>
      <w:proofErr w:type="spellStart"/>
      <w:r w:rsidRPr="00BF7E89">
        <w:rPr>
          <w:rFonts w:ascii="Times New Roman" w:hAnsi="Times New Roman" w:cs="Times New Roman"/>
        </w:rPr>
        <w:t>обставини</w:t>
      </w:r>
      <w:proofErr w:type="spellEnd"/>
      <w:r w:rsidRPr="00BF7E89">
        <w:rPr>
          <w:rFonts w:ascii="Times New Roman" w:hAnsi="Times New Roman" w:cs="Times New Roman"/>
        </w:rPr>
        <w:t xml:space="preserve"> непереборної сили) через військову агресію РФ проти України. ТПП України на підставі ст.ст. 14, 14¹ Закону України «Про торгово-промислові палати в Україні» від 02.12.1997 № 671/97-ВР, Статуту ТПП України, цим засвідчує форс-мажорні обставини (</w:t>
      </w:r>
      <w:proofErr w:type="spellStart"/>
      <w:r w:rsidRPr="00BF7E89">
        <w:rPr>
          <w:rFonts w:ascii="Times New Roman" w:hAnsi="Times New Roman" w:cs="Times New Roman"/>
        </w:rPr>
        <w:t>обставини</w:t>
      </w:r>
      <w:proofErr w:type="spellEnd"/>
      <w:r w:rsidRPr="00BF7E89">
        <w:rPr>
          <w:rFonts w:ascii="Times New Roman" w:hAnsi="Times New Roman" w:cs="Times New Roman"/>
        </w:rPr>
        <w:t xml:space="preserve"> непереборної сили): військову агресію РФ проти України, що стало підставою введення воєнного стану із 05 години 30 хвилин 24 лютого 2022 року, відповідно до Указу Президента України від 24 лютого 2022 року №64/2022 «Про введення воєнного стану в Україні».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Враховуючи це, ТПП України підтверджує, що зазначені обставини з 24 лютого 2022 року до їх офіційного закінчення, є надзвичайними, невідворотними та об’єктивними обставинами для суб'єктів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</w:t>
      </w:r>
      <w:r w:rsidRPr="00BF7E89">
        <w:rPr>
          <w:rFonts w:ascii="Times New Roman" w:hAnsi="Times New Roman" w:cs="Times New Roman"/>
        </w:rPr>
        <w:lastRenderedPageBreak/>
        <w:t>інших нормативних актів і виконання відповідно яких/-го стало неможливим у встановлений термін внаслідок настання таких форс-мажорних обставин (</w:t>
      </w:r>
      <w:proofErr w:type="spellStart"/>
      <w:r w:rsidRPr="00BF7E89">
        <w:rPr>
          <w:rFonts w:ascii="Times New Roman" w:hAnsi="Times New Roman" w:cs="Times New Roman"/>
        </w:rPr>
        <w:t>обставин</w:t>
      </w:r>
      <w:proofErr w:type="spellEnd"/>
      <w:r w:rsidRPr="00BF7E89">
        <w:rPr>
          <w:rFonts w:ascii="Times New Roman" w:hAnsi="Times New Roman" w:cs="Times New Roman"/>
        </w:rPr>
        <w:t xml:space="preserve"> непереборної сили).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10.3. Відповідно до ЗУ № 7168 «Про затвердження Указу Президента України «Про продовження строку дії воєнного стану в Україні», воєнний стан в Україні продовжено до 20 травня 2023 року.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10.4. Згідно положень п.1,2 ст.1 Постанови Кабінету Міністрів України від 28.02.2022 року №169 «Про деякі питання здійснення оборонних та публічних закупівель товарів, робіт і послуг в умовах воєнного стану» зі змінами та доповненнями від 22.03.2022 року, постановлено, що в умовах воєнного стану оборонні та публічні закупівлі товарів, робіт і послуг здійснюються без застосування процедур закупівель та спрощених закупівель, визначених Законами України «Про публічні закупівлі» та «Про оборонні закупівлі».  Переліки та обсяги закупівель товарів, робіт і послуг визначаються рішеннями замовників/державних замовників, що здійснюють такі закупівлі.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10.5. враховуючи наведене вище, даний договір укладається з метою дотримання принципів своєчасності та відповідності прийнятим рішенням щодо захисту національних інтересів України, забезпечення потреб безпеки і оборони, результативності, а також з метою забезпечення посівної кампанії 2023 року.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11. ДОДАТКИ ДО ДОГОВОРУ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11.1. Невід'ємною ча</w:t>
      </w:r>
      <w:r>
        <w:rPr>
          <w:rFonts w:ascii="Times New Roman" w:hAnsi="Times New Roman" w:cs="Times New Roman"/>
        </w:rPr>
        <w:t xml:space="preserve">стиною цього Договору є </w:t>
      </w:r>
      <w:r w:rsidR="006319DE" w:rsidRPr="00FB0A1A">
        <w:rPr>
          <w:rFonts w:ascii="Times New Roman" w:hAnsi="Times New Roman" w:cs="Times New Roman"/>
        </w:rPr>
        <w:t>Специфікація</w:t>
      </w:r>
      <w:r w:rsidRPr="00FB0A1A">
        <w:rPr>
          <w:rFonts w:ascii="Times New Roman" w:hAnsi="Times New Roman" w:cs="Times New Roman"/>
        </w:rPr>
        <w:t>,</w:t>
      </w:r>
      <w:r w:rsidRPr="00BF7E89">
        <w:rPr>
          <w:rFonts w:ascii="Times New Roman" w:hAnsi="Times New Roman" w:cs="Times New Roman"/>
        </w:rPr>
        <w:t xml:space="preserve"> Технічне завдання та додаткові угоди до цього Договору, якщо вони підписані протягом строку дії обома Сторонами договору.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12. МІСЦЕЗНАХОДЖЕННЯ</w:t>
      </w:r>
      <w:r>
        <w:rPr>
          <w:rFonts w:ascii="Times New Roman" w:hAnsi="Times New Roman" w:cs="Times New Roman"/>
        </w:rPr>
        <w:t xml:space="preserve"> ТА БАНКІВСЬКІ РЕКВІЗИТИ СТОРІН: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ЗАМОВНИК: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ВИКОНАВЕЦЬ:</w:t>
      </w:r>
    </w:p>
    <w:p w:rsid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Відокремлений структурний підрозділ</w:t>
      </w:r>
    </w:p>
    <w:p w:rsid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 «</w:t>
      </w:r>
      <w:proofErr w:type="spellStart"/>
      <w:r w:rsidRPr="00BF7E89">
        <w:rPr>
          <w:rFonts w:ascii="Times New Roman" w:hAnsi="Times New Roman" w:cs="Times New Roman"/>
        </w:rPr>
        <w:t>Ладижинський</w:t>
      </w:r>
      <w:proofErr w:type="spellEnd"/>
      <w:r w:rsidRPr="00BF7E89">
        <w:rPr>
          <w:rFonts w:ascii="Times New Roman" w:hAnsi="Times New Roman" w:cs="Times New Roman"/>
        </w:rPr>
        <w:t xml:space="preserve"> фаховий коледж Вінницького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 національного аграрного університету»</w:t>
      </w:r>
    </w:p>
    <w:p w:rsid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Адреса: Україна, 24321, Вінницька обл.,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м. </w:t>
      </w:r>
      <w:proofErr w:type="spellStart"/>
      <w:r w:rsidRPr="00BF7E89">
        <w:rPr>
          <w:rFonts w:ascii="Times New Roman" w:hAnsi="Times New Roman" w:cs="Times New Roman"/>
        </w:rPr>
        <w:t>Ладижин</w:t>
      </w:r>
      <w:proofErr w:type="spellEnd"/>
      <w:r w:rsidRPr="00BF7E89">
        <w:rPr>
          <w:rFonts w:ascii="Times New Roman" w:hAnsi="Times New Roman" w:cs="Times New Roman"/>
        </w:rPr>
        <w:t>, вул. П. Кравчика, б. 5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Код ЄДРПОУ 00727713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ІПН 004972302286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IBAN UA708201720343161004200016573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ДКСУ у м. Київ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e-</w:t>
      </w:r>
      <w:proofErr w:type="spellStart"/>
      <w:r w:rsidRPr="00BF7E89">
        <w:rPr>
          <w:rFonts w:ascii="Times New Roman" w:hAnsi="Times New Roman" w:cs="Times New Roman"/>
        </w:rPr>
        <w:t>mail</w:t>
      </w:r>
      <w:proofErr w:type="spellEnd"/>
      <w:r w:rsidRPr="00BF7E89">
        <w:rPr>
          <w:rFonts w:ascii="Times New Roman" w:hAnsi="Times New Roman" w:cs="Times New Roman"/>
        </w:rPr>
        <w:t>:  kolledzlad@gmail.com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>тел. (04343) 6-14-63</w:t>
      </w: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  <w:r w:rsidRPr="00BF7E89">
        <w:rPr>
          <w:rFonts w:ascii="Times New Roman" w:hAnsi="Times New Roman" w:cs="Times New Roman"/>
        </w:rPr>
        <w:t xml:space="preserve">Директор _________________ </w:t>
      </w:r>
      <w:proofErr w:type="spellStart"/>
      <w:r w:rsidRPr="00BF7E89">
        <w:rPr>
          <w:rFonts w:ascii="Times New Roman" w:hAnsi="Times New Roman" w:cs="Times New Roman"/>
        </w:rPr>
        <w:t>Цуркан</w:t>
      </w:r>
      <w:proofErr w:type="spellEnd"/>
      <w:r w:rsidRPr="00BF7E89">
        <w:rPr>
          <w:rFonts w:ascii="Times New Roman" w:hAnsi="Times New Roman" w:cs="Times New Roman"/>
        </w:rPr>
        <w:t xml:space="preserve"> О.В. </w:t>
      </w:r>
      <w:r w:rsidRPr="00BF7E89">
        <w:rPr>
          <w:rFonts w:ascii="Times New Roman" w:hAnsi="Times New Roman" w:cs="Times New Roman"/>
        </w:rPr>
        <w:tab/>
      </w:r>
    </w:p>
    <w:p w:rsidR="00BF7E89" w:rsidRDefault="00BF7E89" w:rsidP="00BF7E89">
      <w:pPr>
        <w:spacing w:after="0"/>
        <w:ind w:left="79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Додаток 1</w:t>
      </w:r>
    </w:p>
    <w:p w:rsidR="00BF7E89" w:rsidRDefault="00BF7E89" w:rsidP="00BF7E89">
      <w:pPr>
        <w:tabs>
          <w:tab w:val="left" w:pos="426"/>
        </w:tabs>
        <w:spacing w:after="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Договору про надання послуг </w:t>
      </w:r>
    </w:p>
    <w:p w:rsidR="00BF7E89" w:rsidRDefault="00BF7E89" w:rsidP="00BF7E89">
      <w:pPr>
        <w:tabs>
          <w:tab w:val="left" w:pos="426"/>
        </w:tabs>
        <w:spacing w:after="0"/>
        <w:ind w:left="-567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№ _______від ___ _____________ _______ р.</w:t>
      </w:r>
    </w:p>
    <w:p w:rsidR="00BF7E89" w:rsidRDefault="00BF7E89" w:rsidP="00BF7E89">
      <w:pPr>
        <w:tabs>
          <w:tab w:val="left" w:pos="426"/>
        </w:tabs>
        <w:spacing w:after="0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7E89" w:rsidRDefault="00BF7E89" w:rsidP="00BF7E89">
      <w:pPr>
        <w:tabs>
          <w:tab w:val="left" w:pos="426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7E89" w:rsidRDefault="006319DE" w:rsidP="00BF7E89">
      <w:pPr>
        <w:tabs>
          <w:tab w:val="left" w:pos="426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СПЕЦИФІКАЦІЯ</w:t>
      </w:r>
    </w:p>
    <w:p w:rsidR="00BF7E89" w:rsidRDefault="00BF7E89" w:rsidP="00BF7E89">
      <w:pPr>
        <w:tabs>
          <w:tab w:val="left" w:pos="426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 Договору №___ від __ ____________ _____  р.</w:t>
      </w:r>
    </w:p>
    <w:p w:rsidR="00BF7E89" w:rsidRDefault="00BF7E89" w:rsidP="00BF7E89">
      <w:pPr>
        <w:tabs>
          <w:tab w:val="left" w:pos="426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9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3857"/>
        <w:gridCol w:w="1699"/>
        <w:gridCol w:w="1325"/>
        <w:gridCol w:w="1662"/>
        <w:gridCol w:w="1530"/>
      </w:tblGrid>
      <w:tr w:rsidR="00BF7E89" w:rsidTr="00BF7E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9" w:rsidRDefault="00BF7E89">
            <w:pPr>
              <w:tabs>
                <w:tab w:val="left" w:pos="885"/>
              </w:tabs>
              <w:spacing w:after="0"/>
              <w:ind w:left="-249" w:right="-250" w:firstLine="6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BF7E89" w:rsidRDefault="00BF7E8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Найменування технологічних операцій, що входять до складу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426"/>
              </w:tabs>
              <w:spacing w:after="0"/>
              <w:ind w:left="-259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Місце надання послуг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426"/>
              </w:tabs>
              <w:spacing w:after="0"/>
              <w:ind w:left="-567"/>
              <w:jc w:val="right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Об’єм </w:t>
            </w:r>
          </w:p>
          <w:p w:rsidR="00BF7E89" w:rsidRDefault="00BF7E89">
            <w:pPr>
              <w:tabs>
                <w:tab w:val="left" w:pos="426"/>
              </w:tabs>
              <w:spacing w:after="0"/>
              <w:ind w:left="-567"/>
              <w:jc w:val="right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послуг, 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9" w:rsidRDefault="00BF7E89">
            <w:pPr>
              <w:spacing w:after="0"/>
              <w:ind w:left="155" w:hanging="146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 Вартість послуг за 1 га (грн. з ПДВ)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9" w:rsidRDefault="00BF7E8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Вартість послуги всього</w:t>
            </w:r>
          </w:p>
          <w:p w:rsidR="00BF7E89" w:rsidRDefault="00BF7E8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(грн. з ПДВ)</w:t>
            </w:r>
          </w:p>
        </w:tc>
      </w:tr>
      <w:tr w:rsidR="00BF7E89" w:rsidTr="00BF7E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885"/>
                <w:tab w:val="left" w:pos="2160"/>
                <w:tab w:val="left" w:pos="3600"/>
              </w:tabs>
              <w:spacing w:after="0"/>
              <w:ind w:right="-250" w:firstLine="64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Послуги по збиранню соняшнику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2160"/>
                <w:tab w:val="left" w:pos="3600"/>
              </w:tabs>
              <w:spacing w:after="0"/>
              <w:ind w:left="-259"/>
              <w:jc w:val="center"/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  <w:t xml:space="preserve">Вінницька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  <w:t>Ладижинська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  <w:t xml:space="preserve"> об’єднана територіальна громада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9" w:rsidRDefault="00BF7E89">
            <w:pPr>
              <w:spacing w:after="0"/>
              <w:ind w:left="-567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        </w:t>
            </w:r>
          </w:p>
          <w:p w:rsidR="00BF7E89" w:rsidRDefault="00BF7E89">
            <w:pPr>
              <w:spacing w:after="0"/>
              <w:ind w:left="-567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  <w:p w:rsidR="00BF7E89" w:rsidRDefault="00BF7E89">
            <w:pPr>
              <w:spacing w:after="0"/>
              <w:ind w:left="-567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  <w:p w:rsidR="00BF7E89" w:rsidRDefault="00BF7E89">
            <w:pPr>
              <w:spacing w:after="0"/>
              <w:ind w:left="-567"/>
              <w:jc w:val="center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    298,0928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suppressAutoHyphens/>
              <w:snapToGrid w:val="0"/>
              <w:spacing w:after="0"/>
              <w:ind w:left="155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ar-SA"/>
                <w14:ligatures w14:val="standardContextu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ar-SA"/>
                <w14:ligatures w14:val="standardContextual"/>
              </w:rPr>
            </w:pPr>
          </w:p>
        </w:tc>
      </w:tr>
      <w:tr w:rsidR="00BF7E89" w:rsidTr="00BF7E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89" w:rsidRDefault="00BF7E89">
            <w:pPr>
              <w:tabs>
                <w:tab w:val="left" w:pos="885"/>
              </w:tabs>
              <w:suppressAutoHyphens/>
              <w:snapToGrid w:val="0"/>
              <w:spacing w:after="0"/>
              <w:ind w:left="1" w:right="-250" w:firstLine="64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426"/>
              </w:tabs>
              <w:spacing w:after="0"/>
              <w:ind w:left="155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ar-SA"/>
                <w14:ligatures w14:val="standardContextual"/>
              </w:rPr>
              <w:t>ВСЬОГО: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89" w:rsidRDefault="00BF7E89">
            <w:pPr>
              <w:tabs>
                <w:tab w:val="left" w:pos="426"/>
              </w:tabs>
              <w:spacing w:after="0"/>
              <w:ind w:left="227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426"/>
              </w:tabs>
              <w:spacing w:after="0"/>
              <w:ind w:left="28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ar-SA"/>
                <w14:ligatures w14:val="standardContextual"/>
              </w:rPr>
              <w:t>298,0928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9" w:rsidRDefault="00BF7E89">
            <w:pPr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ar-SA"/>
                <w14:ligatures w14:val="standardContextual"/>
              </w:rPr>
            </w:pPr>
          </w:p>
        </w:tc>
      </w:tr>
    </w:tbl>
    <w:p w:rsidR="00BF7E89" w:rsidRDefault="00BF7E89" w:rsidP="00BF7E89">
      <w:pPr>
        <w:spacing w:after="0"/>
        <w:ind w:left="-567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BF7E89" w:rsidRDefault="00BF7E89" w:rsidP="00BF7E89">
      <w:pPr>
        <w:spacing w:after="0"/>
        <w:ind w:left="-567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tbl>
      <w:tblPr>
        <w:tblW w:w="103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8"/>
        <w:gridCol w:w="5102"/>
      </w:tblGrid>
      <w:tr w:rsidR="00BF7E89" w:rsidTr="00BF7E89">
        <w:trPr>
          <w:trHeight w:val="1787"/>
        </w:trPr>
        <w:tc>
          <w:tcPr>
            <w:tcW w:w="5246" w:type="dxa"/>
          </w:tcPr>
          <w:p w:rsidR="00BF7E89" w:rsidRDefault="00BF7E89">
            <w:pPr>
              <w:spacing w:after="0"/>
              <w:ind w:left="33" w:firstLine="7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uk-UA"/>
                <w14:ligatures w14:val="standardContextual"/>
              </w:rPr>
              <w:t xml:space="preserve">             ЗАМОВНИК:</w:t>
            </w:r>
          </w:p>
          <w:p w:rsidR="00BF7E89" w:rsidRDefault="00BF7E89">
            <w:pPr>
              <w:widowControl w:val="0"/>
              <w:tabs>
                <w:tab w:val="left" w:pos="7099"/>
              </w:tabs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Відокремлений структурний підрозділ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Ладижинський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фаховий коледж Вінницького національного аграрного університету»</w:t>
            </w:r>
          </w:p>
          <w:p w:rsidR="00BF7E89" w:rsidRDefault="00BF7E89">
            <w:pPr>
              <w:widowControl w:val="0"/>
              <w:tabs>
                <w:tab w:val="left" w:pos="7099"/>
              </w:tabs>
              <w:snapToGrid w:val="0"/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  <w:p w:rsidR="00BF7E89" w:rsidRDefault="00BF7E89">
            <w:pPr>
              <w:widowControl w:val="0"/>
              <w:tabs>
                <w:tab w:val="left" w:pos="7099"/>
              </w:tabs>
              <w:snapToGrid w:val="0"/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Адреса: Україна, 24321, Вінницька обл., </w:t>
            </w:r>
          </w:p>
          <w:p w:rsidR="00BF7E89" w:rsidRDefault="00BF7E89">
            <w:pPr>
              <w:widowControl w:val="0"/>
              <w:tabs>
                <w:tab w:val="left" w:pos="7099"/>
              </w:tabs>
              <w:snapToGrid w:val="0"/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Ладижин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, вул. Петра Кравчика, б. 5</w:t>
            </w:r>
          </w:p>
          <w:p w:rsidR="00BF7E89" w:rsidRDefault="00BF7E89">
            <w:pPr>
              <w:widowControl w:val="0"/>
              <w:tabs>
                <w:tab w:val="left" w:pos="7099"/>
              </w:tabs>
              <w:snapToGrid w:val="0"/>
              <w:spacing w:after="0"/>
              <w:ind w:left="33"/>
              <w:jc w:val="both"/>
              <w:rPr>
                <w:rFonts w:ascii="Times New Roman" w:eastAsia="Calibri" w:hAnsi="Times New Roman" w:cs="Times New Roman"/>
                <w:color w:val="1F1F1F"/>
                <w:kern w:val="2"/>
                <w:sz w:val="24"/>
                <w:szCs w:val="24"/>
                <w:shd w:val="clear" w:color="auto" w:fill="FFFFFF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Код ЄДРПОУ </w:t>
            </w:r>
            <w:r>
              <w:rPr>
                <w:rFonts w:ascii="Times New Roman" w:eastAsia="Calibri" w:hAnsi="Times New Roman" w:cs="Times New Roman"/>
                <w:color w:val="1F1F1F"/>
                <w:kern w:val="2"/>
                <w:sz w:val="24"/>
                <w:szCs w:val="24"/>
                <w:shd w:val="clear" w:color="auto" w:fill="FFFFFF"/>
                <w:lang w:eastAsia="ru-RU"/>
                <w14:ligatures w14:val="standardContextual"/>
              </w:rPr>
              <w:t>00727713</w:t>
            </w:r>
          </w:p>
          <w:p w:rsidR="00BF7E89" w:rsidRDefault="00BF7E89">
            <w:pPr>
              <w:widowControl w:val="0"/>
              <w:tabs>
                <w:tab w:val="left" w:pos="7099"/>
              </w:tabs>
              <w:snapToGrid w:val="0"/>
              <w:spacing w:after="0"/>
              <w:ind w:left="33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1F1F1F"/>
                <w:kern w:val="2"/>
                <w:sz w:val="24"/>
                <w:szCs w:val="24"/>
                <w:shd w:val="clear" w:color="auto" w:fill="FFFFFF"/>
                <w:lang w:eastAsia="ru-RU"/>
                <w14:ligatures w14:val="standardContextual"/>
              </w:rPr>
              <w:t xml:space="preserve">ІПН </w:t>
            </w: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004972302286</w:t>
            </w: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uk-UA"/>
                <w14:ligatures w14:val="standardContextual"/>
              </w:rPr>
              <w:t xml:space="preserve">IBAN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UA708201720343161004200016573</w:t>
            </w: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ДКСУ у м. Київ</w:t>
            </w: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uk-UA"/>
                <w14:ligatures w14:val="standardContextual"/>
              </w:rPr>
              <w:t>e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uk-UA"/>
                <w14:ligatures w14:val="standardContextual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uk-UA"/>
                <w14:ligatures w14:val="standardContextual"/>
              </w:rPr>
              <w:t>mail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uk-UA"/>
                <w14:ligatures w14:val="standardContextual"/>
              </w:rPr>
              <w:t>:</w:t>
            </w:r>
            <w:r>
              <w:rPr>
                <w:rFonts w:ascii="Times New Roman" w:eastAsia="Calibri" w:hAnsi="Times New Roman" w:cs="Times New Roman"/>
                <w:color w:val="696868"/>
                <w:kern w:val="2"/>
                <w:sz w:val="24"/>
                <w:szCs w:val="24"/>
                <w:shd w:val="clear" w:color="auto" w:fill="FFFFFF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696868"/>
                <w:kern w:val="2"/>
                <w:sz w:val="24"/>
                <w:szCs w:val="24"/>
                <w:shd w:val="clear" w:color="auto" w:fill="FFFFFF"/>
                <w:lang w:eastAsia="ru-RU"/>
                <w14:ligatures w14:val="standardContextual"/>
              </w:rPr>
              <w:t> </w:t>
            </w:r>
            <w:hyperlink r:id="rId5" w:tgtFrame="_blank" w:history="1">
              <w:r>
                <w:rPr>
                  <w:rStyle w:val="a3"/>
                  <w:rFonts w:ascii="Times New Roman" w:eastAsia="Calibri" w:hAnsi="Times New Roman" w:cs="Times New Roman"/>
                  <w:color w:val="1155CC"/>
                  <w:kern w:val="2"/>
                  <w:sz w:val="24"/>
                  <w:szCs w:val="24"/>
                  <w:shd w:val="clear" w:color="auto" w:fill="FFFFFF"/>
                  <w:lang w:eastAsia="ru-RU"/>
                  <w14:ligatures w14:val="standardContextual"/>
                </w:rPr>
                <w:t>kolledzla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color w:val="1155CC"/>
                  <w:kern w:val="2"/>
                  <w:sz w:val="24"/>
                  <w:szCs w:val="24"/>
                  <w:shd w:val="clear" w:color="auto" w:fill="FFFFFF"/>
                  <w:lang w:eastAsia="ru-RU"/>
                  <w14:ligatures w14:val="standardContextual"/>
                </w:rPr>
                <w:t>d@gmail.com</w:t>
              </w:r>
            </w:hyperlink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тел. (04343) 6-14-63</w:t>
            </w: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Директор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Цуркан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О.В</w:t>
            </w:r>
          </w:p>
        </w:tc>
        <w:tc>
          <w:tcPr>
            <w:tcW w:w="5101" w:type="dxa"/>
          </w:tcPr>
          <w:p w:rsidR="00BF7E89" w:rsidRDefault="00BF7E89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uk-UA"/>
                <w14:ligatures w14:val="standardContextual"/>
              </w:rPr>
              <w:t>ВИКОНАВЕЦЬ:</w:t>
            </w: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p w:rsidR="00BF7E89" w:rsidRDefault="00BF7E89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</w:tc>
      </w:tr>
    </w:tbl>
    <w:p w:rsidR="00BF7E89" w:rsidRDefault="00BF7E89" w:rsidP="00BF7E89"/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Pr="00BF7E89" w:rsidRDefault="00BF7E89" w:rsidP="00BF7E89">
      <w:pPr>
        <w:rPr>
          <w:rFonts w:ascii="Times New Roman" w:hAnsi="Times New Roman" w:cs="Times New Roman"/>
        </w:rPr>
      </w:pPr>
    </w:p>
    <w:p w:rsidR="00BF7E89" w:rsidRDefault="00BF7E89" w:rsidP="00BF7E89">
      <w:r>
        <w:tab/>
      </w:r>
    </w:p>
    <w:p w:rsidR="00E0049C" w:rsidRDefault="00E0049C"/>
    <w:sectPr w:rsidR="00E0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1"/>
    <w:rsid w:val="006319DE"/>
    <w:rsid w:val="009474E1"/>
    <w:rsid w:val="00BF1D81"/>
    <w:rsid w:val="00BF7E89"/>
    <w:rsid w:val="00DB259C"/>
    <w:rsid w:val="00E0049C"/>
    <w:rsid w:val="00E4300C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ledzl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12185</Words>
  <Characters>6946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</dc:creator>
  <cp:keywords/>
  <dc:description/>
  <cp:lastModifiedBy>st4</cp:lastModifiedBy>
  <cp:revision>4</cp:revision>
  <dcterms:created xsi:type="dcterms:W3CDTF">2023-09-29T08:41:00Z</dcterms:created>
  <dcterms:modified xsi:type="dcterms:W3CDTF">2023-10-11T07:35:00Z</dcterms:modified>
</cp:coreProperties>
</file>