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0232" w14:textId="77777777" w:rsidR="00370762" w:rsidRPr="0013157A" w:rsidRDefault="00370762" w:rsidP="00370762">
      <w:pPr>
        <w:spacing w:line="259" w:lineRule="auto"/>
        <w:jc w:val="right"/>
        <w:rPr>
          <w:rFonts w:eastAsia="Calibri"/>
          <w:lang w:val="uk-UA" w:eastAsia="en-US"/>
        </w:rPr>
      </w:pPr>
      <w:r w:rsidRPr="0013157A">
        <w:rPr>
          <w:rFonts w:eastAsia="Calibri"/>
          <w:lang w:val="uk-UA" w:eastAsia="en-US"/>
        </w:rPr>
        <w:t>Додаток 2</w:t>
      </w:r>
    </w:p>
    <w:p w14:paraId="2BC3F9E1" w14:textId="77777777" w:rsidR="00370762" w:rsidRPr="0013157A" w:rsidRDefault="00370762" w:rsidP="00370762">
      <w:pPr>
        <w:spacing w:line="259" w:lineRule="auto"/>
        <w:jc w:val="right"/>
        <w:rPr>
          <w:rFonts w:eastAsia="Calibri"/>
          <w:lang w:val="uk-UA" w:eastAsia="en-US"/>
        </w:rPr>
      </w:pPr>
      <w:r w:rsidRPr="0013157A">
        <w:rPr>
          <w:rFonts w:eastAsia="Calibri"/>
          <w:lang w:val="uk-UA" w:eastAsia="en-US"/>
        </w:rPr>
        <w:t xml:space="preserve"> до тендерної документації</w:t>
      </w:r>
    </w:p>
    <w:p w14:paraId="4A2DEB02" w14:textId="77777777" w:rsidR="00695E4D" w:rsidRDefault="00695E4D" w:rsidP="00370762">
      <w:pPr>
        <w:jc w:val="center"/>
        <w:rPr>
          <w:rFonts w:eastAsia="Calibri"/>
          <w:b/>
          <w:sz w:val="28"/>
          <w:szCs w:val="28"/>
          <w:lang w:val="uk-UA" w:eastAsia="en-US"/>
        </w:rPr>
      </w:pPr>
    </w:p>
    <w:p w14:paraId="1855EBAE" w14:textId="7A487E9B" w:rsidR="00370762" w:rsidRPr="001140A4" w:rsidRDefault="00370762" w:rsidP="00370762">
      <w:pPr>
        <w:jc w:val="center"/>
        <w:rPr>
          <w:rFonts w:eastAsia="Calibri"/>
          <w:b/>
          <w:sz w:val="28"/>
          <w:szCs w:val="28"/>
          <w:lang w:val="uk-UA" w:eastAsia="en-US"/>
        </w:rPr>
      </w:pPr>
      <w:r w:rsidRPr="001140A4">
        <w:rPr>
          <w:rFonts w:eastAsia="Calibri"/>
          <w:b/>
          <w:sz w:val="28"/>
          <w:szCs w:val="28"/>
          <w:lang w:val="uk-UA" w:eastAsia="en-US"/>
        </w:rPr>
        <w:t>Інформація про необхідні технічні, якісні та кількісні характеристики</w:t>
      </w:r>
    </w:p>
    <w:p w14:paraId="333F3BDE" w14:textId="64CF26BB" w:rsidR="00370762" w:rsidRPr="001140A4" w:rsidRDefault="00370762" w:rsidP="00370762">
      <w:pPr>
        <w:jc w:val="center"/>
        <w:rPr>
          <w:rFonts w:eastAsia="Calibri"/>
          <w:b/>
          <w:sz w:val="28"/>
          <w:szCs w:val="28"/>
          <w:lang w:val="uk-UA" w:eastAsia="en-US"/>
        </w:rPr>
      </w:pPr>
      <w:r w:rsidRPr="001140A4">
        <w:rPr>
          <w:rFonts w:eastAsia="Calibri"/>
          <w:b/>
          <w:sz w:val="28"/>
          <w:szCs w:val="28"/>
          <w:lang w:val="uk-UA" w:eastAsia="en-US"/>
        </w:rPr>
        <w:t xml:space="preserve">предмета закупівлі: </w:t>
      </w:r>
    </w:p>
    <w:p w14:paraId="3AAB8A04" w14:textId="77777777" w:rsidR="001140A4" w:rsidRPr="001140A4" w:rsidRDefault="001140A4" w:rsidP="001140A4">
      <w:pPr>
        <w:jc w:val="center"/>
        <w:rPr>
          <w:b/>
        </w:rPr>
      </w:pPr>
    </w:p>
    <w:p w14:paraId="24703046" w14:textId="4C5215D8" w:rsidR="00565D3F" w:rsidRDefault="00080817" w:rsidP="00370762">
      <w:pPr>
        <w:jc w:val="center"/>
        <w:rPr>
          <w:b/>
        </w:rPr>
      </w:pPr>
      <w:proofErr w:type="spellStart"/>
      <w:r w:rsidRPr="00080817">
        <w:rPr>
          <w:b/>
        </w:rPr>
        <w:t>Автопідйомник</w:t>
      </w:r>
      <w:proofErr w:type="spellEnd"/>
      <w:r w:rsidRPr="00080817">
        <w:rPr>
          <w:b/>
        </w:rPr>
        <w:t xml:space="preserve"> </w:t>
      </w:r>
      <w:proofErr w:type="spellStart"/>
      <w:r w:rsidRPr="00080817">
        <w:rPr>
          <w:b/>
        </w:rPr>
        <w:t>телескопічний</w:t>
      </w:r>
      <w:proofErr w:type="spellEnd"/>
      <w:r w:rsidRPr="00080817">
        <w:rPr>
          <w:b/>
        </w:rPr>
        <w:t xml:space="preserve"> (код ДК 021:2015: 34140000-0 - </w:t>
      </w:r>
      <w:proofErr w:type="spellStart"/>
      <w:r w:rsidRPr="00080817">
        <w:rPr>
          <w:b/>
        </w:rPr>
        <w:t>Великовантажні</w:t>
      </w:r>
      <w:proofErr w:type="spellEnd"/>
      <w:r w:rsidRPr="00080817">
        <w:rPr>
          <w:b/>
        </w:rPr>
        <w:t xml:space="preserve"> </w:t>
      </w:r>
      <w:proofErr w:type="spellStart"/>
      <w:r w:rsidRPr="00080817">
        <w:rPr>
          <w:b/>
        </w:rPr>
        <w:t>мототранспортні</w:t>
      </w:r>
      <w:proofErr w:type="spellEnd"/>
      <w:r w:rsidRPr="00080817">
        <w:rPr>
          <w:b/>
        </w:rPr>
        <w:t xml:space="preserve"> </w:t>
      </w:r>
      <w:proofErr w:type="spellStart"/>
      <w:r w:rsidRPr="00080817">
        <w:rPr>
          <w:b/>
        </w:rPr>
        <w:t>засоби</w:t>
      </w:r>
      <w:proofErr w:type="spellEnd"/>
      <w:r w:rsidRPr="00080817">
        <w:rPr>
          <w:b/>
        </w:rPr>
        <w:t>)</w:t>
      </w:r>
    </w:p>
    <w:p w14:paraId="0362D26D" w14:textId="77777777" w:rsidR="00080817" w:rsidRPr="001140A4" w:rsidRDefault="00080817" w:rsidP="00370762">
      <w:pPr>
        <w:jc w:val="center"/>
        <w:rPr>
          <w:rFonts w:eastAsia="Calibri"/>
          <w:sz w:val="28"/>
          <w:szCs w:val="28"/>
          <w:highlight w:val="yellow"/>
          <w:lang w:val="uk-UA" w:eastAsia="en-US"/>
        </w:rPr>
      </w:pPr>
    </w:p>
    <w:p w14:paraId="4C27340E" w14:textId="2D0E6C57" w:rsidR="00370762" w:rsidRPr="0044332B" w:rsidRDefault="00370762" w:rsidP="00370762">
      <w:pPr>
        <w:autoSpaceDE w:val="0"/>
        <w:autoSpaceDN w:val="0"/>
        <w:adjustRightInd w:val="0"/>
        <w:jc w:val="both"/>
        <w:rPr>
          <w:b/>
          <w:bCs/>
          <w:sz w:val="22"/>
          <w:szCs w:val="22"/>
          <w:lang w:val="uk-UA"/>
        </w:rPr>
      </w:pPr>
      <w:r w:rsidRPr="0044332B">
        <w:rPr>
          <w:b/>
          <w:bCs/>
          <w:sz w:val="22"/>
          <w:szCs w:val="22"/>
          <w:lang w:val="uk-UA"/>
        </w:rPr>
        <w:t xml:space="preserve">1. </w:t>
      </w:r>
      <w:r w:rsidR="00634B3C" w:rsidRPr="0044332B">
        <w:rPr>
          <w:b/>
          <w:bCs/>
          <w:sz w:val="22"/>
          <w:szCs w:val="22"/>
          <w:lang w:val="uk-UA"/>
        </w:rPr>
        <w:t>В</w:t>
      </w:r>
      <w:r w:rsidRPr="0044332B">
        <w:rPr>
          <w:b/>
          <w:bCs/>
          <w:sz w:val="22"/>
          <w:szCs w:val="22"/>
          <w:lang w:val="uk-UA"/>
        </w:rPr>
        <w:t xml:space="preserve">имоги: </w:t>
      </w:r>
    </w:p>
    <w:p w14:paraId="1704E89C" w14:textId="7B32DA14" w:rsidR="00370762" w:rsidRPr="0044332B" w:rsidRDefault="00370762" w:rsidP="00370762">
      <w:pPr>
        <w:autoSpaceDE w:val="0"/>
        <w:autoSpaceDN w:val="0"/>
        <w:adjustRightInd w:val="0"/>
        <w:jc w:val="both"/>
        <w:rPr>
          <w:sz w:val="22"/>
          <w:szCs w:val="22"/>
          <w:lang w:val="uk-UA"/>
        </w:rPr>
      </w:pPr>
      <w:r w:rsidRPr="0044332B">
        <w:rPr>
          <w:sz w:val="22"/>
          <w:szCs w:val="22"/>
          <w:lang w:val="uk-UA"/>
        </w:rPr>
        <w:t xml:space="preserve">1.1. Строк гарантії на Товар – не менше </w:t>
      </w:r>
      <w:r w:rsidR="009F776F">
        <w:rPr>
          <w:sz w:val="22"/>
          <w:szCs w:val="22"/>
          <w:lang w:val="uk-UA"/>
        </w:rPr>
        <w:t>12</w:t>
      </w:r>
      <w:r w:rsidRPr="0044332B">
        <w:rPr>
          <w:sz w:val="22"/>
          <w:szCs w:val="22"/>
          <w:lang w:val="uk-UA"/>
        </w:rPr>
        <w:t xml:space="preserve"> місяців з дати поставки Товару. </w:t>
      </w:r>
    </w:p>
    <w:p w14:paraId="325C7540" w14:textId="7F62135D" w:rsidR="00370762" w:rsidRPr="0044332B" w:rsidRDefault="00370762" w:rsidP="00370762">
      <w:pPr>
        <w:autoSpaceDE w:val="0"/>
        <w:autoSpaceDN w:val="0"/>
        <w:adjustRightInd w:val="0"/>
        <w:jc w:val="both"/>
        <w:rPr>
          <w:sz w:val="22"/>
          <w:szCs w:val="22"/>
          <w:lang w:val="uk-UA"/>
        </w:rPr>
      </w:pPr>
      <w:r w:rsidRPr="0044332B">
        <w:rPr>
          <w:sz w:val="22"/>
          <w:szCs w:val="22"/>
          <w:lang w:val="uk-UA"/>
        </w:rPr>
        <w:t xml:space="preserve">1.2. Строк заміни дефектного (неякісного) Товару/виправлення (усунення) дефектів – 3 календарних днів. </w:t>
      </w:r>
    </w:p>
    <w:p w14:paraId="708DC527" w14:textId="77F9038D" w:rsidR="00634B3C" w:rsidRPr="0044332B" w:rsidRDefault="00634B3C" w:rsidP="00370762">
      <w:pPr>
        <w:autoSpaceDE w:val="0"/>
        <w:autoSpaceDN w:val="0"/>
        <w:adjustRightInd w:val="0"/>
        <w:jc w:val="both"/>
        <w:rPr>
          <w:sz w:val="22"/>
          <w:szCs w:val="22"/>
          <w:lang w:val="uk-UA"/>
        </w:rPr>
      </w:pPr>
      <w:r w:rsidRPr="0044332B">
        <w:rPr>
          <w:sz w:val="22"/>
          <w:szCs w:val="22"/>
          <w:lang w:val="uk-UA"/>
        </w:rPr>
        <w:t>1.3. Строк поставки –</w:t>
      </w:r>
      <w:r w:rsidRPr="0013157A">
        <w:rPr>
          <w:color w:val="000000" w:themeColor="text1"/>
          <w:sz w:val="22"/>
          <w:szCs w:val="22"/>
          <w:lang w:val="uk-UA"/>
        </w:rPr>
        <w:t xml:space="preserve"> до </w:t>
      </w:r>
      <w:r w:rsidR="000779A0">
        <w:rPr>
          <w:color w:val="000000" w:themeColor="text1"/>
          <w:sz w:val="22"/>
          <w:szCs w:val="22"/>
          <w:lang w:val="uk-UA"/>
        </w:rPr>
        <w:t>20.07</w:t>
      </w:r>
      <w:r w:rsidR="000C39C3" w:rsidRPr="0013157A">
        <w:rPr>
          <w:color w:val="000000" w:themeColor="text1"/>
          <w:sz w:val="22"/>
          <w:szCs w:val="22"/>
          <w:lang w:val="uk-UA"/>
        </w:rPr>
        <w:t>.2024</w:t>
      </w:r>
      <w:r w:rsidRPr="0013157A">
        <w:rPr>
          <w:color w:val="000000" w:themeColor="text1"/>
          <w:sz w:val="22"/>
          <w:szCs w:val="22"/>
          <w:lang w:val="uk-UA"/>
        </w:rPr>
        <w:t xml:space="preserve"> року.</w:t>
      </w:r>
    </w:p>
    <w:p w14:paraId="200AE428" w14:textId="77777777" w:rsidR="00370762" w:rsidRPr="0044332B" w:rsidRDefault="00370762" w:rsidP="00370762">
      <w:pPr>
        <w:autoSpaceDE w:val="0"/>
        <w:autoSpaceDN w:val="0"/>
        <w:adjustRightInd w:val="0"/>
        <w:jc w:val="both"/>
        <w:rPr>
          <w:sz w:val="22"/>
          <w:szCs w:val="22"/>
          <w:lang w:val="uk-UA"/>
        </w:rPr>
      </w:pPr>
      <w:r w:rsidRPr="0044332B">
        <w:rPr>
          <w:b/>
          <w:bCs/>
          <w:sz w:val="22"/>
          <w:szCs w:val="22"/>
          <w:lang w:val="uk-UA"/>
        </w:rPr>
        <w:t>2. Вимоги до безпеки</w:t>
      </w:r>
      <w:r w:rsidRPr="0044332B">
        <w:rPr>
          <w:sz w:val="22"/>
          <w:szCs w:val="22"/>
          <w:lang w:val="uk-UA"/>
        </w:rPr>
        <w:t xml:space="preserve">: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14:paraId="5CDF8615" w14:textId="77777777" w:rsidR="00370762" w:rsidRPr="0044332B" w:rsidRDefault="00370762" w:rsidP="00370762">
      <w:pPr>
        <w:contextualSpacing/>
        <w:jc w:val="both"/>
        <w:rPr>
          <w:bCs/>
          <w:sz w:val="22"/>
          <w:szCs w:val="22"/>
          <w:lang w:val="uk-UA" w:eastAsia="uk-UA"/>
        </w:rPr>
      </w:pPr>
      <w:r w:rsidRPr="0044332B">
        <w:rPr>
          <w:b/>
          <w:sz w:val="22"/>
          <w:szCs w:val="22"/>
          <w:lang w:val="uk-UA" w:eastAsia="uk-UA"/>
        </w:rPr>
        <w:t>3.</w:t>
      </w:r>
      <w:r w:rsidRPr="0044332B">
        <w:rPr>
          <w:bCs/>
          <w:sz w:val="22"/>
          <w:szCs w:val="22"/>
          <w:lang w:val="uk-UA" w:eastAsia="uk-UA"/>
        </w:rPr>
        <w:t xml:space="preserve"> Поставка здійснюється за рахунок учасника-переможця процедури закупівлі.</w:t>
      </w:r>
    </w:p>
    <w:p w14:paraId="0627AC46" w14:textId="77777777" w:rsidR="00370762" w:rsidRPr="0044332B" w:rsidRDefault="00370762" w:rsidP="00370762">
      <w:pPr>
        <w:contextualSpacing/>
        <w:jc w:val="both"/>
        <w:rPr>
          <w:bCs/>
          <w:sz w:val="22"/>
          <w:szCs w:val="22"/>
          <w:lang w:val="uk-UA" w:eastAsia="uk-UA"/>
        </w:rPr>
      </w:pPr>
      <w:r w:rsidRPr="0044332B">
        <w:rPr>
          <w:b/>
          <w:sz w:val="22"/>
          <w:szCs w:val="22"/>
          <w:lang w:val="uk-UA" w:eastAsia="uk-UA"/>
        </w:rPr>
        <w:t xml:space="preserve">4.  </w:t>
      </w:r>
      <w:r w:rsidRPr="0044332B">
        <w:rPr>
          <w:bCs/>
          <w:sz w:val="22"/>
          <w:szCs w:val="22"/>
          <w:lang w:val="uk-UA" w:eastAsia="uk-UA"/>
        </w:rPr>
        <w:t>Товар повинен відповідати вимогам охорони праці, екології та пожежної безпеки.</w:t>
      </w:r>
    </w:p>
    <w:p w14:paraId="3B08A856" w14:textId="77777777" w:rsidR="00370762" w:rsidRPr="0044332B" w:rsidRDefault="00370762" w:rsidP="00370762">
      <w:pPr>
        <w:contextualSpacing/>
        <w:jc w:val="both"/>
        <w:rPr>
          <w:sz w:val="22"/>
          <w:szCs w:val="22"/>
          <w:lang w:val="uk-UA" w:eastAsia="uk-UA"/>
        </w:rPr>
      </w:pPr>
      <w:r w:rsidRPr="0044332B">
        <w:rPr>
          <w:b/>
          <w:sz w:val="22"/>
          <w:szCs w:val="22"/>
          <w:lang w:val="uk-UA" w:eastAsia="uk-UA"/>
        </w:rPr>
        <w:t>5.</w:t>
      </w:r>
      <w:r w:rsidRPr="0044332B">
        <w:rPr>
          <w:bCs/>
          <w:sz w:val="22"/>
          <w:szCs w:val="22"/>
          <w:lang w:val="uk-UA" w:eastAsia="uk-UA"/>
        </w:rPr>
        <w:t xml:space="preserve"> </w:t>
      </w:r>
      <w:r w:rsidRPr="0044332B">
        <w:rPr>
          <w:sz w:val="22"/>
          <w:szCs w:val="22"/>
          <w:lang w:val="uk-UA" w:eastAsia="uk-UA"/>
        </w:rPr>
        <w:t xml:space="preserve">Поставка товару здійснюється переможцем торгів </w:t>
      </w:r>
      <w:r w:rsidRPr="0044332B">
        <w:rPr>
          <w:bCs/>
          <w:sz w:val="22"/>
          <w:szCs w:val="22"/>
          <w:lang w:val="uk-UA" w:eastAsia="uk-UA"/>
        </w:rPr>
        <w:t xml:space="preserve">відповідно до умов договору, проект якого викладено у </w:t>
      </w:r>
      <w:r w:rsidRPr="0044332B">
        <w:rPr>
          <w:b/>
          <w:bCs/>
          <w:sz w:val="22"/>
          <w:szCs w:val="22"/>
          <w:lang w:val="uk-UA" w:eastAsia="uk-UA"/>
        </w:rPr>
        <w:t>Додатку 3</w:t>
      </w:r>
      <w:r w:rsidRPr="0044332B">
        <w:rPr>
          <w:bCs/>
          <w:sz w:val="22"/>
          <w:szCs w:val="22"/>
          <w:lang w:val="uk-UA" w:eastAsia="uk-UA"/>
        </w:rPr>
        <w:t xml:space="preserve"> до тендерної документації</w:t>
      </w:r>
      <w:r w:rsidRPr="0044332B">
        <w:rPr>
          <w:sz w:val="22"/>
          <w:szCs w:val="22"/>
          <w:lang w:val="uk-UA" w:eastAsia="uk-UA"/>
        </w:rPr>
        <w:t>.</w:t>
      </w:r>
    </w:p>
    <w:p w14:paraId="3E9842BD" w14:textId="77777777" w:rsidR="00370762" w:rsidRPr="0044332B" w:rsidRDefault="00370762" w:rsidP="00370762">
      <w:pPr>
        <w:autoSpaceDE w:val="0"/>
        <w:autoSpaceDN w:val="0"/>
        <w:adjustRightInd w:val="0"/>
        <w:jc w:val="center"/>
        <w:rPr>
          <w:b/>
          <w:bCs/>
          <w:sz w:val="23"/>
          <w:szCs w:val="23"/>
        </w:rPr>
      </w:pPr>
    </w:p>
    <w:p w14:paraId="60FCD884" w14:textId="77777777" w:rsidR="00370762" w:rsidRPr="0044332B" w:rsidRDefault="00370762" w:rsidP="00370762">
      <w:pPr>
        <w:autoSpaceDE w:val="0"/>
        <w:autoSpaceDN w:val="0"/>
        <w:adjustRightInd w:val="0"/>
        <w:jc w:val="center"/>
        <w:rPr>
          <w:b/>
          <w:bCs/>
          <w:sz w:val="23"/>
          <w:szCs w:val="23"/>
        </w:rPr>
      </w:pPr>
    </w:p>
    <w:p w14:paraId="2CC4B9D9" w14:textId="77777777" w:rsidR="00614656" w:rsidRPr="0044332B" w:rsidRDefault="00614656" w:rsidP="00614656">
      <w:pPr>
        <w:autoSpaceDE w:val="0"/>
        <w:autoSpaceDN w:val="0"/>
        <w:adjustRightInd w:val="0"/>
        <w:jc w:val="center"/>
        <w:rPr>
          <w:sz w:val="23"/>
          <w:szCs w:val="23"/>
        </w:rPr>
      </w:pPr>
      <w:r w:rsidRPr="0044332B">
        <w:rPr>
          <w:b/>
          <w:bCs/>
          <w:sz w:val="23"/>
          <w:szCs w:val="23"/>
          <w:lang w:val="uk-UA"/>
        </w:rPr>
        <w:t xml:space="preserve">6. </w:t>
      </w:r>
      <w:r w:rsidR="00370762" w:rsidRPr="0044332B">
        <w:rPr>
          <w:b/>
          <w:bCs/>
          <w:sz w:val="23"/>
          <w:szCs w:val="23"/>
        </w:rPr>
        <w:t>ПЕРЕЛІК ДОКУМЕНТІВ В ЧАСТИНІ ТЕХНІЧНИХ ТА ЯКІСНИХ ХАРАКТЕРИСТИК ПРЕДМЕТА ЗАКУПІВЛІ, ЩО НАДАЮТЬСЯ У СКЛАДІ ЦІНОВОЇ ПРОПОЗИЦІЇ</w:t>
      </w:r>
    </w:p>
    <w:p w14:paraId="040221A5" w14:textId="52C32AEC" w:rsidR="00E2474B" w:rsidRPr="0044332B" w:rsidRDefault="00E2474B" w:rsidP="00E2474B">
      <w:pPr>
        <w:pStyle w:val="TableParagraph"/>
        <w:spacing w:line="210" w:lineRule="exact"/>
        <w:ind w:left="0" w:right="148"/>
        <w:jc w:val="center"/>
        <w:rPr>
          <w:b/>
        </w:rPr>
      </w:pPr>
    </w:p>
    <w:tbl>
      <w:tblPr>
        <w:tblStyle w:val="aff7"/>
        <w:tblW w:w="10348" w:type="dxa"/>
        <w:tblInd w:w="-572" w:type="dxa"/>
        <w:tblLook w:val="04A0" w:firstRow="1" w:lastRow="0" w:firstColumn="1" w:lastColumn="0" w:noHBand="0" w:noVBand="1"/>
      </w:tblPr>
      <w:tblGrid>
        <w:gridCol w:w="709"/>
        <w:gridCol w:w="3232"/>
        <w:gridCol w:w="3543"/>
        <w:gridCol w:w="2858"/>
        <w:gridCol w:w="6"/>
      </w:tblGrid>
      <w:tr w:rsidR="00E2474B" w14:paraId="27520092" w14:textId="77777777" w:rsidTr="00360EF0">
        <w:tc>
          <w:tcPr>
            <w:tcW w:w="10348" w:type="dxa"/>
            <w:gridSpan w:val="5"/>
            <w:shd w:val="clear" w:color="auto" w:fill="BFBFBF" w:themeFill="background1" w:themeFillShade="BF"/>
          </w:tcPr>
          <w:p w14:paraId="63FD728A" w14:textId="552FDEEC" w:rsidR="00581889" w:rsidRPr="001B6F2F" w:rsidRDefault="00581889" w:rsidP="00581889">
            <w:pPr>
              <w:jc w:val="center"/>
              <w:rPr>
                <w:b/>
                <w:lang w:val="uk-UA"/>
              </w:rPr>
            </w:pPr>
            <w:proofErr w:type="spellStart"/>
            <w:r w:rsidRPr="00080817">
              <w:rPr>
                <w:b/>
              </w:rPr>
              <w:t>Автопідйомник</w:t>
            </w:r>
            <w:proofErr w:type="spellEnd"/>
            <w:r w:rsidRPr="00080817">
              <w:rPr>
                <w:b/>
              </w:rPr>
              <w:t xml:space="preserve"> </w:t>
            </w:r>
            <w:proofErr w:type="spellStart"/>
            <w:r w:rsidRPr="00080817">
              <w:rPr>
                <w:b/>
              </w:rPr>
              <w:t>телескопічний</w:t>
            </w:r>
            <w:proofErr w:type="spellEnd"/>
            <w:r w:rsidR="001B6F2F">
              <w:rPr>
                <w:b/>
                <w:lang w:val="uk-UA"/>
              </w:rPr>
              <w:t xml:space="preserve"> </w:t>
            </w:r>
            <w:r w:rsidR="001B6F2F">
              <w:rPr>
                <w:b/>
                <w:lang w:val="en-US"/>
              </w:rPr>
              <w:t xml:space="preserve">SOCAGE A314 </w:t>
            </w:r>
            <w:r w:rsidR="003D4D91">
              <w:rPr>
                <w:b/>
                <w:lang w:val="uk-UA"/>
              </w:rPr>
              <w:t xml:space="preserve">на </w:t>
            </w:r>
            <w:r w:rsidR="001B6F2F">
              <w:rPr>
                <w:b/>
                <w:lang w:val="uk-UA"/>
              </w:rPr>
              <w:t xml:space="preserve">шасі </w:t>
            </w:r>
            <w:r w:rsidR="001B6F2F">
              <w:rPr>
                <w:b/>
                <w:lang w:val="en-US"/>
              </w:rPr>
              <w:t xml:space="preserve">IVECO Daily </w:t>
            </w:r>
            <w:r w:rsidR="001B6F2F">
              <w:rPr>
                <w:b/>
                <w:lang w:val="uk-UA"/>
              </w:rPr>
              <w:t>або еквівалент</w:t>
            </w:r>
          </w:p>
          <w:p w14:paraId="731C7F71" w14:textId="52A1B6DF" w:rsidR="00E2474B" w:rsidRPr="00E2474B" w:rsidRDefault="00E2474B" w:rsidP="00E2474B">
            <w:pPr>
              <w:jc w:val="center"/>
              <w:rPr>
                <w:sz w:val="22"/>
                <w:szCs w:val="22"/>
                <w:lang w:val="uk-UA"/>
              </w:rPr>
            </w:pPr>
            <w:proofErr w:type="spellStart"/>
            <w:r w:rsidRPr="001B6F2F">
              <w:rPr>
                <w:b/>
                <w:color w:val="000009"/>
              </w:rPr>
              <w:t>Кількість</w:t>
            </w:r>
            <w:proofErr w:type="spellEnd"/>
            <w:r w:rsidRPr="001B6F2F">
              <w:rPr>
                <w:b/>
                <w:color w:val="000009"/>
              </w:rPr>
              <w:t xml:space="preserve">: 1 </w:t>
            </w:r>
            <w:proofErr w:type="spellStart"/>
            <w:r w:rsidRPr="001B6F2F">
              <w:rPr>
                <w:b/>
                <w:color w:val="000009"/>
              </w:rPr>
              <w:t>шт</w:t>
            </w:r>
            <w:proofErr w:type="spellEnd"/>
            <w:r w:rsidRPr="001B6F2F">
              <w:rPr>
                <w:b/>
                <w:color w:val="000009"/>
                <w:lang w:val="uk-UA"/>
              </w:rPr>
              <w:t>.</w:t>
            </w:r>
          </w:p>
        </w:tc>
      </w:tr>
      <w:tr w:rsidR="00E2474B" w14:paraId="184F3C05" w14:textId="77777777" w:rsidTr="00581889">
        <w:trPr>
          <w:gridAfter w:val="1"/>
          <w:wAfter w:w="6" w:type="dxa"/>
        </w:trPr>
        <w:tc>
          <w:tcPr>
            <w:tcW w:w="709" w:type="dxa"/>
            <w:shd w:val="clear" w:color="auto" w:fill="D9D9D9" w:themeFill="background1" w:themeFillShade="D9"/>
          </w:tcPr>
          <w:p w14:paraId="0FECB7E2" w14:textId="77777777" w:rsidR="00E2474B" w:rsidRPr="00F85E11" w:rsidRDefault="00E2474B" w:rsidP="00360EF0">
            <w:pPr>
              <w:rPr>
                <w:b/>
                <w:bCs/>
                <w:sz w:val="22"/>
                <w:szCs w:val="22"/>
                <w:lang w:val="uk-UA"/>
              </w:rPr>
            </w:pPr>
            <w:r w:rsidRPr="00F85E11">
              <w:rPr>
                <w:b/>
                <w:bCs/>
                <w:sz w:val="22"/>
                <w:szCs w:val="22"/>
                <w:lang w:val="uk-UA"/>
              </w:rPr>
              <w:t>№</w:t>
            </w:r>
          </w:p>
        </w:tc>
        <w:tc>
          <w:tcPr>
            <w:tcW w:w="3232" w:type="dxa"/>
            <w:shd w:val="clear" w:color="auto" w:fill="D9D9D9" w:themeFill="background1" w:themeFillShade="D9"/>
          </w:tcPr>
          <w:p w14:paraId="07572096" w14:textId="77777777" w:rsidR="00E2474B" w:rsidRPr="00F85E11" w:rsidRDefault="00E2474B" w:rsidP="00360EF0">
            <w:pPr>
              <w:rPr>
                <w:b/>
                <w:bCs/>
                <w:sz w:val="22"/>
                <w:szCs w:val="22"/>
                <w:lang w:val="uk-UA"/>
              </w:rPr>
            </w:pPr>
            <w:r w:rsidRPr="00F85E11">
              <w:rPr>
                <w:b/>
                <w:bCs/>
                <w:sz w:val="22"/>
                <w:szCs w:val="22"/>
                <w:lang w:val="uk-UA"/>
              </w:rPr>
              <w:t>Вимоги замовника</w:t>
            </w:r>
          </w:p>
        </w:tc>
        <w:tc>
          <w:tcPr>
            <w:tcW w:w="3543" w:type="dxa"/>
            <w:shd w:val="clear" w:color="auto" w:fill="D9D9D9" w:themeFill="background1" w:themeFillShade="D9"/>
          </w:tcPr>
          <w:p w14:paraId="3489D8E9" w14:textId="77777777" w:rsidR="00E2474B" w:rsidRPr="00F85E11" w:rsidRDefault="00E2474B" w:rsidP="00360EF0">
            <w:pPr>
              <w:rPr>
                <w:b/>
                <w:bCs/>
                <w:sz w:val="22"/>
                <w:szCs w:val="22"/>
                <w:lang w:val="uk-UA"/>
              </w:rPr>
            </w:pPr>
            <w:r w:rsidRPr="00F85E11">
              <w:rPr>
                <w:b/>
                <w:bCs/>
                <w:sz w:val="22"/>
                <w:szCs w:val="22"/>
                <w:lang w:val="uk-UA"/>
              </w:rPr>
              <w:t>Інформація про причіп, який пропонує учасник</w:t>
            </w:r>
          </w:p>
          <w:p w14:paraId="3B47C0A1" w14:textId="77777777" w:rsidR="00E2474B" w:rsidRPr="00F85E11" w:rsidRDefault="00E2474B" w:rsidP="00360EF0">
            <w:pPr>
              <w:rPr>
                <w:b/>
                <w:bCs/>
                <w:sz w:val="22"/>
                <w:szCs w:val="22"/>
                <w:lang w:val="uk-UA"/>
              </w:rPr>
            </w:pPr>
            <w:r w:rsidRPr="00F85E11">
              <w:rPr>
                <w:b/>
                <w:bCs/>
                <w:sz w:val="22"/>
                <w:szCs w:val="22"/>
                <w:lang w:val="uk-UA"/>
              </w:rPr>
              <w:t>(заповнює учасник)</w:t>
            </w:r>
          </w:p>
        </w:tc>
        <w:tc>
          <w:tcPr>
            <w:tcW w:w="2858" w:type="dxa"/>
            <w:shd w:val="clear" w:color="auto" w:fill="D9D9D9" w:themeFill="background1" w:themeFillShade="D9"/>
          </w:tcPr>
          <w:p w14:paraId="4AB5BF0C" w14:textId="77777777" w:rsidR="00E2474B" w:rsidRPr="00F85E11" w:rsidRDefault="00E2474B" w:rsidP="00360EF0">
            <w:pPr>
              <w:rPr>
                <w:b/>
                <w:bCs/>
                <w:sz w:val="22"/>
                <w:szCs w:val="22"/>
                <w:lang w:val="uk-UA"/>
              </w:rPr>
            </w:pPr>
            <w:r w:rsidRPr="00F85E11">
              <w:rPr>
                <w:b/>
                <w:bCs/>
                <w:sz w:val="22"/>
                <w:szCs w:val="22"/>
                <w:lang w:val="uk-UA"/>
              </w:rPr>
              <w:t>Відповідає/не відповідає</w:t>
            </w:r>
          </w:p>
          <w:p w14:paraId="7513EBF0" w14:textId="77777777" w:rsidR="00E2474B" w:rsidRPr="00F85E11" w:rsidRDefault="00E2474B" w:rsidP="00360EF0">
            <w:pPr>
              <w:rPr>
                <w:b/>
                <w:bCs/>
                <w:sz w:val="22"/>
                <w:szCs w:val="22"/>
                <w:lang w:val="uk-UA"/>
              </w:rPr>
            </w:pPr>
            <w:r w:rsidRPr="00F85E11">
              <w:rPr>
                <w:b/>
                <w:bCs/>
                <w:sz w:val="22"/>
                <w:szCs w:val="22"/>
                <w:lang w:val="uk-UA"/>
              </w:rPr>
              <w:t>(заповнює учасник)</w:t>
            </w:r>
          </w:p>
        </w:tc>
      </w:tr>
      <w:tr w:rsidR="00BD621E" w14:paraId="4FA21AD5" w14:textId="77777777" w:rsidTr="00581889">
        <w:tc>
          <w:tcPr>
            <w:tcW w:w="709" w:type="dxa"/>
          </w:tcPr>
          <w:p w14:paraId="32BE3999"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298040A8" w14:textId="75208ACD" w:rsidR="00BD621E" w:rsidRPr="003C27CC" w:rsidRDefault="00BD621E" w:rsidP="00BD621E">
            <w:pPr>
              <w:rPr>
                <w:sz w:val="22"/>
                <w:szCs w:val="22"/>
                <w:lang w:val="uk-UA"/>
              </w:rPr>
            </w:pPr>
            <w:proofErr w:type="spellStart"/>
            <w:r>
              <w:rPr>
                <w:bCs/>
                <w:snapToGrid w:val="0"/>
                <w:color w:val="1A1A1A"/>
              </w:rPr>
              <w:t>Конструкція</w:t>
            </w:r>
            <w:proofErr w:type="spellEnd"/>
            <w:r>
              <w:rPr>
                <w:bCs/>
                <w:snapToGrid w:val="0"/>
                <w:color w:val="1A1A1A"/>
              </w:rPr>
              <w:t xml:space="preserve"> </w:t>
            </w:r>
            <w:proofErr w:type="spellStart"/>
            <w:r>
              <w:rPr>
                <w:bCs/>
                <w:snapToGrid w:val="0"/>
                <w:color w:val="1A1A1A"/>
              </w:rPr>
              <w:t>автопідйомника</w:t>
            </w:r>
            <w:proofErr w:type="spellEnd"/>
          </w:p>
        </w:tc>
        <w:tc>
          <w:tcPr>
            <w:tcW w:w="3543" w:type="dxa"/>
            <w:vAlign w:val="center"/>
          </w:tcPr>
          <w:p w14:paraId="383D37E3" w14:textId="6371B6DD" w:rsidR="00BD621E" w:rsidRPr="00F85E11" w:rsidRDefault="00BD621E" w:rsidP="00BD621E">
            <w:pPr>
              <w:rPr>
                <w:sz w:val="22"/>
                <w:szCs w:val="22"/>
              </w:rPr>
            </w:pPr>
            <w:proofErr w:type="spellStart"/>
            <w:r>
              <w:rPr>
                <w:bCs/>
                <w:snapToGrid w:val="0"/>
                <w:color w:val="1A1A1A"/>
              </w:rPr>
              <w:t>важільно-телескопічна</w:t>
            </w:r>
            <w:proofErr w:type="spellEnd"/>
            <w:r>
              <w:rPr>
                <w:bCs/>
                <w:snapToGrid w:val="0"/>
                <w:color w:val="1A1A1A"/>
              </w:rPr>
              <w:t xml:space="preserve"> </w:t>
            </w:r>
            <w:proofErr w:type="spellStart"/>
            <w:r>
              <w:rPr>
                <w:bCs/>
                <w:snapToGrid w:val="0"/>
                <w:color w:val="1A1A1A"/>
              </w:rPr>
              <w:t>стріла</w:t>
            </w:r>
            <w:proofErr w:type="spellEnd"/>
            <w:r>
              <w:rPr>
                <w:bCs/>
                <w:snapToGrid w:val="0"/>
                <w:color w:val="1A1A1A"/>
              </w:rPr>
              <w:t xml:space="preserve"> </w:t>
            </w:r>
            <w:proofErr w:type="spellStart"/>
            <w:r>
              <w:rPr>
                <w:bCs/>
                <w:snapToGrid w:val="0"/>
                <w:color w:val="1A1A1A"/>
              </w:rPr>
              <w:t>коробчастого</w:t>
            </w:r>
            <w:proofErr w:type="spellEnd"/>
            <w:r>
              <w:rPr>
                <w:bCs/>
                <w:snapToGrid w:val="0"/>
                <w:color w:val="1A1A1A"/>
              </w:rPr>
              <w:t xml:space="preserve"> </w:t>
            </w:r>
            <w:proofErr w:type="spellStart"/>
            <w:r>
              <w:rPr>
                <w:bCs/>
                <w:snapToGrid w:val="0"/>
                <w:color w:val="1A1A1A"/>
              </w:rPr>
              <w:t>профілю</w:t>
            </w:r>
            <w:proofErr w:type="spellEnd"/>
            <w:r>
              <w:rPr>
                <w:bCs/>
                <w:snapToGrid w:val="0"/>
                <w:color w:val="1A1A1A"/>
              </w:rPr>
              <w:t xml:space="preserve">, без гуська на </w:t>
            </w:r>
            <w:proofErr w:type="spellStart"/>
            <w:r>
              <w:rPr>
                <w:bCs/>
                <w:snapToGrid w:val="0"/>
                <w:color w:val="1A1A1A"/>
              </w:rPr>
              <w:t>кінці</w:t>
            </w:r>
            <w:proofErr w:type="spellEnd"/>
            <w:r>
              <w:rPr>
                <w:bCs/>
                <w:snapToGrid w:val="0"/>
                <w:color w:val="1A1A1A"/>
              </w:rPr>
              <w:t xml:space="preserve"> </w:t>
            </w:r>
            <w:proofErr w:type="spellStart"/>
            <w:r>
              <w:rPr>
                <w:bCs/>
                <w:snapToGrid w:val="0"/>
                <w:color w:val="1A1A1A"/>
              </w:rPr>
              <w:t>стріли</w:t>
            </w:r>
            <w:proofErr w:type="spellEnd"/>
          </w:p>
        </w:tc>
        <w:tc>
          <w:tcPr>
            <w:tcW w:w="2864" w:type="dxa"/>
            <w:gridSpan w:val="2"/>
          </w:tcPr>
          <w:p w14:paraId="1F95C48D" w14:textId="77777777" w:rsidR="00BD621E" w:rsidRPr="00F85E11" w:rsidRDefault="00BD621E" w:rsidP="00BD621E">
            <w:pPr>
              <w:rPr>
                <w:sz w:val="22"/>
                <w:szCs w:val="22"/>
              </w:rPr>
            </w:pPr>
          </w:p>
        </w:tc>
      </w:tr>
      <w:tr w:rsidR="00BD621E" w14:paraId="1C53F71B" w14:textId="77777777" w:rsidTr="00581889">
        <w:tc>
          <w:tcPr>
            <w:tcW w:w="709" w:type="dxa"/>
          </w:tcPr>
          <w:p w14:paraId="18EC2D68"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28D0102B" w14:textId="7C79C877" w:rsidR="00BD621E" w:rsidRPr="003C27CC" w:rsidRDefault="00BD621E" w:rsidP="00BD621E">
            <w:pPr>
              <w:rPr>
                <w:sz w:val="22"/>
                <w:szCs w:val="22"/>
              </w:rPr>
            </w:pPr>
            <w:proofErr w:type="spellStart"/>
            <w:r>
              <w:rPr>
                <w:snapToGrid w:val="0"/>
              </w:rPr>
              <w:t>Місце</w:t>
            </w:r>
            <w:proofErr w:type="spellEnd"/>
            <w:r>
              <w:rPr>
                <w:snapToGrid w:val="0"/>
              </w:rPr>
              <w:t xml:space="preserve"> </w:t>
            </w:r>
            <w:proofErr w:type="spellStart"/>
            <w:r>
              <w:rPr>
                <w:snapToGrid w:val="0"/>
              </w:rPr>
              <w:t>розташування</w:t>
            </w:r>
            <w:proofErr w:type="spellEnd"/>
            <w:r>
              <w:rPr>
                <w:snapToGrid w:val="0"/>
              </w:rPr>
              <w:t xml:space="preserve"> </w:t>
            </w:r>
            <w:proofErr w:type="spellStart"/>
            <w:r>
              <w:rPr>
                <w:snapToGrid w:val="0"/>
              </w:rPr>
              <w:t>гідроциліндру</w:t>
            </w:r>
            <w:proofErr w:type="spellEnd"/>
            <w:r>
              <w:rPr>
                <w:snapToGrid w:val="0"/>
              </w:rPr>
              <w:t xml:space="preserve"> </w:t>
            </w:r>
            <w:proofErr w:type="spellStart"/>
            <w:r>
              <w:rPr>
                <w:snapToGrid w:val="0"/>
              </w:rPr>
              <w:t>подовження</w:t>
            </w:r>
            <w:proofErr w:type="spellEnd"/>
            <w:r>
              <w:rPr>
                <w:snapToGrid w:val="0"/>
              </w:rPr>
              <w:t xml:space="preserve"> </w:t>
            </w:r>
            <w:proofErr w:type="spellStart"/>
            <w:r>
              <w:rPr>
                <w:snapToGrid w:val="0"/>
              </w:rPr>
              <w:t>телескопічної</w:t>
            </w:r>
            <w:proofErr w:type="spellEnd"/>
            <w:r>
              <w:rPr>
                <w:snapToGrid w:val="0"/>
              </w:rPr>
              <w:t xml:space="preserve"> </w:t>
            </w:r>
            <w:proofErr w:type="spellStart"/>
            <w:r>
              <w:rPr>
                <w:snapToGrid w:val="0"/>
              </w:rPr>
              <w:t>стріли</w:t>
            </w:r>
            <w:proofErr w:type="spellEnd"/>
            <w:r>
              <w:rPr>
                <w:snapToGrid w:val="0"/>
              </w:rPr>
              <w:t xml:space="preserve">, </w:t>
            </w:r>
            <w:proofErr w:type="spellStart"/>
            <w:r>
              <w:rPr>
                <w:snapToGrid w:val="0"/>
              </w:rPr>
              <w:t>гідравлічних</w:t>
            </w:r>
            <w:proofErr w:type="spellEnd"/>
            <w:r>
              <w:rPr>
                <w:snapToGrid w:val="0"/>
              </w:rPr>
              <w:t xml:space="preserve"> </w:t>
            </w:r>
            <w:proofErr w:type="spellStart"/>
            <w:r>
              <w:rPr>
                <w:snapToGrid w:val="0"/>
              </w:rPr>
              <w:t>рукавів</w:t>
            </w:r>
            <w:proofErr w:type="spellEnd"/>
            <w:r>
              <w:rPr>
                <w:snapToGrid w:val="0"/>
              </w:rPr>
              <w:t xml:space="preserve">, </w:t>
            </w:r>
            <w:proofErr w:type="spellStart"/>
            <w:r>
              <w:rPr>
                <w:snapToGrid w:val="0"/>
              </w:rPr>
              <w:t>тягових</w:t>
            </w:r>
            <w:proofErr w:type="spellEnd"/>
            <w:r>
              <w:rPr>
                <w:snapToGrid w:val="0"/>
              </w:rPr>
              <w:t xml:space="preserve"> </w:t>
            </w:r>
            <w:proofErr w:type="spellStart"/>
            <w:r>
              <w:rPr>
                <w:snapToGrid w:val="0"/>
              </w:rPr>
              <w:t>ланцюгів</w:t>
            </w:r>
            <w:proofErr w:type="spellEnd"/>
            <w:r>
              <w:rPr>
                <w:snapToGrid w:val="0"/>
              </w:rPr>
              <w:t xml:space="preserve"> (</w:t>
            </w:r>
            <w:proofErr w:type="spellStart"/>
            <w:r>
              <w:rPr>
                <w:snapToGrid w:val="0"/>
              </w:rPr>
              <w:t>тросів</w:t>
            </w:r>
            <w:proofErr w:type="spellEnd"/>
            <w:r>
              <w:rPr>
                <w:snapToGrid w:val="0"/>
              </w:rPr>
              <w:t xml:space="preserve">), </w:t>
            </w:r>
            <w:proofErr w:type="spellStart"/>
            <w:r>
              <w:rPr>
                <w:snapToGrid w:val="0"/>
              </w:rPr>
              <w:t>електричних</w:t>
            </w:r>
            <w:proofErr w:type="spellEnd"/>
            <w:r>
              <w:rPr>
                <w:snapToGrid w:val="0"/>
              </w:rPr>
              <w:t xml:space="preserve"> </w:t>
            </w:r>
            <w:proofErr w:type="spellStart"/>
            <w:r>
              <w:rPr>
                <w:snapToGrid w:val="0"/>
              </w:rPr>
              <w:t>кабелів</w:t>
            </w:r>
            <w:proofErr w:type="spellEnd"/>
            <w:r>
              <w:rPr>
                <w:snapToGrid w:val="0"/>
              </w:rPr>
              <w:t xml:space="preserve"> та </w:t>
            </w:r>
            <w:proofErr w:type="spellStart"/>
            <w:r>
              <w:rPr>
                <w:snapToGrid w:val="0"/>
              </w:rPr>
              <w:t>інших</w:t>
            </w:r>
            <w:proofErr w:type="spellEnd"/>
            <w:r>
              <w:rPr>
                <w:snapToGrid w:val="0"/>
              </w:rPr>
              <w:t xml:space="preserve"> </w:t>
            </w:r>
            <w:proofErr w:type="spellStart"/>
            <w:r>
              <w:rPr>
                <w:snapToGrid w:val="0"/>
              </w:rPr>
              <w:t>механізмів</w:t>
            </w:r>
            <w:proofErr w:type="spellEnd"/>
          </w:p>
        </w:tc>
        <w:tc>
          <w:tcPr>
            <w:tcW w:w="3543" w:type="dxa"/>
            <w:vAlign w:val="center"/>
          </w:tcPr>
          <w:p w14:paraId="51090521" w14:textId="1C81196C" w:rsidR="00BD621E" w:rsidRPr="00F85E11" w:rsidRDefault="00BD621E" w:rsidP="00BD621E">
            <w:pPr>
              <w:rPr>
                <w:sz w:val="22"/>
                <w:szCs w:val="22"/>
              </w:rPr>
            </w:pPr>
            <w:r>
              <w:rPr>
                <w:snapToGrid w:val="0"/>
              </w:rPr>
              <w:t xml:space="preserve">в </w:t>
            </w:r>
            <w:proofErr w:type="spellStart"/>
            <w:r>
              <w:rPr>
                <w:snapToGrid w:val="0"/>
              </w:rPr>
              <w:t>середині</w:t>
            </w:r>
            <w:proofErr w:type="spellEnd"/>
            <w:r>
              <w:rPr>
                <w:snapToGrid w:val="0"/>
              </w:rPr>
              <w:t xml:space="preserve"> </w:t>
            </w:r>
            <w:proofErr w:type="spellStart"/>
            <w:r>
              <w:rPr>
                <w:snapToGrid w:val="0"/>
              </w:rPr>
              <w:t>стріли</w:t>
            </w:r>
            <w:proofErr w:type="spellEnd"/>
          </w:p>
        </w:tc>
        <w:tc>
          <w:tcPr>
            <w:tcW w:w="2864" w:type="dxa"/>
            <w:gridSpan w:val="2"/>
          </w:tcPr>
          <w:p w14:paraId="6216B614" w14:textId="77777777" w:rsidR="00BD621E" w:rsidRPr="00F85E11" w:rsidRDefault="00BD621E" w:rsidP="00BD621E">
            <w:pPr>
              <w:rPr>
                <w:sz w:val="22"/>
                <w:szCs w:val="22"/>
              </w:rPr>
            </w:pPr>
          </w:p>
        </w:tc>
      </w:tr>
      <w:tr w:rsidR="00BD621E" w14:paraId="0DD5F9C2" w14:textId="77777777" w:rsidTr="00581889">
        <w:tc>
          <w:tcPr>
            <w:tcW w:w="709" w:type="dxa"/>
          </w:tcPr>
          <w:p w14:paraId="5C3B987B"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6C1F2720" w14:textId="670C6FF2" w:rsidR="00BD621E" w:rsidRPr="003C27CC" w:rsidRDefault="00BD621E" w:rsidP="00BD621E">
            <w:pPr>
              <w:rPr>
                <w:sz w:val="22"/>
                <w:szCs w:val="22"/>
                <w:lang w:val="uk-UA"/>
              </w:rPr>
            </w:pPr>
            <w:proofErr w:type="spellStart"/>
            <w:r>
              <w:rPr>
                <w:bCs/>
                <w:snapToGrid w:val="0"/>
                <w:color w:val="1A1A1A"/>
              </w:rPr>
              <w:t>Робоча</w:t>
            </w:r>
            <w:proofErr w:type="spellEnd"/>
            <w:r>
              <w:rPr>
                <w:bCs/>
                <w:snapToGrid w:val="0"/>
                <w:color w:val="1A1A1A"/>
              </w:rPr>
              <w:t xml:space="preserve"> </w:t>
            </w:r>
            <w:proofErr w:type="spellStart"/>
            <w:r>
              <w:rPr>
                <w:bCs/>
                <w:snapToGrid w:val="0"/>
                <w:color w:val="1A1A1A"/>
              </w:rPr>
              <w:t>висота</w:t>
            </w:r>
            <w:proofErr w:type="spellEnd"/>
            <w:r>
              <w:rPr>
                <w:bCs/>
                <w:snapToGrid w:val="0"/>
                <w:color w:val="1A1A1A"/>
              </w:rPr>
              <w:t xml:space="preserve"> </w:t>
            </w:r>
            <w:proofErr w:type="spellStart"/>
            <w:r>
              <w:rPr>
                <w:bCs/>
                <w:snapToGrid w:val="0"/>
                <w:color w:val="1A1A1A"/>
              </w:rPr>
              <w:t>підйому</w:t>
            </w:r>
            <w:proofErr w:type="spellEnd"/>
            <w:r>
              <w:rPr>
                <w:bCs/>
                <w:snapToGrid w:val="0"/>
                <w:color w:val="1A1A1A"/>
              </w:rPr>
              <w:t xml:space="preserve">, м, не </w:t>
            </w:r>
            <w:proofErr w:type="spellStart"/>
            <w:r>
              <w:rPr>
                <w:bCs/>
                <w:snapToGrid w:val="0"/>
                <w:color w:val="1A1A1A"/>
              </w:rPr>
              <w:t>менше</w:t>
            </w:r>
            <w:proofErr w:type="spellEnd"/>
          </w:p>
        </w:tc>
        <w:tc>
          <w:tcPr>
            <w:tcW w:w="3543" w:type="dxa"/>
            <w:vAlign w:val="center"/>
          </w:tcPr>
          <w:p w14:paraId="022CE8BF" w14:textId="1FB9159C" w:rsidR="00BD621E" w:rsidRPr="00F85E11" w:rsidRDefault="00BD621E" w:rsidP="00BD621E">
            <w:pPr>
              <w:rPr>
                <w:sz w:val="22"/>
                <w:szCs w:val="22"/>
              </w:rPr>
            </w:pPr>
            <w:r>
              <w:rPr>
                <w:bCs/>
                <w:snapToGrid w:val="0"/>
                <w:color w:val="1A1A1A"/>
              </w:rPr>
              <w:t>13,7</w:t>
            </w:r>
          </w:p>
        </w:tc>
        <w:tc>
          <w:tcPr>
            <w:tcW w:w="2864" w:type="dxa"/>
            <w:gridSpan w:val="2"/>
          </w:tcPr>
          <w:p w14:paraId="0FE98D14" w14:textId="77777777" w:rsidR="00BD621E" w:rsidRPr="00F85E11" w:rsidRDefault="00BD621E" w:rsidP="00BD621E">
            <w:pPr>
              <w:rPr>
                <w:sz w:val="22"/>
                <w:szCs w:val="22"/>
              </w:rPr>
            </w:pPr>
          </w:p>
        </w:tc>
      </w:tr>
      <w:tr w:rsidR="00BD621E" w14:paraId="71C206F5" w14:textId="77777777" w:rsidTr="00581889">
        <w:tc>
          <w:tcPr>
            <w:tcW w:w="709" w:type="dxa"/>
          </w:tcPr>
          <w:p w14:paraId="64DB4883"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1850D8AA" w14:textId="632F7459" w:rsidR="00BD621E" w:rsidRPr="003C27CC" w:rsidRDefault="00BD621E" w:rsidP="00BD621E">
            <w:pPr>
              <w:rPr>
                <w:sz w:val="22"/>
                <w:szCs w:val="22"/>
                <w:lang w:val="uk-UA"/>
              </w:rPr>
            </w:pPr>
            <w:proofErr w:type="spellStart"/>
            <w:r>
              <w:rPr>
                <w:snapToGrid w:val="0"/>
              </w:rPr>
              <w:t>Горизонтальний</w:t>
            </w:r>
            <w:proofErr w:type="spellEnd"/>
            <w:r>
              <w:rPr>
                <w:snapToGrid w:val="0"/>
              </w:rPr>
              <w:t xml:space="preserve"> </w:t>
            </w:r>
            <w:proofErr w:type="spellStart"/>
            <w:r>
              <w:rPr>
                <w:snapToGrid w:val="0"/>
              </w:rPr>
              <w:t>виліт</w:t>
            </w:r>
            <w:proofErr w:type="spellEnd"/>
            <w:r>
              <w:rPr>
                <w:snapToGrid w:val="0"/>
              </w:rPr>
              <w:t xml:space="preserve"> </w:t>
            </w:r>
            <w:proofErr w:type="spellStart"/>
            <w:r>
              <w:rPr>
                <w:snapToGrid w:val="0"/>
              </w:rPr>
              <w:t>стріли</w:t>
            </w:r>
            <w:proofErr w:type="spellEnd"/>
            <w:r>
              <w:rPr>
                <w:snapToGrid w:val="0"/>
              </w:rPr>
              <w:t xml:space="preserve"> при  </w:t>
            </w:r>
            <w:proofErr w:type="spellStart"/>
            <w:r>
              <w:rPr>
                <w:snapToGrid w:val="0"/>
              </w:rPr>
              <w:t>вантажопідйомності</w:t>
            </w:r>
            <w:proofErr w:type="spellEnd"/>
            <w:r>
              <w:rPr>
                <w:snapToGrid w:val="0"/>
              </w:rPr>
              <w:t xml:space="preserve"> люльки 250 кг</w:t>
            </w:r>
            <w:r>
              <w:rPr>
                <w:bCs/>
                <w:snapToGrid w:val="0"/>
                <w:color w:val="1A1A1A"/>
              </w:rPr>
              <w:t xml:space="preserve">, м, не </w:t>
            </w:r>
            <w:proofErr w:type="spellStart"/>
            <w:r>
              <w:rPr>
                <w:bCs/>
                <w:snapToGrid w:val="0"/>
                <w:color w:val="1A1A1A"/>
              </w:rPr>
              <w:t>менше</w:t>
            </w:r>
            <w:proofErr w:type="spellEnd"/>
          </w:p>
        </w:tc>
        <w:tc>
          <w:tcPr>
            <w:tcW w:w="3543" w:type="dxa"/>
            <w:vAlign w:val="center"/>
          </w:tcPr>
          <w:p w14:paraId="7094B710" w14:textId="1A7EBF31" w:rsidR="00BD621E" w:rsidRPr="00F85E11" w:rsidRDefault="00BD621E" w:rsidP="00BD621E">
            <w:pPr>
              <w:rPr>
                <w:sz w:val="22"/>
                <w:szCs w:val="22"/>
              </w:rPr>
            </w:pPr>
            <w:r>
              <w:rPr>
                <w:bCs/>
                <w:snapToGrid w:val="0"/>
                <w:color w:val="1A1A1A"/>
              </w:rPr>
              <w:t>7,1</w:t>
            </w:r>
          </w:p>
        </w:tc>
        <w:tc>
          <w:tcPr>
            <w:tcW w:w="2864" w:type="dxa"/>
            <w:gridSpan w:val="2"/>
          </w:tcPr>
          <w:p w14:paraId="143FE1B1" w14:textId="77777777" w:rsidR="00BD621E" w:rsidRPr="00F85E11" w:rsidRDefault="00BD621E" w:rsidP="00BD621E">
            <w:pPr>
              <w:rPr>
                <w:sz w:val="22"/>
                <w:szCs w:val="22"/>
              </w:rPr>
            </w:pPr>
          </w:p>
        </w:tc>
      </w:tr>
      <w:tr w:rsidR="00BD621E" w14:paraId="4752E30E" w14:textId="77777777" w:rsidTr="00581889">
        <w:tc>
          <w:tcPr>
            <w:tcW w:w="709" w:type="dxa"/>
          </w:tcPr>
          <w:p w14:paraId="74EF70A9"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20C1ED45" w14:textId="2E8F6794" w:rsidR="00BD621E" w:rsidRPr="00F31466" w:rsidRDefault="00BD621E" w:rsidP="00BD621E">
            <w:pPr>
              <w:rPr>
                <w:sz w:val="22"/>
                <w:szCs w:val="22"/>
                <w:lang w:val="uk-UA"/>
              </w:rPr>
            </w:pPr>
            <w:r>
              <w:rPr>
                <w:bCs/>
                <w:snapToGrid w:val="0"/>
                <w:color w:val="1A1A1A"/>
              </w:rPr>
              <w:t xml:space="preserve">Максимальна </w:t>
            </w:r>
            <w:proofErr w:type="spellStart"/>
            <w:r>
              <w:rPr>
                <w:bCs/>
                <w:snapToGrid w:val="0"/>
                <w:color w:val="1A1A1A"/>
              </w:rPr>
              <w:t>вантажопідйомність</w:t>
            </w:r>
            <w:proofErr w:type="spellEnd"/>
            <w:r>
              <w:rPr>
                <w:bCs/>
                <w:snapToGrid w:val="0"/>
                <w:color w:val="1A1A1A"/>
              </w:rPr>
              <w:t xml:space="preserve"> люльки, кг, не </w:t>
            </w:r>
            <w:proofErr w:type="spellStart"/>
            <w:r>
              <w:rPr>
                <w:bCs/>
                <w:snapToGrid w:val="0"/>
                <w:color w:val="1A1A1A"/>
              </w:rPr>
              <w:t>менше</w:t>
            </w:r>
            <w:proofErr w:type="spellEnd"/>
          </w:p>
        </w:tc>
        <w:tc>
          <w:tcPr>
            <w:tcW w:w="3543" w:type="dxa"/>
            <w:vAlign w:val="center"/>
          </w:tcPr>
          <w:p w14:paraId="4AB83CDE" w14:textId="0B797327" w:rsidR="00BD621E" w:rsidRPr="00F85E11" w:rsidRDefault="00BD621E" w:rsidP="00BD621E">
            <w:pPr>
              <w:rPr>
                <w:sz w:val="22"/>
                <w:szCs w:val="22"/>
              </w:rPr>
            </w:pPr>
            <w:r>
              <w:rPr>
                <w:bCs/>
                <w:snapToGrid w:val="0"/>
                <w:color w:val="1A1A1A"/>
              </w:rPr>
              <w:t>250</w:t>
            </w:r>
          </w:p>
        </w:tc>
        <w:tc>
          <w:tcPr>
            <w:tcW w:w="2864" w:type="dxa"/>
            <w:gridSpan w:val="2"/>
          </w:tcPr>
          <w:p w14:paraId="1903F175" w14:textId="77777777" w:rsidR="00BD621E" w:rsidRPr="00F85E11" w:rsidRDefault="00BD621E" w:rsidP="00BD621E">
            <w:pPr>
              <w:rPr>
                <w:sz w:val="22"/>
                <w:szCs w:val="22"/>
              </w:rPr>
            </w:pPr>
          </w:p>
        </w:tc>
      </w:tr>
      <w:tr w:rsidR="00BD621E" w14:paraId="106CA1C8" w14:textId="77777777" w:rsidTr="00581889">
        <w:tc>
          <w:tcPr>
            <w:tcW w:w="709" w:type="dxa"/>
          </w:tcPr>
          <w:p w14:paraId="3B91E608"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1A30F107" w14:textId="4E856C29" w:rsidR="00BD621E" w:rsidRPr="003C27CC" w:rsidRDefault="00BD621E" w:rsidP="00BD621E">
            <w:pPr>
              <w:rPr>
                <w:sz w:val="22"/>
                <w:szCs w:val="22"/>
                <w:lang w:val="uk-UA"/>
              </w:rPr>
            </w:pPr>
            <w:proofErr w:type="spellStart"/>
            <w:r>
              <w:rPr>
                <w:bCs/>
                <w:snapToGrid w:val="0"/>
                <w:color w:val="1A1A1A"/>
              </w:rPr>
              <w:t>Електроізоляція</w:t>
            </w:r>
            <w:proofErr w:type="spellEnd"/>
            <w:r>
              <w:rPr>
                <w:bCs/>
                <w:snapToGrid w:val="0"/>
                <w:color w:val="1A1A1A"/>
              </w:rPr>
              <w:t xml:space="preserve"> люльки, В, не </w:t>
            </w:r>
            <w:proofErr w:type="spellStart"/>
            <w:r>
              <w:rPr>
                <w:bCs/>
                <w:snapToGrid w:val="0"/>
                <w:color w:val="1A1A1A"/>
              </w:rPr>
              <w:t>менше</w:t>
            </w:r>
            <w:proofErr w:type="spellEnd"/>
          </w:p>
        </w:tc>
        <w:tc>
          <w:tcPr>
            <w:tcW w:w="3543" w:type="dxa"/>
            <w:vAlign w:val="center"/>
          </w:tcPr>
          <w:p w14:paraId="629B63A5" w14:textId="4D43430F" w:rsidR="00BD621E" w:rsidRPr="00F85E11" w:rsidRDefault="00BD621E" w:rsidP="00BD621E">
            <w:pPr>
              <w:rPr>
                <w:sz w:val="22"/>
                <w:szCs w:val="22"/>
              </w:rPr>
            </w:pPr>
            <w:r>
              <w:rPr>
                <w:bCs/>
                <w:snapToGrid w:val="0"/>
                <w:color w:val="1A1A1A"/>
              </w:rPr>
              <w:t>1000</w:t>
            </w:r>
          </w:p>
        </w:tc>
        <w:tc>
          <w:tcPr>
            <w:tcW w:w="2864" w:type="dxa"/>
            <w:gridSpan w:val="2"/>
          </w:tcPr>
          <w:p w14:paraId="7E4AA36E" w14:textId="77777777" w:rsidR="00BD621E" w:rsidRPr="00F85E11" w:rsidRDefault="00BD621E" w:rsidP="00BD621E">
            <w:pPr>
              <w:rPr>
                <w:sz w:val="22"/>
                <w:szCs w:val="22"/>
              </w:rPr>
            </w:pPr>
          </w:p>
        </w:tc>
      </w:tr>
      <w:tr w:rsidR="00BD621E" w14:paraId="4010DFF6" w14:textId="77777777" w:rsidTr="00581889">
        <w:trPr>
          <w:trHeight w:val="255"/>
        </w:trPr>
        <w:tc>
          <w:tcPr>
            <w:tcW w:w="709" w:type="dxa"/>
          </w:tcPr>
          <w:p w14:paraId="32874202"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09FC2417" w14:textId="6F93411A" w:rsidR="00BD621E" w:rsidRPr="003C27CC" w:rsidRDefault="00BD621E" w:rsidP="00BD621E">
            <w:pPr>
              <w:rPr>
                <w:sz w:val="22"/>
                <w:szCs w:val="22"/>
              </w:rPr>
            </w:pPr>
            <w:r>
              <w:rPr>
                <w:bCs/>
                <w:snapToGrid w:val="0"/>
                <w:color w:val="1A1A1A"/>
              </w:rPr>
              <w:t xml:space="preserve">Кут повороту </w:t>
            </w:r>
            <w:proofErr w:type="spellStart"/>
            <w:r>
              <w:rPr>
                <w:bCs/>
                <w:snapToGrid w:val="0"/>
                <w:color w:val="1A1A1A"/>
              </w:rPr>
              <w:t>стріли</w:t>
            </w:r>
            <w:proofErr w:type="spellEnd"/>
            <w:r>
              <w:rPr>
                <w:bCs/>
                <w:snapToGrid w:val="0"/>
                <w:color w:val="1A1A1A"/>
              </w:rPr>
              <w:t xml:space="preserve">, град., не </w:t>
            </w:r>
            <w:proofErr w:type="spellStart"/>
            <w:r>
              <w:rPr>
                <w:bCs/>
                <w:snapToGrid w:val="0"/>
                <w:color w:val="1A1A1A"/>
              </w:rPr>
              <w:t>менше</w:t>
            </w:r>
            <w:proofErr w:type="spellEnd"/>
          </w:p>
        </w:tc>
        <w:tc>
          <w:tcPr>
            <w:tcW w:w="3543" w:type="dxa"/>
            <w:vAlign w:val="center"/>
          </w:tcPr>
          <w:p w14:paraId="29014645" w14:textId="28707084" w:rsidR="00BD621E" w:rsidRPr="00F85E11" w:rsidRDefault="00BD621E" w:rsidP="00BD621E">
            <w:pPr>
              <w:rPr>
                <w:sz w:val="22"/>
                <w:szCs w:val="22"/>
              </w:rPr>
            </w:pPr>
            <w:r>
              <w:rPr>
                <w:bCs/>
                <w:snapToGrid w:val="0"/>
                <w:color w:val="1A1A1A"/>
              </w:rPr>
              <w:t>360</w:t>
            </w:r>
          </w:p>
        </w:tc>
        <w:tc>
          <w:tcPr>
            <w:tcW w:w="2864" w:type="dxa"/>
            <w:gridSpan w:val="2"/>
          </w:tcPr>
          <w:p w14:paraId="30F19C95" w14:textId="77777777" w:rsidR="00BD621E" w:rsidRPr="00F85E11" w:rsidRDefault="00BD621E" w:rsidP="00BD621E">
            <w:pPr>
              <w:rPr>
                <w:sz w:val="22"/>
                <w:szCs w:val="22"/>
              </w:rPr>
            </w:pPr>
          </w:p>
        </w:tc>
      </w:tr>
      <w:tr w:rsidR="00BD621E" w14:paraId="7658561D" w14:textId="77777777" w:rsidTr="00581889">
        <w:tc>
          <w:tcPr>
            <w:tcW w:w="709" w:type="dxa"/>
          </w:tcPr>
          <w:p w14:paraId="626CC66B"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100C4DAB" w14:textId="7F3564F9" w:rsidR="00BD621E" w:rsidRPr="003C27CC" w:rsidRDefault="00BD621E" w:rsidP="00BD621E">
            <w:pPr>
              <w:rPr>
                <w:sz w:val="22"/>
                <w:szCs w:val="22"/>
              </w:rPr>
            </w:pPr>
            <w:r>
              <w:rPr>
                <w:snapToGrid w:val="0"/>
              </w:rPr>
              <w:t>Опорно-</w:t>
            </w:r>
            <w:proofErr w:type="spellStart"/>
            <w:r>
              <w:rPr>
                <w:snapToGrid w:val="0"/>
              </w:rPr>
              <w:t>поворотний</w:t>
            </w:r>
            <w:proofErr w:type="spellEnd"/>
            <w:r>
              <w:rPr>
                <w:snapToGrid w:val="0"/>
              </w:rPr>
              <w:t xml:space="preserve"> </w:t>
            </w:r>
            <w:proofErr w:type="spellStart"/>
            <w:r>
              <w:rPr>
                <w:snapToGrid w:val="0"/>
              </w:rPr>
              <w:t>пристрій</w:t>
            </w:r>
            <w:proofErr w:type="spellEnd"/>
            <w:r>
              <w:rPr>
                <w:snapToGrid w:val="0"/>
              </w:rPr>
              <w:t xml:space="preserve"> </w:t>
            </w:r>
          </w:p>
        </w:tc>
        <w:tc>
          <w:tcPr>
            <w:tcW w:w="3543" w:type="dxa"/>
            <w:vAlign w:val="center"/>
          </w:tcPr>
          <w:p w14:paraId="430C57B0" w14:textId="7C99382A" w:rsidR="00BD621E" w:rsidRPr="00F85E11" w:rsidRDefault="00BD621E" w:rsidP="00BD621E">
            <w:pPr>
              <w:rPr>
                <w:sz w:val="22"/>
                <w:szCs w:val="22"/>
              </w:rPr>
            </w:pPr>
            <w:proofErr w:type="spellStart"/>
            <w:r>
              <w:rPr>
                <w:snapToGrid w:val="0"/>
              </w:rPr>
              <w:t>закритого</w:t>
            </w:r>
            <w:proofErr w:type="spellEnd"/>
            <w:r>
              <w:rPr>
                <w:snapToGrid w:val="0"/>
              </w:rPr>
              <w:t xml:space="preserve"> типу (</w:t>
            </w:r>
            <w:proofErr w:type="spellStart"/>
            <w:r>
              <w:rPr>
                <w:snapToGrid w:val="0"/>
              </w:rPr>
              <w:t>зубчата</w:t>
            </w:r>
            <w:proofErr w:type="spellEnd"/>
            <w:r>
              <w:rPr>
                <w:snapToGrid w:val="0"/>
              </w:rPr>
              <w:t xml:space="preserve"> передача + </w:t>
            </w:r>
            <w:proofErr w:type="spellStart"/>
            <w:r>
              <w:rPr>
                <w:snapToGrid w:val="0"/>
              </w:rPr>
              <w:t>гідромотор</w:t>
            </w:r>
            <w:proofErr w:type="spellEnd"/>
            <w:r>
              <w:rPr>
                <w:snapToGrid w:val="0"/>
              </w:rPr>
              <w:t>)</w:t>
            </w:r>
          </w:p>
        </w:tc>
        <w:tc>
          <w:tcPr>
            <w:tcW w:w="2864" w:type="dxa"/>
            <w:gridSpan w:val="2"/>
          </w:tcPr>
          <w:p w14:paraId="4B8CDF1E" w14:textId="77777777" w:rsidR="00BD621E" w:rsidRPr="00F85E11" w:rsidRDefault="00BD621E" w:rsidP="00BD621E">
            <w:pPr>
              <w:rPr>
                <w:sz w:val="22"/>
                <w:szCs w:val="22"/>
              </w:rPr>
            </w:pPr>
          </w:p>
        </w:tc>
      </w:tr>
      <w:tr w:rsidR="00BD621E" w14:paraId="41BB197D" w14:textId="77777777" w:rsidTr="00581889">
        <w:tc>
          <w:tcPr>
            <w:tcW w:w="709" w:type="dxa"/>
          </w:tcPr>
          <w:p w14:paraId="35EC9D08"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2F010EF5" w14:textId="3E6F9F44" w:rsidR="00BD621E" w:rsidRPr="003C27CC" w:rsidRDefault="00BD621E" w:rsidP="00BD621E">
            <w:pPr>
              <w:rPr>
                <w:sz w:val="22"/>
                <w:szCs w:val="22"/>
                <w:lang w:val="uk-UA"/>
              </w:rPr>
            </w:pPr>
            <w:r>
              <w:rPr>
                <w:bCs/>
                <w:snapToGrid w:val="0"/>
                <w:color w:val="1A1A1A"/>
              </w:rPr>
              <w:t xml:space="preserve">Кут повороту люльки, град., не </w:t>
            </w:r>
            <w:proofErr w:type="spellStart"/>
            <w:r>
              <w:rPr>
                <w:bCs/>
                <w:snapToGrid w:val="0"/>
                <w:color w:val="1A1A1A"/>
              </w:rPr>
              <w:t>менше</w:t>
            </w:r>
            <w:proofErr w:type="spellEnd"/>
          </w:p>
        </w:tc>
        <w:tc>
          <w:tcPr>
            <w:tcW w:w="3543" w:type="dxa"/>
            <w:vAlign w:val="center"/>
          </w:tcPr>
          <w:p w14:paraId="56A79037" w14:textId="1D0C96A6" w:rsidR="00BD621E" w:rsidRPr="00F85E11" w:rsidRDefault="00BD621E" w:rsidP="00BD621E">
            <w:pPr>
              <w:rPr>
                <w:sz w:val="22"/>
                <w:szCs w:val="22"/>
              </w:rPr>
            </w:pPr>
            <w:r>
              <w:rPr>
                <w:bCs/>
                <w:snapToGrid w:val="0"/>
                <w:color w:val="1A1A1A"/>
              </w:rPr>
              <w:t>90 + 90</w:t>
            </w:r>
          </w:p>
        </w:tc>
        <w:tc>
          <w:tcPr>
            <w:tcW w:w="2864" w:type="dxa"/>
            <w:gridSpan w:val="2"/>
          </w:tcPr>
          <w:p w14:paraId="75546532" w14:textId="77777777" w:rsidR="00BD621E" w:rsidRPr="00F85E11" w:rsidRDefault="00BD621E" w:rsidP="00BD621E">
            <w:pPr>
              <w:rPr>
                <w:sz w:val="22"/>
                <w:szCs w:val="22"/>
              </w:rPr>
            </w:pPr>
          </w:p>
        </w:tc>
      </w:tr>
      <w:tr w:rsidR="00BD621E" w14:paraId="16281E4F" w14:textId="77777777" w:rsidTr="00581889">
        <w:tc>
          <w:tcPr>
            <w:tcW w:w="709" w:type="dxa"/>
          </w:tcPr>
          <w:p w14:paraId="41CDA0A9" w14:textId="77777777" w:rsidR="00BD621E" w:rsidRPr="003C27CC" w:rsidRDefault="00BD621E" w:rsidP="00BD621E">
            <w:pPr>
              <w:pStyle w:val="afa"/>
              <w:numPr>
                <w:ilvl w:val="0"/>
                <w:numId w:val="2"/>
              </w:numPr>
              <w:ind w:left="30" w:firstLine="0"/>
              <w:rPr>
                <w:rFonts w:ascii="Times New Roman" w:hAnsi="Times New Roman"/>
              </w:rPr>
            </w:pPr>
          </w:p>
        </w:tc>
        <w:tc>
          <w:tcPr>
            <w:tcW w:w="3232" w:type="dxa"/>
            <w:vAlign w:val="center"/>
          </w:tcPr>
          <w:p w14:paraId="798B871E" w14:textId="5B3DC274" w:rsidR="00BD621E" w:rsidRPr="003C27CC" w:rsidRDefault="00BD621E" w:rsidP="00BD621E">
            <w:pPr>
              <w:rPr>
                <w:sz w:val="22"/>
                <w:szCs w:val="22"/>
                <w:lang w:val="uk-UA"/>
              </w:rPr>
            </w:pPr>
            <w:proofErr w:type="spellStart"/>
            <w:r>
              <w:rPr>
                <w:bCs/>
                <w:snapToGrid w:val="0"/>
                <w:color w:val="1A1A1A"/>
              </w:rPr>
              <w:t>Місце</w:t>
            </w:r>
            <w:proofErr w:type="spellEnd"/>
            <w:r>
              <w:rPr>
                <w:bCs/>
                <w:snapToGrid w:val="0"/>
                <w:color w:val="1A1A1A"/>
              </w:rPr>
              <w:t xml:space="preserve"> </w:t>
            </w:r>
            <w:proofErr w:type="spellStart"/>
            <w:r>
              <w:rPr>
                <w:bCs/>
                <w:snapToGrid w:val="0"/>
                <w:color w:val="1A1A1A"/>
              </w:rPr>
              <w:t>керування</w:t>
            </w:r>
            <w:proofErr w:type="spellEnd"/>
          </w:p>
        </w:tc>
        <w:tc>
          <w:tcPr>
            <w:tcW w:w="3543" w:type="dxa"/>
            <w:vAlign w:val="center"/>
          </w:tcPr>
          <w:p w14:paraId="78CB74E5" w14:textId="06FC2DA8" w:rsidR="00BD621E" w:rsidRPr="00F85E11" w:rsidRDefault="00BD621E" w:rsidP="00BD621E">
            <w:pPr>
              <w:rPr>
                <w:sz w:val="22"/>
                <w:szCs w:val="22"/>
              </w:rPr>
            </w:pPr>
            <w:proofErr w:type="spellStart"/>
            <w:r>
              <w:rPr>
                <w:bCs/>
                <w:snapToGrid w:val="0"/>
                <w:color w:val="1A1A1A"/>
              </w:rPr>
              <w:t>стаціонарний</w:t>
            </w:r>
            <w:proofErr w:type="spellEnd"/>
            <w:r>
              <w:rPr>
                <w:bCs/>
                <w:snapToGrid w:val="0"/>
                <w:color w:val="1A1A1A"/>
              </w:rPr>
              <w:t xml:space="preserve"> пульт </w:t>
            </w:r>
            <w:proofErr w:type="spellStart"/>
            <w:r>
              <w:rPr>
                <w:bCs/>
                <w:snapToGrid w:val="0"/>
                <w:color w:val="1A1A1A"/>
              </w:rPr>
              <w:t>управління</w:t>
            </w:r>
            <w:proofErr w:type="spellEnd"/>
            <w:r>
              <w:rPr>
                <w:bCs/>
                <w:snapToGrid w:val="0"/>
                <w:color w:val="1A1A1A"/>
              </w:rPr>
              <w:t xml:space="preserve"> в </w:t>
            </w:r>
            <w:proofErr w:type="spellStart"/>
            <w:r>
              <w:rPr>
                <w:bCs/>
                <w:snapToGrid w:val="0"/>
                <w:color w:val="1A1A1A"/>
              </w:rPr>
              <w:t>люльці</w:t>
            </w:r>
            <w:proofErr w:type="spellEnd"/>
            <w:r>
              <w:rPr>
                <w:bCs/>
                <w:snapToGrid w:val="0"/>
                <w:color w:val="1A1A1A"/>
              </w:rPr>
              <w:t xml:space="preserve"> з </w:t>
            </w:r>
            <w:proofErr w:type="spellStart"/>
            <w:r>
              <w:rPr>
                <w:bCs/>
                <w:snapToGrid w:val="0"/>
                <w:color w:val="1A1A1A"/>
              </w:rPr>
              <w:t>джойстиковим</w:t>
            </w:r>
            <w:proofErr w:type="spellEnd"/>
            <w:r>
              <w:rPr>
                <w:bCs/>
                <w:snapToGrid w:val="0"/>
                <w:color w:val="1A1A1A"/>
              </w:rPr>
              <w:t xml:space="preserve"> </w:t>
            </w:r>
            <w:proofErr w:type="spellStart"/>
            <w:r>
              <w:rPr>
                <w:bCs/>
                <w:snapToGrid w:val="0"/>
                <w:color w:val="1A1A1A"/>
              </w:rPr>
              <w:t>управлінням</w:t>
            </w:r>
            <w:proofErr w:type="spellEnd"/>
            <w:r>
              <w:rPr>
                <w:bCs/>
                <w:snapToGrid w:val="0"/>
                <w:color w:val="1A1A1A"/>
              </w:rPr>
              <w:t xml:space="preserve">, </w:t>
            </w:r>
            <w:proofErr w:type="spellStart"/>
            <w:r>
              <w:rPr>
                <w:bCs/>
                <w:snapToGrid w:val="0"/>
                <w:color w:val="1A1A1A"/>
              </w:rPr>
              <w:t>стаціонарний</w:t>
            </w:r>
            <w:proofErr w:type="spellEnd"/>
            <w:r>
              <w:rPr>
                <w:bCs/>
                <w:snapToGrid w:val="0"/>
                <w:color w:val="1A1A1A"/>
              </w:rPr>
              <w:t xml:space="preserve"> пульт </w:t>
            </w:r>
            <w:proofErr w:type="spellStart"/>
            <w:r>
              <w:rPr>
                <w:bCs/>
                <w:snapToGrid w:val="0"/>
                <w:color w:val="1A1A1A"/>
              </w:rPr>
              <w:t>управління</w:t>
            </w:r>
            <w:proofErr w:type="spellEnd"/>
            <w:r>
              <w:rPr>
                <w:bCs/>
                <w:snapToGrid w:val="0"/>
                <w:color w:val="1A1A1A"/>
              </w:rPr>
              <w:t xml:space="preserve"> </w:t>
            </w:r>
            <w:proofErr w:type="spellStart"/>
            <w:r>
              <w:rPr>
                <w:bCs/>
                <w:snapToGrid w:val="0"/>
                <w:color w:val="1A1A1A"/>
              </w:rPr>
              <w:t>із</w:t>
            </w:r>
            <w:proofErr w:type="spellEnd"/>
            <w:r>
              <w:rPr>
                <w:bCs/>
                <w:snapToGrid w:val="0"/>
                <w:color w:val="1A1A1A"/>
              </w:rPr>
              <w:t xml:space="preserve"> </w:t>
            </w:r>
            <w:proofErr w:type="spellStart"/>
            <w:r>
              <w:rPr>
                <w:bCs/>
                <w:snapToGrid w:val="0"/>
                <w:color w:val="1A1A1A"/>
              </w:rPr>
              <w:t>землі</w:t>
            </w:r>
            <w:proofErr w:type="spellEnd"/>
            <w:r>
              <w:rPr>
                <w:bCs/>
                <w:snapToGrid w:val="0"/>
                <w:color w:val="1A1A1A"/>
              </w:rPr>
              <w:t xml:space="preserve">, </w:t>
            </w:r>
            <w:proofErr w:type="spellStart"/>
            <w:r>
              <w:rPr>
                <w:bCs/>
                <w:snapToGrid w:val="0"/>
                <w:color w:val="1A1A1A"/>
              </w:rPr>
              <w:t>бездротовий</w:t>
            </w:r>
            <w:proofErr w:type="spellEnd"/>
            <w:r>
              <w:rPr>
                <w:bCs/>
                <w:snapToGrid w:val="0"/>
                <w:color w:val="1A1A1A"/>
              </w:rPr>
              <w:t xml:space="preserve"> </w:t>
            </w:r>
            <w:proofErr w:type="spellStart"/>
            <w:r>
              <w:rPr>
                <w:bCs/>
                <w:snapToGrid w:val="0"/>
                <w:color w:val="1A1A1A"/>
              </w:rPr>
              <w:t>дистанційний</w:t>
            </w:r>
            <w:proofErr w:type="spellEnd"/>
            <w:r>
              <w:rPr>
                <w:bCs/>
                <w:snapToGrid w:val="0"/>
                <w:color w:val="1A1A1A"/>
              </w:rPr>
              <w:t xml:space="preserve"> пульт </w:t>
            </w:r>
            <w:proofErr w:type="spellStart"/>
            <w:r>
              <w:rPr>
                <w:bCs/>
                <w:snapToGrid w:val="0"/>
                <w:color w:val="1A1A1A"/>
              </w:rPr>
              <w:t>керування</w:t>
            </w:r>
            <w:proofErr w:type="spellEnd"/>
          </w:p>
        </w:tc>
        <w:tc>
          <w:tcPr>
            <w:tcW w:w="2864" w:type="dxa"/>
            <w:gridSpan w:val="2"/>
          </w:tcPr>
          <w:p w14:paraId="30505DB8" w14:textId="77777777" w:rsidR="00BD621E" w:rsidRPr="00F85E11" w:rsidRDefault="00BD621E" w:rsidP="00BD621E">
            <w:pPr>
              <w:rPr>
                <w:sz w:val="22"/>
                <w:szCs w:val="22"/>
              </w:rPr>
            </w:pPr>
          </w:p>
        </w:tc>
      </w:tr>
      <w:tr w:rsidR="00BD621E" w14:paraId="57FF4625" w14:textId="77777777" w:rsidTr="00581889">
        <w:tc>
          <w:tcPr>
            <w:tcW w:w="709" w:type="dxa"/>
          </w:tcPr>
          <w:p w14:paraId="1C1F7499" w14:textId="77777777" w:rsidR="00BD621E" w:rsidRPr="00F85E11" w:rsidRDefault="00BD621E" w:rsidP="00BD621E">
            <w:pPr>
              <w:pStyle w:val="afa"/>
              <w:numPr>
                <w:ilvl w:val="0"/>
                <w:numId w:val="2"/>
              </w:numPr>
              <w:ind w:left="30" w:firstLine="0"/>
            </w:pPr>
          </w:p>
        </w:tc>
        <w:tc>
          <w:tcPr>
            <w:tcW w:w="3232" w:type="dxa"/>
            <w:vAlign w:val="center"/>
          </w:tcPr>
          <w:p w14:paraId="1D2240C2" w14:textId="6B59B24E" w:rsidR="00BD621E" w:rsidRPr="003618E0" w:rsidRDefault="00BD621E" w:rsidP="00BD621E">
            <w:pPr>
              <w:rPr>
                <w:sz w:val="22"/>
                <w:szCs w:val="22"/>
                <w:lang w:val="en-US"/>
              </w:rPr>
            </w:pPr>
            <w:proofErr w:type="spellStart"/>
            <w:r>
              <w:rPr>
                <w:bCs/>
                <w:snapToGrid w:val="0"/>
                <w:color w:val="1A1A1A"/>
              </w:rPr>
              <w:t>Спосіб</w:t>
            </w:r>
            <w:proofErr w:type="spellEnd"/>
            <w:r>
              <w:rPr>
                <w:bCs/>
                <w:snapToGrid w:val="0"/>
                <w:color w:val="1A1A1A"/>
              </w:rPr>
              <w:t xml:space="preserve"> </w:t>
            </w:r>
            <w:proofErr w:type="spellStart"/>
            <w:r>
              <w:rPr>
                <w:bCs/>
                <w:snapToGrid w:val="0"/>
                <w:color w:val="1A1A1A"/>
              </w:rPr>
              <w:t>управління</w:t>
            </w:r>
            <w:proofErr w:type="spellEnd"/>
            <w:r>
              <w:rPr>
                <w:bCs/>
                <w:snapToGrid w:val="0"/>
                <w:color w:val="1A1A1A"/>
              </w:rPr>
              <w:t xml:space="preserve"> </w:t>
            </w:r>
            <w:proofErr w:type="spellStart"/>
            <w:r>
              <w:rPr>
                <w:bCs/>
                <w:snapToGrid w:val="0"/>
                <w:color w:val="1A1A1A"/>
              </w:rPr>
              <w:t>підйомним</w:t>
            </w:r>
            <w:proofErr w:type="spellEnd"/>
            <w:r>
              <w:rPr>
                <w:bCs/>
                <w:snapToGrid w:val="0"/>
                <w:color w:val="1A1A1A"/>
              </w:rPr>
              <w:t xml:space="preserve"> </w:t>
            </w:r>
            <w:proofErr w:type="spellStart"/>
            <w:r>
              <w:rPr>
                <w:bCs/>
                <w:snapToGrid w:val="0"/>
                <w:color w:val="1A1A1A"/>
              </w:rPr>
              <w:t>обладнанням</w:t>
            </w:r>
            <w:proofErr w:type="spellEnd"/>
          </w:p>
        </w:tc>
        <w:tc>
          <w:tcPr>
            <w:tcW w:w="3543" w:type="dxa"/>
            <w:vAlign w:val="center"/>
          </w:tcPr>
          <w:p w14:paraId="461B1071" w14:textId="13704739" w:rsidR="00BD621E" w:rsidRPr="00F85E11" w:rsidRDefault="00BD621E" w:rsidP="00BD621E">
            <w:pPr>
              <w:rPr>
                <w:sz w:val="22"/>
                <w:szCs w:val="22"/>
              </w:rPr>
            </w:pPr>
            <w:proofErr w:type="spellStart"/>
            <w:r>
              <w:rPr>
                <w:bCs/>
                <w:snapToGrid w:val="0"/>
                <w:color w:val="1A1A1A"/>
              </w:rPr>
              <w:t>електрогідравлічний</w:t>
            </w:r>
            <w:proofErr w:type="spellEnd"/>
            <w:r>
              <w:rPr>
                <w:bCs/>
                <w:snapToGrid w:val="0"/>
                <w:color w:val="1A1A1A"/>
              </w:rPr>
              <w:t xml:space="preserve"> </w:t>
            </w:r>
          </w:p>
        </w:tc>
        <w:tc>
          <w:tcPr>
            <w:tcW w:w="2864" w:type="dxa"/>
            <w:gridSpan w:val="2"/>
          </w:tcPr>
          <w:p w14:paraId="1752A136" w14:textId="77777777" w:rsidR="00BD621E" w:rsidRPr="00F85E11" w:rsidRDefault="00BD621E" w:rsidP="00BD621E">
            <w:pPr>
              <w:rPr>
                <w:sz w:val="22"/>
                <w:szCs w:val="22"/>
              </w:rPr>
            </w:pPr>
          </w:p>
        </w:tc>
      </w:tr>
      <w:tr w:rsidR="00BD621E" w14:paraId="3443C8AB" w14:textId="77777777" w:rsidTr="00581889">
        <w:tc>
          <w:tcPr>
            <w:tcW w:w="709" w:type="dxa"/>
          </w:tcPr>
          <w:p w14:paraId="7732D5C0" w14:textId="77777777" w:rsidR="00BD621E" w:rsidRPr="00F85E11" w:rsidRDefault="00BD621E" w:rsidP="00BD621E">
            <w:pPr>
              <w:pStyle w:val="afa"/>
              <w:numPr>
                <w:ilvl w:val="0"/>
                <w:numId w:val="2"/>
              </w:numPr>
              <w:ind w:left="30" w:firstLine="0"/>
            </w:pPr>
          </w:p>
        </w:tc>
        <w:tc>
          <w:tcPr>
            <w:tcW w:w="3232" w:type="dxa"/>
            <w:vAlign w:val="center"/>
          </w:tcPr>
          <w:p w14:paraId="34843EDF" w14:textId="6B1A5631" w:rsidR="00BD621E" w:rsidRPr="003618E0" w:rsidRDefault="00BD621E" w:rsidP="00BD621E">
            <w:pPr>
              <w:rPr>
                <w:sz w:val="22"/>
                <w:szCs w:val="22"/>
                <w:lang w:val="uk-UA"/>
              </w:rPr>
            </w:pPr>
            <w:proofErr w:type="spellStart"/>
            <w:r>
              <w:rPr>
                <w:bCs/>
                <w:snapToGrid w:val="0"/>
                <w:color w:val="1A1A1A"/>
              </w:rPr>
              <w:t>Наявність</w:t>
            </w:r>
            <w:proofErr w:type="spellEnd"/>
            <w:r>
              <w:rPr>
                <w:bCs/>
                <w:snapToGrid w:val="0"/>
                <w:color w:val="1A1A1A"/>
              </w:rPr>
              <w:t xml:space="preserve"> </w:t>
            </w:r>
            <w:proofErr w:type="spellStart"/>
            <w:r>
              <w:rPr>
                <w:bCs/>
                <w:snapToGrid w:val="0"/>
                <w:color w:val="1A1A1A"/>
              </w:rPr>
              <w:t>бездротового</w:t>
            </w:r>
            <w:proofErr w:type="spellEnd"/>
            <w:r>
              <w:rPr>
                <w:bCs/>
                <w:snapToGrid w:val="0"/>
                <w:color w:val="1A1A1A"/>
              </w:rPr>
              <w:t xml:space="preserve"> </w:t>
            </w:r>
            <w:proofErr w:type="spellStart"/>
            <w:r>
              <w:rPr>
                <w:bCs/>
                <w:snapToGrid w:val="0"/>
                <w:color w:val="1A1A1A"/>
              </w:rPr>
              <w:t>дистанційного</w:t>
            </w:r>
            <w:proofErr w:type="spellEnd"/>
            <w:r>
              <w:rPr>
                <w:bCs/>
                <w:snapToGrid w:val="0"/>
                <w:color w:val="1A1A1A"/>
              </w:rPr>
              <w:t xml:space="preserve"> пульту </w:t>
            </w:r>
            <w:proofErr w:type="spellStart"/>
            <w:r>
              <w:rPr>
                <w:bCs/>
                <w:snapToGrid w:val="0"/>
                <w:color w:val="1A1A1A"/>
              </w:rPr>
              <w:t>керування</w:t>
            </w:r>
            <w:proofErr w:type="spellEnd"/>
            <w:r>
              <w:rPr>
                <w:bCs/>
                <w:snapToGrid w:val="0"/>
                <w:color w:val="1A1A1A"/>
              </w:rPr>
              <w:t xml:space="preserve"> з </w:t>
            </w:r>
            <w:proofErr w:type="spellStart"/>
            <w:r>
              <w:rPr>
                <w:bCs/>
                <w:snapToGrid w:val="0"/>
                <w:color w:val="1A1A1A"/>
              </w:rPr>
              <w:t>джойстиковим</w:t>
            </w:r>
            <w:proofErr w:type="spellEnd"/>
            <w:r>
              <w:rPr>
                <w:bCs/>
                <w:snapToGrid w:val="0"/>
                <w:color w:val="1A1A1A"/>
              </w:rPr>
              <w:t xml:space="preserve"> </w:t>
            </w:r>
            <w:proofErr w:type="spellStart"/>
            <w:r>
              <w:rPr>
                <w:bCs/>
                <w:snapToGrid w:val="0"/>
                <w:color w:val="1A1A1A"/>
              </w:rPr>
              <w:t>управлінням</w:t>
            </w:r>
            <w:proofErr w:type="spellEnd"/>
          </w:p>
        </w:tc>
        <w:tc>
          <w:tcPr>
            <w:tcW w:w="3543" w:type="dxa"/>
            <w:vAlign w:val="center"/>
          </w:tcPr>
          <w:p w14:paraId="506CD2A5" w14:textId="55690A3B" w:rsidR="00BD621E" w:rsidRPr="00F85E11" w:rsidRDefault="00BD621E" w:rsidP="00BD621E">
            <w:pPr>
              <w:rPr>
                <w:sz w:val="22"/>
                <w:szCs w:val="22"/>
              </w:rPr>
            </w:pPr>
            <w:proofErr w:type="spellStart"/>
            <w:r>
              <w:rPr>
                <w:bCs/>
                <w:snapToGrid w:val="0"/>
                <w:color w:val="1A1A1A"/>
              </w:rPr>
              <w:t>обов’язкова</w:t>
            </w:r>
            <w:proofErr w:type="spellEnd"/>
            <w:r>
              <w:rPr>
                <w:bCs/>
                <w:snapToGrid w:val="0"/>
                <w:color w:val="1A1A1A"/>
              </w:rPr>
              <w:t xml:space="preserve"> </w:t>
            </w:r>
            <w:proofErr w:type="spellStart"/>
            <w:r>
              <w:rPr>
                <w:bCs/>
                <w:snapToGrid w:val="0"/>
                <w:color w:val="1A1A1A"/>
              </w:rPr>
              <w:t>наявність</w:t>
            </w:r>
            <w:proofErr w:type="spellEnd"/>
          </w:p>
        </w:tc>
        <w:tc>
          <w:tcPr>
            <w:tcW w:w="2864" w:type="dxa"/>
            <w:gridSpan w:val="2"/>
          </w:tcPr>
          <w:p w14:paraId="79D9D16A" w14:textId="77777777" w:rsidR="00BD621E" w:rsidRPr="00F85E11" w:rsidRDefault="00BD621E" w:rsidP="00BD621E">
            <w:pPr>
              <w:rPr>
                <w:sz w:val="22"/>
                <w:szCs w:val="22"/>
              </w:rPr>
            </w:pPr>
          </w:p>
        </w:tc>
      </w:tr>
      <w:tr w:rsidR="00BD621E" w14:paraId="6E6C6FD8" w14:textId="77777777" w:rsidTr="00581889">
        <w:tc>
          <w:tcPr>
            <w:tcW w:w="709" w:type="dxa"/>
          </w:tcPr>
          <w:p w14:paraId="53729C06" w14:textId="77777777" w:rsidR="00BD621E" w:rsidRPr="00F85E11" w:rsidRDefault="00BD621E" w:rsidP="00BD621E">
            <w:pPr>
              <w:pStyle w:val="afa"/>
              <w:numPr>
                <w:ilvl w:val="0"/>
                <w:numId w:val="2"/>
              </w:numPr>
              <w:ind w:left="30" w:firstLine="0"/>
            </w:pPr>
          </w:p>
        </w:tc>
        <w:tc>
          <w:tcPr>
            <w:tcW w:w="3232" w:type="dxa"/>
            <w:vAlign w:val="center"/>
          </w:tcPr>
          <w:p w14:paraId="6ED883C5" w14:textId="6C697961" w:rsidR="00BD621E" w:rsidRDefault="00BD621E" w:rsidP="00BD621E">
            <w:pPr>
              <w:rPr>
                <w:sz w:val="22"/>
                <w:szCs w:val="22"/>
                <w:lang w:val="uk-UA"/>
              </w:rPr>
            </w:pPr>
            <w:proofErr w:type="spellStart"/>
            <w:r>
              <w:rPr>
                <w:bCs/>
                <w:snapToGrid w:val="0"/>
                <w:color w:val="1A1A1A"/>
              </w:rPr>
              <w:t>Габаритні</w:t>
            </w:r>
            <w:proofErr w:type="spellEnd"/>
            <w:r>
              <w:rPr>
                <w:bCs/>
                <w:snapToGrid w:val="0"/>
                <w:color w:val="1A1A1A"/>
              </w:rPr>
              <w:t xml:space="preserve"> </w:t>
            </w:r>
            <w:proofErr w:type="spellStart"/>
            <w:r>
              <w:rPr>
                <w:bCs/>
                <w:snapToGrid w:val="0"/>
                <w:color w:val="1A1A1A"/>
              </w:rPr>
              <w:t>розміри</w:t>
            </w:r>
            <w:proofErr w:type="spellEnd"/>
            <w:r>
              <w:rPr>
                <w:bCs/>
                <w:snapToGrid w:val="0"/>
                <w:color w:val="1A1A1A"/>
              </w:rPr>
              <w:t xml:space="preserve"> люльки (д/ш/в), мм, не </w:t>
            </w:r>
            <w:proofErr w:type="spellStart"/>
            <w:r>
              <w:rPr>
                <w:bCs/>
                <w:snapToGrid w:val="0"/>
                <w:color w:val="1A1A1A"/>
              </w:rPr>
              <w:t>менше</w:t>
            </w:r>
            <w:proofErr w:type="spellEnd"/>
          </w:p>
        </w:tc>
        <w:tc>
          <w:tcPr>
            <w:tcW w:w="3543" w:type="dxa"/>
            <w:vAlign w:val="center"/>
          </w:tcPr>
          <w:p w14:paraId="0344047F" w14:textId="39BA5FF0" w:rsidR="00BD621E" w:rsidRPr="00F85E11" w:rsidRDefault="00BD621E" w:rsidP="00BD621E">
            <w:pPr>
              <w:rPr>
                <w:sz w:val="22"/>
                <w:szCs w:val="22"/>
              </w:rPr>
            </w:pPr>
            <w:r>
              <w:rPr>
                <w:bCs/>
                <w:snapToGrid w:val="0"/>
                <w:color w:val="1A1A1A"/>
              </w:rPr>
              <w:t>1400 х 700 х 1100</w:t>
            </w:r>
          </w:p>
        </w:tc>
        <w:tc>
          <w:tcPr>
            <w:tcW w:w="2864" w:type="dxa"/>
            <w:gridSpan w:val="2"/>
          </w:tcPr>
          <w:p w14:paraId="636D2D37" w14:textId="77777777" w:rsidR="00BD621E" w:rsidRPr="00F85E11" w:rsidRDefault="00BD621E" w:rsidP="00BD621E">
            <w:pPr>
              <w:rPr>
                <w:sz w:val="22"/>
                <w:szCs w:val="22"/>
              </w:rPr>
            </w:pPr>
          </w:p>
        </w:tc>
      </w:tr>
      <w:tr w:rsidR="00BD621E" w14:paraId="016D7DC7" w14:textId="77777777" w:rsidTr="00581889">
        <w:tc>
          <w:tcPr>
            <w:tcW w:w="709" w:type="dxa"/>
          </w:tcPr>
          <w:p w14:paraId="6D7A6327" w14:textId="77777777" w:rsidR="00BD621E" w:rsidRPr="00F85E11" w:rsidRDefault="00BD621E" w:rsidP="00BD621E">
            <w:pPr>
              <w:pStyle w:val="afa"/>
              <w:numPr>
                <w:ilvl w:val="0"/>
                <w:numId w:val="2"/>
              </w:numPr>
              <w:ind w:left="30" w:firstLine="0"/>
            </w:pPr>
          </w:p>
        </w:tc>
        <w:tc>
          <w:tcPr>
            <w:tcW w:w="3232" w:type="dxa"/>
            <w:vAlign w:val="center"/>
          </w:tcPr>
          <w:p w14:paraId="0B3ACABA" w14:textId="25626784" w:rsidR="00BD621E" w:rsidRDefault="00BD621E" w:rsidP="00BD621E">
            <w:pPr>
              <w:rPr>
                <w:sz w:val="22"/>
                <w:szCs w:val="22"/>
                <w:lang w:val="uk-UA"/>
              </w:rPr>
            </w:pPr>
            <w:proofErr w:type="spellStart"/>
            <w:r>
              <w:rPr>
                <w:bCs/>
                <w:snapToGrid w:val="0"/>
                <w:color w:val="1A1A1A"/>
              </w:rPr>
              <w:t>Матеріал</w:t>
            </w:r>
            <w:proofErr w:type="spellEnd"/>
            <w:r>
              <w:rPr>
                <w:bCs/>
                <w:snapToGrid w:val="0"/>
                <w:color w:val="1A1A1A"/>
              </w:rPr>
              <w:t xml:space="preserve"> люльки</w:t>
            </w:r>
          </w:p>
        </w:tc>
        <w:tc>
          <w:tcPr>
            <w:tcW w:w="3543" w:type="dxa"/>
            <w:vAlign w:val="center"/>
          </w:tcPr>
          <w:p w14:paraId="69800946" w14:textId="3DFF403F" w:rsidR="00BD621E" w:rsidRPr="00F85E11" w:rsidRDefault="00BD621E" w:rsidP="00BD621E">
            <w:pPr>
              <w:rPr>
                <w:sz w:val="22"/>
                <w:szCs w:val="22"/>
              </w:rPr>
            </w:pPr>
            <w:proofErr w:type="spellStart"/>
            <w:r>
              <w:rPr>
                <w:bCs/>
                <w:snapToGrid w:val="0"/>
                <w:color w:val="1A1A1A"/>
              </w:rPr>
              <w:t>алюміній</w:t>
            </w:r>
            <w:proofErr w:type="spellEnd"/>
          </w:p>
        </w:tc>
        <w:tc>
          <w:tcPr>
            <w:tcW w:w="2864" w:type="dxa"/>
            <w:gridSpan w:val="2"/>
          </w:tcPr>
          <w:p w14:paraId="6FF0BC1C" w14:textId="77777777" w:rsidR="00BD621E" w:rsidRPr="00F85E11" w:rsidRDefault="00BD621E" w:rsidP="00BD621E">
            <w:pPr>
              <w:rPr>
                <w:sz w:val="22"/>
                <w:szCs w:val="22"/>
              </w:rPr>
            </w:pPr>
          </w:p>
        </w:tc>
      </w:tr>
      <w:tr w:rsidR="00BD621E" w14:paraId="0E64E0D7" w14:textId="77777777" w:rsidTr="00581889">
        <w:tc>
          <w:tcPr>
            <w:tcW w:w="709" w:type="dxa"/>
          </w:tcPr>
          <w:p w14:paraId="747A63CD" w14:textId="77777777" w:rsidR="00BD621E" w:rsidRPr="00F85E11" w:rsidRDefault="00BD621E" w:rsidP="00BD621E">
            <w:pPr>
              <w:pStyle w:val="afa"/>
              <w:numPr>
                <w:ilvl w:val="0"/>
                <w:numId w:val="2"/>
              </w:numPr>
              <w:ind w:left="30" w:firstLine="0"/>
            </w:pPr>
          </w:p>
        </w:tc>
        <w:tc>
          <w:tcPr>
            <w:tcW w:w="3232" w:type="dxa"/>
            <w:vAlign w:val="center"/>
          </w:tcPr>
          <w:p w14:paraId="16539C1F" w14:textId="4B29EE5F" w:rsidR="00BD621E" w:rsidRDefault="00BD621E" w:rsidP="00BD621E">
            <w:pPr>
              <w:rPr>
                <w:sz w:val="22"/>
                <w:szCs w:val="22"/>
                <w:lang w:val="uk-UA"/>
              </w:rPr>
            </w:pPr>
            <w:proofErr w:type="spellStart"/>
            <w:r>
              <w:rPr>
                <w:snapToGrid w:val="0"/>
              </w:rPr>
              <w:t>Електроживлення</w:t>
            </w:r>
            <w:proofErr w:type="spellEnd"/>
            <w:r>
              <w:rPr>
                <w:snapToGrid w:val="0"/>
              </w:rPr>
              <w:t xml:space="preserve"> в </w:t>
            </w:r>
            <w:proofErr w:type="spellStart"/>
            <w:r>
              <w:rPr>
                <w:snapToGrid w:val="0"/>
              </w:rPr>
              <w:t>люльці</w:t>
            </w:r>
            <w:proofErr w:type="spellEnd"/>
            <w:r>
              <w:rPr>
                <w:snapToGrid w:val="0"/>
              </w:rPr>
              <w:t xml:space="preserve">, В, не </w:t>
            </w:r>
            <w:proofErr w:type="spellStart"/>
            <w:r>
              <w:rPr>
                <w:snapToGrid w:val="0"/>
              </w:rPr>
              <w:t>менше</w:t>
            </w:r>
            <w:proofErr w:type="spellEnd"/>
          </w:p>
        </w:tc>
        <w:tc>
          <w:tcPr>
            <w:tcW w:w="3543" w:type="dxa"/>
            <w:vAlign w:val="center"/>
          </w:tcPr>
          <w:p w14:paraId="2099136D" w14:textId="0450845C" w:rsidR="00BD621E" w:rsidRPr="00F85E11" w:rsidRDefault="00BD621E" w:rsidP="00BD621E">
            <w:pPr>
              <w:rPr>
                <w:sz w:val="22"/>
                <w:szCs w:val="22"/>
              </w:rPr>
            </w:pPr>
            <w:r>
              <w:rPr>
                <w:bCs/>
                <w:snapToGrid w:val="0"/>
                <w:color w:val="1A1A1A"/>
              </w:rPr>
              <w:t>220</w:t>
            </w:r>
          </w:p>
        </w:tc>
        <w:tc>
          <w:tcPr>
            <w:tcW w:w="2864" w:type="dxa"/>
            <w:gridSpan w:val="2"/>
          </w:tcPr>
          <w:p w14:paraId="2B8AFEFC" w14:textId="77777777" w:rsidR="00BD621E" w:rsidRPr="00F85E11" w:rsidRDefault="00BD621E" w:rsidP="00BD621E">
            <w:pPr>
              <w:rPr>
                <w:sz w:val="22"/>
                <w:szCs w:val="22"/>
              </w:rPr>
            </w:pPr>
          </w:p>
        </w:tc>
      </w:tr>
      <w:tr w:rsidR="00BD621E" w14:paraId="5A7448D6" w14:textId="77777777" w:rsidTr="00581889">
        <w:tc>
          <w:tcPr>
            <w:tcW w:w="709" w:type="dxa"/>
          </w:tcPr>
          <w:p w14:paraId="4F126308" w14:textId="77777777" w:rsidR="00BD621E" w:rsidRPr="00F85E11" w:rsidRDefault="00BD621E" w:rsidP="00BD621E">
            <w:pPr>
              <w:pStyle w:val="afa"/>
              <w:numPr>
                <w:ilvl w:val="0"/>
                <w:numId w:val="2"/>
              </w:numPr>
              <w:ind w:left="30" w:firstLine="0"/>
            </w:pPr>
          </w:p>
        </w:tc>
        <w:tc>
          <w:tcPr>
            <w:tcW w:w="3232" w:type="dxa"/>
            <w:vAlign w:val="center"/>
          </w:tcPr>
          <w:p w14:paraId="0F6E1C53" w14:textId="22AA8DED" w:rsidR="00BD621E" w:rsidRDefault="00BD621E" w:rsidP="00BD621E">
            <w:pPr>
              <w:rPr>
                <w:sz w:val="22"/>
                <w:szCs w:val="22"/>
                <w:lang w:val="uk-UA"/>
              </w:rPr>
            </w:pPr>
            <w:proofErr w:type="spellStart"/>
            <w:r>
              <w:rPr>
                <w:snapToGrid w:val="0"/>
              </w:rPr>
              <w:t>Кріплення</w:t>
            </w:r>
            <w:proofErr w:type="spellEnd"/>
            <w:r>
              <w:rPr>
                <w:snapToGrid w:val="0"/>
              </w:rPr>
              <w:t xml:space="preserve"> для </w:t>
            </w:r>
            <w:proofErr w:type="spellStart"/>
            <w:r>
              <w:rPr>
                <w:snapToGrid w:val="0"/>
              </w:rPr>
              <w:t>ременів</w:t>
            </w:r>
            <w:proofErr w:type="spellEnd"/>
            <w:r>
              <w:rPr>
                <w:snapToGrid w:val="0"/>
              </w:rPr>
              <w:t xml:space="preserve"> </w:t>
            </w:r>
            <w:proofErr w:type="spellStart"/>
            <w:r>
              <w:rPr>
                <w:snapToGrid w:val="0"/>
              </w:rPr>
              <w:t>безпеки</w:t>
            </w:r>
            <w:proofErr w:type="spellEnd"/>
            <w:r>
              <w:rPr>
                <w:snapToGrid w:val="0"/>
              </w:rPr>
              <w:t xml:space="preserve"> в </w:t>
            </w:r>
            <w:proofErr w:type="spellStart"/>
            <w:r>
              <w:rPr>
                <w:snapToGrid w:val="0"/>
              </w:rPr>
              <w:t>люльці</w:t>
            </w:r>
            <w:proofErr w:type="spellEnd"/>
            <w:r>
              <w:rPr>
                <w:snapToGrid w:val="0"/>
              </w:rPr>
              <w:t xml:space="preserve">, шт., не </w:t>
            </w:r>
            <w:proofErr w:type="spellStart"/>
            <w:r>
              <w:rPr>
                <w:snapToGrid w:val="0"/>
              </w:rPr>
              <w:t>менше</w:t>
            </w:r>
            <w:proofErr w:type="spellEnd"/>
          </w:p>
        </w:tc>
        <w:tc>
          <w:tcPr>
            <w:tcW w:w="3543" w:type="dxa"/>
            <w:vAlign w:val="center"/>
          </w:tcPr>
          <w:p w14:paraId="0E415DA5" w14:textId="1FF27E3D" w:rsidR="00BD621E" w:rsidRPr="00F85E11" w:rsidRDefault="00BD621E" w:rsidP="00BD621E">
            <w:pPr>
              <w:rPr>
                <w:sz w:val="22"/>
                <w:szCs w:val="22"/>
              </w:rPr>
            </w:pPr>
            <w:r>
              <w:rPr>
                <w:bCs/>
                <w:snapToGrid w:val="0"/>
                <w:color w:val="1A1A1A"/>
              </w:rPr>
              <w:t>2</w:t>
            </w:r>
          </w:p>
        </w:tc>
        <w:tc>
          <w:tcPr>
            <w:tcW w:w="2864" w:type="dxa"/>
            <w:gridSpan w:val="2"/>
          </w:tcPr>
          <w:p w14:paraId="7CB22CF9" w14:textId="77777777" w:rsidR="00BD621E" w:rsidRPr="00F85E11" w:rsidRDefault="00BD621E" w:rsidP="00BD621E">
            <w:pPr>
              <w:rPr>
                <w:sz w:val="22"/>
                <w:szCs w:val="22"/>
              </w:rPr>
            </w:pPr>
          </w:p>
        </w:tc>
      </w:tr>
      <w:tr w:rsidR="00BD621E" w14:paraId="1AD1B53C" w14:textId="77777777" w:rsidTr="00581889">
        <w:tc>
          <w:tcPr>
            <w:tcW w:w="709" w:type="dxa"/>
          </w:tcPr>
          <w:p w14:paraId="3A1B27AA" w14:textId="77777777" w:rsidR="00BD621E" w:rsidRPr="00F85E11" w:rsidRDefault="00BD621E" w:rsidP="00BD621E">
            <w:pPr>
              <w:pStyle w:val="afa"/>
              <w:numPr>
                <w:ilvl w:val="0"/>
                <w:numId w:val="2"/>
              </w:numPr>
              <w:ind w:left="30" w:firstLine="0"/>
            </w:pPr>
          </w:p>
        </w:tc>
        <w:tc>
          <w:tcPr>
            <w:tcW w:w="3232" w:type="dxa"/>
            <w:vAlign w:val="center"/>
          </w:tcPr>
          <w:p w14:paraId="3ECD6A24" w14:textId="041387A8" w:rsidR="00BD621E" w:rsidRDefault="00BD621E" w:rsidP="00BD621E">
            <w:pPr>
              <w:rPr>
                <w:sz w:val="22"/>
                <w:szCs w:val="22"/>
                <w:lang w:val="uk-UA"/>
              </w:rPr>
            </w:pPr>
            <w:proofErr w:type="spellStart"/>
            <w:r>
              <w:rPr>
                <w:snapToGrid w:val="0"/>
              </w:rPr>
              <w:t>Наявність</w:t>
            </w:r>
            <w:proofErr w:type="spellEnd"/>
            <w:r>
              <w:rPr>
                <w:snapToGrid w:val="0"/>
              </w:rPr>
              <w:t xml:space="preserve"> </w:t>
            </w:r>
            <w:proofErr w:type="spellStart"/>
            <w:r>
              <w:rPr>
                <w:snapToGrid w:val="0"/>
              </w:rPr>
              <w:t>функцій</w:t>
            </w:r>
            <w:proofErr w:type="spellEnd"/>
            <w:r>
              <w:rPr>
                <w:snapToGrid w:val="0"/>
              </w:rPr>
              <w:t xml:space="preserve"> та </w:t>
            </w:r>
            <w:proofErr w:type="spellStart"/>
            <w:r>
              <w:rPr>
                <w:snapToGrid w:val="0"/>
              </w:rPr>
              <w:t>пристроїв</w:t>
            </w:r>
            <w:proofErr w:type="spellEnd"/>
            <w:r>
              <w:rPr>
                <w:snapToGrid w:val="0"/>
              </w:rPr>
              <w:t xml:space="preserve"> </w:t>
            </w:r>
            <w:proofErr w:type="spellStart"/>
            <w:r>
              <w:rPr>
                <w:snapToGrid w:val="0"/>
              </w:rPr>
              <w:t>безпеки</w:t>
            </w:r>
            <w:proofErr w:type="spellEnd"/>
          </w:p>
        </w:tc>
        <w:tc>
          <w:tcPr>
            <w:tcW w:w="3543" w:type="dxa"/>
            <w:vAlign w:val="center"/>
          </w:tcPr>
          <w:p w14:paraId="696DC88F" w14:textId="34E1A235" w:rsidR="00BD621E" w:rsidRPr="00F85E11" w:rsidRDefault="00BD621E" w:rsidP="00BD621E">
            <w:pPr>
              <w:rPr>
                <w:sz w:val="22"/>
                <w:szCs w:val="22"/>
              </w:rPr>
            </w:pPr>
            <w:r>
              <w:rPr>
                <w:snapToGrid w:val="0"/>
              </w:rPr>
              <w:t xml:space="preserve">система </w:t>
            </w:r>
            <w:proofErr w:type="spellStart"/>
            <w:r>
              <w:rPr>
                <w:snapToGrid w:val="0"/>
              </w:rPr>
              <w:t>запобігання</w:t>
            </w:r>
            <w:proofErr w:type="spellEnd"/>
            <w:r>
              <w:rPr>
                <w:snapToGrid w:val="0"/>
              </w:rPr>
              <w:t xml:space="preserve"> </w:t>
            </w:r>
            <w:proofErr w:type="spellStart"/>
            <w:r>
              <w:rPr>
                <w:snapToGrid w:val="0"/>
              </w:rPr>
              <w:t>перевантаження</w:t>
            </w:r>
            <w:proofErr w:type="spellEnd"/>
            <w:r>
              <w:rPr>
                <w:snapToGrid w:val="0"/>
              </w:rPr>
              <w:t xml:space="preserve"> люльки, система </w:t>
            </w:r>
            <w:proofErr w:type="spellStart"/>
            <w:r>
              <w:rPr>
                <w:snapToGrid w:val="0"/>
              </w:rPr>
              <w:t>зупинки</w:t>
            </w:r>
            <w:proofErr w:type="spellEnd"/>
            <w:r>
              <w:rPr>
                <w:snapToGrid w:val="0"/>
              </w:rPr>
              <w:t xml:space="preserve"> та запуску </w:t>
            </w:r>
            <w:proofErr w:type="spellStart"/>
            <w:r>
              <w:rPr>
                <w:snapToGrid w:val="0"/>
              </w:rPr>
              <w:t>двигуна</w:t>
            </w:r>
            <w:proofErr w:type="spellEnd"/>
            <w:r>
              <w:rPr>
                <w:snapToGrid w:val="0"/>
              </w:rPr>
              <w:t xml:space="preserve"> </w:t>
            </w:r>
            <w:proofErr w:type="spellStart"/>
            <w:r>
              <w:rPr>
                <w:snapToGrid w:val="0"/>
              </w:rPr>
              <w:t>автомобіля</w:t>
            </w:r>
            <w:proofErr w:type="spellEnd"/>
            <w:r>
              <w:rPr>
                <w:snapToGrid w:val="0"/>
              </w:rPr>
              <w:t xml:space="preserve"> з </w:t>
            </w:r>
            <w:proofErr w:type="spellStart"/>
            <w:r>
              <w:rPr>
                <w:snapToGrid w:val="0"/>
              </w:rPr>
              <w:t>всіх</w:t>
            </w:r>
            <w:proofErr w:type="spellEnd"/>
            <w:r>
              <w:rPr>
                <w:snapToGrid w:val="0"/>
              </w:rPr>
              <w:t xml:space="preserve"> </w:t>
            </w:r>
            <w:proofErr w:type="spellStart"/>
            <w:r>
              <w:rPr>
                <w:snapToGrid w:val="0"/>
              </w:rPr>
              <w:t>пультів</w:t>
            </w:r>
            <w:proofErr w:type="spellEnd"/>
            <w:r>
              <w:rPr>
                <w:snapToGrid w:val="0"/>
              </w:rPr>
              <w:t xml:space="preserve">, система </w:t>
            </w:r>
            <w:proofErr w:type="spellStart"/>
            <w:r>
              <w:rPr>
                <w:snapToGrid w:val="0"/>
              </w:rPr>
              <w:t>аварійного</w:t>
            </w:r>
            <w:proofErr w:type="spellEnd"/>
            <w:r>
              <w:rPr>
                <w:snapToGrid w:val="0"/>
              </w:rPr>
              <w:t xml:space="preserve"> </w:t>
            </w:r>
            <w:proofErr w:type="spellStart"/>
            <w:r>
              <w:rPr>
                <w:snapToGrid w:val="0"/>
              </w:rPr>
              <w:t>опускання</w:t>
            </w:r>
            <w:proofErr w:type="spellEnd"/>
            <w:r>
              <w:rPr>
                <w:snapToGrid w:val="0"/>
              </w:rPr>
              <w:t xml:space="preserve"> люльки при </w:t>
            </w:r>
            <w:proofErr w:type="spellStart"/>
            <w:r>
              <w:rPr>
                <w:snapToGrid w:val="0"/>
              </w:rPr>
              <w:t>відмові</w:t>
            </w:r>
            <w:proofErr w:type="spellEnd"/>
            <w:r>
              <w:rPr>
                <w:snapToGrid w:val="0"/>
              </w:rPr>
              <w:t xml:space="preserve"> </w:t>
            </w:r>
            <w:proofErr w:type="spellStart"/>
            <w:r>
              <w:rPr>
                <w:snapToGrid w:val="0"/>
              </w:rPr>
              <w:t>гідросистеми</w:t>
            </w:r>
            <w:proofErr w:type="spellEnd"/>
            <w:r>
              <w:rPr>
                <w:snapToGrid w:val="0"/>
              </w:rPr>
              <w:t xml:space="preserve">, </w:t>
            </w:r>
            <w:proofErr w:type="spellStart"/>
            <w:r>
              <w:rPr>
                <w:snapToGrid w:val="0"/>
              </w:rPr>
              <w:t>електроприводу</w:t>
            </w:r>
            <w:proofErr w:type="spellEnd"/>
            <w:r>
              <w:rPr>
                <w:snapToGrid w:val="0"/>
              </w:rPr>
              <w:t xml:space="preserve"> </w:t>
            </w:r>
            <w:proofErr w:type="spellStart"/>
            <w:r>
              <w:rPr>
                <w:snapToGrid w:val="0"/>
              </w:rPr>
              <w:t>або</w:t>
            </w:r>
            <w:proofErr w:type="spellEnd"/>
            <w:r>
              <w:rPr>
                <w:snapToGrid w:val="0"/>
              </w:rPr>
              <w:t xml:space="preserve"> приводу </w:t>
            </w:r>
            <w:proofErr w:type="spellStart"/>
            <w:r>
              <w:rPr>
                <w:snapToGrid w:val="0"/>
              </w:rPr>
              <w:t>гідронасосу</w:t>
            </w:r>
            <w:proofErr w:type="spellEnd"/>
            <w:r>
              <w:rPr>
                <w:snapToGrid w:val="0"/>
              </w:rPr>
              <w:t xml:space="preserve">, </w:t>
            </w:r>
            <w:proofErr w:type="spellStart"/>
            <w:r>
              <w:t>системи</w:t>
            </w:r>
            <w:proofErr w:type="spellEnd"/>
            <w:r>
              <w:t xml:space="preserve"> звукового та </w:t>
            </w:r>
            <w:proofErr w:type="spellStart"/>
            <w:r>
              <w:t>світлового</w:t>
            </w:r>
            <w:proofErr w:type="spellEnd"/>
            <w:r>
              <w:t xml:space="preserve"> </w:t>
            </w:r>
            <w:proofErr w:type="spellStart"/>
            <w:r>
              <w:t>оповіщення</w:t>
            </w:r>
            <w:proofErr w:type="spellEnd"/>
            <w:r>
              <w:t xml:space="preserve"> на </w:t>
            </w:r>
            <w:proofErr w:type="spellStart"/>
            <w:r>
              <w:t>обох</w:t>
            </w:r>
            <w:proofErr w:type="spellEnd"/>
            <w:r>
              <w:t xml:space="preserve"> пультах у </w:t>
            </w:r>
            <w:proofErr w:type="spellStart"/>
            <w:r>
              <w:t>разі</w:t>
            </w:r>
            <w:proofErr w:type="spellEnd"/>
            <w:r>
              <w:t xml:space="preserve"> </w:t>
            </w:r>
            <w:proofErr w:type="spellStart"/>
            <w:r>
              <w:t>перевантаження</w:t>
            </w:r>
            <w:proofErr w:type="spellEnd"/>
            <w:r>
              <w:t xml:space="preserve"> люльки, </w:t>
            </w:r>
            <w:proofErr w:type="spellStart"/>
            <w:r>
              <w:t>досягнення</w:t>
            </w:r>
            <w:proofErr w:type="spellEnd"/>
            <w:r>
              <w:t xml:space="preserve"> максимального горизонтального </w:t>
            </w:r>
            <w:proofErr w:type="spellStart"/>
            <w:r>
              <w:t>вильоту</w:t>
            </w:r>
            <w:proofErr w:type="spellEnd"/>
            <w:r>
              <w:t>;</w:t>
            </w:r>
          </w:p>
        </w:tc>
        <w:tc>
          <w:tcPr>
            <w:tcW w:w="2864" w:type="dxa"/>
            <w:gridSpan w:val="2"/>
          </w:tcPr>
          <w:p w14:paraId="33B3FBDA" w14:textId="77777777" w:rsidR="00BD621E" w:rsidRPr="00F85E11" w:rsidRDefault="00BD621E" w:rsidP="00BD621E">
            <w:pPr>
              <w:rPr>
                <w:sz w:val="22"/>
                <w:szCs w:val="22"/>
              </w:rPr>
            </w:pPr>
          </w:p>
        </w:tc>
      </w:tr>
      <w:tr w:rsidR="00BD621E" w14:paraId="4D7ED5BB" w14:textId="77777777" w:rsidTr="00581889">
        <w:tc>
          <w:tcPr>
            <w:tcW w:w="709" w:type="dxa"/>
          </w:tcPr>
          <w:p w14:paraId="7A228CDE" w14:textId="77777777" w:rsidR="00BD621E" w:rsidRPr="00F85E11" w:rsidRDefault="00BD621E" w:rsidP="00BD621E">
            <w:pPr>
              <w:pStyle w:val="afa"/>
              <w:numPr>
                <w:ilvl w:val="0"/>
                <w:numId w:val="2"/>
              </w:numPr>
              <w:ind w:left="30" w:firstLine="0"/>
            </w:pPr>
          </w:p>
        </w:tc>
        <w:tc>
          <w:tcPr>
            <w:tcW w:w="3232" w:type="dxa"/>
            <w:vAlign w:val="center"/>
          </w:tcPr>
          <w:p w14:paraId="1A832B32" w14:textId="7C47E13D" w:rsidR="00BD621E" w:rsidRDefault="00BD621E" w:rsidP="00BD621E">
            <w:pPr>
              <w:rPr>
                <w:sz w:val="22"/>
                <w:szCs w:val="22"/>
                <w:lang w:val="uk-UA"/>
              </w:rPr>
            </w:pPr>
            <w:proofErr w:type="spellStart"/>
            <w:r>
              <w:t>Лічильник</w:t>
            </w:r>
            <w:proofErr w:type="spellEnd"/>
            <w:r>
              <w:t xml:space="preserve"> </w:t>
            </w:r>
            <w:proofErr w:type="spellStart"/>
            <w:r>
              <w:t>мотогодин</w:t>
            </w:r>
            <w:proofErr w:type="spellEnd"/>
            <w:r>
              <w:t xml:space="preserve"> в </w:t>
            </w:r>
            <w:proofErr w:type="spellStart"/>
            <w:r>
              <w:t>кабіні</w:t>
            </w:r>
            <w:proofErr w:type="spellEnd"/>
            <w:r>
              <w:t xml:space="preserve"> </w:t>
            </w:r>
            <w:proofErr w:type="spellStart"/>
            <w:r>
              <w:t>автомобіля</w:t>
            </w:r>
            <w:proofErr w:type="spellEnd"/>
            <w:r>
              <w:t xml:space="preserve"> </w:t>
            </w:r>
          </w:p>
        </w:tc>
        <w:tc>
          <w:tcPr>
            <w:tcW w:w="3543" w:type="dxa"/>
            <w:vAlign w:val="center"/>
          </w:tcPr>
          <w:p w14:paraId="351CCB19" w14:textId="4F189FFF" w:rsidR="00BD621E" w:rsidRPr="00F85E11" w:rsidRDefault="00BD621E" w:rsidP="00BD621E">
            <w:pPr>
              <w:rPr>
                <w:sz w:val="22"/>
                <w:szCs w:val="22"/>
              </w:rPr>
            </w:pPr>
            <w:proofErr w:type="spellStart"/>
            <w:r>
              <w:t>обов’язкова</w:t>
            </w:r>
            <w:proofErr w:type="spellEnd"/>
            <w:r>
              <w:t xml:space="preserve"> </w:t>
            </w:r>
            <w:proofErr w:type="spellStart"/>
            <w:r>
              <w:t>наявність</w:t>
            </w:r>
            <w:proofErr w:type="spellEnd"/>
          </w:p>
        </w:tc>
        <w:tc>
          <w:tcPr>
            <w:tcW w:w="2864" w:type="dxa"/>
            <w:gridSpan w:val="2"/>
          </w:tcPr>
          <w:p w14:paraId="2CA83ED2" w14:textId="77777777" w:rsidR="00BD621E" w:rsidRPr="00F85E11" w:rsidRDefault="00BD621E" w:rsidP="00BD621E">
            <w:pPr>
              <w:rPr>
                <w:sz w:val="22"/>
                <w:szCs w:val="22"/>
              </w:rPr>
            </w:pPr>
          </w:p>
        </w:tc>
      </w:tr>
      <w:tr w:rsidR="00BD621E" w14:paraId="7D27EA8C" w14:textId="77777777" w:rsidTr="00581889">
        <w:tc>
          <w:tcPr>
            <w:tcW w:w="709" w:type="dxa"/>
          </w:tcPr>
          <w:p w14:paraId="15DA3FCD" w14:textId="77777777" w:rsidR="00BD621E" w:rsidRPr="00F85E11" w:rsidRDefault="00BD621E" w:rsidP="00BD621E">
            <w:pPr>
              <w:pStyle w:val="afa"/>
              <w:numPr>
                <w:ilvl w:val="0"/>
                <w:numId w:val="2"/>
              </w:numPr>
              <w:ind w:left="30" w:firstLine="0"/>
            </w:pPr>
          </w:p>
        </w:tc>
        <w:tc>
          <w:tcPr>
            <w:tcW w:w="3232" w:type="dxa"/>
            <w:vAlign w:val="center"/>
          </w:tcPr>
          <w:p w14:paraId="70CE5F48" w14:textId="6C98DD9D" w:rsidR="00BD621E" w:rsidRDefault="00BD621E" w:rsidP="00BD621E">
            <w:pPr>
              <w:rPr>
                <w:sz w:val="22"/>
                <w:szCs w:val="22"/>
                <w:lang w:val="uk-UA"/>
              </w:rPr>
            </w:pPr>
            <w:proofErr w:type="spellStart"/>
            <w:r>
              <w:rPr>
                <w:snapToGrid w:val="0"/>
              </w:rPr>
              <w:t>Бортова</w:t>
            </w:r>
            <w:proofErr w:type="spellEnd"/>
            <w:r>
              <w:rPr>
                <w:snapToGrid w:val="0"/>
              </w:rPr>
              <w:t xml:space="preserve"> платформа по периметру </w:t>
            </w:r>
            <w:proofErr w:type="spellStart"/>
            <w:r>
              <w:rPr>
                <w:snapToGrid w:val="0"/>
              </w:rPr>
              <w:t>надрамника</w:t>
            </w:r>
            <w:proofErr w:type="spellEnd"/>
          </w:p>
        </w:tc>
        <w:tc>
          <w:tcPr>
            <w:tcW w:w="3543" w:type="dxa"/>
            <w:vAlign w:val="center"/>
          </w:tcPr>
          <w:p w14:paraId="382A35C2" w14:textId="7EBEE42E" w:rsidR="00BD621E" w:rsidRPr="00F85E11" w:rsidRDefault="00BD621E" w:rsidP="00BD621E">
            <w:pPr>
              <w:rPr>
                <w:sz w:val="22"/>
                <w:szCs w:val="22"/>
              </w:rPr>
            </w:pPr>
            <w:proofErr w:type="spellStart"/>
            <w:r>
              <w:rPr>
                <w:snapToGrid w:val="0"/>
              </w:rPr>
              <w:t>виконана</w:t>
            </w:r>
            <w:proofErr w:type="spellEnd"/>
            <w:r>
              <w:rPr>
                <w:snapToGrid w:val="0"/>
              </w:rPr>
              <w:t xml:space="preserve"> з </w:t>
            </w:r>
            <w:proofErr w:type="spellStart"/>
            <w:r>
              <w:rPr>
                <w:snapToGrid w:val="0"/>
              </w:rPr>
              <w:t>алюмінію</w:t>
            </w:r>
            <w:proofErr w:type="spellEnd"/>
            <w:r>
              <w:rPr>
                <w:snapToGrid w:val="0"/>
              </w:rPr>
              <w:t xml:space="preserve">, </w:t>
            </w:r>
            <w:proofErr w:type="spellStart"/>
            <w:r>
              <w:rPr>
                <w:snapToGrid w:val="0"/>
              </w:rPr>
              <w:t>висотою</w:t>
            </w:r>
            <w:proofErr w:type="spellEnd"/>
            <w:r>
              <w:rPr>
                <w:snapToGrid w:val="0"/>
              </w:rPr>
              <w:t xml:space="preserve"> не </w:t>
            </w:r>
            <w:proofErr w:type="spellStart"/>
            <w:r>
              <w:rPr>
                <w:snapToGrid w:val="0"/>
              </w:rPr>
              <w:t>менше</w:t>
            </w:r>
            <w:proofErr w:type="spellEnd"/>
            <w:r>
              <w:rPr>
                <w:snapToGrid w:val="0"/>
              </w:rPr>
              <w:t xml:space="preserve"> 20 см </w:t>
            </w:r>
          </w:p>
        </w:tc>
        <w:tc>
          <w:tcPr>
            <w:tcW w:w="2864" w:type="dxa"/>
            <w:gridSpan w:val="2"/>
          </w:tcPr>
          <w:p w14:paraId="465D1CD5" w14:textId="77777777" w:rsidR="00BD621E" w:rsidRPr="00F85E11" w:rsidRDefault="00BD621E" w:rsidP="00BD621E">
            <w:pPr>
              <w:rPr>
                <w:sz w:val="22"/>
                <w:szCs w:val="22"/>
              </w:rPr>
            </w:pPr>
          </w:p>
        </w:tc>
      </w:tr>
      <w:tr w:rsidR="00BD621E" w14:paraId="50771F3A" w14:textId="77777777" w:rsidTr="00581889">
        <w:tc>
          <w:tcPr>
            <w:tcW w:w="709" w:type="dxa"/>
          </w:tcPr>
          <w:p w14:paraId="0A85708B" w14:textId="77777777" w:rsidR="00BD621E" w:rsidRPr="00F85E11" w:rsidRDefault="00BD621E" w:rsidP="00BD621E">
            <w:pPr>
              <w:pStyle w:val="afa"/>
              <w:numPr>
                <w:ilvl w:val="0"/>
                <w:numId w:val="2"/>
              </w:numPr>
              <w:ind w:left="30" w:firstLine="0"/>
            </w:pPr>
          </w:p>
        </w:tc>
        <w:tc>
          <w:tcPr>
            <w:tcW w:w="3232" w:type="dxa"/>
            <w:vAlign w:val="center"/>
          </w:tcPr>
          <w:p w14:paraId="3C3B3B1F" w14:textId="3E760594" w:rsidR="00BD621E" w:rsidRDefault="00BD621E" w:rsidP="00BD621E">
            <w:pPr>
              <w:rPr>
                <w:sz w:val="22"/>
                <w:szCs w:val="22"/>
                <w:lang w:val="uk-UA"/>
              </w:rPr>
            </w:pPr>
            <w:proofErr w:type="spellStart"/>
            <w:r>
              <w:rPr>
                <w:snapToGrid w:val="0"/>
                <w:color w:val="1A1A1A"/>
              </w:rPr>
              <w:t>Колісна</w:t>
            </w:r>
            <w:proofErr w:type="spellEnd"/>
            <w:r>
              <w:rPr>
                <w:snapToGrid w:val="0"/>
                <w:color w:val="1A1A1A"/>
              </w:rPr>
              <w:t xml:space="preserve"> формула</w:t>
            </w:r>
          </w:p>
        </w:tc>
        <w:tc>
          <w:tcPr>
            <w:tcW w:w="3543" w:type="dxa"/>
            <w:vAlign w:val="center"/>
          </w:tcPr>
          <w:p w14:paraId="4757EEB1" w14:textId="7C44C426" w:rsidR="00BD621E" w:rsidRPr="00F85E11" w:rsidRDefault="00BD621E" w:rsidP="00BD621E">
            <w:pPr>
              <w:rPr>
                <w:sz w:val="22"/>
                <w:szCs w:val="22"/>
              </w:rPr>
            </w:pPr>
            <w:r>
              <w:rPr>
                <w:snapToGrid w:val="0"/>
                <w:color w:val="1A1A1A"/>
              </w:rPr>
              <w:t>4х2</w:t>
            </w:r>
          </w:p>
        </w:tc>
        <w:tc>
          <w:tcPr>
            <w:tcW w:w="2864" w:type="dxa"/>
            <w:gridSpan w:val="2"/>
          </w:tcPr>
          <w:p w14:paraId="136CD013" w14:textId="77777777" w:rsidR="00BD621E" w:rsidRPr="00F85E11" w:rsidRDefault="00BD621E" w:rsidP="00BD621E">
            <w:pPr>
              <w:rPr>
                <w:sz w:val="22"/>
                <w:szCs w:val="22"/>
              </w:rPr>
            </w:pPr>
          </w:p>
        </w:tc>
      </w:tr>
      <w:tr w:rsidR="00BD621E" w14:paraId="7E94653F" w14:textId="77777777" w:rsidTr="00581889">
        <w:tc>
          <w:tcPr>
            <w:tcW w:w="709" w:type="dxa"/>
          </w:tcPr>
          <w:p w14:paraId="04F5C200" w14:textId="77777777" w:rsidR="00BD621E" w:rsidRPr="00F85E11" w:rsidRDefault="00BD621E" w:rsidP="00BD621E">
            <w:pPr>
              <w:pStyle w:val="afa"/>
              <w:numPr>
                <w:ilvl w:val="0"/>
                <w:numId w:val="2"/>
              </w:numPr>
              <w:ind w:left="30" w:firstLine="0"/>
            </w:pPr>
          </w:p>
        </w:tc>
        <w:tc>
          <w:tcPr>
            <w:tcW w:w="3232" w:type="dxa"/>
            <w:vAlign w:val="center"/>
          </w:tcPr>
          <w:p w14:paraId="632029E1" w14:textId="50C0DA2D" w:rsidR="00BD621E" w:rsidRDefault="00BD621E" w:rsidP="00BD621E">
            <w:pPr>
              <w:rPr>
                <w:sz w:val="22"/>
                <w:szCs w:val="22"/>
                <w:lang w:val="uk-UA"/>
              </w:rPr>
            </w:pPr>
            <w:proofErr w:type="spellStart"/>
            <w:r>
              <w:rPr>
                <w:snapToGrid w:val="0"/>
                <w:color w:val="1A1A1A"/>
              </w:rPr>
              <w:t>Кількість</w:t>
            </w:r>
            <w:proofErr w:type="spellEnd"/>
            <w:r>
              <w:rPr>
                <w:snapToGrid w:val="0"/>
                <w:color w:val="1A1A1A"/>
              </w:rPr>
              <w:t xml:space="preserve"> </w:t>
            </w:r>
            <w:proofErr w:type="spellStart"/>
            <w:r>
              <w:rPr>
                <w:snapToGrid w:val="0"/>
                <w:color w:val="1A1A1A"/>
              </w:rPr>
              <w:t>місць</w:t>
            </w:r>
            <w:proofErr w:type="spellEnd"/>
            <w:r>
              <w:rPr>
                <w:snapToGrid w:val="0"/>
                <w:color w:val="1A1A1A"/>
              </w:rPr>
              <w:t xml:space="preserve"> в </w:t>
            </w:r>
            <w:proofErr w:type="spellStart"/>
            <w:r>
              <w:rPr>
                <w:snapToGrid w:val="0"/>
                <w:color w:val="1A1A1A"/>
              </w:rPr>
              <w:t>кабіні</w:t>
            </w:r>
            <w:proofErr w:type="spellEnd"/>
          </w:p>
        </w:tc>
        <w:tc>
          <w:tcPr>
            <w:tcW w:w="3543" w:type="dxa"/>
            <w:vAlign w:val="center"/>
          </w:tcPr>
          <w:p w14:paraId="63F37933" w14:textId="7525E75A" w:rsidR="00BD621E" w:rsidRPr="00F85E11" w:rsidRDefault="00BD621E" w:rsidP="00BD621E">
            <w:pPr>
              <w:rPr>
                <w:sz w:val="22"/>
                <w:szCs w:val="22"/>
              </w:rPr>
            </w:pPr>
            <w:r>
              <w:rPr>
                <w:snapToGrid w:val="0"/>
                <w:color w:val="1A1A1A"/>
              </w:rPr>
              <w:t xml:space="preserve">Не </w:t>
            </w:r>
            <w:proofErr w:type="spellStart"/>
            <w:r>
              <w:rPr>
                <w:snapToGrid w:val="0"/>
                <w:color w:val="1A1A1A"/>
              </w:rPr>
              <w:t>менше</w:t>
            </w:r>
            <w:proofErr w:type="spellEnd"/>
            <w:r>
              <w:rPr>
                <w:snapToGrid w:val="0"/>
                <w:color w:val="1A1A1A"/>
              </w:rPr>
              <w:t xml:space="preserve"> </w:t>
            </w:r>
            <w:r>
              <w:rPr>
                <w:snapToGrid w:val="0"/>
                <w:color w:val="1A1A1A"/>
                <w:lang w:val="uk-UA"/>
              </w:rPr>
              <w:t>3</w:t>
            </w:r>
          </w:p>
        </w:tc>
        <w:tc>
          <w:tcPr>
            <w:tcW w:w="2864" w:type="dxa"/>
            <w:gridSpan w:val="2"/>
          </w:tcPr>
          <w:p w14:paraId="0E7D78EA" w14:textId="77777777" w:rsidR="00BD621E" w:rsidRPr="00F85E11" w:rsidRDefault="00BD621E" w:rsidP="00BD621E">
            <w:pPr>
              <w:rPr>
                <w:sz w:val="22"/>
                <w:szCs w:val="22"/>
              </w:rPr>
            </w:pPr>
          </w:p>
        </w:tc>
      </w:tr>
      <w:tr w:rsidR="00BD621E" w14:paraId="72F1880E" w14:textId="77777777" w:rsidTr="00581889">
        <w:tc>
          <w:tcPr>
            <w:tcW w:w="709" w:type="dxa"/>
          </w:tcPr>
          <w:p w14:paraId="1DFD2397" w14:textId="77777777" w:rsidR="00BD621E" w:rsidRPr="00F85E11" w:rsidRDefault="00BD621E" w:rsidP="00BD621E">
            <w:pPr>
              <w:pStyle w:val="afa"/>
              <w:numPr>
                <w:ilvl w:val="0"/>
                <w:numId w:val="2"/>
              </w:numPr>
              <w:ind w:left="30" w:firstLine="0"/>
            </w:pPr>
          </w:p>
        </w:tc>
        <w:tc>
          <w:tcPr>
            <w:tcW w:w="3232" w:type="dxa"/>
            <w:vAlign w:val="center"/>
          </w:tcPr>
          <w:p w14:paraId="134B1B85" w14:textId="117EE145" w:rsidR="00BD621E" w:rsidRDefault="00BD621E" w:rsidP="00BD621E">
            <w:pPr>
              <w:rPr>
                <w:sz w:val="22"/>
                <w:szCs w:val="22"/>
                <w:lang w:val="uk-UA"/>
              </w:rPr>
            </w:pPr>
            <w:proofErr w:type="spellStart"/>
            <w:r>
              <w:rPr>
                <w:snapToGrid w:val="0"/>
                <w:color w:val="1A1A1A"/>
              </w:rPr>
              <w:t>Двигун</w:t>
            </w:r>
            <w:proofErr w:type="spellEnd"/>
          </w:p>
        </w:tc>
        <w:tc>
          <w:tcPr>
            <w:tcW w:w="3543" w:type="dxa"/>
            <w:vAlign w:val="center"/>
          </w:tcPr>
          <w:p w14:paraId="436B719E" w14:textId="4A296A25" w:rsidR="00BD621E" w:rsidRPr="00F85E11" w:rsidRDefault="00BD621E" w:rsidP="00BD621E">
            <w:pPr>
              <w:rPr>
                <w:sz w:val="22"/>
                <w:szCs w:val="22"/>
              </w:rPr>
            </w:pPr>
            <w:proofErr w:type="spellStart"/>
            <w:r>
              <w:rPr>
                <w:snapToGrid w:val="0"/>
                <w:color w:val="1A1A1A"/>
              </w:rPr>
              <w:t>дизельний</w:t>
            </w:r>
            <w:proofErr w:type="spellEnd"/>
          </w:p>
        </w:tc>
        <w:tc>
          <w:tcPr>
            <w:tcW w:w="2864" w:type="dxa"/>
            <w:gridSpan w:val="2"/>
          </w:tcPr>
          <w:p w14:paraId="0BF28C00" w14:textId="77777777" w:rsidR="00BD621E" w:rsidRPr="00F85E11" w:rsidRDefault="00BD621E" w:rsidP="00BD621E">
            <w:pPr>
              <w:rPr>
                <w:sz w:val="22"/>
                <w:szCs w:val="22"/>
              </w:rPr>
            </w:pPr>
          </w:p>
        </w:tc>
      </w:tr>
      <w:tr w:rsidR="00BD621E" w14:paraId="2F07D16B" w14:textId="77777777" w:rsidTr="00581889">
        <w:tc>
          <w:tcPr>
            <w:tcW w:w="709" w:type="dxa"/>
          </w:tcPr>
          <w:p w14:paraId="36FD79CC" w14:textId="77777777" w:rsidR="00BD621E" w:rsidRPr="00F85E11" w:rsidRDefault="00BD621E" w:rsidP="00BD621E">
            <w:pPr>
              <w:pStyle w:val="afa"/>
              <w:numPr>
                <w:ilvl w:val="0"/>
                <w:numId w:val="2"/>
              </w:numPr>
              <w:ind w:left="30" w:firstLine="0"/>
            </w:pPr>
          </w:p>
        </w:tc>
        <w:tc>
          <w:tcPr>
            <w:tcW w:w="3232" w:type="dxa"/>
            <w:vAlign w:val="center"/>
          </w:tcPr>
          <w:p w14:paraId="35365290" w14:textId="4B94BD47" w:rsidR="00BD621E" w:rsidRDefault="00BD621E" w:rsidP="00BD621E">
            <w:pPr>
              <w:rPr>
                <w:sz w:val="22"/>
                <w:szCs w:val="22"/>
                <w:lang w:val="uk-UA"/>
              </w:rPr>
            </w:pPr>
            <w:proofErr w:type="spellStart"/>
            <w:r>
              <w:rPr>
                <w:snapToGrid w:val="0"/>
                <w:color w:val="1A1A1A"/>
              </w:rPr>
              <w:t>Екологічний</w:t>
            </w:r>
            <w:proofErr w:type="spellEnd"/>
            <w:r>
              <w:rPr>
                <w:snapToGrid w:val="0"/>
                <w:color w:val="1A1A1A"/>
              </w:rPr>
              <w:t xml:space="preserve"> </w:t>
            </w:r>
            <w:proofErr w:type="spellStart"/>
            <w:r>
              <w:rPr>
                <w:snapToGrid w:val="0"/>
                <w:color w:val="1A1A1A"/>
              </w:rPr>
              <w:t>клас</w:t>
            </w:r>
            <w:proofErr w:type="spellEnd"/>
            <w:r>
              <w:rPr>
                <w:snapToGrid w:val="0"/>
                <w:color w:val="1A1A1A"/>
              </w:rPr>
              <w:t xml:space="preserve"> </w:t>
            </w:r>
            <w:proofErr w:type="spellStart"/>
            <w:r>
              <w:rPr>
                <w:snapToGrid w:val="0"/>
                <w:color w:val="1A1A1A"/>
              </w:rPr>
              <w:t>двигуна</w:t>
            </w:r>
            <w:proofErr w:type="spellEnd"/>
            <w:r>
              <w:rPr>
                <w:snapToGrid w:val="0"/>
                <w:color w:val="1A1A1A"/>
              </w:rPr>
              <w:t xml:space="preserve">, не </w:t>
            </w:r>
            <w:proofErr w:type="spellStart"/>
            <w:r>
              <w:rPr>
                <w:snapToGrid w:val="0"/>
                <w:color w:val="1A1A1A"/>
              </w:rPr>
              <w:t>нижче</w:t>
            </w:r>
            <w:proofErr w:type="spellEnd"/>
          </w:p>
        </w:tc>
        <w:tc>
          <w:tcPr>
            <w:tcW w:w="3543" w:type="dxa"/>
            <w:vAlign w:val="center"/>
          </w:tcPr>
          <w:p w14:paraId="000A34C9" w14:textId="31D9F06C" w:rsidR="00BD621E" w:rsidRPr="00F85E11" w:rsidRDefault="00BD621E" w:rsidP="00BD621E">
            <w:pPr>
              <w:rPr>
                <w:sz w:val="22"/>
                <w:szCs w:val="22"/>
              </w:rPr>
            </w:pPr>
            <w:r>
              <w:rPr>
                <w:snapToGrid w:val="0"/>
                <w:color w:val="1A1A1A"/>
              </w:rPr>
              <w:t>ЕВРО-6</w:t>
            </w:r>
          </w:p>
        </w:tc>
        <w:tc>
          <w:tcPr>
            <w:tcW w:w="2864" w:type="dxa"/>
            <w:gridSpan w:val="2"/>
          </w:tcPr>
          <w:p w14:paraId="2297A7A9" w14:textId="77777777" w:rsidR="00BD621E" w:rsidRPr="00F85E11" w:rsidRDefault="00BD621E" w:rsidP="00BD621E">
            <w:pPr>
              <w:rPr>
                <w:sz w:val="22"/>
                <w:szCs w:val="22"/>
              </w:rPr>
            </w:pPr>
          </w:p>
        </w:tc>
      </w:tr>
      <w:tr w:rsidR="00BD621E" w14:paraId="59328939" w14:textId="77777777" w:rsidTr="00581889">
        <w:tc>
          <w:tcPr>
            <w:tcW w:w="709" w:type="dxa"/>
          </w:tcPr>
          <w:p w14:paraId="59F9C0E0" w14:textId="77777777" w:rsidR="00BD621E" w:rsidRPr="00F85E11" w:rsidRDefault="00BD621E" w:rsidP="00BD621E">
            <w:pPr>
              <w:pStyle w:val="afa"/>
              <w:numPr>
                <w:ilvl w:val="0"/>
                <w:numId w:val="2"/>
              </w:numPr>
              <w:ind w:left="30" w:firstLine="0"/>
            </w:pPr>
          </w:p>
        </w:tc>
        <w:tc>
          <w:tcPr>
            <w:tcW w:w="3232" w:type="dxa"/>
            <w:vAlign w:val="center"/>
          </w:tcPr>
          <w:p w14:paraId="5D692465" w14:textId="242E22E3" w:rsidR="00BD621E" w:rsidRDefault="00BD621E" w:rsidP="00BD621E">
            <w:pPr>
              <w:rPr>
                <w:sz w:val="22"/>
                <w:szCs w:val="22"/>
                <w:lang w:val="uk-UA"/>
              </w:rPr>
            </w:pPr>
            <w:proofErr w:type="spellStart"/>
            <w:r>
              <w:rPr>
                <w:snapToGrid w:val="0"/>
                <w:color w:val="1A1A1A"/>
              </w:rPr>
              <w:t>Потужність</w:t>
            </w:r>
            <w:proofErr w:type="spellEnd"/>
            <w:r>
              <w:rPr>
                <w:snapToGrid w:val="0"/>
                <w:color w:val="1A1A1A"/>
              </w:rPr>
              <w:t xml:space="preserve"> </w:t>
            </w:r>
            <w:proofErr w:type="spellStart"/>
            <w:r>
              <w:rPr>
                <w:snapToGrid w:val="0"/>
                <w:color w:val="1A1A1A"/>
              </w:rPr>
              <w:t>двигуна</w:t>
            </w:r>
            <w:proofErr w:type="spellEnd"/>
            <w:r>
              <w:rPr>
                <w:snapToGrid w:val="0"/>
                <w:color w:val="1A1A1A"/>
              </w:rPr>
              <w:t xml:space="preserve">, </w:t>
            </w:r>
            <w:proofErr w:type="spellStart"/>
            <w:r>
              <w:rPr>
                <w:snapToGrid w:val="0"/>
                <w:color w:val="1A1A1A"/>
              </w:rPr>
              <w:t>к.с</w:t>
            </w:r>
            <w:proofErr w:type="spellEnd"/>
            <w:r>
              <w:rPr>
                <w:snapToGrid w:val="0"/>
                <w:color w:val="1A1A1A"/>
              </w:rPr>
              <w:t xml:space="preserve">., не </w:t>
            </w:r>
            <w:proofErr w:type="spellStart"/>
            <w:r>
              <w:rPr>
                <w:snapToGrid w:val="0"/>
                <w:color w:val="1A1A1A"/>
              </w:rPr>
              <w:t>менше</w:t>
            </w:r>
            <w:proofErr w:type="spellEnd"/>
          </w:p>
        </w:tc>
        <w:tc>
          <w:tcPr>
            <w:tcW w:w="3543" w:type="dxa"/>
            <w:vAlign w:val="center"/>
          </w:tcPr>
          <w:p w14:paraId="25A61A6C" w14:textId="10E9370E" w:rsidR="00BD621E" w:rsidRPr="00F85E11" w:rsidRDefault="00BD621E" w:rsidP="00BD621E">
            <w:pPr>
              <w:rPr>
                <w:sz w:val="22"/>
                <w:szCs w:val="22"/>
              </w:rPr>
            </w:pPr>
            <w:r>
              <w:rPr>
                <w:snapToGrid w:val="0"/>
                <w:color w:val="1A1A1A"/>
              </w:rPr>
              <w:t>136</w:t>
            </w:r>
          </w:p>
        </w:tc>
        <w:tc>
          <w:tcPr>
            <w:tcW w:w="2864" w:type="dxa"/>
            <w:gridSpan w:val="2"/>
          </w:tcPr>
          <w:p w14:paraId="70507201" w14:textId="77777777" w:rsidR="00BD621E" w:rsidRPr="00F85E11" w:rsidRDefault="00BD621E" w:rsidP="00BD621E">
            <w:pPr>
              <w:rPr>
                <w:sz w:val="22"/>
                <w:szCs w:val="22"/>
              </w:rPr>
            </w:pPr>
          </w:p>
        </w:tc>
      </w:tr>
      <w:tr w:rsidR="00BD621E" w14:paraId="79D1FA13" w14:textId="77777777" w:rsidTr="00581889">
        <w:tc>
          <w:tcPr>
            <w:tcW w:w="709" w:type="dxa"/>
          </w:tcPr>
          <w:p w14:paraId="02C7291A" w14:textId="77777777" w:rsidR="00BD621E" w:rsidRPr="00F85E11" w:rsidRDefault="00BD621E" w:rsidP="00BD621E">
            <w:pPr>
              <w:pStyle w:val="afa"/>
              <w:numPr>
                <w:ilvl w:val="0"/>
                <w:numId w:val="2"/>
              </w:numPr>
              <w:ind w:left="30" w:firstLine="0"/>
            </w:pPr>
          </w:p>
        </w:tc>
        <w:tc>
          <w:tcPr>
            <w:tcW w:w="3232" w:type="dxa"/>
            <w:vAlign w:val="center"/>
          </w:tcPr>
          <w:p w14:paraId="2D80724F" w14:textId="18FD2CFE" w:rsidR="00BD621E" w:rsidRDefault="00BD621E" w:rsidP="00BD621E">
            <w:pPr>
              <w:rPr>
                <w:sz w:val="22"/>
                <w:szCs w:val="22"/>
                <w:lang w:val="uk-UA"/>
              </w:rPr>
            </w:pPr>
            <w:proofErr w:type="spellStart"/>
            <w:r>
              <w:rPr>
                <w:snapToGrid w:val="0"/>
                <w:color w:val="1A1A1A"/>
              </w:rPr>
              <w:t>Робочий</w:t>
            </w:r>
            <w:proofErr w:type="spellEnd"/>
            <w:r>
              <w:rPr>
                <w:snapToGrid w:val="0"/>
                <w:color w:val="1A1A1A"/>
              </w:rPr>
              <w:t xml:space="preserve"> </w:t>
            </w:r>
            <w:proofErr w:type="spellStart"/>
            <w:r>
              <w:rPr>
                <w:snapToGrid w:val="0"/>
                <w:color w:val="1A1A1A"/>
              </w:rPr>
              <w:t>об’єм</w:t>
            </w:r>
            <w:proofErr w:type="spellEnd"/>
            <w:r>
              <w:rPr>
                <w:snapToGrid w:val="0"/>
                <w:color w:val="1A1A1A"/>
              </w:rPr>
              <w:t xml:space="preserve"> </w:t>
            </w:r>
            <w:proofErr w:type="spellStart"/>
            <w:r>
              <w:rPr>
                <w:snapToGrid w:val="0"/>
                <w:color w:val="1A1A1A"/>
              </w:rPr>
              <w:t>двигун</w:t>
            </w:r>
            <w:proofErr w:type="spellEnd"/>
            <w:r>
              <w:rPr>
                <w:snapToGrid w:val="0"/>
                <w:color w:val="1A1A1A"/>
              </w:rPr>
              <w:t>, см</w:t>
            </w:r>
            <w:r>
              <w:rPr>
                <w:snapToGrid w:val="0"/>
                <w:color w:val="1A1A1A"/>
                <w:vertAlign w:val="superscript"/>
              </w:rPr>
              <w:t>3</w:t>
            </w:r>
            <w:r>
              <w:rPr>
                <w:snapToGrid w:val="0"/>
                <w:color w:val="1A1A1A"/>
              </w:rPr>
              <w:t xml:space="preserve">, не </w:t>
            </w:r>
            <w:proofErr w:type="spellStart"/>
            <w:r>
              <w:rPr>
                <w:snapToGrid w:val="0"/>
                <w:color w:val="1A1A1A"/>
              </w:rPr>
              <w:t>більше</w:t>
            </w:r>
            <w:proofErr w:type="spellEnd"/>
          </w:p>
        </w:tc>
        <w:tc>
          <w:tcPr>
            <w:tcW w:w="3543" w:type="dxa"/>
            <w:vAlign w:val="center"/>
          </w:tcPr>
          <w:p w14:paraId="33AE0C75" w14:textId="5DF1C311" w:rsidR="00BD621E" w:rsidRPr="00F85E11" w:rsidRDefault="00BD621E" w:rsidP="00BD621E">
            <w:pPr>
              <w:rPr>
                <w:sz w:val="22"/>
                <w:szCs w:val="22"/>
              </w:rPr>
            </w:pPr>
            <w:r>
              <w:rPr>
                <w:snapToGrid w:val="0"/>
              </w:rPr>
              <w:t>2 287</w:t>
            </w:r>
          </w:p>
        </w:tc>
        <w:tc>
          <w:tcPr>
            <w:tcW w:w="2864" w:type="dxa"/>
            <w:gridSpan w:val="2"/>
          </w:tcPr>
          <w:p w14:paraId="3720A11F" w14:textId="77777777" w:rsidR="00BD621E" w:rsidRPr="00F85E11" w:rsidRDefault="00BD621E" w:rsidP="00BD621E">
            <w:pPr>
              <w:rPr>
                <w:sz w:val="22"/>
                <w:szCs w:val="22"/>
              </w:rPr>
            </w:pPr>
          </w:p>
        </w:tc>
      </w:tr>
      <w:tr w:rsidR="00BD621E" w14:paraId="2E1A729F" w14:textId="77777777" w:rsidTr="00581889">
        <w:tc>
          <w:tcPr>
            <w:tcW w:w="709" w:type="dxa"/>
          </w:tcPr>
          <w:p w14:paraId="0773A69D" w14:textId="77777777" w:rsidR="00BD621E" w:rsidRPr="00F85E11" w:rsidRDefault="00BD621E" w:rsidP="00BD621E">
            <w:pPr>
              <w:pStyle w:val="afa"/>
              <w:numPr>
                <w:ilvl w:val="0"/>
                <w:numId w:val="2"/>
              </w:numPr>
              <w:ind w:left="30" w:firstLine="0"/>
            </w:pPr>
          </w:p>
        </w:tc>
        <w:tc>
          <w:tcPr>
            <w:tcW w:w="3232" w:type="dxa"/>
            <w:vAlign w:val="center"/>
          </w:tcPr>
          <w:p w14:paraId="7ACB8450" w14:textId="43B3CD89" w:rsidR="00BD621E" w:rsidRDefault="00BD621E" w:rsidP="00BD621E">
            <w:pPr>
              <w:rPr>
                <w:sz w:val="22"/>
                <w:szCs w:val="22"/>
                <w:lang w:val="uk-UA"/>
              </w:rPr>
            </w:pPr>
            <w:r>
              <w:rPr>
                <w:snapToGrid w:val="0"/>
                <w:lang w:eastAsia="en-US"/>
              </w:rPr>
              <w:t xml:space="preserve">КПП, </w:t>
            </w:r>
            <w:proofErr w:type="spellStart"/>
            <w:r>
              <w:rPr>
                <w:snapToGrid w:val="0"/>
                <w:lang w:eastAsia="en-US"/>
              </w:rPr>
              <w:t>кількість</w:t>
            </w:r>
            <w:proofErr w:type="spellEnd"/>
            <w:r>
              <w:rPr>
                <w:snapToGrid w:val="0"/>
                <w:lang w:eastAsia="en-US"/>
              </w:rPr>
              <w:t xml:space="preserve"> передач</w:t>
            </w:r>
          </w:p>
        </w:tc>
        <w:tc>
          <w:tcPr>
            <w:tcW w:w="3543" w:type="dxa"/>
            <w:vAlign w:val="center"/>
          </w:tcPr>
          <w:p w14:paraId="6C9FE280" w14:textId="1ED538BF" w:rsidR="00BD621E" w:rsidRPr="00F85E11" w:rsidRDefault="00BD621E" w:rsidP="00BD621E">
            <w:pPr>
              <w:rPr>
                <w:sz w:val="22"/>
                <w:szCs w:val="22"/>
              </w:rPr>
            </w:pPr>
            <w:proofErr w:type="spellStart"/>
            <w:r>
              <w:rPr>
                <w:snapToGrid w:val="0"/>
                <w:lang w:eastAsia="en-US"/>
              </w:rPr>
              <w:t>механічна</w:t>
            </w:r>
            <w:proofErr w:type="spellEnd"/>
            <w:r>
              <w:rPr>
                <w:snapToGrid w:val="0"/>
                <w:lang w:eastAsia="en-US"/>
              </w:rPr>
              <w:t xml:space="preserve">, </w:t>
            </w:r>
            <w:proofErr w:type="spellStart"/>
            <w:r>
              <w:rPr>
                <w:snapToGrid w:val="0"/>
                <w:lang w:eastAsia="en-US"/>
              </w:rPr>
              <w:t>кількість</w:t>
            </w:r>
            <w:proofErr w:type="spellEnd"/>
            <w:r>
              <w:rPr>
                <w:snapToGrid w:val="0"/>
                <w:lang w:eastAsia="en-US"/>
              </w:rPr>
              <w:t xml:space="preserve"> передач не </w:t>
            </w:r>
            <w:proofErr w:type="spellStart"/>
            <w:r>
              <w:rPr>
                <w:snapToGrid w:val="0"/>
                <w:lang w:eastAsia="en-US"/>
              </w:rPr>
              <w:t>менше</w:t>
            </w:r>
            <w:proofErr w:type="spellEnd"/>
            <w:r>
              <w:rPr>
                <w:snapToGrid w:val="0"/>
                <w:lang w:eastAsia="en-US"/>
              </w:rPr>
              <w:t xml:space="preserve"> 6</w:t>
            </w:r>
          </w:p>
        </w:tc>
        <w:tc>
          <w:tcPr>
            <w:tcW w:w="2864" w:type="dxa"/>
            <w:gridSpan w:val="2"/>
          </w:tcPr>
          <w:p w14:paraId="4CC14900" w14:textId="77777777" w:rsidR="00BD621E" w:rsidRPr="00F85E11" w:rsidRDefault="00BD621E" w:rsidP="00BD621E">
            <w:pPr>
              <w:rPr>
                <w:sz w:val="22"/>
                <w:szCs w:val="22"/>
              </w:rPr>
            </w:pPr>
          </w:p>
        </w:tc>
      </w:tr>
      <w:tr w:rsidR="00BD621E" w14:paraId="2002A56D" w14:textId="77777777" w:rsidTr="00581889">
        <w:tc>
          <w:tcPr>
            <w:tcW w:w="709" w:type="dxa"/>
          </w:tcPr>
          <w:p w14:paraId="47AC0DA3" w14:textId="77777777" w:rsidR="00BD621E" w:rsidRPr="00F85E11" w:rsidRDefault="00BD621E" w:rsidP="00BD621E">
            <w:pPr>
              <w:pStyle w:val="afa"/>
              <w:numPr>
                <w:ilvl w:val="0"/>
                <w:numId w:val="2"/>
              </w:numPr>
              <w:ind w:left="30" w:firstLine="0"/>
            </w:pPr>
          </w:p>
        </w:tc>
        <w:tc>
          <w:tcPr>
            <w:tcW w:w="3232" w:type="dxa"/>
          </w:tcPr>
          <w:p w14:paraId="2E93F1D2" w14:textId="63E0E2A0" w:rsidR="00BD621E" w:rsidRDefault="00BD621E" w:rsidP="00BD621E">
            <w:pPr>
              <w:rPr>
                <w:sz w:val="22"/>
                <w:szCs w:val="22"/>
                <w:lang w:val="uk-UA"/>
              </w:rPr>
            </w:pPr>
            <w:proofErr w:type="spellStart"/>
            <w:r>
              <w:rPr>
                <w:snapToGrid w:val="0"/>
                <w:color w:val="1A1A1A"/>
              </w:rPr>
              <w:t>Підвіска</w:t>
            </w:r>
            <w:proofErr w:type="spellEnd"/>
            <w:r>
              <w:rPr>
                <w:snapToGrid w:val="0"/>
                <w:color w:val="1A1A1A"/>
              </w:rPr>
              <w:t xml:space="preserve"> </w:t>
            </w:r>
            <w:proofErr w:type="spellStart"/>
            <w:r>
              <w:rPr>
                <w:snapToGrid w:val="0"/>
                <w:color w:val="1A1A1A"/>
              </w:rPr>
              <w:t>передня</w:t>
            </w:r>
            <w:proofErr w:type="spellEnd"/>
          </w:p>
        </w:tc>
        <w:tc>
          <w:tcPr>
            <w:tcW w:w="3543" w:type="dxa"/>
            <w:vAlign w:val="center"/>
          </w:tcPr>
          <w:p w14:paraId="7CB0C354" w14:textId="74EEBB7E" w:rsidR="00BD621E" w:rsidRPr="00F85E11" w:rsidRDefault="00BD621E" w:rsidP="00BD621E">
            <w:pPr>
              <w:rPr>
                <w:sz w:val="22"/>
                <w:szCs w:val="22"/>
              </w:rPr>
            </w:pPr>
            <w:proofErr w:type="spellStart"/>
            <w:r>
              <w:rPr>
                <w:snapToGrid w:val="0"/>
                <w:color w:val="1A1A1A"/>
              </w:rPr>
              <w:t>незалежна</w:t>
            </w:r>
            <w:proofErr w:type="spellEnd"/>
            <w:r>
              <w:rPr>
                <w:snapToGrid w:val="0"/>
                <w:color w:val="1A1A1A"/>
              </w:rPr>
              <w:t xml:space="preserve">, </w:t>
            </w:r>
            <w:proofErr w:type="spellStart"/>
            <w:r>
              <w:rPr>
                <w:snapToGrid w:val="0"/>
                <w:color w:val="1A1A1A"/>
              </w:rPr>
              <w:t>торсіонна</w:t>
            </w:r>
            <w:proofErr w:type="spellEnd"/>
            <w:r>
              <w:rPr>
                <w:snapToGrid w:val="0"/>
                <w:color w:val="1A1A1A"/>
              </w:rPr>
              <w:t xml:space="preserve">, з </w:t>
            </w:r>
            <w:proofErr w:type="spellStart"/>
            <w:r>
              <w:rPr>
                <w:snapToGrid w:val="0"/>
                <w:color w:val="1A1A1A"/>
              </w:rPr>
              <w:t>телескопічними</w:t>
            </w:r>
            <w:proofErr w:type="spellEnd"/>
            <w:r>
              <w:rPr>
                <w:snapToGrid w:val="0"/>
                <w:color w:val="1A1A1A"/>
              </w:rPr>
              <w:t xml:space="preserve"> амортизаторами та </w:t>
            </w:r>
            <w:proofErr w:type="spellStart"/>
            <w:r>
              <w:rPr>
                <w:snapToGrid w:val="0"/>
                <w:color w:val="1A1A1A"/>
              </w:rPr>
              <w:t>стабілізатором</w:t>
            </w:r>
            <w:proofErr w:type="spellEnd"/>
            <w:r>
              <w:rPr>
                <w:snapToGrid w:val="0"/>
                <w:color w:val="1A1A1A"/>
              </w:rPr>
              <w:t xml:space="preserve"> </w:t>
            </w:r>
            <w:proofErr w:type="spellStart"/>
            <w:r>
              <w:rPr>
                <w:snapToGrid w:val="0"/>
                <w:color w:val="1A1A1A"/>
              </w:rPr>
              <w:t>поперечної</w:t>
            </w:r>
            <w:proofErr w:type="spellEnd"/>
            <w:r>
              <w:rPr>
                <w:snapToGrid w:val="0"/>
                <w:color w:val="1A1A1A"/>
              </w:rPr>
              <w:t xml:space="preserve"> </w:t>
            </w:r>
            <w:proofErr w:type="spellStart"/>
            <w:r>
              <w:rPr>
                <w:snapToGrid w:val="0"/>
                <w:color w:val="1A1A1A"/>
              </w:rPr>
              <w:t>стійкості</w:t>
            </w:r>
            <w:proofErr w:type="spellEnd"/>
          </w:p>
        </w:tc>
        <w:tc>
          <w:tcPr>
            <w:tcW w:w="2864" w:type="dxa"/>
            <w:gridSpan w:val="2"/>
          </w:tcPr>
          <w:p w14:paraId="244256A4" w14:textId="77777777" w:rsidR="00BD621E" w:rsidRPr="00F85E11" w:rsidRDefault="00BD621E" w:rsidP="00BD621E">
            <w:pPr>
              <w:rPr>
                <w:sz w:val="22"/>
                <w:szCs w:val="22"/>
              </w:rPr>
            </w:pPr>
          </w:p>
        </w:tc>
      </w:tr>
      <w:tr w:rsidR="00BD621E" w14:paraId="215BFBD2" w14:textId="77777777" w:rsidTr="00581889">
        <w:tc>
          <w:tcPr>
            <w:tcW w:w="709" w:type="dxa"/>
          </w:tcPr>
          <w:p w14:paraId="280BBE4E" w14:textId="77777777" w:rsidR="00BD621E" w:rsidRPr="00F85E11" w:rsidRDefault="00BD621E" w:rsidP="00BD621E">
            <w:pPr>
              <w:pStyle w:val="afa"/>
              <w:numPr>
                <w:ilvl w:val="0"/>
                <w:numId w:val="2"/>
              </w:numPr>
              <w:ind w:left="30" w:firstLine="0"/>
            </w:pPr>
          </w:p>
        </w:tc>
        <w:tc>
          <w:tcPr>
            <w:tcW w:w="3232" w:type="dxa"/>
          </w:tcPr>
          <w:p w14:paraId="65908708" w14:textId="4562F681" w:rsidR="00BD621E" w:rsidRDefault="00BD621E" w:rsidP="00BD621E">
            <w:pPr>
              <w:rPr>
                <w:sz w:val="22"/>
                <w:szCs w:val="22"/>
                <w:lang w:val="uk-UA"/>
              </w:rPr>
            </w:pPr>
            <w:proofErr w:type="spellStart"/>
            <w:r>
              <w:rPr>
                <w:snapToGrid w:val="0"/>
                <w:color w:val="1A1A1A"/>
              </w:rPr>
              <w:t>Підвіска</w:t>
            </w:r>
            <w:proofErr w:type="spellEnd"/>
            <w:r>
              <w:rPr>
                <w:snapToGrid w:val="0"/>
                <w:color w:val="1A1A1A"/>
              </w:rPr>
              <w:t xml:space="preserve"> </w:t>
            </w:r>
            <w:proofErr w:type="spellStart"/>
            <w:r>
              <w:rPr>
                <w:snapToGrid w:val="0"/>
                <w:color w:val="1A1A1A"/>
              </w:rPr>
              <w:t>задня</w:t>
            </w:r>
            <w:proofErr w:type="spellEnd"/>
          </w:p>
        </w:tc>
        <w:tc>
          <w:tcPr>
            <w:tcW w:w="3543" w:type="dxa"/>
            <w:vAlign w:val="center"/>
          </w:tcPr>
          <w:p w14:paraId="74992FCB" w14:textId="059BD540" w:rsidR="00BD621E" w:rsidRPr="00F85E11" w:rsidRDefault="00BD621E" w:rsidP="00BD621E">
            <w:pPr>
              <w:rPr>
                <w:sz w:val="22"/>
                <w:szCs w:val="22"/>
              </w:rPr>
            </w:pPr>
            <w:proofErr w:type="spellStart"/>
            <w:r>
              <w:rPr>
                <w:snapToGrid w:val="0"/>
                <w:color w:val="1A1A1A"/>
              </w:rPr>
              <w:t>залежна</w:t>
            </w:r>
            <w:proofErr w:type="spellEnd"/>
            <w:r>
              <w:rPr>
                <w:snapToGrid w:val="0"/>
                <w:color w:val="1A1A1A"/>
              </w:rPr>
              <w:t xml:space="preserve">, </w:t>
            </w:r>
            <w:proofErr w:type="spellStart"/>
            <w:r>
              <w:rPr>
                <w:snapToGrid w:val="0"/>
                <w:color w:val="1A1A1A"/>
              </w:rPr>
              <w:t>ресорна</w:t>
            </w:r>
            <w:proofErr w:type="spellEnd"/>
            <w:r>
              <w:rPr>
                <w:snapToGrid w:val="0"/>
                <w:color w:val="1A1A1A"/>
              </w:rPr>
              <w:t xml:space="preserve">, на </w:t>
            </w:r>
            <w:proofErr w:type="spellStart"/>
            <w:r>
              <w:rPr>
                <w:snapToGrid w:val="0"/>
                <w:color w:val="1A1A1A"/>
              </w:rPr>
              <w:t>напівеліптичних</w:t>
            </w:r>
            <w:proofErr w:type="spellEnd"/>
            <w:r>
              <w:rPr>
                <w:snapToGrid w:val="0"/>
                <w:color w:val="1A1A1A"/>
              </w:rPr>
              <w:t xml:space="preserve"> </w:t>
            </w:r>
            <w:proofErr w:type="spellStart"/>
            <w:r>
              <w:rPr>
                <w:snapToGrid w:val="0"/>
                <w:color w:val="1A1A1A"/>
              </w:rPr>
              <w:t>ресорах</w:t>
            </w:r>
            <w:proofErr w:type="spellEnd"/>
            <w:r>
              <w:rPr>
                <w:snapToGrid w:val="0"/>
                <w:color w:val="1A1A1A"/>
              </w:rPr>
              <w:t xml:space="preserve"> з </w:t>
            </w:r>
            <w:proofErr w:type="spellStart"/>
            <w:r>
              <w:rPr>
                <w:snapToGrid w:val="0"/>
                <w:color w:val="1A1A1A"/>
              </w:rPr>
              <w:t>гідравлічними</w:t>
            </w:r>
            <w:proofErr w:type="spellEnd"/>
            <w:r>
              <w:rPr>
                <w:snapToGrid w:val="0"/>
                <w:color w:val="1A1A1A"/>
              </w:rPr>
              <w:t xml:space="preserve"> амортизаторами та </w:t>
            </w:r>
            <w:proofErr w:type="spellStart"/>
            <w:r>
              <w:rPr>
                <w:snapToGrid w:val="0"/>
                <w:color w:val="1A1A1A"/>
              </w:rPr>
              <w:t>стабілізатором</w:t>
            </w:r>
            <w:proofErr w:type="spellEnd"/>
            <w:r>
              <w:rPr>
                <w:snapToGrid w:val="0"/>
                <w:color w:val="1A1A1A"/>
              </w:rPr>
              <w:t xml:space="preserve"> </w:t>
            </w:r>
            <w:proofErr w:type="spellStart"/>
            <w:r>
              <w:rPr>
                <w:snapToGrid w:val="0"/>
                <w:color w:val="1A1A1A"/>
              </w:rPr>
              <w:t>поперечної</w:t>
            </w:r>
            <w:proofErr w:type="spellEnd"/>
            <w:r>
              <w:rPr>
                <w:snapToGrid w:val="0"/>
                <w:color w:val="1A1A1A"/>
              </w:rPr>
              <w:t xml:space="preserve"> </w:t>
            </w:r>
            <w:proofErr w:type="spellStart"/>
            <w:r>
              <w:rPr>
                <w:snapToGrid w:val="0"/>
                <w:color w:val="1A1A1A"/>
              </w:rPr>
              <w:t>стійкості</w:t>
            </w:r>
            <w:proofErr w:type="spellEnd"/>
          </w:p>
        </w:tc>
        <w:tc>
          <w:tcPr>
            <w:tcW w:w="2864" w:type="dxa"/>
            <w:gridSpan w:val="2"/>
          </w:tcPr>
          <w:p w14:paraId="33CB828C" w14:textId="77777777" w:rsidR="00BD621E" w:rsidRPr="00F85E11" w:rsidRDefault="00BD621E" w:rsidP="00BD621E">
            <w:pPr>
              <w:rPr>
                <w:sz w:val="22"/>
                <w:szCs w:val="22"/>
              </w:rPr>
            </w:pPr>
          </w:p>
        </w:tc>
      </w:tr>
      <w:tr w:rsidR="00BD621E" w14:paraId="575F8246" w14:textId="77777777" w:rsidTr="00581889">
        <w:tc>
          <w:tcPr>
            <w:tcW w:w="709" w:type="dxa"/>
          </w:tcPr>
          <w:p w14:paraId="0661284D" w14:textId="77777777" w:rsidR="00BD621E" w:rsidRPr="00F85E11" w:rsidRDefault="00BD621E" w:rsidP="00BD621E">
            <w:pPr>
              <w:pStyle w:val="afa"/>
              <w:numPr>
                <w:ilvl w:val="0"/>
                <w:numId w:val="2"/>
              </w:numPr>
              <w:ind w:left="30" w:firstLine="0"/>
            </w:pPr>
          </w:p>
        </w:tc>
        <w:tc>
          <w:tcPr>
            <w:tcW w:w="3232" w:type="dxa"/>
            <w:vAlign w:val="center"/>
          </w:tcPr>
          <w:p w14:paraId="5853C0CD" w14:textId="00979FAA" w:rsidR="00BD621E" w:rsidRDefault="00BD621E" w:rsidP="00BD621E">
            <w:pPr>
              <w:rPr>
                <w:sz w:val="22"/>
                <w:szCs w:val="22"/>
                <w:lang w:val="uk-UA"/>
              </w:rPr>
            </w:pPr>
            <w:proofErr w:type="spellStart"/>
            <w:r>
              <w:rPr>
                <w:snapToGrid w:val="0"/>
                <w:lang w:eastAsia="en-US"/>
              </w:rPr>
              <w:t>Колісна</w:t>
            </w:r>
            <w:proofErr w:type="spellEnd"/>
            <w:r>
              <w:rPr>
                <w:snapToGrid w:val="0"/>
                <w:lang w:eastAsia="en-US"/>
              </w:rPr>
              <w:t xml:space="preserve"> база, мм, не </w:t>
            </w:r>
            <w:proofErr w:type="spellStart"/>
            <w:r>
              <w:rPr>
                <w:snapToGrid w:val="0"/>
                <w:lang w:eastAsia="en-US"/>
              </w:rPr>
              <w:t>більше</w:t>
            </w:r>
            <w:proofErr w:type="spellEnd"/>
          </w:p>
        </w:tc>
        <w:tc>
          <w:tcPr>
            <w:tcW w:w="3543" w:type="dxa"/>
            <w:vAlign w:val="center"/>
          </w:tcPr>
          <w:p w14:paraId="20186678" w14:textId="4650B11F" w:rsidR="00BD621E" w:rsidRPr="00F85E11" w:rsidRDefault="00BD621E" w:rsidP="00BD621E">
            <w:pPr>
              <w:rPr>
                <w:sz w:val="22"/>
                <w:szCs w:val="22"/>
              </w:rPr>
            </w:pPr>
            <w:r>
              <w:rPr>
                <w:snapToGrid w:val="0"/>
                <w:lang w:val="en-US" w:eastAsia="en-US"/>
              </w:rPr>
              <w:t>410</w:t>
            </w:r>
            <w:r>
              <w:rPr>
                <w:snapToGrid w:val="0"/>
                <w:lang w:eastAsia="en-US"/>
              </w:rPr>
              <w:t>0</w:t>
            </w:r>
          </w:p>
        </w:tc>
        <w:tc>
          <w:tcPr>
            <w:tcW w:w="2864" w:type="dxa"/>
            <w:gridSpan w:val="2"/>
          </w:tcPr>
          <w:p w14:paraId="631FD5F2" w14:textId="77777777" w:rsidR="00BD621E" w:rsidRPr="00F85E11" w:rsidRDefault="00BD621E" w:rsidP="00BD621E">
            <w:pPr>
              <w:rPr>
                <w:sz w:val="22"/>
                <w:szCs w:val="22"/>
              </w:rPr>
            </w:pPr>
          </w:p>
        </w:tc>
      </w:tr>
      <w:tr w:rsidR="00BD621E" w14:paraId="1C675B43" w14:textId="77777777" w:rsidTr="00581889">
        <w:tc>
          <w:tcPr>
            <w:tcW w:w="709" w:type="dxa"/>
          </w:tcPr>
          <w:p w14:paraId="54CE5248" w14:textId="77777777" w:rsidR="00BD621E" w:rsidRPr="00F85E11" w:rsidRDefault="00BD621E" w:rsidP="00BD621E">
            <w:pPr>
              <w:pStyle w:val="afa"/>
              <w:numPr>
                <w:ilvl w:val="0"/>
                <w:numId w:val="2"/>
              </w:numPr>
              <w:ind w:left="30" w:firstLine="0"/>
            </w:pPr>
          </w:p>
        </w:tc>
        <w:tc>
          <w:tcPr>
            <w:tcW w:w="3232" w:type="dxa"/>
            <w:vAlign w:val="center"/>
          </w:tcPr>
          <w:p w14:paraId="0A37805B" w14:textId="53D4E658" w:rsidR="00BD621E" w:rsidRDefault="00BD621E" w:rsidP="00BD621E">
            <w:pPr>
              <w:rPr>
                <w:sz w:val="22"/>
                <w:szCs w:val="22"/>
                <w:lang w:val="uk-UA"/>
              </w:rPr>
            </w:pPr>
            <w:proofErr w:type="spellStart"/>
            <w:r>
              <w:rPr>
                <w:snapToGrid w:val="0"/>
                <w:color w:val="1A1A1A"/>
              </w:rPr>
              <w:t>Повна</w:t>
            </w:r>
            <w:proofErr w:type="spellEnd"/>
            <w:r>
              <w:rPr>
                <w:snapToGrid w:val="0"/>
                <w:color w:val="1A1A1A"/>
              </w:rPr>
              <w:t xml:space="preserve"> </w:t>
            </w:r>
            <w:proofErr w:type="spellStart"/>
            <w:r>
              <w:rPr>
                <w:snapToGrid w:val="0"/>
                <w:color w:val="1A1A1A"/>
              </w:rPr>
              <w:t>маса</w:t>
            </w:r>
            <w:proofErr w:type="spellEnd"/>
            <w:r>
              <w:rPr>
                <w:snapToGrid w:val="0"/>
                <w:color w:val="1A1A1A"/>
              </w:rPr>
              <w:t xml:space="preserve">, кг, не </w:t>
            </w:r>
            <w:proofErr w:type="spellStart"/>
            <w:r>
              <w:rPr>
                <w:snapToGrid w:val="0"/>
                <w:color w:val="1A1A1A"/>
              </w:rPr>
              <w:t>більше</w:t>
            </w:r>
            <w:proofErr w:type="spellEnd"/>
          </w:p>
        </w:tc>
        <w:tc>
          <w:tcPr>
            <w:tcW w:w="3543" w:type="dxa"/>
            <w:vAlign w:val="center"/>
          </w:tcPr>
          <w:p w14:paraId="0E43E1A1" w14:textId="20A7C6EF" w:rsidR="00BD621E" w:rsidRPr="00F85E11" w:rsidRDefault="00BD621E" w:rsidP="00BD621E">
            <w:pPr>
              <w:rPr>
                <w:sz w:val="22"/>
                <w:szCs w:val="22"/>
              </w:rPr>
            </w:pPr>
            <w:r>
              <w:rPr>
                <w:snapToGrid w:val="0"/>
                <w:lang w:eastAsia="en-US"/>
              </w:rPr>
              <w:t>3500</w:t>
            </w:r>
          </w:p>
        </w:tc>
        <w:tc>
          <w:tcPr>
            <w:tcW w:w="2864" w:type="dxa"/>
            <w:gridSpan w:val="2"/>
          </w:tcPr>
          <w:p w14:paraId="5D33844D" w14:textId="77777777" w:rsidR="00BD621E" w:rsidRPr="00F85E11" w:rsidRDefault="00BD621E" w:rsidP="00BD621E">
            <w:pPr>
              <w:rPr>
                <w:sz w:val="22"/>
                <w:szCs w:val="22"/>
              </w:rPr>
            </w:pPr>
          </w:p>
        </w:tc>
      </w:tr>
      <w:tr w:rsidR="00BD621E" w14:paraId="4C26731B" w14:textId="77777777" w:rsidTr="00581889">
        <w:tc>
          <w:tcPr>
            <w:tcW w:w="709" w:type="dxa"/>
          </w:tcPr>
          <w:p w14:paraId="0F450644" w14:textId="77777777" w:rsidR="00BD621E" w:rsidRPr="00F85E11" w:rsidRDefault="00BD621E" w:rsidP="00BD621E">
            <w:pPr>
              <w:pStyle w:val="afa"/>
              <w:numPr>
                <w:ilvl w:val="0"/>
                <w:numId w:val="2"/>
              </w:numPr>
              <w:ind w:left="30" w:firstLine="0"/>
            </w:pPr>
          </w:p>
        </w:tc>
        <w:tc>
          <w:tcPr>
            <w:tcW w:w="3232" w:type="dxa"/>
            <w:vAlign w:val="center"/>
          </w:tcPr>
          <w:p w14:paraId="660E22A9" w14:textId="2995908B" w:rsidR="00BD621E" w:rsidRDefault="00BD621E" w:rsidP="00BD621E">
            <w:pPr>
              <w:rPr>
                <w:sz w:val="22"/>
                <w:szCs w:val="22"/>
                <w:lang w:val="uk-UA"/>
              </w:rPr>
            </w:pPr>
            <w:proofErr w:type="spellStart"/>
            <w:r>
              <w:rPr>
                <w:snapToGrid w:val="0"/>
                <w:lang w:eastAsia="en-US"/>
              </w:rPr>
              <w:t>Шини</w:t>
            </w:r>
            <w:proofErr w:type="spellEnd"/>
            <w:r>
              <w:rPr>
                <w:snapToGrid w:val="0"/>
                <w:lang w:eastAsia="en-US"/>
              </w:rPr>
              <w:t xml:space="preserve"> </w:t>
            </w:r>
            <w:proofErr w:type="spellStart"/>
            <w:r>
              <w:rPr>
                <w:snapToGrid w:val="0"/>
                <w:lang w:eastAsia="en-US"/>
              </w:rPr>
              <w:t>розміром</w:t>
            </w:r>
            <w:proofErr w:type="spellEnd"/>
          </w:p>
        </w:tc>
        <w:tc>
          <w:tcPr>
            <w:tcW w:w="3543" w:type="dxa"/>
            <w:vAlign w:val="center"/>
          </w:tcPr>
          <w:p w14:paraId="4754A3EE" w14:textId="5F877C0A" w:rsidR="00BD621E" w:rsidRPr="00F85E11" w:rsidRDefault="00BD621E" w:rsidP="00BD621E">
            <w:pPr>
              <w:rPr>
                <w:sz w:val="22"/>
                <w:szCs w:val="22"/>
              </w:rPr>
            </w:pPr>
            <w:r>
              <w:rPr>
                <w:snapToGrid w:val="0"/>
                <w:lang w:eastAsia="en-US"/>
              </w:rPr>
              <w:t>195/75R16</w:t>
            </w:r>
          </w:p>
        </w:tc>
        <w:tc>
          <w:tcPr>
            <w:tcW w:w="2864" w:type="dxa"/>
            <w:gridSpan w:val="2"/>
          </w:tcPr>
          <w:p w14:paraId="1521C8F1" w14:textId="77777777" w:rsidR="00BD621E" w:rsidRPr="00F85E11" w:rsidRDefault="00BD621E" w:rsidP="00BD621E">
            <w:pPr>
              <w:rPr>
                <w:sz w:val="22"/>
                <w:szCs w:val="22"/>
              </w:rPr>
            </w:pPr>
          </w:p>
        </w:tc>
      </w:tr>
      <w:tr w:rsidR="00BD621E" w14:paraId="70AD161E" w14:textId="77777777" w:rsidTr="00581889">
        <w:tc>
          <w:tcPr>
            <w:tcW w:w="709" w:type="dxa"/>
          </w:tcPr>
          <w:p w14:paraId="2C9E329B" w14:textId="77777777" w:rsidR="00BD621E" w:rsidRPr="00F85E11" w:rsidRDefault="00BD621E" w:rsidP="00BD621E">
            <w:pPr>
              <w:pStyle w:val="afa"/>
              <w:numPr>
                <w:ilvl w:val="0"/>
                <w:numId w:val="2"/>
              </w:numPr>
              <w:ind w:left="30" w:firstLine="0"/>
            </w:pPr>
          </w:p>
        </w:tc>
        <w:tc>
          <w:tcPr>
            <w:tcW w:w="3232" w:type="dxa"/>
            <w:vAlign w:val="center"/>
          </w:tcPr>
          <w:p w14:paraId="4C0827E5" w14:textId="69D6E9E1" w:rsidR="00BD621E" w:rsidRDefault="00BD621E" w:rsidP="00BD621E">
            <w:pPr>
              <w:rPr>
                <w:sz w:val="22"/>
                <w:szCs w:val="22"/>
                <w:lang w:val="uk-UA"/>
              </w:rPr>
            </w:pPr>
            <w:r>
              <w:rPr>
                <w:snapToGrid w:val="0"/>
                <w:lang w:eastAsia="en-US"/>
              </w:rPr>
              <w:t>Комплект ЗІП</w:t>
            </w:r>
          </w:p>
        </w:tc>
        <w:tc>
          <w:tcPr>
            <w:tcW w:w="3543" w:type="dxa"/>
            <w:vAlign w:val="center"/>
          </w:tcPr>
          <w:p w14:paraId="6FEF4FE2" w14:textId="6BAE74D4" w:rsidR="00BD621E" w:rsidRPr="00F85E11" w:rsidRDefault="00BD621E" w:rsidP="00BD621E">
            <w:pPr>
              <w:rPr>
                <w:sz w:val="22"/>
                <w:szCs w:val="22"/>
              </w:rPr>
            </w:pPr>
            <w:r>
              <w:rPr>
                <w:snapToGrid w:val="0"/>
                <w:lang w:eastAsia="en-US"/>
              </w:rPr>
              <w:t xml:space="preserve">в </w:t>
            </w:r>
            <w:proofErr w:type="spellStart"/>
            <w:r>
              <w:rPr>
                <w:snapToGrid w:val="0"/>
                <w:lang w:eastAsia="en-US"/>
              </w:rPr>
              <w:t>наявності</w:t>
            </w:r>
            <w:proofErr w:type="spellEnd"/>
          </w:p>
        </w:tc>
        <w:tc>
          <w:tcPr>
            <w:tcW w:w="2864" w:type="dxa"/>
            <w:gridSpan w:val="2"/>
          </w:tcPr>
          <w:p w14:paraId="4AD88D2F" w14:textId="77777777" w:rsidR="00BD621E" w:rsidRPr="00F85E11" w:rsidRDefault="00BD621E" w:rsidP="00BD621E">
            <w:pPr>
              <w:rPr>
                <w:sz w:val="22"/>
                <w:szCs w:val="22"/>
              </w:rPr>
            </w:pPr>
          </w:p>
        </w:tc>
      </w:tr>
      <w:tr w:rsidR="00BD621E" w14:paraId="53CB2856" w14:textId="77777777" w:rsidTr="00581889">
        <w:tc>
          <w:tcPr>
            <w:tcW w:w="709" w:type="dxa"/>
          </w:tcPr>
          <w:p w14:paraId="2BB1F0C6" w14:textId="77777777" w:rsidR="00BD621E" w:rsidRPr="00F85E11" w:rsidRDefault="00BD621E" w:rsidP="00BD621E">
            <w:pPr>
              <w:pStyle w:val="afa"/>
              <w:numPr>
                <w:ilvl w:val="0"/>
                <w:numId w:val="2"/>
              </w:numPr>
              <w:ind w:left="30" w:firstLine="0"/>
            </w:pPr>
          </w:p>
        </w:tc>
        <w:tc>
          <w:tcPr>
            <w:tcW w:w="3232" w:type="dxa"/>
            <w:vAlign w:val="center"/>
          </w:tcPr>
          <w:p w14:paraId="646EB2C5" w14:textId="3F68FE06" w:rsidR="00BD621E" w:rsidRDefault="00BD621E" w:rsidP="00680202">
            <w:pPr>
              <w:rPr>
                <w:sz w:val="22"/>
                <w:szCs w:val="22"/>
                <w:lang w:val="uk-UA"/>
              </w:rPr>
            </w:pPr>
            <w:proofErr w:type="spellStart"/>
            <w:r>
              <w:rPr>
                <w:snapToGrid w:val="0"/>
              </w:rPr>
              <w:t>Гарантійний</w:t>
            </w:r>
            <w:proofErr w:type="spellEnd"/>
            <w:r>
              <w:rPr>
                <w:snapToGrid w:val="0"/>
              </w:rPr>
              <w:t xml:space="preserve"> </w:t>
            </w:r>
            <w:proofErr w:type="spellStart"/>
            <w:r>
              <w:rPr>
                <w:snapToGrid w:val="0"/>
              </w:rPr>
              <w:t>термін</w:t>
            </w:r>
            <w:proofErr w:type="spellEnd"/>
            <w:r>
              <w:rPr>
                <w:snapToGrid w:val="0"/>
              </w:rPr>
              <w:t xml:space="preserve"> на </w:t>
            </w:r>
            <w:proofErr w:type="spellStart"/>
            <w:r>
              <w:rPr>
                <w:snapToGrid w:val="0"/>
              </w:rPr>
              <w:t>автопідйомник</w:t>
            </w:r>
            <w:proofErr w:type="spellEnd"/>
            <w:r w:rsidR="00680202">
              <w:rPr>
                <w:snapToGrid w:val="0"/>
                <w:lang w:val="uk-UA"/>
              </w:rPr>
              <w:t>, не менше</w:t>
            </w:r>
            <w:r>
              <w:rPr>
                <w:snapToGrid w:val="0"/>
              </w:rPr>
              <w:t xml:space="preserve"> </w:t>
            </w:r>
          </w:p>
        </w:tc>
        <w:tc>
          <w:tcPr>
            <w:tcW w:w="3543" w:type="dxa"/>
            <w:vAlign w:val="center"/>
          </w:tcPr>
          <w:p w14:paraId="05CD1D6A" w14:textId="062E353A" w:rsidR="00BD621E" w:rsidRPr="00F85E11" w:rsidRDefault="00BD621E" w:rsidP="00680202">
            <w:pPr>
              <w:rPr>
                <w:sz w:val="22"/>
                <w:szCs w:val="22"/>
              </w:rPr>
            </w:pPr>
            <w:r>
              <w:rPr>
                <w:snapToGrid w:val="0"/>
              </w:rPr>
              <w:t xml:space="preserve">12 </w:t>
            </w:r>
            <w:proofErr w:type="spellStart"/>
            <w:r>
              <w:rPr>
                <w:snapToGrid w:val="0"/>
              </w:rPr>
              <w:t>місяців</w:t>
            </w:r>
            <w:proofErr w:type="spellEnd"/>
            <w:r>
              <w:rPr>
                <w:snapToGrid w:val="0"/>
              </w:rPr>
              <w:t xml:space="preserve"> </w:t>
            </w:r>
          </w:p>
        </w:tc>
        <w:tc>
          <w:tcPr>
            <w:tcW w:w="2864" w:type="dxa"/>
            <w:gridSpan w:val="2"/>
          </w:tcPr>
          <w:p w14:paraId="28EE29ED" w14:textId="77777777" w:rsidR="00BD621E" w:rsidRPr="00F85E11" w:rsidRDefault="00BD621E" w:rsidP="00BD621E">
            <w:pPr>
              <w:rPr>
                <w:sz w:val="22"/>
                <w:szCs w:val="22"/>
              </w:rPr>
            </w:pPr>
          </w:p>
        </w:tc>
      </w:tr>
    </w:tbl>
    <w:p w14:paraId="2077C0F8" w14:textId="77777777" w:rsidR="00614656" w:rsidRPr="001140A4" w:rsidRDefault="00614656" w:rsidP="00614656">
      <w:pPr>
        <w:autoSpaceDE w:val="0"/>
        <w:autoSpaceDN w:val="0"/>
        <w:adjustRightInd w:val="0"/>
        <w:jc w:val="center"/>
        <w:rPr>
          <w:sz w:val="23"/>
          <w:szCs w:val="23"/>
          <w:highlight w:val="yellow"/>
        </w:rPr>
      </w:pPr>
    </w:p>
    <w:p w14:paraId="46742497" w14:textId="26D6F53E" w:rsidR="001B6F2F" w:rsidRPr="0044332B" w:rsidRDefault="00614656" w:rsidP="000779A0">
      <w:pPr>
        <w:ind w:firstLine="567"/>
        <w:jc w:val="both"/>
        <w:rPr>
          <w:b/>
          <w:sz w:val="22"/>
          <w:szCs w:val="22"/>
          <w:lang w:val="uk-UA"/>
        </w:rPr>
      </w:pPr>
      <w:r w:rsidRPr="0044332B">
        <w:rPr>
          <w:b/>
          <w:sz w:val="22"/>
          <w:szCs w:val="22"/>
          <w:lang w:val="uk-UA"/>
        </w:rPr>
        <w:t>7. Учасник повинен надати  в складі тендерної пропозиції:</w:t>
      </w:r>
    </w:p>
    <w:p w14:paraId="00377B35" w14:textId="0BC5EA72" w:rsidR="00A147B2" w:rsidRPr="00A147B2" w:rsidRDefault="00A147B2" w:rsidP="00A147B2">
      <w:pPr>
        <w:pStyle w:val="af"/>
        <w:numPr>
          <w:ilvl w:val="0"/>
          <w:numId w:val="1"/>
        </w:numPr>
        <w:ind w:left="0" w:firstLine="567"/>
        <w:jc w:val="both"/>
        <w:rPr>
          <w:rFonts w:ascii="Times New Roman" w:hAnsi="Times New Roman"/>
        </w:rPr>
      </w:pPr>
      <w:r w:rsidRPr="00A147B2">
        <w:rPr>
          <w:rFonts w:ascii="Times New Roman" w:hAnsi="Times New Roman"/>
          <w:bCs/>
        </w:rPr>
        <w:t>Технічний паспорт або інший документ, що містить технічні характеристики Товару.</w:t>
      </w:r>
    </w:p>
    <w:p w14:paraId="46F8DF3C" w14:textId="1D6343A7" w:rsidR="0012170C" w:rsidRPr="004C2634" w:rsidRDefault="00614656" w:rsidP="00396B51">
      <w:pPr>
        <w:pStyle w:val="afa"/>
        <w:numPr>
          <w:ilvl w:val="0"/>
          <w:numId w:val="1"/>
        </w:numPr>
        <w:ind w:left="0" w:firstLine="567"/>
        <w:jc w:val="both"/>
        <w:rPr>
          <w:rFonts w:ascii="Times New Roman" w:eastAsia="Times New Roman" w:hAnsi="Times New Roman"/>
          <w:bCs/>
          <w:lang w:val="uk-UA"/>
        </w:rPr>
      </w:pPr>
      <w:r w:rsidRPr="0044332B">
        <w:rPr>
          <w:rFonts w:ascii="Times New Roman" w:eastAsiaTheme="minorHAnsi" w:hAnsi="Times New Roman"/>
          <w:bCs/>
          <w:lang w:val="uk-UA"/>
        </w:rPr>
        <w:t>Гарантійний лист довільної форми з підтвердженням того, що запропонований товар</w:t>
      </w:r>
      <w:r w:rsidR="00581889">
        <w:rPr>
          <w:rFonts w:ascii="Times New Roman" w:eastAsiaTheme="minorHAnsi" w:hAnsi="Times New Roman"/>
          <w:bCs/>
          <w:lang w:val="uk-UA"/>
        </w:rPr>
        <w:t xml:space="preserve"> </w:t>
      </w:r>
      <w:r w:rsidRPr="0044332B">
        <w:rPr>
          <w:rFonts w:ascii="Times New Roman" w:eastAsiaTheme="minorHAnsi" w:hAnsi="Times New Roman"/>
          <w:bCs/>
          <w:lang w:val="uk-UA"/>
        </w:rPr>
        <w:t>нови</w:t>
      </w:r>
      <w:r w:rsidR="00565D3F" w:rsidRPr="0044332B">
        <w:rPr>
          <w:rFonts w:ascii="Times New Roman" w:eastAsiaTheme="minorHAnsi" w:hAnsi="Times New Roman"/>
          <w:bCs/>
          <w:lang w:val="uk-UA"/>
        </w:rPr>
        <w:t>й</w:t>
      </w:r>
      <w:r w:rsidRPr="0044332B">
        <w:rPr>
          <w:rFonts w:ascii="Times New Roman" w:eastAsiaTheme="minorHAnsi" w:hAnsi="Times New Roman"/>
          <w:bCs/>
          <w:lang w:val="uk-UA"/>
        </w:rPr>
        <w:t xml:space="preserve"> (не вживався чи експлуатувався)</w:t>
      </w:r>
      <w:r w:rsidR="00565D3F" w:rsidRPr="0044332B">
        <w:rPr>
          <w:rFonts w:ascii="Times New Roman" w:eastAsiaTheme="minorHAnsi" w:hAnsi="Times New Roman"/>
          <w:bCs/>
          <w:lang w:val="uk-UA"/>
        </w:rPr>
        <w:t xml:space="preserve">, а також що </w:t>
      </w:r>
      <w:r w:rsidRPr="0044332B">
        <w:rPr>
          <w:rFonts w:ascii="Times New Roman" w:eastAsiaTheme="minorHAnsi" w:hAnsi="Times New Roman"/>
          <w:bCs/>
          <w:lang w:val="uk-UA"/>
        </w:rPr>
        <w:t xml:space="preserve"> </w:t>
      </w:r>
      <w:r w:rsidR="00565D3F" w:rsidRPr="0044332B">
        <w:rPr>
          <w:rFonts w:ascii="Times New Roman" w:eastAsiaTheme="minorHAnsi" w:hAnsi="Times New Roman"/>
          <w:bCs/>
          <w:lang w:val="uk-UA"/>
        </w:rPr>
        <w:t>я</w:t>
      </w:r>
      <w:r w:rsidRPr="0044332B">
        <w:rPr>
          <w:rFonts w:ascii="Times New Roman" w:eastAsiaTheme="minorHAnsi" w:hAnsi="Times New Roman"/>
          <w:bCs/>
          <w:lang w:val="uk-UA"/>
        </w:rPr>
        <w:t>кість товару відповіда</w:t>
      </w:r>
      <w:r w:rsidR="00565D3F" w:rsidRPr="0044332B">
        <w:rPr>
          <w:rFonts w:ascii="Times New Roman" w:eastAsiaTheme="minorHAnsi" w:hAnsi="Times New Roman"/>
          <w:bCs/>
          <w:lang w:val="uk-UA"/>
        </w:rPr>
        <w:t>є</w:t>
      </w:r>
      <w:r w:rsidRPr="0044332B">
        <w:rPr>
          <w:rFonts w:ascii="Times New Roman" w:eastAsiaTheme="minorHAnsi" w:hAnsi="Times New Roman"/>
          <w:bCs/>
          <w:lang w:val="uk-UA"/>
        </w:rPr>
        <w:t xml:space="preserve"> якості та загальним вимогам, які пред’являються до товару цього типу.</w:t>
      </w:r>
      <w:r w:rsidRPr="003069DC">
        <w:rPr>
          <w:rFonts w:ascii="Times New Roman" w:hAnsi="Times New Roman"/>
          <w:bCs/>
          <w:lang w:val="uk-UA"/>
        </w:rPr>
        <w:t xml:space="preserve"> </w:t>
      </w:r>
    </w:p>
    <w:p w14:paraId="53EE42AD" w14:textId="01EA6DA2" w:rsidR="004C2634" w:rsidRPr="0044332B" w:rsidRDefault="004C2634" w:rsidP="00396B51">
      <w:pPr>
        <w:pStyle w:val="afa"/>
        <w:numPr>
          <w:ilvl w:val="0"/>
          <w:numId w:val="1"/>
        </w:numPr>
        <w:ind w:left="0" w:firstLine="567"/>
        <w:jc w:val="both"/>
        <w:rPr>
          <w:rFonts w:ascii="Times New Roman" w:eastAsia="Times New Roman" w:hAnsi="Times New Roman"/>
          <w:bCs/>
          <w:lang w:val="uk-UA"/>
        </w:rPr>
      </w:pPr>
      <w:r w:rsidRPr="004C2634">
        <w:rPr>
          <w:rFonts w:ascii="Times New Roman" w:eastAsia="Times New Roman" w:hAnsi="Times New Roman"/>
          <w:bCs/>
          <w:lang w:val="uk-UA"/>
        </w:rPr>
        <w:t>Гарантійний лист у довільній формі</w:t>
      </w:r>
      <w:r w:rsidR="00581889">
        <w:rPr>
          <w:rFonts w:ascii="Times New Roman" w:eastAsia="Times New Roman" w:hAnsi="Times New Roman"/>
          <w:bCs/>
          <w:lang w:val="uk-UA"/>
        </w:rPr>
        <w:t xml:space="preserve"> з підтвердженням того, що запропонований </w:t>
      </w:r>
      <w:r w:rsidRPr="004C2634">
        <w:rPr>
          <w:rFonts w:ascii="Times New Roman" w:eastAsia="Times New Roman" w:hAnsi="Times New Roman"/>
          <w:bCs/>
          <w:lang w:val="uk-UA"/>
        </w:rPr>
        <w:t>товар</w:t>
      </w:r>
      <w:r w:rsidR="00581889" w:rsidRPr="00581889">
        <w:rPr>
          <w:rFonts w:ascii="Times New Roman" w:eastAsiaTheme="minorHAnsi" w:hAnsi="Times New Roman"/>
          <w:bCs/>
          <w:lang w:val="uk-UA"/>
        </w:rPr>
        <w:t xml:space="preserve"> </w:t>
      </w:r>
      <w:r w:rsidR="00581889">
        <w:rPr>
          <w:rFonts w:ascii="Times New Roman" w:eastAsiaTheme="minorHAnsi" w:hAnsi="Times New Roman"/>
          <w:bCs/>
          <w:lang w:val="uk-UA"/>
        </w:rPr>
        <w:t xml:space="preserve">належить учаснику на праві власності, </w:t>
      </w:r>
      <w:r w:rsidRPr="004C2634">
        <w:rPr>
          <w:rFonts w:ascii="Times New Roman" w:eastAsia="Times New Roman" w:hAnsi="Times New Roman"/>
          <w:bCs/>
          <w:lang w:val="uk-UA"/>
        </w:rPr>
        <w:t>не</w:t>
      </w:r>
      <w:r w:rsidR="00581889">
        <w:rPr>
          <w:rFonts w:ascii="Times New Roman" w:eastAsia="Times New Roman" w:hAnsi="Times New Roman"/>
          <w:bCs/>
          <w:lang w:val="uk-UA"/>
        </w:rPr>
        <w:t xml:space="preserve"> викрадений, не</w:t>
      </w:r>
      <w:r w:rsidRPr="004C2634">
        <w:rPr>
          <w:rFonts w:ascii="Times New Roman" w:eastAsia="Times New Roman" w:hAnsi="Times New Roman"/>
          <w:bCs/>
          <w:lang w:val="uk-UA"/>
        </w:rPr>
        <w:t xml:space="preserve">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w:t>
      </w:r>
      <w:r w:rsidR="008B14D6">
        <w:rPr>
          <w:rFonts w:ascii="Times New Roman" w:eastAsia="Times New Roman" w:hAnsi="Times New Roman"/>
          <w:bCs/>
          <w:lang w:val="uk-UA"/>
        </w:rPr>
        <w:t>обмеження.</w:t>
      </w:r>
    </w:p>
    <w:p w14:paraId="6A015ACF" w14:textId="5A03C9BB" w:rsidR="00C31904" w:rsidRPr="0044332B" w:rsidRDefault="009F776F" w:rsidP="00396B51">
      <w:pPr>
        <w:pStyle w:val="afa"/>
        <w:numPr>
          <w:ilvl w:val="0"/>
          <w:numId w:val="1"/>
        </w:numPr>
        <w:ind w:left="0" w:firstLine="567"/>
        <w:jc w:val="both"/>
        <w:rPr>
          <w:rFonts w:ascii="Times New Roman" w:hAnsi="Times New Roman"/>
          <w:bCs/>
          <w:lang w:val="uk-UA"/>
        </w:rPr>
      </w:pPr>
      <w:r>
        <w:rPr>
          <w:rFonts w:ascii="Times New Roman" w:hAnsi="Times New Roman"/>
          <w:bCs/>
          <w:lang w:val="uk-UA"/>
        </w:rPr>
        <w:t xml:space="preserve">Гарантійний лист </w:t>
      </w:r>
      <w:r w:rsidR="00614656" w:rsidRPr="0044332B">
        <w:rPr>
          <w:rFonts w:ascii="Times New Roman" w:hAnsi="Times New Roman"/>
          <w:bCs/>
          <w:lang w:val="uk-UA"/>
        </w:rPr>
        <w:t xml:space="preserve">довільної форми, в якому учасник гарантує, що товар за предметом закупівлі, запропонований учасником у складі тендерної пропозиції, не ввезений та не буде ввезений на митну територію України в митному режимі імпорту товарів з </w:t>
      </w:r>
      <w:r w:rsidR="00614656" w:rsidRPr="00396B51">
        <w:rPr>
          <w:rFonts w:ascii="Times New Roman" w:hAnsi="Times New Roman"/>
          <w:bCs/>
          <w:lang w:val="uk-UA"/>
        </w:rPr>
        <w:t xml:space="preserve">російської федерації/республіки </w:t>
      </w:r>
      <w:proofErr w:type="spellStart"/>
      <w:r w:rsidR="00614656" w:rsidRPr="00396B51">
        <w:rPr>
          <w:rFonts w:ascii="Times New Roman" w:hAnsi="Times New Roman"/>
          <w:bCs/>
          <w:lang w:val="uk-UA"/>
        </w:rPr>
        <w:t>білорусь</w:t>
      </w:r>
      <w:proofErr w:type="spellEnd"/>
      <w:r w:rsidR="00396B51" w:rsidRPr="00396B51">
        <w:rPr>
          <w:rFonts w:ascii="Times New Roman" w:hAnsi="Times New Roman"/>
          <w:bCs/>
          <w:lang w:val="uk-UA"/>
        </w:rPr>
        <w:t xml:space="preserve">/ісламської республіки </w:t>
      </w:r>
      <w:proofErr w:type="spellStart"/>
      <w:r w:rsidR="00396B51" w:rsidRPr="00396B51">
        <w:rPr>
          <w:rFonts w:ascii="Times New Roman" w:hAnsi="Times New Roman"/>
          <w:bCs/>
          <w:lang w:val="uk-UA"/>
        </w:rPr>
        <w:t>іран</w:t>
      </w:r>
      <w:proofErr w:type="spellEnd"/>
      <w:r w:rsidR="00614656" w:rsidRPr="00396B51">
        <w:rPr>
          <w:rFonts w:ascii="Times New Roman" w:hAnsi="Times New Roman"/>
          <w:bCs/>
          <w:lang w:val="uk-UA"/>
        </w:rPr>
        <w:t>.</w:t>
      </w:r>
      <w:r w:rsidR="00C31904" w:rsidRPr="0044332B">
        <w:rPr>
          <w:rFonts w:ascii="Times New Roman" w:hAnsi="Times New Roman"/>
          <w:bCs/>
          <w:lang w:val="uk-UA"/>
        </w:rPr>
        <w:t xml:space="preserve"> </w:t>
      </w:r>
    </w:p>
    <w:p w14:paraId="51059CA7" w14:textId="6963F8A5" w:rsidR="00C31904" w:rsidRPr="0044332B" w:rsidRDefault="008B14D6" w:rsidP="00396B51">
      <w:pPr>
        <w:pStyle w:val="afa"/>
        <w:widowControl w:val="0"/>
        <w:numPr>
          <w:ilvl w:val="0"/>
          <w:numId w:val="1"/>
        </w:numPr>
        <w:shd w:val="clear" w:color="auto" w:fill="FFFFFF"/>
        <w:suppressAutoHyphens/>
        <w:ind w:left="0" w:firstLine="567"/>
        <w:jc w:val="both"/>
        <w:rPr>
          <w:rFonts w:ascii="Times New Roman" w:hAnsi="Times New Roman"/>
          <w:bCs/>
          <w:lang w:val="uk-UA"/>
        </w:rPr>
      </w:pPr>
      <w:r>
        <w:rPr>
          <w:rFonts w:ascii="Times New Roman" w:hAnsi="Times New Roman"/>
          <w:bCs/>
          <w:lang w:val="uk-UA"/>
        </w:rPr>
        <w:t>Г</w:t>
      </w:r>
      <w:r w:rsidR="00C31904" w:rsidRPr="0044332B">
        <w:rPr>
          <w:rFonts w:ascii="Times New Roman" w:hAnsi="Times New Roman"/>
          <w:bCs/>
          <w:lang w:val="uk-UA"/>
        </w:rPr>
        <w:t>арантійний лист про те, що всі основні компоненти товару будуть оригінальними, заміна компонентів</w:t>
      </w:r>
      <w:r>
        <w:rPr>
          <w:rFonts w:ascii="Times New Roman" w:hAnsi="Times New Roman"/>
          <w:bCs/>
          <w:lang w:val="uk-UA"/>
        </w:rPr>
        <w:t xml:space="preserve"> на неоригінальні </w:t>
      </w:r>
      <w:r w:rsidR="003643B5">
        <w:rPr>
          <w:rFonts w:ascii="Times New Roman" w:hAnsi="Times New Roman"/>
          <w:bCs/>
          <w:lang w:val="uk-UA"/>
        </w:rPr>
        <w:t>не здійснювалася</w:t>
      </w:r>
      <w:r>
        <w:rPr>
          <w:rFonts w:ascii="Times New Roman" w:hAnsi="Times New Roman"/>
          <w:bCs/>
          <w:lang w:val="uk-UA"/>
        </w:rPr>
        <w:t>.</w:t>
      </w:r>
    </w:p>
    <w:p w14:paraId="5F578A42" w14:textId="11D83DBD" w:rsidR="00C31904" w:rsidRPr="0044332B" w:rsidRDefault="00C31904" w:rsidP="00396B51">
      <w:pPr>
        <w:pStyle w:val="afa"/>
        <w:widowControl w:val="0"/>
        <w:numPr>
          <w:ilvl w:val="0"/>
          <w:numId w:val="1"/>
        </w:numPr>
        <w:shd w:val="clear" w:color="auto" w:fill="FFFFFF"/>
        <w:suppressAutoHyphens/>
        <w:ind w:left="0" w:firstLine="567"/>
        <w:jc w:val="both"/>
        <w:rPr>
          <w:rFonts w:ascii="Times New Roman" w:hAnsi="Times New Roman"/>
          <w:bCs/>
          <w:lang w:val="uk-UA"/>
        </w:rPr>
      </w:pPr>
      <w:r w:rsidRPr="0044332B">
        <w:rPr>
          <w:rFonts w:ascii="Times New Roman" w:hAnsi="Times New Roman"/>
          <w:bCs/>
          <w:lang w:val="uk-UA"/>
        </w:rPr>
        <w:t xml:space="preserve"> </w:t>
      </w:r>
      <w:r w:rsidR="008B14D6">
        <w:rPr>
          <w:rFonts w:ascii="Times New Roman" w:hAnsi="Times New Roman"/>
          <w:bCs/>
          <w:lang w:val="uk-UA"/>
        </w:rPr>
        <w:t>Г</w:t>
      </w:r>
      <w:r w:rsidRPr="0044332B">
        <w:rPr>
          <w:rFonts w:ascii="Times New Roman" w:hAnsi="Times New Roman"/>
          <w:bCs/>
          <w:lang w:val="uk-UA"/>
        </w:rPr>
        <w:t>арант</w:t>
      </w:r>
      <w:r w:rsidR="008B14D6">
        <w:rPr>
          <w:rFonts w:ascii="Times New Roman" w:hAnsi="Times New Roman"/>
          <w:bCs/>
          <w:lang w:val="uk-UA"/>
        </w:rPr>
        <w:t>і</w:t>
      </w:r>
      <w:r w:rsidRPr="0044332B">
        <w:rPr>
          <w:rFonts w:ascii="Times New Roman" w:hAnsi="Times New Roman"/>
          <w:bCs/>
          <w:lang w:val="uk-UA"/>
        </w:rPr>
        <w:t>йний лист про те, що всі транспортні послуги та інші витрати (пакування, доставка, введення в експлуатацію, підключення та навчання користуванням ) будуть зд</w:t>
      </w:r>
      <w:r w:rsidR="008B14D6">
        <w:rPr>
          <w:rFonts w:ascii="Times New Roman" w:hAnsi="Times New Roman"/>
          <w:bCs/>
          <w:lang w:val="uk-UA"/>
        </w:rPr>
        <w:t>ійснюватися за рахунок Учасника.</w:t>
      </w:r>
    </w:p>
    <w:p w14:paraId="3C5FECC7" w14:textId="31BF83C6" w:rsidR="00C31904" w:rsidRPr="0044332B" w:rsidRDefault="00C31904" w:rsidP="00396B51">
      <w:pPr>
        <w:pStyle w:val="afa"/>
        <w:widowControl w:val="0"/>
        <w:numPr>
          <w:ilvl w:val="0"/>
          <w:numId w:val="1"/>
        </w:numPr>
        <w:shd w:val="clear" w:color="auto" w:fill="FFFFFF"/>
        <w:suppressAutoHyphens/>
        <w:ind w:left="0" w:firstLine="567"/>
        <w:jc w:val="both"/>
        <w:rPr>
          <w:rFonts w:ascii="Times New Roman" w:hAnsi="Times New Roman"/>
          <w:bCs/>
          <w:lang w:val="uk-UA"/>
        </w:rPr>
      </w:pPr>
      <w:r w:rsidRPr="0044332B">
        <w:rPr>
          <w:rFonts w:ascii="Times New Roman" w:hAnsi="Times New Roman"/>
          <w:bCs/>
          <w:lang w:val="uk-UA"/>
        </w:rPr>
        <w:t xml:space="preserve">Гарантійний лист щодо гарантійного строку на товар – не менше </w:t>
      </w:r>
      <w:r w:rsidR="000C39C3">
        <w:rPr>
          <w:rFonts w:ascii="Times New Roman" w:hAnsi="Times New Roman"/>
          <w:bCs/>
          <w:lang w:val="uk-UA"/>
        </w:rPr>
        <w:t>12</w:t>
      </w:r>
      <w:r w:rsidRPr="0044332B">
        <w:rPr>
          <w:rFonts w:ascii="Times New Roman" w:hAnsi="Times New Roman"/>
          <w:bCs/>
          <w:lang w:val="uk-UA"/>
        </w:rPr>
        <w:t xml:space="preserve"> міс. </w:t>
      </w:r>
      <w:r w:rsidR="00EA715C" w:rsidRPr="0044332B">
        <w:rPr>
          <w:rFonts w:ascii="Times New Roman" w:hAnsi="Times New Roman"/>
          <w:bCs/>
          <w:lang w:val="uk-UA"/>
        </w:rPr>
        <w:t>з</w:t>
      </w:r>
      <w:r w:rsidRPr="0044332B">
        <w:rPr>
          <w:rFonts w:ascii="Times New Roman" w:hAnsi="Times New Roman"/>
          <w:bCs/>
          <w:lang w:val="uk-UA"/>
        </w:rPr>
        <w:t xml:space="preserve"> дня пос</w:t>
      </w:r>
      <w:r w:rsidR="00EA715C" w:rsidRPr="0044332B">
        <w:rPr>
          <w:rFonts w:ascii="Times New Roman" w:hAnsi="Times New Roman"/>
          <w:bCs/>
          <w:lang w:val="uk-UA"/>
        </w:rPr>
        <w:t>т</w:t>
      </w:r>
      <w:r w:rsidR="003643B5">
        <w:rPr>
          <w:rFonts w:ascii="Times New Roman" w:hAnsi="Times New Roman"/>
          <w:bCs/>
          <w:lang w:val="uk-UA"/>
        </w:rPr>
        <w:t>авки його З</w:t>
      </w:r>
      <w:r w:rsidRPr="0044332B">
        <w:rPr>
          <w:rFonts w:ascii="Times New Roman" w:hAnsi="Times New Roman"/>
          <w:bCs/>
          <w:lang w:val="uk-UA"/>
        </w:rPr>
        <w:t>амовник</w:t>
      </w:r>
      <w:r w:rsidR="00EA715C" w:rsidRPr="0044332B">
        <w:rPr>
          <w:rFonts w:ascii="Times New Roman" w:hAnsi="Times New Roman"/>
          <w:bCs/>
          <w:lang w:val="uk-UA"/>
        </w:rPr>
        <w:t>у</w:t>
      </w:r>
      <w:r w:rsidRPr="0044332B">
        <w:rPr>
          <w:rFonts w:ascii="Times New Roman" w:hAnsi="Times New Roman"/>
          <w:bCs/>
          <w:lang w:val="uk-UA"/>
        </w:rPr>
        <w:t>.</w:t>
      </w:r>
    </w:p>
    <w:p w14:paraId="62E11351" w14:textId="3CE39FDA" w:rsidR="00C31904" w:rsidRDefault="00E50711" w:rsidP="00695E4D">
      <w:pPr>
        <w:pStyle w:val="afa"/>
        <w:widowControl w:val="0"/>
        <w:numPr>
          <w:ilvl w:val="0"/>
          <w:numId w:val="1"/>
        </w:numPr>
        <w:shd w:val="clear" w:color="auto" w:fill="FFFFFF"/>
        <w:suppressAutoHyphens/>
        <w:ind w:left="0" w:firstLine="567"/>
        <w:jc w:val="both"/>
        <w:rPr>
          <w:rFonts w:ascii="Times New Roman" w:hAnsi="Times New Roman"/>
          <w:bCs/>
          <w:lang w:val="uk-UA"/>
        </w:rPr>
      </w:pPr>
      <w:r>
        <w:rPr>
          <w:rFonts w:ascii="Times New Roman" w:hAnsi="Times New Roman"/>
          <w:bCs/>
          <w:lang w:val="uk-UA"/>
        </w:rPr>
        <w:t xml:space="preserve">Гарантійний лист про те, що </w:t>
      </w:r>
      <w:r w:rsidR="003643B5">
        <w:rPr>
          <w:rFonts w:ascii="Times New Roman" w:hAnsi="Times New Roman"/>
          <w:bCs/>
          <w:lang w:val="uk-UA"/>
        </w:rPr>
        <w:t>учасник</w:t>
      </w:r>
      <w:r w:rsidR="00695E4D" w:rsidRPr="00695E4D">
        <w:rPr>
          <w:rFonts w:ascii="Times New Roman" w:hAnsi="Times New Roman"/>
          <w:bCs/>
          <w:lang w:val="uk-UA"/>
        </w:rPr>
        <w:t xml:space="preserve"> </w:t>
      </w:r>
      <w:r>
        <w:rPr>
          <w:rFonts w:ascii="Times New Roman" w:hAnsi="Times New Roman"/>
          <w:bCs/>
          <w:lang w:val="uk-UA"/>
        </w:rPr>
        <w:t>зобов’язується при поставці товару</w:t>
      </w:r>
      <w:r w:rsidR="00695E4D" w:rsidRPr="00695E4D">
        <w:rPr>
          <w:rFonts w:ascii="Times New Roman" w:hAnsi="Times New Roman"/>
          <w:bCs/>
          <w:lang w:val="uk-UA"/>
        </w:rPr>
        <w:t xml:space="preserve"> </w:t>
      </w:r>
      <w:r>
        <w:rPr>
          <w:rFonts w:ascii="Times New Roman" w:hAnsi="Times New Roman"/>
          <w:bCs/>
          <w:lang w:val="uk-UA"/>
        </w:rPr>
        <w:t>надати Замовнику пакет документів, необхідних</w:t>
      </w:r>
      <w:r w:rsidR="00695E4D">
        <w:rPr>
          <w:rFonts w:ascii="Times New Roman" w:hAnsi="Times New Roman"/>
          <w:bCs/>
          <w:lang w:val="uk-UA"/>
        </w:rPr>
        <w:t xml:space="preserve"> для</w:t>
      </w:r>
      <w:r>
        <w:rPr>
          <w:rFonts w:ascii="Times New Roman" w:hAnsi="Times New Roman"/>
          <w:bCs/>
          <w:lang w:val="uk-UA"/>
        </w:rPr>
        <w:t xml:space="preserve"> здійснення державної</w:t>
      </w:r>
      <w:r w:rsidR="00695E4D">
        <w:rPr>
          <w:rFonts w:ascii="Times New Roman" w:hAnsi="Times New Roman"/>
          <w:bCs/>
          <w:lang w:val="uk-UA"/>
        </w:rPr>
        <w:t xml:space="preserve"> реєстрації</w:t>
      </w:r>
      <w:r w:rsidR="00695E4D" w:rsidRPr="00695E4D">
        <w:rPr>
          <w:rFonts w:ascii="Times New Roman" w:hAnsi="Times New Roman"/>
          <w:bCs/>
          <w:lang w:val="uk-UA"/>
        </w:rPr>
        <w:t xml:space="preserve"> транспортних засобів.</w:t>
      </w:r>
    </w:p>
    <w:p w14:paraId="4060A300" w14:textId="63C92AB0" w:rsidR="0013157A" w:rsidRDefault="000779A0" w:rsidP="000779A0">
      <w:pPr>
        <w:pStyle w:val="afa"/>
        <w:widowControl w:val="0"/>
        <w:numPr>
          <w:ilvl w:val="0"/>
          <w:numId w:val="1"/>
        </w:numPr>
        <w:shd w:val="clear" w:color="auto" w:fill="FFFFFF"/>
        <w:suppressAutoHyphens/>
        <w:ind w:left="0" w:firstLine="567"/>
        <w:jc w:val="both"/>
        <w:rPr>
          <w:rFonts w:ascii="Times New Roman" w:hAnsi="Times New Roman"/>
          <w:bCs/>
          <w:lang w:val="uk-UA"/>
        </w:rPr>
      </w:pPr>
      <w:r>
        <w:rPr>
          <w:rFonts w:ascii="Times New Roman" w:hAnsi="Times New Roman"/>
          <w:bCs/>
          <w:lang w:val="uk-UA"/>
        </w:rPr>
        <w:t>Г</w:t>
      </w:r>
      <w:r w:rsidR="0013157A" w:rsidRPr="0013157A">
        <w:rPr>
          <w:rFonts w:ascii="Times New Roman" w:hAnsi="Times New Roman"/>
          <w:bCs/>
          <w:lang w:val="uk-UA"/>
        </w:rPr>
        <w:t xml:space="preserve">арантійний лист, яким учасник гарантує, що ступінь локалізації товару, визначеного </w:t>
      </w:r>
      <w:r w:rsidR="0013157A" w:rsidRPr="0013157A">
        <w:rPr>
          <w:rFonts w:ascii="Times New Roman" w:hAnsi="Times New Roman"/>
          <w:bCs/>
          <w:lang w:val="uk-UA"/>
        </w:rPr>
        <w:lastRenderedPageBreak/>
        <w:t>підпунктом 2 пункту 6-1 Прикінцевих та перехідних положень ЗУ «Про публічні закупівлі», що є предмет</w:t>
      </w:r>
      <w:r>
        <w:rPr>
          <w:rFonts w:ascii="Times New Roman" w:hAnsi="Times New Roman"/>
          <w:bCs/>
          <w:lang w:val="uk-UA"/>
        </w:rPr>
        <w:t>ом закупівлі, не є меншим ніж 20</w:t>
      </w:r>
      <w:r w:rsidR="0013157A" w:rsidRPr="0013157A">
        <w:rPr>
          <w:rFonts w:ascii="Times New Roman" w:hAnsi="Times New Roman"/>
          <w:bCs/>
          <w:lang w:val="uk-UA"/>
        </w:rPr>
        <w:t xml:space="preserve"> відсотків, а також містить інформацію про включення такого товару до Переліку (переліку локалізованих товарів) та відповідний пункт Переліку, за яким відображається інформація про товар (або ID в переліку, який є на сайті https://prozorro.gov.ua/search/products ).</w:t>
      </w:r>
    </w:p>
    <w:p w14:paraId="0340B481" w14:textId="1CE496FD" w:rsidR="00C55F04" w:rsidRPr="00C55F04" w:rsidRDefault="009F234A" w:rsidP="00C55F04">
      <w:pPr>
        <w:pStyle w:val="afa"/>
        <w:numPr>
          <w:ilvl w:val="0"/>
          <w:numId w:val="4"/>
        </w:numPr>
        <w:spacing w:before="20" w:after="20"/>
        <w:ind w:left="0" w:firstLine="567"/>
        <w:jc w:val="both"/>
        <w:rPr>
          <w:rFonts w:ascii="Times New Roman" w:hAnsi="Times New Roman"/>
          <w:bCs/>
          <w:lang w:val="uk-UA"/>
        </w:rPr>
      </w:pPr>
      <w:r>
        <w:rPr>
          <w:rFonts w:ascii="Times New Roman" w:hAnsi="Times New Roman"/>
          <w:bCs/>
          <w:lang w:val="uk-UA"/>
        </w:rPr>
        <w:t>К</w:t>
      </w:r>
      <w:r w:rsidR="00C55F04" w:rsidRPr="00C55F04">
        <w:rPr>
          <w:rFonts w:ascii="Times New Roman" w:hAnsi="Times New Roman"/>
          <w:bCs/>
          <w:lang w:val="uk-UA"/>
        </w:rPr>
        <w:t xml:space="preserve">опію першого листа ТУ на </w:t>
      </w:r>
      <w:proofErr w:type="spellStart"/>
      <w:r w:rsidR="00C55F04" w:rsidRPr="00C55F04">
        <w:rPr>
          <w:rFonts w:ascii="Times New Roman" w:hAnsi="Times New Roman"/>
          <w:bCs/>
          <w:lang w:val="uk-UA"/>
        </w:rPr>
        <w:t>виробництво</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автопідйомників</w:t>
      </w:r>
      <w:proofErr w:type="spellEnd"/>
      <w:r w:rsidR="00C55F04" w:rsidRPr="00C55F04">
        <w:rPr>
          <w:rFonts w:ascii="Times New Roman" w:hAnsi="Times New Roman"/>
          <w:bCs/>
          <w:lang w:val="uk-UA"/>
        </w:rPr>
        <w:t xml:space="preserve">; </w:t>
      </w:r>
    </w:p>
    <w:p w14:paraId="6459704F" w14:textId="60FDDD58" w:rsidR="00C55F04" w:rsidRPr="00C55F04" w:rsidRDefault="009F234A" w:rsidP="00C55F04">
      <w:pPr>
        <w:pStyle w:val="afa"/>
        <w:numPr>
          <w:ilvl w:val="0"/>
          <w:numId w:val="4"/>
        </w:numPr>
        <w:spacing w:before="20" w:after="20"/>
        <w:ind w:left="0" w:firstLine="567"/>
        <w:jc w:val="both"/>
        <w:rPr>
          <w:rFonts w:ascii="Times New Roman" w:hAnsi="Times New Roman"/>
          <w:bCs/>
          <w:lang w:val="uk-UA"/>
        </w:rPr>
      </w:pPr>
      <w:r>
        <w:rPr>
          <w:rFonts w:ascii="Times New Roman" w:hAnsi="Times New Roman"/>
          <w:bCs/>
          <w:lang w:val="uk-UA"/>
        </w:rPr>
        <w:t>К</w:t>
      </w:r>
      <w:r w:rsidR="00C55F04" w:rsidRPr="00C55F04">
        <w:rPr>
          <w:rFonts w:ascii="Times New Roman" w:hAnsi="Times New Roman"/>
          <w:bCs/>
          <w:lang w:val="uk-UA"/>
        </w:rPr>
        <w:t xml:space="preserve">опію сертифікату відповідності на </w:t>
      </w:r>
      <w:proofErr w:type="spellStart"/>
      <w:r w:rsidR="00C55F04" w:rsidRPr="00C55F04">
        <w:rPr>
          <w:rFonts w:ascii="Times New Roman" w:hAnsi="Times New Roman"/>
          <w:bCs/>
          <w:lang w:val="uk-UA"/>
        </w:rPr>
        <w:t>запропонований</w:t>
      </w:r>
      <w:proofErr w:type="spellEnd"/>
      <w:r w:rsidR="00C55F04" w:rsidRPr="00C55F04">
        <w:rPr>
          <w:rFonts w:ascii="Times New Roman" w:hAnsi="Times New Roman"/>
          <w:bCs/>
          <w:lang w:val="uk-UA"/>
        </w:rPr>
        <w:t xml:space="preserve"> товар з </w:t>
      </w:r>
      <w:proofErr w:type="spellStart"/>
      <w:r w:rsidR="00C55F04" w:rsidRPr="00C55F04">
        <w:rPr>
          <w:rFonts w:ascii="Times New Roman" w:hAnsi="Times New Roman"/>
          <w:bCs/>
          <w:lang w:val="uk-UA"/>
        </w:rPr>
        <w:t>попередніх</w:t>
      </w:r>
      <w:proofErr w:type="spellEnd"/>
      <w:r w:rsidR="00C55F04" w:rsidRPr="00C55F04">
        <w:rPr>
          <w:rFonts w:ascii="Times New Roman" w:hAnsi="Times New Roman"/>
          <w:bCs/>
          <w:lang w:val="uk-UA"/>
        </w:rPr>
        <w:t xml:space="preserve"> поставок;</w:t>
      </w:r>
    </w:p>
    <w:p w14:paraId="5636706D" w14:textId="49BFE65C" w:rsidR="00C55F04" w:rsidRPr="00C55F04" w:rsidRDefault="009F234A" w:rsidP="00C55F04">
      <w:pPr>
        <w:pStyle w:val="afa"/>
        <w:numPr>
          <w:ilvl w:val="0"/>
          <w:numId w:val="4"/>
        </w:numPr>
        <w:spacing w:before="20" w:after="20"/>
        <w:ind w:left="0" w:firstLine="567"/>
        <w:jc w:val="both"/>
        <w:rPr>
          <w:rFonts w:ascii="Times New Roman" w:hAnsi="Times New Roman"/>
          <w:bCs/>
          <w:lang w:val="uk-UA"/>
        </w:rPr>
      </w:pPr>
      <w:r>
        <w:rPr>
          <w:rFonts w:ascii="Times New Roman" w:hAnsi="Times New Roman"/>
          <w:bCs/>
          <w:lang w:val="uk-UA"/>
        </w:rPr>
        <w:t>К</w:t>
      </w:r>
      <w:r w:rsidR="00C55F04" w:rsidRPr="00C55F04">
        <w:rPr>
          <w:rFonts w:ascii="Times New Roman" w:hAnsi="Times New Roman"/>
          <w:bCs/>
          <w:lang w:val="uk-UA"/>
        </w:rPr>
        <w:t xml:space="preserve">опію свідоцтва про присвоєння </w:t>
      </w:r>
      <w:proofErr w:type="spellStart"/>
      <w:r w:rsidR="00C55F04" w:rsidRPr="00C55F04">
        <w:rPr>
          <w:rFonts w:ascii="Times New Roman" w:hAnsi="Times New Roman"/>
          <w:bCs/>
          <w:lang w:val="uk-UA"/>
        </w:rPr>
        <w:t>Міжнародного</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ідентифікаційного</w:t>
      </w:r>
      <w:proofErr w:type="spellEnd"/>
      <w:r w:rsidR="00C55F04" w:rsidRPr="00C55F04">
        <w:rPr>
          <w:rFonts w:ascii="Times New Roman" w:hAnsi="Times New Roman"/>
          <w:bCs/>
          <w:lang w:val="uk-UA"/>
        </w:rPr>
        <w:t xml:space="preserve"> коду (WMI) </w:t>
      </w:r>
      <w:proofErr w:type="spellStart"/>
      <w:r w:rsidR="00C55F04" w:rsidRPr="00C55F04">
        <w:rPr>
          <w:rFonts w:ascii="Times New Roman" w:hAnsi="Times New Roman"/>
          <w:bCs/>
          <w:lang w:val="uk-UA"/>
        </w:rPr>
        <w:t>виробника</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колісних</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транспортних</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засобів</w:t>
      </w:r>
      <w:proofErr w:type="spellEnd"/>
      <w:r w:rsidR="00C55F04" w:rsidRPr="00C55F04">
        <w:rPr>
          <w:rFonts w:ascii="Times New Roman" w:hAnsi="Times New Roman"/>
          <w:bCs/>
          <w:lang w:val="uk-UA"/>
        </w:rPr>
        <w:t xml:space="preserve"> та </w:t>
      </w:r>
      <w:proofErr w:type="spellStart"/>
      <w:r w:rsidR="00C55F04" w:rsidRPr="00C55F04">
        <w:rPr>
          <w:rFonts w:ascii="Times New Roman" w:hAnsi="Times New Roman"/>
          <w:bCs/>
          <w:lang w:val="uk-UA"/>
        </w:rPr>
        <w:t>символів</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міжнародного</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ідентифікаційного</w:t>
      </w:r>
      <w:proofErr w:type="spellEnd"/>
      <w:r w:rsidR="00C55F04" w:rsidRPr="00C55F04">
        <w:rPr>
          <w:rFonts w:ascii="Times New Roman" w:hAnsi="Times New Roman"/>
          <w:bCs/>
          <w:lang w:val="uk-UA"/>
        </w:rPr>
        <w:t xml:space="preserve"> номера (VIN) </w:t>
      </w:r>
      <w:proofErr w:type="spellStart"/>
      <w:r w:rsidR="00C55F04" w:rsidRPr="00C55F04">
        <w:rPr>
          <w:rFonts w:ascii="Times New Roman" w:hAnsi="Times New Roman"/>
          <w:bCs/>
          <w:lang w:val="uk-UA"/>
        </w:rPr>
        <w:t>колісних</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транспортних</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засобів</w:t>
      </w:r>
      <w:proofErr w:type="spellEnd"/>
      <w:r w:rsidR="00C55F04" w:rsidRPr="00C55F04">
        <w:rPr>
          <w:rFonts w:ascii="Times New Roman" w:hAnsi="Times New Roman"/>
          <w:bCs/>
          <w:lang w:val="uk-UA"/>
        </w:rPr>
        <w:t>;</w:t>
      </w:r>
    </w:p>
    <w:p w14:paraId="0183DB65" w14:textId="0206A958" w:rsidR="00C55F04" w:rsidRPr="00C55F04" w:rsidRDefault="009F234A" w:rsidP="00C55F04">
      <w:pPr>
        <w:pStyle w:val="afa"/>
        <w:numPr>
          <w:ilvl w:val="0"/>
          <w:numId w:val="4"/>
        </w:numPr>
        <w:spacing w:before="20" w:after="20"/>
        <w:ind w:left="0" w:firstLine="567"/>
        <w:jc w:val="both"/>
        <w:rPr>
          <w:rFonts w:ascii="Times New Roman" w:hAnsi="Times New Roman"/>
          <w:bCs/>
          <w:lang w:val="uk-UA"/>
        </w:rPr>
      </w:pPr>
      <w:r>
        <w:rPr>
          <w:rFonts w:ascii="Times New Roman" w:hAnsi="Times New Roman"/>
          <w:bCs/>
          <w:lang w:val="uk-UA"/>
        </w:rPr>
        <w:t>Л</w:t>
      </w:r>
      <w:r w:rsidR="00C55F04" w:rsidRPr="00C55F04">
        <w:rPr>
          <w:rFonts w:ascii="Times New Roman" w:hAnsi="Times New Roman"/>
          <w:bCs/>
          <w:lang w:val="uk-UA"/>
        </w:rPr>
        <w:t xml:space="preserve">ист від виробника або </w:t>
      </w:r>
      <w:proofErr w:type="spellStart"/>
      <w:r w:rsidR="00C55F04" w:rsidRPr="00C55F04">
        <w:rPr>
          <w:rFonts w:ascii="Times New Roman" w:hAnsi="Times New Roman"/>
          <w:bCs/>
          <w:lang w:val="uk-UA"/>
        </w:rPr>
        <w:t>офіційного</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представника</w:t>
      </w:r>
      <w:proofErr w:type="spellEnd"/>
      <w:r w:rsidR="00C55F04" w:rsidRPr="00C55F04">
        <w:rPr>
          <w:rFonts w:ascii="Times New Roman" w:hAnsi="Times New Roman"/>
          <w:bCs/>
          <w:lang w:val="uk-UA"/>
        </w:rPr>
        <w:t xml:space="preserve"> заводу-</w:t>
      </w:r>
      <w:proofErr w:type="spellStart"/>
      <w:r w:rsidR="00C55F04" w:rsidRPr="00C55F04">
        <w:rPr>
          <w:rFonts w:ascii="Times New Roman" w:hAnsi="Times New Roman"/>
          <w:bCs/>
          <w:lang w:val="uk-UA"/>
        </w:rPr>
        <w:t>виробника</w:t>
      </w:r>
      <w:proofErr w:type="spellEnd"/>
      <w:r w:rsidR="00C55F04" w:rsidRPr="00C55F04">
        <w:rPr>
          <w:rFonts w:ascii="Times New Roman" w:hAnsi="Times New Roman"/>
          <w:bCs/>
          <w:lang w:val="uk-UA"/>
        </w:rPr>
        <w:t xml:space="preserve"> базового </w:t>
      </w:r>
      <w:proofErr w:type="spellStart"/>
      <w:r w:rsidR="00C55F04" w:rsidRPr="00C55F04">
        <w:rPr>
          <w:rFonts w:ascii="Times New Roman" w:hAnsi="Times New Roman"/>
          <w:bCs/>
          <w:lang w:val="uk-UA"/>
        </w:rPr>
        <w:t>шасі</w:t>
      </w:r>
      <w:proofErr w:type="spellEnd"/>
      <w:r w:rsidR="00C55F04" w:rsidRPr="00C55F04">
        <w:rPr>
          <w:rFonts w:ascii="Times New Roman" w:hAnsi="Times New Roman"/>
          <w:bCs/>
          <w:lang w:val="uk-UA"/>
        </w:rPr>
        <w:t xml:space="preserve"> в </w:t>
      </w:r>
      <w:proofErr w:type="spellStart"/>
      <w:r w:rsidR="00C55F04" w:rsidRPr="00C55F04">
        <w:rPr>
          <w:rFonts w:ascii="Times New Roman" w:hAnsi="Times New Roman"/>
          <w:bCs/>
          <w:lang w:val="uk-UA"/>
        </w:rPr>
        <w:t>Україні</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який</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підтверджує</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можливість</w:t>
      </w:r>
      <w:proofErr w:type="spellEnd"/>
      <w:r w:rsidR="00C55F04" w:rsidRPr="00C55F04">
        <w:rPr>
          <w:rFonts w:ascii="Times New Roman" w:hAnsi="Times New Roman"/>
          <w:bCs/>
          <w:lang w:val="uk-UA"/>
        </w:rPr>
        <w:t xml:space="preserve"> поставки </w:t>
      </w:r>
      <w:proofErr w:type="spellStart"/>
      <w:r w:rsidR="00C55F04" w:rsidRPr="00C55F04">
        <w:rPr>
          <w:rFonts w:ascii="Times New Roman" w:hAnsi="Times New Roman"/>
          <w:bCs/>
          <w:lang w:val="uk-UA"/>
        </w:rPr>
        <w:t>Учаснику</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шасі</w:t>
      </w:r>
      <w:proofErr w:type="spellEnd"/>
      <w:r w:rsidR="00C55F04" w:rsidRPr="00C55F04">
        <w:rPr>
          <w:rFonts w:ascii="Times New Roman" w:hAnsi="Times New Roman"/>
          <w:bCs/>
          <w:lang w:val="uk-UA"/>
        </w:rPr>
        <w:t xml:space="preserve"> в </w:t>
      </w:r>
      <w:proofErr w:type="spellStart"/>
      <w:r w:rsidR="00C55F04" w:rsidRPr="00C55F04">
        <w:rPr>
          <w:rFonts w:ascii="Times New Roman" w:hAnsi="Times New Roman"/>
          <w:bCs/>
          <w:lang w:val="uk-UA"/>
        </w:rPr>
        <w:t>разі</w:t>
      </w:r>
      <w:proofErr w:type="spellEnd"/>
      <w:r w:rsidR="00C55F04" w:rsidRPr="00C55F04">
        <w:rPr>
          <w:rFonts w:ascii="Times New Roman" w:hAnsi="Times New Roman"/>
          <w:bCs/>
          <w:lang w:val="uk-UA"/>
        </w:rPr>
        <w:t xml:space="preserve"> перемоги в торгах, для </w:t>
      </w:r>
      <w:proofErr w:type="spellStart"/>
      <w:r w:rsidR="00C55F04" w:rsidRPr="00C55F04">
        <w:rPr>
          <w:rFonts w:ascii="Times New Roman" w:hAnsi="Times New Roman"/>
          <w:bCs/>
          <w:lang w:val="uk-UA"/>
        </w:rPr>
        <w:t>встановлення</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підйомного</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обладнання</w:t>
      </w:r>
      <w:proofErr w:type="spellEnd"/>
      <w:r w:rsidR="00C55F04" w:rsidRPr="00C55F04">
        <w:rPr>
          <w:rFonts w:ascii="Times New Roman" w:hAnsi="Times New Roman"/>
          <w:bCs/>
          <w:lang w:val="uk-UA"/>
        </w:rPr>
        <w:t xml:space="preserve"> в </w:t>
      </w:r>
      <w:proofErr w:type="spellStart"/>
      <w:r w:rsidR="00C55F04" w:rsidRPr="00C55F04">
        <w:rPr>
          <w:rFonts w:ascii="Times New Roman" w:hAnsi="Times New Roman"/>
          <w:bCs/>
          <w:lang w:val="uk-UA"/>
        </w:rPr>
        <w:t>кількості</w:t>
      </w:r>
      <w:proofErr w:type="spellEnd"/>
      <w:r w:rsidR="00C55F04" w:rsidRPr="00C55F04">
        <w:rPr>
          <w:rFonts w:ascii="Times New Roman" w:hAnsi="Times New Roman"/>
          <w:bCs/>
          <w:lang w:val="uk-UA"/>
        </w:rPr>
        <w:t xml:space="preserve"> та строки, </w:t>
      </w:r>
      <w:proofErr w:type="spellStart"/>
      <w:r w:rsidR="00C55F04" w:rsidRPr="00C55F04">
        <w:rPr>
          <w:rFonts w:ascii="Times New Roman" w:hAnsi="Times New Roman"/>
          <w:bCs/>
          <w:lang w:val="uk-UA"/>
        </w:rPr>
        <w:t>встановлені</w:t>
      </w:r>
      <w:proofErr w:type="spellEnd"/>
      <w:r w:rsidR="00C55F04" w:rsidRPr="00C55F04">
        <w:rPr>
          <w:rFonts w:ascii="Times New Roman" w:hAnsi="Times New Roman"/>
          <w:bCs/>
          <w:lang w:val="uk-UA"/>
        </w:rPr>
        <w:t xml:space="preserve"> тендерною </w:t>
      </w:r>
      <w:proofErr w:type="spellStart"/>
      <w:r w:rsidR="00C55F04" w:rsidRPr="00C55F04">
        <w:rPr>
          <w:rFonts w:ascii="Times New Roman" w:hAnsi="Times New Roman"/>
          <w:bCs/>
          <w:lang w:val="uk-UA"/>
        </w:rPr>
        <w:t>документацією</w:t>
      </w:r>
      <w:proofErr w:type="spellEnd"/>
      <w:r w:rsidR="00C55F04" w:rsidRPr="00C55F04">
        <w:rPr>
          <w:rFonts w:ascii="Times New Roman" w:hAnsi="Times New Roman"/>
          <w:bCs/>
          <w:lang w:val="uk-UA"/>
        </w:rPr>
        <w:t>.</w:t>
      </w:r>
    </w:p>
    <w:p w14:paraId="3A846458" w14:textId="4D4769A0" w:rsidR="00C55F04" w:rsidRPr="00C55F04" w:rsidRDefault="009F234A" w:rsidP="00C55F04">
      <w:pPr>
        <w:pStyle w:val="afa"/>
        <w:numPr>
          <w:ilvl w:val="0"/>
          <w:numId w:val="4"/>
        </w:numPr>
        <w:spacing w:before="20" w:after="20"/>
        <w:ind w:left="0" w:firstLine="567"/>
        <w:jc w:val="both"/>
        <w:rPr>
          <w:rFonts w:ascii="Times New Roman" w:hAnsi="Times New Roman"/>
          <w:bCs/>
          <w:lang w:val="uk-UA"/>
        </w:rPr>
      </w:pPr>
      <w:r>
        <w:rPr>
          <w:rFonts w:ascii="Times New Roman" w:hAnsi="Times New Roman"/>
          <w:bCs/>
          <w:lang w:val="uk-UA"/>
        </w:rPr>
        <w:t>К</w:t>
      </w:r>
      <w:r w:rsidR="00C55F04" w:rsidRPr="00C55F04">
        <w:rPr>
          <w:rFonts w:ascii="Times New Roman" w:hAnsi="Times New Roman"/>
          <w:bCs/>
          <w:lang w:val="uk-UA"/>
        </w:rPr>
        <w:t xml:space="preserve">опію сертифікатів на систему </w:t>
      </w:r>
      <w:proofErr w:type="spellStart"/>
      <w:r w:rsidR="00C55F04" w:rsidRPr="00C55F04">
        <w:rPr>
          <w:rFonts w:ascii="Times New Roman" w:hAnsi="Times New Roman"/>
          <w:bCs/>
          <w:lang w:val="uk-UA"/>
        </w:rPr>
        <w:t>управління</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якістю</w:t>
      </w:r>
      <w:proofErr w:type="spellEnd"/>
      <w:r w:rsidR="00C55F04" w:rsidRPr="00C55F04">
        <w:rPr>
          <w:rFonts w:ascii="Times New Roman" w:hAnsi="Times New Roman"/>
          <w:bCs/>
          <w:lang w:val="uk-UA"/>
        </w:rPr>
        <w:t xml:space="preserve"> ДСТУ ISO </w:t>
      </w:r>
      <w:proofErr w:type="spellStart"/>
      <w:r w:rsidR="00C55F04" w:rsidRPr="00C55F04">
        <w:rPr>
          <w:rFonts w:ascii="Times New Roman" w:hAnsi="Times New Roman"/>
          <w:bCs/>
          <w:lang w:val="uk-UA"/>
        </w:rPr>
        <w:t>щодо</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виробництва</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автотранспортних</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засобів</w:t>
      </w:r>
      <w:proofErr w:type="spellEnd"/>
      <w:r w:rsidR="00C55F04" w:rsidRPr="00C55F04">
        <w:rPr>
          <w:rFonts w:ascii="Times New Roman" w:hAnsi="Times New Roman"/>
          <w:bCs/>
          <w:lang w:val="uk-UA"/>
        </w:rPr>
        <w:t xml:space="preserve"> (для </w:t>
      </w:r>
      <w:proofErr w:type="spellStart"/>
      <w:r w:rsidR="00C55F04" w:rsidRPr="00C55F04">
        <w:rPr>
          <w:rFonts w:ascii="Times New Roman" w:hAnsi="Times New Roman"/>
          <w:bCs/>
          <w:lang w:val="uk-UA"/>
        </w:rPr>
        <w:t>виробника</w:t>
      </w:r>
      <w:proofErr w:type="spellEnd"/>
      <w:r w:rsidR="00C55F04" w:rsidRPr="00C55F04">
        <w:rPr>
          <w:rFonts w:ascii="Times New Roman" w:hAnsi="Times New Roman"/>
          <w:bCs/>
          <w:lang w:val="uk-UA"/>
        </w:rPr>
        <w:t xml:space="preserve"> товару) та </w:t>
      </w:r>
      <w:proofErr w:type="spellStart"/>
      <w:r w:rsidR="00C55F04" w:rsidRPr="00C55F04">
        <w:rPr>
          <w:rFonts w:ascii="Times New Roman" w:hAnsi="Times New Roman"/>
          <w:bCs/>
          <w:lang w:val="uk-UA"/>
        </w:rPr>
        <w:t>торгівлі</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автотранспортними</w:t>
      </w:r>
      <w:proofErr w:type="spellEnd"/>
      <w:r w:rsidR="00C55F04" w:rsidRPr="00C55F04">
        <w:rPr>
          <w:rFonts w:ascii="Times New Roman" w:hAnsi="Times New Roman"/>
          <w:bCs/>
          <w:lang w:val="uk-UA"/>
        </w:rPr>
        <w:t xml:space="preserve"> </w:t>
      </w:r>
      <w:proofErr w:type="spellStart"/>
      <w:r w:rsidR="00C55F04" w:rsidRPr="00C55F04">
        <w:rPr>
          <w:rFonts w:ascii="Times New Roman" w:hAnsi="Times New Roman"/>
          <w:bCs/>
          <w:lang w:val="uk-UA"/>
        </w:rPr>
        <w:t>засобами</w:t>
      </w:r>
      <w:proofErr w:type="spellEnd"/>
      <w:r w:rsidR="00C55F04" w:rsidRPr="00C55F04">
        <w:rPr>
          <w:rFonts w:ascii="Times New Roman" w:hAnsi="Times New Roman"/>
          <w:bCs/>
          <w:lang w:val="uk-UA"/>
        </w:rPr>
        <w:t xml:space="preserve"> (для </w:t>
      </w:r>
      <w:proofErr w:type="spellStart"/>
      <w:r w:rsidR="00C55F04" w:rsidRPr="00C55F04">
        <w:rPr>
          <w:rFonts w:ascii="Times New Roman" w:hAnsi="Times New Roman"/>
          <w:bCs/>
          <w:lang w:val="uk-UA"/>
        </w:rPr>
        <w:t>учасника</w:t>
      </w:r>
      <w:proofErr w:type="spellEnd"/>
      <w:r w:rsidR="00C55F04" w:rsidRPr="00C55F04">
        <w:rPr>
          <w:rFonts w:ascii="Times New Roman" w:hAnsi="Times New Roman"/>
          <w:bCs/>
          <w:lang w:val="uk-UA"/>
        </w:rPr>
        <w:t>).</w:t>
      </w:r>
    </w:p>
    <w:p w14:paraId="040A55B8" w14:textId="7E73333E" w:rsidR="00C55F04" w:rsidRPr="00C55F04" w:rsidRDefault="009F234A" w:rsidP="00C55F04">
      <w:pPr>
        <w:pStyle w:val="afa"/>
        <w:numPr>
          <w:ilvl w:val="0"/>
          <w:numId w:val="4"/>
        </w:numPr>
        <w:spacing w:before="20" w:after="20"/>
        <w:ind w:left="0" w:firstLine="567"/>
        <w:jc w:val="both"/>
        <w:rPr>
          <w:rFonts w:ascii="Times New Roman" w:hAnsi="Times New Roman"/>
          <w:bCs/>
          <w:lang w:val="uk-UA"/>
        </w:rPr>
      </w:pPr>
      <w:r>
        <w:rPr>
          <w:rFonts w:ascii="Times New Roman" w:hAnsi="Times New Roman"/>
          <w:bCs/>
          <w:lang w:val="uk-UA"/>
        </w:rPr>
        <w:t>З</w:t>
      </w:r>
      <w:r w:rsidR="00C55F04" w:rsidRPr="00C55F04">
        <w:rPr>
          <w:rFonts w:ascii="Times New Roman" w:hAnsi="Times New Roman"/>
          <w:bCs/>
          <w:lang w:val="uk-UA"/>
        </w:rPr>
        <w:t>ображення запропонованого автопідйомника;</w:t>
      </w:r>
    </w:p>
    <w:p w14:paraId="37779FF8" w14:textId="6940840F" w:rsidR="00C55F04" w:rsidRPr="0013157A" w:rsidRDefault="009F234A" w:rsidP="00C55F04">
      <w:pPr>
        <w:pStyle w:val="afa"/>
        <w:widowControl w:val="0"/>
        <w:numPr>
          <w:ilvl w:val="0"/>
          <w:numId w:val="4"/>
        </w:numPr>
        <w:shd w:val="clear" w:color="auto" w:fill="FFFFFF"/>
        <w:suppressAutoHyphens/>
        <w:ind w:left="0" w:firstLine="567"/>
        <w:jc w:val="both"/>
        <w:rPr>
          <w:rFonts w:ascii="Times New Roman" w:hAnsi="Times New Roman"/>
          <w:bCs/>
          <w:lang w:val="uk-UA"/>
        </w:rPr>
      </w:pPr>
      <w:r>
        <w:rPr>
          <w:rFonts w:ascii="Times New Roman" w:hAnsi="Times New Roman"/>
          <w:bCs/>
          <w:lang w:val="uk-UA"/>
        </w:rPr>
        <w:t>З</w:t>
      </w:r>
      <w:bookmarkStart w:id="0" w:name="_GoBack"/>
      <w:bookmarkEnd w:id="0"/>
      <w:r w:rsidR="00C55F04" w:rsidRPr="00C55F04">
        <w:rPr>
          <w:rFonts w:ascii="Times New Roman" w:hAnsi="Times New Roman"/>
          <w:bCs/>
          <w:lang w:val="uk-UA"/>
        </w:rPr>
        <w:t xml:space="preserve">ображення бездротового </w:t>
      </w:r>
      <w:proofErr w:type="spellStart"/>
      <w:r w:rsidR="00C55F04" w:rsidRPr="00C55F04">
        <w:rPr>
          <w:rFonts w:ascii="Times New Roman" w:hAnsi="Times New Roman"/>
          <w:bCs/>
          <w:lang w:val="uk-UA"/>
        </w:rPr>
        <w:t>джойстикового</w:t>
      </w:r>
      <w:proofErr w:type="spellEnd"/>
      <w:r w:rsidR="00C55F04" w:rsidRPr="00C55F04">
        <w:rPr>
          <w:rFonts w:ascii="Times New Roman" w:hAnsi="Times New Roman"/>
          <w:bCs/>
          <w:lang w:val="uk-UA"/>
        </w:rPr>
        <w:t xml:space="preserve"> пульту </w:t>
      </w:r>
      <w:proofErr w:type="spellStart"/>
      <w:r w:rsidR="00C55F04" w:rsidRPr="00C55F04">
        <w:rPr>
          <w:rFonts w:ascii="Times New Roman" w:hAnsi="Times New Roman"/>
          <w:bCs/>
          <w:lang w:val="uk-UA"/>
        </w:rPr>
        <w:t>керування</w:t>
      </w:r>
      <w:proofErr w:type="spellEnd"/>
      <w:r w:rsidR="00C55F04" w:rsidRPr="00C55F04">
        <w:rPr>
          <w:rFonts w:ascii="Times New Roman" w:hAnsi="Times New Roman"/>
          <w:bCs/>
          <w:lang w:val="uk-UA"/>
        </w:rPr>
        <w:t>.</w:t>
      </w:r>
    </w:p>
    <w:p w14:paraId="0993D927" w14:textId="77777777" w:rsidR="000779A0" w:rsidRDefault="000779A0" w:rsidP="004C2634">
      <w:pPr>
        <w:ind w:firstLine="709"/>
        <w:jc w:val="both"/>
        <w:rPr>
          <w:sz w:val="22"/>
          <w:szCs w:val="22"/>
          <w:lang w:val="uk-UA"/>
        </w:rPr>
      </w:pPr>
    </w:p>
    <w:p w14:paraId="43BD57E6" w14:textId="0C226B75" w:rsidR="000779A0" w:rsidRPr="000779A0" w:rsidRDefault="000779A0" w:rsidP="004C2634">
      <w:pPr>
        <w:ind w:firstLine="709"/>
        <w:jc w:val="both"/>
        <w:rPr>
          <w:b/>
          <w:sz w:val="22"/>
          <w:szCs w:val="22"/>
          <w:lang w:val="uk-UA"/>
        </w:rPr>
      </w:pPr>
      <w:r w:rsidRPr="000779A0">
        <w:rPr>
          <w:b/>
          <w:sz w:val="22"/>
          <w:szCs w:val="22"/>
          <w:lang w:val="uk-UA"/>
        </w:rPr>
        <w:t>8. Інші вимоги</w:t>
      </w:r>
    </w:p>
    <w:p w14:paraId="6288A99C" w14:textId="6953AC59" w:rsidR="004C2634" w:rsidRPr="00125266" w:rsidRDefault="004C2634" w:rsidP="004C2634">
      <w:pPr>
        <w:ind w:firstLine="709"/>
        <w:jc w:val="both"/>
        <w:rPr>
          <w:color w:val="000000"/>
          <w:sz w:val="22"/>
          <w:szCs w:val="22"/>
          <w:lang w:val="uk-UA"/>
        </w:rPr>
      </w:pPr>
      <w:r w:rsidRPr="00125266">
        <w:rPr>
          <w:sz w:val="22"/>
          <w:szCs w:val="22"/>
          <w:lang w:val="uk-UA"/>
        </w:rPr>
        <w:t>Ціна Товару включає в себе ціну за одиницю Товару з урахуванням ПДВ та усі необхідні податки, збори та платежі, що мають бути сплачені учасником,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законодавства України у зв’язку із ввезенням на митну територію України та розмитненням.</w:t>
      </w:r>
    </w:p>
    <w:p w14:paraId="2FDFC008" w14:textId="77777777" w:rsidR="004C2634" w:rsidRPr="00125266" w:rsidRDefault="004C2634" w:rsidP="004C2634">
      <w:pPr>
        <w:pStyle w:val="af1"/>
        <w:jc w:val="both"/>
        <w:rPr>
          <w:rFonts w:ascii="Times New Roman" w:hAnsi="Times New Roman" w:cs="Times New Roman"/>
          <w:color w:val="000000"/>
          <w:sz w:val="22"/>
          <w:szCs w:val="22"/>
          <w:lang w:val="uk-UA"/>
        </w:rPr>
      </w:pPr>
      <w:r w:rsidRPr="00125266">
        <w:rPr>
          <w:rFonts w:ascii="Times New Roman" w:hAnsi="Times New Roman" w:cs="Times New Roman"/>
          <w:color w:val="000000"/>
          <w:sz w:val="22"/>
          <w:szCs w:val="22"/>
          <w:lang w:val="uk-UA"/>
        </w:rPr>
        <w:t>Поставка товару здійснюється за рахунок учасника.</w:t>
      </w:r>
    </w:p>
    <w:p w14:paraId="4BF5013F" w14:textId="113DA242" w:rsidR="004C2634" w:rsidRDefault="004C2634" w:rsidP="00565D3F">
      <w:pPr>
        <w:jc w:val="both"/>
        <w:rPr>
          <w:bCs/>
          <w:lang w:val="uk-UA"/>
        </w:rPr>
      </w:pPr>
    </w:p>
    <w:p w14:paraId="048685B0" w14:textId="37C35DE5" w:rsidR="004C2634" w:rsidRDefault="004C2634" w:rsidP="00565D3F">
      <w:pPr>
        <w:jc w:val="both"/>
        <w:rPr>
          <w:bCs/>
          <w:lang w:val="uk-UA"/>
        </w:rPr>
      </w:pPr>
    </w:p>
    <w:p w14:paraId="7C0FC28B" w14:textId="77777777" w:rsidR="00EA715C" w:rsidRPr="0044332B" w:rsidRDefault="00614656" w:rsidP="0013157A">
      <w:pPr>
        <w:ind w:firstLine="567"/>
        <w:jc w:val="both"/>
        <w:rPr>
          <w:i/>
          <w:iCs/>
          <w:sz w:val="22"/>
          <w:szCs w:val="22"/>
          <w:lang w:val="uk-UA"/>
        </w:rPr>
      </w:pPr>
      <w:r w:rsidRPr="0044332B">
        <w:rPr>
          <w:rFonts w:eastAsiaTheme="minorHAnsi"/>
          <w:bCs/>
          <w:i/>
          <w:iCs/>
          <w:sz w:val="22"/>
          <w:szCs w:val="22"/>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44332B">
        <w:rPr>
          <w:i/>
          <w:iCs/>
          <w:sz w:val="22"/>
          <w:szCs w:val="22"/>
          <w:lang w:val="uk-UA"/>
        </w:rPr>
        <w:t xml:space="preserve"> Еквівалентом вважатиметься товар, який за характеристиками та своїм призначенням відповідає вимогам, встановленим Замовником</w:t>
      </w:r>
      <w:r w:rsidR="00EA715C" w:rsidRPr="0044332B">
        <w:rPr>
          <w:i/>
          <w:iCs/>
          <w:sz w:val="22"/>
          <w:szCs w:val="22"/>
          <w:lang w:val="uk-UA"/>
        </w:rPr>
        <w:t>, та не є гіршим по технічних параметрах.</w:t>
      </w:r>
    </w:p>
    <w:p w14:paraId="44691C03" w14:textId="77777777" w:rsidR="00EA715C" w:rsidRPr="0044332B" w:rsidRDefault="00EA715C" w:rsidP="0013157A">
      <w:pPr>
        <w:ind w:firstLine="567"/>
        <w:jc w:val="both"/>
        <w:rPr>
          <w:i/>
          <w:iCs/>
          <w:sz w:val="22"/>
          <w:szCs w:val="22"/>
          <w:lang w:val="uk-UA"/>
        </w:rPr>
      </w:pPr>
    </w:p>
    <w:p w14:paraId="08487535" w14:textId="77777777" w:rsidR="00565D3F" w:rsidRPr="00581889" w:rsidRDefault="00565D3F" w:rsidP="0013157A">
      <w:pPr>
        <w:ind w:firstLine="567"/>
        <w:jc w:val="both"/>
        <w:rPr>
          <w:i/>
          <w:color w:val="000000"/>
          <w:sz w:val="22"/>
          <w:szCs w:val="22"/>
          <w:lang w:val="uk-UA"/>
        </w:rPr>
      </w:pPr>
      <w:r w:rsidRPr="00581889">
        <w:rPr>
          <w:i/>
          <w:color w:val="000000"/>
          <w:sz w:val="22"/>
          <w:szCs w:val="22"/>
          <w:lang w:val="uk-UA"/>
        </w:rPr>
        <w:t>Підписанням цього технічного завдання, ми  ________________ (найменування учасника) гарантуємо повну відповідність вимогам замовника та спроможність  здійснити поставку товарів згідно із цим технічним завданням, в т.ч. щодо якості, строків та  супутніх  послуг, які включені до вартості товарів.</w:t>
      </w:r>
    </w:p>
    <w:p w14:paraId="5EC51CF6" w14:textId="77777777" w:rsidR="00565D3F" w:rsidRPr="00581889" w:rsidRDefault="00565D3F" w:rsidP="00565D3F">
      <w:pPr>
        <w:ind w:firstLine="357"/>
        <w:jc w:val="both"/>
        <w:rPr>
          <w:i/>
          <w:color w:val="000000"/>
          <w:sz w:val="22"/>
          <w:szCs w:val="22"/>
          <w:lang w:val="uk-UA"/>
        </w:rPr>
      </w:pPr>
    </w:p>
    <w:p w14:paraId="32D0D67E" w14:textId="77777777" w:rsidR="00565D3F" w:rsidRPr="00581889" w:rsidRDefault="00565D3F" w:rsidP="00565D3F">
      <w:pPr>
        <w:ind w:firstLine="357"/>
        <w:jc w:val="both"/>
        <w:rPr>
          <w:i/>
          <w:color w:val="000000"/>
          <w:sz w:val="22"/>
          <w:szCs w:val="22"/>
          <w:lang w:val="uk-UA"/>
        </w:rPr>
      </w:pPr>
      <w:r w:rsidRPr="00581889">
        <w:rPr>
          <w:i/>
          <w:color w:val="000000"/>
          <w:sz w:val="22"/>
          <w:szCs w:val="22"/>
          <w:lang w:val="uk-UA"/>
        </w:rPr>
        <w:t>Дата_________________</w:t>
      </w:r>
    </w:p>
    <w:p w14:paraId="66D3EB31" w14:textId="5BCDD980" w:rsidR="00565D3F" w:rsidRDefault="00565D3F" w:rsidP="00565D3F">
      <w:pPr>
        <w:ind w:firstLine="357"/>
        <w:jc w:val="both"/>
        <w:rPr>
          <w:i/>
          <w:color w:val="000000"/>
          <w:sz w:val="22"/>
          <w:szCs w:val="22"/>
          <w:lang w:val="uk-UA"/>
        </w:rPr>
      </w:pPr>
    </w:p>
    <w:p w14:paraId="031DFBFD" w14:textId="77777777" w:rsidR="0013157A" w:rsidRPr="00581889" w:rsidRDefault="0013157A" w:rsidP="00565D3F">
      <w:pPr>
        <w:ind w:firstLine="357"/>
        <w:jc w:val="both"/>
        <w:rPr>
          <w:i/>
          <w:color w:val="000000"/>
          <w:sz w:val="22"/>
          <w:szCs w:val="22"/>
          <w:lang w:val="uk-UA"/>
        </w:rPr>
      </w:pPr>
    </w:p>
    <w:p w14:paraId="6AF2A312" w14:textId="77777777" w:rsidR="00565D3F" w:rsidRPr="00581889" w:rsidRDefault="00565D3F" w:rsidP="00565D3F">
      <w:pPr>
        <w:ind w:firstLine="357"/>
        <w:jc w:val="both"/>
        <w:rPr>
          <w:i/>
          <w:color w:val="000000"/>
          <w:sz w:val="22"/>
          <w:szCs w:val="22"/>
          <w:lang w:val="uk-UA"/>
        </w:rPr>
      </w:pPr>
      <w:r w:rsidRPr="00581889">
        <w:rPr>
          <w:i/>
          <w:color w:val="000000"/>
          <w:sz w:val="22"/>
          <w:szCs w:val="22"/>
          <w:lang w:val="uk-UA"/>
        </w:rPr>
        <w:t>Посадова особа</w:t>
      </w:r>
    </w:p>
    <w:p w14:paraId="74F9E5E4" w14:textId="3AD0154C" w:rsidR="00565D3F" w:rsidRPr="00565D3F" w:rsidRDefault="00565D3F" w:rsidP="0013157A">
      <w:pPr>
        <w:ind w:firstLine="357"/>
        <w:jc w:val="both"/>
        <w:rPr>
          <w:lang w:val="uk-UA"/>
        </w:rPr>
      </w:pPr>
      <w:r w:rsidRPr="00581889">
        <w:rPr>
          <w:i/>
          <w:color w:val="000000"/>
          <w:sz w:val="22"/>
          <w:szCs w:val="22"/>
          <w:lang w:val="uk-UA"/>
        </w:rPr>
        <w:t>Учасника процедури закупівлі</w:t>
      </w:r>
      <w:r w:rsidR="0013157A" w:rsidRPr="00581889">
        <w:rPr>
          <w:i/>
          <w:color w:val="000000"/>
          <w:sz w:val="22"/>
          <w:szCs w:val="22"/>
          <w:lang w:val="uk-UA"/>
        </w:rPr>
        <w:t xml:space="preserve">                             </w:t>
      </w:r>
      <w:r w:rsidRPr="00581889">
        <w:rPr>
          <w:i/>
          <w:color w:val="000000"/>
          <w:sz w:val="22"/>
          <w:szCs w:val="22"/>
          <w:lang w:val="uk-UA"/>
        </w:rPr>
        <w:t xml:space="preserve"> підпис                             Прізвище, ім’я, по-батькові</w:t>
      </w:r>
    </w:p>
    <w:sectPr w:rsidR="00565D3F" w:rsidRPr="0056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default"/>
    <w:sig w:usb0="E10022FF" w:usb1="C000E47F" w:usb2="00000029" w:usb3="00000000" w:csb0="200001DF" w:csb1="20000000"/>
  </w:font>
  <w:font w:name="Antiqua">
    <w:altName w:val="Segoe Print"/>
    <w:charset w:val="00"/>
    <w:family w:val="swiss"/>
    <w:pitch w:val="default"/>
  </w:font>
  <w:font w:name="Tahoma">
    <w:panose1 w:val="020B0604030504040204"/>
    <w:charset w:val="CC"/>
    <w:family w:val="swiss"/>
    <w:pitch w:val="variable"/>
    <w:sig w:usb0="E1002EFF" w:usb1="C000605B" w:usb2="00000029" w:usb3="00000000" w:csb0="000101FF" w:csb1="00000000"/>
  </w:font>
  <w:font w:name="Lohit Devanagari">
    <w:altName w:val="Segoe Print"/>
    <w:panose1 w:val="00000000000000000000"/>
    <w:charset w:val="00"/>
    <w:family w:val="roman"/>
    <w:notTrueType/>
    <w:pitch w:val="default"/>
  </w:font>
  <w:font w:name="Liberation Serif">
    <w:altName w:val="Times New Roman"/>
    <w:charset w:val="CC"/>
    <w:family w:val="roman"/>
    <w:pitch w:val="variable"/>
  </w:font>
  <w:font w:name="Liberation Serif;Times New Roma">
    <w:altName w:val="Times New Roman"/>
    <w:charset w:val="00"/>
    <w:family w:val="roman"/>
    <w:pitch w:val="default"/>
  </w:font>
  <w:font w:name="Lohit Devanagari;Segoe Print">
    <w:panose1 w:val="00000000000000000000"/>
    <w:charset w:val="00"/>
    <w:family w:val="roman"/>
    <w:notTrueType/>
    <w:pitch w:val="default"/>
  </w:font>
  <w:font w:name="Calibri Light;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A3212B"/>
    <w:multiLevelType w:val="hybridMultilevel"/>
    <w:tmpl w:val="5ACCB9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24617F5"/>
    <w:multiLevelType w:val="hybridMultilevel"/>
    <w:tmpl w:val="847C1B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3A76F41"/>
    <w:multiLevelType w:val="hybridMultilevel"/>
    <w:tmpl w:val="7DFE083A"/>
    <w:lvl w:ilvl="0" w:tplc="162C10D0">
      <w:start w:val="1"/>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4450BA"/>
    <w:multiLevelType w:val="multilevel"/>
    <w:tmpl w:val="2D4450B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BB"/>
    <w:rsid w:val="00034F42"/>
    <w:rsid w:val="00055308"/>
    <w:rsid w:val="000779A0"/>
    <w:rsid w:val="00080817"/>
    <w:rsid w:val="000A4361"/>
    <w:rsid w:val="000C39C3"/>
    <w:rsid w:val="001140A4"/>
    <w:rsid w:val="0012170C"/>
    <w:rsid w:val="00125266"/>
    <w:rsid w:val="0013157A"/>
    <w:rsid w:val="001557B7"/>
    <w:rsid w:val="00190D58"/>
    <w:rsid w:val="0019548E"/>
    <w:rsid w:val="001B6964"/>
    <w:rsid w:val="001B6F2F"/>
    <w:rsid w:val="002263B6"/>
    <w:rsid w:val="002323B8"/>
    <w:rsid w:val="003069DC"/>
    <w:rsid w:val="0033573B"/>
    <w:rsid w:val="00350D74"/>
    <w:rsid w:val="003618E0"/>
    <w:rsid w:val="003643B5"/>
    <w:rsid w:val="00370762"/>
    <w:rsid w:val="00396B51"/>
    <w:rsid w:val="003C27CC"/>
    <w:rsid w:val="003C339F"/>
    <w:rsid w:val="003D4D91"/>
    <w:rsid w:val="00416513"/>
    <w:rsid w:val="0044332B"/>
    <w:rsid w:val="00443A35"/>
    <w:rsid w:val="004770CC"/>
    <w:rsid w:val="004A6BF0"/>
    <w:rsid w:val="004C2634"/>
    <w:rsid w:val="004E356D"/>
    <w:rsid w:val="005368A7"/>
    <w:rsid w:val="005604DB"/>
    <w:rsid w:val="00565D3F"/>
    <w:rsid w:val="00567405"/>
    <w:rsid w:val="005800A8"/>
    <w:rsid w:val="00581889"/>
    <w:rsid w:val="005F2FC6"/>
    <w:rsid w:val="00614656"/>
    <w:rsid w:val="00623864"/>
    <w:rsid w:val="00634B3C"/>
    <w:rsid w:val="00656F5A"/>
    <w:rsid w:val="00680202"/>
    <w:rsid w:val="006936F1"/>
    <w:rsid w:val="00695E4D"/>
    <w:rsid w:val="006C2E8D"/>
    <w:rsid w:val="00763B2F"/>
    <w:rsid w:val="007958F3"/>
    <w:rsid w:val="00887685"/>
    <w:rsid w:val="0089565B"/>
    <w:rsid w:val="008B14D6"/>
    <w:rsid w:val="008D5876"/>
    <w:rsid w:val="008E7068"/>
    <w:rsid w:val="0096310D"/>
    <w:rsid w:val="009C5932"/>
    <w:rsid w:val="009E51CB"/>
    <w:rsid w:val="009F234A"/>
    <w:rsid w:val="009F5C91"/>
    <w:rsid w:val="009F776F"/>
    <w:rsid w:val="00A147B2"/>
    <w:rsid w:val="00A60234"/>
    <w:rsid w:val="00AA25BB"/>
    <w:rsid w:val="00B430EE"/>
    <w:rsid w:val="00B52DCA"/>
    <w:rsid w:val="00B7727D"/>
    <w:rsid w:val="00B84D3C"/>
    <w:rsid w:val="00BB3226"/>
    <w:rsid w:val="00BD621E"/>
    <w:rsid w:val="00C12C70"/>
    <w:rsid w:val="00C31904"/>
    <w:rsid w:val="00C418A8"/>
    <w:rsid w:val="00C55F04"/>
    <w:rsid w:val="00C85A10"/>
    <w:rsid w:val="00CC316A"/>
    <w:rsid w:val="00CD7BC0"/>
    <w:rsid w:val="00DA7019"/>
    <w:rsid w:val="00E2474B"/>
    <w:rsid w:val="00E50711"/>
    <w:rsid w:val="00E61DDD"/>
    <w:rsid w:val="00E850D1"/>
    <w:rsid w:val="00EA715C"/>
    <w:rsid w:val="00EC7446"/>
    <w:rsid w:val="00F02BAA"/>
    <w:rsid w:val="00F31466"/>
    <w:rsid w:val="00F76157"/>
    <w:rsid w:val="00FC612E"/>
    <w:rsid w:val="00FD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8DC5"/>
  <w15:docId w15:val="{3A6CF1FD-8C01-4A55-A4F5-242C85BA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5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5BB"/>
    <w:pPr>
      <w:keepNext/>
      <w:suppressAutoHyphens/>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qFormat/>
    <w:rsid w:val="00AA25BB"/>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uiPriority w:val="9"/>
    <w:semiHidden/>
    <w:unhideWhenUsed/>
    <w:qFormat/>
    <w:rsid w:val="00AA25BB"/>
    <w:pPr>
      <w:keepNext/>
      <w:keepLines/>
      <w:suppressAutoHyphens/>
      <w:spacing w:before="200" w:line="259"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25BB"/>
    <w:rPr>
      <w:rFonts w:ascii="Arial" w:eastAsia="Calibri" w:hAnsi="Arial" w:cs="Arial"/>
      <w:b/>
      <w:bCs/>
      <w:i/>
      <w:iCs/>
      <w:sz w:val="28"/>
      <w:szCs w:val="28"/>
    </w:rPr>
  </w:style>
  <w:style w:type="character" w:customStyle="1" w:styleId="30">
    <w:name w:val="Заголовок 3 Знак"/>
    <w:basedOn w:val="a0"/>
    <w:link w:val="3"/>
    <w:uiPriority w:val="9"/>
    <w:qFormat/>
    <w:rsid w:val="00AA25BB"/>
    <w:rPr>
      <w:rFonts w:ascii="Calibri Light" w:eastAsia="Calibri" w:hAnsi="Calibri Light" w:cs="Times New Roman"/>
      <w:b/>
      <w:bCs/>
      <w:sz w:val="26"/>
      <w:szCs w:val="26"/>
      <w:lang w:val="en-US" w:eastAsia="ru-RU"/>
    </w:rPr>
  </w:style>
  <w:style w:type="character" w:customStyle="1" w:styleId="50">
    <w:name w:val="Заголовок 5 Знак"/>
    <w:basedOn w:val="a0"/>
    <w:link w:val="5"/>
    <w:uiPriority w:val="9"/>
    <w:semiHidden/>
    <w:rsid w:val="00AA25BB"/>
    <w:rPr>
      <w:rFonts w:asciiTheme="majorHAnsi" w:eastAsiaTheme="majorEastAsia" w:hAnsiTheme="majorHAnsi" w:cstheme="majorBidi"/>
      <w:color w:val="1F3763" w:themeColor="accent1" w:themeShade="7F"/>
    </w:rPr>
  </w:style>
  <w:style w:type="character" w:customStyle="1" w:styleId="a3">
    <w:name w:val="Назва Знак"/>
    <w:link w:val="a4"/>
    <w:uiPriority w:val="10"/>
    <w:qFormat/>
    <w:locked/>
    <w:rsid w:val="00AA25BB"/>
    <w:rPr>
      <w:rFonts w:ascii="Calibri" w:hAnsi="Calibri"/>
      <w:b/>
      <w:sz w:val="24"/>
      <w:lang w:eastAsia="ru-RU"/>
    </w:rPr>
  </w:style>
  <w:style w:type="paragraph" w:styleId="a4">
    <w:name w:val="Title"/>
    <w:basedOn w:val="a"/>
    <w:link w:val="a3"/>
    <w:uiPriority w:val="10"/>
    <w:qFormat/>
    <w:rsid w:val="00AA25BB"/>
    <w:pPr>
      <w:jc w:val="center"/>
    </w:pPr>
    <w:rPr>
      <w:rFonts w:ascii="Calibri" w:eastAsiaTheme="minorHAnsi" w:hAnsi="Calibri" w:cstheme="minorBidi"/>
      <w:b/>
      <w:szCs w:val="22"/>
    </w:rPr>
  </w:style>
  <w:style w:type="character" w:customStyle="1" w:styleId="11">
    <w:name w:val="Заголовок Знак1"/>
    <w:basedOn w:val="a0"/>
    <w:uiPriority w:val="10"/>
    <w:rsid w:val="00AA25BB"/>
    <w:rPr>
      <w:rFonts w:asciiTheme="majorHAnsi" w:eastAsiaTheme="majorEastAsia" w:hAnsiTheme="majorHAnsi" w:cstheme="majorBidi"/>
      <w:spacing w:val="-10"/>
      <w:kern w:val="28"/>
      <w:sz w:val="56"/>
      <w:szCs w:val="56"/>
      <w:lang w:eastAsia="ru-RU"/>
    </w:rPr>
  </w:style>
  <w:style w:type="character" w:styleId="a5">
    <w:name w:val="Strong"/>
    <w:uiPriority w:val="22"/>
    <w:qFormat/>
    <w:rsid w:val="00AA25BB"/>
    <w:rPr>
      <w:rFonts w:ascii="Times New Roman" w:hAnsi="Times New Roman"/>
      <w:b/>
    </w:rPr>
  </w:style>
  <w:style w:type="character" w:customStyle="1" w:styleId="21">
    <w:name w:val="Основний текст 2 Знак"/>
    <w:link w:val="22"/>
    <w:locked/>
    <w:rsid w:val="00AA25BB"/>
    <w:rPr>
      <w:rFonts w:ascii="Calibri" w:hAnsi="Calibri"/>
      <w:b/>
      <w:sz w:val="24"/>
      <w:lang w:val="uk-UA" w:eastAsia="uk-UA"/>
    </w:rPr>
  </w:style>
  <w:style w:type="paragraph" w:styleId="22">
    <w:name w:val="Body Text 2"/>
    <w:basedOn w:val="a"/>
    <w:link w:val="21"/>
    <w:qFormat/>
    <w:rsid w:val="00AA25BB"/>
    <w:rPr>
      <w:rFonts w:ascii="Calibri" w:eastAsiaTheme="minorHAnsi" w:hAnsi="Calibri" w:cstheme="minorBidi"/>
      <w:b/>
      <w:szCs w:val="22"/>
      <w:lang w:val="uk-UA" w:eastAsia="uk-UA"/>
    </w:rPr>
  </w:style>
  <w:style w:type="character" w:customStyle="1" w:styleId="210">
    <w:name w:val="Основной текст 2 Знак1"/>
    <w:basedOn w:val="a0"/>
    <w:uiPriority w:val="99"/>
    <w:semiHidden/>
    <w:rsid w:val="00AA25BB"/>
    <w:rPr>
      <w:rFonts w:ascii="Times New Roman" w:eastAsia="Times New Roman" w:hAnsi="Times New Roman" w:cs="Times New Roman"/>
      <w:sz w:val="24"/>
      <w:szCs w:val="24"/>
      <w:lang w:eastAsia="ru-RU"/>
    </w:rPr>
  </w:style>
  <w:style w:type="character" w:customStyle="1" w:styleId="apple-converted-space">
    <w:name w:val="apple-converted-space"/>
    <w:rsid w:val="00AA25BB"/>
  </w:style>
  <w:style w:type="character" w:styleId="a6">
    <w:name w:val="Hyperlink"/>
    <w:uiPriority w:val="99"/>
    <w:rsid w:val="00AA25BB"/>
    <w:rPr>
      <w:color w:val="0000FF"/>
      <w:u w:val="single"/>
    </w:rPr>
  </w:style>
  <w:style w:type="paragraph" w:customStyle="1" w:styleId="rvps2">
    <w:name w:val="rvps2"/>
    <w:basedOn w:val="a"/>
    <w:qFormat/>
    <w:rsid w:val="00AA25BB"/>
    <w:pPr>
      <w:spacing w:before="100" w:beforeAutospacing="1" w:after="100" w:afterAutospacing="1"/>
    </w:pPr>
    <w:rPr>
      <w:rFonts w:eastAsia="Calibri"/>
    </w:rPr>
  </w:style>
  <w:style w:type="paragraph" w:customStyle="1" w:styleId="12">
    <w:name w:val="Без інтервалів1"/>
    <w:link w:val="NoSpacingChar2"/>
    <w:rsid w:val="00AA25BB"/>
    <w:pPr>
      <w:spacing w:after="0" w:line="240" w:lineRule="auto"/>
    </w:pPr>
    <w:rPr>
      <w:rFonts w:ascii="Calibri" w:eastAsia="Calibri" w:hAnsi="Calibri" w:cs="Times New Roman"/>
      <w:lang w:val="uk-UA"/>
    </w:rPr>
  </w:style>
  <w:style w:type="character" w:customStyle="1" w:styleId="NoSpacingChar2">
    <w:name w:val="No Spacing Char2"/>
    <w:link w:val="12"/>
    <w:locked/>
    <w:rsid w:val="00AA25BB"/>
    <w:rPr>
      <w:rFonts w:ascii="Calibri" w:eastAsia="Calibri" w:hAnsi="Calibri" w:cs="Times New Roman"/>
      <w:lang w:val="uk-UA"/>
    </w:rPr>
  </w:style>
  <w:style w:type="paragraph" w:styleId="a7">
    <w:name w:val="header"/>
    <w:basedOn w:val="a"/>
    <w:link w:val="a8"/>
    <w:uiPriority w:val="99"/>
    <w:rsid w:val="00AA25BB"/>
    <w:pPr>
      <w:tabs>
        <w:tab w:val="center" w:pos="4677"/>
        <w:tab w:val="right" w:pos="9355"/>
      </w:tabs>
    </w:pPr>
  </w:style>
  <w:style w:type="character" w:customStyle="1" w:styleId="a8">
    <w:name w:val="Верхній колонтитул Знак"/>
    <w:basedOn w:val="a0"/>
    <w:link w:val="a7"/>
    <w:uiPriority w:val="99"/>
    <w:qFormat/>
    <w:rsid w:val="00AA25BB"/>
    <w:rPr>
      <w:rFonts w:ascii="Times New Roman" w:eastAsia="Times New Roman" w:hAnsi="Times New Roman" w:cs="Times New Roman"/>
      <w:sz w:val="24"/>
      <w:szCs w:val="24"/>
      <w:lang w:eastAsia="ru-RU"/>
    </w:rPr>
  </w:style>
  <w:style w:type="character" w:styleId="a9">
    <w:name w:val="page number"/>
    <w:rsid w:val="00AA25BB"/>
    <w:rPr>
      <w:rFonts w:cs="Times New Roman"/>
    </w:rPr>
  </w:style>
  <w:style w:type="paragraph" w:styleId="aa">
    <w:name w:val="footer"/>
    <w:basedOn w:val="a"/>
    <w:link w:val="ab"/>
    <w:uiPriority w:val="99"/>
    <w:rsid w:val="00AA25BB"/>
    <w:pPr>
      <w:tabs>
        <w:tab w:val="center" w:pos="4677"/>
        <w:tab w:val="right" w:pos="9355"/>
      </w:tabs>
    </w:pPr>
    <w:rPr>
      <w:lang w:val="en-US"/>
    </w:rPr>
  </w:style>
  <w:style w:type="character" w:customStyle="1" w:styleId="ab">
    <w:name w:val="Нижній колонтитул Знак"/>
    <w:basedOn w:val="a0"/>
    <w:link w:val="aa"/>
    <w:uiPriority w:val="99"/>
    <w:qFormat/>
    <w:rsid w:val="00AA25BB"/>
    <w:rPr>
      <w:rFonts w:ascii="Times New Roman" w:eastAsia="Times New Roman" w:hAnsi="Times New Roman" w:cs="Times New Roman"/>
      <w:sz w:val="24"/>
      <w:szCs w:val="24"/>
      <w:lang w:val="en-US" w:eastAsia="ru-RU"/>
    </w:rPr>
  </w:style>
  <w:style w:type="paragraph" w:styleId="HTML">
    <w:name w:val="HTML Preformatted"/>
    <w:basedOn w:val="a"/>
    <w:link w:val="HTML0"/>
    <w:qFormat/>
    <w:rsid w:val="00AA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basedOn w:val="a0"/>
    <w:link w:val="HTML"/>
    <w:rsid w:val="00AA25BB"/>
    <w:rPr>
      <w:rFonts w:ascii="Courier New" w:eastAsia="Calibri" w:hAnsi="Courier New" w:cs="Times New Roman"/>
      <w:sz w:val="20"/>
      <w:szCs w:val="20"/>
      <w:lang w:val="en-US" w:eastAsia="ru-RU"/>
    </w:rPr>
  </w:style>
  <w:style w:type="paragraph" w:styleId="31">
    <w:name w:val="Body Text Indent 3"/>
    <w:basedOn w:val="a"/>
    <w:link w:val="32"/>
    <w:uiPriority w:val="99"/>
    <w:rsid w:val="00AA25BB"/>
    <w:pPr>
      <w:spacing w:after="120"/>
      <w:ind w:left="283"/>
    </w:pPr>
    <w:rPr>
      <w:sz w:val="16"/>
      <w:szCs w:val="16"/>
      <w:lang w:val="en-US"/>
    </w:rPr>
  </w:style>
  <w:style w:type="character" w:customStyle="1" w:styleId="32">
    <w:name w:val="Основний текст з відступом 3 Знак"/>
    <w:basedOn w:val="a0"/>
    <w:link w:val="31"/>
    <w:uiPriority w:val="99"/>
    <w:rsid w:val="00AA25BB"/>
    <w:rPr>
      <w:rFonts w:ascii="Times New Roman" w:eastAsia="Times New Roman" w:hAnsi="Times New Roman" w:cs="Times New Roman"/>
      <w:sz w:val="16"/>
      <w:szCs w:val="16"/>
      <w:lang w:val="en-US" w:eastAsia="ru-RU"/>
    </w:rPr>
  </w:style>
  <w:style w:type="paragraph" w:customStyle="1" w:styleId="StyleZakonu">
    <w:name w:val="StyleZakonu"/>
    <w:basedOn w:val="a"/>
    <w:rsid w:val="00AA25BB"/>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A25BB"/>
    <w:rPr>
      <w:rFonts w:ascii="Verdana" w:eastAsia="Calibri" w:hAnsi="Verdana" w:cs="Verdana"/>
      <w:sz w:val="20"/>
      <w:szCs w:val="20"/>
      <w:lang w:val="en-US" w:eastAsia="en-US"/>
    </w:rPr>
  </w:style>
  <w:style w:type="character" w:customStyle="1" w:styleId="23">
    <w:name w:val="Основной текст (2)"/>
    <w:rsid w:val="00AA25BB"/>
    <w:rPr>
      <w:rFonts w:cs="Times New Roman"/>
      <w:lang w:bidi="ar-SA"/>
    </w:rPr>
  </w:style>
  <w:style w:type="paragraph" w:customStyle="1" w:styleId="13">
    <w:name w:val="Знак Знак1"/>
    <w:basedOn w:val="a"/>
    <w:rsid w:val="00AA25BB"/>
    <w:rPr>
      <w:rFonts w:ascii="Verdana" w:hAnsi="Verdana" w:cs="Verdana"/>
      <w:sz w:val="20"/>
      <w:szCs w:val="20"/>
      <w:lang w:val="en-US" w:eastAsia="en-US"/>
    </w:rPr>
  </w:style>
  <w:style w:type="character" w:styleId="ad">
    <w:name w:val="FollowedHyperlink"/>
    <w:uiPriority w:val="99"/>
    <w:unhideWhenUsed/>
    <w:rsid w:val="00AA25BB"/>
    <w:rPr>
      <w:color w:val="800080"/>
      <w:u w:val="single"/>
    </w:rPr>
  </w:style>
  <w:style w:type="character" w:customStyle="1" w:styleId="14">
    <w:name w:val="Название Знак1"/>
    <w:uiPriority w:val="10"/>
    <w:rsid w:val="00AA25BB"/>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AA25BB"/>
    <w:rPr>
      <w:shd w:val="clear" w:color="auto" w:fill="FFFFFF"/>
    </w:rPr>
  </w:style>
  <w:style w:type="paragraph" w:customStyle="1" w:styleId="211">
    <w:name w:val="Подпись к таблице (2)1"/>
    <w:basedOn w:val="a"/>
    <w:link w:val="24"/>
    <w:rsid w:val="00AA25B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5">
    <w:name w:val="Подпись к таблице (2)"/>
    <w:rsid w:val="00AA25BB"/>
    <w:rPr>
      <w:u w:val="single"/>
      <w:shd w:val="clear" w:color="auto" w:fill="FFFFFF"/>
    </w:rPr>
  </w:style>
  <w:style w:type="character" w:customStyle="1" w:styleId="ae">
    <w:name w:val="Без інтервалів Знак"/>
    <w:link w:val="af"/>
    <w:uiPriority w:val="1"/>
    <w:locked/>
    <w:rsid w:val="00AA25BB"/>
    <w:rPr>
      <w:lang w:val="uk-UA" w:eastAsia="uk-UA"/>
    </w:rPr>
  </w:style>
  <w:style w:type="paragraph" w:styleId="af">
    <w:name w:val="No Spacing"/>
    <w:link w:val="ae"/>
    <w:uiPriority w:val="1"/>
    <w:qFormat/>
    <w:rsid w:val="00AA25BB"/>
    <w:pPr>
      <w:spacing w:after="0" w:line="240" w:lineRule="auto"/>
    </w:pPr>
    <w:rPr>
      <w:lang w:val="uk-UA"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AA25B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AA25BB"/>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A25BB"/>
    <w:rPr>
      <w:vertAlign w:val="superscript"/>
    </w:rPr>
  </w:style>
  <w:style w:type="character" w:customStyle="1" w:styleId="rvts46">
    <w:name w:val="rvts46"/>
    <w:basedOn w:val="a0"/>
    <w:rsid w:val="00AA25BB"/>
  </w:style>
  <w:style w:type="character" w:styleId="af3">
    <w:name w:val="annotation reference"/>
    <w:uiPriority w:val="99"/>
    <w:qFormat/>
    <w:rsid w:val="00AA25BB"/>
    <w:rPr>
      <w:sz w:val="16"/>
      <w:szCs w:val="16"/>
    </w:rPr>
  </w:style>
  <w:style w:type="paragraph" w:styleId="af4">
    <w:name w:val="annotation text"/>
    <w:basedOn w:val="a"/>
    <w:link w:val="af5"/>
    <w:uiPriority w:val="99"/>
    <w:qFormat/>
    <w:rsid w:val="00AA25BB"/>
    <w:rPr>
      <w:sz w:val="20"/>
      <w:szCs w:val="20"/>
    </w:rPr>
  </w:style>
  <w:style w:type="character" w:customStyle="1" w:styleId="af5">
    <w:name w:val="Текст примітки Знак"/>
    <w:basedOn w:val="a0"/>
    <w:link w:val="af4"/>
    <w:uiPriority w:val="99"/>
    <w:qFormat/>
    <w:rsid w:val="00AA25B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qFormat/>
    <w:rsid w:val="00AA25BB"/>
    <w:rPr>
      <w:b/>
      <w:bCs/>
    </w:rPr>
  </w:style>
  <w:style w:type="character" w:customStyle="1" w:styleId="af7">
    <w:name w:val="Тема примітки Знак"/>
    <w:basedOn w:val="af5"/>
    <w:link w:val="af6"/>
    <w:uiPriority w:val="99"/>
    <w:qFormat/>
    <w:rsid w:val="00AA25BB"/>
    <w:rPr>
      <w:rFonts w:ascii="Times New Roman" w:eastAsia="Times New Roman" w:hAnsi="Times New Roman" w:cs="Times New Roman"/>
      <w:b/>
      <w:bCs/>
      <w:sz w:val="20"/>
      <w:szCs w:val="20"/>
      <w:lang w:eastAsia="ru-RU"/>
    </w:rPr>
  </w:style>
  <w:style w:type="paragraph" w:styleId="af8">
    <w:name w:val="Balloon Text"/>
    <w:basedOn w:val="a"/>
    <w:link w:val="af9"/>
    <w:uiPriority w:val="99"/>
    <w:qFormat/>
    <w:rsid w:val="00AA25BB"/>
    <w:rPr>
      <w:rFonts w:ascii="Segoe UI" w:hAnsi="Segoe UI"/>
      <w:sz w:val="18"/>
      <w:szCs w:val="18"/>
    </w:rPr>
  </w:style>
  <w:style w:type="character" w:customStyle="1" w:styleId="af9">
    <w:name w:val="Текст у виносці Знак"/>
    <w:basedOn w:val="a0"/>
    <w:link w:val="af8"/>
    <w:uiPriority w:val="99"/>
    <w:qFormat/>
    <w:rsid w:val="00AA25BB"/>
    <w:rPr>
      <w:rFonts w:ascii="Segoe UI" w:eastAsia="Times New Roman" w:hAnsi="Segoe UI" w:cs="Times New Roman"/>
      <w:sz w:val="18"/>
      <w:szCs w:val="18"/>
      <w:lang w:eastAsia="ru-RU"/>
    </w:rPr>
  </w:style>
  <w:style w:type="paragraph" w:styleId="afa">
    <w:name w:val="List Paragraph"/>
    <w:aliases w:val="Список уровня 2,название табл/рис,заголовок 1.1,AC List 01,EBRD List,CA bullets,Details,Заголовок 1.1,List Paragraph"/>
    <w:basedOn w:val="a"/>
    <w:link w:val="afb"/>
    <w:uiPriority w:val="1"/>
    <w:qFormat/>
    <w:rsid w:val="00AA25BB"/>
    <w:pPr>
      <w:spacing w:after="160" w:line="259" w:lineRule="auto"/>
      <w:ind w:left="720"/>
      <w:contextualSpacing/>
    </w:pPr>
    <w:rPr>
      <w:rFonts w:ascii="Calibri" w:eastAsia="Calibri" w:hAnsi="Calibri"/>
      <w:sz w:val="22"/>
      <w:szCs w:val="22"/>
      <w:lang w:eastAsia="en-US"/>
    </w:rPr>
  </w:style>
  <w:style w:type="table" w:customStyle="1" w:styleId="15">
    <w:name w:val="Звичайна таблиця1"/>
    <w:uiPriority w:val="99"/>
    <w:semiHidden/>
    <w:rsid w:val="00AA25BB"/>
    <w:pPr>
      <w:spacing w:after="0" w:line="240" w:lineRule="auto"/>
    </w:pPr>
    <w:rPr>
      <w:rFonts w:ascii="Calibri" w:eastAsia="Calibri" w:hAnsi="Calibri" w:cs="Times New Roman"/>
      <w:sz w:val="20"/>
      <w:szCs w:val="20"/>
      <w:lang w:val="uk-UA" w:eastAsia="uk-UA"/>
    </w:rPr>
    <w:tblPr>
      <w:tblCellMar>
        <w:top w:w="0" w:type="dxa"/>
        <w:left w:w="108" w:type="dxa"/>
        <w:bottom w:w="0" w:type="dxa"/>
        <w:right w:w="108" w:type="dxa"/>
      </w:tblCellMar>
    </w:tblPr>
  </w:style>
  <w:style w:type="character" w:customStyle="1" w:styleId="afb">
    <w:name w:val="Абзац списку Знак"/>
    <w:aliases w:val="Список уровня 2 Знак,название табл/рис Знак,заголовок 1.1 Знак,AC List 01 Знак,EBRD List Знак,CA bullets Знак,Details Знак,Заголовок 1.1 Знак,List Paragraph Знак"/>
    <w:link w:val="afa"/>
    <w:uiPriority w:val="1"/>
    <w:rsid w:val="00AA25BB"/>
    <w:rPr>
      <w:rFonts w:ascii="Calibri" w:eastAsia="Calibri" w:hAnsi="Calibri" w:cs="Times New Roman"/>
    </w:r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AA25BB"/>
    <w:pPr>
      <w:spacing w:before="100" w:beforeAutospacing="1" w:after="100" w:afterAutospacing="1"/>
    </w:pPr>
    <w:rPr>
      <w:lang w:val="uk-UA" w:eastAsia="uk-UA"/>
    </w:rPr>
  </w:style>
  <w:style w:type="paragraph" w:customStyle="1" w:styleId="msonormalcxspmiddle">
    <w:name w:val="msonormalcxspmiddle"/>
    <w:basedOn w:val="a"/>
    <w:rsid w:val="00AA25BB"/>
    <w:pPr>
      <w:spacing w:before="100" w:beforeAutospacing="1" w:after="100" w:afterAutospacing="1"/>
    </w:pPr>
    <w:rPr>
      <w:lang w:val="uk-UA" w:eastAsia="uk-UA"/>
    </w:rPr>
  </w:style>
  <w:style w:type="character" w:customStyle="1" w:styleId="b-tagtext">
    <w:name w:val="b-tag__text"/>
    <w:basedOn w:val="a0"/>
    <w:qFormat/>
    <w:rsid w:val="00AA25BB"/>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AA25BB"/>
  </w:style>
  <w:style w:type="paragraph" w:customStyle="1" w:styleId="16">
    <w:name w:val="Абзац списка1"/>
    <w:basedOn w:val="a"/>
    <w:uiPriority w:val="99"/>
    <w:qFormat/>
    <w:rsid w:val="00AA25BB"/>
    <w:pPr>
      <w:suppressAutoHyphens/>
      <w:spacing w:after="200" w:line="276" w:lineRule="auto"/>
      <w:ind w:left="720"/>
    </w:pPr>
    <w:rPr>
      <w:rFonts w:ascii="Calibri" w:eastAsia="Calibri" w:hAnsi="Calibri" w:cs="Calibri"/>
      <w:kern w:val="1"/>
      <w:sz w:val="22"/>
      <w:szCs w:val="22"/>
      <w:lang w:val="uk-UA" w:eastAsia="ar-SA"/>
    </w:rPr>
  </w:style>
  <w:style w:type="character" w:customStyle="1" w:styleId="17">
    <w:name w:val="Назва Знак1"/>
    <w:basedOn w:val="a0"/>
    <w:uiPriority w:val="10"/>
    <w:rsid w:val="00AA25BB"/>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AA25BB"/>
    <w:rPr>
      <w:sz w:val="24"/>
      <w:szCs w:val="24"/>
      <w:lang w:val="ru-RU" w:eastAsia="ru-RU"/>
    </w:rPr>
  </w:style>
  <w:style w:type="paragraph" w:customStyle="1" w:styleId="18">
    <w:name w:val="Без интервала1"/>
    <w:qFormat/>
    <w:rsid w:val="00AA25BB"/>
    <w:pPr>
      <w:spacing w:after="0" w:line="240" w:lineRule="auto"/>
    </w:pPr>
    <w:rPr>
      <w:rFonts w:ascii="Calibri" w:eastAsia="Calibri" w:hAnsi="Calibri" w:cs="Times New Roman"/>
      <w:lang w:val="uk-UA"/>
    </w:rPr>
  </w:style>
  <w:style w:type="character" w:customStyle="1" w:styleId="19">
    <w:name w:val="Неразрешенное упоминание1"/>
    <w:uiPriority w:val="99"/>
    <w:semiHidden/>
    <w:unhideWhenUsed/>
    <w:rsid w:val="00AA25BB"/>
    <w:rPr>
      <w:color w:val="605E5C"/>
      <w:shd w:val="clear" w:color="auto" w:fill="E1DFDD"/>
    </w:rPr>
  </w:style>
  <w:style w:type="paragraph" w:customStyle="1" w:styleId="afc">
    <w:name w:val="Нормальний текст"/>
    <w:basedOn w:val="a"/>
    <w:rsid w:val="00AA25BB"/>
    <w:pPr>
      <w:spacing w:before="120"/>
      <w:ind w:firstLine="567"/>
    </w:pPr>
    <w:rPr>
      <w:rFonts w:ascii="Antiqua" w:hAnsi="Antiqua"/>
      <w:sz w:val="26"/>
      <w:szCs w:val="20"/>
      <w:lang w:val="uk-UA"/>
    </w:rPr>
  </w:style>
  <w:style w:type="character" w:customStyle="1" w:styleId="1a">
    <w:name w:val="Гіперпосилання1"/>
    <w:uiPriority w:val="99"/>
    <w:unhideWhenUsed/>
    <w:rsid w:val="00AA25BB"/>
    <w:rPr>
      <w:color w:val="0000FF"/>
      <w:u w:val="single"/>
    </w:rPr>
  </w:style>
  <w:style w:type="character" w:customStyle="1" w:styleId="1b">
    <w:name w:val="Виділення1"/>
    <w:uiPriority w:val="20"/>
    <w:qFormat/>
    <w:rsid w:val="00AA25BB"/>
    <w:rPr>
      <w:i/>
      <w:iCs/>
    </w:rPr>
  </w:style>
  <w:style w:type="character" w:customStyle="1" w:styleId="st42">
    <w:name w:val="st42"/>
    <w:uiPriority w:val="99"/>
    <w:qFormat/>
    <w:rsid w:val="00AA25BB"/>
    <w:rPr>
      <w:color w:val="000000"/>
    </w:rPr>
  </w:style>
  <w:style w:type="character" w:customStyle="1" w:styleId="UnresolvedMention1">
    <w:name w:val="Unresolved Mention1"/>
    <w:uiPriority w:val="99"/>
    <w:semiHidden/>
    <w:unhideWhenUsed/>
    <w:qFormat/>
    <w:rsid w:val="00AA25BB"/>
    <w:rPr>
      <w:color w:val="605E5C"/>
      <w:shd w:val="clear" w:color="auto" w:fill="E1DFDD"/>
    </w:rPr>
  </w:style>
  <w:style w:type="character" w:customStyle="1" w:styleId="afd">
    <w:name w:val="Відвідане гіперпосилання"/>
    <w:rsid w:val="00AA25BB"/>
    <w:rPr>
      <w:rFonts w:cs="Times New Roman"/>
      <w:color w:val="800080"/>
      <w:u w:val="single"/>
    </w:rPr>
  </w:style>
  <w:style w:type="character" w:customStyle="1" w:styleId="WW8Num11z0">
    <w:name w:val="WW8Num11z0"/>
    <w:qFormat/>
    <w:rsid w:val="00AA25BB"/>
    <w:rPr>
      <w:rFonts w:ascii="Times New Roman CYR" w:eastAsia="Tahoma" w:hAnsi="Times New Roman CYR" w:cs="Times New Roman CYR"/>
      <w:color w:val="00000A"/>
      <w:sz w:val="28"/>
      <w:szCs w:val="24"/>
    </w:rPr>
  </w:style>
  <w:style w:type="character" w:customStyle="1" w:styleId="WW8Num11z1">
    <w:name w:val="WW8Num11z1"/>
    <w:qFormat/>
    <w:rsid w:val="00AA25BB"/>
  </w:style>
  <w:style w:type="character" w:customStyle="1" w:styleId="WW8Num11z2">
    <w:name w:val="WW8Num11z2"/>
    <w:qFormat/>
    <w:rsid w:val="00AA25BB"/>
  </w:style>
  <w:style w:type="character" w:customStyle="1" w:styleId="WW8Num11z3">
    <w:name w:val="WW8Num11z3"/>
    <w:qFormat/>
    <w:rsid w:val="00AA25BB"/>
  </w:style>
  <w:style w:type="character" w:customStyle="1" w:styleId="WW8Num11z4">
    <w:name w:val="WW8Num11z4"/>
    <w:qFormat/>
    <w:rsid w:val="00AA25BB"/>
  </w:style>
  <w:style w:type="character" w:customStyle="1" w:styleId="WW8Num11z5">
    <w:name w:val="WW8Num11z5"/>
    <w:qFormat/>
    <w:rsid w:val="00AA25BB"/>
  </w:style>
  <w:style w:type="character" w:customStyle="1" w:styleId="WW8Num11z6">
    <w:name w:val="WW8Num11z6"/>
    <w:qFormat/>
    <w:rsid w:val="00AA25BB"/>
  </w:style>
  <w:style w:type="character" w:customStyle="1" w:styleId="WW8Num11z7">
    <w:name w:val="WW8Num11z7"/>
    <w:qFormat/>
    <w:rsid w:val="00AA25BB"/>
  </w:style>
  <w:style w:type="character" w:customStyle="1" w:styleId="WW8Num11z8">
    <w:name w:val="WW8Num11z8"/>
    <w:qFormat/>
    <w:rsid w:val="00AA25BB"/>
  </w:style>
  <w:style w:type="character" w:customStyle="1" w:styleId="WW8Num3z0">
    <w:name w:val="WW8Num3z0"/>
    <w:qFormat/>
    <w:rsid w:val="00AA25BB"/>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AA25BB"/>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AA25BB"/>
    <w:rPr>
      <w:rFonts w:ascii="Times New Roman" w:eastAsia="Calibri" w:hAnsi="Times New Roman" w:cs="Times New Roman"/>
    </w:rPr>
  </w:style>
  <w:style w:type="character" w:customStyle="1" w:styleId="WW8Num5z1">
    <w:name w:val="WW8Num5z1"/>
    <w:qFormat/>
    <w:rsid w:val="00AA25BB"/>
    <w:rPr>
      <w:rFonts w:ascii="Courier New" w:hAnsi="Courier New" w:cs="Courier New"/>
    </w:rPr>
  </w:style>
  <w:style w:type="character" w:customStyle="1" w:styleId="WW8Num5z2">
    <w:name w:val="WW8Num5z2"/>
    <w:qFormat/>
    <w:rsid w:val="00AA25BB"/>
    <w:rPr>
      <w:rFonts w:ascii="Wingdings" w:hAnsi="Wingdings" w:cs="Wingdings"/>
    </w:rPr>
  </w:style>
  <w:style w:type="character" w:customStyle="1" w:styleId="WW8Num5z3">
    <w:name w:val="WW8Num5z3"/>
    <w:qFormat/>
    <w:rsid w:val="00AA25BB"/>
    <w:rPr>
      <w:rFonts w:ascii="Symbol" w:hAnsi="Symbol" w:cs="Symbol"/>
    </w:rPr>
  </w:style>
  <w:style w:type="character" w:customStyle="1" w:styleId="afe">
    <w:name w:val="Виділення жирним"/>
    <w:qFormat/>
    <w:rsid w:val="00AA25BB"/>
    <w:rPr>
      <w:rFonts w:cs="Times New Roman"/>
      <w:b/>
      <w:bCs/>
    </w:rPr>
  </w:style>
  <w:style w:type="character" w:customStyle="1" w:styleId="rvts0">
    <w:name w:val="rvts0"/>
    <w:qFormat/>
    <w:rsid w:val="00AA25BB"/>
    <w:rPr>
      <w:rFonts w:cs="Times New Roman"/>
    </w:rPr>
  </w:style>
  <w:style w:type="character" w:customStyle="1" w:styleId="-">
    <w:name w:val="Интернет-ссылка"/>
    <w:qFormat/>
    <w:rsid w:val="00AA25BB"/>
    <w:rPr>
      <w:rFonts w:cs="Times New Roman"/>
      <w:color w:val="0000FF"/>
      <w:u w:val="single"/>
    </w:rPr>
  </w:style>
  <w:style w:type="paragraph" w:styleId="aff">
    <w:name w:val="Body Text"/>
    <w:basedOn w:val="a"/>
    <w:link w:val="aff0"/>
    <w:uiPriority w:val="1"/>
    <w:qFormat/>
    <w:rsid w:val="00AA25BB"/>
    <w:pPr>
      <w:suppressAutoHyphens/>
      <w:spacing w:after="140" w:line="276" w:lineRule="auto"/>
    </w:pPr>
    <w:rPr>
      <w:rFonts w:ascii="Calibri" w:eastAsia="Calibri" w:hAnsi="Calibri"/>
      <w:sz w:val="22"/>
      <w:szCs w:val="22"/>
      <w:lang w:eastAsia="en-US"/>
    </w:rPr>
  </w:style>
  <w:style w:type="character" w:customStyle="1" w:styleId="aff0">
    <w:name w:val="Основний текст Знак"/>
    <w:basedOn w:val="a0"/>
    <w:link w:val="aff"/>
    <w:uiPriority w:val="1"/>
    <w:rsid w:val="00AA25BB"/>
    <w:rPr>
      <w:rFonts w:ascii="Calibri" w:eastAsia="Calibri" w:hAnsi="Calibri" w:cs="Times New Roman"/>
    </w:rPr>
  </w:style>
  <w:style w:type="paragraph" w:styleId="aff1">
    <w:name w:val="List"/>
    <w:basedOn w:val="aff"/>
    <w:rsid w:val="00AA25BB"/>
    <w:rPr>
      <w:rFonts w:cs="Lohit Devanagari"/>
    </w:rPr>
  </w:style>
  <w:style w:type="paragraph" w:styleId="aff2">
    <w:name w:val="caption"/>
    <w:basedOn w:val="a"/>
    <w:qFormat/>
    <w:rsid w:val="00AA25BB"/>
    <w:pPr>
      <w:suppressLineNumbers/>
      <w:suppressAutoHyphens/>
      <w:spacing w:before="120" w:after="120" w:line="259" w:lineRule="auto"/>
    </w:pPr>
    <w:rPr>
      <w:rFonts w:ascii="Calibri" w:eastAsia="Calibri" w:hAnsi="Calibri" w:cs="Lohit Devanagari"/>
      <w:i/>
      <w:iCs/>
      <w:lang w:eastAsia="en-US"/>
    </w:rPr>
  </w:style>
  <w:style w:type="paragraph" w:customStyle="1" w:styleId="aff3">
    <w:name w:val="Покажчик"/>
    <w:basedOn w:val="a"/>
    <w:qFormat/>
    <w:rsid w:val="00AA25BB"/>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qFormat/>
    <w:rsid w:val="00AA25BB"/>
    <w:pPr>
      <w:suppressAutoHyphens/>
      <w:spacing w:beforeAutospacing="1" w:after="160" w:afterAutospacing="1"/>
    </w:pPr>
  </w:style>
  <w:style w:type="paragraph" w:customStyle="1" w:styleId="rvps14">
    <w:name w:val="rvps14"/>
    <w:basedOn w:val="a"/>
    <w:qFormat/>
    <w:rsid w:val="00AA25BB"/>
    <w:pPr>
      <w:suppressAutoHyphens/>
      <w:spacing w:beforeAutospacing="1" w:after="160" w:afterAutospacing="1"/>
    </w:pPr>
  </w:style>
  <w:style w:type="paragraph" w:customStyle="1" w:styleId="1c">
    <w:name w:val="Обычный (веб)1"/>
    <w:basedOn w:val="a"/>
    <w:uiPriority w:val="99"/>
    <w:unhideWhenUsed/>
    <w:qFormat/>
    <w:rsid w:val="00AA25BB"/>
    <w:pPr>
      <w:suppressAutoHyphens/>
      <w:spacing w:beforeAutospacing="1" w:after="160" w:afterAutospacing="1"/>
    </w:pPr>
  </w:style>
  <w:style w:type="paragraph" w:customStyle="1" w:styleId="Standard">
    <w:name w:val="Standard"/>
    <w:qFormat/>
    <w:rsid w:val="00AA25BB"/>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customStyle="1" w:styleId="1d">
    <w:name w:val="Основной текст1"/>
    <w:basedOn w:val="a"/>
    <w:qFormat/>
    <w:rsid w:val="00AA25BB"/>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
    <w:name w:val="Стандартный HTML1"/>
    <w:basedOn w:val="a"/>
    <w:qFormat/>
    <w:rsid w:val="00AA25BB"/>
    <w:pPr>
      <w:suppressAutoHyphens/>
      <w:spacing w:line="259" w:lineRule="auto"/>
    </w:pPr>
    <w:rPr>
      <w:rFonts w:ascii="Courier New" w:eastAsia="Tahoma" w:hAnsi="Courier New" w:cs="Courier New"/>
      <w:color w:val="000000"/>
      <w:sz w:val="18"/>
      <w:szCs w:val="18"/>
      <w:lang w:eastAsia="en-US" w:bidi="hi-IN"/>
    </w:rPr>
  </w:style>
  <w:style w:type="paragraph" w:styleId="aff4">
    <w:name w:val="Body Text Indent"/>
    <w:basedOn w:val="a"/>
    <w:link w:val="aff5"/>
    <w:rsid w:val="00AA25BB"/>
    <w:pPr>
      <w:suppressAutoHyphens/>
      <w:spacing w:after="120" w:line="259" w:lineRule="auto"/>
      <w:ind w:left="283"/>
    </w:pPr>
    <w:rPr>
      <w:rFonts w:ascii="Calibri" w:eastAsia="Calibri" w:hAnsi="Calibri"/>
      <w:sz w:val="22"/>
      <w:szCs w:val="22"/>
      <w:lang w:eastAsia="en-US"/>
    </w:rPr>
  </w:style>
  <w:style w:type="character" w:customStyle="1" w:styleId="aff5">
    <w:name w:val="Основний текст з відступом Знак"/>
    <w:basedOn w:val="a0"/>
    <w:link w:val="aff4"/>
    <w:rsid w:val="00AA25BB"/>
    <w:rPr>
      <w:rFonts w:ascii="Calibri" w:eastAsia="Calibri" w:hAnsi="Calibri" w:cs="Times New Roman"/>
    </w:rPr>
  </w:style>
  <w:style w:type="paragraph" w:customStyle="1" w:styleId="Default">
    <w:name w:val="Default"/>
    <w:qFormat/>
    <w:rsid w:val="00AA25BB"/>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aff6">
    <w:name w:val="Вміст рамки"/>
    <w:basedOn w:val="a"/>
    <w:qFormat/>
    <w:rsid w:val="00AA25BB"/>
    <w:pPr>
      <w:suppressAutoHyphens/>
      <w:spacing w:after="160" w:line="259" w:lineRule="auto"/>
    </w:pPr>
    <w:rPr>
      <w:rFonts w:ascii="Calibri" w:eastAsia="Calibri" w:hAnsi="Calibri"/>
      <w:sz w:val="22"/>
      <w:szCs w:val="22"/>
      <w:lang w:eastAsia="en-US"/>
    </w:rPr>
  </w:style>
  <w:style w:type="paragraph" w:customStyle="1" w:styleId="1e">
    <w:name w:val="Заголовок1"/>
    <w:basedOn w:val="a"/>
    <w:next w:val="a"/>
    <w:qFormat/>
    <w:rsid w:val="00AA25BB"/>
    <w:pPr>
      <w:suppressAutoHyphens/>
      <w:spacing w:before="240" w:after="60" w:line="259" w:lineRule="auto"/>
      <w:jc w:val="center"/>
    </w:pPr>
    <w:rPr>
      <w:rFonts w:ascii="Calibri Light;Arial" w:hAnsi="Calibri Light;Arial" w:cs="Calibri Light;Arial"/>
      <w:b/>
      <w:bCs/>
      <w:kern w:val="2"/>
      <w:sz w:val="32"/>
      <w:szCs w:val="32"/>
      <w:lang w:eastAsia="en-US"/>
    </w:rPr>
  </w:style>
  <w:style w:type="paragraph" w:customStyle="1" w:styleId="26">
    <w:name w:val="Обычный (веб)2"/>
    <w:basedOn w:val="a"/>
    <w:qFormat/>
    <w:rsid w:val="00AA25BB"/>
    <w:pPr>
      <w:suppressAutoHyphens/>
      <w:spacing w:before="280" w:after="280"/>
    </w:pPr>
    <w:rPr>
      <w:lang w:eastAsia="en-US"/>
    </w:rPr>
  </w:style>
  <w:style w:type="numbering" w:customStyle="1" w:styleId="WW8Num11">
    <w:name w:val="WW8Num11"/>
    <w:qFormat/>
    <w:rsid w:val="00AA25BB"/>
  </w:style>
  <w:style w:type="numbering" w:customStyle="1" w:styleId="WW8Num3">
    <w:name w:val="WW8Num3"/>
    <w:qFormat/>
    <w:rsid w:val="00AA25BB"/>
  </w:style>
  <w:style w:type="numbering" w:customStyle="1" w:styleId="WW8Num2">
    <w:name w:val="WW8Num2"/>
    <w:qFormat/>
    <w:rsid w:val="00AA25BB"/>
  </w:style>
  <w:style w:type="numbering" w:customStyle="1" w:styleId="WW8Num5">
    <w:name w:val="WW8Num5"/>
    <w:qFormat/>
    <w:rsid w:val="00AA25BB"/>
  </w:style>
  <w:style w:type="table" w:styleId="aff7">
    <w:name w:val="Table Grid"/>
    <w:basedOn w:val="a1"/>
    <w:uiPriority w:val="59"/>
    <w:rsid w:val="00AA25BB"/>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qFormat/>
    <w:rsid w:val="00AA25BB"/>
    <w:pPr>
      <w:spacing w:after="0" w:line="276" w:lineRule="auto"/>
    </w:pPr>
    <w:rPr>
      <w:rFonts w:ascii="Arial" w:eastAsia="Arial" w:hAnsi="Arial" w:cs="Arial"/>
      <w:color w:val="000000"/>
      <w:lang w:eastAsia="ru-RU"/>
    </w:rPr>
  </w:style>
  <w:style w:type="paragraph" w:customStyle="1" w:styleId="FR1">
    <w:name w:val="FR1"/>
    <w:rsid w:val="00AA25B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aff8">
    <w:name w:val="Название Знак"/>
    <w:basedOn w:val="a0"/>
    <w:uiPriority w:val="10"/>
    <w:qFormat/>
    <w:rsid w:val="00370762"/>
    <w:rPr>
      <w:rFonts w:asciiTheme="majorHAnsi" w:eastAsiaTheme="majorEastAsia" w:hAnsiTheme="majorHAnsi" w:cstheme="majorBidi"/>
      <w:color w:val="323E4F" w:themeColor="text2" w:themeShade="BF"/>
      <w:spacing w:val="5"/>
      <w:kern w:val="2"/>
      <w:sz w:val="52"/>
      <w:szCs w:val="52"/>
    </w:rPr>
  </w:style>
  <w:style w:type="character" w:customStyle="1" w:styleId="27">
    <w:name w:val="Основной текст 2 Знак"/>
    <w:basedOn w:val="a0"/>
    <w:qFormat/>
    <w:rsid w:val="00370762"/>
    <w:rPr>
      <w:rFonts w:ascii="Times New Roman" w:eastAsia="Times New Roman" w:hAnsi="Times New Roman" w:cs="Times New Roman"/>
      <w:sz w:val="20"/>
      <w:szCs w:val="20"/>
      <w:lang w:val="uk-UA" w:eastAsia="ru-RU"/>
    </w:rPr>
  </w:style>
  <w:style w:type="character" w:customStyle="1" w:styleId="aff9">
    <w:name w:val="Обычный (веб) Знак"/>
    <w:qFormat/>
    <w:locked/>
    <w:rsid w:val="00370762"/>
    <w:rPr>
      <w:rFonts w:ascii="Times New Roman" w:eastAsia="Times New Roman" w:hAnsi="Times New Roman" w:cs="Times New Roman"/>
      <w:sz w:val="24"/>
      <w:szCs w:val="24"/>
      <w:lang w:eastAsia="ru-RU"/>
    </w:rPr>
  </w:style>
  <w:style w:type="character" w:customStyle="1" w:styleId="ListLabel1">
    <w:name w:val="ListLabel 1"/>
    <w:qFormat/>
    <w:rsid w:val="00370762"/>
    <w:rPr>
      <w:rFonts w:eastAsia="Times New Roman"/>
      <w:lang w:val="uk-UA"/>
    </w:rPr>
  </w:style>
  <w:style w:type="character" w:customStyle="1" w:styleId="ListLabel2">
    <w:name w:val="ListLabel 2"/>
    <w:qFormat/>
    <w:rsid w:val="00370762"/>
    <w:rPr>
      <w:rFonts w:eastAsia="Times New Roman"/>
      <w:u w:val="single"/>
      <w:lang w:val="uk-UA" w:eastAsia="uk-UA"/>
    </w:rPr>
  </w:style>
  <w:style w:type="character" w:customStyle="1" w:styleId="ListLabel3">
    <w:name w:val="ListLabel 3"/>
    <w:qFormat/>
    <w:rsid w:val="00370762"/>
    <w:rPr>
      <w:rFonts w:eastAsia="Times New Roman"/>
      <w:lang w:val="uk-UA" w:eastAsia="uk-UA"/>
    </w:rPr>
  </w:style>
  <w:style w:type="character" w:customStyle="1" w:styleId="ListLabel4">
    <w:name w:val="ListLabel 4"/>
    <w:qFormat/>
    <w:rsid w:val="00370762"/>
    <w:rPr>
      <w:rFonts w:ascii="Times New Roman" w:hAnsi="Times New Roman" w:cs="Times New Roman"/>
      <w:color w:val="000000" w:themeColor="text1"/>
      <w:sz w:val="24"/>
      <w:szCs w:val="24"/>
    </w:rPr>
  </w:style>
  <w:style w:type="character" w:customStyle="1" w:styleId="ListLabel5">
    <w:name w:val="ListLabel 5"/>
    <w:qFormat/>
    <w:rsid w:val="00370762"/>
    <w:rPr>
      <w:rFonts w:ascii="Times New Roman" w:hAnsi="Times New Roman" w:cs="Times New Roman"/>
      <w:sz w:val="24"/>
      <w:szCs w:val="24"/>
    </w:rPr>
  </w:style>
  <w:style w:type="character" w:customStyle="1" w:styleId="ListLabel6">
    <w:name w:val="ListLabel 6"/>
    <w:qFormat/>
    <w:rsid w:val="00370762"/>
    <w:rPr>
      <w:rFonts w:eastAsia="Times New Roman"/>
      <w:lang w:val="uk-UA"/>
    </w:rPr>
  </w:style>
  <w:style w:type="character" w:customStyle="1" w:styleId="ListLabel7">
    <w:name w:val="ListLabel 7"/>
    <w:qFormat/>
    <w:rsid w:val="00370762"/>
    <w:rPr>
      <w:rFonts w:eastAsia="Times New Roman"/>
      <w:u w:val="single"/>
      <w:lang w:val="uk-UA" w:eastAsia="uk-UA"/>
    </w:rPr>
  </w:style>
  <w:style w:type="character" w:customStyle="1" w:styleId="ListLabel8">
    <w:name w:val="ListLabel 8"/>
    <w:qFormat/>
    <w:rsid w:val="00370762"/>
    <w:rPr>
      <w:rFonts w:eastAsia="Times New Roman"/>
      <w:lang w:val="uk-UA" w:eastAsia="uk-UA"/>
    </w:rPr>
  </w:style>
  <w:style w:type="character" w:customStyle="1" w:styleId="ListLabel9">
    <w:name w:val="ListLabel 9"/>
    <w:qFormat/>
    <w:rsid w:val="00370762"/>
    <w:rPr>
      <w:rFonts w:cs="Times New Roman"/>
      <w:color w:val="000000"/>
      <w:highlight w:val="white"/>
      <w:u w:val="none"/>
      <w:lang w:val="uk-UA" w:eastAsia="uk-UA"/>
    </w:rPr>
  </w:style>
  <w:style w:type="character" w:customStyle="1" w:styleId="ListLabel10">
    <w:name w:val="ListLabel 10"/>
    <w:qFormat/>
    <w:rsid w:val="00370762"/>
    <w:rPr>
      <w:rFonts w:cs="Times New Roman"/>
      <w:color w:val="000000"/>
      <w:u w:val="none"/>
      <w:lang w:val="uk-UA" w:eastAsia="uk-UA"/>
    </w:rPr>
  </w:style>
  <w:style w:type="character" w:customStyle="1" w:styleId="ListLabel11">
    <w:name w:val="ListLabel 11"/>
    <w:qFormat/>
    <w:rsid w:val="00370762"/>
    <w:rPr>
      <w:rFonts w:ascii="Times New Roman" w:hAnsi="Times New Roman" w:cs="Times New Roman"/>
      <w:sz w:val="24"/>
      <w:szCs w:val="24"/>
    </w:rPr>
  </w:style>
  <w:style w:type="paragraph" w:customStyle="1" w:styleId="1f0">
    <w:name w:val="Назва об'єкта1"/>
    <w:basedOn w:val="a"/>
    <w:qFormat/>
    <w:rsid w:val="00370762"/>
    <w:pPr>
      <w:suppressLineNumbers/>
      <w:spacing w:before="120" w:after="120"/>
    </w:pPr>
    <w:rPr>
      <w:rFonts w:eastAsia="Arial" w:cs="Arial"/>
      <w:i/>
      <w:iCs/>
      <w:color w:val="00000A"/>
    </w:rPr>
  </w:style>
  <w:style w:type="paragraph" w:customStyle="1" w:styleId="1f1">
    <w:name w:val="Нижній колонтитул1"/>
    <w:basedOn w:val="a"/>
    <w:rsid w:val="00370762"/>
    <w:rPr>
      <w:rFonts w:eastAsia="Arial"/>
      <w:color w:val="00000A"/>
    </w:rPr>
  </w:style>
  <w:style w:type="paragraph" w:customStyle="1" w:styleId="affa">
    <w:name w:val="Вміст таблиці"/>
    <w:basedOn w:val="a"/>
    <w:qFormat/>
    <w:rsid w:val="00370762"/>
    <w:pPr>
      <w:suppressLineNumbers/>
    </w:pPr>
    <w:rPr>
      <w:rFonts w:eastAsia="Arial"/>
      <w:color w:val="00000A"/>
    </w:rPr>
  </w:style>
  <w:style w:type="paragraph" w:customStyle="1" w:styleId="affb">
    <w:name w:val="Заголовок таблиці"/>
    <w:basedOn w:val="affa"/>
    <w:qFormat/>
    <w:rsid w:val="00370762"/>
    <w:pPr>
      <w:jc w:val="center"/>
    </w:pPr>
    <w:rPr>
      <w:b/>
      <w:bCs/>
    </w:rPr>
  </w:style>
  <w:style w:type="paragraph" w:customStyle="1" w:styleId="213">
    <w:name w:val="Основний текст 21"/>
    <w:basedOn w:val="a"/>
    <w:rsid w:val="00370762"/>
    <w:pPr>
      <w:suppressAutoHyphens/>
    </w:pPr>
    <w:rPr>
      <w:szCs w:val="20"/>
      <w:lang w:val="uk-UA" w:eastAsia="ar-SA"/>
    </w:rPr>
  </w:style>
  <w:style w:type="paragraph" w:customStyle="1" w:styleId="214">
    <w:name w:val="Основной текст с отступом 21"/>
    <w:basedOn w:val="a"/>
    <w:rsid w:val="00370762"/>
    <w:pPr>
      <w:suppressAutoHyphens/>
      <w:spacing w:after="120" w:line="480" w:lineRule="auto"/>
      <w:ind w:left="283"/>
    </w:pPr>
    <w:rPr>
      <w:lang w:val="uk-UA" w:eastAsia="ar-SA"/>
    </w:rPr>
  </w:style>
  <w:style w:type="paragraph" w:customStyle="1" w:styleId="28">
    <w:name w:val="Без интервала2"/>
    <w:uiPriority w:val="99"/>
    <w:rsid w:val="00370762"/>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370762"/>
    <w:pPr>
      <w:spacing w:before="100" w:beforeAutospacing="1" w:after="100" w:afterAutospacing="1"/>
    </w:pPr>
  </w:style>
  <w:style w:type="paragraph" w:customStyle="1" w:styleId="affc">
    <w:name w:val="Содержимое таблицы"/>
    <w:basedOn w:val="a"/>
    <w:rsid w:val="00370762"/>
    <w:pPr>
      <w:widowControl w:val="0"/>
      <w:suppressLineNumbers/>
      <w:suppressAutoHyphens/>
      <w:autoSpaceDE w:val="0"/>
    </w:pPr>
    <w:rPr>
      <w:sz w:val="20"/>
      <w:szCs w:val="20"/>
      <w:lang w:eastAsia="ar-SA"/>
    </w:rPr>
  </w:style>
  <w:style w:type="paragraph" w:styleId="29">
    <w:name w:val="Body Text Indent 2"/>
    <w:basedOn w:val="a"/>
    <w:link w:val="2a"/>
    <w:uiPriority w:val="99"/>
    <w:semiHidden/>
    <w:unhideWhenUsed/>
    <w:rsid w:val="00370762"/>
    <w:pPr>
      <w:spacing w:after="120" w:line="480" w:lineRule="auto"/>
      <w:ind w:left="283"/>
    </w:pPr>
    <w:rPr>
      <w:rFonts w:ascii="Calibri" w:eastAsia="Calibri" w:hAnsi="Calibri"/>
      <w:sz w:val="22"/>
      <w:szCs w:val="22"/>
      <w:lang w:val="uk-UA" w:eastAsia="en-US"/>
    </w:rPr>
  </w:style>
  <w:style w:type="character" w:customStyle="1" w:styleId="2a">
    <w:name w:val="Основний текст з відступом 2 Знак"/>
    <w:basedOn w:val="a0"/>
    <w:link w:val="29"/>
    <w:uiPriority w:val="99"/>
    <w:semiHidden/>
    <w:rsid w:val="00370762"/>
    <w:rPr>
      <w:rFonts w:ascii="Calibri" w:eastAsia="Calibri" w:hAnsi="Calibri" w:cs="Times New Roman"/>
      <w:lang w:val="uk-UA"/>
    </w:rPr>
  </w:style>
  <w:style w:type="character" w:customStyle="1" w:styleId="1f2">
    <w:name w:val="Основной шрифт абзаца1"/>
    <w:rsid w:val="00370762"/>
  </w:style>
  <w:style w:type="paragraph" w:customStyle="1" w:styleId="NormalWeb1">
    <w:name w:val="Normal (Web)1"/>
    <w:basedOn w:val="a"/>
    <w:rsid w:val="00370762"/>
    <w:pPr>
      <w:suppressAutoHyphens/>
      <w:spacing w:before="28" w:after="28" w:line="100" w:lineRule="atLeast"/>
    </w:pPr>
    <w:rPr>
      <w:kern w:val="1"/>
    </w:rPr>
  </w:style>
  <w:style w:type="character" w:customStyle="1" w:styleId="rvts23">
    <w:name w:val="rvts23"/>
    <w:basedOn w:val="a0"/>
    <w:rsid w:val="00370762"/>
  </w:style>
  <w:style w:type="paragraph" w:styleId="affd">
    <w:name w:val="Plain Text"/>
    <w:basedOn w:val="a"/>
    <w:link w:val="affe"/>
    <w:rsid w:val="00370762"/>
    <w:rPr>
      <w:rFonts w:ascii="Courier New" w:hAnsi="Courier New"/>
      <w:sz w:val="20"/>
      <w:szCs w:val="20"/>
      <w:lang w:val="uk-UA"/>
    </w:rPr>
  </w:style>
  <w:style w:type="character" w:customStyle="1" w:styleId="affe">
    <w:name w:val="Текст Знак"/>
    <w:basedOn w:val="a0"/>
    <w:link w:val="affd"/>
    <w:rsid w:val="00370762"/>
    <w:rPr>
      <w:rFonts w:ascii="Courier New" w:eastAsia="Times New Roman" w:hAnsi="Courier New" w:cs="Times New Roman"/>
      <w:sz w:val="20"/>
      <w:szCs w:val="20"/>
      <w:lang w:val="uk-UA" w:eastAsia="ru-RU"/>
    </w:rPr>
  </w:style>
  <w:style w:type="paragraph" w:styleId="afff">
    <w:name w:val="Revision"/>
    <w:hidden/>
    <w:uiPriority w:val="99"/>
    <w:semiHidden/>
    <w:rsid w:val="00370762"/>
    <w:pPr>
      <w:spacing w:after="0" w:line="240" w:lineRule="auto"/>
    </w:pPr>
    <w:rPr>
      <w:rFonts w:ascii="Times New Roman" w:eastAsia="Arial" w:hAnsi="Times New Roman" w:cs="Times New Roman"/>
      <w:color w:val="00000A"/>
      <w:sz w:val="24"/>
      <w:szCs w:val="24"/>
      <w:lang w:eastAsia="ru-RU"/>
    </w:rPr>
  </w:style>
  <w:style w:type="character" w:customStyle="1" w:styleId="1f3">
    <w:name w:val="Верх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character" w:customStyle="1" w:styleId="1f4">
    <w:name w:val="Ниж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paragraph" w:customStyle="1" w:styleId="TableParagraph">
    <w:name w:val="Table Paragraph"/>
    <w:basedOn w:val="a"/>
    <w:uiPriority w:val="1"/>
    <w:qFormat/>
    <w:rsid w:val="00370762"/>
    <w:pPr>
      <w:widowControl w:val="0"/>
      <w:suppressAutoHyphens/>
      <w:ind w:left="105"/>
    </w:pPr>
    <w:rPr>
      <w:sz w:val="22"/>
      <w:szCs w:val="22"/>
      <w:lang w:val="uk-UA" w:eastAsia="en-US"/>
    </w:rPr>
  </w:style>
  <w:style w:type="paragraph" w:customStyle="1" w:styleId="afff0">
    <w:name w:val="Верхній і нижній колонтитули"/>
    <w:basedOn w:val="a"/>
    <w:qFormat/>
    <w:rsid w:val="00370762"/>
    <w:pPr>
      <w:widowControl w:val="0"/>
      <w:suppressAutoHyphens/>
    </w:pPr>
    <w:rPr>
      <w:sz w:val="22"/>
      <w:szCs w:val="22"/>
      <w:lang w:val="uk-UA" w:eastAsia="en-US"/>
    </w:rPr>
  </w:style>
  <w:style w:type="paragraph" w:customStyle="1" w:styleId="ng-star-inserted">
    <w:name w:val="ng-star-inserted"/>
    <w:basedOn w:val="a"/>
    <w:rsid w:val="00EA715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763">
      <w:bodyDiv w:val="1"/>
      <w:marLeft w:val="0"/>
      <w:marRight w:val="0"/>
      <w:marTop w:val="0"/>
      <w:marBottom w:val="0"/>
      <w:divBdr>
        <w:top w:val="none" w:sz="0" w:space="0" w:color="auto"/>
        <w:left w:val="none" w:sz="0" w:space="0" w:color="auto"/>
        <w:bottom w:val="none" w:sz="0" w:space="0" w:color="auto"/>
        <w:right w:val="none" w:sz="0" w:space="0" w:color="auto"/>
      </w:divBdr>
    </w:div>
    <w:div w:id="152382539">
      <w:bodyDiv w:val="1"/>
      <w:marLeft w:val="0"/>
      <w:marRight w:val="0"/>
      <w:marTop w:val="0"/>
      <w:marBottom w:val="0"/>
      <w:divBdr>
        <w:top w:val="none" w:sz="0" w:space="0" w:color="auto"/>
        <w:left w:val="none" w:sz="0" w:space="0" w:color="auto"/>
        <w:bottom w:val="none" w:sz="0" w:space="0" w:color="auto"/>
        <w:right w:val="none" w:sz="0" w:space="0" w:color="auto"/>
      </w:divBdr>
    </w:div>
    <w:div w:id="509753827">
      <w:bodyDiv w:val="1"/>
      <w:marLeft w:val="0"/>
      <w:marRight w:val="0"/>
      <w:marTop w:val="0"/>
      <w:marBottom w:val="0"/>
      <w:divBdr>
        <w:top w:val="none" w:sz="0" w:space="0" w:color="auto"/>
        <w:left w:val="none" w:sz="0" w:space="0" w:color="auto"/>
        <w:bottom w:val="none" w:sz="0" w:space="0" w:color="auto"/>
        <w:right w:val="none" w:sz="0" w:space="0" w:color="auto"/>
      </w:divBdr>
    </w:div>
    <w:div w:id="820007107">
      <w:bodyDiv w:val="1"/>
      <w:marLeft w:val="0"/>
      <w:marRight w:val="0"/>
      <w:marTop w:val="0"/>
      <w:marBottom w:val="0"/>
      <w:divBdr>
        <w:top w:val="none" w:sz="0" w:space="0" w:color="auto"/>
        <w:left w:val="none" w:sz="0" w:space="0" w:color="auto"/>
        <w:bottom w:val="none" w:sz="0" w:space="0" w:color="auto"/>
        <w:right w:val="none" w:sz="0" w:space="0" w:color="auto"/>
      </w:divBdr>
    </w:div>
    <w:div w:id="925647691">
      <w:bodyDiv w:val="1"/>
      <w:marLeft w:val="0"/>
      <w:marRight w:val="0"/>
      <w:marTop w:val="0"/>
      <w:marBottom w:val="0"/>
      <w:divBdr>
        <w:top w:val="none" w:sz="0" w:space="0" w:color="auto"/>
        <w:left w:val="none" w:sz="0" w:space="0" w:color="auto"/>
        <w:bottom w:val="none" w:sz="0" w:space="0" w:color="auto"/>
        <w:right w:val="none" w:sz="0" w:space="0" w:color="auto"/>
      </w:divBdr>
    </w:div>
    <w:div w:id="1511800678">
      <w:bodyDiv w:val="1"/>
      <w:marLeft w:val="0"/>
      <w:marRight w:val="0"/>
      <w:marTop w:val="0"/>
      <w:marBottom w:val="0"/>
      <w:divBdr>
        <w:top w:val="none" w:sz="0" w:space="0" w:color="auto"/>
        <w:left w:val="none" w:sz="0" w:space="0" w:color="auto"/>
        <w:bottom w:val="none" w:sz="0" w:space="0" w:color="auto"/>
        <w:right w:val="none" w:sz="0" w:space="0" w:color="auto"/>
      </w:divBdr>
    </w:div>
    <w:div w:id="1562793194">
      <w:bodyDiv w:val="1"/>
      <w:marLeft w:val="0"/>
      <w:marRight w:val="0"/>
      <w:marTop w:val="0"/>
      <w:marBottom w:val="0"/>
      <w:divBdr>
        <w:top w:val="none" w:sz="0" w:space="0" w:color="auto"/>
        <w:left w:val="none" w:sz="0" w:space="0" w:color="auto"/>
        <w:bottom w:val="none" w:sz="0" w:space="0" w:color="auto"/>
        <w:right w:val="none" w:sz="0" w:space="0" w:color="auto"/>
      </w:divBdr>
    </w:div>
    <w:div w:id="18726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66EC-370A-4D15-B28F-63DC77E5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5557</Words>
  <Characters>3168</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Admin</cp:lastModifiedBy>
  <cp:revision>4</cp:revision>
  <dcterms:created xsi:type="dcterms:W3CDTF">2024-05-01T06:46:00Z</dcterms:created>
  <dcterms:modified xsi:type="dcterms:W3CDTF">2024-05-01T06:48:00Z</dcterms:modified>
</cp:coreProperties>
</file>