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8F7D2" w14:textId="77777777" w:rsidR="00F7097A" w:rsidRPr="00C11499" w:rsidRDefault="00F7097A" w:rsidP="00F7097A">
      <w:pPr>
        <w:jc w:val="center"/>
        <w:rPr>
          <w:b/>
          <w:i/>
          <w:sz w:val="28"/>
          <w:szCs w:val="28"/>
        </w:rPr>
      </w:pPr>
      <w:r w:rsidRPr="00D2037D">
        <w:rPr>
          <w:b/>
          <w:bCs/>
          <w:noProof/>
          <w:sz w:val="28"/>
          <w:szCs w:val="28"/>
        </w:rPr>
        <w:t>Державний історико-культурний заповідник м. Дубно</w:t>
      </w:r>
    </w:p>
    <w:p w14:paraId="3517EBA3" w14:textId="77777777" w:rsidR="00F7097A" w:rsidRPr="00D137E8" w:rsidRDefault="00F7097A" w:rsidP="00F7097A">
      <w:pPr>
        <w:rPr>
          <w:sz w:val="28"/>
          <w:szCs w:val="28"/>
        </w:rPr>
      </w:pPr>
    </w:p>
    <w:p w14:paraId="71B79677" w14:textId="77777777" w:rsidR="00F7097A" w:rsidRPr="00D137E8" w:rsidRDefault="00F7097A" w:rsidP="00F7097A"/>
    <w:p w14:paraId="2B1453A9" w14:textId="77777777" w:rsidR="00F7097A" w:rsidRPr="00D137E8" w:rsidRDefault="00F7097A" w:rsidP="00F7097A"/>
    <w:p w14:paraId="45DA3AC2" w14:textId="77777777" w:rsidR="00F7097A" w:rsidRPr="00D137E8" w:rsidRDefault="00F7097A" w:rsidP="00F7097A"/>
    <w:p w14:paraId="600CFF70" w14:textId="77777777" w:rsidR="00F7097A" w:rsidRPr="00D137E8" w:rsidRDefault="00F7097A" w:rsidP="00F7097A"/>
    <w:p w14:paraId="6DB05928" w14:textId="77777777" w:rsidR="00F7097A" w:rsidRPr="00D137E8" w:rsidRDefault="00F7097A" w:rsidP="00F7097A"/>
    <w:p w14:paraId="21593BD5" w14:textId="77777777" w:rsidR="00F7097A" w:rsidRPr="00D137E8" w:rsidRDefault="00F7097A" w:rsidP="00F7097A"/>
    <w:tbl>
      <w:tblPr>
        <w:tblW w:w="0" w:type="auto"/>
        <w:tblInd w:w="4044" w:type="dxa"/>
        <w:tblLayout w:type="fixed"/>
        <w:tblLook w:val="0000" w:firstRow="0" w:lastRow="0" w:firstColumn="0" w:lastColumn="0" w:noHBand="0" w:noVBand="0"/>
      </w:tblPr>
      <w:tblGrid>
        <w:gridCol w:w="5562"/>
      </w:tblGrid>
      <w:tr w:rsidR="00F7097A" w:rsidRPr="00D53098" w14:paraId="697388BD" w14:textId="77777777" w:rsidTr="00C72C3E">
        <w:trPr>
          <w:trHeight w:val="2404"/>
        </w:trPr>
        <w:tc>
          <w:tcPr>
            <w:tcW w:w="5562" w:type="dxa"/>
            <w:shd w:val="clear" w:color="auto" w:fill="auto"/>
          </w:tcPr>
          <w:p w14:paraId="77592E38" w14:textId="77777777" w:rsidR="00F7097A" w:rsidRPr="00877BFD" w:rsidRDefault="00F7097A" w:rsidP="00C72C3E">
            <w:pPr>
              <w:jc w:val="center"/>
              <w:rPr>
                <w:b/>
                <w:bCs/>
                <w:sz w:val="38"/>
                <w:szCs w:val="38"/>
              </w:rPr>
            </w:pPr>
          </w:p>
          <w:p w14:paraId="334F245D" w14:textId="77777777" w:rsidR="00F7097A" w:rsidRPr="00C11499" w:rsidRDefault="00F7097A" w:rsidP="00C72C3E">
            <w:pPr>
              <w:jc w:val="right"/>
              <w:outlineLvl w:val="0"/>
              <w:rPr>
                <w:b/>
                <w:color w:val="000000"/>
                <w:sz w:val="28"/>
                <w:szCs w:val="28"/>
              </w:rPr>
            </w:pPr>
            <w:r w:rsidRPr="00C11499">
              <w:rPr>
                <w:b/>
                <w:color w:val="000000"/>
                <w:sz w:val="28"/>
                <w:szCs w:val="28"/>
              </w:rPr>
              <w:t>ЗАТВЕРДЖЕНО:</w:t>
            </w:r>
          </w:p>
          <w:p w14:paraId="7E32CDBC" w14:textId="77777777" w:rsidR="00F7097A" w:rsidRPr="00C11499" w:rsidRDefault="00F7097A" w:rsidP="00C72C3E">
            <w:pPr>
              <w:jc w:val="right"/>
              <w:outlineLvl w:val="0"/>
              <w:rPr>
                <w:b/>
                <w:color w:val="000000"/>
                <w:sz w:val="28"/>
                <w:szCs w:val="28"/>
              </w:rPr>
            </w:pPr>
            <w:r w:rsidRPr="00C11499">
              <w:rPr>
                <w:b/>
                <w:color w:val="000000"/>
                <w:sz w:val="28"/>
                <w:szCs w:val="28"/>
              </w:rPr>
              <w:t xml:space="preserve">Протоколом  Уповноваженої особи </w:t>
            </w:r>
          </w:p>
          <w:p w14:paraId="7E0BB036" w14:textId="2A682D4D" w:rsidR="00F7097A" w:rsidRPr="00C11499" w:rsidRDefault="00F7097A" w:rsidP="00C72C3E">
            <w:pPr>
              <w:jc w:val="right"/>
              <w:outlineLvl w:val="0"/>
              <w:rPr>
                <w:b/>
                <w:color w:val="000000"/>
                <w:sz w:val="28"/>
                <w:szCs w:val="28"/>
              </w:rPr>
            </w:pPr>
            <w:r w:rsidRPr="00C11499">
              <w:rPr>
                <w:b/>
                <w:color w:val="000000"/>
                <w:sz w:val="28"/>
                <w:szCs w:val="28"/>
              </w:rPr>
              <w:t xml:space="preserve">від </w:t>
            </w:r>
            <w:r w:rsidRPr="00A916D5">
              <w:rPr>
                <w:b/>
                <w:color w:val="000000"/>
                <w:sz w:val="28"/>
                <w:szCs w:val="28"/>
              </w:rPr>
              <w:t>«3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A916D5">
              <w:rPr>
                <w:b/>
                <w:color w:val="000000"/>
                <w:sz w:val="28"/>
                <w:szCs w:val="28"/>
              </w:rPr>
              <w:t>»</w:t>
            </w:r>
            <w:r w:rsidRPr="00C11499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серпня</w:t>
            </w:r>
            <w:r w:rsidRPr="00C11499">
              <w:rPr>
                <w:b/>
                <w:color w:val="000000"/>
                <w:sz w:val="28"/>
                <w:szCs w:val="28"/>
              </w:rPr>
              <w:t xml:space="preserve"> 202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  <w:r w:rsidRPr="00C11499">
              <w:rPr>
                <w:b/>
                <w:color w:val="000000"/>
                <w:sz w:val="28"/>
                <w:szCs w:val="28"/>
              </w:rPr>
              <w:t xml:space="preserve"> року</w:t>
            </w:r>
          </w:p>
          <w:p w14:paraId="2173FED5" w14:textId="77777777" w:rsidR="00F7097A" w:rsidRPr="00C11499" w:rsidRDefault="00F7097A" w:rsidP="00C72C3E">
            <w:pPr>
              <w:jc w:val="right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14:paraId="7A03E48D" w14:textId="77777777" w:rsidR="00F7097A" w:rsidRPr="00C11499" w:rsidRDefault="00F7097A" w:rsidP="00C72C3E">
            <w:pPr>
              <w:tabs>
                <w:tab w:val="left" w:pos="-6237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C11499">
              <w:rPr>
                <w:b/>
                <w:color w:val="000000"/>
                <w:sz w:val="28"/>
                <w:szCs w:val="28"/>
              </w:rPr>
              <w:t xml:space="preserve">Уповноважена особа                                                </w:t>
            </w:r>
          </w:p>
          <w:p w14:paraId="0263F7C0" w14:textId="77777777" w:rsidR="00F7097A" w:rsidRDefault="00F7097A" w:rsidP="00C72C3E">
            <w:pPr>
              <w:tabs>
                <w:tab w:val="left" w:pos="-6237"/>
              </w:tabs>
              <w:jc w:val="right"/>
              <w:rPr>
                <w:b/>
                <w:color w:val="000000"/>
                <w:sz w:val="28"/>
                <w:szCs w:val="28"/>
              </w:rPr>
            </w:pPr>
          </w:p>
          <w:p w14:paraId="50244469" w14:textId="77777777" w:rsidR="00F7097A" w:rsidRPr="00C11499" w:rsidRDefault="00F7097A" w:rsidP="00C72C3E">
            <w:pPr>
              <w:tabs>
                <w:tab w:val="left" w:pos="-6237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 w:rsidRPr="00C11499">
              <w:rPr>
                <w:b/>
                <w:color w:val="000000"/>
                <w:sz w:val="28"/>
                <w:szCs w:val="28"/>
              </w:rPr>
              <w:t xml:space="preserve">_______________ Ірина </w:t>
            </w:r>
            <w:r>
              <w:rPr>
                <w:b/>
                <w:color w:val="000000"/>
                <w:sz w:val="28"/>
                <w:szCs w:val="28"/>
              </w:rPr>
              <w:t>ЛЕМАК</w:t>
            </w:r>
          </w:p>
          <w:p w14:paraId="1A614AD0" w14:textId="77777777" w:rsidR="00F7097A" w:rsidRPr="00C11499" w:rsidRDefault="00F7097A" w:rsidP="00C72C3E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14:paraId="217FCFCD" w14:textId="77777777" w:rsidR="00F7097A" w:rsidRPr="00D53098" w:rsidRDefault="00F7097A" w:rsidP="00C72C3E">
            <w:pPr>
              <w:contextualSpacing/>
              <w:rPr>
                <w:b/>
              </w:rPr>
            </w:pPr>
            <w:r w:rsidRPr="00D53098">
              <w:rPr>
                <w:b/>
              </w:rPr>
              <w:t xml:space="preserve"> </w:t>
            </w:r>
          </w:p>
          <w:p w14:paraId="3F53B4D4" w14:textId="77777777" w:rsidR="00F7097A" w:rsidRPr="00D53098" w:rsidRDefault="00F7097A" w:rsidP="00C72C3E">
            <w:pPr>
              <w:contextualSpacing/>
              <w:jc w:val="both"/>
              <w:rPr>
                <w:b/>
              </w:rPr>
            </w:pPr>
          </w:p>
          <w:p w14:paraId="094CFC31" w14:textId="77777777" w:rsidR="00F7097A" w:rsidRPr="00D53098" w:rsidRDefault="00F7097A" w:rsidP="00C72C3E">
            <w:pPr>
              <w:tabs>
                <w:tab w:val="left" w:pos="-148"/>
                <w:tab w:val="left" w:pos="0"/>
              </w:tabs>
              <w:ind w:left="-148"/>
            </w:pPr>
          </w:p>
        </w:tc>
      </w:tr>
    </w:tbl>
    <w:p w14:paraId="1051A98F" w14:textId="77777777" w:rsidR="00F7097A" w:rsidRPr="00D137E8" w:rsidRDefault="00F7097A" w:rsidP="00F7097A">
      <w:pPr>
        <w:tabs>
          <w:tab w:val="left" w:pos="0"/>
        </w:tabs>
        <w:jc w:val="center"/>
      </w:pPr>
    </w:p>
    <w:p w14:paraId="27E27FD5" w14:textId="77777777" w:rsidR="00F7097A" w:rsidRPr="00D137E8" w:rsidRDefault="00F7097A" w:rsidP="00F7097A">
      <w:pPr>
        <w:tabs>
          <w:tab w:val="left" w:pos="0"/>
        </w:tabs>
        <w:jc w:val="center"/>
      </w:pPr>
    </w:p>
    <w:p w14:paraId="374EE0A7" w14:textId="77777777" w:rsidR="00F7097A" w:rsidRPr="00D137E8" w:rsidRDefault="00F7097A" w:rsidP="00F7097A">
      <w:pPr>
        <w:tabs>
          <w:tab w:val="left" w:pos="0"/>
        </w:tabs>
        <w:jc w:val="center"/>
      </w:pPr>
    </w:p>
    <w:p w14:paraId="680D2B13" w14:textId="77777777" w:rsidR="00F7097A" w:rsidRPr="00D137E8" w:rsidRDefault="00F7097A" w:rsidP="00F7097A">
      <w:pPr>
        <w:contextualSpacing/>
        <w:jc w:val="both"/>
        <w:rPr>
          <w:b/>
        </w:rPr>
      </w:pPr>
    </w:p>
    <w:p w14:paraId="5C3A71E2" w14:textId="77777777" w:rsidR="00F7097A" w:rsidRPr="00D137E8" w:rsidRDefault="00F7097A" w:rsidP="00F7097A">
      <w:pPr>
        <w:jc w:val="center"/>
        <w:rPr>
          <w:sz w:val="36"/>
          <w:szCs w:val="36"/>
        </w:rPr>
      </w:pPr>
      <w:r>
        <w:rPr>
          <w:b/>
          <w:bCs/>
          <w:sz w:val="44"/>
          <w:szCs w:val="44"/>
        </w:rPr>
        <w:t>Т</w:t>
      </w:r>
      <w:r w:rsidRPr="00D137E8">
        <w:rPr>
          <w:b/>
          <w:bCs/>
          <w:sz w:val="36"/>
          <w:szCs w:val="36"/>
        </w:rPr>
        <w:t>ЕНДЕРНА ДОКУМЕНТАЦІЯ</w:t>
      </w:r>
    </w:p>
    <w:p w14:paraId="492FE037" w14:textId="77777777" w:rsidR="00F7097A" w:rsidRPr="00D137E8" w:rsidRDefault="00F7097A" w:rsidP="00F709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b/>
          <w:bCs/>
          <w:sz w:val="36"/>
          <w:szCs w:val="36"/>
        </w:rPr>
      </w:pPr>
    </w:p>
    <w:p w14:paraId="4CB97426" w14:textId="77777777" w:rsidR="00F7097A" w:rsidRPr="00D137E8" w:rsidRDefault="00F7097A" w:rsidP="00F709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36"/>
          <w:szCs w:val="36"/>
        </w:rPr>
      </w:pPr>
      <w:r w:rsidRPr="00D137E8">
        <w:rPr>
          <w:rFonts w:eastAsia="Andale Sans UI"/>
          <w:sz w:val="36"/>
          <w:szCs w:val="36"/>
          <w:lang w:bidi="en-US"/>
        </w:rPr>
        <w:t>для учасників щодо підготовки тендерних пропозицій</w:t>
      </w:r>
    </w:p>
    <w:p w14:paraId="01A9AB4D" w14:textId="77777777" w:rsidR="00F7097A" w:rsidRPr="00D137E8" w:rsidRDefault="00F7097A" w:rsidP="00F709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Andale Sans UI"/>
          <w:sz w:val="36"/>
          <w:szCs w:val="36"/>
          <w:lang w:bidi="en-US"/>
        </w:rPr>
      </w:pPr>
      <w:r w:rsidRPr="00D137E8">
        <w:rPr>
          <w:rFonts w:eastAsia="Andale Sans UI"/>
          <w:sz w:val="36"/>
          <w:szCs w:val="36"/>
          <w:lang w:bidi="en-US"/>
        </w:rPr>
        <w:t>до участі у процедурі відкриті торги</w:t>
      </w:r>
    </w:p>
    <w:p w14:paraId="651D661D" w14:textId="77777777" w:rsidR="00F7097A" w:rsidRPr="00D137E8" w:rsidRDefault="00F7097A" w:rsidP="00F709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36"/>
          <w:szCs w:val="36"/>
        </w:rPr>
      </w:pPr>
      <w:r w:rsidRPr="00D137E8">
        <w:rPr>
          <w:rFonts w:eastAsia="Andale Sans UI"/>
          <w:sz w:val="36"/>
          <w:szCs w:val="36"/>
          <w:lang w:bidi="en-US"/>
        </w:rPr>
        <w:t>з особливостями</w:t>
      </w:r>
    </w:p>
    <w:p w14:paraId="33E348C5" w14:textId="77777777" w:rsidR="00F7097A" w:rsidRPr="00D137E8" w:rsidRDefault="00F7097A" w:rsidP="00F7097A">
      <w:pPr>
        <w:jc w:val="center"/>
        <w:rPr>
          <w:sz w:val="36"/>
          <w:szCs w:val="36"/>
        </w:rPr>
      </w:pPr>
      <w:r w:rsidRPr="00D137E8">
        <w:rPr>
          <w:rFonts w:eastAsia="Andale Sans UI"/>
          <w:sz w:val="36"/>
          <w:szCs w:val="36"/>
          <w:lang w:bidi="en-US"/>
        </w:rPr>
        <w:t>на закупівлю:</w:t>
      </w:r>
    </w:p>
    <w:p w14:paraId="316B7187" w14:textId="77777777" w:rsidR="00F7097A" w:rsidRPr="00D137E8" w:rsidRDefault="00F7097A" w:rsidP="00F7097A">
      <w:pPr>
        <w:rPr>
          <w:sz w:val="36"/>
          <w:szCs w:val="36"/>
        </w:rPr>
      </w:pPr>
    </w:p>
    <w:p w14:paraId="01EF1838" w14:textId="77777777" w:rsidR="00F7097A" w:rsidRPr="00D137E8" w:rsidRDefault="00F7097A" w:rsidP="00F7097A">
      <w:pPr>
        <w:tabs>
          <w:tab w:val="left" w:pos="0"/>
        </w:tabs>
        <w:jc w:val="center"/>
        <w:rPr>
          <w:b/>
          <w:color w:val="000000"/>
          <w:sz w:val="40"/>
          <w:szCs w:val="40"/>
        </w:rPr>
      </w:pPr>
      <w:r w:rsidRPr="00D137E8">
        <w:rPr>
          <w:b/>
          <w:color w:val="000000"/>
          <w:sz w:val="40"/>
          <w:szCs w:val="40"/>
        </w:rPr>
        <w:t xml:space="preserve">ДК 021:2015: 09120000-6 - Газове паливо </w:t>
      </w:r>
    </w:p>
    <w:p w14:paraId="4C80DD75" w14:textId="77777777" w:rsidR="00F7097A" w:rsidRPr="00D137E8" w:rsidRDefault="00F7097A" w:rsidP="00F7097A">
      <w:pPr>
        <w:tabs>
          <w:tab w:val="left" w:pos="0"/>
        </w:tabs>
        <w:jc w:val="center"/>
        <w:rPr>
          <w:sz w:val="40"/>
          <w:szCs w:val="40"/>
        </w:rPr>
      </w:pPr>
      <w:r w:rsidRPr="00D137E8">
        <w:rPr>
          <w:b/>
          <w:color w:val="000000"/>
          <w:sz w:val="40"/>
          <w:szCs w:val="40"/>
        </w:rPr>
        <w:t>(Природний газ)</w:t>
      </w:r>
    </w:p>
    <w:p w14:paraId="06BCA56E" w14:textId="77777777" w:rsidR="00F7097A" w:rsidRPr="00D137E8" w:rsidRDefault="00F7097A" w:rsidP="00F7097A">
      <w:pPr>
        <w:tabs>
          <w:tab w:val="left" w:pos="0"/>
        </w:tabs>
        <w:rPr>
          <w:b/>
          <w:sz w:val="36"/>
          <w:szCs w:val="36"/>
        </w:rPr>
      </w:pPr>
    </w:p>
    <w:p w14:paraId="0E2321DD" w14:textId="77777777" w:rsidR="00F7097A" w:rsidRPr="00D137E8" w:rsidRDefault="00F7097A" w:rsidP="00F7097A">
      <w:pPr>
        <w:tabs>
          <w:tab w:val="left" w:pos="0"/>
        </w:tabs>
        <w:rPr>
          <w:b/>
          <w:sz w:val="36"/>
          <w:szCs w:val="36"/>
        </w:rPr>
      </w:pPr>
    </w:p>
    <w:p w14:paraId="74D6D7E6" w14:textId="77777777" w:rsidR="00F7097A" w:rsidRPr="00D137E8" w:rsidRDefault="00F7097A" w:rsidP="00F7097A">
      <w:pPr>
        <w:tabs>
          <w:tab w:val="left" w:pos="0"/>
        </w:tabs>
        <w:rPr>
          <w:b/>
          <w:sz w:val="36"/>
          <w:szCs w:val="36"/>
        </w:rPr>
      </w:pPr>
    </w:p>
    <w:p w14:paraId="712590BB" w14:textId="77777777" w:rsidR="00F7097A" w:rsidRPr="00D137E8" w:rsidRDefault="00F7097A" w:rsidP="00F7097A">
      <w:pPr>
        <w:tabs>
          <w:tab w:val="left" w:pos="0"/>
        </w:tabs>
        <w:rPr>
          <w:b/>
          <w:sz w:val="32"/>
          <w:szCs w:val="32"/>
        </w:rPr>
      </w:pPr>
    </w:p>
    <w:p w14:paraId="492E51A4" w14:textId="77777777" w:rsidR="00F7097A" w:rsidRPr="00D137E8" w:rsidRDefault="00F7097A" w:rsidP="00F7097A">
      <w:pPr>
        <w:tabs>
          <w:tab w:val="left" w:pos="0"/>
        </w:tabs>
        <w:rPr>
          <w:b/>
          <w:sz w:val="32"/>
          <w:szCs w:val="32"/>
        </w:rPr>
      </w:pPr>
    </w:p>
    <w:p w14:paraId="10FED639" w14:textId="77777777" w:rsidR="00F7097A" w:rsidRDefault="00F7097A" w:rsidP="00F7097A">
      <w:pPr>
        <w:tabs>
          <w:tab w:val="left" w:pos="0"/>
        </w:tabs>
        <w:rPr>
          <w:b/>
          <w:sz w:val="32"/>
          <w:szCs w:val="32"/>
        </w:rPr>
      </w:pPr>
    </w:p>
    <w:p w14:paraId="1B6D13CA" w14:textId="77777777" w:rsidR="00F7097A" w:rsidRDefault="00F7097A" w:rsidP="00F7097A">
      <w:pPr>
        <w:tabs>
          <w:tab w:val="left" w:pos="0"/>
        </w:tabs>
        <w:rPr>
          <w:b/>
          <w:sz w:val="32"/>
          <w:szCs w:val="32"/>
        </w:rPr>
      </w:pPr>
    </w:p>
    <w:p w14:paraId="429CE002" w14:textId="77777777" w:rsidR="00F7097A" w:rsidRDefault="00F7097A" w:rsidP="00F7097A">
      <w:pPr>
        <w:tabs>
          <w:tab w:val="left" w:pos="0"/>
        </w:tabs>
        <w:rPr>
          <w:b/>
          <w:sz w:val="32"/>
          <w:szCs w:val="32"/>
        </w:rPr>
      </w:pPr>
    </w:p>
    <w:p w14:paraId="174A8C56" w14:textId="77777777" w:rsidR="00F7097A" w:rsidRPr="00D137E8" w:rsidRDefault="00F7097A" w:rsidP="00F7097A">
      <w:pPr>
        <w:tabs>
          <w:tab w:val="left" w:pos="0"/>
        </w:tabs>
        <w:rPr>
          <w:b/>
          <w:sz w:val="32"/>
          <w:szCs w:val="32"/>
        </w:rPr>
      </w:pPr>
    </w:p>
    <w:p w14:paraId="21F69064" w14:textId="57F25DED" w:rsidR="00F7097A" w:rsidRPr="00183E89" w:rsidRDefault="00F7097A" w:rsidP="00F7097A">
      <w:pPr>
        <w:tabs>
          <w:tab w:val="left" w:pos="0"/>
        </w:tabs>
        <w:jc w:val="center"/>
        <w:rPr>
          <w:b/>
          <w:sz w:val="24"/>
          <w:szCs w:val="24"/>
        </w:rPr>
      </w:pPr>
      <w:r w:rsidRPr="00183E89">
        <w:rPr>
          <w:b/>
          <w:sz w:val="24"/>
          <w:szCs w:val="24"/>
        </w:rPr>
        <w:t>м. Дубно - 2023 р.</w:t>
      </w:r>
    </w:p>
    <w:p w14:paraId="0B0E1B4E" w14:textId="77777777" w:rsidR="00F7097A" w:rsidRPr="00183E89" w:rsidRDefault="00F7097A" w:rsidP="00F7097A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373A440C" w14:textId="77777777" w:rsidR="00F7097A" w:rsidRPr="00D137E8" w:rsidRDefault="00F7097A" w:rsidP="00F7097A">
      <w:pPr>
        <w:tabs>
          <w:tab w:val="left" w:pos="0"/>
        </w:tabs>
        <w:jc w:val="center"/>
        <w:rPr>
          <w:b/>
        </w:rPr>
      </w:pPr>
    </w:p>
    <w:p w14:paraId="5151497D" w14:textId="77777777" w:rsidR="00F7097A" w:rsidRDefault="00F7097A" w:rsidP="00F7097A">
      <w:pPr>
        <w:tabs>
          <w:tab w:val="left" w:pos="0"/>
        </w:tabs>
        <w:jc w:val="center"/>
        <w:rPr>
          <w:b/>
        </w:rPr>
      </w:pPr>
    </w:p>
    <w:p w14:paraId="36C07FE4" w14:textId="77777777" w:rsidR="00966FF4" w:rsidRDefault="00966FF4">
      <w:pPr>
        <w:jc w:val="center"/>
        <w:sectPr w:rsidR="00966FF4">
          <w:type w:val="continuous"/>
          <w:pgSz w:w="11910" w:h="16840"/>
          <w:pgMar w:top="620" w:right="80" w:bottom="280" w:left="20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288"/>
      </w:tblGrid>
      <w:tr w:rsidR="00966FF4" w14:paraId="4ED3FE29" w14:textId="77777777">
        <w:trPr>
          <w:trHeight w:val="406"/>
        </w:trPr>
        <w:tc>
          <w:tcPr>
            <w:tcW w:w="11408" w:type="dxa"/>
            <w:gridSpan w:val="2"/>
          </w:tcPr>
          <w:p w14:paraId="11F71457" w14:textId="77777777" w:rsidR="00966FF4" w:rsidRDefault="00326CA3">
            <w:pPr>
              <w:pStyle w:val="TableParagraph"/>
              <w:spacing w:line="266" w:lineRule="exact"/>
              <w:ind w:left="4615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положення</w:t>
            </w:r>
          </w:p>
        </w:tc>
      </w:tr>
      <w:tr w:rsidR="00966FF4" w14:paraId="60D8711A" w14:textId="77777777">
        <w:trPr>
          <w:trHeight w:val="275"/>
        </w:trPr>
        <w:tc>
          <w:tcPr>
            <w:tcW w:w="3120" w:type="dxa"/>
          </w:tcPr>
          <w:p w14:paraId="35CA3958" w14:textId="77777777" w:rsidR="00966FF4" w:rsidRDefault="00326CA3">
            <w:pPr>
              <w:pStyle w:val="TableParagraph"/>
              <w:spacing w:line="256" w:lineRule="exact"/>
              <w:ind w:left="24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8" w:type="dxa"/>
          </w:tcPr>
          <w:p w14:paraId="2A06C5A1" w14:textId="77777777" w:rsidR="00966FF4" w:rsidRDefault="00326CA3">
            <w:pPr>
              <w:pStyle w:val="TableParagraph"/>
              <w:spacing w:line="256" w:lineRule="exact"/>
              <w:ind w:left="24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66FF4" w14:paraId="35C66721" w14:textId="77777777">
        <w:trPr>
          <w:trHeight w:val="2760"/>
        </w:trPr>
        <w:tc>
          <w:tcPr>
            <w:tcW w:w="3120" w:type="dxa"/>
          </w:tcPr>
          <w:p w14:paraId="6A77D473" w14:textId="77777777" w:rsidR="00966FF4" w:rsidRDefault="00326CA3">
            <w:pPr>
              <w:pStyle w:val="TableParagraph"/>
              <w:ind w:right="99" w:firstLine="226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Терміни,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  <w:tc>
          <w:tcPr>
            <w:tcW w:w="8288" w:type="dxa"/>
          </w:tcPr>
          <w:p w14:paraId="121E3019" w14:textId="77777777" w:rsidR="00966FF4" w:rsidRDefault="00326CA3">
            <w:pPr>
              <w:pStyle w:val="TableParagraph"/>
              <w:spacing w:line="266" w:lineRule="exact"/>
              <w:ind w:left="230" w:right="0" w:firstLine="0"/>
              <w:rPr>
                <w:sz w:val="24"/>
              </w:rPr>
            </w:pPr>
            <w:r>
              <w:rPr>
                <w:sz w:val="24"/>
              </w:rPr>
              <w:t>Тендерну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документацію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розроблено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14:paraId="2B27ED46" w14:textId="1AAB100C" w:rsidR="00966FF4" w:rsidRDefault="00326CA3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«Про публічні закупівлі»</w:t>
            </w:r>
            <w:r w:rsidR="00077E15" w:rsidRPr="00D53098">
              <w:rPr>
                <w:color w:val="000000"/>
                <w:sz w:val="20"/>
                <w:szCs w:val="20"/>
              </w:rPr>
              <w:t xml:space="preserve"> </w:t>
            </w:r>
            <w:r w:rsidR="00077E15" w:rsidRPr="00077E15">
              <w:rPr>
                <w:color w:val="000000"/>
                <w:sz w:val="24"/>
                <w:szCs w:val="24"/>
              </w:rPr>
              <w:t>№ 922-VIII від 25 грудня 2015 року</w:t>
            </w:r>
            <w:r>
              <w:rPr>
                <w:sz w:val="24"/>
              </w:rPr>
              <w:t xml:space="preserve"> (далі – Закон) та 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 публічні закупівлі», на період дії правового режиму воєнного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 в Україні та протягом 90 днів з дня його припинення або скасування,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затверджених постановою Кабінету Міністрів України від 12.10.2022 № 1178 ( (далі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Особливостях.</w:t>
            </w:r>
          </w:p>
        </w:tc>
      </w:tr>
      <w:tr w:rsidR="00966FF4" w14:paraId="58FB1703" w14:textId="77777777">
        <w:trPr>
          <w:trHeight w:val="552"/>
        </w:trPr>
        <w:tc>
          <w:tcPr>
            <w:tcW w:w="3120" w:type="dxa"/>
          </w:tcPr>
          <w:p w14:paraId="176F2885" w14:textId="77777777" w:rsidR="00966FF4" w:rsidRDefault="00326CA3">
            <w:pPr>
              <w:pStyle w:val="TableParagraph"/>
              <w:spacing w:line="266" w:lineRule="exact"/>
              <w:ind w:left="22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14:paraId="1E722D64" w14:textId="77777777" w:rsidR="00966FF4" w:rsidRDefault="00326CA3">
            <w:pPr>
              <w:pStyle w:val="TableParagraph"/>
              <w:spacing w:line="266" w:lineRule="exact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замовника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</w:p>
        </w:tc>
        <w:tc>
          <w:tcPr>
            <w:tcW w:w="8288" w:type="dxa"/>
          </w:tcPr>
          <w:p w14:paraId="1D441C36" w14:textId="77777777" w:rsidR="00966FF4" w:rsidRDefault="00966FF4">
            <w:pPr>
              <w:pStyle w:val="TableParagraph"/>
              <w:ind w:left="0" w:right="0" w:firstLine="0"/>
              <w:jc w:val="left"/>
              <w:rPr>
                <w:sz w:val="24"/>
              </w:rPr>
            </w:pPr>
          </w:p>
        </w:tc>
      </w:tr>
      <w:tr w:rsidR="00966FF4" w14:paraId="69E44572" w14:textId="77777777">
        <w:trPr>
          <w:trHeight w:val="827"/>
        </w:trPr>
        <w:tc>
          <w:tcPr>
            <w:tcW w:w="3120" w:type="dxa"/>
          </w:tcPr>
          <w:p w14:paraId="33AEAE4D" w14:textId="77777777" w:rsidR="00966FF4" w:rsidRDefault="00326CA3">
            <w:pPr>
              <w:pStyle w:val="TableParagraph"/>
              <w:spacing w:line="266" w:lineRule="exact"/>
              <w:ind w:left="22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</w:p>
        </w:tc>
        <w:tc>
          <w:tcPr>
            <w:tcW w:w="8288" w:type="dxa"/>
          </w:tcPr>
          <w:p w14:paraId="4F617C24" w14:textId="3E1E3320" w:rsidR="00966FF4" w:rsidRDefault="00077E15">
            <w:pPr>
              <w:pStyle w:val="TableParagraph"/>
              <w:jc w:val="left"/>
              <w:rPr>
                <w:sz w:val="24"/>
              </w:rPr>
            </w:pPr>
            <w:r w:rsidRPr="00077E15">
              <w:rPr>
                <w:sz w:val="24"/>
              </w:rPr>
              <w:t xml:space="preserve">Державний історико-культурний заповідник м. Дубно </w:t>
            </w:r>
            <w:r w:rsidR="00326CA3">
              <w:rPr>
                <w:sz w:val="24"/>
              </w:rPr>
              <w:t>(далі</w:t>
            </w:r>
            <w:r w:rsidR="00326CA3">
              <w:rPr>
                <w:spacing w:val="4"/>
                <w:sz w:val="24"/>
              </w:rPr>
              <w:t xml:space="preserve"> </w:t>
            </w:r>
            <w:r w:rsidR="00326CA3">
              <w:rPr>
                <w:sz w:val="24"/>
              </w:rPr>
              <w:t>—</w:t>
            </w:r>
            <w:r w:rsidR="00326CA3">
              <w:rPr>
                <w:spacing w:val="-57"/>
                <w:sz w:val="24"/>
              </w:rPr>
              <w:t xml:space="preserve"> </w:t>
            </w:r>
            <w:r w:rsidR="00326CA3">
              <w:rPr>
                <w:sz w:val="24"/>
              </w:rPr>
              <w:t>Замовник).</w:t>
            </w:r>
          </w:p>
        </w:tc>
      </w:tr>
      <w:tr w:rsidR="00966FF4" w14:paraId="64DC9B9D" w14:textId="77777777">
        <w:trPr>
          <w:trHeight w:val="827"/>
        </w:trPr>
        <w:tc>
          <w:tcPr>
            <w:tcW w:w="3120" w:type="dxa"/>
          </w:tcPr>
          <w:p w14:paraId="7549147B" w14:textId="77777777" w:rsidR="00966FF4" w:rsidRDefault="00326CA3">
            <w:pPr>
              <w:pStyle w:val="TableParagraph"/>
              <w:spacing w:line="266" w:lineRule="exact"/>
              <w:ind w:left="22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місцезнаходження</w:t>
            </w:r>
          </w:p>
        </w:tc>
        <w:tc>
          <w:tcPr>
            <w:tcW w:w="8288" w:type="dxa"/>
          </w:tcPr>
          <w:p w14:paraId="15186B64" w14:textId="4B029E4E" w:rsidR="00966FF4" w:rsidRDefault="00182FCE">
            <w:pPr>
              <w:pStyle w:val="TableParagraph"/>
              <w:ind w:right="0" w:firstLine="0"/>
              <w:jc w:val="left"/>
              <w:rPr>
                <w:sz w:val="24"/>
              </w:rPr>
            </w:pPr>
            <w:r w:rsidRPr="00182FCE">
              <w:rPr>
                <w:sz w:val="24"/>
              </w:rPr>
              <w:t>35603, Україна, Рівненська область,  Дубенський район, місто Дубно, вул. Замкова, будинок 7а</w:t>
            </w:r>
          </w:p>
        </w:tc>
      </w:tr>
      <w:tr w:rsidR="00966FF4" w14:paraId="3409A2FA" w14:textId="77777777">
        <w:trPr>
          <w:trHeight w:val="1932"/>
        </w:trPr>
        <w:tc>
          <w:tcPr>
            <w:tcW w:w="3120" w:type="dxa"/>
          </w:tcPr>
          <w:p w14:paraId="7E4AD064" w14:textId="77777777" w:rsidR="00966FF4" w:rsidRDefault="00326CA3">
            <w:pPr>
              <w:pStyle w:val="TableParagraph"/>
              <w:ind w:right="227" w:firstLine="226"/>
              <w:jc w:val="left"/>
              <w:rPr>
                <w:sz w:val="24"/>
              </w:rPr>
            </w:pPr>
            <w:r>
              <w:rPr>
                <w:sz w:val="24"/>
              </w:rPr>
              <w:t>2.3 прізвище, ім’я 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батькові, посада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 адреса однієї 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кількох посадових 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замовника, уповноважених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зв’язок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14:paraId="17297DEC" w14:textId="77777777" w:rsidR="00966FF4" w:rsidRDefault="00326CA3">
            <w:pPr>
              <w:pStyle w:val="TableParagraph"/>
              <w:spacing w:line="266" w:lineRule="exact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учасниками</w:t>
            </w:r>
          </w:p>
        </w:tc>
        <w:tc>
          <w:tcPr>
            <w:tcW w:w="8288" w:type="dxa"/>
          </w:tcPr>
          <w:p w14:paraId="7B9FD7D7" w14:textId="77777777" w:rsidR="00182FCE" w:rsidRPr="00182FCE" w:rsidRDefault="00182FCE" w:rsidP="00182FCE">
            <w:pPr>
              <w:pStyle w:val="TableParagraph"/>
              <w:rPr>
                <w:sz w:val="24"/>
              </w:rPr>
            </w:pPr>
            <w:r w:rsidRPr="00182FCE">
              <w:rPr>
                <w:sz w:val="24"/>
              </w:rPr>
              <w:t xml:space="preserve">Фахівець з публічних закупівель - Лемак Ірина Анатоліївна </w:t>
            </w:r>
          </w:p>
          <w:p w14:paraId="2DD0884C" w14:textId="3E284D64" w:rsidR="00966FF4" w:rsidRDefault="00182FCE" w:rsidP="00182FCE">
            <w:pPr>
              <w:pStyle w:val="TableParagraph"/>
              <w:rPr>
                <w:sz w:val="24"/>
              </w:rPr>
            </w:pPr>
            <w:r w:rsidRPr="00182FCE">
              <w:rPr>
                <w:sz w:val="24"/>
              </w:rPr>
              <w:t xml:space="preserve">Тел. 068 590 27 92; </w:t>
            </w:r>
            <w:r w:rsidRPr="00182FCE">
              <w:rPr>
                <w:sz w:val="24"/>
                <w:lang w:val="en-US"/>
              </w:rPr>
              <w:t>e-mail: zapovidnuk@meta.ua</w:t>
            </w:r>
          </w:p>
        </w:tc>
      </w:tr>
      <w:tr w:rsidR="00966FF4" w14:paraId="3891F828" w14:textId="77777777">
        <w:trPr>
          <w:trHeight w:val="552"/>
        </w:trPr>
        <w:tc>
          <w:tcPr>
            <w:tcW w:w="3120" w:type="dxa"/>
          </w:tcPr>
          <w:p w14:paraId="70BE22B7" w14:textId="77777777" w:rsidR="00966FF4" w:rsidRDefault="00326CA3">
            <w:pPr>
              <w:pStyle w:val="TableParagraph"/>
              <w:spacing w:line="266" w:lineRule="exact"/>
              <w:ind w:left="228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8288" w:type="dxa"/>
          </w:tcPr>
          <w:p w14:paraId="4946B4C6" w14:textId="6B5F3B99" w:rsidR="00966FF4" w:rsidRDefault="00182FCE">
            <w:pPr>
              <w:pStyle w:val="TableParagraph"/>
              <w:spacing w:line="266" w:lineRule="exact"/>
              <w:ind w:left="230" w:right="0" w:firstLine="0"/>
              <w:jc w:val="left"/>
              <w:rPr>
                <w:sz w:val="24"/>
              </w:rPr>
            </w:pPr>
            <w:r w:rsidRPr="00182FCE">
              <w:rPr>
                <w:sz w:val="24"/>
              </w:rPr>
              <w:t>Відкриті торги з особливостями</w:t>
            </w:r>
          </w:p>
        </w:tc>
      </w:tr>
      <w:tr w:rsidR="00966FF4" w14:paraId="1043F261" w14:textId="77777777">
        <w:trPr>
          <w:trHeight w:val="551"/>
        </w:trPr>
        <w:tc>
          <w:tcPr>
            <w:tcW w:w="3120" w:type="dxa"/>
          </w:tcPr>
          <w:p w14:paraId="52E9E368" w14:textId="77777777" w:rsidR="00966FF4" w:rsidRDefault="00326CA3">
            <w:pPr>
              <w:pStyle w:val="TableParagraph"/>
              <w:spacing w:line="266" w:lineRule="exact"/>
              <w:ind w:left="228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14:paraId="71C5F48E" w14:textId="77777777" w:rsidR="00966FF4" w:rsidRDefault="00326CA3">
            <w:pPr>
              <w:pStyle w:val="TableParagraph"/>
              <w:spacing w:line="266" w:lineRule="exact"/>
              <w:ind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8288" w:type="dxa"/>
          </w:tcPr>
          <w:p w14:paraId="5243DB61" w14:textId="77777777" w:rsidR="00966FF4" w:rsidRDefault="00966FF4">
            <w:pPr>
              <w:pStyle w:val="TableParagraph"/>
              <w:ind w:left="0" w:right="0" w:firstLine="0"/>
              <w:jc w:val="left"/>
              <w:rPr>
                <w:sz w:val="24"/>
              </w:rPr>
            </w:pPr>
          </w:p>
        </w:tc>
      </w:tr>
      <w:tr w:rsidR="00966FF4" w14:paraId="05365A81" w14:textId="77777777">
        <w:trPr>
          <w:trHeight w:val="552"/>
        </w:trPr>
        <w:tc>
          <w:tcPr>
            <w:tcW w:w="3120" w:type="dxa"/>
          </w:tcPr>
          <w:p w14:paraId="19B63A6C" w14:textId="77777777" w:rsidR="00966FF4" w:rsidRDefault="00326CA3">
            <w:pPr>
              <w:pStyle w:val="TableParagraph"/>
              <w:spacing w:line="266" w:lineRule="exact"/>
              <w:ind w:left="22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7EEC0A23" w14:textId="77777777" w:rsidR="00966FF4" w:rsidRDefault="00326CA3">
            <w:pPr>
              <w:pStyle w:val="TableParagraph"/>
              <w:spacing w:line="266" w:lineRule="exact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закупівлі</w:t>
            </w:r>
          </w:p>
        </w:tc>
        <w:tc>
          <w:tcPr>
            <w:tcW w:w="8288" w:type="dxa"/>
          </w:tcPr>
          <w:p w14:paraId="0D4F127F" w14:textId="36A198EC" w:rsidR="00182FCE" w:rsidRDefault="00182FCE">
            <w:pPr>
              <w:pStyle w:val="TableParagraph"/>
              <w:spacing w:line="266" w:lineRule="exact"/>
              <w:ind w:left="23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Природний газ</w:t>
            </w:r>
          </w:p>
          <w:p w14:paraId="67461A13" w14:textId="6D884CFA" w:rsidR="00182FCE" w:rsidRPr="00182FCE" w:rsidRDefault="00182FCE" w:rsidP="00182FCE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 w:rsidRPr="00182FCE">
              <w:rPr>
                <w:sz w:val="24"/>
              </w:rPr>
              <w:t xml:space="preserve">Газове паливо </w:t>
            </w:r>
            <w:r>
              <w:rPr>
                <w:sz w:val="24"/>
              </w:rPr>
              <w:t>(</w:t>
            </w:r>
            <w:r w:rsidRPr="00182FCE">
              <w:rPr>
                <w:sz w:val="24"/>
              </w:rPr>
              <w:t>ДК 021:2015- 09120000-6</w:t>
            </w:r>
            <w:r>
              <w:rPr>
                <w:sz w:val="24"/>
              </w:rPr>
              <w:t>)</w:t>
            </w:r>
          </w:p>
          <w:p w14:paraId="70746CE0" w14:textId="07632EB6" w:rsidR="00182FCE" w:rsidRDefault="00182FCE" w:rsidP="00182FCE">
            <w:pPr>
              <w:pStyle w:val="TableParagraph"/>
              <w:spacing w:line="266" w:lineRule="exact"/>
              <w:ind w:left="230" w:right="0" w:firstLine="0"/>
              <w:jc w:val="left"/>
              <w:rPr>
                <w:sz w:val="24"/>
              </w:rPr>
            </w:pPr>
            <w:r w:rsidRPr="00182FCE">
              <w:rPr>
                <w:sz w:val="24"/>
              </w:rPr>
              <w:t>Номенклатурна позиція предмету закупівлі : ДК 021:2015-09123000-7 Природний газ</w:t>
            </w:r>
          </w:p>
          <w:p w14:paraId="404DD6CD" w14:textId="70669DE9" w:rsidR="00966FF4" w:rsidRDefault="00966FF4">
            <w:pPr>
              <w:pStyle w:val="TableParagraph"/>
              <w:spacing w:line="266" w:lineRule="exact"/>
              <w:ind w:left="230" w:right="0" w:firstLine="0"/>
              <w:jc w:val="left"/>
              <w:rPr>
                <w:sz w:val="24"/>
              </w:rPr>
            </w:pPr>
          </w:p>
        </w:tc>
      </w:tr>
      <w:tr w:rsidR="00966FF4" w14:paraId="736E7A31" w14:textId="77777777">
        <w:trPr>
          <w:trHeight w:val="2484"/>
        </w:trPr>
        <w:tc>
          <w:tcPr>
            <w:tcW w:w="3120" w:type="dxa"/>
          </w:tcPr>
          <w:p w14:paraId="113ACD26" w14:textId="77777777" w:rsidR="00966FF4" w:rsidRDefault="00326CA3">
            <w:pPr>
              <w:pStyle w:val="TableParagraph"/>
              <w:ind w:right="5" w:firstLine="226"/>
              <w:jc w:val="left"/>
              <w:rPr>
                <w:sz w:val="24"/>
              </w:rPr>
            </w:pPr>
            <w:r>
              <w:rPr>
                <w:sz w:val="24"/>
              </w:rPr>
              <w:t>4.2 опис окремої 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(лота), щодо яких 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 подані 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 у разі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 дозволяється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  <w:p w14:paraId="17DCECD2" w14:textId="77777777" w:rsidR="00966FF4" w:rsidRDefault="00326CA3">
            <w:pPr>
              <w:pStyle w:val="TableParagraph"/>
              <w:spacing w:line="270" w:lineRule="atLeast"/>
              <w:ind w:right="278" w:firstLine="0"/>
              <w:jc w:val="left"/>
              <w:rPr>
                <w:sz w:val="24"/>
              </w:rPr>
            </w:pPr>
            <w:r>
              <w:rPr>
                <w:sz w:val="24"/>
              </w:rPr>
              <w:t>стосовно частини 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(лота).</w:t>
            </w:r>
          </w:p>
        </w:tc>
        <w:tc>
          <w:tcPr>
            <w:tcW w:w="8288" w:type="dxa"/>
          </w:tcPr>
          <w:p w14:paraId="1175E8BE" w14:textId="77777777" w:rsidR="00966FF4" w:rsidRDefault="00326CA3">
            <w:pPr>
              <w:pStyle w:val="TableParagraph"/>
              <w:spacing w:line="266" w:lineRule="exact"/>
              <w:ind w:left="23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Закупівля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поділу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лоти.</w:t>
            </w:r>
          </w:p>
        </w:tc>
      </w:tr>
      <w:tr w:rsidR="00966FF4" w14:paraId="7A66B6B0" w14:textId="77777777">
        <w:trPr>
          <w:trHeight w:val="1104"/>
        </w:trPr>
        <w:tc>
          <w:tcPr>
            <w:tcW w:w="3120" w:type="dxa"/>
          </w:tcPr>
          <w:p w14:paraId="70529A57" w14:textId="77777777" w:rsidR="00966FF4" w:rsidRDefault="00326CA3">
            <w:pPr>
              <w:pStyle w:val="TableParagraph"/>
              <w:ind w:right="28" w:firstLine="286"/>
              <w:jc w:val="left"/>
              <w:rPr>
                <w:sz w:val="24"/>
              </w:rPr>
            </w:pPr>
            <w:r>
              <w:rPr>
                <w:sz w:val="24"/>
              </w:rPr>
              <w:t>4.3 кількість товару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 його поставки/місце, 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виконані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14:paraId="2BF7F537" w14:textId="77777777" w:rsidR="00966FF4" w:rsidRDefault="00326CA3">
            <w:pPr>
              <w:pStyle w:val="TableParagraph"/>
              <w:spacing w:line="266" w:lineRule="exact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чи надані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обсяги</w:t>
            </w:r>
          </w:p>
        </w:tc>
        <w:tc>
          <w:tcPr>
            <w:tcW w:w="8288" w:type="dxa"/>
          </w:tcPr>
          <w:p w14:paraId="62871153" w14:textId="77777777" w:rsidR="00966FF4" w:rsidRDefault="00966FF4">
            <w:pPr>
              <w:pStyle w:val="TableParagraph"/>
              <w:spacing w:before="1"/>
              <w:ind w:left="0" w:right="0" w:firstLine="0"/>
              <w:jc w:val="left"/>
              <w:rPr>
                <w:sz w:val="23"/>
              </w:rPr>
            </w:pPr>
          </w:p>
          <w:p w14:paraId="05A84879" w14:textId="77777777" w:rsidR="00A6767C" w:rsidRPr="00A6767C" w:rsidRDefault="00A6767C" w:rsidP="00A6767C">
            <w:pPr>
              <w:pStyle w:val="TableParagraph"/>
              <w:ind w:left="230" w:firstLine="0"/>
              <w:rPr>
                <w:sz w:val="24"/>
              </w:rPr>
            </w:pPr>
            <w:r w:rsidRPr="00A6767C">
              <w:rPr>
                <w:sz w:val="24"/>
              </w:rPr>
              <w:t xml:space="preserve">35603, Україна, Рівненська область,  Дубенський район, місто Дубно, вул. Замкова, будинок 7а </w:t>
            </w:r>
          </w:p>
          <w:p w14:paraId="72B08EE4" w14:textId="40F65F15" w:rsidR="00966FF4" w:rsidRDefault="00A6767C" w:rsidP="00A6767C">
            <w:pPr>
              <w:pStyle w:val="TableParagraph"/>
              <w:ind w:left="230" w:right="0" w:firstLine="0"/>
              <w:jc w:val="left"/>
              <w:rPr>
                <w:sz w:val="24"/>
              </w:rPr>
            </w:pPr>
            <w:r w:rsidRPr="00A6767C">
              <w:rPr>
                <w:sz w:val="24"/>
              </w:rPr>
              <w:t xml:space="preserve">Кількість та обсяг поставки товару :  </w:t>
            </w:r>
            <w:r>
              <w:rPr>
                <w:sz w:val="24"/>
              </w:rPr>
              <w:t>6800</w:t>
            </w:r>
            <w:r w:rsidRPr="00A6767C">
              <w:rPr>
                <w:sz w:val="24"/>
              </w:rPr>
              <w:t xml:space="preserve"> м. куб.</w:t>
            </w:r>
          </w:p>
        </w:tc>
      </w:tr>
      <w:tr w:rsidR="00966FF4" w14:paraId="29C0BF67" w14:textId="77777777">
        <w:trPr>
          <w:trHeight w:val="827"/>
        </w:trPr>
        <w:tc>
          <w:tcPr>
            <w:tcW w:w="3120" w:type="dxa"/>
          </w:tcPr>
          <w:p w14:paraId="517B7380" w14:textId="77777777" w:rsidR="00966FF4" w:rsidRDefault="00326CA3">
            <w:pPr>
              <w:pStyle w:val="TableParagraph"/>
              <w:spacing w:line="266" w:lineRule="exact"/>
              <w:ind w:left="22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4.4 строки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</w:p>
          <w:p w14:paraId="080ACF31" w14:textId="77777777" w:rsidR="00966FF4" w:rsidRDefault="00326CA3">
            <w:pPr>
              <w:pStyle w:val="TableParagraph"/>
              <w:spacing w:line="270" w:lineRule="atLeast"/>
              <w:ind w:right="614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товарів,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8288" w:type="dxa"/>
          </w:tcPr>
          <w:p w14:paraId="21BB4E8A" w14:textId="7B63BBC4" w:rsidR="00966FF4" w:rsidRDefault="00A6767C">
            <w:pPr>
              <w:pStyle w:val="TableParagraph"/>
              <w:spacing w:line="266" w:lineRule="exact"/>
              <w:ind w:left="230" w:right="0" w:firstLine="0"/>
              <w:jc w:val="left"/>
              <w:rPr>
                <w:sz w:val="24"/>
              </w:rPr>
            </w:pPr>
            <w:r w:rsidRPr="00A6767C">
              <w:rPr>
                <w:sz w:val="24"/>
              </w:rPr>
              <w:t xml:space="preserve"> до 31 </w:t>
            </w:r>
            <w:r>
              <w:rPr>
                <w:sz w:val="24"/>
              </w:rPr>
              <w:t xml:space="preserve">грудня </w:t>
            </w:r>
            <w:r w:rsidRPr="00A6767C">
              <w:rPr>
                <w:sz w:val="24"/>
              </w:rPr>
              <w:t>2023 року</w:t>
            </w:r>
          </w:p>
        </w:tc>
      </w:tr>
      <w:tr w:rsidR="00966FF4" w14:paraId="5361776F" w14:textId="77777777">
        <w:trPr>
          <w:trHeight w:val="1380"/>
        </w:trPr>
        <w:tc>
          <w:tcPr>
            <w:tcW w:w="3120" w:type="dxa"/>
          </w:tcPr>
          <w:p w14:paraId="627B9FE4" w14:textId="20D15D41" w:rsidR="00966FF4" w:rsidRPr="00A8507F" w:rsidRDefault="00A6767C">
            <w:pPr>
              <w:pStyle w:val="TableParagraph"/>
              <w:ind w:right="748" w:firstLine="226"/>
              <w:jc w:val="left"/>
              <w:rPr>
                <w:b/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lastRenderedPageBreak/>
              <w:t>4.</w:t>
            </w:r>
            <w:r w:rsidR="00A65A47" w:rsidRPr="00A8507F">
              <w:rPr>
                <w:sz w:val="24"/>
                <w:szCs w:val="24"/>
              </w:rPr>
              <w:t>5</w:t>
            </w:r>
            <w:r w:rsidRPr="00A8507F">
              <w:rPr>
                <w:sz w:val="24"/>
                <w:szCs w:val="24"/>
              </w:rPr>
              <w:t>. джерело фінансування</w:t>
            </w:r>
          </w:p>
        </w:tc>
        <w:tc>
          <w:tcPr>
            <w:tcW w:w="8288" w:type="dxa"/>
          </w:tcPr>
          <w:p w14:paraId="32F746BC" w14:textId="3D64D754" w:rsidR="00966FF4" w:rsidRPr="00B46132" w:rsidRDefault="00B46132">
            <w:pPr>
              <w:pStyle w:val="TableParagraph"/>
              <w:spacing w:line="266" w:lineRule="exact"/>
              <w:ind w:left="230" w:right="0" w:firstLine="0"/>
              <w:rPr>
                <w:sz w:val="24"/>
                <w:szCs w:val="24"/>
              </w:rPr>
            </w:pPr>
            <w:r w:rsidRPr="00B46132">
              <w:rPr>
                <w:sz w:val="24"/>
                <w:szCs w:val="24"/>
              </w:rPr>
              <w:t>Кошти місцевого бюджету</w:t>
            </w:r>
          </w:p>
        </w:tc>
      </w:tr>
      <w:tr w:rsidR="00A6767C" w14:paraId="38711FF2" w14:textId="77777777">
        <w:trPr>
          <w:trHeight w:val="1380"/>
        </w:trPr>
        <w:tc>
          <w:tcPr>
            <w:tcW w:w="3120" w:type="dxa"/>
          </w:tcPr>
          <w:p w14:paraId="50BED5BA" w14:textId="33F583CF" w:rsidR="00A6767C" w:rsidRPr="00822952" w:rsidRDefault="00A8507F">
            <w:pPr>
              <w:pStyle w:val="TableParagraph"/>
              <w:ind w:right="748" w:firstLine="226"/>
              <w:jc w:val="left"/>
              <w:rPr>
                <w:bCs/>
                <w:spacing w:val="-1"/>
                <w:sz w:val="24"/>
                <w:szCs w:val="24"/>
              </w:rPr>
            </w:pPr>
            <w:r w:rsidRPr="00822952">
              <w:rPr>
                <w:bCs/>
                <w:spacing w:val="-1"/>
                <w:sz w:val="24"/>
                <w:szCs w:val="24"/>
              </w:rPr>
              <w:t>4.6. Очікувана вартість предмета закупівлі</w:t>
            </w:r>
          </w:p>
        </w:tc>
        <w:tc>
          <w:tcPr>
            <w:tcW w:w="8288" w:type="dxa"/>
          </w:tcPr>
          <w:p w14:paraId="441A1A56" w14:textId="442B1FB3" w:rsidR="00A6767C" w:rsidRPr="00822952" w:rsidRDefault="00A8507F">
            <w:pPr>
              <w:pStyle w:val="TableParagraph"/>
              <w:rPr>
                <w:sz w:val="24"/>
                <w:szCs w:val="24"/>
              </w:rPr>
            </w:pPr>
            <w:r w:rsidRPr="00822952">
              <w:rPr>
                <w:sz w:val="24"/>
                <w:szCs w:val="24"/>
              </w:rPr>
              <w:t>112 566, 45 (Сто дванадцять тисяч п’ятсот шістдесят шість гривень сорок п’ять копійок)</w:t>
            </w:r>
          </w:p>
        </w:tc>
      </w:tr>
      <w:tr w:rsidR="00A6767C" w14:paraId="714D2C58" w14:textId="77777777">
        <w:trPr>
          <w:trHeight w:val="1380"/>
        </w:trPr>
        <w:tc>
          <w:tcPr>
            <w:tcW w:w="3120" w:type="dxa"/>
          </w:tcPr>
          <w:p w14:paraId="0D43460E" w14:textId="38658BB2" w:rsidR="00A6767C" w:rsidRPr="00822952" w:rsidRDefault="00A6767C" w:rsidP="00A6767C">
            <w:pPr>
              <w:pStyle w:val="TableParagraph"/>
              <w:ind w:right="748" w:firstLine="226"/>
              <w:jc w:val="left"/>
              <w:rPr>
                <w:b/>
                <w:bCs/>
                <w:spacing w:val="-1"/>
                <w:sz w:val="24"/>
                <w:szCs w:val="24"/>
              </w:rPr>
            </w:pPr>
            <w:r w:rsidRPr="00822952">
              <w:rPr>
                <w:b/>
                <w:bCs/>
                <w:sz w:val="24"/>
                <w:szCs w:val="24"/>
              </w:rPr>
              <w:t>5. Недискримінація учасників</w:t>
            </w:r>
          </w:p>
        </w:tc>
        <w:tc>
          <w:tcPr>
            <w:tcW w:w="8288" w:type="dxa"/>
          </w:tcPr>
          <w:p w14:paraId="68E3414E" w14:textId="420709E1" w:rsidR="00A6767C" w:rsidRPr="00822952" w:rsidRDefault="00A6767C" w:rsidP="00A6767C">
            <w:pPr>
              <w:pStyle w:val="TableParagraph"/>
              <w:rPr>
                <w:sz w:val="24"/>
                <w:szCs w:val="24"/>
              </w:rPr>
            </w:pPr>
            <w:r w:rsidRPr="00822952">
              <w:rPr>
                <w:sz w:val="24"/>
                <w:szCs w:val="24"/>
              </w:rPr>
              <w:t>Під час проведення відкритих торгів тендерні пропозиції мають право подавати всі заінтересовані особи. Учасники (резиденти та нерезиденти) всіх форм власності та організаційно-правових форм беруть участь у процедурах закупівель на рівних умовах.</w:t>
            </w:r>
            <w:r w:rsidR="00822952" w:rsidRPr="00822952">
              <w:rPr>
                <w:sz w:val="24"/>
                <w:szCs w:val="24"/>
              </w:rPr>
              <w:t xml:space="preserve"> Замовник забезпечує вільний доступ усіх учасників до інформації про закупівлю, передбаченої Законом.  </w:t>
            </w:r>
          </w:p>
        </w:tc>
      </w:tr>
    </w:tbl>
    <w:p w14:paraId="5D2FAEB2" w14:textId="77777777" w:rsidR="00966FF4" w:rsidRDefault="00966FF4">
      <w:pPr>
        <w:spacing w:line="266" w:lineRule="exact"/>
        <w:rPr>
          <w:sz w:val="24"/>
        </w:rPr>
        <w:sectPr w:rsidR="00966FF4">
          <w:pgSz w:w="11910" w:h="16840"/>
          <w:pgMar w:top="700" w:right="80" w:bottom="280" w:left="20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288"/>
      </w:tblGrid>
      <w:tr w:rsidR="00966FF4" w14:paraId="6A233881" w14:textId="77777777">
        <w:trPr>
          <w:trHeight w:val="552"/>
        </w:trPr>
        <w:tc>
          <w:tcPr>
            <w:tcW w:w="3120" w:type="dxa"/>
          </w:tcPr>
          <w:p w14:paraId="094DC68C" w14:textId="77777777" w:rsidR="00966FF4" w:rsidRDefault="00966FF4">
            <w:pPr>
              <w:pStyle w:val="TableParagraph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8288" w:type="dxa"/>
          </w:tcPr>
          <w:p w14:paraId="07C6A136" w14:textId="48A88E73" w:rsidR="00966FF4" w:rsidRDefault="00966FF4" w:rsidP="00822952">
            <w:pPr>
              <w:pStyle w:val="TableParagraph"/>
              <w:spacing w:line="266" w:lineRule="exact"/>
              <w:ind w:left="0" w:right="0" w:firstLine="0"/>
              <w:jc w:val="left"/>
              <w:rPr>
                <w:sz w:val="24"/>
              </w:rPr>
            </w:pPr>
          </w:p>
        </w:tc>
      </w:tr>
      <w:tr w:rsidR="00966FF4" w14:paraId="6574D58A" w14:textId="77777777">
        <w:trPr>
          <w:trHeight w:val="827"/>
        </w:trPr>
        <w:tc>
          <w:tcPr>
            <w:tcW w:w="3120" w:type="dxa"/>
          </w:tcPr>
          <w:p w14:paraId="643BAD4A" w14:textId="77777777" w:rsidR="00966FF4" w:rsidRDefault="00326CA3">
            <w:pPr>
              <w:pStyle w:val="TableParagraph"/>
              <w:spacing w:line="266" w:lineRule="exact"/>
              <w:ind w:left="228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Валюта,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повинна</w:t>
            </w:r>
          </w:p>
          <w:p w14:paraId="6073D675" w14:textId="77777777" w:rsidR="00966FF4" w:rsidRDefault="00326CA3">
            <w:pPr>
              <w:pStyle w:val="TableParagraph"/>
              <w:spacing w:line="270" w:lineRule="atLeast"/>
              <w:ind w:right="83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бути зазначена 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8288" w:type="dxa"/>
          </w:tcPr>
          <w:p w14:paraId="56F739E4" w14:textId="77777777" w:rsidR="00966FF4" w:rsidRDefault="00326CA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Валютою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гривня.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Розрахунки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здійснюватимуться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національній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укладеного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</w:tc>
      </w:tr>
    </w:tbl>
    <w:p w14:paraId="7FF92D9E" w14:textId="77777777" w:rsidR="00077E15" w:rsidRDefault="00077E15">
      <w:pPr>
        <w:pStyle w:val="TableParagraph"/>
        <w:ind w:right="599" w:firstLine="226"/>
        <w:jc w:val="left"/>
        <w:rPr>
          <w:b/>
          <w:sz w:val="24"/>
        </w:rPr>
        <w:sectPr w:rsidR="00077E15">
          <w:pgSz w:w="11910" w:h="16840"/>
          <w:pgMar w:top="700" w:right="80" w:bottom="280" w:left="200" w:header="708" w:footer="708" w:gutter="0"/>
          <w:cols w:space="720"/>
        </w:sectPr>
      </w:pPr>
    </w:p>
    <w:tbl>
      <w:tblPr>
        <w:tblStyle w:val="TableNormal"/>
        <w:tblW w:w="11408" w:type="dxa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288"/>
      </w:tblGrid>
      <w:tr w:rsidR="00966FF4" w14:paraId="7F125366" w14:textId="77777777" w:rsidTr="00077E15">
        <w:trPr>
          <w:trHeight w:val="5520"/>
        </w:trPr>
        <w:tc>
          <w:tcPr>
            <w:tcW w:w="3120" w:type="dxa"/>
          </w:tcPr>
          <w:p w14:paraId="4E30F6AF" w14:textId="181530AD" w:rsidR="00966FF4" w:rsidRDefault="00326CA3">
            <w:pPr>
              <w:pStyle w:val="TableParagraph"/>
              <w:ind w:right="599" w:firstLine="2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Мова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(мови),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якою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(якими) повинні бути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складені тендерні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8288" w:type="dxa"/>
          </w:tcPr>
          <w:p w14:paraId="47747276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 час проведення процедури відкритих торгів усі документи, що готуються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 викладаються українською мовою. Під час проведення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викладаються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14:paraId="5957FF5E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 разі надання інших документів, складених іншою мовою, ніж українська,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супроводжуватися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справжність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перекладача)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легалізований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автентичними,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14:paraId="1FECA592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 технічних специфікацій, технічних описів, інших матеріалів технічного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англійською мовою.</w:t>
            </w:r>
          </w:p>
          <w:p w14:paraId="5498A582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Стандартні характеристики,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вимоги, умовні позначення у вигляді скорочень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закуповуються,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застосування.</w:t>
            </w:r>
          </w:p>
        </w:tc>
      </w:tr>
      <w:tr w:rsidR="00966FF4" w14:paraId="618CBDC2" w14:textId="77777777" w:rsidTr="00077E15">
        <w:trPr>
          <w:trHeight w:val="551"/>
        </w:trPr>
        <w:tc>
          <w:tcPr>
            <w:tcW w:w="11408" w:type="dxa"/>
            <w:gridSpan w:val="2"/>
          </w:tcPr>
          <w:p w14:paraId="7D1674D3" w14:textId="77777777" w:rsidR="00966FF4" w:rsidRDefault="00326CA3">
            <w:pPr>
              <w:pStyle w:val="TableParagraph"/>
              <w:spacing w:line="266" w:lineRule="exact"/>
              <w:ind w:left="1702" w:right="146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унесення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</w:tr>
    </w:tbl>
    <w:p w14:paraId="6BE8605D" w14:textId="77777777" w:rsidR="00077E15" w:rsidRDefault="00077E15">
      <w:pPr>
        <w:pStyle w:val="TableParagraph"/>
        <w:ind w:right="194" w:firstLine="226"/>
        <w:jc w:val="left"/>
        <w:rPr>
          <w:b/>
          <w:sz w:val="24"/>
        </w:rPr>
        <w:sectPr w:rsidR="00077E15" w:rsidSect="00077E15">
          <w:type w:val="continuous"/>
          <w:pgSz w:w="11910" w:h="16840"/>
          <w:pgMar w:top="700" w:right="80" w:bottom="280" w:left="200" w:header="708" w:footer="708" w:gutter="0"/>
          <w:cols w:space="720"/>
        </w:sectPr>
      </w:pPr>
    </w:p>
    <w:tbl>
      <w:tblPr>
        <w:tblStyle w:val="TableNormal"/>
        <w:tblW w:w="11408" w:type="dxa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288"/>
      </w:tblGrid>
      <w:tr w:rsidR="00966FF4" w14:paraId="3FA31343" w14:textId="77777777" w:rsidTr="00077E15">
        <w:trPr>
          <w:trHeight w:val="4692"/>
        </w:trPr>
        <w:tc>
          <w:tcPr>
            <w:tcW w:w="3120" w:type="dxa"/>
          </w:tcPr>
          <w:p w14:paraId="6F58A619" w14:textId="1557FF43" w:rsidR="00966FF4" w:rsidRDefault="00326CA3">
            <w:pPr>
              <w:pStyle w:val="TableParagraph"/>
              <w:ind w:right="194" w:firstLine="2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 Процедура надання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8288" w:type="dxa"/>
          </w:tcPr>
          <w:p w14:paraId="36E8F921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Фізична/юридична особа має право не пізніше ніж за три дні до 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 до замовника за роз’ясненнями щодо тендерної документації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звернулася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 протягом трьох днів з дати їх оприлюднення надати роз’яснення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14:paraId="22AA3E22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 разі несвоєчасного надання замовником роз’яснень щодо змісту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14:paraId="781E5B57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перебігу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 з одночасним продовженням строку подання тендерних 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дні.</w:t>
            </w:r>
          </w:p>
        </w:tc>
      </w:tr>
      <w:tr w:rsidR="00966FF4" w14:paraId="35A4E798" w14:textId="77777777" w:rsidTr="00077E15">
        <w:trPr>
          <w:trHeight w:val="3035"/>
        </w:trPr>
        <w:tc>
          <w:tcPr>
            <w:tcW w:w="3120" w:type="dxa"/>
          </w:tcPr>
          <w:p w14:paraId="6E26D883" w14:textId="77777777" w:rsidR="00966FF4" w:rsidRDefault="00326CA3">
            <w:pPr>
              <w:pStyle w:val="TableParagraph"/>
              <w:ind w:right="575" w:firstLine="2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 Унесення змін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8288" w:type="dxa"/>
          </w:tcPr>
          <w:p w14:paraId="634D1E5C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Замовник має право з власної ініціативи або у разі усунення порушень 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 звернень, або на підставі рішення органу оскарження внести зміни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 закупівель таким чином, щоб з моменту внесення змін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 залишалося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14:paraId="2092AA88" w14:textId="77777777" w:rsidR="00966FF4" w:rsidRDefault="00326CA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Зміни, що вносяться замовником до тендерної документації, розміщуються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редакції</w:t>
            </w:r>
          </w:p>
        </w:tc>
      </w:tr>
    </w:tbl>
    <w:p w14:paraId="125570F0" w14:textId="77777777" w:rsidR="00966FF4" w:rsidRDefault="00966FF4">
      <w:pPr>
        <w:spacing w:line="270" w:lineRule="atLeast"/>
        <w:rPr>
          <w:sz w:val="24"/>
        </w:rPr>
        <w:sectPr w:rsidR="00966FF4" w:rsidSect="00077E15">
          <w:type w:val="continuous"/>
          <w:pgSz w:w="11910" w:h="16840"/>
          <w:pgMar w:top="700" w:right="80" w:bottom="280" w:left="200" w:header="708" w:footer="708" w:gutter="0"/>
          <w:cols w:num="2"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288"/>
      </w:tblGrid>
      <w:tr w:rsidR="00966FF4" w14:paraId="01B84692" w14:textId="77777777">
        <w:trPr>
          <w:trHeight w:val="1932"/>
        </w:trPr>
        <w:tc>
          <w:tcPr>
            <w:tcW w:w="3120" w:type="dxa"/>
          </w:tcPr>
          <w:p w14:paraId="72DA5BEF" w14:textId="77777777" w:rsidR="00966FF4" w:rsidRDefault="00966FF4">
            <w:pPr>
              <w:pStyle w:val="TableParagraph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8288" w:type="dxa"/>
          </w:tcPr>
          <w:p w14:paraId="3E05DB3B" w14:textId="77777777" w:rsidR="00966FF4" w:rsidRDefault="00326CA3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 Замовник разом із змінами до тендерної документації в окремому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машинозчитувальному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внесення.</w:t>
            </w:r>
          </w:p>
        </w:tc>
      </w:tr>
      <w:tr w:rsidR="00966FF4" w14:paraId="384770A7" w14:textId="77777777">
        <w:trPr>
          <w:trHeight w:val="552"/>
        </w:trPr>
        <w:tc>
          <w:tcPr>
            <w:tcW w:w="11408" w:type="dxa"/>
            <w:gridSpan w:val="2"/>
          </w:tcPr>
          <w:p w14:paraId="1578043E" w14:textId="77777777" w:rsidR="00966FF4" w:rsidRDefault="00326CA3">
            <w:pPr>
              <w:pStyle w:val="TableParagraph"/>
              <w:spacing w:line="266" w:lineRule="exact"/>
              <w:ind w:left="1702" w:right="146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IIІ.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Інструкція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</w:tr>
      <w:tr w:rsidR="00966FF4" w14:paraId="322100AE" w14:textId="77777777">
        <w:trPr>
          <w:trHeight w:val="12696"/>
        </w:trPr>
        <w:tc>
          <w:tcPr>
            <w:tcW w:w="3120" w:type="dxa"/>
          </w:tcPr>
          <w:p w14:paraId="27B99501" w14:textId="77777777" w:rsidR="00966FF4" w:rsidRDefault="00326CA3">
            <w:pPr>
              <w:pStyle w:val="TableParagraph"/>
              <w:ind w:right="75" w:firstLine="2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спосіб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  <w:tc>
          <w:tcPr>
            <w:tcW w:w="8288" w:type="dxa"/>
          </w:tcPr>
          <w:p w14:paraId="15961524" w14:textId="77777777" w:rsidR="00966FF4" w:rsidRDefault="00326CA3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Тендерні пропозиції подаються відповідно до порядку, визначеного 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 Закону, крім положень частин першої, четвертої, шостої та сьомої статті 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14:paraId="39B5CE62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закупівель шляхом заповнення електронних форм з окремими полями,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 замовником), інформація від учасника процедури закупівлі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(кваліфікаційному)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(його) встановлення, наявність/відсутність підстав, установлених у пункті 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 і в тендерній документації, та шляхом завантаження 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з:</w:t>
            </w:r>
          </w:p>
          <w:p w14:paraId="0EBB6A4F" w14:textId="77777777" w:rsidR="00966FF4" w:rsidRDefault="00326CA3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ind w:left="1" w:firstLine="228"/>
              <w:rPr>
                <w:sz w:val="24"/>
              </w:rPr>
            </w:pPr>
            <w:r>
              <w:rPr>
                <w:sz w:val="24"/>
              </w:rPr>
              <w:t>інформацією та 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підтверджують 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 (кваліфікаційному) критеріям, згідно пункту 5 розділу III 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документації;</w:t>
            </w:r>
          </w:p>
          <w:p w14:paraId="46EA10F8" w14:textId="77777777" w:rsidR="00966FF4" w:rsidRDefault="00326CA3">
            <w:pPr>
              <w:pStyle w:val="TableParagraph"/>
              <w:numPr>
                <w:ilvl w:val="0"/>
                <w:numId w:val="12"/>
              </w:numPr>
              <w:tabs>
                <w:tab w:val="left" w:pos="664"/>
              </w:tabs>
              <w:ind w:left="1" w:firstLine="228"/>
              <w:rPr>
                <w:color w:val="0000CC"/>
                <w:sz w:val="24"/>
              </w:rPr>
            </w:pPr>
            <w:r>
              <w:rPr>
                <w:sz w:val="24"/>
              </w:rPr>
              <w:t>інформацією та документами про підстави для відмови в участі у відкри-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 торгах, встановлені пунктом 47 Особливостей, та інформацією про спосіб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 відсутності підстав для відхилення згідно пункту 5 розділу III ці-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14:paraId="1C99E3BF" w14:textId="77777777" w:rsidR="00966FF4" w:rsidRDefault="00326CA3">
            <w:pPr>
              <w:pStyle w:val="TableParagraph"/>
              <w:numPr>
                <w:ilvl w:val="0"/>
                <w:numId w:val="12"/>
              </w:numPr>
              <w:tabs>
                <w:tab w:val="left" w:pos="488"/>
              </w:tabs>
              <w:ind w:left="1" w:firstLine="228"/>
              <w:rPr>
                <w:sz w:val="24"/>
              </w:rPr>
            </w:pPr>
            <w:r>
              <w:rPr>
                <w:sz w:val="24"/>
              </w:rPr>
              <w:t>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закупівлі згідно пункту 6 розділу III цієї тендерної документації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14:paraId="56C2CE35" w14:textId="77777777" w:rsidR="00966FF4" w:rsidRDefault="00326CA3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ind w:left="1" w:firstLine="228"/>
              <w:rPr>
                <w:sz w:val="24"/>
              </w:rPr>
            </w:pPr>
            <w:r>
              <w:rPr>
                <w:sz w:val="24"/>
              </w:rPr>
              <w:t>документами, що підтверджують повноваження щодо підпису 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(юридичної особи): для посадових (службових) осіб учасника, які уповноважені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підписувати документи пропозиції та вчиняти інші юридично значущі дії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про призначення (обрання) на посаду відповідної особи (наказ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 зборів засновників (чи іншого органу), статут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замінює)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(положення,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установчого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замінює),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пояснення з посиланням на норми відповідних законодавчих актів України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уповноважені представляти інтереси учасника під час проведення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та які не входять до кола осіб, які представляють інтереси 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повіреного.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статутом (іншим документом, що його замінює) порядку погодження 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значного правочину або правочину, щодо якого є заінтересованість – 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таке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погодження.</w:t>
            </w:r>
          </w:p>
          <w:p w14:paraId="0A6DAD76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 разі якщо тендерна пропозиція подається об'єднанням учасників, до 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об'єднання.</w:t>
            </w:r>
          </w:p>
          <w:p w14:paraId="2CA4320E" w14:textId="77777777" w:rsidR="00966FF4" w:rsidRDefault="00326CA3">
            <w:pPr>
              <w:pStyle w:val="TableParagraph"/>
              <w:spacing w:line="270" w:lineRule="atLeast"/>
              <w:ind w:right="1"/>
              <w:rPr>
                <w:sz w:val="24"/>
              </w:rPr>
            </w:pPr>
            <w:r>
              <w:rPr>
                <w:sz w:val="24"/>
              </w:rPr>
              <w:t>Кожен учасник має право подати тільки одну тендерну пропозицію (у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(лота).</w:t>
            </w:r>
          </w:p>
        </w:tc>
      </w:tr>
    </w:tbl>
    <w:p w14:paraId="3723D287" w14:textId="77777777" w:rsidR="00966FF4" w:rsidRDefault="00966FF4">
      <w:pPr>
        <w:spacing w:line="270" w:lineRule="atLeast"/>
        <w:rPr>
          <w:sz w:val="24"/>
        </w:rPr>
        <w:sectPr w:rsidR="00966FF4" w:rsidSect="00077E15">
          <w:pgSz w:w="11910" w:h="16840"/>
          <w:pgMar w:top="700" w:right="80" w:bottom="280" w:left="200" w:header="708" w:footer="708" w:gutter="0"/>
          <w:cols w:num="2"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288"/>
      </w:tblGrid>
      <w:tr w:rsidR="00966FF4" w14:paraId="03BC9939" w14:textId="77777777">
        <w:trPr>
          <w:trHeight w:val="15180"/>
        </w:trPr>
        <w:tc>
          <w:tcPr>
            <w:tcW w:w="3120" w:type="dxa"/>
          </w:tcPr>
          <w:p w14:paraId="74504B2C" w14:textId="77777777" w:rsidR="00966FF4" w:rsidRDefault="00966FF4">
            <w:pPr>
              <w:pStyle w:val="TableParagraph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8288" w:type="dxa"/>
          </w:tcPr>
          <w:p w14:paraId="4760D7C9" w14:textId="799C53BA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 w:rsidR="00987B4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 завантажуються в електронну систему закупівель у вигляді файлів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скан-копій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форматах PDF, JPEG, зміст та вигляд яких повинен відповідати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оригіналам відповідних документів, згідно яких виготовляються такі скан-копії,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розбірливі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зображення,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сприйняття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змісту.</w:t>
            </w:r>
          </w:p>
          <w:p w14:paraId="69431D26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Документи, що складаються учасником, повинні бути оформлені належним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 у відповідності до вимог чинного законодавства в частині 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учасника/уповноваженої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учасника/уповноваженої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інформації), що подаються у складі тендерної пропозиції, якщо такі 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(матеріали та інформація) надані учасником у формі електронного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електронну систему закупівель із накладанням електронного підпису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 документів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(матеріал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 інформацію).</w:t>
            </w:r>
          </w:p>
          <w:p w14:paraId="4EC2208F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створені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третьою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учаснику,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завантажуються ним до електронної системи закупівлі у зв’язку із участю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 закупівлі в електронному вигляді разом з електронним підписом,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були надіслані третьою особою на електронну адресу учасника (уповноваженої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особи).</w:t>
            </w:r>
          </w:p>
          <w:p w14:paraId="0867DB0E" w14:textId="0292AF28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створюються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подаються з урахуванням вимог законів України «Про електронні документи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 документообіг» та «Про електронні довірчі послуги», постанови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 Міністрів України від 17.03.2022 № 300 «Деякі питання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безперебійного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довірчих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(КЕП)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14:paraId="134B580B" w14:textId="077359A4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засвідчувального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2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https://czo.gov.ua/verify</w:t>
              </w:r>
            </w:hyperlink>
          </w:p>
          <w:p w14:paraId="4C7D5B10" w14:textId="0773CB4E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КЕП</w:t>
            </w:r>
            <w:r w:rsidR="00734A05" w:rsidRPr="00734A05">
              <w:rPr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прізвище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 уповноваженої на підписання тендерної пропозиції (власника ключа).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 відсутності даної інформації або у випадку не накладення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абзацом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третьої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відхилено.</w:t>
            </w:r>
          </w:p>
          <w:p w14:paraId="001B5014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достовірність інформації, зазначеної у поданій ним пропозиції. Для правильного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оформлення тендерної пропозиції учасник вивчає всі інструкції, форми, терміни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специфікації, наведені у тендерній документації. Неспроможність подати всю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інформацію, що потребує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тендерна документація, або подання пропозиції,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відношеннях,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віднесена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ризик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14:paraId="32DBCBE2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Документи, що не передбачені законодавством для учасників - юридичних,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осіб, у тому числі фізичних осіб - підприємців, не подаються ними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 тендерної пропозиції, про що такі учасники повинні зазначити у своїй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 пропозиції (в листі-поясненні), включаючи обґрунтування причини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14:paraId="352974EC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Відсутність документів, що не передбачені законодавством для учасників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юридичних, фізичних осіб, у тому числі фізичних осіб - підприємців,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14:paraId="12773F1B" w14:textId="77777777" w:rsidR="00966FF4" w:rsidRDefault="00326CA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учасника-нерезидента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країни,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</w:p>
        </w:tc>
      </w:tr>
    </w:tbl>
    <w:p w14:paraId="754ECBD6" w14:textId="77777777" w:rsidR="00966FF4" w:rsidRDefault="00966FF4">
      <w:pPr>
        <w:spacing w:line="270" w:lineRule="atLeast"/>
        <w:rPr>
          <w:sz w:val="24"/>
        </w:rPr>
        <w:sectPr w:rsidR="00966FF4" w:rsidSect="00077E15">
          <w:pgSz w:w="11910" w:h="16840"/>
          <w:pgMar w:top="700" w:right="80" w:bottom="280" w:left="200" w:header="708" w:footer="708" w:gutter="0"/>
          <w:cols w:num="2"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288"/>
      </w:tblGrid>
      <w:tr w:rsidR="00966FF4" w14:paraId="195DF7CF" w14:textId="77777777">
        <w:trPr>
          <w:trHeight w:val="6900"/>
        </w:trPr>
        <w:tc>
          <w:tcPr>
            <w:tcW w:w="3120" w:type="dxa"/>
          </w:tcPr>
          <w:p w14:paraId="6AEED06B" w14:textId="77777777" w:rsidR="00966FF4" w:rsidRDefault="00966FF4">
            <w:pPr>
              <w:pStyle w:val="TableParagraph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8288" w:type="dxa"/>
          </w:tcPr>
          <w:p w14:paraId="66BE867D" w14:textId="77777777" w:rsidR="00966FF4" w:rsidRDefault="00326CA3">
            <w:pPr>
              <w:pStyle w:val="TableParagraph"/>
              <w:spacing w:line="266" w:lineRule="exact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зареєстрований.</w:t>
            </w:r>
          </w:p>
          <w:p w14:paraId="363A5FB9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Документи, які підтверджують статус учасника-нерезидента та повноваження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легалізовані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встановленому порядку відповідно до Віденської конвенції “Про консульські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зносини” 1963 року.</w:t>
            </w:r>
          </w:p>
          <w:p w14:paraId="78770EC6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Тендерна пропозиція може містити будь-які інші документи, які бажає надати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Учасник.</w:t>
            </w:r>
          </w:p>
          <w:p w14:paraId="0A7EC894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розцінено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 документації.</w:t>
            </w:r>
          </w:p>
          <w:p w14:paraId="3CE198FA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Ціною тендерної пропозиції вважається сума, зазначена учасником у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 пропозиції як загальна сума, за яку він погоджується виконати 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технічних,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якісних та кількісних характеристик предмету закупівлі, всіх умов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 сплачені учасником.</w:t>
            </w:r>
          </w:p>
          <w:p w14:paraId="35B6860A" w14:textId="77777777" w:rsidR="00966FF4" w:rsidRDefault="00326CA3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Ціна тендерної пропозиції та всі її складові повинні бути чітко і 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будь-яких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посилань,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обмежень 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застережень.</w:t>
            </w:r>
          </w:p>
          <w:p w14:paraId="3640F198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Понесені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відшкодовуються.</w:t>
            </w:r>
          </w:p>
          <w:p w14:paraId="74812464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Замовником не приймається до розгляду тендерна пропозиція, ціна якої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вищою ніж очікувана вартість предмета закупівлі, визначена в оголошенні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</w:tc>
      </w:tr>
      <w:tr w:rsidR="00966FF4" w14:paraId="3BBD362A" w14:textId="77777777">
        <w:trPr>
          <w:trHeight w:val="1380"/>
        </w:trPr>
        <w:tc>
          <w:tcPr>
            <w:tcW w:w="3120" w:type="dxa"/>
          </w:tcPr>
          <w:p w14:paraId="44F86DD5" w14:textId="77777777" w:rsidR="00966FF4" w:rsidRDefault="00326CA3">
            <w:pPr>
              <w:pStyle w:val="TableParagraph"/>
              <w:ind w:right="387" w:firstLine="2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 Розмір та 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 забезпечення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 пропозицій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(якщо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вимагає</w:t>
            </w:r>
          </w:p>
          <w:p w14:paraId="099A4F9C" w14:textId="77777777" w:rsidR="00966FF4" w:rsidRDefault="00326CA3">
            <w:pPr>
              <w:pStyle w:val="TableParagraph"/>
              <w:spacing w:line="266" w:lineRule="exact"/>
              <w:ind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його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надати)</w:t>
            </w:r>
          </w:p>
        </w:tc>
        <w:tc>
          <w:tcPr>
            <w:tcW w:w="8288" w:type="dxa"/>
          </w:tcPr>
          <w:p w14:paraId="7FECD53B" w14:textId="77777777" w:rsidR="00966FF4" w:rsidRDefault="00326CA3">
            <w:pPr>
              <w:pStyle w:val="TableParagraph"/>
              <w:spacing w:line="266" w:lineRule="exact"/>
              <w:ind w:left="23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вимагається.</w:t>
            </w:r>
          </w:p>
        </w:tc>
      </w:tr>
      <w:tr w:rsidR="00966FF4" w14:paraId="6155FE00" w14:textId="77777777">
        <w:trPr>
          <w:trHeight w:val="827"/>
        </w:trPr>
        <w:tc>
          <w:tcPr>
            <w:tcW w:w="3120" w:type="dxa"/>
          </w:tcPr>
          <w:p w14:paraId="64D3BB4D" w14:textId="77777777" w:rsidR="00966FF4" w:rsidRDefault="00326CA3">
            <w:pPr>
              <w:pStyle w:val="TableParagraph"/>
              <w:ind w:right="97" w:firstLine="2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 Умови повернення 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неповернення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  <w:p w14:paraId="29C57535" w14:textId="77777777" w:rsidR="00966FF4" w:rsidRDefault="00326CA3">
            <w:pPr>
              <w:pStyle w:val="TableParagraph"/>
              <w:spacing w:line="266" w:lineRule="exact"/>
              <w:ind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8288" w:type="dxa"/>
          </w:tcPr>
          <w:p w14:paraId="172E2BE0" w14:textId="77777777" w:rsidR="00966FF4" w:rsidRDefault="00326CA3">
            <w:pPr>
              <w:pStyle w:val="TableParagraph"/>
              <w:spacing w:line="266" w:lineRule="exact"/>
              <w:ind w:left="23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передбачено,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оскільки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вимагається.</w:t>
            </w:r>
          </w:p>
        </w:tc>
      </w:tr>
      <w:tr w:rsidR="00966FF4" w14:paraId="02AAE29B" w14:textId="77777777">
        <w:trPr>
          <w:trHeight w:val="3864"/>
        </w:trPr>
        <w:tc>
          <w:tcPr>
            <w:tcW w:w="3120" w:type="dxa"/>
          </w:tcPr>
          <w:p w14:paraId="3AFE26BC" w14:textId="77777777" w:rsidR="00966FF4" w:rsidRDefault="00326CA3">
            <w:pPr>
              <w:pStyle w:val="TableParagraph"/>
              <w:ind w:right="138" w:firstLine="2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 Строк дії 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пропозиції,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протягом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якого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 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вважаються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дійсними</w:t>
            </w:r>
          </w:p>
        </w:tc>
        <w:tc>
          <w:tcPr>
            <w:tcW w:w="8288" w:type="dxa"/>
          </w:tcPr>
          <w:p w14:paraId="4320C0E1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залишаються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 бути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продовжений.</w:t>
            </w:r>
          </w:p>
          <w:p w14:paraId="5A94559F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закінчення зазначеного строку замовник має право вимагати від 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пропозицій.Учасник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має право:</w:t>
            </w:r>
          </w:p>
          <w:p w14:paraId="07A5A575" w14:textId="77777777" w:rsidR="00966FF4" w:rsidRDefault="00326CA3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відхилити таку вимогу, не втрачаючи при цьому наданого ним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пропозиції;</w:t>
            </w:r>
          </w:p>
          <w:p w14:paraId="78C9342B" w14:textId="77777777" w:rsidR="00966FF4" w:rsidRDefault="00326CA3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погодитися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наданого забезпечення тендерної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14:paraId="59E35E70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продовжити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повідомивши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замовникові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закупівель.</w:t>
            </w:r>
          </w:p>
        </w:tc>
      </w:tr>
      <w:tr w:rsidR="00966FF4" w14:paraId="7CF0ADDB" w14:textId="77777777">
        <w:trPr>
          <w:trHeight w:val="2208"/>
        </w:trPr>
        <w:tc>
          <w:tcPr>
            <w:tcW w:w="3120" w:type="dxa"/>
          </w:tcPr>
          <w:p w14:paraId="70C407B5" w14:textId="77777777" w:rsidR="00966FF4" w:rsidRDefault="00326CA3">
            <w:pPr>
              <w:pStyle w:val="TableParagraph"/>
              <w:ind w:right="-9" w:firstLine="2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 Кваліфікаційні критерії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 закупівлі,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підстави для відмови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встановлені пунктом 47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Особливостей,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спосіб</w:t>
            </w:r>
          </w:p>
          <w:p w14:paraId="2B689BD3" w14:textId="77777777" w:rsidR="00966FF4" w:rsidRDefault="00326CA3">
            <w:pPr>
              <w:pStyle w:val="TableParagraph"/>
              <w:spacing w:line="266" w:lineRule="exact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підтвердження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відповідності</w:t>
            </w:r>
          </w:p>
        </w:tc>
        <w:tc>
          <w:tcPr>
            <w:tcW w:w="8288" w:type="dxa"/>
          </w:tcPr>
          <w:p w14:paraId="672EBBCD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Пунктом 29. Особливостей визначено, що у разі проведення відкритих 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 з цими Особливостями для закупівлі твердого палива, бензину, дизельно-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пального, природного газу, газу скрапленого для автомобільного транспорту,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газу скрапленого для комунально-побутового споживання та промислових ці-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електричної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енергії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застосовуються.</w:t>
            </w:r>
          </w:p>
          <w:p w14:paraId="06E792A0" w14:textId="77777777" w:rsidR="00966FF4" w:rsidRDefault="00326CA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визначено,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кваліфікацій-</w:t>
            </w:r>
          </w:p>
        </w:tc>
      </w:tr>
    </w:tbl>
    <w:p w14:paraId="384AB16E" w14:textId="77777777" w:rsidR="00966FF4" w:rsidRDefault="00966FF4">
      <w:pPr>
        <w:spacing w:line="270" w:lineRule="atLeast"/>
        <w:rPr>
          <w:sz w:val="24"/>
        </w:rPr>
        <w:sectPr w:rsidR="00966FF4" w:rsidSect="00077E15">
          <w:pgSz w:w="11910" w:h="16840"/>
          <w:pgMar w:top="700" w:right="80" w:bottom="280" w:left="200" w:header="708" w:footer="708" w:gutter="0"/>
          <w:cols w:num="2"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288"/>
      </w:tblGrid>
      <w:tr w:rsidR="00966FF4" w14:paraId="2FDB44CB" w14:textId="77777777">
        <w:trPr>
          <w:trHeight w:val="15180"/>
        </w:trPr>
        <w:tc>
          <w:tcPr>
            <w:tcW w:w="3120" w:type="dxa"/>
          </w:tcPr>
          <w:p w14:paraId="2485A101" w14:textId="77777777" w:rsidR="00966FF4" w:rsidRDefault="00326CA3">
            <w:pPr>
              <w:pStyle w:val="TableParagraph"/>
              <w:ind w:right="13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учасників установленим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критеріям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вимогам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згідно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законодавством</w:t>
            </w:r>
          </w:p>
        </w:tc>
        <w:tc>
          <w:tcPr>
            <w:tcW w:w="8288" w:type="dxa"/>
          </w:tcPr>
          <w:p w14:paraId="357E6740" w14:textId="77777777" w:rsidR="00966FF4" w:rsidRDefault="00326CA3">
            <w:pPr>
              <w:pStyle w:val="TableParagraph"/>
              <w:spacing w:line="266" w:lineRule="exact"/>
              <w:ind w:right="0" w:firstLine="0"/>
              <w:rPr>
                <w:sz w:val="24"/>
              </w:rPr>
            </w:pPr>
            <w:r>
              <w:rPr>
                <w:sz w:val="24"/>
              </w:rPr>
              <w:t>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критерії,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14:paraId="4D4BCB74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критерії, визначені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14:paraId="6FC90CBC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об'єднаних показників кожного учасника такого об'єднання на підставі наданої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об'єднанням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інформації.</w:t>
            </w:r>
          </w:p>
          <w:p w14:paraId="0EFA8235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 підстав для відхилення тендерної пропозиції учасника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та/або переможця, визначених пунктом 47 Особливостей, у разі, 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 інформація є публічною, що оприлюднена у формі відкритих даних 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із </w:t>
            </w:r>
            <w:hyperlink r:id="rId7">
              <w:r>
                <w:rPr>
                  <w:sz w:val="24"/>
                </w:rPr>
                <w:t xml:space="preserve">Законом України </w:t>
              </w:r>
            </w:hyperlink>
            <w:r>
              <w:rPr>
                <w:sz w:val="24"/>
              </w:rPr>
              <w:t>“Про доступ до публічної інформації”, та/або міститься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 публічних електронних реєстрах, доступ до яких є вільним,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системами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реєстрами.</w:t>
            </w:r>
          </w:p>
          <w:p w14:paraId="3B61F31C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підставам,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14:paraId="37B85A6E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 відхилити тендерну пропозицію учасника процедури закупівлі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 коли:</w:t>
            </w:r>
          </w:p>
          <w:p w14:paraId="3671FEF6" w14:textId="77777777" w:rsidR="00966FF4" w:rsidRDefault="00326CA3">
            <w:pPr>
              <w:pStyle w:val="TableParagraph"/>
              <w:numPr>
                <w:ilvl w:val="0"/>
                <w:numId w:val="11"/>
              </w:numPr>
              <w:tabs>
                <w:tab w:val="left" w:pos="542"/>
              </w:tabs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замовник має незаперечні докази того, що учасник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опосередковано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службовій (посадовій) особі замовника, іншого державного органу винагороду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будь-якій формі (пропозиція щодо наймання на роботу, цінна річ, послуга тощо)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14:paraId="4E4EE468" w14:textId="77777777" w:rsidR="00966FF4" w:rsidRDefault="00326CA3">
            <w:pPr>
              <w:pStyle w:val="TableParagraph"/>
              <w:numPr>
                <w:ilvl w:val="0"/>
                <w:numId w:val="11"/>
              </w:numPr>
              <w:tabs>
                <w:tab w:val="left" w:pos="490"/>
              </w:tabs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корупцією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правопорушення;</w:t>
            </w:r>
          </w:p>
          <w:p w14:paraId="439D36BC" w14:textId="77777777" w:rsidR="00966FF4" w:rsidRDefault="00326CA3">
            <w:pPr>
              <w:pStyle w:val="TableParagraph"/>
              <w:numPr>
                <w:ilvl w:val="0"/>
                <w:numId w:val="11"/>
              </w:numPr>
              <w:tabs>
                <w:tab w:val="left" w:pos="490"/>
              </w:tabs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керівника учасника процедури закупівлі, фізичну особу, яка є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закупівлі, було притягнуто згідно із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відповідальності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корупцією;</w:t>
            </w:r>
          </w:p>
          <w:p w14:paraId="014992AF" w14:textId="77777777" w:rsidR="00966FF4" w:rsidRDefault="00326CA3">
            <w:pPr>
              <w:pStyle w:val="TableParagraph"/>
              <w:numPr>
                <w:ilvl w:val="0"/>
                <w:numId w:val="11"/>
              </w:numPr>
              <w:tabs>
                <w:tab w:val="left" w:pos="490"/>
              </w:tabs>
              <w:spacing w:before="1"/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суб’єкт господарювання (учасник процедури закупівлі) протягом останніх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притягувався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4 частини другої статті 6, пунктом 1 статті 50 Закону України “Про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конкуренції”,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антиконкурентних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узгоджених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спотворення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тендерів;</w:t>
            </w:r>
          </w:p>
          <w:p w14:paraId="7E8CE284" w14:textId="77777777" w:rsidR="00966FF4" w:rsidRDefault="00326CA3">
            <w:pPr>
              <w:pStyle w:val="TableParagraph"/>
              <w:numPr>
                <w:ilvl w:val="0"/>
                <w:numId w:val="11"/>
              </w:numPr>
              <w:tabs>
                <w:tab w:val="left" w:pos="490"/>
              </w:tabs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фізична особа, яка є учасником процедури закупівлі, була засуджена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корисливих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(зокрема,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пов’язане з хабарництвом та відмиванням коштів), судимість з якої не знято 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погашено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</w:p>
          <w:p w14:paraId="7DDAE2D4" w14:textId="77777777" w:rsidR="00966FF4" w:rsidRDefault="00326CA3">
            <w:pPr>
              <w:pStyle w:val="TableParagraph"/>
              <w:numPr>
                <w:ilvl w:val="0"/>
                <w:numId w:val="11"/>
              </w:numPr>
              <w:tabs>
                <w:tab w:val="left" w:pos="490"/>
              </w:tabs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керівник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засуджений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корисливих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(зокрема,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хабарництвом, шахрайством та відмиванням коштів), судимість з якого не знято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погашено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 порядку;</w:t>
            </w:r>
          </w:p>
          <w:p w14:paraId="513CD494" w14:textId="77777777" w:rsidR="00966FF4" w:rsidRDefault="00326CA3">
            <w:pPr>
              <w:pStyle w:val="TableParagraph"/>
              <w:numPr>
                <w:ilvl w:val="0"/>
                <w:numId w:val="11"/>
              </w:numPr>
              <w:tabs>
                <w:tab w:val="left" w:pos="490"/>
              </w:tabs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(особами),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керівником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замовника;</w:t>
            </w:r>
          </w:p>
          <w:p w14:paraId="25B40B75" w14:textId="77777777" w:rsidR="00966FF4" w:rsidRDefault="00326CA3">
            <w:pPr>
              <w:pStyle w:val="TableParagraph"/>
              <w:numPr>
                <w:ilvl w:val="0"/>
                <w:numId w:val="11"/>
              </w:numPr>
              <w:tabs>
                <w:tab w:val="left" w:pos="490"/>
              </w:tabs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учасник процедури закупівлі визнаний в установленому законом 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банкрутом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відкрита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ліквідаційна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процедура;</w:t>
            </w:r>
          </w:p>
          <w:p w14:paraId="07284B3E" w14:textId="77777777" w:rsidR="00966FF4" w:rsidRDefault="00326CA3">
            <w:pPr>
              <w:pStyle w:val="TableParagraph"/>
              <w:numPr>
                <w:ilvl w:val="0"/>
                <w:numId w:val="11"/>
              </w:numPr>
              <w:tabs>
                <w:tab w:val="left" w:pos="490"/>
              </w:tabs>
              <w:spacing w:line="266" w:lineRule="exact"/>
              <w:ind w:left="490" w:right="0" w:hanging="2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Єдиному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державному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реєстрі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юридичних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осіб,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фізичних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осіб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</w:tbl>
    <w:p w14:paraId="09EAED3A" w14:textId="77777777" w:rsidR="00966FF4" w:rsidRDefault="00966FF4">
      <w:pPr>
        <w:spacing w:line="266" w:lineRule="exact"/>
        <w:jc w:val="both"/>
        <w:rPr>
          <w:sz w:val="24"/>
        </w:rPr>
        <w:sectPr w:rsidR="00966FF4" w:rsidSect="00077E15">
          <w:pgSz w:w="11910" w:h="16840"/>
          <w:pgMar w:top="700" w:right="80" w:bottom="280" w:left="200" w:header="708" w:footer="708" w:gutter="0"/>
          <w:cols w:num="2"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288"/>
      </w:tblGrid>
      <w:tr w:rsidR="00966FF4" w14:paraId="703BAD39" w14:textId="77777777">
        <w:trPr>
          <w:trHeight w:val="15402"/>
        </w:trPr>
        <w:tc>
          <w:tcPr>
            <w:tcW w:w="3120" w:type="dxa"/>
          </w:tcPr>
          <w:p w14:paraId="149B7681" w14:textId="77777777" w:rsidR="00966FF4" w:rsidRDefault="00966FF4">
            <w:pPr>
              <w:pStyle w:val="TableParagraph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8288" w:type="dxa"/>
          </w:tcPr>
          <w:p w14:paraId="2B1E01B0" w14:textId="77777777" w:rsidR="00966FF4" w:rsidRDefault="00326CA3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9 частини другої статті 9 Закону України “Про державну 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формувань”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нерезидентів);</w:t>
            </w:r>
          </w:p>
          <w:p w14:paraId="39339A13" w14:textId="77777777" w:rsidR="00966FF4" w:rsidRDefault="00326CA3">
            <w:pPr>
              <w:pStyle w:val="TableParagraph"/>
              <w:numPr>
                <w:ilvl w:val="0"/>
                <w:numId w:val="10"/>
              </w:numPr>
              <w:tabs>
                <w:tab w:val="left" w:pos="800"/>
              </w:tabs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юридична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нерезидентів), не має антикорупційної програми чи уповноваженого з реалізації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антикорупційної програми, якщо вартість закупівлі товару (товарів), 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(послуг) або робіт дорівнює чи перевищує 20 млн. гривень (у тому числі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лотом);</w:t>
            </w:r>
          </w:p>
          <w:p w14:paraId="0BAA9C47" w14:textId="77777777" w:rsidR="00966FF4" w:rsidRDefault="00326CA3">
            <w:pPr>
              <w:pStyle w:val="TableParagraph"/>
              <w:numPr>
                <w:ilvl w:val="0"/>
                <w:numId w:val="10"/>
              </w:numPr>
              <w:tabs>
                <w:tab w:val="left" w:pos="600"/>
              </w:tabs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учасник процедури закупівлі або кінцевий бенефіціарний власник, 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учасник (акціонер) юридичної особи — учасника процедури закупівлі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 до якої застосовано санкцію у вигляді заборони на здійснення нею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 закупівель товарів, робіт і послуг згідно із Законом України “Про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санкції”;</w:t>
            </w:r>
          </w:p>
          <w:p w14:paraId="2B3A0D50" w14:textId="77777777" w:rsidR="00966FF4" w:rsidRDefault="00326CA3">
            <w:pPr>
              <w:pStyle w:val="TableParagraph"/>
              <w:numPr>
                <w:ilvl w:val="0"/>
                <w:numId w:val="10"/>
              </w:numPr>
              <w:tabs>
                <w:tab w:val="left" w:pos="610"/>
              </w:tabs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керівника учасника процедури закупівлі, фізичну особу, яка є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закупівлі, було притягнуто згідно із законом до відповідальності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 правопорушення, пов’язаного з використанням дитячої праці чи будь-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якими формами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торгівлі людьми.</w:t>
            </w:r>
          </w:p>
          <w:p w14:paraId="6D1D6E68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Абзацом чотирнадцятим п. 47 Особливостей визначено, що Замовник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в разі, коли учасник процедури закупівлі не виконав свої 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раніше укладеним договором про закупівлю з цим самим замовником,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призвело до його дострокового розірвання, і було застосовано санкції у 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 в обставинах, зазначених у цьому абзаці, може надати 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незважаючи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 підстави для відмови в участі у відкритих торгах. Для цього учасник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(суб’єкт господарювання) повинен довести, що він сплатив або зобов’язався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вважає таке підтвердження достатнім, учаснику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 бути відмовлено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участі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процедурі закупівлі.</w:t>
            </w:r>
          </w:p>
          <w:p w14:paraId="1D217C67" w14:textId="77777777" w:rsidR="00966FF4" w:rsidRDefault="00966FF4">
            <w:pPr>
              <w:pStyle w:val="TableParagraph"/>
              <w:spacing w:before="2"/>
              <w:ind w:left="0" w:right="0" w:firstLine="0"/>
              <w:jc w:val="left"/>
              <w:rPr>
                <w:sz w:val="23"/>
              </w:rPr>
            </w:pPr>
          </w:p>
          <w:p w14:paraId="28AE2F32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Учасник процедури закупівлі підтверджує відсутність підстав, зазначених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пункті 47 Особливостей (крім підпунктів 1 і 7, абзацу чотирнадцятого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14:paraId="3D555859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чекбоксі/прапорці/перемикачі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інтерфейсу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авторизованого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майданчика учасника).</w:t>
            </w:r>
          </w:p>
          <w:p w14:paraId="0E2B173E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чотирнадцятому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формі.</w:t>
            </w:r>
          </w:p>
          <w:p w14:paraId="26274EE3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підтверджує в електронній системі закупівель відсутність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 закупівлі підстав, визначених підпунктами 1 і 7 пункту 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14:paraId="4D0A1821" w14:textId="77777777" w:rsidR="00966FF4" w:rsidRDefault="00966FF4">
            <w:pPr>
              <w:pStyle w:val="TableParagraph"/>
              <w:ind w:left="0" w:right="0" w:firstLine="0"/>
              <w:jc w:val="left"/>
              <w:rPr>
                <w:sz w:val="24"/>
              </w:rPr>
            </w:pPr>
          </w:p>
          <w:p w14:paraId="174C96A3" w14:textId="77777777" w:rsidR="00966FF4" w:rsidRDefault="00326CA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Якщо при здійсненні самостійного декларування відсутності підстав, зазначе-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 у пункті 47 Особливостей (крім абзацу чотирнадцятого цього пункту),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 буде визначено підтвердження інформації щодо службової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(посадової)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підписала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</w:p>
        </w:tc>
      </w:tr>
    </w:tbl>
    <w:p w14:paraId="3C7164E2" w14:textId="77777777" w:rsidR="00966FF4" w:rsidRDefault="00966FF4">
      <w:pPr>
        <w:rPr>
          <w:sz w:val="24"/>
        </w:rPr>
        <w:sectPr w:rsidR="00966FF4" w:rsidSect="00077E15">
          <w:pgSz w:w="11910" w:h="16840"/>
          <w:pgMar w:top="700" w:right="80" w:bottom="280" w:left="200" w:header="708" w:footer="708" w:gutter="0"/>
          <w:cols w:num="2"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288"/>
      </w:tblGrid>
      <w:tr w:rsidR="00966FF4" w14:paraId="262C98DC" w14:textId="77777777">
        <w:trPr>
          <w:trHeight w:val="15402"/>
        </w:trPr>
        <w:tc>
          <w:tcPr>
            <w:tcW w:w="3120" w:type="dxa"/>
          </w:tcPr>
          <w:p w14:paraId="653811A2" w14:textId="77777777" w:rsidR="00966FF4" w:rsidRDefault="00966FF4">
            <w:pPr>
              <w:pStyle w:val="TableParagraph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8288" w:type="dxa"/>
          </w:tcPr>
          <w:p w14:paraId="33096465" w14:textId="77777777" w:rsidR="00966FF4" w:rsidRDefault="00326CA3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пропозицію, учасник шляхом самостійного декларування відсутності таких під-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 в електронній системі закупівель під час подання тендерної пропозиції,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місцях, де є підтвердження інформації щодо службової (посадової) особи 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сника процедури закупівлі, яка підписала тендерну пропозицію, таким декла-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руванням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14:paraId="0A5D49CA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Крім того, якщо при здійсненні самостійного декларування відсутності під-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став, зазначених у пункті 47 Особливостей (крім абзацу чотирнадцятого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пункту), в електронній системі буде визначено підтвердження інформації за під-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11 пункту 47 Особливостей лише щодо учасника процедури 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 шляхом самостійного декларування відсутності таких підстав в елек-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тронній системі закупівель під час подання тендерної пропозиції таким деклару-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місці,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 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 лише щодо учасника процедури закупівлі, підтверджує, що учас-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 процедури закупівлі або кінцевий бенефіціарний власник, член або 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(акціонер) юридичної особи — учасника процедури закупівлі не є особою,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 застосовано санкцію у вигляді заборони на здійснення нею публічних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купівель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санкції”.</w:t>
            </w:r>
          </w:p>
          <w:p w14:paraId="37E48EB8" w14:textId="77777777" w:rsidR="00966FF4" w:rsidRDefault="00966FF4">
            <w:pPr>
              <w:pStyle w:val="TableParagraph"/>
              <w:spacing w:before="2"/>
              <w:ind w:left="0" w:right="0" w:firstLine="0"/>
              <w:jc w:val="left"/>
              <w:rPr>
                <w:sz w:val="23"/>
              </w:rPr>
            </w:pPr>
          </w:p>
          <w:p w14:paraId="5643F57F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в електронній системі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підтверджують відсутність підстав, визначених у пункті 47 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 абзацу чотирнадцятого цього пункту), крім самостійного декларування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 таких підстав учасником процедури закупівлі відповідно до абзацу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шістнадцятого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 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14:paraId="082DDC03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 разі коли учасник процедури закупівлі має намір залучити інших 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субпідрядників/співвиконавців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 вартості договору про закупівлю у разі закупівлі робіт або послуг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14:paraId="625E0E85" w14:textId="77777777" w:rsidR="00966FF4" w:rsidRDefault="00966FF4">
            <w:pPr>
              <w:pStyle w:val="TableParagraph"/>
              <w:ind w:left="0" w:right="0" w:firstLine="0"/>
              <w:jc w:val="left"/>
              <w:rPr>
                <w:sz w:val="24"/>
              </w:rPr>
            </w:pPr>
          </w:p>
          <w:p w14:paraId="4D5FDD55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Переможець процедури закупівлі у строк, що не перевищує чотири дні 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 в електронній системі закупівель документи, що 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чотирнадцятому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 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Особливостей:</w:t>
            </w:r>
          </w:p>
          <w:p w14:paraId="71BAD79F" w14:textId="77777777" w:rsidR="00966FF4" w:rsidRDefault="00326CA3">
            <w:pPr>
              <w:pStyle w:val="TableParagraph"/>
              <w:numPr>
                <w:ilvl w:val="0"/>
                <w:numId w:val="9"/>
              </w:numPr>
              <w:tabs>
                <w:tab w:val="left" w:pos="444"/>
              </w:tabs>
              <w:ind w:left="1" w:firstLine="228"/>
              <w:rPr>
                <w:sz w:val="24"/>
              </w:rPr>
            </w:pPr>
            <w:r>
              <w:rPr>
                <w:sz w:val="24"/>
              </w:rPr>
              <w:t>інформаційну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закупівлі).</w:t>
            </w:r>
          </w:p>
          <w:p w14:paraId="27EEF57C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QR-код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електронний підпис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печатку.</w:t>
            </w:r>
          </w:p>
          <w:p w14:paraId="154C604E" w14:textId="77777777" w:rsidR="00966FF4" w:rsidRDefault="00326CA3">
            <w:pPr>
              <w:pStyle w:val="TableParagraph"/>
              <w:numPr>
                <w:ilvl w:val="0"/>
                <w:numId w:val="9"/>
              </w:numPr>
              <w:tabs>
                <w:tab w:val="left" w:pos="536"/>
              </w:tabs>
              <w:ind w:left="1" w:firstLine="228"/>
              <w:rPr>
                <w:sz w:val="24"/>
              </w:rPr>
            </w:pPr>
            <w:r>
              <w:rPr>
                <w:sz w:val="24"/>
              </w:rPr>
              <w:t>витяг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інформаційно-аналітичної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притягнення особи до кримінальної відповідальності та наявності судимості»,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сформований у паперовій або електронній формі, що містить інформацію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процесуальним законодавством України щодо осіб (особи) (стосовно 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14:paraId="2E17440A" w14:textId="77777777" w:rsidR="00966FF4" w:rsidRDefault="00326CA3">
            <w:pPr>
              <w:pStyle w:val="TableParagraph"/>
              <w:numPr>
                <w:ilvl w:val="0"/>
                <w:numId w:val="9"/>
              </w:numPr>
              <w:tabs>
                <w:tab w:val="left" w:pos="712"/>
              </w:tabs>
              <w:spacing w:before="1"/>
              <w:ind w:left="1" w:firstLine="228"/>
              <w:rPr>
                <w:sz w:val="24"/>
              </w:rPr>
            </w:pPr>
            <w:r>
              <w:rPr>
                <w:sz w:val="24"/>
              </w:rPr>
              <w:t>довідку,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передбаченої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підпунктом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14:paraId="4D99F3D9" w14:textId="77777777" w:rsidR="00966FF4" w:rsidRDefault="00326CA3">
            <w:pPr>
              <w:pStyle w:val="TableParagraph"/>
              <w:numPr>
                <w:ilvl w:val="0"/>
                <w:numId w:val="9"/>
              </w:numPr>
              <w:tabs>
                <w:tab w:val="left" w:pos="712"/>
              </w:tabs>
              <w:ind w:left="712" w:right="0" w:hanging="482"/>
              <w:rPr>
                <w:sz w:val="24"/>
              </w:rPr>
            </w:pPr>
            <w:r>
              <w:rPr>
                <w:sz w:val="24"/>
              </w:rPr>
              <w:t xml:space="preserve">довідку,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складену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учасником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у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довільній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формі,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що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</w:p>
        </w:tc>
      </w:tr>
    </w:tbl>
    <w:p w14:paraId="17F0FF46" w14:textId="77777777" w:rsidR="00966FF4" w:rsidRDefault="00966FF4">
      <w:pPr>
        <w:jc w:val="both"/>
        <w:rPr>
          <w:sz w:val="24"/>
        </w:rPr>
        <w:sectPr w:rsidR="00966FF4" w:rsidSect="00077E15">
          <w:pgSz w:w="11910" w:h="16840"/>
          <w:pgMar w:top="700" w:right="80" w:bottom="280" w:left="200" w:header="708" w:footer="708" w:gutter="0"/>
          <w:cols w:num="2"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288"/>
      </w:tblGrid>
      <w:tr w:rsidR="00966FF4" w14:paraId="68F4F43C" w14:textId="77777777">
        <w:trPr>
          <w:trHeight w:val="3312"/>
        </w:trPr>
        <w:tc>
          <w:tcPr>
            <w:tcW w:w="3120" w:type="dxa"/>
          </w:tcPr>
          <w:p w14:paraId="137DE19F" w14:textId="77777777" w:rsidR="00966FF4" w:rsidRDefault="00966FF4">
            <w:pPr>
              <w:pStyle w:val="TableParagraph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8288" w:type="dxa"/>
          </w:tcPr>
          <w:p w14:paraId="5F454549" w14:textId="77777777" w:rsidR="00966FF4" w:rsidRDefault="00326CA3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чотирнадцятим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чотирнадцятого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 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14:paraId="7F7FE805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Замовник не вимагає документального підтвердження публічної 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 реєстрах, доступ до яких є вільним, або публічної інформації, що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доступною в електронній системі закупівель, крім випадків, коли доступ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</w:tc>
      </w:tr>
      <w:tr w:rsidR="00966FF4" w14:paraId="0F281492" w14:textId="77777777">
        <w:trPr>
          <w:trHeight w:val="2760"/>
        </w:trPr>
        <w:tc>
          <w:tcPr>
            <w:tcW w:w="3120" w:type="dxa"/>
          </w:tcPr>
          <w:p w14:paraId="184A9BB5" w14:textId="77777777" w:rsidR="00966FF4" w:rsidRDefault="00326CA3">
            <w:pPr>
              <w:pStyle w:val="TableParagraph"/>
              <w:ind w:right="44" w:firstLine="2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6. Інформація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необхідні технічні, якісні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кількісні 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 закупівлі, у тому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числі відповідна технічна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специфікація (у разі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потреби - плани, креслення,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малюнки чи опис предмета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закупівлі)</w:t>
            </w:r>
          </w:p>
        </w:tc>
        <w:tc>
          <w:tcPr>
            <w:tcW w:w="8288" w:type="dxa"/>
          </w:tcPr>
          <w:p w14:paraId="0144368A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Додатком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30ED000F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 цій документації всі посилання на конкретні марку чи виробника або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 чи спосіб виробництва (крім відомостей про наявні у 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«….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еквівалент»».</w:t>
            </w:r>
          </w:p>
        </w:tc>
      </w:tr>
      <w:tr w:rsidR="00966FF4" w14:paraId="7AA0628B" w14:textId="77777777">
        <w:trPr>
          <w:trHeight w:val="6624"/>
        </w:trPr>
        <w:tc>
          <w:tcPr>
            <w:tcW w:w="3120" w:type="dxa"/>
          </w:tcPr>
          <w:p w14:paraId="0FA9F135" w14:textId="77777777" w:rsidR="00966FF4" w:rsidRDefault="00326CA3">
            <w:pPr>
              <w:pStyle w:val="TableParagraph"/>
              <w:ind w:right="29" w:firstLine="2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7. Інформація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маркування, протоколи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випробувань 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сертифікати, 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підтверджують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відповідність предмета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 встановленим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вимогам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потреби) (у разі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встановлення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даної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вимоги)</w:t>
            </w:r>
          </w:p>
        </w:tc>
        <w:tc>
          <w:tcPr>
            <w:tcW w:w="8288" w:type="dxa"/>
          </w:tcPr>
          <w:p w14:paraId="05973704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Замовник може вимагати від учасників підтвердження того, що пропоновані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 У разі встановлення екологічних чи інших характеристик товару,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чи послуги замовник повинен в тендерній документації зазначити,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випробувань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протоколи випробувань та сертифікати повинні бути видані органами з 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підтверджена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законодавством.</w:t>
            </w:r>
          </w:p>
          <w:p w14:paraId="15264B7E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випробувань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сертифікатів і не має можливості отримати їх до закінчення кінцевого 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залежних,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подати технічний паспорт на підтвердження відповідності тим же об’єктивним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розглянути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технічний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визначити,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14:paraId="792AD0FD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маркування, протокол випробувань чи сертифікат, він зобов’язаний прийняти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випробувань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 еквівалентним вимогам та видані органами з оцінки відповідності,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 яких підтверджена шляхом акредитації або іншим 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 законодавством.</w:t>
            </w:r>
          </w:p>
        </w:tc>
      </w:tr>
      <w:tr w:rsidR="00966FF4" w14:paraId="673CD7E3" w14:textId="77777777">
        <w:trPr>
          <w:trHeight w:val="2484"/>
        </w:trPr>
        <w:tc>
          <w:tcPr>
            <w:tcW w:w="3120" w:type="dxa"/>
          </w:tcPr>
          <w:p w14:paraId="75F174FD" w14:textId="77777777" w:rsidR="00966FF4" w:rsidRDefault="00326CA3">
            <w:pPr>
              <w:pStyle w:val="TableParagraph"/>
              <w:ind w:right="46" w:firstLine="5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8. Інформація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 (повне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найменування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місцезнаходження) щодо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кожного суб’єкта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господарювання, якого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планує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залучати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  <w:p w14:paraId="4B220FE9" w14:textId="77777777" w:rsidR="00966FF4" w:rsidRDefault="00326CA3">
            <w:pPr>
              <w:pStyle w:val="TableParagraph"/>
              <w:spacing w:line="270" w:lineRule="atLeast"/>
              <w:ind w:right="17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</w:p>
        </w:tc>
        <w:tc>
          <w:tcPr>
            <w:tcW w:w="8288" w:type="dxa"/>
          </w:tcPr>
          <w:p w14:paraId="74C93D2D" w14:textId="77777777" w:rsidR="00966FF4" w:rsidRDefault="00326CA3">
            <w:pPr>
              <w:pStyle w:val="TableParagraph"/>
              <w:spacing w:line="266" w:lineRule="exact"/>
              <w:ind w:left="23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застосовується,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закупівля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товару.</w:t>
            </w:r>
          </w:p>
        </w:tc>
      </w:tr>
    </w:tbl>
    <w:p w14:paraId="24331913" w14:textId="77777777" w:rsidR="00966FF4" w:rsidRDefault="00966FF4">
      <w:pPr>
        <w:spacing w:line="266" w:lineRule="exact"/>
        <w:rPr>
          <w:sz w:val="24"/>
        </w:rPr>
        <w:sectPr w:rsidR="00966FF4" w:rsidSect="00077E15">
          <w:pgSz w:w="11910" w:h="16840"/>
          <w:pgMar w:top="700" w:right="80" w:bottom="280" w:left="200" w:header="708" w:footer="708" w:gutter="0"/>
          <w:cols w:num="2"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288"/>
      </w:tblGrid>
      <w:tr w:rsidR="00966FF4" w14:paraId="779FE018" w14:textId="77777777">
        <w:trPr>
          <w:trHeight w:val="1830"/>
        </w:trPr>
        <w:tc>
          <w:tcPr>
            <w:tcW w:w="3120" w:type="dxa"/>
          </w:tcPr>
          <w:p w14:paraId="5755C02C" w14:textId="77777777" w:rsidR="00966FF4" w:rsidRDefault="00326CA3">
            <w:pPr>
              <w:pStyle w:val="TableParagraph"/>
              <w:ind w:right="99" w:firstLine="0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субпідрядника/співвиконав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ця в обсязі не менше 20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відсотків від вартості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 про закупівлю - 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разі закупівлі робіт 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  <w:tc>
          <w:tcPr>
            <w:tcW w:w="8288" w:type="dxa"/>
          </w:tcPr>
          <w:p w14:paraId="0FBA42C3" w14:textId="77777777" w:rsidR="00966FF4" w:rsidRDefault="00966FF4">
            <w:pPr>
              <w:pStyle w:val="TableParagraph"/>
              <w:ind w:left="0" w:right="0" w:firstLine="0"/>
              <w:jc w:val="left"/>
              <w:rPr>
                <w:sz w:val="24"/>
              </w:rPr>
            </w:pPr>
          </w:p>
        </w:tc>
      </w:tr>
      <w:tr w:rsidR="00966FF4" w14:paraId="2743E23A" w14:textId="77777777">
        <w:trPr>
          <w:trHeight w:val="1932"/>
        </w:trPr>
        <w:tc>
          <w:tcPr>
            <w:tcW w:w="3120" w:type="dxa"/>
          </w:tcPr>
          <w:p w14:paraId="4B64EDD5" w14:textId="77777777" w:rsidR="00966FF4" w:rsidRDefault="00326CA3">
            <w:pPr>
              <w:pStyle w:val="TableParagraph"/>
              <w:ind w:right="608" w:firstLine="226"/>
              <w:rPr>
                <w:b/>
                <w:sz w:val="24"/>
              </w:rPr>
            </w:pPr>
            <w:r>
              <w:rPr>
                <w:b/>
                <w:sz w:val="24"/>
              </w:rPr>
              <w:t>9. Унесення змін або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відкликання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</w:p>
        </w:tc>
        <w:tc>
          <w:tcPr>
            <w:tcW w:w="8288" w:type="dxa"/>
          </w:tcPr>
          <w:p w14:paraId="7A04DA9E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відкликати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відкликання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 пропозицій.</w:t>
            </w:r>
          </w:p>
        </w:tc>
      </w:tr>
      <w:tr w:rsidR="00966FF4" w14:paraId="2FC008B4" w14:textId="77777777">
        <w:trPr>
          <w:trHeight w:val="424"/>
        </w:trPr>
        <w:tc>
          <w:tcPr>
            <w:tcW w:w="11408" w:type="dxa"/>
            <w:gridSpan w:val="2"/>
          </w:tcPr>
          <w:p w14:paraId="724A843D" w14:textId="77777777" w:rsidR="00966FF4" w:rsidRDefault="00326CA3">
            <w:pPr>
              <w:pStyle w:val="TableParagraph"/>
              <w:spacing w:line="266" w:lineRule="exact"/>
              <w:ind w:left="1702" w:right="146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ІV.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966FF4" w14:paraId="492BFF15" w14:textId="77777777">
        <w:trPr>
          <w:trHeight w:val="2759"/>
        </w:trPr>
        <w:tc>
          <w:tcPr>
            <w:tcW w:w="3120" w:type="dxa"/>
          </w:tcPr>
          <w:p w14:paraId="751AB4A2" w14:textId="77777777" w:rsidR="00966FF4" w:rsidRDefault="00326CA3">
            <w:pPr>
              <w:pStyle w:val="TableParagraph"/>
              <w:ind w:right="916" w:firstLine="2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 Кінцевий строк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 тендерних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  <w:tc>
          <w:tcPr>
            <w:tcW w:w="8288" w:type="dxa"/>
          </w:tcPr>
          <w:p w14:paraId="1C90A37D" w14:textId="6A9574F6" w:rsidR="00966FF4" w:rsidRDefault="00326CA3">
            <w:pPr>
              <w:pStyle w:val="TableParagraph"/>
              <w:spacing w:line="266" w:lineRule="exact"/>
              <w:ind w:left="230" w:right="0" w:firstLine="0"/>
              <w:rPr>
                <w:b/>
                <w:sz w:val="24"/>
              </w:rPr>
            </w:pPr>
            <w:r>
              <w:rPr>
                <w:sz w:val="24"/>
              </w:rPr>
              <w:t>Кінцевий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183E89">
              <w:rPr>
                <w:b/>
                <w:sz w:val="24"/>
                <w:lang w:val="ru-RU"/>
              </w:rPr>
              <w:t>8</w:t>
            </w:r>
            <w:r>
              <w:rPr>
                <w:b/>
                <w:sz w:val="24"/>
              </w:rPr>
              <w:t>.09.2023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A877D5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:00</w:t>
            </w:r>
          </w:p>
          <w:p w14:paraId="73DCB6F7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Отримана тендерна пропозиція вноситься автоматично до реєстру 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 пропозицій.</w:t>
            </w:r>
          </w:p>
          <w:p w14:paraId="756429A6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зазначенням дати та часу. Електронна система закупівель повинна забезпечити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  <w:p w14:paraId="1E9EB254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приймаються електронною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системою закупівель.</w:t>
            </w:r>
          </w:p>
        </w:tc>
      </w:tr>
      <w:tr w:rsidR="00966FF4" w14:paraId="11FE0D4F" w14:textId="77777777">
        <w:trPr>
          <w:trHeight w:val="4140"/>
        </w:trPr>
        <w:tc>
          <w:tcPr>
            <w:tcW w:w="3120" w:type="dxa"/>
          </w:tcPr>
          <w:p w14:paraId="37E595CE" w14:textId="77777777" w:rsidR="00966FF4" w:rsidRDefault="00326CA3">
            <w:pPr>
              <w:pStyle w:val="TableParagraph"/>
              <w:ind w:right="208" w:firstLine="2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 пропозиції</w:t>
            </w:r>
          </w:p>
        </w:tc>
        <w:tc>
          <w:tcPr>
            <w:tcW w:w="8288" w:type="dxa"/>
          </w:tcPr>
          <w:p w14:paraId="7DB0DD1E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торгів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закупівель.</w:t>
            </w:r>
          </w:p>
          <w:p w14:paraId="051FCD93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Розкриття тендерних пропозицій здійснюється відповідно до статті 28 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(положення абзацу третього частини першої та абзацу другого частини 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 Закону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застосовуються).</w:t>
            </w:r>
          </w:p>
          <w:p w14:paraId="301E35AD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 підлягає розкриттю інформація, що обґрунтовано визначена учасником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Конфіденційною не може бути визначена інформація про запропоновану ціну,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 критерії оцінки, технічні умови, технічні специфікації та документи,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 відповідність кваліфікаційним критеріям відповідно до статті 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</w:tc>
      </w:tr>
      <w:tr w:rsidR="00966FF4" w14:paraId="7CE68BDC" w14:textId="77777777">
        <w:trPr>
          <w:trHeight w:val="551"/>
        </w:trPr>
        <w:tc>
          <w:tcPr>
            <w:tcW w:w="11408" w:type="dxa"/>
            <w:gridSpan w:val="2"/>
          </w:tcPr>
          <w:p w14:paraId="5A5152E9" w14:textId="77777777" w:rsidR="00966FF4" w:rsidRDefault="00326CA3">
            <w:pPr>
              <w:pStyle w:val="TableParagraph"/>
              <w:spacing w:line="266" w:lineRule="exact"/>
              <w:ind w:left="4118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966FF4" w14:paraId="36C055A4" w14:textId="77777777">
        <w:trPr>
          <w:trHeight w:val="3588"/>
        </w:trPr>
        <w:tc>
          <w:tcPr>
            <w:tcW w:w="3120" w:type="dxa"/>
          </w:tcPr>
          <w:p w14:paraId="3390613F" w14:textId="77777777" w:rsidR="00966FF4" w:rsidRDefault="00326CA3">
            <w:pPr>
              <w:pStyle w:val="TableParagraph"/>
              <w:ind w:right="187" w:firstLine="2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 Перелік критеріїв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 пропозицій із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зазначенням питомої ваги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кожного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критерію</w:t>
            </w:r>
          </w:p>
        </w:tc>
        <w:tc>
          <w:tcPr>
            <w:tcW w:w="8288" w:type="dxa"/>
          </w:tcPr>
          <w:p w14:paraId="44EF7E23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Розгляд та оцінка тендерних пропозицій здійснюються відповідно до статті 29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Закону (положення частин другої, дванадцятої, шістнадцятої, абзаців другого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п’ятнадцятої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14:paraId="32C6CCCC" w14:textId="77777777" w:rsidR="00966FF4" w:rsidRDefault="00326CA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повинно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 подано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менше двох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14:paraId="0FAB7DE9" w14:textId="77777777" w:rsidR="00966FF4" w:rsidRDefault="00326CA3">
            <w:pPr>
              <w:pStyle w:val="TableParagraph"/>
              <w:tabs>
                <w:tab w:val="left" w:pos="1822"/>
                <w:tab w:val="left" w:pos="2844"/>
                <w:tab w:val="left" w:pos="4363"/>
                <w:tab w:val="left" w:pos="5960"/>
                <w:tab w:val="left" w:pos="720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Електронний</w:t>
            </w:r>
            <w:r>
              <w:rPr>
                <w:sz w:val="24"/>
              </w:rPr>
              <w:tab/>
              <w:t>аукціон</w:t>
            </w:r>
            <w:r>
              <w:rPr>
                <w:sz w:val="24"/>
              </w:rPr>
              <w:tab/>
              <w:t>проводиться</w:t>
            </w:r>
            <w:r>
              <w:rPr>
                <w:sz w:val="24"/>
              </w:rPr>
              <w:tab/>
              <w:t>електронною</w:t>
            </w:r>
            <w:r>
              <w:rPr>
                <w:sz w:val="24"/>
              </w:rPr>
              <w:tab/>
              <w:t>системою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14:paraId="410A1847" w14:textId="77777777" w:rsidR="00966FF4" w:rsidRDefault="00326CA3">
            <w:pPr>
              <w:pStyle w:val="TableParagraph"/>
              <w:ind w:left="23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визначаються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14:paraId="3B524452" w14:textId="77777777" w:rsidR="00966FF4" w:rsidRDefault="00326CA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питомої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критерію:</w:t>
            </w:r>
          </w:p>
          <w:p w14:paraId="5E13C02D" w14:textId="77777777" w:rsidR="00966FF4" w:rsidRDefault="00326CA3">
            <w:pPr>
              <w:pStyle w:val="TableParagraph"/>
              <w:tabs>
                <w:tab w:val="left" w:pos="1187"/>
                <w:tab w:val="left" w:pos="2492"/>
                <w:tab w:val="left" w:pos="3896"/>
                <w:tab w:val="left" w:pos="5411"/>
                <w:tab w:val="left" w:pos="6934"/>
              </w:tabs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z w:val="24"/>
              </w:rPr>
              <w:tab/>
              <w:t>тендерних</w:t>
            </w:r>
            <w:r>
              <w:rPr>
                <w:sz w:val="24"/>
              </w:rPr>
              <w:tab/>
              <w:t>пропозицій</w:t>
            </w:r>
            <w:r>
              <w:rPr>
                <w:sz w:val="24"/>
              </w:rPr>
              <w:tab/>
              <w:t>проводиться</w:t>
            </w:r>
            <w:r>
              <w:rPr>
                <w:sz w:val="24"/>
              </w:rPr>
              <w:tab/>
              <w:t>автоматично</w:t>
            </w:r>
            <w:r>
              <w:rPr>
                <w:sz w:val="24"/>
              </w:rPr>
              <w:tab/>
              <w:t>електронною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оцінки,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</w:p>
        </w:tc>
      </w:tr>
    </w:tbl>
    <w:p w14:paraId="0BA23F83" w14:textId="77777777" w:rsidR="00966FF4" w:rsidRDefault="00966FF4">
      <w:pPr>
        <w:spacing w:line="270" w:lineRule="atLeast"/>
        <w:rPr>
          <w:sz w:val="24"/>
        </w:rPr>
        <w:sectPr w:rsidR="00966FF4" w:rsidSect="00077E15">
          <w:pgSz w:w="11910" w:h="16840"/>
          <w:pgMar w:top="700" w:right="80" w:bottom="280" w:left="200" w:header="708" w:footer="708" w:gutter="0"/>
          <w:cols w:num="2"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288"/>
      </w:tblGrid>
      <w:tr w:rsidR="00966FF4" w14:paraId="7644B075" w14:textId="77777777">
        <w:trPr>
          <w:trHeight w:val="14628"/>
        </w:trPr>
        <w:tc>
          <w:tcPr>
            <w:tcW w:w="3120" w:type="dxa"/>
          </w:tcPr>
          <w:p w14:paraId="6A6B2A47" w14:textId="77777777" w:rsidR="00966FF4" w:rsidRDefault="00966FF4">
            <w:pPr>
              <w:pStyle w:val="TableParagraph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8288" w:type="dxa"/>
          </w:tcPr>
          <w:p w14:paraId="2C41CDA5" w14:textId="77777777" w:rsidR="00966FF4" w:rsidRDefault="00326CA3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більше тендерних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пропозицій).</w:t>
            </w:r>
          </w:p>
          <w:p w14:paraId="737B0356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Якщо була подана одна тендерна пропозиція, електронна система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40 Особливостей, не проводить оцінку такої тендерної пропозиції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 таку тендерну пропозицію найбільш економічно вигідною. 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 тендерних пропозицій формується та оприлюднюється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 третьої та четвертої статті 28 Закону. Замовник розглядає таку 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 відповідно до вимог статті 29 Закону (положення частин другої,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п’ятої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дев’ятої,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одинадцятої,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дванадцятої,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чотирнадцятої,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шістнадцятої,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п’ятнадцятої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застосовуються) з урахуванням положень пункту 43 Особливостей. 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відповідно до цього пункту щодо її відповідності 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документації.</w:t>
            </w:r>
          </w:p>
          <w:p w14:paraId="513BF69F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Строк розгляду тендерної пропозиції, що за результатами оцінки 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 економічно вигідною, не повинен перевищувати п’яти робочих днів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визначення найбільш економічно вигідної пропозиції. Такий строк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оприлюднює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14:paraId="04711FAF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перевищувати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очікувану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абзацу другого 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14:paraId="02D941F6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приймається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 пропозиція, ціна якої є вищою 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очікувана вартість предмета закупівлі, визначена замовником в оголошенні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14:paraId="63C4357C" w14:textId="77777777" w:rsidR="00966FF4" w:rsidRDefault="00326CA3">
            <w:pPr>
              <w:pStyle w:val="TableParagraph"/>
              <w:ind w:left="230" w:right="0" w:firstLine="0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“Ціна”.</w:t>
            </w:r>
          </w:p>
          <w:p w14:paraId="7944BBF3" w14:textId="77777777" w:rsidR="00966FF4" w:rsidRDefault="00326CA3">
            <w:pPr>
              <w:pStyle w:val="TableParagraph"/>
              <w:ind w:right="0" w:firstLine="0"/>
              <w:rPr>
                <w:sz w:val="24"/>
              </w:rPr>
            </w:pPr>
            <w:r>
              <w:rPr>
                <w:sz w:val="24"/>
              </w:rPr>
              <w:t>Питома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100%.</w:t>
            </w:r>
          </w:p>
          <w:p w14:paraId="5CEB4B51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 з найнижчою ціною з урахуванням усіх податків та зборів (у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 податку на додану вартість (ПДВ), у разі якщо учасник є платником ПДВ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без ПДВ — у разі, якщо учасник не є платником ПДВ, а також без ПДВ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 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оподатковується).</w:t>
            </w:r>
          </w:p>
          <w:p w14:paraId="49B54DF3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Розмір мінімального кроку пониження ціни під час електронного аукціону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0,5 %.</w:t>
            </w:r>
          </w:p>
          <w:p w14:paraId="4B7C2FDB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низька ціна тендерної пропозиції” розуміється ціна/приведена ціна 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середньоарифметичного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ціни/приведеної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 інших учасників процедури закупівлі, та/або є меншою на 30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ціни/приведеної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 пропозиції щодо предмета закупівлі або його частини (лота), 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 протягом одного робочого дня з дня визначення найбільш 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вигідної тендерної пропозиції обґрунтування в довільній формі щодо цін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Обгрунтування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підкріплене розрахунками.</w:t>
            </w:r>
          </w:p>
        </w:tc>
      </w:tr>
      <w:tr w:rsidR="00966FF4" w14:paraId="0BDA84D7" w14:textId="77777777">
        <w:trPr>
          <w:trHeight w:val="552"/>
        </w:trPr>
        <w:tc>
          <w:tcPr>
            <w:tcW w:w="3120" w:type="dxa"/>
          </w:tcPr>
          <w:p w14:paraId="443278C8" w14:textId="77777777" w:rsidR="00966FF4" w:rsidRDefault="00326CA3">
            <w:pPr>
              <w:pStyle w:val="TableParagraph"/>
              <w:spacing w:line="266" w:lineRule="exact"/>
              <w:ind w:left="228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Опис 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приклади</w:t>
            </w:r>
          </w:p>
          <w:p w14:paraId="5F50694B" w14:textId="77777777" w:rsidR="00966FF4" w:rsidRDefault="00326CA3">
            <w:pPr>
              <w:pStyle w:val="TableParagraph"/>
              <w:spacing w:line="266" w:lineRule="exact"/>
              <w:ind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формальних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(несуттєвих)</w:t>
            </w:r>
          </w:p>
        </w:tc>
        <w:tc>
          <w:tcPr>
            <w:tcW w:w="8288" w:type="dxa"/>
          </w:tcPr>
          <w:p w14:paraId="2AE45DE1" w14:textId="77777777" w:rsidR="00966FF4" w:rsidRDefault="00326CA3">
            <w:pPr>
              <w:pStyle w:val="TableParagraph"/>
              <w:spacing w:line="266" w:lineRule="exact"/>
              <w:ind w:left="0" w:firstLine="0"/>
              <w:jc w:val="right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Мінекономіки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15.04.2020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710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</w:p>
          <w:p w14:paraId="15F24F57" w14:textId="77777777" w:rsidR="00966FF4" w:rsidRDefault="00326CA3">
            <w:pPr>
              <w:pStyle w:val="TableParagraph"/>
              <w:spacing w:line="266" w:lineRule="exact"/>
              <w:ind w:left="0" w:right="0" w:firstLine="0"/>
              <w:jc w:val="right"/>
              <w:rPr>
                <w:sz w:val="24"/>
              </w:rPr>
            </w:pPr>
            <w:r>
              <w:rPr>
                <w:sz w:val="24"/>
              </w:rPr>
              <w:t>Переліку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помилок”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п.19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ч.2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5926E37A" w14:textId="77777777" w:rsidR="00966FF4" w:rsidRDefault="00966FF4">
      <w:pPr>
        <w:spacing w:line="266" w:lineRule="exact"/>
        <w:jc w:val="right"/>
        <w:rPr>
          <w:sz w:val="24"/>
        </w:rPr>
        <w:sectPr w:rsidR="00966FF4" w:rsidSect="00077E15">
          <w:pgSz w:w="11910" w:h="16840"/>
          <w:pgMar w:top="700" w:right="80" w:bottom="280" w:left="200" w:header="708" w:footer="708" w:gutter="0"/>
          <w:cols w:num="2"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288"/>
      </w:tblGrid>
      <w:tr w:rsidR="00966FF4" w14:paraId="4E7E773A" w14:textId="77777777">
        <w:trPr>
          <w:trHeight w:val="15180"/>
        </w:trPr>
        <w:tc>
          <w:tcPr>
            <w:tcW w:w="3120" w:type="dxa"/>
          </w:tcPr>
          <w:p w14:paraId="43F1A213" w14:textId="77777777" w:rsidR="00966FF4" w:rsidRDefault="00326CA3">
            <w:pPr>
              <w:pStyle w:val="TableParagraph"/>
              <w:ind w:right="5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помилок, допущення яких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учасниками не призведе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відхилення їх тендерних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пропозицій. Формальними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(несуттєвими) вважаються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помилки, що пов’язані 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оформленням 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 та не впливають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зміст 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помилки 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описки.</w:t>
            </w:r>
          </w:p>
        </w:tc>
        <w:tc>
          <w:tcPr>
            <w:tcW w:w="8288" w:type="dxa"/>
          </w:tcPr>
          <w:p w14:paraId="27E39C2E" w14:textId="77777777" w:rsidR="00966FF4" w:rsidRDefault="00326CA3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тендерній документації наведено опис та приклади формальних (несуттєвих)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помилок, допущення яких учасниками не призведе до відхилення їх 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 у такій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редакції:</w:t>
            </w:r>
          </w:p>
          <w:p w14:paraId="61EB4C0D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“Формальними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(несуттєвими)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технічні помилки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описки.</w:t>
            </w:r>
          </w:p>
          <w:p w14:paraId="1AD18988" w14:textId="77777777" w:rsidR="00966FF4" w:rsidRDefault="00326CA3">
            <w:pPr>
              <w:pStyle w:val="TableParagraph"/>
              <w:ind w:left="230" w:right="0" w:firstLine="0"/>
              <w:rPr>
                <w:sz w:val="24"/>
              </w:rPr>
            </w:pPr>
            <w:r>
              <w:rPr>
                <w:sz w:val="24"/>
              </w:rPr>
              <w:t>Опис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помилок:</w:t>
            </w:r>
          </w:p>
          <w:p w14:paraId="7395F514" w14:textId="77777777" w:rsidR="00966FF4" w:rsidRDefault="00326CA3">
            <w:pPr>
              <w:pStyle w:val="TableParagraph"/>
              <w:numPr>
                <w:ilvl w:val="0"/>
                <w:numId w:val="8"/>
              </w:numPr>
              <w:tabs>
                <w:tab w:val="left" w:pos="564"/>
              </w:tabs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Інформація/документ,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пропозиції, містить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помилку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(помилки)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частині:</w:t>
            </w:r>
          </w:p>
          <w:p w14:paraId="5AE7F5D4" w14:textId="77777777" w:rsidR="00966FF4" w:rsidRDefault="00326CA3">
            <w:pPr>
              <w:pStyle w:val="TableParagraph"/>
              <w:ind w:left="230" w:right="0" w:firstLine="0"/>
              <w:rPr>
                <w:sz w:val="24"/>
              </w:rPr>
            </w:pPr>
            <w:r>
              <w:rPr>
                <w:sz w:val="24"/>
              </w:rPr>
              <w:t>уживання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літери;</w:t>
            </w:r>
          </w:p>
          <w:p w14:paraId="0FCE9FB5" w14:textId="77777777" w:rsidR="00966FF4" w:rsidRDefault="00326CA3">
            <w:pPr>
              <w:pStyle w:val="TableParagraph"/>
              <w:ind w:left="230" w:right="1071" w:firstLine="0"/>
              <w:rPr>
                <w:sz w:val="24"/>
              </w:rPr>
            </w:pPr>
            <w:r>
              <w:rPr>
                <w:sz w:val="24"/>
              </w:rPr>
              <w:t>уживання розділових знаків та відмінювання слів у реченні;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звороту,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запозичених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іншої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мови;</w:t>
            </w:r>
          </w:p>
          <w:p w14:paraId="04D1A67E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присвоєного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унікального номера повідомлення про намір укласти договір про закупівлю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цифрах;</w:t>
            </w:r>
          </w:p>
          <w:p w14:paraId="79ECEB0A" w14:textId="77777777" w:rsidR="00966FF4" w:rsidRDefault="00326CA3">
            <w:pPr>
              <w:pStyle w:val="TableParagraph"/>
              <w:ind w:left="230" w:right="1745" w:firstLine="0"/>
              <w:rPr>
                <w:sz w:val="24"/>
              </w:rPr>
            </w:pPr>
            <w:r>
              <w:rPr>
                <w:sz w:val="24"/>
              </w:rPr>
              <w:t>застосування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рядок;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 окремо,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дефіс;</w:t>
            </w:r>
          </w:p>
          <w:p w14:paraId="1101D27A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нумерації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нумерації сторінок/аркушів, нумерація сторінок/аркушів не відповідає переліку,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документі).</w:t>
            </w:r>
          </w:p>
          <w:p w14:paraId="0DF43EE8" w14:textId="77777777" w:rsidR="00966FF4" w:rsidRDefault="00326CA3">
            <w:pPr>
              <w:pStyle w:val="TableParagraph"/>
              <w:numPr>
                <w:ilvl w:val="0"/>
                <w:numId w:val="8"/>
              </w:numPr>
              <w:tabs>
                <w:tab w:val="left" w:pos="534"/>
              </w:tabs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Помилка, зроблена учасником процедури закупівлі під час 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документа/унесення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(у тому числі комп'ютерна коректура, заміна літери (літер)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літер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(цифр), повторення слів, немає пропуску між словами, заокруглення числа),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впливає на ціну тендерної пропозиції учасника процедури закупівлі 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призводить до її спотворення та/або не стосується характеристики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14:paraId="6E1E00AD" w14:textId="77777777" w:rsidR="00966FF4" w:rsidRDefault="00326CA3">
            <w:pPr>
              <w:pStyle w:val="TableParagraph"/>
              <w:numPr>
                <w:ilvl w:val="0"/>
                <w:numId w:val="8"/>
              </w:numPr>
              <w:tabs>
                <w:tab w:val="left" w:pos="486"/>
              </w:tabs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Невірна назва документа (документів), що подається учасником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 замовником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100CE81C" w14:textId="77777777" w:rsidR="00966FF4" w:rsidRDefault="00326CA3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</w:tabs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(сторінки)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використання).</w:t>
            </w:r>
          </w:p>
          <w:p w14:paraId="5A312601" w14:textId="77777777" w:rsidR="00966FF4" w:rsidRDefault="00326CA3">
            <w:pPr>
              <w:pStyle w:val="TableParagraph"/>
              <w:numPr>
                <w:ilvl w:val="0"/>
                <w:numId w:val="8"/>
              </w:numPr>
              <w:tabs>
                <w:tab w:val="left" w:pos="546"/>
              </w:tabs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2A8BD82B" w14:textId="77777777" w:rsidR="00966FF4" w:rsidRDefault="00326CA3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</w:tabs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(документів) учасником процедури закупівлі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кваліфікований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підпис.</w:t>
            </w:r>
          </w:p>
          <w:p w14:paraId="51F0C15D" w14:textId="77777777" w:rsidR="00966FF4" w:rsidRDefault="00326CA3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</w:tabs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(документів) учасником процедури закупівлі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пропозиції, що складений у довільній формі та не містить вихідного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номера.</w:t>
            </w:r>
          </w:p>
          <w:p w14:paraId="1C36DB2A" w14:textId="77777777" w:rsidR="00966FF4" w:rsidRDefault="00326CA3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документа/електронного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14:paraId="7F828D95" w14:textId="77777777" w:rsidR="00966FF4" w:rsidRDefault="00326CA3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spacing w:line="270" w:lineRule="atLeast"/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та додатково містить підпис (візу) особи, 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завізований перекладачем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</w:tc>
      </w:tr>
    </w:tbl>
    <w:p w14:paraId="64B0CDB3" w14:textId="77777777" w:rsidR="00966FF4" w:rsidRDefault="00966FF4">
      <w:pPr>
        <w:spacing w:line="270" w:lineRule="atLeast"/>
        <w:jc w:val="both"/>
        <w:rPr>
          <w:sz w:val="24"/>
        </w:rPr>
        <w:sectPr w:rsidR="00966FF4" w:rsidSect="00077E15">
          <w:pgSz w:w="11910" w:h="16840"/>
          <w:pgMar w:top="700" w:right="80" w:bottom="280" w:left="200" w:header="708" w:footer="708" w:gutter="0"/>
          <w:cols w:num="2"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288"/>
      </w:tblGrid>
      <w:tr w:rsidR="00966FF4" w14:paraId="32F2D239" w14:textId="77777777">
        <w:trPr>
          <w:trHeight w:val="7176"/>
        </w:trPr>
        <w:tc>
          <w:tcPr>
            <w:tcW w:w="3120" w:type="dxa"/>
          </w:tcPr>
          <w:p w14:paraId="6DD03FDD" w14:textId="77777777" w:rsidR="00966FF4" w:rsidRDefault="00966FF4">
            <w:pPr>
              <w:pStyle w:val="TableParagraph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8288" w:type="dxa"/>
          </w:tcPr>
          <w:p w14:paraId="692EFA71" w14:textId="77777777" w:rsidR="00966FF4" w:rsidRDefault="00326CA3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(документів) учасником процедури закупівлі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(містять)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застарілу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вулиці, міста, найменування юридичної особи тощо, у зв'язку з тим, що 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назва, найменування були змінені відповідно до законодавства після того,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(були)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(подані).</w:t>
            </w:r>
          </w:p>
          <w:p w14:paraId="4A4AB650" w14:textId="77777777" w:rsidR="00966FF4" w:rsidRDefault="00326CA3">
            <w:pPr>
              <w:pStyle w:val="TableParagraph"/>
              <w:numPr>
                <w:ilvl w:val="0"/>
                <w:numId w:val="7"/>
              </w:numPr>
              <w:tabs>
                <w:tab w:val="left" w:pos="602"/>
              </w:tabs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(документів) учасником процедури закупівлі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пропозиції, в якому позиція цифри (цифр) у сумі є некоректною,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сума, 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зазначена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правильною.</w:t>
            </w:r>
          </w:p>
          <w:p w14:paraId="2F40FF2B" w14:textId="77777777" w:rsidR="00966FF4" w:rsidRDefault="00326CA3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(документів) учасником процедури закупівлі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в форматі, що відрізняється від формату, який вимагається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перегляду.</w:t>
            </w:r>
          </w:p>
          <w:p w14:paraId="6B89E1DF" w14:textId="77777777" w:rsidR="00966FF4" w:rsidRDefault="00326CA3">
            <w:pPr>
              <w:pStyle w:val="TableParagraph"/>
              <w:ind w:left="230" w:right="0" w:firstLine="0"/>
              <w:rPr>
                <w:sz w:val="24"/>
              </w:rPr>
            </w:pPr>
            <w:r>
              <w:rPr>
                <w:sz w:val="24"/>
              </w:rPr>
              <w:t>Приклади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помилок:</w:t>
            </w:r>
          </w:p>
          <w:p w14:paraId="23AB0C45" w14:textId="77777777" w:rsidR="00966FF4" w:rsidRDefault="00326CA3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ind w:left="1" w:firstLine="228"/>
              <w:rPr>
                <w:sz w:val="24"/>
              </w:rPr>
            </w:pPr>
            <w:r>
              <w:rPr>
                <w:sz w:val="24"/>
              </w:rPr>
              <w:t>“Інформація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довільній формі” замість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“Інформація”,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“Лист-пояснення”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“Лист”,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“довідка”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“гарантійний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“інформація”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“довідка”;</w:t>
            </w:r>
          </w:p>
          <w:p w14:paraId="7402680A" w14:textId="77777777" w:rsidR="00966FF4" w:rsidRDefault="00326CA3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left="369" w:right="0" w:hanging="140"/>
              <w:rPr>
                <w:sz w:val="24"/>
              </w:rPr>
            </w:pPr>
            <w:r>
              <w:rPr>
                <w:sz w:val="24"/>
              </w:rPr>
              <w:t>“Рівне”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Рівне”;</w:t>
            </w:r>
          </w:p>
          <w:p w14:paraId="1B5E3196" w14:textId="77777777" w:rsidR="00966FF4" w:rsidRDefault="00326CA3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left="369" w:right="0" w:hanging="140"/>
              <w:rPr>
                <w:sz w:val="24"/>
              </w:rPr>
            </w:pPr>
            <w:r>
              <w:rPr>
                <w:sz w:val="24"/>
              </w:rPr>
              <w:t>“ненадається”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надається”;</w:t>
            </w:r>
          </w:p>
          <w:p w14:paraId="07A0F4FA" w14:textId="77777777" w:rsidR="00966FF4" w:rsidRDefault="00326CA3">
            <w:pPr>
              <w:pStyle w:val="TableParagraph"/>
              <w:tabs>
                <w:tab w:val="left" w:pos="2385"/>
              </w:tabs>
              <w:ind w:left="230" w:right="0"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        </w:t>
            </w:r>
            <w:r>
              <w:rPr>
                <w:spacing w:val="5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“24.08.2022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4876/22”;</w:t>
            </w:r>
          </w:p>
          <w:p w14:paraId="44E2D81D" w14:textId="77777777" w:rsidR="00966FF4" w:rsidRDefault="00326CA3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</w:tabs>
              <w:ind w:left="1" w:firstLine="228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розмістив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(завантажив)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“JPG”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форматі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“pdf”.</w:t>
            </w:r>
          </w:p>
          <w:p w14:paraId="4D899A57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Допущення формальних (несуттєвих) помилок учасниками не призведе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(несуттєвої)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приймається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відображається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протоколі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</w:tc>
      </w:tr>
      <w:tr w:rsidR="00966FF4" w14:paraId="2F91969F" w14:textId="77777777">
        <w:trPr>
          <w:trHeight w:val="8004"/>
        </w:trPr>
        <w:tc>
          <w:tcPr>
            <w:tcW w:w="3120" w:type="dxa"/>
          </w:tcPr>
          <w:p w14:paraId="2877ADA6" w14:textId="77777777" w:rsidR="00966FF4" w:rsidRDefault="00326CA3">
            <w:pPr>
              <w:pStyle w:val="TableParagraph"/>
              <w:spacing w:line="266" w:lineRule="exact"/>
              <w:ind w:left="228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Інша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  <w:tc>
          <w:tcPr>
            <w:tcW w:w="8288" w:type="dxa"/>
          </w:tcPr>
          <w:p w14:paraId="124D8416" w14:textId="77777777" w:rsidR="00966FF4" w:rsidRDefault="00326CA3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Учасник самостійно одержує всі необхідні документи, пов’язані з поданням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пропозиції,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несе всі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їх отримання.</w:t>
            </w:r>
          </w:p>
          <w:p w14:paraId="42D0FE1C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Будь-які витрати учасника, пов’язані з підготовкою та поданням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відшкодовуються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14:paraId="66B141E6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Відсутність будь-яких запитань або уточнень стосовно змісту та 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означатиме, що учасники процедури закупівлі, що беруть участь в цих торгах,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 усвідомлюють зміст цієї тендерної документації та вимоги, викладені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підготовці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14:paraId="393A0A91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 разі виникнення в учасників процедури закупівлі питань, що не висвітленні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цій 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обговоренні та вирішенні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керується Законом, а також іншими чинними нормативно-правовими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14:paraId="02B439BE" w14:textId="77777777" w:rsidR="00966FF4" w:rsidRDefault="00966FF4">
            <w:pPr>
              <w:pStyle w:val="TableParagraph"/>
              <w:spacing w:before="1"/>
              <w:ind w:left="0" w:right="0" w:firstLine="0"/>
              <w:jc w:val="left"/>
              <w:rPr>
                <w:sz w:val="23"/>
              </w:rPr>
            </w:pPr>
          </w:p>
          <w:p w14:paraId="5717D210" w14:textId="77777777" w:rsidR="00966FF4" w:rsidRDefault="00326CA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 безумовною згодою суб’єкта персональних даних щодо обробки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 даних у зв’язку з участю в процедурі закупівлі,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01.06.2010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2297-VI.</w:t>
            </w:r>
          </w:p>
          <w:p w14:paraId="47E297D1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підтвердженням наявності у неї права на обробку персональних даних, а 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 такого права замовнику як одержувачу зазначених персональних даних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 імені суб’єкта (володільця). Таким чином, відповідальність за неправомірну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 замовнику персональних даних, а також їх обробку несе виключно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подав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тендерну пропозицію.</w:t>
            </w:r>
          </w:p>
          <w:p w14:paraId="5AE6FBE6" w14:textId="77777777" w:rsidR="00966FF4" w:rsidRDefault="00966FF4">
            <w:pPr>
              <w:pStyle w:val="TableParagraph"/>
              <w:ind w:left="0" w:right="0" w:firstLine="0"/>
              <w:jc w:val="left"/>
              <w:rPr>
                <w:sz w:val="24"/>
              </w:rPr>
            </w:pPr>
          </w:p>
          <w:p w14:paraId="6A5A91A0" w14:textId="77777777" w:rsidR="00966FF4" w:rsidRDefault="00326CA3">
            <w:pPr>
              <w:pStyle w:val="TableParagraph"/>
              <w:spacing w:line="266" w:lineRule="exact"/>
              <w:ind w:left="230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поданні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враховувати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</w:p>
        </w:tc>
      </w:tr>
    </w:tbl>
    <w:p w14:paraId="7F4C1006" w14:textId="77777777" w:rsidR="00966FF4" w:rsidRDefault="00966FF4">
      <w:pPr>
        <w:spacing w:line="266" w:lineRule="exact"/>
        <w:rPr>
          <w:sz w:val="24"/>
        </w:rPr>
        <w:sectPr w:rsidR="00966FF4" w:rsidSect="00077E15">
          <w:pgSz w:w="11910" w:h="16840"/>
          <w:pgMar w:top="700" w:right="80" w:bottom="280" w:left="200" w:header="708" w:footer="708" w:gutter="0"/>
          <w:cols w:num="2"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288"/>
      </w:tblGrid>
      <w:tr w:rsidR="00966FF4" w14:paraId="1C9D3C5A" w14:textId="77777777">
        <w:trPr>
          <w:trHeight w:val="15180"/>
        </w:trPr>
        <w:tc>
          <w:tcPr>
            <w:tcW w:w="3120" w:type="dxa"/>
          </w:tcPr>
          <w:p w14:paraId="240FB436" w14:textId="77777777" w:rsidR="00966FF4" w:rsidRDefault="00966FF4">
            <w:pPr>
              <w:pStyle w:val="TableParagraph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8288" w:type="dxa"/>
          </w:tcPr>
          <w:p w14:paraId="0981432D" w14:textId="77777777" w:rsidR="00966FF4" w:rsidRDefault="00326CA3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(врахуванням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ознайомлений з даним нормами і їх не порушує, жодні окремі підтвердження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потрібно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подавати):</w:t>
            </w:r>
          </w:p>
          <w:p w14:paraId="3EFADABB" w14:textId="77777777" w:rsidR="00966FF4" w:rsidRDefault="00326CA3">
            <w:pPr>
              <w:pStyle w:val="TableParagraph"/>
              <w:numPr>
                <w:ilvl w:val="0"/>
                <w:numId w:val="5"/>
              </w:numPr>
              <w:tabs>
                <w:tab w:val="left" w:pos="666"/>
              </w:tabs>
              <w:ind w:left="1" w:firstLine="228"/>
              <w:rPr>
                <w:sz w:val="24"/>
              </w:rPr>
            </w:pPr>
            <w:r>
              <w:rPr>
                <w:sz w:val="24"/>
              </w:rPr>
              <w:t>постанови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національних інтересів за майбутніми позовами держави Україна у зв’язку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військовою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03.03.2022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не може виконувати зобов’язання, кредиторами за якими є Російська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Федерація або особи, пов’язані з країною-агресором, що визначені підпунктом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цієї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Постанови;</w:t>
            </w:r>
          </w:p>
          <w:p w14:paraId="38A6196B" w14:textId="77777777" w:rsidR="00966FF4" w:rsidRDefault="00326CA3">
            <w:pPr>
              <w:pStyle w:val="TableParagraph"/>
              <w:numPr>
                <w:ilvl w:val="0"/>
                <w:numId w:val="5"/>
              </w:numPr>
              <w:tabs>
                <w:tab w:val="left" w:pos="644"/>
              </w:tabs>
              <w:ind w:left="1" w:firstLine="228"/>
              <w:rPr>
                <w:sz w:val="24"/>
              </w:rPr>
            </w:pPr>
            <w:r>
              <w:rPr>
                <w:sz w:val="24"/>
              </w:rPr>
              <w:t>постанови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ввезення товарів з Російської Федерації» від 09.04.2022 № 426, оскільки 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ввезення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імпорту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Російської Федерації;</w:t>
            </w:r>
          </w:p>
          <w:p w14:paraId="5729DD69" w14:textId="77777777" w:rsidR="00966FF4" w:rsidRDefault="00326CA3">
            <w:pPr>
              <w:pStyle w:val="TableParagraph"/>
              <w:numPr>
                <w:ilvl w:val="0"/>
                <w:numId w:val="5"/>
              </w:numPr>
              <w:tabs>
                <w:tab w:val="left" w:pos="576"/>
              </w:tabs>
              <w:ind w:left="1" w:firstLine="228"/>
              <w:rPr>
                <w:sz w:val="24"/>
              </w:rPr>
            </w:pPr>
            <w:r>
              <w:rPr>
                <w:sz w:val="24"/>
              </w:rPr>
              <w:t>Закону України «Про забезпечення прав і свобод громадян та правовий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окупованій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15.04.2014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1207-VII.</w:t>
            </w:r>
          </w:p>
          <w:p w14:paraId="7C1FE02E" w14:textId="77777777" w:rsidR="00966FF4" w:rsidRDefault="00326CA3">
            <w:pPr>
              <w:pStyle w:val="TableParagraph"/>
              <w:ind w:left="230" w:right="0" w:firstLine="0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враховувати,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забороняється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замовникам:</w:t>
            </w:r>
          </w:p>
          <w:p w14:paraId="6DE83926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здійснювати публічні закупівлі товарів, робіт і послуг у громадян 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 Білорусь (крім тих, що проживають на території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підставах);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(акціонером), що має частку в статутному капіталі 10 і більше відсотків (далі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активи), якої є Російська Федерація/Республіка Білорусь, громадянин Російської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 Білорусь (крім тих, що проживають на території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розшуку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корупційних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злочинів;</w:t>
            </w:r>
          </w:p>
          <w:p w14:paraId="00E54B23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 Білорусь, за винятком товарів, необхідних для ремонту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товарів, придбаних до набрання чинності постановою КМУ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12.10.2022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1178.</w:t>
            </w:r>
          </w:p>
          <w:p w14:paraId="77803994" w14:textId="77777777" w:rsidR="00966FF4" w:rsidRDefault="00966FF4">
            <w:pPr>
              <w:pStyle w:val="TableParagraph"/>
              <w:spacing w:before="2"/>
              <w:ind w:left="0" w:right="0" w:firstLine="0"/>
              <w:jc w:val="left"/>
              <w:rPr>
                <w:sz w:val="23"/>
              </w:rPr>
            </w:pPr>
          </w:p>
          <w:p w14:paraId="0D2DE7FE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Якщо замовником під час розгляду тендерної пропозиції учасника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виявлено невідповідності в інформації та/або документах, що 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передбачалося тендерною документацією, він розміщує у строк, який не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 повідомлення з вимогою про усунення таких невідповідностей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14:paraId="3529B8A4" w14:textId="77777777" w:rsidR="00966FF4" w:rsidRDefault="00326CA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Під невідповідністю в інформації та/або документах, що подані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вимагається тендерною документацією, розуміється у тому числі відсутність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передбачається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 та/або відсутності інформації (та/або документів) про технічні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в його тендерній пропозиції). Невідповідністю в інформації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 які надаються учасником процедури закупівлі на виконання 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 яких не призводить до зміни предмета закупівлі, запропонованого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</w:p>
        </w:tc>
      </w:tr>
    </w:tbl>
    <w:p w14:paraId="57211B31" w14:textId="77777777" w:rsidR="00966FF4" w:rsidRDefault="00966FF4">
      <w:pPr>
        <w:spacing w:line="270" w:lineRule="atLeast"/>
        <w:rPr>
          <w:sz w:val="24"/>
        </w:rPr>
        <w:sectPr w:rsidR="00966FF4" w:rsidSect="00077E15">
          <w:pgSz w:w="11910" w:h="16840"/>
          <w:pgMar w:top="700" w:right="80" w:bottom="280" w:left="200" w:header="708" w:footer="708" w:gutter="0"/>
          <w:cols w:num="2"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288"/>
      </w:tblGrid>
      <w:tr w:rsidR="00966FF4" w14:paraId="26B728F1" w14:textId="77777777">
        <w:trPr>
          <w:trHeight w:val="7176"/>
        </w:trPr>
        <w:tc>
          <w:tcPr>
            <w:tcW w:w="3120" w:type="dxa"/>
          </w:tcPr>
          <w:p w14:paraId="2C1D001E" w14:textId="77777777" w:rsidR="00966FF4" w:rsidRDefault="00966FF4">
            <w:pPr>
              <w:pStyle w:val="TableParagraph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8288" w:type="dxa"/>
          </w:tcPr>
          <w:p w14:paraId="6F9A4627" w14:textId="77777777" w:rsidR="00966FF4" w:rsidRDefault="00326CA3">
            <w:pPr>
              <w:pStyle w:val="TableParagraph"/>
              <w:spacing w:line="266" w:lineRule="exact"/>
              <w:ind w:right="0" w:firstLine="0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марки,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  <w:p w14:paraId="0C823C69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Замовник не може розміщувати щодо одного і того ж учасника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у складі тендерної пропозиції, крім випадків, пов’язаних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оскарження.</w:t>
            </w:r>
          </w:p>
          <w:p w14:paraId="7B542D88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Учасник процедури закупівлі виправляє невідповідності в інформації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 що подані ним у своїй тендерній пропозиції, виявлені 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 розкриття тендерних пропозицій, шляхом завантаження через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закупівель, протягом 24 годин з моменту розміщення замовником в електронній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невідповідностей.</w:t>
            </w:r>
          </w:p>
          <w:p w14:paraId="6763ACBF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Замовник розглядає подані тендерні пропозиції з урахуванням 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невиправлення учасниками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невідповідностей.</w:t>
            </w:r>
          </w:p>
          <w:p w14:paraId="75E6FC6A" w14:textId="77777777" w:rsidR="00966FF4" w:rsidRDefault="00966FF4">
            <w:pPr>
              <w:pStyle w:val="TableParagraph"/>
              <w:ind w:left="0" w:right="0" w:firstLine="0"/>
              <w:jc w:val="left"/>
              <w:rPr>
                <w:sz w:val="24"/>
              </w:rPr>
            </w:pPr>
          </w:p>
          <w:p w14:paraId="396E7754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учасником/переможцем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організацій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 компетенції.</w:t>
            </w:r>
          </w:p>
          <w:p w14:paraId="5DE49F11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 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недостовірної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 учасника процедури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</w:tc>
      </w:tr>
      <w:tr w:rsidR="00966FF4" w14:paraId="7D5C1B7B" w14:textId="77777777">
        <w:trPr>
          <w:trHeight w:val="8004"/>
        </w:trPr>
        <w:tc>
          <w:tcPr>
            <w:tcW w:w="3120" w:type="dxa"/>
          </w:tcPr>
          <w:p w14:paraId="5BAA7041" w14:textId="77777777" w:rsidR="00966FF4" w:rsidRDefault="00326CA3">
            <w:pPr>
              <w:pStyle w:val="TableParagraph"/>
              <w:ind w:right="199" w:firstLine="2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Відхилення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  <w:tc>
          <w:tcPr>
            <w:tcW w:w="8288" w:type="dxa"/>
          </w:tcPr>
          <w:p w14:paraId="34A14B20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 закупівель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коли:</w:t>
            </w:r>
          </w:p>
          <w:p w14:paraId="2ACBD87A" w14:textId="77777777" w:rsidR="00966FF4" w:rsidRDefault="00326CA3">
            <w:pPr>
              <w:pStyle w:val="TableParagraph"/>
              <w:ind w:left="230" w:right="0" w:firstLine="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14:paraId="693C8F98" w14:textId="77777777" w:rsidR="00966FF4" w:rsidRDefault="00326CA3">
            <w:pPr>
              <w:pStyle w:val="TableParagraph"/>
              <w:ind w:left="230" w:right="0" w:firstLine="0"/>
              <w:rPr>
                <w:sz w:val="24"/>
              </w:rPr>
            </w:pPr>
            <w:r>
              <w:rPr>
                <w:sz w:val="24"/>
              </w:rPr>
              <w:t>підпадає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-4"/>
                <w:sz w:val="24"/>
              </w:rPr>
              <w:t xml:space="preserve"> </w:t>
            </w:r>
            <w:hyperlink r:id="rId8" w:anchor="n615">
              <w:r>
                <w:rPr>
                  <w:sz w:val="24"/>
                </w:rPr>
                <w:t>пунктом</w:t>
              </w:r>
              <w:r>
                <w:rPr>
                  <w:spacing w:val="-6"/>
                  <w:sz w:val="24"/>
                </w:rPr>
                <w:t xml:space="preserve"> </w:t>
              </w:r>
              <w:r>
                <w:rPr>
                  <w:sz w:val="24"/>
                </w:rPr>
                <w:t>47</w:t>
              </w:r>
              <w:r>
                <w:rPr>
                  <w:spacing w:val="-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Особливостей;</w:t>
            </w:r>
          </w:p>
          <w:p w14:paraId="535D9ACD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зазначив у тендерній пропозиції недостовірну інформацію, що є суттєвою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 Особливостей;</w:t>
            </w:r>
          </w:p>
          <w:p w14:paraId="4908897B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 замовником;</w:t>
            </w:r>
          </w:p>
          <w:p w14:paraId="678F19CF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 в інформації та/або документах, що подані ним у складі 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 закупівель повідомлення з вимогою про усунення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невідповідностей;</w:t>
            </w:r>
          </w:p>
          <w:p w14:paraId="77DE0A24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протягом строку, визначеного </w:t>
            </w:r>
            <w:hyperlink r:id="rId9" w:anchor="n1543">
              <w:r>
                <w:rPr>
                  <w:sz w:val="24"/>
                </w:rPr>
                <w:t xml:space="preserve">абзацом першим </w:t>
              </w:r>
            </w:hyperlink>
            <w:r>
              <w:rPr>
                <w:sz w:val="24"/>
              </w:rPr>
              <w:t>частини чотирнадцятої статті 29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Закону/</w:t>
            </w:r>
            <w:hyperlink r:id="rId10" w:anchor="n581">
              <w:r>
                <w:rPr>
                  <w:sz w:val="24"/>
                </w:rPr>
                <w:t>абзацом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дев’ятим</w:t>
              </w:r>
              <w:r>
                <w:rPr>
                  <w:spacing w:val="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14:paraId="1C37EF28" w14:textId="77777777" w:rsidR="00966FF4" w:rsidRDefault="00326CA3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визначив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14:paraId="28DE908C" w14:textId="77777777" w:rsidR="00966FF4" w:rsidRDefault="00326CA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на території України на законних підставах); юридичною 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 відповідно до законодавства України, кінцевим бенефіціарним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власником, членом або учасником (акціонером), що має частку в статутному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Федерація/Республіка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громадянин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</w:p>
        </w:tc>
      </w:tr>
    </w:tbl>
    <w:p w14:paraId="5197289B" w14:textId="77777777" w:rsidR="00966FF4" w:rsidRDefault="00966FF4">
      <w:pPr>
        <w:spacing w:line="270" w:lineRule="atLeast"/>
        <w:rPr>
          <w:sz w:val="24"/>
        </w:rPr>
        <w:sectPr w:rsidR="00966FF4" w:rsidSect="00077E15">
          <w:pgSz w:w="11910" w:h="16840"/>
          <w:pgMar w:top="700" w:right="80" w:bottom="280" w:left="200" w:header="708" w:footer="708" w:gutter="0"/>
          <w:cols w:num="2"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288"/>
      </w:tblGrid>
      <w:tr w:rsidR="00966FF4" w14:paraId="11CDA95C" w14:textId="77777777">
        <w:trPr>
          <w:trHeight w:val="15180"/>
        </w:trPr>
        <w:tc>
          <w:tcPr>
            <w:tcW w:w="3120" w:type="dxa"/>
          </w:tcPr>
          <w:p w14:paraId="2EFDA3F1" w14:textId="77777777" w:rsidR="00966FF4" w:rsidRDefault="00966FF4">
            <w:pPr>
              <w:pStyle w:val="TableParagraph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8288" w:type="dxa"/>
          </w:tcPr>
          <w:p w14:paraId="53872207" w14:textId="77777777" w:rsidR="00966FF4" w:rsidRDefault="00326CA3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Білорусь (крім того, що проживає на території України на законних підставах),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 Білорусь, 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Національному агентству з питань виявлення, розшуку та управління активами,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злочинів;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товари походженням з Російської Федерації/Республіки Білорусь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винятком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придбаних до набрання чинності постановою Кабінету Міністрів України від 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жовтня 2022 р. № 1178 “Про затвердження особливостей здійснення 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“Про публічні закупівлі”, на період дії правового режиму воєнного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 в Україні та протягом 90 днів з дня його припинення або скасування”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(Офіційний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вісник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 5176);</w:t>
            </w:r>
          </w:p>
          <w:p w14:paraId="02313958" w14:textId="77777777" w:rsidR="00966FF4" w:rsidRDefault="00326CA3">
            <w:pPr>
              <w:pStyle w:val="TableParagraph"/>
              <w:numPr>
                <w:ilvl w:val="0"/>
                <w:numId w:val="4"/>
              </w:numPr>
              <w:tabs>
                <w:tab w:val="left" w:pos="490"/>
              </w:tabs>
              <w:ind w:right="0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пропозиція:</w:t>
            </w:r>
          </w:p>
          <w:p w14:paraId="35718D6E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закупівлі тендерної документації, крім невідповідності в 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 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14:paraId="604B9219" w14:textId="77777777" w:rsidR="00966FF4" w:rsidRDefault="00326CA3">
            <w:pPr>
              <w:pStyle w:val="TableParagraph"/>
              <w:ind w:left="230" w:right="0" w:firstLine="0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закінчився;</w:t>
            </w:r>
          </w:p>
          <w:p w14:paraId="4E30B175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очікувану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визначену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замовником в оголошенні про проведення відкритих торгів, якщо замовник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 замовником в оголошенні про проведення відкритих торгів, та/або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14:paraId="3D14B051" w14:textId="77777777" w:rsidR="00966FF4" w:rsidRDefault="00326CA3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не відповідає вимогам, установленим у тендерній документації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14:paraId="5DBCF2F5" w14:textId="77777777" w:rsidR="00966FF4" w:rsidRDefault="00326CA3">
            <w:pPr>
              <w:pStyle w:val="TableParagraph"/>
              <w:numPr>
                <w:ilvl w:val="0"/>
                <w:numId w:val="4"/>
              </w:numPr>
              <w:tabs>
                <w:tab w:val="left" w:pos="490"/>
              </w:tabs>
              <w:ind w:right="0"/>
              <w:jc w:val="both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14:paraId="34C1918C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відмовився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 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закупівлю;</w:t>
            </w:r>
          </w:p>
          <w:p w14:paraId="00F97AF6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підтверджують   відсутність   підстав,   визначених   у </w:t>
            </w:r>
            <w:hyperlink r:id="rId11" w:anchor="n618">
              <w:r>
                <w:rPr>
                  <w:sz w:val="24"/>
                </w:rPr>
                <w:t>підпунктах   3</w:t>
              </w:r>
            </w:hyperlink>
            <w:r>
              <w:rPr>
                <w:sz w:val="24"/>
              </w:rPr>
              <w:t xml:space="preserve">, </w:t>
            </w:r>
            <w:hyperlink r:id="rId12" w:anchor="n620">
              <w:r>
                <w:rPr>
                  <w:sz w:val="24"/>
                </w:rPr>
                <w:t>5</w:t>
              </w:r>
            </w:hyperlink>
            <w:r>
              <w:rPr>
                <w:sz w:val="24"/>
              </w:rPr>
              <w:t xml:space="preserve">, </w:t>
            </w:r>
            <w:hyperlink r:id="rId13" w:anchor="n621">
              <w:r>
                <w:rPr>
                  <w:sz w:val="24"/>
                </w:rPr>
                <w:t>6</w:t>
              </w:r>
            </w:hyperlink>
            <w:r>
              <w:rPr>
                <w:sz w:val="24"/>
              </w:rPr>
              <w:t xml:space="preserve"> і </w:t>
            </w:r>
            <w:hyperlink r:id="rId14" w:anchor="n627">
              <w:r>
                <w:rPr>
                  <w:sz w:val="24"/>
                </w:rPr>
                <w:t>12</w:t>
              </w:r>
            </w:hyperlink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hyperlink r:id="rId15" w:anchor="n628">
              <w:r>
                <w:rPr>
                  <w:sz w:val="24"/>
                </w:rPr>
                <w:t>абзаці чотирнадцятому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14:paraId="7DEECD56" w14:textId="77777777" w:rsidR="00966FF4" w:rsidRDefault="00326CA3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 вимагалося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замовником;</w:t>
            </w:r>
          </w:p>
          <w:p w14:paraId="4D484F42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надав недостовірну інформацію, що є суттєвою для визначення 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процедури закупівлі, яку замовником виявлено згідно з </w:t>
            </w:r>
            <w:hyperlink r:id="rId16" w:anchor="n586">
              <w:r>
                <w:rPr>
                  <w:sz w:val="24"/>
                </w:rPr>
                <w:t xml:space="preserve">абзацом першим </w:t>
              </w:r>
            </w:hyperlink>
            <w:r>
              <w:rPr>
                <w:sz w:val="24"/>
              </w:rPr>
              <w:t>пункту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14:paraId="6A157575" w14:textId="77777777" w:rsidR="00966FF4" w:rsidRDefault="00326CA3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 закупівель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коли:</w:t>
            </w:r>
          </w:p>
          <w:p w14:paraId="54480B94" w14:textId="77777777" w:rsidR="00966FF4" w:rsidRDefault="00326CA3">
            <w:pPr>
              <w:pStyle w:val="TableParagraph"/>
              <w:numPr>
                <w:ilvl w:val="0"/>
                <w:numId w:val="3"/>
              </w:numPr>
              <w:tabs>
                <w:tab w:val="left" w:pos="854"/>
              </w:tabs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або вартості відповідних товарів, робіт чи послуг тендерної пропозиції, що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низькою;</w:t>
            </w:r>
          </w:p>
          <w:p w14:paraId="6AF11331" w14:textId="77777777" w:rsidR="00966FF4" w:rsidRDefault="00326CA3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</w:tabs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укладеним договором про закупівлю з тим самим замовником, що призвело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 санкції у вигляді штрафів та/або відшкодування збитків 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 років з дати їх застосування, з наданням документального 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 до такого учасника санкції (рішення суду або факт добровільної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штрафу,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відшкодування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збитків).</w:t>
            </w:r>
          </w:p>
          <w:p w14:paraId="3D7A2441" w14:textId="77777777" w:rsidR="00966FF4" w:rsidRDefault="00326CA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відхилення (з посиланням на відповідні положення цих особливостей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 тендерної документації, яким така тендерна пропозиція та/або учасник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відповідають,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зазначенням,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чому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саме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невідповідність),</w:t>
            </w:r>
          </w:p>
        </w:tc>
      </w:tr>
    </w:tbl>
    <w:p w14:paraId="19E6D670" w14:textId="77777777" w:rsidR="00966FF4" w:rsidRDefault="00966FF4">
      <w:pPr>
        <w:spacing w:line="270" w:lineRule="atLeast"/>
        <w:rPr>
          <w:sz w:val="24"/>
        </w:rPr>
        <w:sectPr w:rsidR="00966FF4" w:rsidSect="00077E15">
          <w:pgSz w:w="11910" w:h="16840"/>
          <w:pgMar w:top="700" w:right="80" w:bottom="280" w:left="200" w:header="708" w:footer="708" w:gutter="0"/>
          <w:cols w:num="2"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288"/>
      </w:tblGrid>
      <w:tr w:rsidR="00966FF4" w14:paraId="74558E03" w14:textId="77777777">
        <w:trPr>
          <w:trHeight w:val="3864"/>
        </w:trPr>
        <w:tc>
          <w:tcPr>
            <w:tcW w:w="3120" w:type="dxa"/>
          </w:tcPr>
          <w:p w14:paraId="47BD3A03" w14:textId="77777777" w:rsidR="00966FF4" w:rsidRDefault="00966FF4">
            <w:pPr>
              <w:pStyle w:val="TableParagraph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8288" w:type="dxa"/>
          </w:tcPr>
          <w:p w14:paraId="41676F30" w14:textId="77777777" w:rsidR="00966FF4" w:rsidRDefault="00326CA3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протягом одного дня з дати ухвалення рішення оприлюднюється в 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закупівлі/переможцю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 через електронну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14:paraId="38216612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відхилена, вважає недостатньою аргументацію, зазначену в повідомленні, такий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 причини невідповідності його пропозиції умовам тендерної 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 технічній специфікації, та/або його невідповідності 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критеріям, а замовник зобов’язаний надати йому відповідь з такою інформацією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 систему закупівель, але до моменту оприлюднення договору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</w:tc>
      </w:tr>
      <w:tr w:rsidR="00966FF4" w14:paraId="60012026" w14:textId="77777777">
        <w:trPr>
          <w:trHeight w:val="552"/>
        </w:trPr>
        <w:tc>
          <w:tcPr>
            <w:tcW w:w="11408" w:type="dxa"/>
            <w:gridSpan w:val="2"/>
          </w:tcPr>
          <w:p w14:paraId="11360241" w14:textId="77777777" w:rsidR="00966FF4" w:rsidRDefault="00326CA3">
            <w:pPr>
              <w:pStyle w:val="TableParagraph"/>
              <w:spacing w:line="266" w:lineRule="exact"/>
              <w:ind w:left="1702" w:right="146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VІ.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</w:tr>
      <w:tr w:rsidR="00966FF4" w14:paraId="531975D0" w14:textId="77777777">
        <w:trPr>
          <w:trHeight w:val="6900"/>
        </w:trPr>
        <w:tc>
          <w:tcPr>
            <w:tcW w:w="3120" w:type="dxa"/>
          </w:tcPr>
          <w:p w14:paraId="263B35E9" w14:textId="77777777" w:rsidR="00966FF4" w:rsidRDefault="00326CA3">
            <w:pPr>
              <w:pStyle w:val="TableParagraph"/>
              <w:ind w:right="419" w:firstLine="2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Відміна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 чи визнання їх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такими,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відбулися</w:t>
            </w:r>
          </w:p>
        </w:tc>
        <w:tc>
          <w:tcPr>
            <w:tcW w:w="8288" w:type="dxa"/>
          </w:tcPr>
          <w:p w14:paraId="488FF8E5" w14:textId="77777777" w:rsidR="00966FF4" w:rsidRDefault="00326CA3">
            <w:pPr>
              <w:pStyle w:val="TableParagraph"/>
              <w:spacing w:line="266" w:lineRule="exact"/>
              <w:ind w:left="23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відміняє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відкриті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14:paraId="564C4D72" w14:textId="77777777" w:rsidR="00966FF4" w:rsidRDefault="00326CA3">
            <w:pPr>
              <w:pStyle w:val="TableParagraph"/>
              <w:numPr>
                <w:ilvl w:val="0"/>
                <w:numId w:val="2"/>
              </w:numPr>
              <w:tabs>
                <w:tab w:val="left" w:pos="490"/>
              </w:tabs>
              <w:ind w:right="0"/>
              <w:rPr>
                <w:sz w:val="24"/>
              </w:rPr>
            </w:pPr>
            <w:r>
              <w:rPr>
                <w:sz w:val="24"/>
              </w:rPr>
              <w:t>відсутності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подальшої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14:paraId="4843E99A" w14:textId="77777777" w:rsidR="00966FF4" w:rsidRDefault="00326CA3">
            <w:pPr>
              <w:pStyle w:val="TableParagraph"/>
              <w:numPr>
                <w:ilvl w:val="0"/>
                <w:numId w:val="2"/>
              </w:numPr>
              <w:tabs>
                <w:tab w:val="left" w:pos="490"/>
              </w:tabs>
              <w:ind w:left="1" w:firstLine="228"/>
              <w:rPr>
                <w:sz w:val="24"/>
              </w:rPr>
            </w:pPr>
            <w:r>
              <w:rPr>
                <w:sz w:val="24"/>
              </w:rPr>
              <w:t>неможливості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порушень,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порушень;</w:t>
            </w:r>
          </w:p>
          <w:p w14:paraId="706594F4" w14:textId="77777777" w:rsidR="00966FF4" w:rsidRDefault="00326CA3">
            <w:pPr>
              <w:pStyle w:val="TableParagraph"/>
              <w:numPr>
                <w:ilvl w:val="0"/>
                <w:numId w:val="2"/>
              </w:numPr>
              <w:tabs>
                <w:tab w:val="left" w:pos="490"/>
              </w:tabs>
              <w:ind w:left="1" w:firstLine="228"/>
              <w:rPr>
                <w:sz w:val="24"/>
              </w:rPr>
            </w:pPr>
            <w:r>
              <w:rPr>
                <w:sz w:val="24"/>
              </w:rPr>
              <w:t>скорочення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видатків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14:paraId="041056F2" w14:textId="77777777" w:rsidR="00966FF4" w:rsidRDefault="00326CA3">
            <w:pPr>
              <w:pStyle w:val="TableParagraph"/>
              <w:numPr>
                <w:ilvl w:val="0"/>
                <w:numId w:val="2"/>
              </w:numPr>
              <w:tabs>
                <w:tab w:val="left" w:pos="490"/>
              </w:tabs>
              <w:ind w:left="1" w:firstLine="228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неможливим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непереборної сили.</w:t>
            </w:r>
          </w:p>
          <w:p w14:paraId="01E43099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 разі відміни відкритих 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протягом одного робочого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дня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 прийняття відповідного рішення зазначає в електронній системі 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підстави прийняття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 рішення.</w:t>
            </w:r>
          </w:p>
          <w:p w14:paraId="2A291747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Відкриті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торги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відміняються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 разі:</w:t>
            </w:r>
          </w:p>
          <w:p w14:paraId="056ED365" w14:textId="77777777" w:rsidR="00966FF4" w:rsidRDefault="00326CA3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</w:tabs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відхилення всіх тендерних пропозицій (у тому числі, якщо була 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пропозиція,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відхилена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замовником)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Особливостями;</w:t>
            </w:r>
          </w:p>
          <w:p w14:paraId="07B07095" w14:textId="77777777" w:rsidR="00966FF4" w:rsidRDefault="00326CA3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</w:tabs>
              <w:ind w:left="1" w:firstLine="228"/>
              <w:jc w:val="both"/>
              <w:rPr>
                <w:sz w:val="24"/>
              </w:rPr>
            </w:pPr>
            <w:r>
              <w:rPr>
                <w:sz w:val="24"/>
              </w:rPr>
              <w:t>неподання жодної тендерної пропозиції для участі у відкритих торгах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установлений замовником згідно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Особливостями.</w:t>
            </w:r>
          </w:p>
          <w:p w14:paraId="16DBC206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Електронною системою закупівель автоматично протягом одного 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відміну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14:paraId="07AF1502" w14:textId="77777777" w:rsidR="00966FF4" w:rsidRDefault="00326CA3">
            <w:pPr>
              <w:pStyle w:val="TableParagraph"/>
              <w:ind w:left="230" w:right="0" w:firstLine="0"/>
              <w:rPr>
                <w:sz w:val="24"/>
              </w:rPr>
            </w:pPr>
            <w:r>
              <w:rPr>
                <w:sz w:val="24"/>
              </w:rPr>
              <w:t>Відкриті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торги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відмінені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лотом).</w:t>
            </w:r>
          </w:p>
          <w:p w14:paraId="62C5A360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оприлюднення.</w:t>
            </w:r>
          </w:p>
        </w:tc>
      </w:tr>
      <w:tr w:rsidR="00966FF4" w14:paraId="0577CACF" w14:textId="77777777">
        <w:trPr>
          <w:trHeight w:val="3864"/>
        </w:trPr>
        <w:tc>
          <w:tcPr>
            <w:tcW w:w="3120" w:type="dxa"/>
          </w:tcPr>
          <w:p w14:paraId="12C98189" w14:textId="77777777" w:rsidR="00966FF4" w:rsidRDefault="00326CA3">
            <w:pPr>
              <w:pStyle w:val="TableParagraph"/>
              <w:ind w:right="736" w:firstLine="2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Строк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</w:p>
        </w:tc>
        <w:tc>
          <w:tcPr>
            <w:tcW w:w="8288" w:type="dxa"/>
          </w:tcPr>
          <w:p w14:paraId="577B177F" w14:textId="77777777" w:rsidR="00966FF4" w:rsidRDefault="00326CA3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 договір про закупівлю не може бути укладено раніше ніж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п’ять днів з дати оприлюднення в електронній системі закупівель 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  <w:p w14:paraId="28413BDB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 ніж через 15 днів з дати прийняття рішення про намір укласти 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 строк для укладення договору може бути продовжений до 60 днів.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разі подання скарги до органу оскарження після оприлюднення в електронній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зупиняється.</w:t>
            </w:r>
          </w:p>
          <w:p w14:paraId="69A1F66E" w14:textId="77777777" w:rsidR="00966FF4" w:rsidRDefault="00326CA3">
            <w:pPr>
              <w:pStyle w:val="TableParagraph"/>
              <w:spacing w:line="266" w:lineRule="exact"/>
              <w:ind w:left="230" w:right="0" w:firstLine="0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</w:tr>
    </w:tbl>
    <w:p w14:paraId="5FAC0971" w14:textId="77777777" w:rsidR="00966FF4" w:rsidRDefault="00966FF4">
      <w:pPr>
        <w:spacing w:line="266" w:lineRule="exact"/>
        <w:rPr>
          <w:sz w:val="24"/>
        </w:rPr>
        <w:sectPr w:rsidR="00966FF4" w:rsidSect="00077E15">
          <w:pgSz w:w="11910" w:h="16840"/>
          <w:pgMar w:top="700" w:right="80" w:bottom="280" w:left="200" w:header="708" w:footer="708" w:gutter="0"/>
          <w:cols w:num="2"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288"/>
      </w:tblGrid>
      <w:tr w:rsidR="00966FF4" w14:paraId="6A303211" w14:textId="77777777">
        <w:trPr>
          <w:trHeight w:val="2207"/>
        </w:trPr>
        <w:tc>
          <w:tcPr>
            <w:tcW w:w="3120" w:type="dxa"/>
          </w:tcPr>
          <w:p w14:paraId="65F30E43" w14:textId="77777777" w:rsidR="00966FF4" w:rsidRDefault="00966FF4">
            <w:pPr>
              <w:pStyle w:val="TableParagraph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8288" w:type="dxa"/>
          </w:tcPr>
          <w:p w14:paraId="387714DB" w14:textId="77777777" w:rsidR="00966FF4" w:rsidRDefault="00326CA3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дати оприлюднення в електронній системі закупівель повідомлення про 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 договір про закупівлю, та не пізніше ніж через 15 днів з дати прийняття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рішення про намір укласти договір про закупівлю, надає замовнику заповнений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підписаний ним проєкт договору про 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 Додатку № 2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документації).</w:t>
            </w:r>
          </w:p>
          <w:p w14:paraId="4B67DA58" w14:textId="77777777" w:rsidR="00966FF4" w:rsidRDefault="00326CA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Переможець процедури закупівлі під час укладення договору про 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</w:tc>
      </w:tr>
      <w:tr w:rsidR="00966FF4" w14:paraId="25780DE0" w14:textId="77777777">
        <w:trPr>
          <w:trHeight w:val="1380"/>
        </w:trPr>
        <w:tc>
          <w:tcPr>
            <w:tcW w:w="3120" w:type="dxa"/>
          </w:tcPr>
          <w:p w14:paraId="55FD96AF" w14:textId="77777777" w:rsidR="00966FF4" w:rsidRDefault="00326CA3">
            <w:pPr>
              <w:pStyle w:val="TableParagraph"/>
              <w:ind w:right="369" w:firstLine="2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Проєкт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8288" w:type="dxa"/>
          </w:tcPr>
          <w:p w14:paraId="7C8A8F9D" w14:textId="77777777" w:rsidR="00966FF4" w:rsidRDefault="00326CA3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Проєкт договору про закупівлю викладений в Додатку № 2 до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6AB46448" w14:textId="77777777" w:rsidR="00966FF4" w:rsidRDefault="00326CA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 разі коли учасник процедури закупівлі стає переможцем кількох або 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об’єднавши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 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здійснення закупівлі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лотами).</w:t>
            </w:r>
          </w:p>
        </w:tc>
      </w:tr>
      <w:tr w:rsidR="00966FF4" w14:paraId="72E306A0" w14:textId="77777777">
        <w:trPr>
          <w:trHeight w:val="3030"/>
        </w:trPr>
        <w:tc>
          <w:tcPr>
            <w:tcW w:w="3120" w:type="dxa"/>
          </w:tcPr>
          <w:p w14:paraId="09B91D8D" w14:textId="77777777" w:rsidR="00966FF4" w:rsidRDefault="00326CA3">
            <w:pPr>
              <w:pStyle w:val="TableParagraph"/>
              <w:ind w:right="462" w:firstLine="22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4.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Умови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договору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8288" w:type="dxa"/>
          </w:tcPr>
          <w:p w14:paraId="1DAF4F2A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кодексів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частин другої – п’ятої, сьомої - дев’ятої статті 41 Закону, Особливостей, а також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 газу, затверджених постановою Національної комісії, що здійснює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державне регулювання у сферах енергетики та комунальних послуг 30.09.15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2496.</w:t>
            </w:r>
          </w:p>
          <w:p w14:paraId="697CC6C9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Істотні умови договору про закупівлю та порядок внесення змін до істотних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966FF4" w14:paraId="1074AF6B" w14:textId="77777777">
        <w:trPr>
          <w:trHeight w:val="3587"/>
        </w:trPr>
        <w:tc>
          <w:tcPr>
            <w:tcW w:w="3120" w:type="dxa"/>
          </w:tcPr>
          <w:p w14:paraId="0A8220C3" w14:textId="77777777" w:rsidR="00966FF4" w:rsidRDefault="00326CA3">
            <w:pPr>
              <w:pStyle w:val="TableParagraph"/>
              <w:ind w:right="564" w:firstLine="2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 Дії замовника 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застосуванні</w:t>
            </w:r>
            <w:r>
              <w:rPr>
                <w:b/>
                <w:spacing w:val="-15"/>
                <w:sz w:val="24"/>
              </w:rPr>
              <w:t xml:space="preserve"> </w:t>
            </w:r>
            <w:hyperlink r:id="rId17" w:anchor="n605">
              <w:r>
                <w:rPr>
                  <w:b/>
                  <w:sz w:val="24"/>
                </w:rPr>
                <w:t>підпункту</w:t>
              </w:r>
            </w:hyperlink>
          </w:p>
          <w:p w14:paraId="3D2F9D66" w14:textId="77777777" w:rsidR="00966FF4" w:rsidRDefault="004977D2">
            <w:pPr>
              <w:pStyle w:val="TableParagraph"/>
              <w:ind w:right="0" w:firstLine="0"/>
              <w:jc w:val="left"/>
              <w:rPr>
                <w:b/>
                <w:sz w:val="24"/>
              </w:rPr>
            </w:pPr>
            <w:hyperlink r:id="rId18" w:anchor="n605">
              <w:r w:rsidR="00326CA3">
                <w:rPr>
                  <w:b/>
                  <w:sz w:val="24"/>
                </w:rPr>
                <w:t>3</w:t>
              </w:r>
            </w:hyperlink>
            <w:r w:rsidR="00326CA3">
              <w:rPr>
                <w:b/>
                <w:spacing w:val="-5"/>
                <w:sz w:val="24"/>
              </w:rPr>
              <w:t xml:space="preserve"> </w:t>
            </w:r>
            <w:r w:rsidR="00326CA3">
              <w:rPr>
                <w:b/>
                <w:sz w:val="24"/>
              </w:rPr>
              <w:t>пункту</w:t>
            </w:r>
            <w:r w:rsidR="00326CA3">
              <w:rPr>
                <w:b/>
                <w:spacing w:val="-4"/>
                <w:sz w:val="24"/>
              </w:rPr>
              <w:t xml:space="preserve"> </w:t>
            </w:r>
            <w:r w:rsidR="00326CA3">
              <w:rPr>
                <w:b/>
                <w:sz w:val="24"/>
              </w:rPr>
              <w:t>44</w:t>
            </w:r>
            <w:r w:rsidR="00326CA3">
              <w:rPr>
                <w:b/>
                <w:spacing w:val="-5"/>
                <w:sz w:val="24"/>
              </w:rPr>
              <w:t xml:space="preserve"> </w:t>
            </w:r>
            <w:r w:rsidR="00326CA3">
              <w:rPr>
                <w:b/>
                <w:sz w:val="24"/>
              </w:rPr>
              <w:t>Особливостей</w:t>
            </w:r>
          </w:p>
        </w:tc>
        <w:tc>
          <w:tcPr>
            <w:tcW w:w="8288" w:type="dxa"/>
          </w:tcPr>
          <w:p w14:paraId="66B6339C" w14:textId="77777777" w:rsidR="00966FF4" w:rsidRDefault="00326C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визначеної </w:t>
            </w:r>
            <w:hyperlink r:id="rId19" w:anchor="n605">
              <w:r>
                <w:rPr>
                  <w:sz w:val="24"/>
                </w:rPr>
                <w:t>підпунктом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0" w:anchor="n605">
              <w:r>
                <w:rPr>
                  <w:sz w:val="24"/>
                </w:rPr>
                <w:t>3</w:t>
              </w:r>
            </w:hyperlink>
            <w:r>
              <w:rPr>
                <w:sz w:val="24"/>
              </w:rPr>
              <w:t xml:space="preserve"> пункту 44 Особливостей, замовник визначає переможця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 тих учасників процедури закупівлі, тендерна пропозиція (строк дії якої 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документації, і може бути визнана найбільш економічно вигідною відповідно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 Закону та Особливостей, та приймає рішення про намір укласти 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 Особливостей.</w:t>
            </w:r>
          </w:p>
          <w:p w14:paraId="76E6D48A" w14:textId="77777777" w:rsidR="00966FF4" w:rsidRDefault="00326CA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 разі відхилення тендерної пропозиції, що за результатами оцінки визначена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 у списку тендерних пропозицій, розташованих за результатами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оцінки, починаючи з найкращої, яка вважається в такому випадку 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вигідною,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Особливостями.</w:t>
            </w:r>
          </w:p>
        </w:tc>
      </w:tr>
      <w:tr w:rsidR="00966FF4" w14:paraId="0699B186" w14:textId="77777777">
        <w:trPr>
          <w:trHeight w:val="1932"/>
        </w:trPr>
        <w:tc>
          <w:tcPr>
            <w:tcW w:w="3120" w:type="dxa"/>
          </w:tcPr>
          <w:p w14:paraId="677A43F5" w14:textId="77777777" w:rsidR="00966FF4" w:rsidRDefault="00326CA3">
            <w:pPr>
              <w:pStyle w:val="TableParagraph"/>
              <w:ind w:right="79" w:firstLine="2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6. Розмір, вид, строк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повернення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 неповернення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 виконання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  <w:p w14:paraId="588DEEA9" w14:textId="77777777" w:rsidR="00966FF4" w:rsidRDefault="00326CA3">
            <w:pPr>
              <w:pStyle w:val="TableParagraph"/>
              <w:spacing w:line="270" w:lineRule="atLeast"/>
              <w:ind w:right="244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(якщо замовник вимагає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надати)</w:t>
            </w:r>
          </w:p>
        </w:tc>
        <w:tc>
          <w:tcPr>
            <w:tcW w:w="8288" w:type="dxa"/>
          </w:tcPr>
          <w:p w14:paraId="5809AF5F" w14:textId="77777777" w:rsidR="00966FF4" w:rsidRDefault="00326CA3">
            <w:pPr>
              <w:pStyle w:val="TableParagraph"/>
              <w:spacing w:line="266" w:lineRule="exact"/>
              <w:ind w:left="23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вимагається.</w:t>
            </w:r>
          </w:p>
        </w:tc>
      </w:tr>
    </w:tbl>
    <w:p w14:paraId="513C0545" w14:textId="77777777" w:rsidR="00966FF4" w:rsidRDefault="00966FF4">
      <w:pPr>
        <w:pStyle w:val="a3"/>
        <w:spacing w:before="3"/>
        <w:rPr>
          <w:sz w:val="15"/>
        </w:rPr>
      </w:pPr>
    </w:p>
    <w:p w14:paraId="06A30CA0" w14:textId="77777777" w:rsidR="00966FF4" w:rsidRDefault="00326CA3">
      <w:pPr>
        <w:pStyle w:val="a3"/>
        <w:spacing w:before="90"/>
        <w:ind w:left="1504"/>
      </w:pPr>
      <w:r>
        <w:t>ДОДАТОК</w:t>
      </w:r>
      <w:r>
        <w:rPr>
          <w:spacing w:val="44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1.</w:t>
      </w:r>
      <w:r>
        <w:rPr>
          <w:spacing w:val="42"/>
        </w:rPr>
        <w:t xml:space="preserve"> </w:t>
      </w:r>
      <w:r>
        <w:t>Інформація</w:t>
      </w:r>
      <w:r>
        <w:rPr>
          <w:spacing w:val="45"/>
        </w:rPr>
        <w:t xml:space="preserve"> </w:t>
      </w:r>
      <w:r>
        <w:t>про</w:t>
      </w:r>
      <w:r>
        <w:rPr>
          <w:spacing w:val="44"/>
        </w:rPr>
        <w:t xml:space="preserve"> </w:t>
      </w:r>
      <w:r>
        <w:t>технічні,</w:t>
      </w:r>
      <w:r>
        <w:rPr>
          <w:spacing w:val="45"/>
        </w:rPr>
        <w:t xml:space="preserve"> </w:t>
      </w:r>
      <w:r>
        <w:t>якісні</w:t>
      </w:r>
      <w:r>
        <w:rPr>
          <w:spacing w:val="44"/>
        </w:rPr>
        <w:t xml:space="preserve"> </w:t>
      </w:r>
      <w:r>
        <w:t>та</w:t>
      </w:r>
      <w:r>
        <w:rPr>
          <w:spacing w:val="44"/>
        </w:rPr>
        <w:t xml:space="preserve"> </w:t>
      </w:r>
      <w:r>
        <w:t>кількісні</w:t>
      </w:r>
      <w:r>
        <w:rPr>
          <w:spacing w:val="44"/>
        </w:rPr>
        <w:t xml:space="preserve"> </w:t>
      </w:r>
      <w:r>
        <w:t>характеристики</w:t>
      </w:r>
      <w:r>
        <w:rPr>
          <w:spacing w:val="44"/>
        </w:rPr>
        <w:t xml:space="preserve"> </w:t>
      </w:r>
      <w:r>
        <w:t>предмету</w:t>
      </w:r>
      <w:r>
        <w:rPr>
          <w:spacing w:val="-57"/>
        </w:rPr>
        <w:t xml:space="preserve"> </w:t>
      </w:r>
      <w:r>
        <w:t>закупівлі</w:t>
      </w:r>
      <w:r>
        <w:rPr>
          <w:spacing w:val="-2"/>
        </w:rPr>
        <w:t xml:space="preserve"> </w:t>
      </w:r>
      <w:r>
        <w:t>(технічна</w:t>
      </w:r>
      <w:r>
        <w:rPr>
          <w:spacing w:val="1"/>
        </w:rPr>
        <w:t xml:space="preserve"> </w:t>
      </w:r>
      <w:r>
        <w:t>специфікація)</w:t>
      </w:r>
    </w:p>
    <w:p w14:paraId="38280076" w14:textId="77777777" w:rsidR="00966FF4" w:rsidRDefault="00326CA3">
      <w:pPr>
        <w:pStyle w:val="a3"/>
        <w:ind w:left="1504"/>
      </w:pPr>
      <w:r>
        <w:t>ДОДАТОК</w:t>
      </w:r>
      <w:r>
        <w:rPr>
          <w:spacing w:val="-11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2.</w:t>
      </w:r>
      <w:r>
        <w:rPr>
          <w:spacing w:val="-11"/>
        </w:rPr>
        <w:t xml:space="preserve"> </w:t>
      </w:r>
      <w:r>
        <w:t>Проєкт</w:t>
      </w:r>
      <w:r>
        <w:rPr>
          <w:spacing w:val="-9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закупівлю</w:t>
      </w:r>
    </w:p>
    <w:p w14:paraId="71A67A64" w14:textId="77777777" w:rsidR="00966FF4" w:rsidRDefault="00966FF4">
      <w:pPr>
        <w:pStyle w:val="a3"/>
        <w:rPr>
          <w:sz w:val="26"/>
        </w:rPr>
      </w:pPr>
    </w:p>
    <w:p w14:paraId="1AB25221" w14:textId="77777777" w:rsidR="00966FF4" w:rsidRDefault="00966FF4">
      <w:pPr>
        <w:pStyle w:val="a3"/>
        <w:rPr>
          <w:sz w:val="26"/>
        </w:rPr>
      </w:pPr>
    </w:p>
    <w:p w14:paraId="460582F2" w14:textId="43926539" w:rsidR="00966FF4" w:rsidRDefault="00966FF4">
      <w:pPr>
        <w:pStyle w:val="a3"/>
        <w:tabs>
          <w:tab w:val="left" w:pos="7705"/>
        </w:tabs>
        <w:spacing w:before="230"/>
        <w:ind w:left="1504"/>
      </w:pPr>
    </w:p>
    <w:sectPr w:rsidR="00966FF4" w:rsidSect="00077E15">
      <w:pgSz w:w="11910" w:h="16840"/>
      <w:pgMar w:top="700" w:right="80" w:bottom="280" w:left="200" w:header="708" w:footer="708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10AB"/>
    <w:multiLevelType w:val="hybridMultilevel"/>
    <w:tmpl w:val="2D4E7D9E"/>
    <w:lvl w:ilvl="0" w:tplc="AAC23E08">
      <w:start w:val="1"/>
      <w:numFmt w:val="decimal"/>
      <w:lvlText w:val="%1)"/>
      <w:lvlJc w:val="left"/>
      <w:pPr>
        <w:ind w:left="2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E0E4B56">
      <w:numFmt w:val="bullet"/>
      <w:lvlText w:val="•"/>
      <w:lvlJc w:val="left"/>
      <w:pPr>
        <w:ind w:left="827" w:hanging="624"/>
      </w:pPr>
      <w:rPr>
        <w:rFonts w:hint="default"/>
        <w:lang w:val="uk-UA" w:eastAsia="en-US" w:bidi="ar-SA"/>
      </w:rPr>
    </w:lvl>
    <w:lvl w:ilvl="2" w:tplc="7EE6B95A">
      <w:numFmt w:val="bullet"/>
      <w:lvlText w:val="•"/>
      <w:lvlJc w:val="left"/>
      <w:pPr>
        <w:ind w:left="1655" w:hanging="624"/>
      </w:pPr>
      <w:rPr>
        <w:rFonts w:hint="default"/>
        <w:lang w:val="uk-UA" w:eastAsia="en-US" w:bidi="ar-SA"/>
      </w:rPr>
    </w:lvl>
    <w:lvl w:ilvl="3" w:tplc="48507EA4">
      <w:numFmt w:val="bullet"/>
      <w:lvlText w:val="•"/>
      <w:lvlJc w:val="left"/>
      <w:pPr>
        <w:ind w:left="2483" w:hanging="624"/>
      </w:pPr>
      <w:rPr>
        <w:rFonts w:hint="default"/>
        <w:lang w:val="uk-UA" w:eastAsia="en-US" w:bidi="ar-SA"/>
      </w:rPr>
    </w:lvl>
    <w:lvl w:ilvl="4" w:tplc="BF220BA4">
      <w:numFmt w:val="bullet"/>
      <w:lvlText w:val="•"/>
      <w:lvlJc w:val="left"/>
      <w:pPr>
        <w:ind w:left="3311" w:hanging="624"/>
      </w:pPr>
      <w:rPr>
        <w:rFonts w:hint="default"/>
        <w:lang w:val="uk-UA" w:eastAsia="en-US" w:bidi="ar-SA"/>
      </w:rPr>
    </w:lvl>
    <w:lvl w:ilvl="5" w:tplc="E67A66C2">
      <w:numFmt w:val="bullet"/>
      <w:lvlText w:val="•"/>
      <w:lvlJc w:val="left"/>
      <w:pPr>
        <w:ind w:left="4139" w:hanging="624"/>
      </w:pPr>
      <w:rPr>
        <w:rFonts w:hint="default"/>
        <w:lang w:val="uk-UA" w:eastAsia="en-US" w:bidi="ar-SA"/>
      </w:rPr>
    </w:lvl>
    <w:lvl w:ilvl="6" w:tplc="9A6E0614">
      <w:numFmt w:val="bullet"/>
      <w:lvlText w:val="•"/>
      <w:lvlJc w:val="left"/>
      <w:pPr>
        <w:ind w:left="4966" w:hanging="624"/>
      </w:pPr>
      <w:rPr>
        <w:rFonts w:hint="default"/>
        <w:lang w:val="uk-UA" w:eastAsia="en-US" w:bidi="ar-SA"/>
      </w:rPr>
    </w:lvl>
    <w:lvl w:ilvl="7" w:tplc="6E005ED6">
      <w:numFmt w:val="bullet"/>
      <w:lvlText w:val="•"/>
      <w:lvlJc w:val="left"/>
      <w:pPr>
        <w:ind w:left="5794" w:hanging="624"/>
      </w:pPr>
      <w:rPr>
        <w:rFonts w:hint="default"/>
        <w:lang w:val="uk-UA" w:eastAsia="en-US" w:bidi="ar-SA"/>
      </w:rPr>
    </w:lvl>
    <w:lvl w:ilvl="8" w:tplc="C5700260">
      <w:numFmt w:val="bullet"/>
      <w:lvlText w:val="•"/>
      <w:lvlJc w:val="left"/>
      <w:pPr>
        <w:ind w:left="6622" w:hanging="624"/>
      </w:pPr>
      <w:rPr>
        <w:rFonts w:hint="default"/>
        <w:lang w:val="uk-UA" w:eastAsia="en-US" w:bidi="ar-SA"/>
      </w:rPr>
    </w:lvl>
  </w:abstractNum>
  <w:abstractNum w:abstractNumId="1" w15:restartNumberingAfterBreak="0">
    <w:nsid w:val="05BF239E"/>
    <w:multiLevelType w:val="hybridMultilevel"/>
    <w:tmpl w:val="4C8AACBE"/>
    <w:lvl w:ilvl="0" w:tplc="98104A32">
      <w:start w:val="10"/>
      <w:numFmt w:val="decimal"/>
      <w:lvlText w:val="%1."/>
      <w:lvlJc w:val="left"/>
      <w:pPr>
        <w:ind w:left="2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463B4A">
      <w:numFmt w:val="bullet"/>
      <w:lvlText w:val="•"/>
      <w:lvlJc w:val="left"/>
      <w:pPr>
        <w:ind w:left="827" w:hanging="380"/>
      </w:pPr>
      <w:rPr>
        <w:rFonts w:hint="default"/>
        <w:lang w:val="uk-UA" w:eastAsia="en-US" w:bidi="ar-SA"/>
      </w:rPr>
    </w:lvl>
    <w:lvl w:ilvl="2" w:tplc="F16C4CE2">
      <w:numFmt w:val="bullet"/>
      <w:lvlText w:val="•"/>
      <w:lvlJc w:val="left"/>
      <w:pPr>
        <w:ind w:left="1655" w:hanging="380"/>
      </w:pPr>
      <w:rPr>
        <w:rFonts w:hint="default"/>
        <w:lang w:val="uk-UA" w:eastAsia="en-US" w:bidi="ar-SA"/>
      </w:rPr>
    </w:lvl>
    <w:lvl w:ilvl="3" w:tplc="EB1C4422">
      <w:numFmt w:val="bullet"/>
      <w:lvlText w:val="•"/>
      <w:lvlJc w:val="left"/>
      <w:pPr>
        <w:ind w:left="2483" w:hanging="380"/>
      </w:pPr>
      <w:rPr>
        <w:rFonts w:hint="default"/>
        <w:lang w:val="uk-UA" w:eastAsia="en-US" w:bidi="ar-SA"/>
      </w:rPr>
    </w:lvl>
    <w:lvl w:ilvl="4" w:tplc="196C964C">
      <w:numFmt w:val="bullet"/>
      <w:lvlText w:val="•"/>
      <w:lvlJc w:val="left"/>
      <w:pPr>
        <w:ind w:left="3311" w:hanging="380"/>
      </w:pPr>
      <w:rPr>
        <w:rFonts w:hint="default"/>
        <w:lang w:val="uk-UA" w:eastAsia="en-US" w:bidi="ar-SA"/>
      </w:rPr>
    </w:lvl>
    <w:lvl w:ilvl="5" w:tplc="8F32044C">
      <w:numFmt w:val="bullet"/>
      <w:lvlText w:val="•"/>
      <w:lvlJc w:val="left"/>
      <w:pPr>
        <w:ind w:left="4139" w:hanging="380"/>
      </w:pPr>
      <w:rPr>
        <w:rFonts w:hint="default"/>
        <w:lang w:val="uk-UA" w:eastAsia="en-US" w:bidi="ar-SA"/>
      </w:rPr>
    </w:lvl>
    <w:lvl w:ilvl="6" w:tplc="529243D6">
      <w:numFmt w:val="bullet"/>
      <w:lvlText w:val="•"/>
      <w:lvlJc w:val="left"/>
      <w:pPr>
        <w:ind w:left="4966" w:hanging="380"/>
      </w:pPr>
      <w:rPr>
        <w:rFonts w:hint="default"/>
        <w:lang w:val="uk-UA" w:eastAsia="en-US" w:bidi="ar-SA"/>
      </w:rPr>
    </w:lvl>
    <w:lvl w:ilvl="7" w:tplc="E93EA49A">
      <w:numFmt w:val="bullet"/>
      <w:lvlText w:val="•"/>
      <w:lvlJc w:val="left"/>
      <w:pPr>
        <w:ind w:left="5794" w:hanging="380"/>
      </w:pPr>
      <w:rPr>
        <w:rFonts w:hint="default"/>
        <w:lang w:val="uk-UA" w:eastAsia="en-US" w:bidi="ar-SA"/>
      </w:rPr>
    </w:lvl>
    <w:lvl w:ilvl="8" w:tplc="2914332C">
      <w:numFmt w:val="bullet"/>
      <w:lvlText w:val="•"/>
      <w:lvlJc w:val="left"/>
      <w:pPr>
        <w:ind w:left="6622" w:hanging="380"/>
      </w:pPr>
      <w:rPr>
        <w:rFonts w:hint="default"/>
        <w:lang w:val="uk-UA" w:eastAsia="en-US" w:bidi="ar-SA"/>
      </w:rPr>
    </w:lvl>
  </w:abstractNum>
  <w:abstractNum w:abstractNumId="2" w15:restartNumberingAfterBreak="0">
    <w:nsid w:val="07C40D7F"/>
    <w:multiLevelType w:val="hybridMultilevel"/>
    <w:tmpl w:val="F572B710"/>
    <w:lvl w:ilvl="0" w:tplc="4F586372">
      <w:start w:val="1"/>
      <w:numFmt w:val="decimal"/>
      <w:lvlText w:val="%1)"/>
      <w:lvlJc w:val="left"/>
      <w:pPr>
        <w:ind w:left="2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834409A">
      <w:numFmt w:val="bullet"/>
      <w:lvlText w:val="•"/>
      <w:lvlJc w:val="left"/>
      <w:pPr>
        <w:ind w:left="827" w:hanging="312"/>
      </w:pPr>
      <w:rPr>
        <w:rFonts w:hint="default"/>
        <w:lang w:val="uk-UA" w:eastAsia="en-US" w:bidi="ar-SA"/>
      </w:rPr>
    </w:lvl>
    <w:lvl w:ilvl="2" w:tplc="C7F0D52E">
      <w:numFmt w:val="bullet"/>
      <w:lvlText w:val="•"/>
      <w:lvlJc w:val="left"/>
      <w:pPr>
        <w:ind w:left="1655" w:hanging="312"/>
      </w:pPr>
      <w:rPr>
        <w:rFonts w:hint="default"/>
        <w:lang w:val="uk-UA" w:eastAsia="en-US" w:bidi="ar-SA"/>
      </w:rPr>
    </w:lvl>
    <w:lvl w:ilvl="3" w:tplc="C3CAB502">
      <w:numFmt w:val="bullet"/>
      <w:lvlText w:val="•"/>
      <w:lvlJc w:val="left"/>
      <w:pPr>
        <w:ind w:left="2483" w:hanging="312"/>
      </w:pPr>
      <w:rPr>
        <w:rFonts w:hint="default"/>
        <w:lang w:val="uk-UA" w:eastAsia="en-US" w:bidi="ar-SA"/>
      </w:rPr>
    </w:lvl>
    <w:lvl w:ilvl="4" w:tplc="A7AE3E52">
      <w:numFmt w:val="bullet"/>
      <w:lvlText w:val="•"/>
      <w:lvlJc w:val="left"/>
      <w:pPr>
        <w:ind w:left="3311" w:hanging="312"/>
      </w:pPr>
      <w:rPr>
        <w:rFonts w:hint="default"/>
        <w:lang w:val="uk-UA" w:eastAsia="en-US" w:bidi="ar-SA"/>
      </w:rPr>
    </w:lvl>
    <w:lvl w:ilvl="5" w:tplc="19369862">
      <w:numFmt w:val="bullet"/>
      <w:lvlText w:val="•"/>
      <w:lvlJc w:val="left"/>
      <w:pPr>
        <w:ind w:left="4139" w:hanging="312"/>
      </w:pPr>
      <w:rPr>
        <w:rFonts w:hint="default"/>
        <w:lang w:val="uk-UA" w:eastAsia="en-US" w:bidi="ar-SA"/>
      </w:rPr>
    </w:lvl>
    <w:lvl w:ilvl="6" w:tplc="6BE46F46">
      <w:numFmt w:val="bullet"/>
      <w:lvlText w:val="•"/>
      <w:lvlJc w:val="left"/>
      <w:pPr>
        <w:ind w:left="4966" w:hanging="312"/>
      </w:pPr>
      <w:rPr>
        <w:rFonts w:hint="default"/>
        <w:lang w:val="uk-UA" w:eastAsia="en-US" w:bidi="ar-SA"/>
      </w:rPr>
    </w:lvl>
    <w:lvl w:ilvl="7" w:tplc="2FB46B26">
      <w:numFmt w:val="bullet"/>
      <w:lvlText w:val="•"/>
      <w:lvlJc w:val="left"/>
      <w:pPr>
        <w:ind w:left="5794" w:hanging="312"/>
      </w:pPr>
      <w:rPr>
        <w:rFonts w:hint="default"/>
        <w:lang w:val="uk-UA" w:eastAsia="en-US" w:bidi="ar-SA"/>
      </w:rPr>
    </w:lvl>
    <w:lvl w:ilvl="8" w:tplc="23304B36">
      <w:numFmt w:val="bullet"/>
      <w:lvlText w:val="•"/>
      <w:lvlJc w:val="left"/>
      <w:pPr>
        <w:ind w:left="6622" w:hanging="312"/>
      </w:pPr>
      <w:rPr>
        <w:rFonts w:hint="default"/>
        <w:lang w:val="uk-UA" w:eastAsia="en-US" w:bidi="ar-SA"/>
      </w:rPr>
    </w:lvl>
  </w:abstractNum>
  <w:abstractNum w:abstractNumId="3" w15:restartNumberingAfterBreak="0">
    <w:nsid w:val="08F26CDF"/>
    <w:multiLevelType w:val="hybridMultilevel"/>
    <w:tmpl w:val="DAFA3CF0"/>
    <w:lvl w:ilvl="0" w:tplc="14C65560">
      <w:start w:val="1"/>
      <w:numFmt w:val="decimal"/>
      <w:lvlText w:val="%1)"/>
      <w:lvlJc w:val="left"/>
      <w:pPr>
        <w:ind w:left="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9949D06">
      <w:numFmt w:val="bullet"/>
      <w:lvlText w:val="•"/>
      <w:lvlJc w:val="left"/>
      <w:pPr>
        <w:ind w:left="827" w:hanging="260"/>
      </w:pPr>
      <w:rPr>
        <w:rFonts w:hint="default"/>
        <w:lang w:val="uk-UA" w:eastAsia="en-US" w:bidi="ar-SA"/>
      </w:rPr>
    </w:lvl>
    <w:lvl w:ilvl="2" w:tplc="66E0226A">
      <w:numFmt w:val="bullet"/>
      <w:lvlText w:val="•"/>
      <w:lvlJc w:val="left"/>
      <w:pPr>
        <w:ind w:left="1655" w:hanging="260"/>
      </w:pPr>
      <w:rPr>
        <w:rFonts w:hint="default"/>
        <w:lang w:val="uk-UA" w:eastAsia="en-US" w:bidi="ar-SA"/>
      </w:rPr>
    </w:lvl>
    <w:lvl w:ilvl="3" w:tplc="933E2CD0">
      <w:numFmt w:val="bullet"/>
      <w:lvlText w:val="•"/>
      <w:lvlJc w:val="left"/>
      <w:pPr>
        <w:ind w:left="2483" w:hanging="260"/>
      </w:pPr>
      <w:rPr>
        <w:rFonts w:hint="default"/>
        <w:lang w:val="uk-UA" w:eastAsia="en-US" w:bidi="ar-SA"/>
      </w:rPr>
    </w:lvl>
    <w:lvl w:ilvl="4" w:tplc="768429DC">
      <w:numFmt w:val="bullet"/>
      <w:lvlText w:val="•"/>
      <w:lvlJc w:val="left"/>
      <w:pPr>
        <w:ind w:left="3311" w:hanging="260"/>
      </w:pPr>
      <w:rPr>
        <w:rFonts w:hint="default"/>
        <w:lang w:val="uk-UA" w:eastAsia="en-US" w:bidi="ar-SA"/>
      </w:rPr>
    </w:lvl>
    <w:lvl w:ilvl="5" w:tplc="5D8C3D02">
      <w:numFmt w:val="bullet"/>
      <w:lvlText w:val="•"/>
      <w:lvlJc w:val="left"/>
      <w:pPr>
        <w:ind w:left="4139" w:hanging="260"/>
      </w:pPr>
      <w:rPr>
        <w:rFonts w:hint="default"/>
        <w:lang w:val="uk-UA" w:eastAsia="en-US" w:bidi="ar-SA"/>
      </w:rPr>
    </w:lvl>
    <w:lvl w:ilvl="6" w:tplc="FF142E8A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7" w:tplc="BE26707C">
      <w:numFmt w:val="bullet"/>
      <w:lvlText w:val="•"/>
      <w:lvlJc w:val="left"/>
      <w:pPr>
        <w:ind w:left="5794" w:hanging="260"/>
      </w:pPr>
      <w:rPr>
        <w:rFonts w:hint="default"/>
        <w:lang w:val="uk-UA" w:eastAsia="en-US" w:bidi="ar-SA"/>
      </w:rPr>
    </w:lvl>
    <w:lvl w:ilvl="8" w:tplc="B69870D8">
      <w:numFmt w:val="bullet"/>
      <w:lvlText w:val="•"/>
      <w:lvlJc w:val="left"/>
      <w:pPr>
        <w:ind w:left="6622" w:hanging="260"/>
      </w:pPr>
      <w:rPr>
        <w:rFonts w:hint="default"/>
        <w:lang w:val="uk-UA" w:eastAsia="en-US" w:bidi="ar-SA"/>
      </w:rPr>
    </w:lvl>
  </w:abstractNum>
  <w:abstractNum w:abstractNumId="4" w15:restartNumberingAfterBreak="0">
    <w:nsid w:val="28CA0E1E"/>
    <w:multiLevelType w:val="hybridMultilevel"/>
    <w:tmpl w:val="A85C6BB4"/>
    <w:lvl w:ilvl="0" w:tplc="782EDCCC">
      <w:numFmt w:val="bullet"/>
      <w:lvlText w:val="-"/>
      <w:lvlJc w:val="left"/>
      <w:pPr>
        <w:ind w:left="2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CAAA59E">
      <w:numFmt w:val="bullet"/>
      <w:lvlText w:val="•"/>
      <w:lvlJc w:val="left"/>
      <w:pPr>
        <w:ind w:left="827" w:hanging="214"/>
      </w:pPr>
      <w:rPr>
        <w:rFonts w:hint="default"/>
        <w:lang w:val="uk-UA" w:eastAsia="en-US" w:bidi="ar-SA"/>
      </w:rPr>
    </w:lvl>
    <w:lvl w:ilvl="2" w:tplc="4C8CF0CE">
      <w:numFmt w:val="bullet"/>
      <w:lvlText w:val="•"/>
      <w:lvlJc w:val="left"/>
      <w:pPr>
        <w:ind w:left="1655" w:hanging="214"/>
      </w:pPr>
      <w:rPr>
        <w:rFonts w:hint="default"/>
        <w:lang w:val="uk-UA" w:eastAsia="en-US" w:bidi="ar-SA"/>
      </w:rPr>
    </w:lvl>
    <w:lvl w:ilvl="3" w:tplc="CE0E917E">
      <w:numFmt w:val="bullet"/>
      <w:lvlText w:val="•"/>
      <w:lvlJc w:val="left"/>
      <w:pPr>
        <w:ind w:left="2483" w:hanging="214"/>
      </w:pPr>
      <w:rPr>
        <w:rFonts w:hint="default"/>
        <w:lang w:val="uk-UA" w:eastAsia="en-US" w:bidi="ar-SA"/>
      </w:rPr>
    </w:lvl>
    <w:lvl w:ilvl="4" w:tplc="F37C8C38">
      <w:numFmt w:val="bullet"/>
      <w:lvlText w:val="•"/>
      <w:lvlJc w:val="left"/>
      <w:pPr>
        <w:ind w:left="3311" w:hanging="214"/>
      </w:pPr>
      <w:rPr>
        <w:rFonts w:hint="default"/>
        <w:lang w:val="uk-UA" w:eastAsia="en-US" w:bidi="ar-SA"/>
      </w:rPr>
    </w:lvl>
    <w:lvl w:ilvl="5" w:tplc="AC6E789E">
      <w:numFmt w:val="bullet"/>
      <w:lvlText w:val="•"/>
      <w:lvlJc w:val="left"/>
      <w:pPr>
        <w:ind w:left="4139" w:hanging="214"/>
      </w:pPr>
      <w:rPr>
        <w:rFonts w:hint="default"/>
        <w:lang w:val="uk-UA" w:eastAsia="en-US" w:bidi="ar-SA"/>
      </w:rPr>
    </w:lvl>
    <w:lvl w:ilvl="6" w:tplc="CCAA17B4">
      <w:numFmt w:val="bullet"/>
      <w:lvlText w:val="•"/>
      <w:lvlJc w:val="left"/>
      <w:pPr>
        <w:ind w:left="4966" w:hanging="214"/>
      </w:pPr>
      <w:rPr>
        <w:rFonts w:hint="default"/>
        <w:lang w:val="uk-UA" w:eastAsia="en-US" w:bidi="ar-SA"/>
      </w:rPr>
    </w:lvl>
    <w:lvl w:ilvl="7" w:tplc="DA601606">
      <w:numFmt w:val="bullet"/>
      <w:lvlText w:val="•"/>
      <w:lvlJc w:val="left"/>
      <w:pPr>
        <w:ind w:left="5794" w:hanging="214"/>
      </w:pPr>
      <w:rPr>
        <w:rFonts w:hint="default"/>
        <w:lang w:val="uk-UA" w:eastAsia="en-US" w:bidi="ar-SA"/>
      </w:rPr>
    </w:lvl>
    <w:lvl w:ilvl="8" w:tplc="5D3668E4">
      <w:numFmt w:val="bullet"/>
      <w:lvlText w:val="•"/>
      <w:lvlJc w:val="left"/>
      <w:pPr>
        <w:ind w:left="6622" w:hanging="214"/>
      </w:pPr>
      <w:rPr>
        <w:rFonts w:hint="default"/>
        <w:lang w:val="uk-UA" w:eastAsia="en-US" w:bidi="ar-SA"/>
      </w:rPr>
    </w:lvl>
  </w:abstractNum>
  <w:abstractNum w:abstractNumId="5" w15:restartNumberingAfterBreak="0">
    <w:nsid w:val="350548C5"/>
    <w:multiLevelType w:val="hybridMultilevel"/>
    <w:tmpl w:val="F738A5CA"/>
    <w:lvl w:ilvl="0" w:tplc="E738D922">
      <w:start w:val="2"/>
      <w:numFmt w:val="decimal"/>
      <w:lvlText w:val="%1)"/>
      <w:lvlJc w:val="left"/>
      <w:pPr>
        <w:ind w:left="49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0E6D2F2">
      <w:numFmt w:val="bullet"/>
      <w:lvlText w:val="•"/>
      <w:lvlJc w:val="left"/>
      <w:pPr>
        <w:ind w:left="1277" w:hanging="260"/>
      </w:pPr>
      <w:rPr>
        <w:rFonts w:hint="default"/>
        <w:lang w:val="uk-UA" w:eastAsia="en-US" w:bidi="ar-SA"/>
      </w:rPr>
    </w:lvl>
    <w:lvl w:ilvl="2" w:tplc="25604FAE">
      <w:numFmt w:val="bullet"/>
      <w:lvlText w:val="•"/>
      <w:lvlJc w:val="left"/>
      <w:pPr>
        <w:ind w:left="2055" w:hanging="260"/>
      </w:pPr>
      <w:rPr>
        <w:rFonts w:hint="default"/>
        <w:lang w:val="uk-UA" w:eastAsia="en-US" w:bidi="ar-SA"/>
      </w:rPr>
    </w:lvl>
    <w:lvl w:ilvl="3" w:tplc="3AECFC12">
      <w:numFmt w:val="bullet"/>
      <w:lvlText w:val="•"/>
      <w:lvlJc w:val="left"/>
      <w:pPr>
        <w:ind w:left="2833" w:hanging="260"/>
      </w:pPr>
      <w:rPr>
        <w:rFonts w:hint="default"/>
        <w:lang w:val="uk-UA" w:eastAsia="en-US" w:bidi="ar-SA"/>
      </w:rPr>
    </w:lvl>
    <w:lvl w:ilvl="4" w:tplc="E1AE82DE">
      <w:numFmt w:val="bullet"/>
      <w:lvlText w:val="•"/>
      <w:lvlJc w:val="left"/>
      <w:pPr>
        <w:ind w:left="3611" w:hanging="260"/>
      </w:pPr>
      <w:rPr>
        <w:rFonts w:hint="default"/>
        <w:lang w:val="uk-UA" w:eastAsia="en-US" w:bidi="ar-SA"/>
      </w:rPr>
    </w:lvl>
    <w:lvl w:ilvl="5" w:tplc="EBF8250A">
      <w:numFmt w:val="bullet"/>
      <w:lvlText w:val="•"/>
      <w:lvlJc w:val="left"/>
      <w:pPr>
        <w:ind w:left="4389" w:hanging="260"/>
      </w:pPr>
      <w:rPr>
        <w:rFonts w:hint="default"/>
        <w:lang w:val="uk-UA" w:eastAsia="en-US" w:bidi="ar-SA"/>
      </w:rPr>
    </w:lvl>
    <w:lvl w:ilvl="6" w:tplc="7272D8D2">
      <w:numFmt w:val="bullet"/>
      <w:lvlText w:val="•"/>
      <w:lvlJc w:val="left"/>
      <w:pPr>
        <w:ind w:left="5166" w:hanging="260"/>
      </w:pPr>
      <w:rPr>
        <w:rFonts w:hint="default"/>
        <w:lang w:val="uk-UA" w:eastAsia="en-US" w:bidi="ar-SA"/>
      </w:rPr>
    </w:lvl>
    <w:lvl w:ilvl="7" w:tplc="A8A66DCA">
      <w:numFmt w:val="bullet"/>
      <w:lvlText w:val="•"/>
      <w:lvlJc w:val="left"/>
      <w:pPr>
        <w:ind w:left="5944" w:hanging="260"/>
      </w:pPr>
      <w:rPr>
        <w:rFonts w:hint="default"/>
        <w:lang w:val="uk-UA" w:eastAsia="en-US" w:bidi="ar-SA"/>
      </w:rPr>
    </w:lvl>
    <w:lvl w:ilvl="8" w:tplc="3F40DB7E">
      <w:numFmt w:val="bullet"/>
      <w:lvlText w:val="•"/>
      <w:lvlJc w:val="left"/>
      <w:pPr>
        <w:ind w:left="6722" w:hanging="260"/>
      </w:pPr>
      <w:rPr>
        <w:rFonts w:hint="default"/>
        <w:lang w:val="uk-UA" w:eastAsia="en-US" w:bidi="ar-SA"/>
      </w:rPr>
    </w:lvl>
  </w:abstractNum>
  <w:abstractNum w:abstractNumId="6" w15:restartNumberingAfterBreak="0">
    <w:nsid w:val="410D594E"/>
    <w:multiLevelType w:val="hybridMultilevel"/>
    <w:tmpl w:val="7AFC7B60"/>
    <w:lvl w:ilvl="0" w:tplc="79B2FF30">
      <w:start w:val="10"/>
      <w:numFmt w:val="decimal"/>
      <w:lvlText w:val="%1)"/>
      <w:lvlJc w:val="left"/>
      <w:pPr>
        <w:ind w:left="2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28D9C2">
      <w:numFmt w:val="bullet"/>
      <w:lvlText w:val="•"/>
      <w:lvlJc w:val="left"/>
      <w:pPr>
        <w:ind w:left="827" w:hanging="570"/>
      </w:pPr>
      <w:rPr>
        <w:rFonts w:hint="default"/>
        <w:lang w:val="uk-UA" w:eastAsia="en-US" w:bidi="ar-SA"/>
      </w:rPr>
    </w:lvl>
    <w:lvl w:ilvl="2" w:tplc="6A50FD66">
      <w:numFmt w:val="bullet"/>
      <w:lvlText w:val="•"/>
      <w:lvlJc w:val="left"/>
      <w:pPr>
        <w:ind w:left="1655" w:hanging="570"/>
      </w:pPr>
      <w:rPr>
        <w:rFonts w:hint="default"/>
        <w:lang w:val="uk-UA" w:eastAsia="en-US" w:bidi="ar-SA"/>
      </w:rPr>
    </w:lvl>
    <w:lvl w:ilvl="3" w:tplc="D2967A64">
      <w:numFmt w:val="bullet"/>
      <w:lvlText w:val="•"/>
      <w:lvlJc w:val="left"/>
      <w:pPr>
        <w:ind w:left="2483" w:hanging="570"/>
      </w:pPr>
      <w:rPr>
        <w:rFonts w:hint="default"/>
        <w:lang w:val="uk-UA" w:eastAsia="en-US" w:bidi="ar-SA"/>
      </w:rPr>
    </w:lvl>
    <w:lvl w:ilvl="4" w:tplc="DB109124">
      <w:numFmt w:val="bullet"/>
      <w:lvlText w:val="•"/>
      <w:lvlJc w:val="left"/>
      <w:pPr>
        <w:ind w:left="3311" w:hanging="570"/>
      </w:pPr>
      <w:rPr>
        <w:rFonts w:hint="default"/>
        <w:lang w:val="uk-UA" w:eastAsia="en-US" w:bidi="ar-SA"/>
      </w:rPr>
    </w:lvl>
    <w:lvl w:ilvl="5" w:tplc="8B64E750">
      <w:numFmt w:val="bullet"/>
      <w:lvlText w:val="•"/>
      <w:lvlJc w:val="left"/>
      <w:pPr>
        <w:ind w:left="4139" w:hanging="570"/>
      </w:pPr>
      <w:rPr>
        <w:rFonts w:hint="default"/>
        <w:lang w:val="uk-UA" w:eastAsia="en-US" w:bidi="ar-SA"/>
      </w:rPr>
    </w:lvl>
    <w:lvl w:ilvl="6" w:tplc="8A8E0802">
      <w:numFmt w:val="bullet"/>
      <w:lvlText w:val="•"/>
      <w:lvlJc w:val="left"/>
      <w:pPr>
        <w:ind w:left="4966" w:hanging="570"/>
      </w:pPr>
      <w:rPr>
        <w:rFonts w:hint="default"/>
        <w:lang w:val="uk-UA" w:eastAsia="en-US" w:bidi="ar-SA"/>
      </w:rPr>
    </w:lvl>
    <w:lvl w:ilvl="7" w:tplc="82684864">
      <w:numFmt w:val="bullet"/>
      <w:lvlText w:val="•"/>
      <w:lvlJc w:val="left"/>
      <w:pPr>
        <w:ind w:left="5794" w:hanging="570"/>
      </w:pPr>
      <w:rPr>
        <w:rFonts w:hint="default"/>
        <w:lang w:val="uk-UA" w:eastAsia="en-US" w:bidi="ar-SA"/>
      </w:rPr>
    </w:lvl>
    <w:lvl w:ilvl="8" w:tplc="8F32E2EC">
      <w:numFmt w:val="bullet"/>
      <w:lvlText w:val="•"/>
      <w:lvlJc w:val="left"/>
      <w:pPr>
        <w:ind w:left="6622" w:hanging="570"/>
      </w:pPr>
      <w:rPr>
        <w:rFonts w:hint="default"/>
        <w:lang w:val="uk-UA" w:eastAsia="en-US" w:bidi="ar-SA"/>
      </w:rPr>
    </w:lvl>
  </w:abstractNum>
  <w:abstractNum w:abstractNumId="7" w15:restartNumberingAfterBreak="0">
    <w:nsid w:val="428765D2"/>
    <w:multiLevelType w:val="hybridMultilevel"/>
    <w:tmpl w:val="EA1A6EE2"/>
    <w:lvl w:ilvl="0" w:tplc="736A4218">
      <w:start w:val="1"/>
      <w:numFmt w:val="decimal"/>
      <w:lvlText w:val="%1)"/>
      <w:lvlJc w:val="left"/>
      <w:pPr>
        <w:ind w:left="49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F4886E2">
      <w:numFmt w:val="bullet"/>
      <w:lvlText w:val="•"/>
      <w:lvlJc w:val="left"/>
      <w:pPr>
        <w:ind w:left="1277" w:hanging="260"/>
      </w:pPr>
      <w:rPr>
        <w:rFonts w:hint="default"/>
        <w:lang w:val="uk-UA" w:eastAsia="en-US" w:bidi="ar-SA"/>
      </w:rPr>
    </w:lvl>
    <w:lvl w:ilvl="2" w:tplc="F59048A0">
      <w:numFmt w:val="bullet"/>
      <w:lvlText w:val="•"/>
      <w:lvlJc w:val="left"/>
      <w:pPr>
        <w:ind w:left="2055" w:hanging="260"/>
      </w:pPr>
      <w:rPr>
        <w:rFonts w:hint="default"/>
        <w:lang w:val="uk-UA" w:eastAsia="en-US" w:bidi="ar-SA"/>
      </w:rPr>
    </w:lvl>
    <w:lvl w:ilvl="3" w:tplc="ACD601D8">
      <w:numFmt w:val="bullet"/>
      <w:lvlText w:val="•"/>
      <w:lvlJc w:val="left"/>
      <w:pPr>
        <w:ind w:left="2833" w:hanging="260"/>
      </w:pPr>
      <w:rPr>
        <w:rFonts w:hint="default"/>
        <w:lang w:val="uk-UA" w:eastAsia="en-US" w:bidi="ar-SA"/>
      </w:rPr>
    </w:lvl>
    <w:lvl w:ilvl="4" w:tplc="000E953C">
      <w:numFmt w:val="bullet"/>
      <w:lvlText w:val="•"/>
      <w:lvlJc w:val="left"/>
      <w:pPr>
        <w:ind w:left="3611" w:hanging="260"/>
      </w:pPr>
      <w:rPr>
        <w:rFonts w:hint="default"/>
        <w:lang w:val="uk-UA" w:eastAsia="en-US" w:bidi="ar-SA"/>
      </w:rPr>
    </w:lvl>
    <w:lvl w:ilvl="5" w:tplc="B7FE105C">
      <w:numFmt w:val="bullet"/>
      <w:lvlText w:val="•"/>
      <w:lvlJc w:val="left"/>
      <w:pPr>
        <w:ind w:left="4389" w:hanging="260"/>
      </w:pPr>
      <w:rPr>
        <w:rFonts w:hint="default"/>
        <w:lang w:val="uk-UA" w:eastAsia="en-US" w:bidi="ar-SA"/>
      </w:rPr>
    </w:lvl>
    <w:lvl w:ilvl="6" w:tplc="F92005C0">
      <w:numFmt w:val="bullet"/>
      <w:lvlText w:val="•"/>
      <w:lvlJc w:val="left"/>
      <w:pPr>
        <w:ind w:left="5166" w:hanging="260"/>
      </w:pPr>
      <w:rPr>
        <w:rFonts w:hint="default"/>
        <w:lang w:val="uk-UA" w:eastAsia="en-US" w:bidi="ar-SA"/>
      </w:rPr>
    </w:lvl>
    <w:lvl w:ilvl="7" w:tplc="D42AF0EE">
      <w:numFmt w:val="bullet"/>
      <w:lvlText w:val="•"/>
      <w:lvlJc w:val="left"/>
      <w:pPr>
        <w:ind w:left="5944" w:hanging="260"/>
      </w:pPr>
      <w:rPr>
        <w:rFonts w:hint="default"/>
        <w:lang w:val="uk-UA" w:eastAsia="en-US" w:bidi="ar-SA"/>
      </w:rPr>
    </w:lvl>
    <w:lvl w:ilvl="8" w:tplc="A330EF12">
      <w:numFmt w:val="bullet"/>
      <w:lvlText w:val="•"/>
      <w:lvlJc w:val="left"/>
      <w:pPr>
        <w:ind w:left="6722" w:hanging="260"/>
      </w:pPr>
      <w:rPr>
        <w:rFonts w:hint="default"/>
        <w:lang w:val="uk-UA" w:eastAsia="en-US" w:bidi="ar-SA"/>
      </w:rPr>
    </w:lvl>
  </w:abstractNum>
  <w:abstractNum w:abstractNumId="8" w15:restartNumberingAfterBreak="0">
    <w:nsid w:val="54934596"/>
    <w:multiLevelType w:val="hybridMultilevel"/>
    <w:tmpl w:val="86D05CE2"/>
    <w:lvl w:ilvl="0" w:tplc="A6467FA0">
      <w:start w:val="1"/>
      <w:numFmt w:val="decimal"/>
      <w:lvlText w:val="%1."/>
      <w:lvlJc w:val="left"/>
      <w:pPr>
        <w:ind w:left="2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CD8C70C">
      <w:numFmt w:val="bullet"/>
      <w:lvlText w:val="•"/>
      <w:lvlJc w:val="left"/>
      <w:pPr>
        <w:ind w:left="827" w:hanging="334"/>
      </w:pPr>
      <w:rPr>
        <w:rFonts w:hint="default"/>
        <w:lang w:val="uk-UA" w:eastAsia="en-US" w:bidi="ar-SA"/>
      </w:rPr>
    </w:lvl>
    <w:lvl w:ilvl="2" w:tplc="967EE6A2">
      <w:numFmt w:val="bullet"/>
      <w:lvlText w:val="•"/>
      <w:lvlJc w:val="left"/>
      <w:pPr>
        <w:ind w:left="1655" w:hanging="334"/>
      </w:pPr>
      <w:rPr>
        <w:rFonts w:hint="default"/>
        <w:lang w:val="uk-UA" w:eastAsia="en-US" w:bidi="ar-SA"/>
      </w:rPr>
    </w:lvl>
    <w:lvl w:ilvl="3" w:tplc="799029BE">
      <w:numFmt w:val="bullet"/>
      <w:lvlText w:val="•"/>
      <w:lvlJc w:val="left"/>
      <w:pPr>
        <w:ind w:left="2483" w:hanging="334"/>
      </w:pPr>
      <w:rPr>
        <w:rFonts w:hint="default"/>
        <w:lang w:val="uk-UA" w:eastAsia="en-US" w:bidi="ar-SA"/>
      </w:rPr>
    </w:lvl>
    <w:lvl w:ilvl="4" w:tplc="C09488DE">
      <w:numFmt w:val="bullet"/>
      <w:lvlText w:val="•"/>
      <w:lvlJc w:val="left"/>
      <w:pPr>
        <w:ind w:left="3311" w:hanging="334"/>
      </w:pPr>
      <w:rPr>
        <w:rFonts w:hint="default"/>
        <w:lang w:val="uk-UA" w:eastAsia="en-US" w:bidi="ar-SA"/>
      </w:rPr>
    </w:lvl>
    <w:lvl w:ilvl="5" w:tplc="0D221A04">
      <w:numFmt w:val="bullet"/>
      <w:lvlText w:val="•"/>
      <w:lvlJc w:val="left"/>
      <w:pPr>
        <w:ind w:left="4139" w:hanging="334"/>
      </w:pPr>
      <w:rPr>
        <w:rFonts w:hint="default"/>
        <w:lang w:val="uk-UA" w:eastAsia="en-US" w:bidi="ar-SA"/>
      </w:rPr>
    </w:lvl>
    <w:lvl w:ilvl="6" w:tplc="6B6A2DCA">
      <w:numFmt w:val="bullet"/>
      <w:lvlText w:val="•"/>
      <w:lvlJc w:val="left"/>
      <w:pPr>
        <w:ind w:left="4966" w:hanging="334"/>
      </w:pPr>
      <w:rPr>
        <w:rFonts w:hint="default"/>
        <w:lang w:val="uk-UA" w:eastAsia="en-US" w:bidi="ar-SA"/>
      </w:rPr>
    </w:lvl>
    <w:lvl w:ilvl="7" w:tplc="2BA4989A">
      <w:numFmt w:val="bullet"/>
      <w:lvlText w:val="•"/>
      <w:lvlJc w:val="left"/>
      <w:pPr>
        <w:ind w:left="5794" w:hanging="334"/>
      </w:pPr>
      <w:rPr>
        <w:rFonts w:hint="default"/>
        <w:lang w:val="uk-UA" w:eastAsia="en-US" w:bidi="ar-SA"/>
      </w:rPr>
    </w:lvl>
    <w:lvl w:ilvl="8" w:tplc="B83456BE">
      <w:numFmt w:val="bullet"/>
      <w:lvlText w:val="•"/>
      <w:lvlJc w:val="left"/>
      <w:pPr>
        <w:ind w:left="6622" w:hanging="334"/>
      </w:pPr>
      <w:rPr>
        <w:rFonts w:hint="default"/>
        <w:lang w:val="uk-UA" w:eastAsia="en-US" w:bidi="ar-SA"/>
      </w:rPr>
    </w:lvl>
  </w:abstractNum>
  <w:abstractNum w:abstractNumId="9" w15:restartNumberingAfterBreak="0">
    <w:nsid w:val="55BF570E"/>
    <w:multiLevelType w:val="hybridMultilevel"/>
    <w:tmpl w:val="FD0202AA"/>
    <w:lvl w:ilvl="0" w:tplc="9416A5B4">
      <w:numFmt w:val="bullet"/>
      <w:lvlText w:val="-"/>
      <w:lvlJc w:val="left"/>
      <w:pPr>
        <w:ind w:left="2" w:hanging="204"/>
      </w:pPr>
      <w:rPr>
        <w:rFonts w:hint="default"/>
        <w:w w:val="100"/>
        <w:lang w:val="uk-UA" w:eastAsia="en-US" w:bidi="ar-SA"/>
      </w:rPr>
    </w:lvl>
    <w:lvl w:ilvl="1" w:tplc="69EE70F4">
      <w:numFmt w:val="bullet"/>
      <w:lvlText w:val="•"/>
      <w:lvlJc w:val="left"/>
      <w:pPr>
        <w:ind w:left="827" w:hanging="204"/>
      </w:pPr>
      <w:rPr>
        <w:rFonts w:hint="default"/>
        <w:lang w:val="uk-UA" w:eastAsia="en-US" w:bidi="ar-SA"/>
      </w:rPr>
    </w:lvl>
    <w:lvl w:ilvl="2" w:tplc="C0D8D43C">
      <w:numFmt w:val="bullet"/>
      <w:lvlText w:val="•"/>
      <w:lvlJc w:val="left"/>
      <w:pPr>
        <w:ind w:left="1655" w:hanging="204"/>
      </w:pPr>
      <w:rPr>
        <w:rFonts w:hint="default"/>
        <w:lang w:val="uk-UA" w:eastAsia="en-US" w:bidi="ar-SA"/>
      </w:rPr>
    </w:lvl>
    <w:lvl w:ilvl="3" w:tplc="AED4A032">
      <w:numFmt w:val="bullet"/>
      <w:lvlText w:val="•"/>
      <w:lvlJc w:val="left"/>
      <w:pPr>
        <w:ind w:left="2483" w:hanging="204"/>
      </w:pPr>
      <w:rPr>
        <w:rFonts w:hint="default"/>
        <w:lang w:val="uk-UA" w:eastAsia="en-US" w:bidi="ar-SA"/>
      </w:rPr>
    </w:lvl>
    <w:lvl w:ilvl="4" w:tplc="1A42B91A">
      <w:numFmt w:val="bullet"/>
      <w:lvlText w:val="•"/>
      <w:lvlJc w:val="left"/>
      <w:pPr>
        <w:ind w:left="3311" w:hanging="204"/>
      </w:pPr>
      <w:rPr>
        <w:rFonts w:hint="default"/>
        <w:lang w:val="uk-UA" w:eastAsia="en-US" w:bidi="ar-SA"/>
      </w:rPr>
    </w:lvl>
    <w:lvl w:ilvl="5" w:tplc="8C9CB408">
      <w:numFmt w:val="bullet"/>
      <w:lvlText w:val="•"/>
      <w:lvlJc w:val="left"/>
      <w:pPr>
        <w:ind w:left="4139" w:hanging="204"/>
      </w:pPr>
      <w:rPr>
        <w:rFonts w:hint="default"/>
        <w:lang w:val="uk-UA" w:eastAsia="en-US" w:bidi="ar-SA"/>
      </w:rPr>
    </w:lvl>
    <w:lvl w:ilvl="6" w:tplc="0BC00B28">
      <w:numFmt w:val="bullet"/>
      <w:lvlText w:val="•"/>
      <w:lvlJc w:val="left"/>
      <w:pPr>
        <w:ind w:left="4966" w:hanging="204"/>
      </w:pPr>
      <w:rPr>
        <w:rFonts w:hint="default"/>
        <w:lang w:val="uk-UA" w:eastAsia="en-US" w:bidi="ar-SA"/>
      </w:rPr>
    </w:lvl>
    <w:lvl w:ilvl="7" w:tplc="65B2FA20">
      <w:numFmt w:val="bullet"/>
      <w:lvlText w:val="•"/>
      <w:lvlJc w:val="left"/>
      <w:pPr>
        <w:ind w:left="5794" w:hanging="204"/>
      </w:pPr>
      <w:rPr>
        <w:rFonts w:hint="default"/>
        <w:lang w:val="uk-UA" w:eastAsia="en-US" w:bidi="ar-SA"/>
      </w:rPr>
    </w:lvl>
    <w:lvl w:ilvl="8" w:tplc="5A866390">
      <w:numFmt w:val="bullet"/>
      <w:lvlText w:val="•"/>
      <w:lvlJc w:val="left"/>
      <w:pPr>
        <w:ind w:left="6622" w:hanging="204"/>
      </w:pPr>
      <w:rPr>
        <w:rFonts w:hint="default"/>
        <w:lang w:val="uk-UA" w:eastAsia="en-US" w:bidi="ar-SA"/>
      </w:rPr>
    </w:lvl>
  </w:abstractNum>
  <w:abstractNum w:abstractNumId="10" w15:restartNumberingAfterBreak="0">
    <w:nsid w:val="580466C8"/>
    <w:multiLevelType w:val="hybridMultilevel"/>
    <w:tmpl w:val="B5A037C4"/>
    <w:lvl w:ilvl="0" w:tplc="A9465518">
      <w:numFmt w:val="bullet"/>
      <w:lvlText w:val="-"/>
      <w:lvlJc w:val="left"/>
      <w:pPr>
        <w:ind w:left="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A3C10DE">
      <w:numFmt w:val="bullet"/>
      <w:lvlText w:val="•"/>
      <w:lvlJc w:val="left"/>
      <w:pPr>
        <w:ind w:left="827" w:hanging="204"/>
      </w:pPr>
      <w:rPr>
        <w:rFonts w:hint="default"/>
        <w:lang w:val="uk-UA" w:eastAsia="en-US" w:bidi="ar-SA"/>
      </w:rPr>
    </w:lvl>
    <w:lvl w:ilvl="2" w:tplc="68029A7C">
      <w:numFmt w:val="bullet"/>
      <w:lvlText w:val="•"/>
      <w:lvlJc w:val="left"/>
      <w:pPr>
        <w:ind w:left="1655" w:hanging="204"/>
      </w:pPr>
      <w:rPr>
        <w:rFonts w:hint="default"/>
        <w:lang w:val="uk-UA" w:eastAsia="en-US" w:bidi="ar-SA"/>
      </w:rPr>
    </w:lvl>
    <w:lvl w:ilvl="3" w:tplc="FDD81008">
      <w:numFmt w:val="bullet"/>
      <w:lvlText w:val="•"/>
      <w:lvlJc w:val="left"/>
      <w:pPr>
        <w:ind w:left="2483" w:hanging="204"/>
      </w:pPr>
      <w:rPr>
        <w:rFonts w:hint="default"/>
        <w:lang w:val="uk-UA" w:eastAsia="en-US" w:bidi="ar-SA"/>
      </w:rPr>
    </w:lvl>
    <w:lvl w:ilvl="4" w:tplc="83DE8098">
      <w:numFmt w:val="bullet"/>
      <w:lvlText w:val="•"/>
      <w:lvlJc w:val="left"/>
      <w:pPr>
        <w:ind w:left="3311" w:hanging="204"/>
      </w:pPr>
      <w:rPr>
        <w:rFonts w:hint="default"/>
        <w:lang w:val="uk-UA" w:eastAsia="en-US" w:bidi="ar-SA"/>
      </w:rPr>
    </w:lvl>
    <w:lvl w:ilvl="5" w:tplc="C0FE7CD0">
      <w:numFmt w:val="bullet"/>
      <w:lvlText w:val="•"/>
      <w:lvlJc w:val="left"/>
      <w:pPr>
        <w:ind w:left="4139" w:hanging="204"/>
      </w:pPr>
      <w:rPr>
        <w:rFonts w:hint="default"/>
        <w:lang w:val="uk-UA" w:eastAsia="en-US" w:bidi="ar-SA"/>
      </w:rPr>
    </w:lvl>
    <w:lvl w:ilvl="6" w:tplc="D74C3CB0">
      <w:numFmt w:val="bullet"/>
      <w:lvlText w:val="•"/>
      <w:lvlJc w:val="left"/>
      <w:pPr>
        <w:ind w:left="4966" w:hanging="204"/>
      </w:pPr>
      <w:rPr>
        <w:rFonts w:hint="default"/>
        <w:lang w:val="uk-UA" w:eastAsia="en-US" w:bidi="ar-SA"/>
      </w:rPr>
    </w:lvl>
    <w:lvl w:ilvl="7" w:tplc="B80E7BE8">
      <w:numFmt w:val="bullet"/>
      <w:lvlText w:val="•"/>
      <w:lvlJc w:val="left"/>
      <w:pPr>
        <w:ind w:left="5794" w:hanging="204"/>
      </w:pPr>
      <w:rPr>
        <w:rFonts w:hint="default"/>
        <w:lang w:val="uk-UA" w:eastAsia="en-US" w:bidi="ar-SA"/>
      </w:rPr>
    </w:lvl>
    <w:lvl w:ilvl="8" w:tplc="F5FC6004">
      <w:numFmt w:val="bullet"/>
      <w:lvlText w:val="•"/>
      <w:lvlJc w:val="left"/>
      <w:pPr>
        <w:ind w:left="6622" w:hanging="204"/>
      </w:pPr>
      <w:rPr>
        <w:rFonts w:hint="default"/>
        <w:lang w:val="uk-UA" w:eastAsia="en-US" w:bidi="ar-SA"/>
      </w:rPr>
    </w:lvl>
  </w:abstractNum>
  <w:abstractNum w:abstractNumId="11" w15:restartNumberingAfterBreak="0">
    <w:nsid w:val="76AF6F43"/>
    <w:multiLevelType w:val="hybridMultilevel"/>
    <w:tmpl w:val="58B20CA6"/>
    <w:lvl w:ilvl="0" w:tplc="9ADA311C">
      <w:numFmt w:val="bullet"/>
      <w:lvlText w:val="—"/>
      <w:lvlJc w:val="left"/>
      <w:pPr>
        <w:ind w:left="2" w:hanging="4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71E4594">
      <w:numFmt w:val="bullet"/>
      <w:lvlText w:val="•"/>
      <w:lvlJc w:val="left"/>
      <w:pPr>
        <w:ind w:left="827" w:hanging="436"/>
      </w:pPr>
      <w:rPr>
        <w:rFonts w:hint="default"/>
        <w:lang w:val="uk-UA" w:eastAsia="en-US" w:bidi="ar-SA"/>
      </w:rPr>
    </w:lvl>
    <w:lvl w:ilvl="2" w:tplc="8B4C4480">
      <w:numFmt w:val="bullet"/>
      <w:lvlText w:val="•"/>
      <w:lvlJc w:val="left"/>
      <w:pPr>
        <w:ind w:left="1655" w:hanging="436"/>
      </w:pPr>
      <w:rPr>
        <w:rFonts w:hint="default"/>
        <w:lang w:val="uk-UA" w:eastAsia="en-US" w:bidi="ar-SA"/>
      </w:rPr>
    </w:lvl>
    <w:lvl w:ilvl="3" w:tplc="38D6E77C">
      <w:numFmt w:val="bullet"/>
      <w:lvlText w:val="•"/>
      <w:lvlJc w:val="left"/>
      <w:pPr>
        <w:ind w:left="2483" w:hanging="436"/>
      </w:pPr>
      <w:rPr>
        <w:rFonts w:hint="default"/>
        <w:lang w:val="uk-UA" w:eastAsia="en-US" w:bidi="ar-SA"/>
      </w:rPr>
    </w:lvl>
    <w:lvl w:ilvl="4" w:tplc="230CF5C2">
      <w:numFmt w:val="bullet"/>
      <w:lvlText w:val="•"/>
      <w:lvlJc w:val="left"/>
      <w:pPr>
        <w:ind w:left="3311" w:hanging="436"/>
      </w:pPr>
      <w:rPr>
        <w:rFonts w:hint="default"/>
        <w:lang w:val="uk-UA" w:eastAsia="en-US" w:bidi="ar-SA"/>
      </w:rPr>
    </w:lvl>
    <w:lvl w:ilvl="5" w:tplc="A830A946">
      <w:numFmt w:val="bullet"/>
      <w:lvlText w:val="•"/>
      <w:lvlJc w:val="left"/>
      <w:pPr>
        <w:ind w:left="4139" w:hanging="436"/>
      </w:pPr>
      <w:rPr>
        <w:rFonts w:hint="default"/>
        <w:lang w:val="uk-UA" w:eastAsia="en-US" w:bidi="ar-SA"/>
      </w:rPr>
    </w:lvl>
    <w:lvl w:ilvl="6" w:tplc="96104E5A">
      <w:numFmt w:val="bullet"/>
      <w:lvlText w:val="•"/>
      <w:lvlJc w:val="left"/>
      <w:pPr>
        <w:ind w:left="4966" w:hanging="436"/>
      </w:pPr>
      <w:rPr>
        <w:rFonts w:hint="default"/>
        <w:lang w:val="uk-UA" w:eastAsia="en-US" w:bidi="ar-SA"/>
      </w:rPr>
    </w:lvl>
    <w:lvl w:ilvl="7" w:tplc="4384AE24">
      <w:numFmt w:val="bullet"/>
      <w:lvlText w:val="•"/>
      <w:lvlJc w:val="left"/>
      <w:pPr>
        <w:ind w:left="5794" w:hanging="436"/>
      </w:pPr>
      <w:rPr>
        <w:rFonts w:hint="default"/>
        <w:lang w:val="uk-UA" w:eastAsia="en-US" w:bidi="ar-SA"/>
      </w:rPr>
    </w:lvl>
    <w:lvl w:ilvl="8" w:tplc="3CCE3A7A">
      <w:numFmt w:val="bullet"/>
      <w:lvlText w:val="•"/>
      <w:lvlJc w:val="left"/>
      <w:pPr>
        <w:ind w:left="6622" w:hanging="436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F4"/>
    <w:rsid w:val="00077E15"/>
    <w:rsid w:val="00182FCE"/>
    <w:rsid w:val="00183E89"/>
    <w:rsid w:val="00205E1E"/>
    <w:rsid w:val="00326CA3"/>
    <w:rsid w:val="004977D2"/>
    <w:rsid w:val="005E1FC3"/>
    <w:rsid w:val="00734A05"/>
    <w:rsid w:val="00822952"/>
    <w:rsid w:val="00893B18"/>
    <w:rsid w:val="00911F1B"/>
    <w:rsid w:val="00966FF4"/>
    <w:rsid w:val="00987B46"/>
    <w:rsid w:val="00A65A47"/>
    <w:rsid w:val="00A6767C"/>
    <w:rsid w:val="00A8507F"/>
    <w:rsid w:val="00A877D5"/>
    <w:rsid w:val="00AB34FA"/>
    <w:rsid w:val="00B46132"/>
    <w:rsid w:val="00C26616"/>
    <w:rsid w:val="00E8446D"/>
    <w:rsid w:val="00F7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77E1"/>
  <w15:docId w15:val="{ECB1C14A-76CC-42FA-8871-A8C7EC8E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" w:right="-15" w:firstLine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print" TargetMode="External"/><Relationship Id="rId13" Type="http://schemas.openxmlformats.org/officeDocument/2006/relationships/hyperlink" Target="https://zakon.rada.gov.ua/laws/show/1178-2022-%D0%BF/print" TargetMode="External"/><Relationship Id="rId18" Type="http://schemas.openxmlformats.org/officeDocument/2006/relationships/hyperlink" Target="https://zakon.rada.gov.ua/laws/show/1178-2022-%D0%BF/prin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2939-17" TargetMode="External"/><Relationship Id="rId12" Type="http://schemas.openxmlformats.org/officeDocument/2006/relationships/hyperlink" Target="https://zakon.rada.gov.ua/laws/show/1178-2022-%D0%BF/print" TargetMode="External"/><Relationship Id="rId17" Type="http://schemas.openxmlformats.org/officeDocument/2006/relationships/hyperlink" Target="https://zakon.rada.gov.ua/laws/show/1178-2022-%D0%BF/pr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/print" TargetMode="External"/><Relationship Id="rId20" Type="http://schemas.openxmlformats.org/officeDocument/2006/relationships/hyperlink" Target="https://zakon.rada.gov.ua/laws/show/1178-2022-%D0%BF/pri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zo.gov.ua/verify" TargetMode="External"/><Relationship Id="rId11" Type="http://schemas.openxmlformats.org/officeDocument/2006/relationships/hyperlink" Target="https://zakon.rada.gov.ua/laws/show/1178-2022-%D0%BF/pr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/print" TargetMode="External"/><Relationship Id="rId10" Type="http://schemas.openxmlformats.org/officeDocument/2006/relationships/hyperlink" Target="https://zakon.rada.gov.ua/laws/show/1178-2022-%D0%BF/print" TargetMode="External"/><Relationship Id="rId19" Type="http://schemas.openxmlformats.org/officeDocument/2006/relationships/hyperlink" Target="https://zakon.rada.gov.ua/laws/show/1178-2022-%D0%BF/pr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1178-2022-%D0%BF/pri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E6D0-4400-497D-8F2A-BB81006B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39908</Words>
  <Characters>22748</Characters>
  <Application>Microsoft Office Word</Application>
  <DocSecurity>0</DocSecurity>
  <Lines>189</Lines>
  <Paragraphs>125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Iryna Lemak</cp:lastModifiedBy>
  <cp:revision>20</cp:revision>
  <dcterms:created xsi:type="dcterms:W3CDTF">2023-08-30T00:50:00Z</dcterms:created>
  <dcterms:modified xsi:type="dcterms:W3CDTF">2023-08-30T04:54:00Z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2023-08-28T00:00:00Z</vt:filetime>
  </property>
</Properties>
</file>