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19D0" w14:textId="4779D408" w:rsidR="0001273C" w:rsidRPr="0089051F" w:rsidRDefault="0001273C" w:rsidP="000607AA">
      <w:pPr>
        <w:jc w:val="center"/>
        <w:rPr>
          <w:sz w:val="28"/>
          <w:szCs w:val="28"/>
          <w:shd w:val="clear" w:color="auto" w:fill="FFFFFF"/>
          <w:lang w:val="en-US"/>
        </w:rPr>
      </w:pPr>
    </w:p>
    <w:p w14:paraId="777ABF38" w14:textId="77777777" w:rsidR="001B6F0A" w:rsidRPr="008866B1" w:rsidRDefault="001B6F0A" w:rsidP="008866B1">
      <w:pPr>
        <w:jc w:val="center"/>
        <w:rPr>
          <w:b/>
          <w:sz w:val="28"/>
          <w:szCs w:val="28"/>
          <w:shd w:val="clear" w:color="auto" w:fill="FFFFFF"/>
        </w:rPr>
      </w:pPr>
      <w:r w:rsidRPr="008866B1">
        <w:rPr>
          <w:b/>
          <w:sz w:val="28"/>
          <w:szCs w:val="28"/>
          <w:shd w:val="clear" w:color="auto" w:fill="FFFFFF"/>
        </w:rPr>
        <w:t>КОМУНАЛЬНЕ НЕКОМЕРЦІЙНЕ ПІДПРИЄМСТВО</w:t>
      </w:r>
    </w:p>
    <w:p w14:paraId="3B06C73F" w14:textId="77777777" w:rsidR="001B6F0A" w:rsidRPr="008866B1" w:rsidRDefault="001B6F0A" w:rsidP="008866B1">
      <w:pPr>
        <w:jc w:val="center"/>
        <w:rPr>
          <w:b/>
          <w:sz w:val="28"/>
          <w:szCs w:val="28"/>
          <w:shd w:val="clear" w:color="auto" w:fill="FFFFFF"/>
        </w:rPr>
      </w:pPr>
      <w:r w:rsidRPr="008866B1">
        <w:rPr>
          <w:b/>
          <w:sz w:val="28"/>
          <w:szCs w:val="28"/>
          <w:shd w:val="clear" w:color="auto" w:fill="FFFFFF"/>
        </w:rPr>
        <w:t>«МИКОЛАЇВСЬКА ОБЛАСНА СТАНЦІЯ ПЕРЕЛИВАННЯ КРОВІ» МИКОЛАЇВСЬКОЇ ОБЛАСНОЇ РАДИ</w:t>
      </w:r>
    </w:p>
    <w:p w14:paraId="2E06C7C9" w14:textId="77777777" w:rsidR="0001273C" w:rsidRDefault="0001273C" w:rsidP="0001273C">
      <w:pPr>
        <w:rPr>
          <w:sz w:val="28"/>
        </w:rPr>
      </w:pPr>
    </w:p>
    <w:p w14:paraId="4D940A31" w14:textId="77777777" w:rsidR="001B6F0A" w:rsidRPr="001B6F0A" w:rsidRDefault="001B6F0A" w:rsidP="001B6F0A">
      <w:pPr>
        <w:pStyle w:val="1fb"/>
        <w:jc w:val="right"/>
        <w:rPr>
          <w:rFonts w:ascii="Times New Roman" w:hAnsi="Times New Roman"/>
          <w:sz w:val="24"/>
          <w:szCs w:val="24"/>
        </w:rPr>
      </w:pPr>
      <w:r w:rsidRPr="001B6F0A">
        <w:rPr>
          <w:rFonts w:ascii="Times New Roman" w:hAnsi="Times New Roman"/>
          <w:sz w:val="24"/>
          <w:szCs w:val="24"/>
        </w:rPr>
        <w:t>«ЗАТВЕРДЖЕНО»</w:t>
      </w:r>
    </w:p>
    <w:p w14:paraId="4357DA9C" w14:textId="77777777" w:rsidR="001B6F0A" w:rsidRPr="001B6F0A" w:rsidRDefault="001B6F0A" w:rsidP="001B6F0A">
      <w:pPr>
        <w:pStyle w:val="1fb"/>
        <w:jc w:val="right"/>
        <w:rPr>
          <w:rFonts w:ascii="Times New Roman" w:hAnsi="Times New Roman"/>
          <w:sz w:val="24"/>
          <w:szCs w:val="24"/>
        </w:rPr>
      </w:pPr>
      <w:r w:rsidRPr="001B6F0A">
        <w:rPr>
          <w:rFonts w:ascii="Times New Roman" w:hAnsi="Times New Roman"/>
          <w:sz w:val="24"/>
          <w:szCs w:val="24"/>
        </w:rPr>
        <w:t xml:space="preserve">                                                                    Протокол Уповноваженої особи</w:t>
      </w:r>
    </w:p>
    <w:p w14:paraId="1C6A603A" w14:textId="074FBBE5" w:rsidR="001B6F0A" w:rsidRPr="001B6F0A" w:rsidRDefault="00BF655B" w:rsidP="001B6F0A">
      <w:pPr>
        <w:pStyle w:val="1fb"/>
        <w:jc w:val="right"/>
        <w:rPr>
          <w:rFonts w:ascii="Times New Roman" w:hAnsi="Times New Roman"/>
          <w:sz w:val="24"/>
          <w:szCs w:val="24"/>
        </w:rPr>
      </w:pPr>
      <w:r>
        <w:rPr>
          <w:rFonts w:ascii="Times New Roman" w:hAnsi="Times New Roman"/>
          <w:sz w:val="24"/>
          <w:szCs w:val="24"/>
        </w:rPr>
        <w:t>від 24</w:t>
      </w:r>
      <w:r w:rsidR="008866B1">
        <w:rPr>
          <w:rFonts w:ascii="Times New Roman" w:hAnsi="Times New Roman"/>
          <w:sz w:val="24"/>
          <w:szCs w:val="24"/>
        </w:rPr>
        <w:t>.04</w:t>
      </w:r>
      <w:r w:rsidR="001B6F0A" w:rsidRPr="001B6F0A">
        <w:rPr>
          <w:rFonts w:ascii="Times New Roman" w:hAnsi="Times New Roman"/>
          <w:sz w:val="24"/>
          <w:szCs w:val="24"/>
        </w:rPr>
        <w:t xml:space="preserve">.2024р. </w:t>
      </w:r>
      <w:r>
        <w:rPr>
          <w:rFonts w:ascii="Times New Roman" w:hAnsi="Times New Roman"/>
          <w:sz w:val="24"/>
          <w:szCs w:val="24"/>
        </w:rPr>
        <w:t>б/н</w:t>
      </w:r>
      <w:bookmarkStart w:id="0" w:name="_GoBack"/>
      <w:bookmarkEnd w:id="0"/>
    </w:p>
    <w:p w14:paraId="25376C46" w14:textId="5499F8A8" w:rsidR="0001273C" w:rsidRPr="001B6F0A" w:rsidRDefault="001B6F0A" w:rsidP="001B6F0A">
      <w:pPr>
        <w:pStyle w:val="1fb"/>
        <w:jc w:val="right"/>
        <w:rPr>
          <w:rFonts w:ascii="Times New Roman" w:hAnsi="Times New Roman"/>
          <w:sz w:val="24"/>
          <w:szCs w:val="24"/>
        </w:rPr>
      </w:pPr>
      <w:r w:rsidRPr="001B6F0A">
        <w:rPr>
          <w:rFonts w:ascii="Times New Roman" w:hAnsi="Times New Roman"/>
          <w:sz w:val="24"/>
          <w:szCs w:val="24"/>
        </w:rPr>
        <w:t xml:space="preserve">                                                                                                     </w:t>
      </w:r>
      <w:r>
        <w:rPr>
          <w:rFonts w:ascii="Times New Roman" w:hAnsi="Times New Roman"/>
          <w:sz w:val="24"/>
          <w:szCs w:val="24"/>
        </w:rPr>
        <w:t xml:space="preserve">                              </w:t>
      </w:r>
      <w:r w:rsidRPr="001B6F0A">
        <w:rPr>
          <w:rFonts w:ascii="Times New Roman" w:hAnsi="Times New Roman"/>
          <w:sz w:val="24"/>
          <w:szCs w:val="24"/>
        </w:rPr>
        <w:t xml:space="preserve">  Я. ГРИНЕНКО</w:t>
      </w:r>
    </w:p>
    <w:p w14:paraId="5A418601" w14:textId="77777777" w:rsidR="0001273C" w:rsidRPr="00314392" w:rsidRDefault="0001273C" w:rsidP="0001273C"/>
    <w:p w14:paraId="17D6E868" w14:textId="77777777" w:rsidR="0001273C" w:rsidRPr="00314392" w:rsidRDefault="0001273C" w:rsidP="0001273C"/>
    <w:p w14:paraId="2A9E900F" w14:textId="77777777" w:rsidR="0001273C" w:rsidRDefault="0001273C" w:rsidP="0001273C"/>
    <w:p w14:paraId="200964B8" w14:textId="77777777" w:rsidR="0001273C" w:rsidRPr="00314392" w:rsidRDefault="0001273C" w:rsidP="0001273C"/>
    <w:p w14:paraId="2369B572" w14:textId="77777777" w:rsidR="0001273C" w:rsidRDefault="0001273C" w:rsidP="0001273C"/>
    <w:p w14:paraId="29629EA6" w14:textId="22A0B32B" w:rsidR="0001273C" w:rsidRDefault="0001273C" w:rsidP="0001273C">
      <w:pPr>
        <w:keepLines/>
        <w:ind w:hanging="567"/>
        <w:jc w:val="center"/>
        <w:rPr>
          <w:b/>
        </w:rPr>
      </w:pPr>
      <w:r>
        <w:rPr>
          <w:b/>
        </w:rPr>
        <w:t>ТЕНДЕРНА  ДОКУМЕНТАЦІЯ</w:t>
      </w:r>
    </w:p>
    <w:p w14:paraId="7043F7C6" w14:textId="77777777" w:rsidR="009470B5" w:rsidRDefault="009470B5" w:rsidP="0001273C">
      <w:pPr>
        <w:keepLines/>
        <w:ind w:hanging="567"/>
        <w:jc w:val="center"/>
        <w:rPr>
          <w:b/>
        </w:rPr>
      </w:pPr>
    </w:p>
    <w:p w14:paraId="476CFDAD" w14:textId="77777777" w:rsidR="0001273C" w:rsidRDefault="0001273C" w:rsidP="0001273C">
      <w:pPr>
        <w:keepLines/>
        <w:tabs>
          <w:tab w:val="left" w:pos="2815"/>
          <w:tab w:val="center" w:pos="5448"/>
        </w:tabs>
        <w:ind w:hanging="567"/>
        <w:jc w:val="center"/>
        <w:rPr>
          <w:b/>
          <w:color w:val="000000"/>
        </w:rPr>
      </w:pPr>
      <w:r>
        <w:rPr>
          <w:b/>
          <w:color w:val="000000"/>
        </w:rPr>
        <w:t>Процедура закупівлі: відкриті торги (з особливостями)</w:t>
      </w:r>
    </w:p>
    <w:p w14:paraId="3B4CB89B" w14:textId="77777777" w:rsidR="0001273C" w:rsidRDefault="0001273C" w:rsidP="0001273C">
      <w:pPr>
        <w:keepLines/>
        <w:tabs>
          <w:tab w:val="left" w:pos="2815"/>
          <w:tab w:val="center" w:pos="5448"/>
        </w:tabs>
        <w:ind w:hanging="567"/>
        <w:jc w:val="center"/>
        <w:rPr>
          <w:b/>
          <w:color w:val="000000"/>
        </w:rPr>
      </w:pPr>
    </w:p>
    <w:p w14:paraId="0952D539" w14:textId="77777777" w:rsidR="0001273C" w:rsidRDefault="0001273C" w:rsidP="0001273C">
      <w:pPr>
        <w:keepLines/>
        <w:tabs>
          <w:tab w:val="left" w:pos="2815"/>
          <w:tab w:val="center" w:pos="5448"/>
        </w:tabs>
        <w:ind w:hanging="567"/>
        <w:jc w:val="center"/>
        <w:rPr>
          <w:b/>
        </w:rPr>
      </w:pPr>
    </w:p>
    <w:p w14:paraId="49CAA70D" w14:textId="77777777" w:rsidR="0001273C" w:rsidRDefault="0001273C" w:rsidP="0001273C">
      <w:pPr>
        <w:keepLines/>
        <w:tabs>
          <w:tab w:val="left" w:pos="2815"/>
          <w:tab w:val="center" w:pos="5448"/>
        </w:tabs>
        <w:ind w:hanging="567"/>
        <w:jc w:val="center"/>
        <w:rPr>
          <w:b/>
          <w:color w:val="000000"/>
        </w:rPr>
      </w:pPr>
      <w:r>
        <w:rPr>
          <w:b/>
        </w:rPr>
        <w:t xml:space="preserve"> </w:t>
      </w:r>
    </w:p>
    <w:p w14:paraId="7E77722A" w14:textId="77777777" w:rsidR="0001273C" w:rsidRDefault="0001273C" w:rsidP="0001273C">
      <w:pPr>
        <w:keepLines/>
        <w:tabs>
          <w:tab w:val="left" w:pos="2815"/>
          <w:tab w:val="center" w:pos="5448"/>
        </w:tabs>
        <w:ind w:hanging="567"/>
        <w:jc w:val="center"/>
        <w:rPr>
          <w:b/>
          <w:color w:val="000000"/>
        </w:rPr>
      </w:pPr>
      <w:r>
        <w:rPr>
          <w:b/>
          <w:color w:val="000000"/>
        </w:rPr>
        <w:t xml:space="preserve">Предмет закупівлі: </w:t>
      </w:r>
    </w:p>
    <w:p w14:paraId="4763AA4C" w14:textId="77777777" w:rsidR="0001273C" w:rsidRDefault="0001273C" w:rsidP="0001273C">
      <w:pPr>
        <w:keepLines/>
        <w:tabs>
          <w:tab w:val="left" w:pos="2815"/>
          <w:tab w:val="center" w:pos="5448"/>
        </w:tabs>
        <w:ind w:hanging="567"/>
        <w:jc w:val="center"/>
        <w:rPr>
          <w:b/>
          <w:color w:val="000000"/>
        </w:rPr>
      </w:pPr>
    </w:p>
    <w:p w14:paraId="3BF2CD8B" w14:textId="77777777" w:rsidR="000736BB" w:rsidRDefault="000736BB" w:rsidP="000736BB">
      <w:pPr>
        <w:spacing w:line="240" w:lineRule="auto"/>
        <w:jc w:val="center"/>
        <w:rPr>
          <w:rFonts w:ascii="Times New Roman" w:hAnsi="Times New Roman"/>
          <w:b/>
          <w:bCs/>
          <w:iCs/>
          <w:noProof/>
          <w:shd w:val="clear" w:color="auto" w:fill="FFFFFF"/>
        </w:rPr>
      </w:pPr>
    </w:p>
    <w:p w14:paraId="13489387" w14:textId="15A14551" w:rsidR="00667FC5" w:rsidRPr="00E46A88" w:rsidRDefault="00667FC5" w:rsidP="00667FC5">
      <w:pPr>
        <w:spacing w:line="240" w:lineRule="auto"/>
        <w:jc w:val="center"/>
        <w:rPr>
          <w:rFonts w:ascii="Times New Roman" w:eastAsia="Times New Roman" w:hAnsi="Times New Roman"/>
          <w:b/>
        </w:rPr>
      </w:pPr>
      <w:r w:rsidRPr="004335E2">
        <w:rPr>
          <w:rFonts w:ascii="Times New Roman" w:eastAsia="Times New Roman" w:hAnsi="Times New Roman"/>
          <w:b/>
        </w:rPr>
        <w:t>Технічне обслуговування медичного обладнання  для проведення ІФА</w:t>
      </w:r>
      <w:r w:rsidR="005827F1">
        <w:rPr>
          <w:rFonts w:ascii="Times New Roman" w:hAnsi="Times New Roman"/>
          <w:b/>
          <w:bCs/>
          <w:iCs/>
          <w:noProof/>
          <w:shd w:val="clear" w:color="auto" w:fill="FFFFFF"/>
        </w:rPr>
        <w:t xml:space="preserve"> за кодом НК України </w:t>
      </w:r>
      <w:r w:rsidRPr="004335E2">
        <w:rPr>
          <w:rFonts w:ascii="Times New Roman" w:hAnsi="Times New Roman"/>
          <w:b/>
          <w:bCs/>
          <w:iCs/>
          <w:noProof/>
          <w:shd w:val="clear" w:color="auto" w:fill="FFFFFF"/>
        </w:rPr>
        <w:t xml:space="preserve">ДК 021:2015: </w:t>
      </w:r>
      <w:r w:rsidR="005827F1" w:rsidRPr="005827F1">
        <w:rPr>
          <w:rFonts w:ascii="Times New Roman" w:eastAsia="Times New Roman" w:hAnsi="Times New Roman"/>
          <w:b/>
          <w:noProof/>
        </w:rPr>
        <w:t>50420000-5</w:t>
      </w:r>
      <w:r w:rsidRPr="004335E2">
        <w:rPr>
          <w:rFonts w:ascii="Times New Roman" w:eastAsia="Times New Roman" w:hAnsi="Times New Roman"/>
          <w:b/>
          <w:noProof/>
        </w:rPr>
        <w:t xml:space="preserve"> - Послуги з ремонту і технічного обслуговування медичного та хірургічного обладнання </w:t>
      </w:r>
      <w:r w:rsidRPr="004335E2">
        <w:rPr>
          <w:rFonts w:ascii="Times New Roman" w:hAnsi="Times New Roman"/>
          <w:b/>
          <w:bCs/>
          <w:iCs/>
          <w:noProof/>
          <w:shd w:val="clear" w:color="auto" w:fill="FFFFFF"/>
        </w:rPr>
        <w:t>(</w:t>
      </w:r>
      <w:r w:rsidRPr="004335E2">
        <w:rPr>
          <w:rFonts w:ascii="Times New Roman" w:eastAsia="Times New Roman" w:hAnsi="Times New Roman"/>
          <w:b/>
          <w:noProof/>
        </w:rPr>
        <w:t>50421000-2 – Послуги з ремонту і технічного обслуговування медичного обладнання)</w:t>
      </w:r>
      <w:r w:rsidRPr="00E46A88">
        <w:rPr>
          <w:rFonts w:ascii="Times New Roman" w:eastAsia="Times New Roman" w:hAnsi="Times New Roman"/>
          <w:b/>
        </w:rPr>
        <w:t xml:space="preserve">                                                    </w:t>
      </w:r>
    </w:p>
    <w:p w14:paraId="2B793476" w14:textId="77777777" w:rsidR="0001273C" w:rsidRDefault="0001273C" w:rsidP="0001273C">
      <w:pPr>
        <w:tabs>
          <w:tab w:val="left" w:pos="3860"/>
        </w:tabs>
      </w:pPr>
    </w:p>
    <w:p w14:paraId="63DE6FED" w14:textId="77777777" w:rsidR="0001273C" w:rsidRDefault="0001273C" w:rsidP="0001273C">
      <w:pPr>
        <w:tabs>
          <w:tab w:val="left" w:pos="3860"/>
        </w:tabs>
      </w:pPr>
    </w:p>
    <w:p w14:paraId="6778C7DD" w14:textId="77777777" w:rsidR="0001273C" w:rsidRDefault="0001273C" w:rsidP="0001273C">
      <w:pPr>
        <w:tabs>
          <w:tab w:val="left" w:pos="3860"/>
        </w:tabs>
      </w:pPr>
    </w:p>
    <w:p w14:paraId="1F98514A" w14:textId="77777777" w:rsidR="0001273C" w:rsidRDefault="0001273C" w:rsidP="0001273C">
      <w:pPr>
        <w:tabs>
          <w:tab w:val="left" w:pos="3860"/>
        </w:tabs>
      </w:pPr>
    </w:p>
    <w:p w14:paraId="31733BDB" w14:textId="77777777" w:rsidR="0001273C" w:rsidRDefault="0001273C" w:rsidP="0001273C">
      <w:pPr>
        <w:tabs>
          <w:tab w:val="left" w:pos="3860"/>
        </w:tabs>
      </w:pPr>
    </w:p>
    <w:p w14:paraId="2CCC0E56" w14:textId="7D881F97" w:rsidR="0001273C" w:rsidRDefault="0001273C" w:rsidP="0001273C">
      <w:pPr>
        <w:tabs>
          <w:tab w:val="left" w:pos="3860"/>
        </w:tabs>
      </w:pPr>
    </w:p>
    <w:p w14:paraId="6A30E3D5" w14:textId="77777777" w:rsidR="00B92D38" w:rsidRDefault="00B92D38" w:rsidP="0001273C">
      <w:pPr>
        <w:tabs>
          <w:tab w:val="left" w:pos="3860"/>
        </w:tabs>
      </w:pPr>
    </w:p>
    <w:p w14:paraId="2B4EC18D" w14:textId="77777777" w:rsidR="0001273C" w:rsidRDefault="0001273C" w:rsidP="0001273C">
      <w:pPr>
        <w:tabs>
          <w:tab w:val="left" w:pos="3860"/>
        </w:tabs>
      </w:pPr>
    </w:p>
    <w:p w14:paraId="21DCFEF3" w14:textId="6B03322B" w:rsidR="0001273C" w:rsidRDefault="0001273C" w:rsidP="0001273C">
      <w:pPr>
        <w:tabs>
          <w:tab w:val="left" w:pos="3860"/>
        </w:tabs>
      </w:pPr>
    </w:p>
    <w:p w14:paraId="74A87D79" w14:textId="77777777" w:rsidR="000736BB" w:rsidRDefault="000736BB" w:rsidP="0001273C">
      <w:pPr>
        <w:tabs>
          <w:tab w:val="left" w:pos="3860"/>
        </w:tabs>
      </w:pPr>
    </w:p>
    <w:p w14:paraId="362D7390" w14:textId="77777777" w:rsidR="0001273C" w:rsidRDefault="0001273C" w:rsidP="0001273C">
      <w:pPr>
        <w:tabs>
          <w:tab w:val="left" w:pos="3860"/>
        </w:tabs>
      </w:pPr>
    </w:p>
    <w:p w14:paraId="05678CA6" w14:textId="77777777" w:rsidR="001A5909" w:rsidRDefault="001A5909" w:rsidP="0001273C">
      <w:pPr>
        <w:tabs>
          <w:tab w:val="left" w:pos="3860"/>
        </w:tabs>
        <w:jc w:val="center"/>
        <w:rPr>
          <w:rFonts w:ascii="Times New Roman" w:hAnsi="Times New Roman" w:cs="Times New Roman"/>
          <w:sz w:val="28"/>
          <w:szCs w:val="28"/>
        </w:rPr>
      </w:pPr>
    </w:p>
    <w:p w14:paraId="2ECDCE88" w14:textId="77777777" w:rsidR="001A5909" w:rsidRDefault="001A5909" w:rsidP="0001273C">
      <w:pPr>
        <w:tabs>
          <w:tab w:val="left" w:pos="3860"/>
        </w:tabs>
        <w:jc w:val="center"/>
        <w:rPr>
          <w:rFonts w:ascii="Times New Roman" w:hAnsi="Times New Roman" w:cs="Times New Roman"/>
          <w:sz w:val="28"/>
          <w:szCs w:val="28"/>
        </w:rPr>
      </w:pPr>
    </w:p>
    <w:p w14:paraId="2A23DBCF" w14:textId="77777777" w:rsidR="00645235" w:rsidRDefault="00645235" w:rsidP="0001273C">
      <w:pPr>
        <w:tabs>
          <w:tab w:val="left" w:pos="3860"/>
        </w:tabs>
        <w:jc w:val="center"/>
        <w:rPr>
          <w:rFonts w:ascii="Times New Roman" w:hAnsi="Times New Roman" w:cs="Times New Roman"/>
          <w:sz w:val="20"/>
          <w:szCs w:val="20"/>
        </w:rPr>
      </w:pPr>
    </w:p>
    <w:p w14:paraId="3CB45264" w14:textId="77777777" w:rsidR="00645235" w:rsidRDefault="00645235" w:rsidP="0001273C">
      <w:pPr>
        <w:tabs>
          <w:tab w:val="left" w:pos="3860"/>
        </w:tabs>
        <w:jc w:val="center"/>
        <w:rPr>
          <w:rFonts w:ascii="Times New Roman" w:hAnsi="Times New Roman" w:cs="Times New Roman"/>
          <w:sz w:val="20"/>
          <w:szCs w:val="20"/>
        </w:rPr>
      </w:pPr>
    </w:p>
    <w:p w14:paraId="6CC99706" w14:textId="77777777" w:rsidR="00645235" w:rsidRDefault="00645235" w:rsidP="0001273C">
      <w:pPr>
        <w:tabs>
          <w:tab w:val="left" w:pos="3860"/>
        </w:tabs>
        <w:jc w:val="center"/>
        <w:rPr>
          <w:rFonts w:ascii="Times New Roman" w:hAnsi="Times New Roman" w:cs="Times New Roman"/>
          <w:sz w:val="20"/>
          <w:szCs w:val="20"/>
        </w:rPr>
      </w:pPr>
    </w:p>
    <w:p w14:paraId="0CB3B313" w14:textId="77777777" w:rsidR="00645235" w:rsidRDefault="00645235" w:rsidP="0001273C">
      <w:pPr>
        <w:tabs>
          <w:tab w:val="left" w:pos="3860"/>
        </w:tabs>
        <w:jc w:val="center"/>
        <w:rPr>
          <w:rFonts w:ascii="Times New Roman" w:hAnsi="Times New Roman" w:cs="Times New Roman"/>
          <w:sz w:val="20"/>
          <w:szCs w:val="20"/>
        </w:rPr>
      </w:pPr>
    </w:p>
    <w:p w14:paraId="64E996F9" w14:textId="77777777" w:rsidR="00645235" w:rsidRDefault="00645235" w:rsidP="0001273C">
      <w:pPr>
        <w:tabs>
          <w:tab w:val="left" w:pos="3860"/>
        </w:tabs>
        <w:jc w:val="center"/>
        <w:rPr>
          <w:rFonts w:ascii="Times New Roman" w:hAnsi="Times New Roman" w:cs="Times New Roman"/>
          <w:sz w:val="20"/>
          <w:szCs w:val="20"/>
        </w:rPr>
      </w:pPr>
    </w:p>
    <w:p w14:paraId="7051BBB3" w14:textId="77777777" w:rsidR="00645235" w:rsidRDefault="00645235" w:rsidP="0001273C">
      <w:pPr>
        <w:tabs>
          <w:tab w:val="left" w:pos="3860"/>
        </w:tabs>
        <w:jc w:val="center"/>
        <w:rPr>
          <w:rFonts w:ascii="Times New Roman" w:hAnsi="Times New Roman" w:cs="Times New Roman"/>
          <w:sz w:val="20"/>
          <w:szCs w:val="20"/>
        </w:rPr>
      </w:pPr>
    </w:p>
    <w:p w14:paraId="08B73980" w14:textId="2A35D2D5" w:rsidR="0001273C" w:rsidRPr="00645235" w:rsidRDefault="005827F1" w:rsidP="0001273C">
      <w:pPr>
        <w:tabs>
          <w:tab w:val="left" w:pos="3860"/>
        </w:tabs>
        <w:jc w:val="center"/>
        <w:rPr>
          <w:rFonts w:ascii="Times New Roman" w:hAnsi="Times New Roman" w:cs="Times New Roman"/>
          <w:sz w:val="20"/>
          <w:szCs w:val="20"/>
        </w:rPr>
      </w:pPr>
      <w:r w:rsidRPr="00645235">
        <w:rPr>
          <w:rFonts w:ascii="Times New Roman" w:hAnsi="Times New Roman" w:cs="Times New Roman"/>
          <w:sz w:val="20"/>
          <w:szCs w:val="20"/>
        </w:rPr>
        <w:t>м. Миколаїв</w:t>
      </w:r>
      <w:r w:rsidR="0001273C" w:rsidRPr="00645235">
        <w:rPr>
          <w:rFonts w:ascii="Times New Roman" w:hAnsi="Times New Roman" w:cs="Times New Roman"/>
          <w:sz w:val="20"/>
          <w:szCs w:val="20"/>
        </w:rPr>
        <w:t xml:space="preserve"> </w:t>
      </w:r>
    </w:p>
    <w:p w14:paraId="3CC1F191" w14:textId="0A9ABBCA" w:rsidR="001B6F0A" w:rsidRPr="00645235" w:rsidRDefault="0001273C" w:rsidP="00645235">
      <w:pPr>
        <w:tabs>
          <w:tab w:val="left" w:pos="3860"/>
        </w:tabs>
        <w:jc w:val="center"/>
        <w:rPr>
          <w:rFonts w:ascii="Times New Roman" w:hAnsi="Times New Roman" w:cs="Times New Roman"/>
          <w:sz w:val="20"/>
          <w:szCs w:val="20"/>
        </w:rPr>
      </w:pPr>
      <w:r w:rsidRPr="00645235">
        <w:rPr>
          <w:rFonts w:ascii="Times New Roman" w:hAnsi="Times New Roman" w:cs="Times New Roman"/>
          <w:sz w:val="20"/>
          <w:szCs w:val="20"/>
        </w:rPr>
        <w:t>2024 рік</w:t>
      </w:r>
    </w:p>
    <w:p w14:paraId="499510F0" w14:textId="77777777" w:rsidR="00696E8A" w:rsidRPr="00997016" w:rsidRDefault="00696E8A" w:rsidP="00696E8A">
      <w:pPr>
        <w:spacing w:line="240" w:lineRule="auto"/>
        <w:jc w:val="center"/>
        <w:outlineLvl w:val="0"/>
        <w:rPr>
          <w:rFonts w:ascii="Times New Roman" w:hAnsi="Times New Roman" w:cs="Times New Roman"/>
          <w:b/>
          <w:color w:val="auto"/>
        </w:rPr>
      </w:pPr>
      <w:r w:rsidRPr="00997016">
        <w:rPr>
          <w:rFonts w:ascii="Times New Roman" w:hAnsi="Times New Roman" w:cs="Times New Roman"/>
          <w:b/>
          <w:color w:val="auto"/>
        </w:rPr>
        <w:lastRenderedPageBreak/>
        <w:t xml:space="preserve">ЗМІСТ </w:t>
      </w:r>
    </w:p>
    <w:p w14:paraId="76B7B04F" w14:textId="77777777" w:rsidR="00696E8A" w:rsidRPr="00997016" w:rsidRDefault="00696E8A" w:rsidP="00696E8A">
      <w:pPr>
        <w:spacing w:line="240" w:lineRule="auto"/>
        <w:jc w:val="center"/>
        <w:outlineLvl w:val="0"/>
        <w:rPr>
          <w:rFonts w:ascii="Times New Roman" w:hAnsi="Times New Roman" w:cs="Times New Roman"/>
          <w:b/>
          <w:color w:val="auto"/>
        </w:rPr>
      </w:pPr>
      <w:r w:rsidRPr="00997016">
        <w:rPr>
          <w:rFonts w:ascii="Times New Roman" w:hAnsi="Times New Roman" w:cs="Times New Roman"/>
          <w:b/>
          <w:color w:val="auto"/>
        </w:rPr>
        <w:t>тендерної документації</w:t>
      </w:r>
    </w:p>
    <w:p w14:paraId="7FF3C0D4" w14:textId="77777777" w:rsidR="00696E8A" w:rsidRPr="00997016" w:rsidRDefault="00696E8A" w:rsidP="00696E8A">
      <w:pPr>
        <w:widowControl w:val="0"/>
        <w:suppressAutoHyphens w:val="0"/>
        <w:autoSpaceDE w:val="0"/>
        <w:autoSpaceDN w:val="0"/>
        <w:adjustRightInd w:val="0"/>
        <w:spacing w:line="240" w:lineRule="auto"/>
        <w:jc w:val="center"/>
        <w:rPr>
          <w:rFonts w:ascii="Times New Roman" w:eastAsia="Calibri" w:hAnsi="Times New Roman" w:cs="Times New Roman"/>
          <w:color w:val="auto"/>
          <w:lang w:eastAsia="en-US" w:bidi="ar-SA"/>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696E8A" w:rsidRPr="00997016" w14:paraId="5F23E957"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98837"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bCs/>
                <w:color w:val="auto"/>
                <w:sz w:val="20"/>
                <w:szCs w:val="20"/>
                <w:lang w:eastAsia="en-US" w:bidi="ar-SA"/>
              </w:rPr>
              <w:t>Розділ 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2B81EB" w14:textId="77777777" w:rsidR="00696E8A" w:rsidRPr="00997016" w:rsidRDefault="00696E8A" w:rsidP="00E60742">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b/>
                <w:color w:val="auto"/>
                <w:sz w:val="20"/>
                <w:szCs w:val="20"/>
                <w:lang w:eastAsia="en-US" w:bidi="ar-SA"/>
              </w:rPr>
              <w:t>Загальні положення</w:t>
            </w:r>
          </w:p>
        </w:tc>
      </w:tr>
      <w:tr w:rsidR="00696E8A" w:rsidRPr="00997016" w14:paraId="4C1CB579"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7FBB87B1"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8519061"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Терміни, які вживаються в тендерній документації</w:t>
            </w:r>
          </w:p>
        </w:tc>
      </w:tr>
      <w:tr w:rsidR="00696E8A" w:rsidRPr="00997016" w14:paraId="31AA617B"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046AD3CE"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14C2815" w14:textId="067588CA"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замовника</w:t>
            </w:r>
            <w:r w:rsidR="0001273C">
              <w:rPr>
                <w:rFonts w:ascii="Times New Roman" w:eastAsia="Calibri" w:hAnsi="Times New Roman" w:cs="Times New Roman"/>
                <w:color w:val="auto"/>
                <w:sz w:val="20"/>
                <w:szCs w:val="20"/>
                <w:lang w:val="ru-RU" w:eastAsia="en-US" w:bidi="ar-SA"/>
              </w:rPr>
              <w:t xml:space="preserve"> </w:t>
            </w:r>
            <w:r w:rsidRPr="00E535C5">
              <w:rPr>
                <w:rFonts w:ascii="Times New Roman" w:eastAsia="Calibri" w:hAnsi="Times New Roman" w:cs="Times New Roman"/>
                <w:color w:val="auto"/>
                <w:sz w:val="20"/>
                <w:szCs w:val="20"/>
                <w:lang w:eastAsia="en-US" w:bidi="ar-SA"/>
              </w:rPr>
              <w:t xml:space="preserve"> </w:t>
            </w:r>
          </w:p>
        </w:tc>
      </w:tr>
      <w:tr w:rsidR="00696E8A" w:rsidRPr="00997016" w14:paraId="481CCA4A"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706A79D5"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FD0CB87"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повне найменування</w:t>
            </w:r>
          </w:p>
        </w:tc>
      </w:tr>
      <w:tr w:rsidR="00696E8A" w:rsidRPr="00997016" w14:paraId="5963D50F"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3896755"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94DD151"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місце знаходження</w:t>
            </w:r>
          </w:p>
        </w:tc>
      </w:tr>
      <w:tr w:rsidR="00696E8A" w:rsidRPr="00997016" w14:paraId="44D5458C"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5F188F9"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E20A134" w14:textId="7B49A45A"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посадова особа замовника</w:t>
            </w:r>
            <w:r w:rsidR="00002CC9">
              <w:rPr>
                <w:rFonts w:ascii="Times New Roman" w:eastAsia="Calibri" w:hAnsi="Times New Roman" w:cs="Times New Roman"/>
                <w:color w:val="auto"/>
                <w:sz w:val="20"/>
                <w:szCs w:val="20"/>
                <w:lang w:eastAsia="en-US" w:bidi="ar-SA"/>
              </w:rPr>
              <w:t xml:space="preserve"> цзо</w:t>
            </w:r>
            <w:r w:rsidRPr="00E535C5">
              <w:rPr>
                <w:rFonts w:ascii="Times New Roman" w:eastAsia="Calibri" w:hAnsi="Times New Roman" w:cs="Times New Roman"/>
                <w:color w:val="auto"/>
                <w:sz w:val="20"/>
                <w:szCs w:val="20"/>
                <w:lang w:eastAsia="en-US" w:bidi="ar-SA"/>
              </w:rPr>
              <w:t>, уповноважена здійснювати зв'язок з учасниками</w:t>
            </w:r>
          </w:p>
        </w:tc>
      </w:tr>
      <w:tr w:rsidR="00C77135" w:rsidRPr="00997016" w14:paraId="1C01FE39"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0A2DA743" w14:textId="597CD7F7" w:rsidR="00C77135" w:rsidRPr="00C77135" w:rsidRDefault="00C77135"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val="ru-RU" w:eastAsia="en-US" w:bidi="ar-SA"/>
              </w:rPr>
            </w:pPr>
            <w:r>
              <w:rPr>
                <w:rFonts w:ascii="Times New Roman" w:eastAsia="Calibri" w:hAnsi="Times New Roman" w:cs="Times New Roman"/>
                <w:color w:val="auto"/>
                <w:sz w:val="20"/>
                <w:szCs w:val="20"/>
                <w:lang w:val="ru-RU" w:eastAsia="en-US" w:bidi="ar-SA"/>
              </w:rPr>
              <w:t>2.4.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4765E07" w14:textId="72F6EA39" w:rsidR="00C77135" w:rsidRPr="00C77135" w:rsidRDefault="00C77135"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C77135">
              <w:rPr>
                <w:rFonts w:ascii="Times New Roman" w:hAnsi="Times New Roman" w:cs="Times New Roman"/>
                <w:sz w:val="20"/>
                <w:szCs w:val="20"/>
              </w:rPr>
              <w:t>Інформація п</w:t>
            </w:r>
            <w:r>
              <w:rPr>
                <w:rFonts w:ascii="Times New Roman" w:hAnsi="Times New Roman" w:cs="Times New Roman"/>
                <w:sz w:val="20"/>
                <w:szCs w:val="20"/>
              </w:rPr>
              <w:t xml:space="preserve">ро </w:t>
            </w:r>
            <w:r w:rsidRPr="00C77135">
              <w:rPr>
                <w:rFonts w:ascii="Times New Roman" w:hAnsi="Times New Roman" w:cs="Times New Roman"/>
                <w:sz w:val="20"/>
                <w:szCs w:val="20"/>
              </w:rPr>
              <w:t>Замовника (-ів) в чиїх інтересах проводяться торги</w:t>
            </w:r>
          </w:p>
        </w:tc>
      </w:tr>
      <w:tr w:rsidR="00696E8A" w:rsidRPr="00997016" w14:paraId="58962710"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4D9D6DD"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414AF4E"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Процедура закупівлі</w:t>
            </w:r>
          </w:p>
        </w:tc>
      </w:tr>
      <w:tr w:rsidR="00696E8A" w:rsidRPr="00997016" w14:paraId="219DBA23"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3658807"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92027A5"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предмет закупівлі</w:t>
            </w:r>
          </w:p>
        </w:tc>
      </w:tr>
      <w:tr w:rsidR="00696E8A" w:rsidRPr="00997016" w14:paraId="0DAAC8F0"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AFA9859"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AB35AAF"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назва предмета закупівлі</w:t>
            </w:r>
          </w:p>
        </w:tc>
      </w:tr>
      <w:tr w:rsidR="00696E8A" w:rsidRPr="00997016" w14:paraId="4E1EA033"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BEB5F19"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FAC3FF6"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опис окремої частини (частин) предмета закупівлі (лота), щодо якої можуть бути подані тендерні пропозиції</w:t>
            </w:r>
          </w:p>
        </w:tc>
      </w:tr>
      <w:tr w:rsidR="00696E8A" w:rsidRPr="00997016" w14:paraId="62C7B6DB"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07F4AA95"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040D8BD"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val="ru-RU" w:eastAsia="en-US" w:bidi="ar-SA"/>
              </w:rPr>
            </w:pPr>
            <w:r w:rsidRPr="00E535C5">
              <w:rPr>
                <w:rFonts w:ascii="Times New Roman" w:eastAsia="Calibri" w:hAnsi="Times New Roman" w:cs="Times New Roman"/>
                <w:color w:val="auto"/>
                <w:sz w:val="20"/>
                <w:szCs w:val="20"/>
                <w:lang w:eastAsia="en-US" w:bidi="ar-SA"/>
              </w:rPr>
              <w:t>місце, кількість, обсяг поставки товарів</w:t>
            </w:r>
            <w:r w:rsidRPr="00E535C5">
              <w:rPr>
                <w:rFonts w:ascii="Times New Roman" w:eastAsia="Calibri" w:hAnsi="Times New Roman" w:cs="Times New Roman"/>
                <w:color w:val="auto"/>
                <w:sz w:val="20"/>
                <w:szCs w:val="20"/>
                <w:lang w:val="ru-RU" w:eastAsia="en-US" w:bidi="ar-SA"/>
              </w:rPr>
              <w:t xml:space="preserve"> </w:t>
            </w:r>
            <w:r w:rsidRPr="00E535C5">
              <w:rPr>
                <w:rFonts w:ascii="Times New Roman" w:hAnsi="Times New Roman"/>
                <w:color w:val="auto"/>
                <w:sz w:val="20"/>
                <w:szCs w:val="20"/>
              </w:rPr>
              <w:t>(надання послуг, виконання робіт)</w:t>
            </w:r>
          </w:p>
        </w:tc>
      </w:tr>
      <w:tr w:rsidR="00696E8A" w:rsidRPr="00997016" w14:paraId="7A2033C6"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22BED47D"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DEA8C97"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строк поставки товарів (надання послуг, виконання робіт)</w:t>
            </w:r>
          </w:p>
        </w:tc>
      </w:tr>
      <w:tr w:rsidR="00696E8A" w:rsidRPr="00997016" w14:paraId="4855FE96"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06F389A"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5DB4796"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Недискримінація учасників</w:t>
            </w:r>
          </w:p>
        </w:tc>
      </w:tr>
      <w:tr w:rsidR="00696E8A" w:rsidRPr="00997016" w14:paraId="362057A7"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2614AA11"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1CD2565"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валюту, у якій повинно бути розраховано та зазначено ціну тендерної пропозиції</w:t>
            </w:r>
          </w:p>
        </w:tc>
      </w:tr>
      <w:tr w:rsidR="00696E8A" w:rsidRPr="00997016" w14:paraId="21E09C59"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1CF71D9"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E4F4395"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мову (мови), якою (якими) повинно бути складено тендерні пропозиції</w:t>
            </w:r>
          </w:p>
        </w:tc>
      </w:tr>
      <w:tr w:rsidR="00696E8A" w:rsidRPr="00997016" w14:paraId="24DB53B6"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0DAC76B"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Pr>
                <w:rFonts w:ascii="Times New Roman" w:eastAsia="Calibri" w:hAnsi="Times New Roman" w:cs="Times New Roman"/>
                <w:color w:val="auto"/>
                <w:sz w:val="20"/>
                <w:szCs w:val="20"/>
                <w:lang w:eastAsia="en-US" w:bidi="ar-SA"/>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421197B" w14:textId="660D5624"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CC28FA">
              <w:rPr>
                <w:rFonts w:ascii="Times New Roman" w:eastAsia="Calibri" w:hAnsi="Times New Roman" w:cs="Times New Roman"/>
                <w:color w:val="auto"/>
                <w:sz w:val="20"/>
                <w:szCs w:val="20"/>
                <w:lang w:eastAsia="en-US"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w:t>
            </w:r>
            <w:r w:rsidR="00002CC9">
              <w:rPr>
                <w:rFonts w:ascii="Times New Roman" w:eastAsia="Calibri" w:hAnsi="Times New Roman" w:cs="Times New Roman"/>
                <w:color w:val="auto"/>
                <w:sz w:val="20"/>
                <w:szCs w:val="20"/>
                <w:lang w:eastAsia="en-US" w:bidi="ar-SA"/>
              </w:rPr>
              <w:t xml:space="preserve"> </w:t>
            </w:r>
            <w:r w:rsidRPr="00CC28FA">
              <w:rPr>
                <w:rFonts w:ascii="Times New Roman" w:eastAsia="Calibri" w:hAnsi="Times New Roman" w:cs="Times New Roman"/>
                <w:color w:val="auto"/>
                <w:sz w:val="20"/>
                <w:szCs w:val="20"/>
                <w:lang w:eastAsia="en-US" w:bidi="ar-SA"/>
              </w:rPr>
              <w:t>в оголошенні про проведення відкритих торгів</w:t>
            </w:r>
          </w:p>
        </w:tc>
      </w:tr>
      <w:tr w:rsidR="00696E8A" w:rsidRPr="00997016" w14:paraId="1CEBB4A8"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7204C"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II.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0EB969" w14:textId="77777777" w:rsidR="00696E8A" w:rsidRPr="00E535C5" w:rsidRDefault="00696E8A" w:rsidP="00E60742">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b/>
                <w:color w:val="auto"/>
                <w:sz w:val="20"/>
                <w:szCs w:val="20"/>
                <w:lang w:eastAsia="en-US" w:bidi="ar-SA"/>
              </w:rPr>
              <w:t xml:space="preserve">Порядок </w:t>
            </w:r>
            <w:r w:rsidRPr="00E535C5">
              <w:rPr>
                <w:rFonts w:ascii="Times New Roman" w:eastAsia="Calibri" w:hAnsi="Times New Roman" w:cs="Times New Roman"/>
                <w:b/>
                <w:color w:val="auto"/>
                <w:sz w:val="20"/>
                <w:szCs w:val="20"/>
                <w:lang w:val="ru-RU" w:eastAsia="en-US" w:bidi="ar-SA"/>
              </w:rPr>
              <w:t>у</w:t>
            </w:r>
            <w:r w:rsidRPr="00E535C5">
              <w:rPr>
                <w:rFonts w:ascii="Times New Roman" w:eastAsia="Calibri" w:hAnsi="Times New Roman" w:cs="Times New Roman"/>
                <w:b/>
                <w:color w:val="auto"/>
                <w:sz w:val="20"/>
                <w:szCs w:val="20"/>
                <w:lang w:eastAsia="en-US" w:bidi="ar-SA"/>
              </w:rPr>
              <w:t>несення змін та надання роз’яснень до тендерної документації</w:t>
            </w:r>
          </w:p>
        </w:tc>
      </w:tr>
      <w:tr w:rsidR="00696E8A" w:rsidRPr="00997016" w14:paraId="643BB619" w14:textId="77777777" w:rsidTr="00E60742">
        <w:trPr>
          <w:trHeight w:val="79"/>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97E5DC3"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FDFB551"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Процедура надання роз’яснень щодо тендерної документації</w:t>
            </w:r>
          </w:p>
        </w:tc>
      </w:tr>
      <w:tr w:rsidR="00696E8A" w:rsidRPr="00997016" w14:paraId="128AECD4"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1C5B678"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8F60E2E"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Унесення змін до тендерної документації</w:t>
            </w:r>
          </w:p>
        </w:tc>
      </w:tr>
      <w:tr w:rsidR="00696E8A" w:rsidRPr="00997016" w14:paraId="10047618"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C4D11"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ІІІ.</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56D07" w14:textId="77777777" w:rsidR="00696E8A" w:rsidRPr="00E535C5" w:rsidRDefault="00696E8A" w:rsidP="00E60742">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b/>
                <w:color w:val="auto"/>
                <w:sz w:val="20"/>
                <w:szCs w:val="20"/>
                <w:lang w:eastAsia="en-US" w:bidi="ar-SA"/>
              </w:rPr>
              <w:t>Інструкція з підготовки тендерної пропозиції</w:t>
            </w:r>
          </w:p>
        </w:tc>
      </w:tr>
      <w:tr w:rsidR="00696E8A" w:rsidRPr="00997016" w14:paraId="26976F5F"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6333450"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56AA060"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Зміст і спосіб подання тендерної пропозиції</w:t>
            </w:r>
          </w:p>
        </w:tc>
      </w:tr>
      <w:tr w:rsidR="00696E8A" w:rsidRPr="00997016" w14:paraId="0BA005AB"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A9869F4"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4257255"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Забезпечення тендерної пропозиції</w:t>
            </w:r>
          </w:p>
        </w:tc>
      </w:tr>
      <w:tr w:rsidR="00696E8A" w:rsidRPr="00997016" w14:paraId="2231AC94"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5061BFC"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66C4221"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Умови повернення чи неповернення забезпечення тендерної пропозиції</w:t>
            </w:r>
          </w:p>
        </w:tc>
      </w:tr>
      <w:tr w:rsidR="00696E8A" w:rsidRPr="00997016" w14:paraId="09FA2469"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6B67345"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070FF2D" w14:textId="77777777" w:rsidR="00696E8A" w:rsidRPr="006C1C99"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6C1C99">
              <w:rPr>
                <w:rFonts w:ascii="Times New Roman" w:eastAsia="Calibri" w:hAnsi="Times New Roman" w:cs="Times New Roman"/>
                <w:color w:val="auto"/>
                <w:sz w:val="20"/>
                <w:szCs w:val="20"/>
                <w:lang w:eastAsia="en-US" w:bidi="ar-SA"/>
              </w:rPr>
              <w:t>Строк дії тендерної пропозиції, протягом якого тендерні пропозиції вважаються дійсними</w:t>
            </w:r>
          </w:p>
        </w:tc>
      </w:tr>
      <w:tr w:rsidR="00696E8A" w:rsidRPr="00997016" w14:paraId="25F7E216"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C53996D"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E31C24E" w14:textId="77777777" w:rsidR="00696E8A" w:rsidRPr="009169EA"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bCs/>
                <w:color w:val="auto"/>
                <w:sz w:val="20"/>
                <w:szCs w:val="20"/>
                <w:lang w:eastAsia="en-US" w:bidi="ar-SA"/>
              </w:rPr>
            </w:pPr>
            <w:r w:rsidRPr="009169EA">
              <w:rPr>
                <w:rFonts w:ascii="Times New Roman" w:eastAsia="Times New Roman" w:hAnsi="Times New Roman" w:cs="Times New Roman"/>
                <w:bCs/>
                <w:color w:val="000000" w:themeColor="text1"/>
                <w:sz w:val="20"/>
                <w:szCs w:val="20"/>
              </w:rPr>
              <w:t xml:space="preserve">Кваліфікаційні критерії до учасників та вимоги, згідно з пунктом 28 та пунктом </w:t>
            </w:r>
            <w:r w:rsidRPr="009169EA">
              <w:rPr>
                <w:rFonts w:ascii="Times New Roman" w:eastAsia="Times New Roman" w:hAnsi="Times New Roman" w:cs="Times New Roman"/>
                <w:bCs/>
                <w:color w:val="000000" w:themeColor="text1"/>
                <w:sz w:val="20"/>
                <w:szCs w:val="20"/>
                <w:highlight w:val="white"/>
              </w:rPr>
              <w:t xml:space="preserve">47 </w:t>
            </w:r>
            <w:r w:rsidRPr="009169EA">
              <w:rPr>
                <w:rFonts w:ascii="Times New Roman" w:eastAsia="Times New Roman" w:hAnsi="Times New Roman" w:cs="Times New Roman"/>
                <w:bCs/>
                <w:color w:val="000000" w:themeColor="text1"/>
                <w:sz w:val="20"/>
                <w:szCs w:val="20"/>
              </w:rPr>
              <w:t xml:space="preserve"> Особливостей</w:t>
            </w:r>
          </w:p>
        </w:tc>
      </w:tr>
      <w:tr w:rsidR="00696E8A" w:rsidRPr="00997016" w14:paraId="07BCEC39"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1A91EDD"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011D8F4" w14:textId="77777777" w:rsidR="00696E8A" w:rsidRPr="00E535C5"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696E8A" w:rsidRPr="00997016" w14:paraId="29EF7A70"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F098A"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CDDF43C" w14:textId="77777777" w:rsidR="00696E8A" w:rsidRPr="00E535C5" w:rsidRDefault="00696E8A" w:rsidP="00E60742">
            <w:pPr>
              <w:spacing w:line="240" w:lineRule="auto"/>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Інформація про субпідрядника/співвиконавця (у випадку закупівлі робіт чи послуг)</w:t>
            </w:r>
          </w:p>
        </w:tc>
      </w:tr>
      <w:tr w:rsidR="00696E8A" w:rsidRPr="00997016" w14:paraId="1705FA8B"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38EFF4"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A5A589B" w14:textId="77777777" w:rsidR="00696E8A" w:rsidRPr="00E535C5" w:rsidRDefault="00696E8A" w:rsidP="00E60742">
            <w:pPr>
              <w:widowControl w:val="0"/>
              <w:spacing w:line="240" w:lineRule="auto"/>
              <w:contextualSpacing/>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Унесення змін або відкликання тендерної пропозиції учасником</w:t>
            </w:r>
          </w:p>
        </w:tc>
      </w:tr>
      <w:tr w:rsidR="00696E8A" w:rsidRPr="00997016" w14:paraId="470D88B1"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695DDE"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9.</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442F067" w14:textId="77777777" w:rsidR="00696E8A" w:rsidRPr="00E535C5" w:rsidRDefault="00696E8A" w:rsidP="00E60742">
            <w:pPr>
              <w:widowControl w:val="0"/>
              <w:spacing w:line="240" w:lineRule="auto"/>
              <w:contextualSpacing/>
              <w:rPr>
                <w:rFonts w:ascii="Times New Roman" w:eastAsia="Calibri" w:hAnsi="Times New Roman" w:cs="Times New Roman"/>
                <w:color w:val="auto"/>
                <w:sz w:val="20"/>
                <w:szCs w:val="20"/>
                <w:lang w:eastAsia="en-US" w:bidi="ar-SA"/>
              </w:rPr>
            </w:pPr>
            <w:r w:rsidRPr="00E535C5">
              <w:rPr>
                <w:rFonts w:ascii="Times New Roman" w:eastAsia="Calibri" w:hAnsi="Times New Roman" w:cs="Times New Roman"/>
                <w:color w:val="auto"/>
                <w:sz w:val="20"/>
                <w:szCs w:val="20"/>
                <w:lang w:eastAsia="en-US" w:bidi="ar-SA"/>
              </w:rPr>
              <w:t>Ступінь локалізації виробництва</w:t>
            </w:r>
          </w:p>
        </w:tc>
      </w:tr>
      <w:tr w:rsidR="00696E8A" w:rsidRPr="00997016" w14:paraId="5F411D8C"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1D014"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IV.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D8910B" w14:textId="77777777" w:rsidR="00696E8A" w:rsidRPr="00E4489C" w:rsidRDefault="00696E8A" w:rsidP="00E60742">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Подання та розкриття тендерної пропозиції</w:t>
            </w:r>
          </w:p>
        </w:tc>
      </w:tr>
      <w:tr w:rsidR="00696E8A" w:rsidRPr="00997016" w14:paraId="790C626A"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01779CB"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FA85D33" w14:textId="77777777" w:rsidR="00696E8A" w:rsidRPr="00E4489C"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Кінцевий строк подання тендерної пропозиції</w:t>
            </w:r>
          </w:p>
        </w:tc>
      </w:tr>
      <w:tr w:rsidR="00696E8A" w:rsidRPr="00997016" w14:paraId="2C460995"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B286422"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7964E49" w14:textId="77777777" w:rsidR="00696E8A" w:rsidRPr="00E4489C"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Дата та час розкриття тендерної пропозиції</w:t>
            </w:r>
          </w:p>
        </w:tc>
      </w:tr>
      <w:tr w:rsidR="00696E8A" w:rsidRPr="00997016" w14:paraId="0E087FC2"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EA6269"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V.</w:t>
            </w:r>
          </w:p>
        </w:tc>
        <w:tc>
          <w:tcPr>
            <w:tcW w:w="83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CE2258" w14:textId="77777777" w:rsidR="00696E8A" w:rsidRPr="00E4489C" w:rsidRDefault="00696E8A" w:rsidP="00E60742">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Оцінка тендерної пропозиції</w:t>
            </w:r>
          </w:p>
        </w:tc>
      </w:tr>
      <w:tr w:rsidR="00696E8A" w:rsidRPr="00997016" w14:paraId="701EC26C"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7719FDA1"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B24069F" w14:textId="77777777" w:rsidR="00696E8A" w:rsidRPr="00E4489C" w:rsidRDefault="00696E8A" w:rsidP="00E60742">
            <w:pPr>
              <w:widowControl w:val="0"/>
              <w:spacing w:line="240" w:lineRule="auto"/>
              <w:contextualSpacing/>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Перелік критеріїв та методика оцінки тендерної пропозиції із зазначенням питомої ваги критерію</w:t>
            </w:r>
          </w:p>
        </w:tc>
      </w:tr>
      <w:tr w:rsidR="00696E8A" w:rsidRPr="00997016" w14:paraId="06225139"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715A012"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3AAAFAD" w14:textId="77777777" w:rsidR="00696E8A" w:rsidRPr="00E4489C" w:rsidRDefault="00696E8A" w:rsidP="00E60742">
            <w:pPr>
              <w:pStyle w:val="rvps2"/>
              <w:shd w:val="clear" w:color="auto" w:fill="FFFFFF"/>
              <w:spacing w:before="0" w:beforeAutospacing="0" w:after="0" w:afterAutospacing="0"/>
              <w:rPr>
                <w:sz w:val="20"/>
                <w:szCs w:val="20"/>
                <w:lang w:eastAsia="en-US"/>
              </w:rPr>
            </w:pPr>
            <w:r w:rsidRPr="00E4489C">
              <w:rPr>
                <w:sz w:val="20"/>
                <w:szCs w:val="20"/>
                <w:lang w:eastAsia="en-US"/>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696E8A" w:rsidRPr="00997016" w14:paraId="024B1521"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6D92B539"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03F2A6B" w14:textId="77777777" w:rsidR="00696E8A" w:rsidRPr="00E4489C"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Інша інформація</w:t>
            </w:r>
          </w:p>
        </w:tc>
      </w:tr>
      <w:tr w:rsidR="00696E8A" w:rsidRPr="00997016" w14:paraId="32540FFC"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57646B1"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582B484" w14:textId="77777777" w:rsidR="00696E8A" w:rsidRPr="00E4489C"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Відхилення тендерних пропозицій</w:t>
            </w:r>
          </w:p>
        </w:tc>
      </w:tr>
      <w:tr w:rsidR="00696E8A" w:rsidRPr="00997016" w14:paraId="6F79F608"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DF5FCE7"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eastAsia="Calibri" w:hAnsi="Times New Roman" w:cs="Times New Roman"/>
                <w:b/>
                <w:color w:val="auto"/>
                <w:sz w:val="20"/>
                <w:szCs w:val="20"/>
                <w:lang w:eastAsia="en-US" w:bidi="ar-SA"/>
              </w:rPr>
              <w:t>Розділ VI.</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0F41943" w14:textId="77777777" w:rsidR="00696E8A" w:rsidRPr="00E4489C" w:rsidRDefault="00696E8A" w:rsidP="00E60742">
            <w:pPr>
              <w:widowControl w:val="0"/>
              <w:suppressAutoHyphens w:val="0"/>
              <w:autoSpaceDE w:val="0"/>
              <w:autoSpaceDN w:val="0"/>
              <w:adjustRightInd w:val="0"/>
              <w:spacing w:line="240" w:lineRule="auto"/>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b/>
                <w:color w:val="auto"/>
                <w:sz w:val="20"/>
                <w:szCs w:val="20"/>
                <w:lang w:eastAsia="en-US" w:bidi="ar-SA"/>
              </w:rPr>
              <w:t>Результати тендеру та укладання договору про закупівлю</w:t>
            </w:r>
          </w:p>
        </w:tc>
      </w:tr>
      <w:tr w:rsidR="00696E8A" w:rsidRPr="00997016" w14:paraId="4C9FE0FB" w14:textId="77777777" w:rsidTr="00E60742">
        <w:trPr>
          <w:trHeight w:val="1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4E070D1"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154C896" w14:textId="77777777" w:rsidR="00696E8A" w:rsidRPr="00E4489C"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Відміна замовником тендеру чи визнання його таким, що не відбувся</w:t>
            </w:r>
          </w:p>
        </w:tc>
      </w:tr>
      <w:tr w:rsidR="00696E8A" w:rsidRPr="00997016" w14:paraId="14B03741"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2C86E9C2"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EC27285" w14:textId="77777777" w:rsidR="00696E8A" w:rsidRPr="00E4489C"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Строк укладання договору </w:t>
            </w:r>
          </w:p>
        </w:tc>
      </w:tr>
      <w:tr w:rsidR="00696E8A" w:rsidRPr="00997016" w14:paraId="7C0AC42B"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7447169"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7BF96D9" w14:textId="77777777" w:rsidR="00696E8A" w:rsidRPr="00E4489C"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Проект договору про закупівлю</w:t>
            </w:r>
          </w:p>
        </w:tc>
      </w:tr>
      <w:tr w:rsidR="00696E8A" w:rsidRPr="00997016" w14:paraId="7A165886"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4148E72"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3A989BF" w14:textId="77777777" w:rsidR="00696E8A" w:rsidRPr="00E4489C"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Умови укладання договору про закупівлю</w:t>
            </w:r>
          </w:p>
        </w:tc>
      </w:tr>
      <w:tr w:rsidR="00696E8A" w:rsidRPr="00997016" w14:paraId="20AC99C7"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64EFB59"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F0D6A1C" w14:textId="28AE9C17" w:rsidR="00696E8A" w:rsidRPr="00E4489C"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Дії замовника</w:t>
            </w:r>
            <w:r w:rsidR="00002CC9">
              <w:rPr>
                <w:rFonts w:ascii="Times New Roman" w:eastAsia="Calibri" w:hAnsi="Times New Roman" w:cs="Times New Roman"/>
                <w:color w:val="auto"/>
                <w:sz w:val="20"/>
                <w:szCs w:val="20"/>
                <w:lang w:eastAsia="en-US" w:bidi="ar-SA"/>
              </w:rPr>
              <w:t xml:space="preserve"> </w:t>
            </w:r>
            <w:r w:rsidRPr="00E4489C">
              <w:rPr>
                <w:rFonts w:ascii="Times New Roman" w:eastAsia="Calibri" w:hAnsi="Times New Roman" w:cs="Times New Roman"/>
                <w:color w:val="auto"/>
                <w:sz w:val="20"/>
                <w:szCs w:val="20"/>
                <w:lang w:eastAsia="en-US" w:bidi="ar-SA"/>
              </w:rPr>
              <w:t>у разі відмови переможця торгів підписати договір про закупівлю або ненадання переможцем необхідних документів</w:t>
            </w:r>
          </w:p>
        </w:tc>
      </w:tr>
      <w:tr w:rsidR="00696E8A" w:rsidRPr="00997016" w14:paraId="7EC4897D"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18942676"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eastAsia="Calibri" w:hAnsi="Times New Roman" w:cs="Times New Roman"/>
                <w:color w:val="auto"/>
                <w:sz w:val="20"/>
                <w:szCs w:val="20"/>
                <w:lang w:eastAsia="en-US" w:bidi="ar-SA"/>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6943511" w14:textId="77777777" w:rsidR="00696E8A" w:rsidRPr="00E4489C" w:rsidRDefault="00696E8A" w:rsidP="00E60742">
            <w:pPr>
              <w:widowControl w:val="0"/>
              <w:suppressAutoHyphens w:val="0"/>
              <w:autoSpaceDE w:val="0"/>
              <w:autoSpaceDN w:val="0"/>
              <w:adjustRightInd w:val="0"/>
              <w:spacing w:line="240" w:lineRule="auto"/>
              <w:jc w:val="both"/>
              <w:rPr>
                <w:rFonts w:ascii="Times New Roman" w:eastAsia="Calibri" w:hAnsi="Times New Roman" w:cs="Times New Roman"/>
                <w:color w:val="auto"/>
                <w:sz w:val="20"/>
                <w:szCs w:val="20"/>
                <w:lang w:eastAsia="en-US" w:bidi="ar-SA"/>
              </w:rPr>
            </w:pPr>
            <w:r w:rsidRPr="00E4489C">
              <w:rPr>
                <w:rFonts w:ascii="Times New Roman" w:eastAsia="Calibri" w:hAnsi="Times New Roman" w:cs="Times New Roman"/>
                <w:color w:val="auto"/>
                <w:sz w:val="20"/>
                <w:szCs w:val="20"/>
                <w:lang w:eastAsia="en-US" w:bidi="ar-SA"/>
              </w:rPr>
              <w:t>Забезпечення виконання договору про закупівлю</w:t>
            </w:r>
          </w:p>
        </w:tc>
      </w:tr>
      <w:tr w:rsidR="00696E8A" w:rsidRPr="00997016" w14:paraId="37582ECA"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4DB8914"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997016">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526AA19" w14:textId="77777777" w:rsidR="00696E8A" w:rsidRPr="00AC51F3" w:rsidRDefault="00696E8A" w:rsidP="00E60742">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696E8A" w:rsidRPr="00997016" w14:paraId="5BDEDAC7"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4D07CD94"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F668A92" w14:textId="77777777" w:rsidR="00696E8A" w:rsidRPr="00610B70" w:rsidRDefault="00696E8A" w:rsidP="00E60742">
            <w:pPr>
              <w:widowControl w:val="0"/>
              <w:autoSpaceDE w:val="0"/>
              <w:autoSpaceDN w:val="0"/>
              <w:adjustRightInd w:val="0"/>
              <w:spacing w:line="240" w:lineRule="auto"/>
              <w:jc w:val="both"/>
              <w:rPr>
                <w:rFonts w:ascii="Times New Roman" w:hAnsi="Times New Roman" w:cs="Times New Roman"/>
                <w:color w:val="auto"/>
                <w:sz w:val="20"/>
                <w:szCs w:val="20"/>
              </w:rPr>
            </w:pPr>
            <w:r w:rsidRPr="00610B70">
              <w:rPr>
                <w:rFonts w:ascii="Times New Roman" w:hAnsi="Times New Roman" w:cs="Times New Roman"/>
                <w:color w:val="auto"/>
                <w:sz w:val="20"/>
                <w:szCs w:val="20"/>
              </w:rPr>
              <w:t>Форма «Тендерна пропозиція».</w:t>
            </w:r>
          </w:p>
        </w:tc>
      </w:tr>
      <w:tr w:rsidR="00696E8A" w:rsidRPr="00997016" w14:paraId="7B318E50" w14:textId="77777777" w:rsidTr="00E60742">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0F7BF909"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997016">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20D8199" w14:textId="77777777" w:rsidR="00696E8A" w:rsidRPr="00610B70" w:rsidRDefault="00696E8A" w:rsidP="00E60742">
            <w:pPr>
              <w:pBdr>
                <w:top w:val="nil"/>
                <w:left w:val="nil"/>
                <w:bottom w:val="nil"/>
                <w:right w:val="nil"/>
                <w:between w:val="nil"/>
              </w:pBdr>
              <w:shd w:val="clear" w:color="auto" w:fill="FFFFFF"/>
              <w:rPr>
                <w:rFonts w:ascii="Times New Roman" w:hAnsi="Times New Roman" w:cs="Times New Roman"/>
                <w:color w:val="auto"/>
                <w:sz w:val="20"/>
                <w:szCs w:val="20"/>
              </w:rPr>
            </w:pPr>
            <w:r w:rsidRPr="00610B70">
              <w:rPr>
                <w:rFonts w:ascii="Times New Roman" w:hAnsi="Times New Roman" w:cs="Times New Roman"/>
                <w:color w:val="auto"/>
                <w:sz w:val="20"/>
                <w:szCs w:val="20"/>
              </w:rPr>
              <w:t>Інформація про необхідні технічні, якісні та кількісні характеристики предмета закупівлі та документи, які підтверджують відповідність, у тому числі відповідна технічна специфікація</w:t>
            </w:r>
          </w:p>
        </w:tc>
      </w:tr>
      <w:tr w:rsidR="00696E8A" w:rsidRPr="00997016" w14:paraId="4EB045C3" w14:textId="77777777" w:rsidTr="00E60742">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372D9B0F" w14:textId="77777777" w:rsidR="00696E8A" w:rsidRPr="004B255B"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lastRenderedPageBreak/>
              <w:t xml:space="preserve">Додаток № </w:t>
            </w:r>
            <w:r w:rsidRPr="004B255B">
              <w:rPr>
                <w:rFonts w:ascii="Times New Roman" w:hAnsi="Times New Roman" w:cs="Times New Roman"/>
                <w:color w:val="auto"/>
                <w:sz w:val="20"/>
                <w:szCs w:val="20"/>
                <w:lang w:val="ru-RU"/>
              </w:rPr>
              <w:t>3</w:t>
            </w:r>
            <w:r w:rsidRPr="004B255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BA25BFF" w14:textId="77777777" w:rsidR="00696E8A" w:rsidRPr="004B255B" w:rsidRDefault="00696E8A" w:rsidP="00E60742">
            <w:pPr>
              <w:pBdr>
                <w:top w:val="nil"/>
                <w:left w:val="nil"/>
                <w:bottom w:val="nil"/>
                <w:right w:val="nil"/>
                <w:between w:val="nil"/>
              </w:pBdr>
              <w:shd w:val="clear" w:color="auto" w:fill="FFFFFF"/>
              <w:rPr>
                <w:rFonts w:ascii="Times New Roman" w:hAnsi="Times New Roman" w:cs="Times New Roman"/>
                <w:color w:val="auto"/>
                <w:sz w:val="20"/>
                <w:szCs w:val="20"/>
              </w:rPr>
            </w:pPr>
            <w:r w:rsidRPr="004B255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696E8A" w:rsidRPr="00997016" w14:paraId="18AE9D44" w14:textId="77777777" w:rsidTr="00E60742">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B713B0E" w14:textId="77777777" w:rsidR="00696E8A" w:rsidRPr="004B255B"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4B255B">
              <w:rPr>
                <w:rFonts w:ascii="Times New Roman" w:hAnsi="Times New Roman" w:cs="Times New Roman"/>
                <w:color w:val="auto"/>
                <w:sz w:val="20"/>
                <w:szCs w:val="20"/>
              </w:rPr>
              <w:t xml:space="preserve">Додаток № </w:t>
            </w:r>
            <w:r w:rsidRPr="004B255B">
              <w:rPr>
                <w:rFonts w:ascii="Times New Roman" w:hAnsi="Times New Roman" w:cs="Times New Roman"/>
                <w:color w:val="auto"/>
                <w:sz w:val="20"/>
                <w:szCs w:val="20"/>
                <w:lang w:val="ru-RU"/>
              </w:rPr>
              <w:t>4</w:t>
            </w:r>
            <w:r w:rsidRPr="004B255B">
              <w:rPr>
                <w:rFonts w:ascii="Times New Roman" w:hAnsi="Times New Roman" w:cs="Times New Roman"/>
                <w:color w:val="auto"/>
                <w:sz w:val="20"/>
                <w:szCs w:val="20"/>
              </w:rPr>
              <w:t>.</w:t>
            </w:r>
            <w:r w:rsidRPr="004B255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1F37389" w14:textId="77777777" w:rsidR="00696E8A" w:rsidRPr="006C1C99" w:rsidRDefault="00696E8A" w:rsidP="00E60742">
            <w:pPr>
              <w:pBdr>
                <w:top w:val="nil"/>
                <w:left w:val="nil"/>
                <w:bottom w:val="nil"/>
                <w:right w:val="nil"/>
                <w:between w:val="nil"/>
              </w:pBdr>
              <w:jc w:val="both"/>
              <w:rPr>
                <w:rFonts w:ascii="Times New Roman" w:eastAsia="Calibri" w:hAnsi="Times New Roman" w:cs="Times New Roman"/>
                <w:color w:val="auto"/>
                <w:sz w:val="20"/>
                <w:szCs w:val="20"/>
                <w:lang w:eastAsia="en-US" w:bidi="ar-SA"/>
              </w:rPr>
            </w:pPr>
            <w:r w:rsidRPr="006C1C99">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w:t>
            </w:r>
            <w:r w:rsidRPr="009F5F2C">
              <w:rPr>
                <w:rFonts w:ascii="Times New Roman" w:eastAsia="Calibri" w:hAnsi="Times New Roman" w:cs="Times New Roman"/>
                <w:color w:val="auto"/>
                <w:sz w:val="20"/>
                <w:szCs w:val="20"/>
                <w:lang w:val="ru-RU" w:eastAsia="en-US" w:bidi="ar-SA"/>
              </w:rPr>
              <w:t>7</w:t>
            </w:r>
            <w:r w:rsidRPr="006C1C99">
              <w:rPr>
                <w:rFonts w:ascii="Times New Roman" w:eastAsia="Calibri" w:hAnsi="Times New Roman" w:cs="Times New Roman"/>
                <w:color w:val="auto"/>
                <w:sz w:val="20"/>
                <w:szCs w:val="20"/>
                <w:lang w:eastAsia="en-US" w:bidi="ar-SA"/>
              </w:rPr>
              <w:t xml:space="preserve"> Особливостей.</w:t>
            </w:r>
          </w:p>
          <w:p w14:paraId="13A41462" w14:textId="77777777" w:rsidR="00696E8A" w:rsidRPr="00C53EAF" w:rsidRDefault="00696E8A" w:rsidP="00E60742">
            <w:pPr>
              <w:pBdr>
                <w:top w:val="nil"/>
                <w:left w:val="nil"/>
                <w:bottom w:val="nil"/>
                <w:right w:val="nil"/>
                <w:between w:val="nil"/>
              </w:pBdr>
              <w:jc w:val="both"/>
              <w:rPr>
                <w:rFonts w:ascii="Times New Roman" w:hAnsi="Times New Roman" w:cs="Times New Roman"/>
                <w:color w:val="FF0000"/>
                <w:sz w:val="20"/>
                <w:szCs w:val="20"/>
              </w:rPr>
            </w:pPr>
            <w:r w:rsidRPr="006C1C99">
              <w:rPr>
                <w:rFonts w:ascii="Times New Roman" w:eastAsia="Calibri" w:hAnsi="Times New Roman" w:cs="Times New Roman"/>
                <w:color w:val="auto"/>
                <w:sz w:val="20"/>
                <w:szCs w:val="20"/>
                <w:lang w:eastAsia="en-US" w:bidi="ar-SA"/>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w:t>
            </w:r>
            <w:r w:rsidRPr="0039469D">
              <w:rPr>
                <w:rFonts w:ascii="Times New Roman" w:eastAsia="Calibri" w:hAnsi="Times New Roman" w:cs="Times New Roman"/>
                <w:color w:val="auto"/>
                <w:sz w:val="20"/>
                <w:szCs w:val="20"/>
                <w:lang w:eastAsia="en-US" w:bidi="ar-SA"/>
              </w:rPr>
              <w:t>7</w:t>
            </w:r>
            <w:r w:rsidRPr="006C1C99">
              <w:rPr>
                <w:rFonts w:ascii="Times New Roman" w:eastAsia="Calibri" w:hAnsi="Times New Roman" w:cs="Times New Roman"/>
                <w:color w:val="auto"/>
                <w:sz w:val="20"/>
                <w:szCs w:val="20"/>
                <w:lang w:eastAsia="en-US" w:bidi="ar-SA"/>
              </w:rPr>
              <w:t xml:space="preserve"> Особливостей, які подаються переможцем процедури закупівлі</w:t>
            </w:r>
          </w:p>
        </w:tc>
      </w:tr>
      <w:tr w:rsidR="00696E8A" w:rsidRPr="00997016" w14:paraId="398D1494" w14:textId="77777777" w:rsidTr="00E60742">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7DD3ECE0" w14:textId="77777777" w:rsidR="00696E8A" w:rsidRPr="00307BD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07BD6">
              <w:rPr>
                <w:rFonts w:ascii="Times New Roman" w:hAnsi="Times New Roman" w:cs="Times New Roman"/>
                <w:color w:val="auto"/>
                <w:sz w:val="20"/>
                <w:szCs w:val="20"/>
              </w:rPr>
              <w:t xml:space="preserve">Додаток № </w:t>
            </w:r>
            <w:r w:rsidRPr="00307BD6">
              <w:rPr>
                <w:rFonts w:ascii="Times New Roman" w:hAnsi="Times New Roman" w:cs="Times New Roman"/>
                <w:color w:val="auto"/>
                <w:sz w:val="20"/>
                <w:szCs w:val="20"/>
                <w:lang w:val="ru-RU"/>
              </w:rPr>
              <w:t>5</w:t>
            </w:r>
            <w:r w:rsidRPr="00307BD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6334FE6" w14:textId="77777777" w:rsidR="00696E8A" w:rsidRPr="00307BD6" w:rsidRDefault="00696E8A" w:rsidP="00E60742">
            <w:pPr>
              <w:spacing w:line="240" w:lineRule="auto"/>
              <w:jc w:val="both"/>
              <w:rPr>
                <w:rFonts w:ascii="Times New Roman" w:eastAsia="Times New Roman" w:hAnsi="Times New Roman" w:cs="Times New Roman"/>
                <w:b/>
                <w:color w:val="auto"/>
                <w:sz w:val="20"/>
                <w:szCs w:val="20"/>
              </w:rPr>
            </w:pPr>
            <w:r w:rsidRPr="00307BD6">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696E8A" w:rsidRPr="00997016" w14:paraId="44FFE572" w14:textId="77777777" w:rsidTr="00E60742">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745B4C6D"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6</w:t>
            </w:r>
            <w:r w:rsidRPr="00997016">
              <w:rPr>
                <w:rFonts w:ascii="Times New Roman" w:hAnsi="Times New Roman" w:cs="Times New Roman"/>
                <w:color w:val="auto"/>
                <w:sz w:val="20"/>
                <w:szCs w:val="20"/>
              </w:rPr>
              <w:t>.</w:t>
            </w:r>
            <w:r w:rsidRPr="00997016">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D8FE98E" w14:textId="77777777" w:rsidR="00696E8A" w:rsidRPr="00AC51F3" w:rsidRDefault="00696E8A" w:rsidP="00E60742">
            <w:pPr>
              <w:spacing w:line="240" w:lineRule="auto"/>
              <w:jc w:val="both"/>
              <w:rPr>
                <w:rFonts w:ascii="Times New Roman" w:hAnsi="Times New Roman" w:cs="Times New Roman"/>
                <w:color w:val="FF0000"/>
                <w:sz w:val="20"/>
                <w:szCs w:val="20"/>
              </w:rPr>
            </w:pPr>
            <w:r w:rsidRPr="00FC39E7">
              <w:rPr>
                <w:rFonts w:ascii="Times New Roman" w:hAnsi="Times New Roman" w:cs="Times New Roman"/>
                <w:color w:val="auto"/>
                <w:sz w:val="20"/>
                <w:szCs w:val="20"/>
              </w:rPr>
              <w:t>Проект договору</w:t>
            </w:r>
          </w:p>
        </w:tc>
      </w:tr>
      <w:tr w:rsidR="00696E8A" w:rsidRPr="00997016" w14:paraId="6DB86190" w14:textId="77777777" w:rsidTr="00E60742">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28121FCE"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7</w:t>
            </w:r>
            <w:r w:rsidRPr="0099701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A5AF00F" w14:textId="77777777" w:rsidR="00696E8A" w:rsidRPr="00AC51F3" w:rsidRDefault="00696E8A" w:rsidP="00E60742">
            <w:pPr>
              <w:spacing w:line="240" w:lineRule="auto"/>
              <w:jc w:val="both"/>
              <w:rPr>
                <w:rFonts w:ascii="Times New Roman" w:hAnsi="Times New Roman" w:cs="Times New Roman"/>
                <w:b/>
                <w:color w:val="FF0000"/>
                <w:sz w:val="20"/>
                <w:szCs w:val="20"/>
              </w:rPr>
            </w:pPr>
            <w:r w:rsidRPr="00FC39E7">
              <w:rPr>
                <w:rFonts w:ascii="Times New Roman" w:hAnsi="Times New Roman" w:cs="Times New Roman"/>
                <w:color w:val="auto"/>
                <w:sz w:val="20"/>
                <w:szCs w:val="20"/>
              </w:rPr>
              <w:t>Лист-згода</w:t>
            </w:r>
          </w:p>
        </w:tc>
      </w:tr>
      <w:tr w:rsidR="00696E8A" w:rsidRPr="00997016" w14:paraId="00A1BB7D" w14:textId="77777777" w:rsidTr="00E60742">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583C3A7"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sidRPr="00997016">
              <w:rPr>
                <w:rFonts w:ascii="Times New Roman" w:hAnsi="Times New Roman" w:cs="Times New Roman"/>
                <w:color w:val="auto"/>
                <w:sz w:val="20"/>
                <w:szCs w:val="20"/>
                <w:lang w:val="ru-RU"/>
              </w:rPr>
              <w:t>8.</w:t>
            </w:r>
            <w:r w:rsidRPr="00997016">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AF5BEB3" w14:textId="77777777" w:rsidR="00696E8A" w:rsidRPr="00AC51F3" w:rsidRDefault="00696E8A" w:rsidP="00E60742">
            <w:pPr>
              <w:spacing w:line="240" w:lineRule="auto"/>
              <w:jc w:val="both"/>
              <w:rPr>
                <w:rFonts w:ascii="Times New Roman" w:hAnsi="Times New Roman" w:cs="Times New Roman"/>
                <w:color w:val="FF0000"/>
                <w:sz w:val="20"/>
                <w:szCs w:val="20"/>
              </w:rPr>
            </w:pPr>
            <w:r w:rsidRPr="00FC39E7">
              <w:rPr>
                <w:rFonts w:ascii="Times New Roman" w:hAnsi="Times New Roman" w:cs="Times New Roman"/>
                <w:color w:val="auto"/>
                <w:sz w:val="20"/>
                <w:szCs w:val="20"/>
              </w:rPr>
              <w:t>Форма письмової згоди на обробку наявних персональних даних, відповідно до Закону України «Про захист персональних даних»</w:t>
            </w:r>
          </w:p>
        </w:tc>
      </w:tr>
      <w:tr w:rsidR="00696E8A" w:rsidRPr="00997016" w14:paraId="7D553CB7" w14:textId="77777777" w:rsidTr="00E60742">
        <w:tc>
          <w:tcPr>
            <w:tcW w:w="1639" w:type="dxa"/>
            <w:tcBorders>
              <w:top w:val="single" w:sz="4" w:space="0" w:color="000000"/>
              <w:left w:val="single" w:sz="4" w:space="0" w:color="000000"/>
              <w:bottom w:val="single" w:sz="4" w:space="0" w:color="000000"/>
              <w:right w:val="single" w:sz="4" w:space="0" w:color="000000"/>
            </w:tcBorders>
            <w:shd w:val="clear" w:color="auto" w:fill="FFFFFF"/>
          </w:tcPr>
          <w:p w14:paraId="57A25172" w14:textId="77777777" w:rsidR="00696E8A" w:rsidRPr="00997016" w:rsidRDefault="00696E8A" w:rsidP="00E60742">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997016">
              <w:rPr>
                <w:rFonts w:ascii="Times New Roman" w:hAnsi="Times New Roman" w:cs="Times New Roman"/>
                <w:color w:val="auto"/>
                <w:sz w:val="20"/>
                <w:szCs w:val="20"/>
              </w:rPr>
              <w:t xml:space="preserve">Додаток № </w:t>
            </w:r>
            <w:r>
              <w:rPr>
                <w:rFonts w:ascii="Times New Roman" w:hAnsi="Times New Roman" w:cs="Times New Roman"/>
                <w:color w:val="auto"/>
                <w:sz w:val="20"/>
                <w:szCs w:val="20"/>
                <w:lang w:val="ru-RU"/>
              </w:rPr>
              <w:t>9</w:t>
            </w:r>
            <w:r w:rsidRPr="00997016">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91B749C" w14:textId="77777777" w:rsidR="00696E8A" w:rsidRPr="00AC51F3" w:rsidRDefault="00696E8A" w:rsidP="00E60742">
            <w:pPr>
              <w:spacing w:line="240" w:lineRule="auto"/>
              <w:jc w:val="both"/>
              <w:rPr>
                <w:rFonts w:ascii="Times New Roman" w:hAnsi="Times New Roman" w:cs="Times New Roman"/>
                <w:color w:val="FF0000"/>
                <w:sz w:val="20"/>
                <w:szCs w:val="20"/>
                <w:lang w:val="ru-RU"/>
              </w:rPr>
            </w:pPr>
            <w:r w:rsidRPr="00082969">
              <w:rPr>
                <w:rFonts w:ascii="Times New Roman" w:eastAsia="Calibri" w:hAnsi="Times New Roman" w:cs="Times New Roman"/>
                <w:bCs/>
                <w:color w:val="auto"/>
                <w:sz w:val="20"/>
                <w:szCs w:val="20"/>
                <w:lang w:eastAsia="en-US" w:bidi="ar-SA"/>
              </w:rPr>
              <w:t>Форма «Пояснювальна записка»</w:t>
            </w:r>
          </w:p>
        </w:tc>
      </w:tr>
    </w:tbl>
    <w:p w14:paraId="4A073396" w14:textId="77777777" w:rsidR="00696E8A" w:rsidRPr="00997016" w:rsidRDefault="00696E8A" w:rsidP="00696E8A">
      <w:pPr>
        <w:spacing w:line="240" w:lineRule="auto"/>
        <w:rPr>
          <w:rFonts w:ascii="Times New Roman" w:eastAsia="Times New Roman" w:hAnsi="Times New Roman" w:cs="Times New Roman"/>
          <w:color w:val="auto"/>
        </w:rPr>
      </w:pPr>
    </w:p>
    <w:p w14:paraId="1152EC1E" w14:textId="77777777" w:rsidR="00696E8A" w:rsidRPr="00997016" w:rsidRDefault="00696E8A" w:rsidP="00696E8A">
      <w:pPr>
        <w:spacing w:line="240" w:lineRule="auto"/>
        <w:ind w:left="1843" w:hanging="1559"/>
        <w:rPr>
          <w:rFonts w:ascii="Times New Roman" w:hAnsi="Times New Roman" w:cs="Times New Roman"/>
          <w:color w:val="auto"/>
        </w:rPr>
      </w:pPr>
    </w:p>
    <w:p w14:paraId="35390095" w14:textId="77777777" w:rsidR="00696E8A" w:rsidRPr="00997016" w:rsidRDefault="00696E8A" w:rsidP="00696E8A">
      <w:pPr>
        <w:pStyle w:val="1f7"/>
        <w:widowControl w:val="0"/>
        <w:spacing w:line="240" w:lineRule="auto"/>
        <w:rPr>
          <w:rFonts w:ascii="Times New Roman" w:hAnsi="Times New Roman" w:cs="Times New Roman"/>
          <w:b/>
          <w:color w:val="auto"/>
          <w:lang w:val="uk-UA"/>
        </w:rPr>
      </w:pPr>
      <w:r w:rsidRPr="00997016">
        <w:rPr>
          <w:rFonts w:ascii="Times New Roman" w:hAnsi="Times New Roman" w:cs="Times New Roman"/>
          <w:b/>
          <w:color w:val="auto"/>
          <w:lang w:val="uk-UA"/>
        </w:rPr>
        <w:t>Примітка.</w:t>
      </w:r>
    </w:p>
    <w:p w14:paraId="66D82B1E" w14:textId="77777777" w:rsidR="00696E8A" w:rsidRPr="00997016" w:rsidRDefault="00696E8A" w:rsidP="00696E8A">
      <w:pPr>
        <w:spacing w:line="240" w:lineRule="auto"/>
        <w:rPr>
          <w:rFonts w:ascii="Times New Roman" w:hAnsi="Times New Roman" w:cs="Times New Roman"/>
          <w:i/>
          <w:color w:val="auto"/>
          <w:sz w:val="22"/>
          <w:szCs w:val="22"/>
        </w:rPr>
      </w:pPr>
      <w:r w:rsidRPr="00997016">
        <w:rPr>
          <w:rFonts w:ascii="Times New Roman" w:hAnsi="Times New Roman" w:cs="Times New Roman"/>
          <w:i/>
          <w:color w:val="auto"/>
          <w:sz w:val="22"/>
          <w:szCs w:val="22"/>
        </w:rPr>
        <w:t>Всі додатки завантажуються в електронну систему закупівель окремими файлами та є невід’ємною частиною цієї тендерної документації.</w:t>
      </w:r>
    </w:p>
    <w:p w14:paraId="0DFB19AF" w14:textId="77777777" w:rsidR="00696E8A" w:rsidRPr="00997016" w:rsidRDefault="00696E8A" w:rsidP="00696E8A">
      <w:pPr>
        <w:spacing w:line="240" w:lineRule="auto"/>
        <w:rPr>
          <w:rFonts w:ascii="Times New Roman" w:hAnsi="Times New Roman" w:cs="Times New Roman"/>
          <w:i/>
          <w:color w:val="auto"/>
        </w:rPr>
      </w:pPr>
    </w:p>
    <w:p w14:paraId="751504BF" w14:textId="77777777" w:rsidR="00696E8A" w:rsidRPr="00C23CBF" w:rsidRDefault="00696E8A" w:rsidP="00696E8A">
      <w:pPr>
        <w:spacing w:line="240" w:lineRule="auto"/>
        <w:rPr>
          <w:rFonts w:ascii="Times New Roman" w:hAnsi="Times New Roman" w:cs="Times New Roman"/>
          <w:i/>
          <w:color w:val="FF0000"/>
        </w:rPr>
      </w:pPr>
    </w:p>
    <w:p w14:paraId="4263F9BD" w14:textId="77777777" w:rsidR="00696E8A" w:rsidRPr="00C23CBF" w:rsidRDefault="00696E8A" w:rsidP="00696E8A">
      <w:pPr>
        <w:spacing w:line="240" w:lineRule="auto"/>
        <w:rPr>
          <w:rFonts w:ascii="Times New Roman" w:hAnsi="Times New Roman" w:cs="Times New Roman"/>
          <w:i/>
          <w:color w:val="FF0000"/>
        </w:rPr>
      </w:pPr>
    </w:p>
    <w:p w14:paraId="1070A64C" w14:textId="77777777" w:rsidR="00696E8A" w:rsidRPr="00C23CBF" w:rsidRDefault="00696E8A" w:rsidP="00696E8A">
      <w:pPr>
        <w:spacing w:line="240" w:lineRule="auto"/>
        <w:rPr>
          <w:rFonts w:ascii="Times New Roman" w:hAnsi="Times New Roman" w:cs="Times New Roman"/>
          <w:i/>
          <w:color w:val="FF0000"/>
        </w:rPr>
      </w:pPr>
    </w:p>
    <w:p w14:paraId="4CA874E5" w14:textId="77777777" w:rsidR="00696E8A" w:rsidRPr="00A30DE1" w:rsidRDefault="00696E8A" w:rsidP="00696E8A">
      <w:pPr>
        <w:spacing w:line="240" w:lineRule="auto"/>
        <w:rPr>
          <w:rFonts w:ascii="Times New Roman" w:hAnsi="Times New Roman" w:cs="Times New Roman"/>
          <w:i/>
          <w:color w:val="FF0000"/>
          <w:lang w:val="ru-RU"/>
        </w:rPr>
      </w:pPr>
    </w:p>
    <w:p w14:paraId="75995360" w14:textId="77777777" w:rsidR="00696E8A" w:rsidRPr="00C23CBF" w:rsidRDefault="00696E8A" w:rsidP="00696E8A">
      <w:pPr>
        <w:spacing w:line="240" w:lineRule="auto"/>
        <w:rPr>
          <w:rFonts w:ascii="Times New Roman" w:hAnsi="Times New Roman" w:cs="Times New Roman"/>
          <w:i/>
          <w:color w:val="FF0000"/>
        </w:rPr>
      </w:pPr>
    </w:p>
    <w:p w14:paraId="16207014" w14:textId="77777777" w:rsidR="00696E8A" w:rsidRPr="00C23CBF" w:rsidRDefault="00696E8A" w:rsidP="00696E8A">
      <w:pPr>
        <w:spacing w:line="240" w:lineRule="auto"/>
        <w:rPr>
          <w:rFonts w:ascii="Times New Roman" w:hAnsi="Times New Roman" w:cs="Times New Roman"/>
          <w:i/>
          <w:color w:val="FF0000"/>
        </w:rPr>
      </w:pPr>
    </w:p>
    <w:p w14:paraId="75787FD0" w14:textId="77777777" w:rsidR="00696E8A" w:rsidRPr="00C23CBF" w:rsidRDefault="00696E8A" w:rsidP="00696E8A">
      <w:pPr>
        <w:spacing w:line="240" w:lineRule="auto"/>
        <w:rPr>
          <w:rFonts w:ascii="Times New Roman" w:hAnsi="Times New Roman" w:cs="Times New Roman"/>
          <w:i/>
          <w:color w:val="FF0000"/>
        </w:rPr>
      </w:pPr>
    </w:p>
    <w:p w14:paraId="2ACC3285" w14:textId="77777777" w:rsidR="00696E8A" w:rsidRPr="00C23CBF" w:rsidRDefault="00696E8A" w:rsidP="00696E8A">
      <w:pPr>
        <w:spacing w:line="240" w:lineRule="auto"/>
        <w:rPr>
          <w:rFonts w:ascii="Times New Roman" w:hAnsi="Times New Roman" w:cs="Times New Roman"/>
          <w:i/>
          <w:color w:val="FF0000"/>
        </w:rPr>
      </w:pPr>
    </w:p>
    <w:p w14:paraId="76BAD7C7" w14:textId="77777777" w:rsidR="00696E8A" w:rsidRPr="00C23CBF" w:rsidRDefault="00696E8A" w:rsidP="00696E8A">
      <w:pPr>
        <w:spacing w:line="240" w:lineRule="auto"/>
        <w:rPr>
          <w:rFonts w:ascii="Times New Roman" w:hAnsi="Times New Roman" w:cs="Times New Roman"/>
          <w:i/>
          <w:color w:val="FF0000"/>
        </w:rPr>
      </w:pPr>
    </w:p>
    <w:p w14:paraId="78F4E7B9" w14:textId="77777777" w:rsidR="00696E8A" w:rsidRPr="00C23CBF" w:rsidRDefault="00696E8A" w:rsidP="00696E8A">
      <w:pPr>
        <w:spacing w:line="240" w:lineRule="auto"/>
        <w:rPr>
          <w:rFonts w:ascii="Times New Roman" w:hAnsi="Times New Roman" w:cs="Times New Roman"/>
          <w:i/>
          <w:color w:val="FF0000"/>
        </w:rPr>
      </w:pPr>
    </w:p>
    <w:p w14:paraId="666A9CEA" w14:textId="77777777" w:rsidR="00696E8A" w:rsidRPr="00C23CBF" w:rsidRDefault="00696E8A" w:rsidP="00696E8A">
      <w:pPr>
        <w:spacing w:line="240" w:lineRule="auto"/>
        <w:rPr>
          <w:rFonts w:ascii="Times New Roman" w:hAnsi="Times New Roman" w:cs="Times New Roman"/>
          <w:i/>
          <w:color w:val="FF0000"/>
        </w:rPr>
      </w:pPr>
    </w:p>
    <w:p w14:paraId="2312AED3" w14:textId="77777777" w:rsidR="00696E8A" w:rsidRPr="00C23CBF" w:rsidRDefault="00696E8A" w:rsidP="00696E8A">
      <w:pPr>
        <w:spacing w:line="240" w:lineRule="auto"/>
        <w:rPr>
          <w:rFonts w:ascii="Times New Roman" w:hAnsi="Times New Roman" w:cs="Times New Roman"/>
          <w:i/>
          <w:color w:val="FF0000"/>
        </w:rPr>
      </w:pPr>
    </w:p>
    <w:p w14:paraId="1EC9AB1F" w14:textId="77777777" w:rsidR="00696E8A" w:rsidRPr="00C23CBF" w:rsidRDefault="00696E8A" w:rsidP="00696E8A">
      <w:pPr>
        <w:spacing w:line="240" w:lineRule="auto"/>
        <w:rPr>
          <w:rFonts w:ascii="Times New Roman" w:hAnsi="Times New Roman" w:cs="Times New Roman"/>
          <w:i/>
          <w:color w:val="FF0000"/>
        </w:rPr>
      </w:pPr>
    </w:p>
    <w:p w14:paraId="39B68F44" w14:textId="77777777" w:rsidR="00696E8A" w:rsidRPr="00C23CBF" w:rsidRDefault="00696E8A" w:rsidP="00696E8A">
      <w:pPr>
        <w:spacing w:line="240" w:lineRule="auto"/>
        <w:rPr>
          <w:rFonts w:ascii="Times New Roman" w:hAnsi="Times New Roman" w:cs="Times New Roman"/>
          <w:i/>
          <w:color w:val="FF0000"/>
        </w:rPr>
      </w:pPr>
    </w:p>
    <w:p w14:paraId="2BA2F6BA" w14:textId="77777777" w:rsidR="00696E8A" w:rsidRPr="00C23CBF" w:rsidRDefault="00696E8A" w:rsidP="00696E8A">
      <w:pPr>
        <w:spacing w:line="240" w:lineRule="auto"/>
        <w:rPr>
          <w:rFonts w:ascii="Times New Roman" w:hAnsi="Times New Roman" w:cs="Times New Roman"/>
          <w:i/>
          <w:color w:val="FF0000"/>
        </w:rPr>
      </w:pPr>
    </w:p>
    <w:p w14:paraId="25DFFAF0" w14:textId="77777777" w:rsidR="00696E8A" w:rsidRPr="00C23CBF" w:rsidRDefault="00696E8A" w:rsidP="00696E8A">
      <w:pPr>
        <w:spacing w:line="240" w:lineRule="auto"/>
        <w:rPr>
          <w:rFonts w:ascii="Times New Roman" w:hAnsi="Times New Roman" w:cs="Times New Roman"/>
          <w:i/>
          <w:color w:val="FF0000"/>
        </w:rPr>
      </w:pPr>
    </w:p>
    <w:p w14:paraId="1CAA99F6" w14:textId="77777777" w:rsidR="00696E8A" w:rsidRPr="00C23CBF" w:rsidRDefault="00696E8A" w:rsidP="00696E8A">
      <w:pPr>
        <w:spacing w:line="240" w:lineRule="auto"/>
        <w:rPr>
          <w:rFonts w:ascii="Times New Roman" w:hAnsi="Times New Roman" w:cs="Times New Roman"/>
          <w:i/>
          <w:color w:val="FF0000"/>
        </w:rPr>
      </w:pPr>
    </w:p>
    <w:p w14:paraId="57E144DD" w14:textId="77777777" w:rsidR="00696E8A" w:rsidRPr="00C23CBF" w:rsidRDefault="00696E8A" w:rsidP="00696E8A">
      <w:pPr>
        <w:spacing w:line="240" w:lineRule="auto"/>
        <w:rPr>
          <w:rFonts w:ascii="Times New Roman" w:hAnsi="Times New Roman" w:cs="Times New Roman"/>
          <w:i/>
          <w:color w:val="FF0000"/>
        </w:rPr>
      </w:pPr>
    </w:p>
    <w:p w14:paraId="781BAB99" w14:textId="77777777" w:rsidR="00696E8A" w:rsidRPr="00C23CBF" w:rsidRDefault="00696E8A" w:rsidP="00696E8A">
      <w:pPr>
        <w:spacing w:line="240" w:lineRule="auto"/>
        <w:rPr>
          <w:rFonts w:ascii="Times New Roman" w:hAnsi="Times New Roman" w:cs="Times New Roman"/>
          <w:i/>
          <w:color w:val="FF0000"/>
        </w:rPr>
      </w:pPr>
    </w:p>
    <w:p w14:paraId="5892FA33" w14:textId="77777777" w:rsidR="00696E8A" w:rsidRPr="00C23CBF" w:rsidRDefault="00696E8A" w:rsidP="00696E8A">
      <w:pPr>
        <w:spacing w:line="240" w:lineRule="auto"/>
        <w:rPr>
          <w:rFonts w:ascii="Times New Roman" w:hAnsi="Times New Roman" w:cs="Times New Roman"/>
          <w:i/>
          <w:color w:val="FF0000"/>
        </w:rPr>
      </w:pPr>
    </w:p>
    <w:p w14:paraId="19956CD7" w14:textId="77777777" w:rsidR="00696E8A" w:rsidRPr="00C23CBF" w:rsidRDefault="00696E8A" w:rsidP="00696E8A">
      <w:pPr>
        <w:spacing w:line="240" w:lineRule="auto"/>
        <w:rPr>
          <w:rFonts w:ascii="Times New Roman" w:hAnsi="Times New Roman" w:cs="Times New Roman"/>
          <w:i/>
          <w:color w:val="FF0000"/>
        </w:rPr>
      </w:pPr>
    </w:p>
    <w:p w14:paraId="147D46AE" w14:textId="77777777" w:rsidR="00696E8A" w:rsidRPr="00C23CBF" w:rsidRDefault="00696E8A" w:rsidP="00696E8A">
      <w:pPr>
        <w:spacing w:line="240" w:lineRule="auto"/>
        <w:rPr>
          <w:rFonts w:ascii="Times New Roman" w:hAnsi="Times New Roman" w:cs="Times New Roman"/>
          <w:i/>
          <w:color w:val="FF0000"/>
        </w:rPr>
      </w:pPr>
    </w:p>
    <w:p w14:paraId="250D3B22" w14:textId="77777777" w:rsidR="00696E8A" w:rsidRPr="00C23CBF" w:rsidRDefault="00696E8A" w:rsidP="00696E8A">
      <w:pPr>
        <w:spacing w:line="240" w:lineRule="auto"/>
        <w:rPr>
          <w:rFonts w:ascii="Times New Roman" w:hAnsi="Times New Roman" w:cs="Times New Roman"/>
          <w:i/>
          <w:color w:val="FF0000"/>
        </w:rPr>
      </w:pPr>
    </w:p>
    <w:p w14:paraId="07A24A7E" w14:textId="77777777" w:rsidR="00696E8A" w:rsidRPr="00C23CBF" w:rsidRDefault="00696E8A" w:rsidP="00696E8A">
      <w:pPr>
        <w:spacing w:line="240" w:lineRule="auto"/>
        <w:rPr>
          <w:rFonts w:ascii="Times New Roman" w:hAnsi="Times New Roman" w:cs="Times New Roman"/>
          <w:i/>
          <w:color w:val="FF0000"/>
        </w:rPr>
      </w:pPr>
    </w:p>
    <w:p w14:paraId="78106DA8" w14:textId="77777777" w:rsidR="00696E8A" w:rsidRPr="00C23CBF" w:rsidRDefault="00696E8A" w:rsidP="00696E8A">
      <w:pPr>
        <w:spacing w:line="240" w:lineRule="auto"/>
        <w:rPr>
          <w:rFonts w:ascii="Times New Roman" w:hAnsi="Times New Roman" w:cs="Times New Roman"/>
          <w:i/>
          <w:color w:val="FF0000"/>
        </w:rPr>
      </w:pPr>
    </w:p>
    <w:p w14:paraId="294BB47A" w14:textId="77777777" w:rsidR="00696E8A" w:rsidRPr="00C23CBF" w:rsidRDefault="00696E8A" w:rsidP="00696E8A">
      <w:pPr>
        <w:spacing w:line="240" w:lineRule="auto"/>
        <w:rPr>
          <w:rFonts w:ascii="Times New Roman" w:hAnsi="Times New Roman" w:cs="Times New Roman"/>
          <w:i/>
          <w:color w:val="FF0000"/>
        </w:rPr>
      </w:pPr>
    </w:p>
    <w:p w14:paraId="58577C45" w14:textId="77777777" w:rsidR="00696E8A" w:rsidRPr="00C23CBF" w:rsidRDefault="00696E8A" w:rsidP="00696E8A">
      <w:pPr>
        <w:spacing w:line="240" w:lineRule="auto"/>
        <w:rPr>
          <w:rFonts w:ascii="Times New Roman" w:hAnsi="Times New Roman" w:cs="Times New Roman"/>
          <w:i/>
          <w:color w:val="FF0000"/>
        </w:rPr>
      </w:pPr>
    </w:p>
    <w:p w14:paraId="2F4735A4" w14:textId="77777777" w:rsidR="00696E8A" w:rsidRPr="00C23CBF" w:rsidRDefault="00696E8A" w:rsidP="00696E8A">
      <w:pPr>
        <w:spacing w:line="240" w:lineRule="auto"/>
        <w:rPr>
          <w:rFonts w:ascii="Times New Roman" w:hAnsi="Times New Roman" w:cs="Times New Roman"/>
          <w:i/>
          <w:color w:val="FF0000"/>
        </w:rPr>
      </w:pPr>
    </w:p>
    <w:p w14:paraId="59E18E7F" w14:textId="77777777" w:rsidR="00696E8A" w:rsidRPr="00C23CBF" w:rsidRDefault="00696E8A" w:rsidP="00696E8A">
      <w:pPr>
        <w:spacing w:line="240" w:lineRule="auto"/>
        <w:rPr>
          <w:rFonts w:ascii="Times New Roman" w:hAnsi="Times New Roman" w:cs="Times New Roman"/>
          <w:i/>
          <w:color w:val="FF0000"/>
          <w:lang w:val="ru-RU"/>
        </w:rPr>
      </w:pPr>
    </w:p>
    <w:p w14:paraId="3D2487A3" w14:textId="77777777" w:rsidR="00696E8A" w:rsidRPr="00C23CBF" w:rsidRDefault="00696E8A" w:rsidP="00696E8A">
      <w:pPr>
        <w:spacing w:line="240" w:lineRule="auto"/>
        <w:rPr>
          <w:rFonts w:ascii="Times New Roman" w:hAnsi="Times New Roman" w:cs="Times New Roman"/>
          <w:i/>
          <w:color w:val="FF0000"/>
          <w:lang w:val="ru-RU"/>
        </w:rPr>
      </w:pPr>
    </w:p>
    <w:p w14:paraId="3D744877" w14:textId="77777777" w:rsidR="00696E8A" w:rsidRPr="00C23CBF" w:rsidRDefault="00696E8A" w:rsidP="00696E8A">
      <w:pPr>
        <w:spacing w:line="240" w:lineRule="auto"/>
        <w:rPr>
          <w:rFonts w:ascii="Times New Roman" w:hAnsi="Times New Roman" w:cs="Times New Roman"/>
          <w:i/>
          <w:color w:val="FF0000"/>
        </w:rPr>
      </w:pPr>
    </w:p>
    <w:p w14:paraId="310CC550" w14:textId="77777777" w:rsidR="00696E8A" w:rsidRPr="00C23CBF" w:rsidRDefault="00696E8A" w:rsidP="00696E8A">
      <w:pPr>
        <w:spacing w:line="240" w:lineRule="auto"/>
        <w:rPr>
          <w:rFonts w:ascii="Times New Roman" w:hAnsi="Times New Roman" w:cs="Times New Roman"/>
          <w:i/>
          <w:color w:val="FF0000"/>
        </w:rPr>
      </w:pPr>
    </w:p>
    <w:p w14:paraId="51FA5DDC" w14:textId="77777777" w:rsidR="00696E8A" w:rsidRPr="00C23CBF" w:rsidRDefault="00696E8A" w:rsidP="00696E8A">
      <w:pPr>
        <w:spacing w:line="240" w:lineRule="auto"/>
        <w:rPr>
          <w:rFonts w:ascii="Times New Roman" w:hAnsi="Times New Roman" w:cs="Times New Roman"/>
          <w:i/>
          <w:color w:val="FF0000"/>
        </w:rPr>
      </w:pPr>
    </w:p>
    <w:p w14:paraId="0CEFABEC" w14:textId="77777777" w:rsidR="00696E8A" w:rsidRPr="00C23CBF" w:rsidRDefault="00696E8A" w:rsidP="00696E8A">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696E8A" w:rsidRPr="00C23CBF" w14:paraId="6DC057D7" w14:textId="77777777" w:rsidTr="00E60742">
        <w:trPr>
          <w:trHeight w:val="522"/>
          <w:jc w:val="center"/>
        </w:trPr>
        <w:tc>
          <w:tcPr>
            <w:tcW w:w="569" w:type="dxa"/>
            <w:shd w:val="clear" w:color="auto" w:fill="A5A5A5"/>
            <w:vAlign w:val="center"/>
          </w:tcPr>
          <w:p w14:paraId="61A33EE5" w14:textId="77777777" w:rsidR="00696E8A" w:rsidRPr="003C7BAF" w:rsidRDefault="00696E8A" w:rsidP="00E60742">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14:paraId="4EB0BFF1" w14:textId="77777777" w:rsidR="00696E8A" w:rsidRPr="003C7BAF" w:rsidRDefault="00696E8A" w:rsidP="00E60742">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696E8A" w:rsidRPr="00C23CBF" w14:paraId="1BDFBBCC" w14:textId="77777777" w:rsidTr="00E60742">
        <w:trPr>
          <w:trHeight w:val="308"/>
          <w:jc w:val="center"/>
        </w:trPr>
        <w:tc>
          <w:tcPr>
            <w:tcW w:w="569" w:type="dxa"/>
            <w:shd w:val="clear" w:color="auto" w:fill="auto"/>
            <w:vAlign w:val="center"/>
          </w:tcPr>
          <w:p w14:paraId="06F6C467" w14:textId="77777777" w:rsidR="00696E8A" w:rsidRPr="003C7BAF" w:rsidRDefault="00696E8A" w:rsidP="00E60742">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14:paraId="43D9491B" w14:textId="77777777" w:rsidR="00696E8A" w:rsidRPr="003C7BAF" w:rsidRDefault="00696E8A" w:rsidP="00E60742">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14:paraId="01D678AA" w14:textId="77777777" w:rsidR="00696E8A" w:rsidRPr="003C7BAF" w:rsidRDefault="00696E8A" w:rsidP="00E60742">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696E8A" w:rsidRPr="00C23CBF" w14:paraId="4AE86846" w14:textId="77777777" w:rsidTr="00E60742">
        <w:trPr>
          <w:trHeight w:val="522"/>
          <w:jc w:val="center"/>
        </w:trPr>
        <w:tc>
          <w:tcPr>
            <w:tcW w:w="569" w:type="dxa"/>
            <w:shd w:val="clear" w:color="auto" w:fill="auto"/>
          </w:tcPr>
          <w:p w14:paraId="713430C3" w14:textId="77777777" w:rsidR="00696E8A" w:rsidRPr="003C7BAF" w:rsidRDefault="00696E8A" w:rsidP="00E60742">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14:paraId="7A3FADC2" w14:textId="77777777" w:rsidR="00696E8A" w:rsidRPr="003C7BAF" w:rsidRDefault="00696E8A" w:rsidP="00E60742">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14:paraId="27748BEF" w14:textId="77777777" w:rsidR="005827F1" w:rsidRPr="005827F1" w:rsidRDefault="005827F1" w:rsidP="005827F1">
            <w:pPr>
              <w:widowControl w:val="0"/>
              <w:autoSpaceDE w:val="0"/>
              <w:autoSpaceDN w:val="0"/>
              <w:adjustRightInd w:val="0"/>
              <w:spacing w:line="240" w:lineRule="auto"/>
              <w:jc w:val="both"/>
              <w:rPr>
                <w:rFonts w:ascii="Times New Roman" w:eastAsia="Times New Roman" w:hAnsi="Times New Roman" w:cs="Times New Roman"/>
                <w:color w:val="000000"/>
                <w:sz w:val="20"/>
                <w:szCs w:val="20"/>
                <w:lang w:eastAsia="uk-UA"/>
              </w:rPr>
            </w:pPr>
            <w:r w:rsidRPr="005827F1">
              <w:rPr>
                <w:rFonts w:ascii="Times New Roman" w:eastAsia="Times New Roman" w:hAnsi="Times New Roman" w:cs="Times New Roman"/>
                <w:color w:val="000000"/>
                <w:sz w:val="20"/>
                <w:szCs w:val="20"/>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14:paraId="50A7A817" w14:textId="3D290985" w:rsidR="00696E8A" w:rsidRPr="003C7BAF" w:rsidRDefault="005827F1" w:rsidP="005827F1">
            <w:pPr>
              <w:widowControl w:val="0"/>
              <w:spacing w:line="240" w:lineRule="auto"/>
              <w:contextualSpacing/>
              <w:jc w:val="both"/>
              <w:rPr>
                <w:rFonts w:ascii="Times New Roman" w:hAnsi="Times New Roman"/>
                <w:color w:val="auto"/>
                <w:sz w:val="20"/>
                <w:szCs w:val="20"/>
                <w:lang w:eastAsia="uk-UA"/>
              </w:rPr>
            </w:pPr>
            <w:r w:rsidRPr="005827F1">
              <w:rPr>
                <w:rFonts w:ascii="Times New Roman" w:eastAsia="Times New Roman" w:hAnsi="Times New Roman" w:cs="Times New Roman"/>
                <w:color w:val="000000"/>
                <w:sz w:val="20"/>
                <w:szCs w:val="20"/>
                <w:lang w:eastAsia="uk-UA"/>
              </w:rPr>
              <w:t>Терміни, які використовуються в цій документації, вживаються у значенні, наведеному в Законі та Особливостях.</w:t>
            </w:r>
          </w:p>
        </w:tc>
      </w:tr>
      <w:tr w:rsidR="00696E8A" w:rsidRPr="00C23CBF" w14:paraId="0182A06A" w14:textId="77777777" w:rsidTr="00E60742">
        <w:trPr>
          <w:trHeight w:val="293"/>
          <w:jc w:val="center"/>
        </w:trPr>
        <w:tc>
          <w:tcPr>
            <w:tcW w:w="569" w:type="dxa"/>
            <w:shd w:val="clear" w:color="auto" w:fill="auto"/>
          </w:tcPr>
          <w:p w14:paraId="50F5312D" w14:textId="77777777" w:rsidR="00696E8A" w:rsidRPr="003C7BAF" w:rsidRDefault="00696E8A" w:rsidP="00E60742">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14:paraId="696C6CD4" w14:textId="77777777" w:rsidR="00696E8A" w:rsidRPr="003C7BAF" w:rsidRDefault="00696E8A" w:rsidP="00E60742">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14:paraId="7F97E6EA" w14:textId="77777777" w:rsidR="00696E8A" w:rsidRPr="003C7BAF" w:rsidRDefault="00696E8A" w:rsidP="00E60742">
            <w:pPr>
              <w:widowControl w:val="0"/>
              <w:spacing w:line="240" w:lineRule="auto"/>
              <w:contextualSpacing/>
              <w:jc w:val="both"/>
              <w:rPr>
                <w:rFonts w:ascii="Times New Roman" w:hAnsi="Times New Roman"/>
                <w:color w:val="auto"/>
                <w:sz w:val="20"/>
                <w:szCs w:val="20"/>
                <w:lang w:eastAsia="uk-UA"/>
              </w:rPr>
            </w:pPr>
          </w:p>
        </w:tc>
      </w:tr>
      <w:tr w:rsidR="00696E8A" w:rsidRPr="00C23CBF" w14:paraId="6ADA0609" w14:textId="77777777" w:rsidTr="00E60742">
        <w:trPr>
          <w:trHeight w:val="522"/>
          <w:jc w:val="center"/>
        </w:trPr>
        <w:tc>
          <w:tcPr>
            <w:tcW w:w="569" w:type="dxa"/>
            <w:shd w:val="clear" w:color="auto" w:fill="auto"/>
          </w:tcPr>
          <w:p w14:paraId="0B50AA4C" w14:textId="77777777" w:rsidR="00696E8A" w:rsidRPr="003C7BAF" w:rsidRDefault="00696E8A" w:rsidP="00E60742">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14:paraId="30A1EA65" w14:textId="5DD08D25" w:rsidR="00696E8A" w:rsidRPr="003C7BAF" w:rsidRDefault="00696E8A" w:rsidP="00E60742">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r w:rsidR="005827F1">
              <w:rPr>
                <w:rFonts w:ascii="Times New Roman" w:hAnsi="Times New Roman"/>
                <w:color w:val="auto"/>
                <w:sz w:val="20"/>
                <w:szCs w:val="20"/>
                <w:lang w:eastAsia="uk-UA"/>
              </w:rPr>
              <w:t xml:space="preserve"> </w:t>
            </w:r>
          </w:p>
        </w:tc>
        <w:tc>
          <w:tcPr>
            <w:tcW w:w="5928" w:type="dxa"/>
            <w:shd w:val="clear" w:color="auto" w:fill="auto"/>
          </w:tcPr>
          <w:p w14:paraId="4EAA004A" w14:textId="17349BA8" w:rsidR="00CC1F3A" w:rsidRPr="00CC1F3A" w:rsidRDefault="005827F1" w:rsidP="00E60742">
            <w:pPr>
              <w:jc w:val="both"/>
              <w:rPr>
                <w:rFonts w:ascii="Times New Roman" w:hAnsi="Times New Roman" w:cs="Times New Roman"/>
                <w:iCs/>
                <w:sz w:val="20"/>
                <w:szCs w:val="20"/>
              </w:rPr>
            </w:pPr>
            <w:r w:rsidRPr="005827F1">
              <w:rPr>
                <w:rFonts w:ascii="Times New Roman" w:hAnsi="Times New Roman"/>
                <w:sz w:val="20"/>
                <w:szCs w:val="20"/>
              </w:rPr>
              <w:t>Комунальне некомерційне підприємство «Миколаївська обласна станція переливання крові» Миколаївської обласної ради</w:t>
            </w:r>
          </w:p>
        </w:tc>
      </w:tr>
      <w:tr w:rsidR="00696E8A" w:rsidRPr="00C23CBF" w14:paraId="5EFA9B8C" w14:textId="77777777" w:rsidTr="00E60742">
        <w:trPr>
          <w:trHeight w:val="522"/>
          <w:jc w:val="center"/>
        </w:trPr>
        <w:tc>
          <w:tcPr>
            <w:tcW w:w="569" w:type="dxa"/>
            <w:shd w:val="clear" w:color="auto" w:fill="auto"/>
          </w:tcPr>
          <w:p w14:paraId="4926860C" w14:textId="77777777" w:rsidR="00696E8A" w:rsidRPr="003C7BAF" w:rsidRDefault="00696E8A" w:rsidP="00E60742">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14:paraId="65F16116" w14:textId="77777777" w:rsidR="00696E8A" w:rsidRPr="003C7BAF" w:rsidRDefault="00696E8A" w:rsidP="00E60742">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14:paraId="73D5751C" w14:textId="4DBC0BA6" w:rsidR="00696E8A" w:rsidRPr="00CC3139" w:rsidRDefault="005827F1" w:rsidP="00643DC5">
            <w:pPr>
              <w:pStyle w:val="afa"/>
              <w:jc w:val="both"/>
              <w:rPr>
                <w:rFonts w:cs="Lohit Devanagari"/>
                <w:sz w:val="20"/>
                <w:szCs w:val="20"/>
                <w:lang w:eastAsia="hi-IN" w:bidi="hi-IN"/>
              </w:rPr>
            </w:pPr>
            <w:r w:rsidRPr="005827F1">
              <w:rPr>
                <w:rFonts w:ascii="Times New Roman" w:eastAsia="Tahoma" w:hAnsi="Times New Roman"/>
                <w:sz w:val="20"/>
                <w:szCs w:val="20"/>
              </w:rPr>
              <w:t>пров. Радіо, 2, м. Миколаїв, Миколаївська обл., 54029, Україна</w:t>
            </w:r>
          </w:p>
        </w:tc>
      </w:tr>
      <w:tr w:rsidR="00696E8A" w:rsidRPr="00C23CBF" w14:paraId="235F36E8" w14:textId="77777777" w:rsidTr="00E60742">
        <w:trPr>
          <w:trHeight w:val="522"/>
          <w:jc w:val="center"/>
        </w:trPr>
        <w:tc>
          <w:tcPr>
            <w:tcW w:w="569" w:type="dxa"/>
            <w:shd w:val="clear" w:color="auto" w:fill="auto"/>
          </w:tcPr>
          <w:p w14:paraId="4F2E24BF" w14:textId="77777777" w:rsidR="00696E8A" w:rsidRPr="006960DB" w:rsidRDefault="00696E8A" w:rsidP="00E60742">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14:paraId="384499E4" w14:textId="795C79A4" w:rsidR="00696E8A" w:rsidRPr="006960DB" w:rsidRDefault="005827F1" w:rsidP="00E60742">
            <w:pPr>
              <w:widowControl w:val="0"/>
              <w:spacing w:line="240" w:lineRule="auto"/>
              <w:contextualSpacing/>
              <w:jc w:val="both"/>
              <w:rPr>
                <w:rFonts w:ascii="Times New Roman" w:hAnsi="Times New Roman"/>
                <w:color w:val="auto"/>
                <w:sz w:val="20"/>
                <w:szCs w:val="20"/>
                <w:lang w:eastAsia="uk-UA"/>
              </w:rPr>
            </w:pPr>
            <w:r w:rsidRPr="005827F1">
              <w:rPr>
                <w:rFonts w:ascii="Times New Roman" w:hAnsi="Times New Roman"/>
                <w:color w:val="auto"/>
                <w:sz w:val="20"/>
                <w:szCs w:val="20"/>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127AC434" w14:textId="77777777" w:rsidR="005827F1" w:rsidRPr="005827F1" w:rsidRDefault="005827F1" w:rsidP="005827F1">
            <w:pPr>
              <w:jc w:val="both"/>
              <w:rPr>
                <w:rFonts w:ascii="Times New Roman" w:eastAsia="Times New Roman" w:hAnsi="Times New Roman" w:cs="Times New Roman"/>
                <w:sz w:val="20"/>
                <w:szCs w:val="20"/>
              </w:rPr>
            </w:pPr>
            <w:r w:rsidRPr="005827F1">
              <w:rPr>
                <w:rFonts w:ascii="Times New Roman" w:eastAsia="Times New Roman" w:hAnsi="Times New Roman" w:cs="Times New Roman"/>
                <w:sz w:val="20"/>
                <w:szCs w:val="20"/>
              </w:rPr>
              <w:t xml:space="preserve">Гриненко Яна Вікторівна </w:t>
            </w:r>
          </w:p>
          <w:p w14:paraId="0AC5BFEF" w14:textId="77777777" w:rsidR="005827F1" w:rsidRPr="005827F1" w:rsidRDefault="005827F1" w:rsidP="005827F1">
            <w:pPr>
              <w:jc w:val="both"/>
              <w:rPr>
                <w:rFonts w:ascii="Times New Roman" w:eastAsia="Times New Roman" w:hAnsi="Times New Roman" w:cs="Times New Roman"/>
                <w:sz w:val="20"/>
                <w:szCs w:val="20"/>
              </w:rPr>
            </w:pPr>
            <w:r w:rsidRPr="005827F1">
              <w:rPr>
                <w:rFonts w:ascii="Times New Roman" w:eastAsia="Times New Roman" w:hAnsi="Times New Roman" w:cs="Times New Roman"/>
                <w:sz w:val="20"/>
                <w:szCs w:val="20"/>
              </w:rPr>
              <w:t xml:space="preserve">Фахівець з публічних закупівель </w:t>
            </w:r>
          </w:p>
          <w:p w14:paraId="5F60DA69" w14:textId="701CE978" w:rsidR="005827F1" w:rsidRPr="005827F1" w:rsidRDefault="005827F1" w:rsidP="005827F1">
            <w:pPr>
              <w:jc w:val="both"/>
              <w:rPr>
                <w:rFonts w:ascii="Times New Roman" w:eastAsia="Times New Roman" w:hAnsi="Times New Roman" w:cs="Times New Roman"/>
                <w:sz w:val="20"/>
                <w:szCs w:val="20"/>
              </w:rPr>
            </w:pPr>
            <w:r w:rsidRPr="005827F1">
              <w:rPr>
                <w:rFonts w:ascii="Times New Roman" w:eastAsia="Times New Roman" w:hAnsi="Times New Roman" w:cs="Times New Roman"/>
                <w:sz w:val="20"/>
                <w:szCs w:val="20"/>
              </w:rPr>
              <w:t>Адреса: м. Миколаїв, Миколаївська обл., 54029, У</w:t>
            </w:r>
            <w:r w:rsidR="00645235">
              <w:rPr>
                <w:rFonts w:ascii="Times New Roman" w:eastAsia="Times New Roman" w:hAnsi="Times New Roman" w:cs="Times New Roman"/>
                <w:sz w:val="20"/>
                <w:szCs w:val="20"/>
              </w:rPr>
              <w:t>країна; Тел./факс: +380512709453</w:t>
            </w:r>
            <w:r w:rsidRPr="005827F1">
              <w:rPr>
                <w:rFonts w:ascii="Times New Roman" w:eastAsia="Times New Roman" w:hAnsi="Times New Roman" w:cs="Times New Roman"/>
                <w:sz w:val="20"/>
                <w:szCs w:val="20"/>
              </w:rPr>
              <w:t xml:space="preserve"> </w:t>
            </w:r>
          </w:p>
          <w:p w14:paraId="4F7A56C2" w14:textId="21A7DCE4" w:rsidR="00696E8A" w:rsidRPr="00B21DFA" w:rsidRDefault="005827F1" w:rsidP="005827F1">
            <w:pPr>
              <w:pStyle w:val="af5"/>
              <w:jc w:val="both"/>
              <w:rPr>
                <w:rFonts w:ascii="Times New Roman" w:hAnsi="Times New Roman" w:cs="Times New Roman"/>
                <w:color w:val="auto"/>
                <w:sz w:val="20"/>
                <w:szCs w:val="20"/>
              </w:rPr>
            </w:pPr>
            <w:r w:rsidRPr="005827F1">
              <w:rPr>
                <w:rFonts w:ascii="Times New Roman" w:eastAsia="Times New Roman" w:hAnsi="Times New Roman" w:cs="Times New Roman"/>
                <w:sz w:val="20"/>
                <w:szCs w:val="20"/>
              </w:rPr>
              <w:t>e-mail: mospk@ukr.net</w:t>
            </w:r>
          </w:p>
        </w:tc>
      </w:tr>
      <w:tr w:rsidR="00696E8A" w:rsidRPr="00C23CBF" w14:paraId="2F39C7D2" w14:textId="77777777" w:rsidTr="00E60742">
        <w:trPr>
          <w:trHeight w:val="258"/>
          <w:jc w:val="center"/>
        </w:trPr>
        <w:tc>
          <w:tcPr>
            <w:tcW w:w="569" w:type="dxa"/>
            <w:shd w:val="clear" w:color="auto" w:fill="auto"/>
          </w:tcPr>
          <w:p w14:paraId="16CA2160" w14:textId="77777777" w:rsidR="00696E8A" w:rsidRPr="006960DB" w:rsidRDefault="00696E8A" w:rsidP="00E60742">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14:paraId="636F111A" w14:textId="77777777" w:rsidR="00696E8A" w:rsidRPr="006960DB" w:rsidRDefault="00696E8A" w:rsidP="00E60742">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14:paraId="36EFF93F" w14:textId="77777777" w:rsidR="00696E8A" w:rsidRPr="006960DB" w:rsidRDefault="00696E8A" w:rsidP="00E60742">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 з особливостями</w:t>
            </w:r>
          </w:p>
        </w:tc>
      </w:tr>
      <w:tr w:rsidR="00696E8A" w:rsidRPr="00C23CBF" w14:paraId="7AB88766" w14:textId="77777777" w:rsidTr="00E60742">
        <w:trPr>
          <w:trHeight w:val="261"/>
          <w:jc w:val="center"/>
        </w:trPr>
        <w:tc>
          <w:tcPr>
            <w:tcW w:w="569" w:type="dxa"/>
            <w:shd w:val="clear" w:color="auto" w:fill="auto"/>
          </w:tcPr>
          <w:p w14:paraId="56B38646" w14:textId="77777777" w:rsidR="00696E8A" w:rsidRPr="006960DB" w:rsidRDefault="00696E8A" w:rsidP="00E60742">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14:paraId="4033141B" w14:textId="77777777" w:rsidR="00696E8A" w:rsidRPr="006960DB" w:rsidRDefault="00696E8A" w:rsidP="00E60742">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14:paraId="02972023" w14:textId="77777777" w:rsidR="00696E8A" w:rsidRPr="006960DB" w:rsidRDefault="00696E8A" w:rsidP="00E60742">
            <w:pPr>
              <w:widowControl w:val="0"/>
              <w:spacing w:line="240" w:lineRule="auto"/>
              <w:contextualSpacing/>
              <w:jc w:val="both"/>
              <w:rPr>
                <w:rFonts w:ascii="Times New Roman" w:hAnsi="Times New Roman"/>
                <w:color w:val="auto"/>
                <w:sz w:val="20"/>
                <w:szCs w:val="20"/>
                <w:lang w:eastAsia="uk-UA"/>
              </w:rPr>
            </w:pPr>
          </w:p>
        </w:tc>
      </w:tr>
      <w:tr w:rsidR="00696E8A" w:rsidRPr="00C23CBF" w14:paraId="4AF14A5C" w14:textId="77777777" w:rsidTr="00BC2A83">
        <w:trPr>
          <w:trHeight w:val="453"/>
          <w:jc w:val="center"/>
        </w:trPr>
        <w:tc>
          <w:tcPr>
            <w:tcW w:w="569" w:type="dxa"/>
            <w:shd w:val="clear" w:color="auto" w:fill="auto"/>
          </w:tcPr>
          <w:p w14:paraId="142F461A" w14:textId="77777777" w:rsidR="00696E8A" w:rsidRPr="00C02340" w:rsidRDefault="00696E8A" w:rsidP="00E60742">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14:paraId="74A1092A" w14:textId="77777777" w:rsidR="00696E8A" w:rsidRPr="00947B2C" w:rsidRDefault="00696E8A" w:rsidP="00947B2C">
            <w:pPr>
              <w:widowControl w:val="0"/>
              <w:spacing w:line="240" w:lineRule="auto"/>
              <w:contextualSpacing/>
              <w:jc w:val="both"/>
              <w:rPr>
                <w:rFonts w:ascii="Times New Roman" w:hAnsi="Times New Roman"/>
                <w:color w:val="auto"/>
                <w:sz w:val="20"/>
                <w:szCs w:val="20"/>
                <w:lang w:eastAsia="uk-UA"/>
              </w:rPr>
            </w:pPr>
            <w:r w:rsidRPr="00947B2C">
              <w:rPr>
                <w:rFonts w:ascii="Times New Roman" w:hAnsi="Times New Roman"/>
                <w:color w:val="auto"/>
                <w:sz w:val="20"/>
                <w:szCs w:val="20"/>
                <w:lang w:eastAsia="uk-UA"/>
              </w:rPr>
              <w:t>назва предмета закупівлі</w:t>
            </w:r>
          </w:p>
        </w:tc>
        <w:tc>
          <w:tcPr>
            <w:tcW w:w="5928" w:type="dxa"/>
            <w:shd w:val="clear" w:color="auto" w:fill="auto"/>
          </w:tcPr>
          <w:p w14:paraId="0D594CBD" w14:textId="3617DAD0" w:rsidR="00915244" w:rsidRPr="00915244" w:rsidRDefault="00915244" w:rsidP="00915244">
            <w:pPr>
              <w:spacing w:line="240" w:lineRule="auto"/>
              <w:jc w:val="both"/>
              <w:rPr>
                <w:rFonts w:ascii="Times New Roman" w:hAnsi="Times New Roman"/>
                <w:iCs/>
                <w:noProof/>
                <w:sz w:val="20"/>
                <w:szCs w:val="20"/>
                <w:shd w:val="clear" w:color="auto" w:fill="FFFFFF"/>
              </w:rPr>
            </w:pPr>
            <w:r w:rsidRPr="00915244">
              <w:rPr>
                <w:rFonts w:ascii="Times New Roman" w:hAnsi="Times New Roman"/>
                <w:iCs/>
                <w:noProof/>
                <w:sz w:val="20"/>
                <w:szCs w:val="20"/>
                <w:shd w:val="clear" w:color="auto" w:fill="FFFFFF"/>
              </w:rPr>
              <w:t xml:space="preserve">ДК 021:2015: 50420000-5 - Послуги з ремонту і технічного обслуговування медичного та хірургічного обладнання (50421000-2 – Послуги з ремонту і технічного обслуговування медичного обладнання) </w:t>
            </w:r>
            <w:r w:rsidRPr="005827F1">
              <w:rPr>
                <w:rFonts w:ascii="Times New Roman" w:hAnsi="Times New Roman"/>
                <w:iCs/>
                <w:noProof/>
                <w:sz w:val="20"/>
                <w:szCs w:val="20"/>
                <w:shd w:val="clear" w:color="auto" w:fill="FFFFFF"/>
                <w:lang w:val="ru-RU"/>
              </w:rPr>
              <w:t>(</w:t>
            </w:r>
            <w:r w:rsidRPr="00915244">
              <w:rPr>
                <w:rFonts w:ascii="Times New Roman" w:hAnsi="Times New Roman"/>
                <w:iCs/>
                <w:noProof/>
                <w:sz w:val="20"/>
                <w:szCs w:val="20"/>
                <w:shd w:val="clear" w:color="auto" w:fill="FFFFFF"/>
              </w:rPr>
              <w:t>Технічне обслуговування медичного обладнання  для проведення ІФА</w:t>
            </w:r>
            <w:r w:rsidRPr="005827F1">
              <w:rPr>
                <w:rFonts w:ascii="Times New Roman" w:hAnsi="Times New Roman"/>
                <w:iCs/>
                <w:noProof/>
                <w:sz w:val="20"/>
                <w:szCs w:val="20"/>
                <w:shd w:val="clear" w:color="auto" w:fill="FFFFFF"/>
                <w:lang w:val="ru-RU"/>
              </w:rPr>
              <w:t>)</w:t>
            </w:r>
            <w:r w:rsidRPr="00915244">
              <w:rPr>
                <w:rFonts w:ascii="Times New Roman" w:hAnsi="Times New Roman"/>
                <w:iCs/>
                <w:noProof/>
                <w:sz w:val="20"/>
                <w:szCs w:val="20"/>
                <w:shd w:val="clear" w:color="auto" w:fill="FFFFFF"/>
              </w:rPr>
              <w:t xml:space="preserve"> </w:t>
            </w:r>
          </w:p>
          <w:p w14:paraId="0BF18112" w14:textId="1FF51F2E" w:rsidR="00915244" w:rsidRPr="005827F1" w:rsidRDefault="00915244" w:rsidP="00643DC5">
            <w:pPr>
              <w:spacing w:line="240" w:lineRule="auto"/>
              <w:jc w:val="both"/>
              <w:rPr>
                <w:rFonts w:ascii="Times New Roman" w:hAnsi="Times New Roman" w:cs="Times New Roman"/>
                <w:sz w:val="20"/>
                <w:szCs w:val="20"/>
                <w:lang w:val="ru-RU"/>
              </w:rPr>
            </w:pPr>
          </w:p>
        </w:tc>
      </w:tr>
      <w:tr w:rsidR="00C3685D" w:rsidRPr="00C23CBF" w14:paraId="2D551320" w14:textId="5340BA84" w:rsidTr="00BC2A83">
        <w:trPr>
          <w:trHeight w:val="630"/>
          <w:jc w:val="center"/>
        </w:trPr>
        <w:tc>
          <w:tcPr>
            <w:tcW w:w="569" w:type="dxa"/>
            <w:shd w:val="clear" w:color="auto" w:fill="auto"/>
          </w:tcPr>
          <w:p w14:paraId="25BE7574" w14:textId="77777777" w:rsidR="00C3685D" w:rsidRPr="00C02340" w:rsidRDefault="00C3685D" w:rsidP="00C3685D">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14:paraId="16ACA84D" w14:textId="77777777" w:rsidR="00C3685D" w:rsidRDefault="00C3685D" w:rsidP="00C3685D">
            <w:pPr>
              <w:widowControl w:val="0"/>
              <w:spacing w:line="240" w:lineRule="auto"/>
              <w:ind w:hanging="2"/>
              <w:contextualSpacing/>
              <w:jc w:val="both"/>
              <w:rPr>
                <w:rFonts w:ascii="Times New Roman" w:hAnsi="Times New Roman"/>
                <w:color w:val="auto"/>
                <w:sz w:val="20"/>
                <w:szCs w:val="20"/>
              </w:rPr>
            </w:pPr>
            <w:r w:rsidRPr="00C02340">
              <w:rPr>
                <w:rFonts w:ascii="Times New Roman" w:hAnsi="Times New Roman"/>
                <w:color w:val="auto"/>
                <w:sz w:val="20"/>
                <w:szCs w:val="20"/>
              </w:rPr>
              <w:t>опис окремої частини (частин) предмета закупівлі (лота), щодо якої можуть бути подані тендерні пропозиції</w:t>
            </w:r>
          </w:p>
          <w:p w14:paraId="78C15E8C" w14:textId="77777777" w:rsidR="00C3685D" w:rsidRPr="00C02340" w:rsidRDefault="00C3685D" w:rsidP="00C3685D">
            <w:pPr>
              <w:widowControl w:val="0"/>
              <w:spacing w:line="240" w:lineRule="auto"/>
              <w:contextualSpacing/>
              <w:jc w:val="both"/>
              <w:rPr>
                <w:rFonts w:ascii="Times New Roman" w:hAnsi="Times New Roman"/>
                <w:color w:val="auto"/>
                <w:sz w:val="20"/>
                <w:szCs w:val="20"/>
              </w:rPr>
            </w:pPr>
          </w:p>
        </w:tc>
        <w:tc>
          <w:tcPr>
            <w:tcW w:w="5928" w:type="dxa"/>
          </w:tcPr>
          <w:p w14:paraId="508CCE0E" w14:textId="3FA8D2D7" w:rsidR="00C3685D" w:rsidRPr="00C3685D" w:rsidRDefault="00CE004E" w:rsidP="00C3685D">
            <w:pPr>
              <w:tabs>
                <w:tab w:val="left" w:pos="426"/>
              </w:tabs>
              <w:jc w:val="both"/>
              <w:rPr>
                <w:rFonts w:ascii="Times New Roman" w:eastAsia="Times New Roman" w:hAnsi="Times New Roman" w:cs="Times New Roman"/>
                <w:color w:val="auto"/>
                <w:sz w:val="20"/>
                <w:szCs w:val="20"/>
              </w:rPr>
            </w:pPr>
            <w:r>
              <w:rPr>
                <w:rFonts w:ascii="Times New Roman" w:hAnsi="Times New Roman" w:cs="Times New Roman"/>
                <w:sz w:val="20"/>
                <w:szCs w:val="20"/>
              </w:rPr>
              <w:t>Закупівля на лоти не поділяється</w:t>
            </w:r>
          </w:p>
          <w:p w14:paraId="10DF2C26" w14:textId="77777777" w:rsidR="00C3685D" w:rsidRDefault="00C3685D" w:rsidP="00C3685D">
            <w:pPr>
              <w:suppressAutoHyphens w:val="0"/>
              <w:spacing w:line="240" w:lineRule="auto"/>
              <w:rPr>
                <w:sz w:val="20"/>
                <w:szCs w:val="20"/>
              </w:rPr>
            </w:pPr>
          </w:p>
          <w:p w14:paraId="75402A46" w14:textId="5CAD56CA" w:rsidR="00915244" w:rsidRPr="00915244" w:rsidRDefault="00915244" w:rsidP="00915244">
            <w:pPr>
              <w:tabs>
                <w:tab w:val="left" w:pos="1630"/>
              </w:tabs>
              <w:rPr>
                <w:sz w:val="20"/>
                <w:szCs w:val="20"/>
              </w:rPr>
            </w:pPr>
            <w:r>
              <w:rPr>
                <w:sz w:val="20"/>
                <w:szCs w:val="20"/>
              </w:rPr>
              <w:tab/>
            </w:r>
          </w:p>
        </w:tc>
      </w:tr>
      <w:tr w:rsidR="00C3685D" w:rsidRPr="00C23CBF" w14:paraId="0CA2E8FD" w14:textId="77777777" w:rsidTr="00E60742">
        <w:trPr>
          <w:trHeight w:val="120"/>
          <w:jc w:val="center"/>
        </w:trPr>
        <w:tc>
          <w:tcPr>
            <w:tcW w:w="569" w:type="dxa"/>
            <w:shd w:val="clear" w:color="auto" w:fill="auto"/>
          </w:tcPr>
          <w:p w14:paraId="33CB8C9D" w14:textId="77777777" w:rsidR="00C3685D" w:rsidRPr="00C02340" w:rsidRDefault="00C3685D" w:rsidP="00C3685D">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14:paraId="22DE42A5" w14:textId="2675FC3D" w:rsidR="00C3685D" w:rsidRPr="00C02340" w:rsidRDefault="00C3685D" w:rsidP="00C3685D">
            <w:pPr>
              <w:widowControl w:val="0"/>
              <w:spacing w:line="240" w:lineRule="auto"/>
              <w:contextualSpacing/>
              <w:jc w:val="both"/>
              <w:rPr>
                <w:rFonts w:ascii="Times New Roman" w:hAnsi="Times New Roman"/>
                <w:color w:val="auto"/>
                <w:sz w:val="20"/>
                <w:szCs w:val="20"/>
              </w:rPr>
            </w:pPr>
            <w:r w:rsidRPr="00AA7DE5">
              <w:rPr>
                <w:rFonts w:ascii="Times New Roman" w:hAnsi="Times New Roman"/>
                <w:color w:val="auto"/>
                <w:sz w:val="20"/>
                <w:szCs w:val="20"/>
                <w:u w:val="single"/>
              </w:rPr>
              <w:t>місце, кількість</w:t>
            </w:r>
            <w:r w:rsidRPr="00C02340">
              <w:rPr>
                <w:rFonts w:ascii="Times New Roman" w:hAnsi="Times New Roman"/>
                <w:color w:val="auto"/>
                <w:sz w:val="20"/>
                <w:szCs w:val="20"/>
              </w:rPr>
              <w:t xml:space="preserve">, обсяг </w:t>
            </w:r>
            <w:r w:rsidRPr="00352A42">
              <w:rPr>
                <w:rFonts w:ascii="Times New Roman" w:hAnsi="Times New Roman"/>
                <w:color w:val="auto"/>
                <w:sz w:val="20"/>
                <w:szCs w:val="20"/>
              </w:rPr>
              <w:t xml:space="preserve">поставки товарів </w:t>
            </w:r>
            <w:r w:rsidR="00CC1F3A" w:rsidRPr="00352A42">
              <w:rPr>
                <w:rFonts w:ascii="Times New Roman" w:hAnsi="Times New Roman"/>
                <w:color w:val="auto"/>
                <w:sz w:val="20"/>
                <w:szCs w:val="20"/>
              </w:rPr>
              <w:t>/</w:t>
            </w:r>
            <w:r w:rsidRPr="00352A42">
              <w:rPr>
                <w:rFonts w:ascii="Times New Roman" w:hAnsi="Times New Roman"/>
                <w:color w:val="auto"/>
                <w:sz w:val="20"/>
                <w:szCs w:val="20"/>
              </w:rPr>
              <w:t>надання послуг</w:t>
            </w:r>
          </w:p>
        </w:tc>
        <w:tc>
          <w:tcPr>
            <w:tcW w:w="5928" w:type="dxa"/>
            <w:shd w:val="clear" w:color="auto" w:fill="auto"/>
          </w:tcPr>
          <w:p w14:paraId="4EA78B96" w14:textId="3D1B0F86" w:rsidR="00C3685D" w:rsidRPr="00E60742" w:rsidRDefault="00C3685D" w:rsidP="00C3685D">
            <w:pPr>
              <w:spacing w:line="240" w:lineRule="auto"/>
              <w:jc w:val="both"/>
              <w:rPr>
                <w:rFonts w:ascii="Times New Roman" w:eastAsia="Arial" w:hAnsi="Times New Roman"/>
                <w:sz w:val="20"/>
                <w:szCs w:val="20"/>
                <w:highlight w:val="red"/>
                <w:lang w:eastAsia="ar-SA"/>
              </w:rPr>
            </w:pPr>
            <w:r w:rsidRPr="00EA5E43">
              <w:rPr>
                <w:rFonts w:ascii="Times New Roman" w:eastAsia="Times New Roman" w:hAnsi="Times New Roman"/>
                <w:color w:val="000000"/>
                <w:sz w:val="20"/>
                <w:szCs w:val="20"/>
              </w:rPr>
              <w:t xml:space="preserve">Місце </w:t>
            </w:r>
            <w:r w:rsidR="00EE3BEF">
              <w:rPr>
                <w:rFonts w:ascii="Times New Roman" w:eastAsia="Times New Roman" w:hAnsi="Times New Roman"/>
                <w:color w:val="000000"/>
                <w:sz w:val="20"/>
                <w:szCs w:val="20"/>
              </w:rPr>
              <w:t>надання послуг</w:t>
            </w:r>
            <w:r w:rsidRPr="00EA5E43">
              <w:rPr>
                <w:rFonts w:ascii="Times New Roman" w:hAnsi="Times New Roman"/>
                <w:sz w:val="20"/>
                <w:szCs w:val="20"/>
              </w:rPr>
              <w:t>:</w:t>
            </w:r>
            <w:r w:rsidR="005820D1" w:rsidRPr="00EA5E43">
              <w:rPr>
                <w:rFonts w:ascii="Times New Roman" w:hAnsi="Times New Roman"/>
                <w:sz w:val="20"/>
                <w:szCs w:val="20"/>
              </w:rPr>
              <w:t xml:space="preserve"> </w:t>
            </w:r>
            <w:r w:rsidR="005827F1" w:rsidRPr="005827F1">
              <w:rPr>
                <w:rFonts w:ascii="Times New Roman" w:eastAsia="Times New Roman" w:hAnsi="Times New Roman"/>
                <w:color w:val="000000"/>
                <w:sz w:val="20"/>
                <w:szCs w:val="20"/>
              </w:rPr>
              <w:t xml:space="preserve">пров. Радіо, 2, м. Миколаїв, Миколаївська обл., 54029, </w:t>
            </w:r>
            <w:r w:rsidR="00645235">
              <w:rPr>
                <w:rFonts w:ascii="Times New Roman" w:eastAsia="Times New Roman" w:hAnsi="Times New Roman"/>
                <w:color w:val="000000"/>
                <w:sz w:val="20"/>
                <w:szCs w:val="20"/>
              </w:rPr>
              <w:t xml:space="preserve">Україна. </w:t>
            </w:r>
            <w:r w:rsidRPr="00E65E3B">
              <w:rPr>
                <w:rFonts w:ascii="Times New Roman" w:eastAsia="Times New Roman" w:hAnsi="Times New Roman"/>
                <w:color w:val="000000"/>
                <w:sz w:val="20"/>
                <w:szCs w:val="20"/>
              </w:rPr>
              <w:t>Обсяги:</w:t>
            </w:r>
            <w:r w:rsidRPr="00E65E3B">
              <w:rPr>
                <w:rFonts w:ascii="Times New Roman" w:eastAsia="Times New Roman" w:hAnsi="Times New Roman"/>
                <w:color w:val="000000"/>
                <w:sz w:val="20"/>
                <w:szCs w:val="20"/>
                <w:lang w:eastAsia="ru-RU"/>
              </w:rPr>
              <w:t xml:space="preserve"> </w:t>
            </w:r>
            <w:r w:rsidRPr="00E65E3B">
              <w:rPr>
                <w:rFonts w:ascii="Times New Roman" w:eastAsia="Times New Roman" w:hAnsi="Times New Roman"/>
                <w:color w:val="000000"/>
                <w:sz w:val="20"/>
                <w:szCs w:val="20"/>
              </w:rPr>
              <w:t xml:space="preserve">зазначені в </w:t>
            </w:r>
            <w:r w:rsidRPr="005B7DEB">
              <w:rPr>
                <w:rFonts w:ascii="Times New Roman" w:eastAsia="Times New Roman" w:hAnsi="Times New Roman"/>
                <w:iCs/>
                <w:color w:val="000000"/>
                <w:sz w:val="20"/>
                <w:szCs w:val="20"/>
              </w:rPr>
              <w:t>Додатку 2</w:t>
            </w:r>
            <w:r w:rsidRPr="00E65E3B">
              <w:rPr>
                <w:rFonts w:ascii="Times New Roman" w:eastAsia="Times New Roman" w:hAnsi="Times New Roman"/>
                <w:color w:val="000000"/>
                <w:sz w:val="20"/>
                <w:szCs w:val="20"/>
              </w:rPr>
              <w:t xml:space="preserve"> до тендерної документації</w:t>
            </w:r>
          </w:p>
        </w:tc>
      </w:tr>
      <w:tr w:rsidR="00C3685D" w:rsidRPr="00C23CBF" w14:paraId="17838EA9" w14:textId="77777777" w:rsidTr="00E60742">
        <w:trPr>
          <w:trHeight w:val="522"/>
          <w:jc w:val="center"/>
        </w:trPr>
        <w:tc>
          <w:tcPr>
            <w:tcW w:w="569" w:type="dxa"/>
            <w:shd w:val="clear" w:color="auto" w:fill="auto"/>
          </w:tcPr>
          <w:p w14:paraId="60D0F02D" w14:textId="77777777" w:rsidR="00C3685D" w:rsidRPr="00C02340" w:rsidRDefault="00C3685D" w:rsidP="00C3685D">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14:paraId="4A9AC603" w14:textId="29CC17FD" w:rsidR="00C3685D" w:rsidRPr="00C02340" w:rsidRDefault="00352A42" w:rsidP="00645235">
            <w:pPr>
              <w:widowControl w:val="0"/>
              <w:spacing w:line="240" w:lineRule="auto"/>
              <w:contextualSpacing/>
              <w:rPr>
                <w:rFonts w:ascii="Times New Roman" w:hAnsi="Times New Roman"/>
                <w:color w:val="auto"/>
                <w:sz w:val="20"/>
                <w:szCs w:val="20"/>
              </w:rPr>
            </w:pPr>
            <w:r w:rsidRPr="00352A42">
              <w:rPr>
                <w:rFonts w:ascii="Times New Roman" w:hAnsi="Times New Roman"/>
                <w:color w:val="auto"/>
                <w:sz w:val="20"/>
                <w:szCs w:val="20"/>
              </w:rPr>
              <w:t>строки поставки товарів, виконання робіт, надання послуг</w:t>
            </w:r>
          </w:p>
        </w:tc>
        <w:tc>
          <w:tcPr>
            <w:tcW w:w="5928" w:type="dxa"/>
            <w:shd w:val="clear" w:color="auto" w:fill="auto"/>
          </w:tcPr>
          <w:p w14:paraId="2EAB4EDC" w14:textId="07F597B0" w:rsidR="00C3685D" w:rsidRPr="00E60742" w:rsidRDefault="00C3685D" w:rsidP="00C3685D">
            <w:pPr>
              <w:widowControl w:val="0"/>
              <w:spacing w:line="240" w:lineRule="auto"/>
              <w:ind w:hanging="2"/>
              <w:contextualSpacing/>
              <w:jc w:val="both"/>
              <w:rPr>
                <w:rFonts w:ascii="Times New Roman" w:eastAsia="Arial" w:hAnsi="Times New Roman" w:cs="Times New Roman"/>
                <w:color w:val="auto"/>
                <w:sz w:val="20"/>
                <w:szCs w:val="20"/>
                <w:lang w:eastAsia="ar-SA" w:bidi="ar-SA"/>
              </w:rPr>
            </w:pPr>
            <w:bookmarkStart w:id="1" w:name="_Hlk498192187"/>
            <w:r w:rsidRPr="00EA5E43">
              <w:rPr>
                <w:rFonts w:ascii="Times New Roman" w:eastAsia="Arial" w:hAnsi="Times New Roman" w:cs="Times New Roman"/>
                <w:color w:val="auto"/>
                <w:sz w:val="20"/>
                <w:szCs w:val="20"/>
                <w:lang w:eastAsia="ar-SA" w:bidi="ar-SA"/>
              </w:rPr>
              <w:t>до 31 грудня 202</w:t>
            </w:r>
            <w:bookmarkEnd w:id="1"/>
            <w:r w:rsidR="00EA5E43" w:rsidRPr="00EA5E43">
              <w:rPr>
                <w:rFonts w:ascii="Times New Roman" w:eastAsia="Arial" w:hAnsi="Times New Roman" w:cs="Times New Roman"/>
                <w:color w:val="auto"/>
                <w:sz w:val="20"/>
                <w:szCs w:val="20"/>
                <w:lang w:eastAsia="ar-SA" w:bidi="ar-SA"/>
              </w:rPr>
              <w:t>4</w:t>
            </w:r>
            <w:r w:rsidRPr="00EA5E43">
              <w:rPr>
                <w:rFonts w:ascii="Times New Roman" w:eastAsia="Arial" w:hAnsi="Times New Roman" w:cs="Times New Roman"/>
                <w:color w:val="auto"/>
                <w:sz w:val="20"/>
                <w:szCs w:val="20"/>
                <w:lang w:eastAsia="ar-SA" w:bidi="ar-SA"/>
              </w:rPr>
              <w:t xml:space="preserve"> року</w:t>
            </w:r>
            <w:r w:rsidRPr="00E60742">
              <w:rPr>
                <w:rFonts w:ascii="Times New Roman" w:eastAsia="Arial" w:hAnsi="Times New Roman" w:cs="Times New Roman"/>
                <w:color w:val="auto"/>
                <w:sz w:val="20"/>
                <w:szCs w:val="20"/>
                <w:lang w:eastAsia="ar-SA" w:bidi="ar-SA"/>
              </w:rPr>
              <w:t xml:space="preserve"> </w:t>
            </w:r>
          </w:p>
          <w:p w14:paraId="7CFD2BBB" w14:textId="77777777" w:rsidR="00C3685D" w:rsidRPr="00C06460" w:rsidRDefault="00C3685D" w:rsidP="00C3685D">
            <w:pPr>
              <w:tabs>
                <w:tab w:val="left" w:pos="1276"/>
              </w:tabs>
              <w:spacing w:line="240" w:lineRule="auto"/>
              <w:jc w:val="both"/>
              <w:rPr>
                <w:rFonts w:ascii="Times New Roman" w:eastAsia="Calibri" w:hAnsi="Times New Roman" w:cs="Times New Roman"/>
                <w:color w:val="auto"/>
                <w:sz w:val="20"/>
                <w:szCs w:val="20"/>
                <w:highlight w:val="red"/>
                <w:lang w:eastAsia="en-US" w:bidi="ar-SA"/>
              </w:rPr>
            </w:pPr>
          </w:p>
        </w:tc>
      </w:tr>
      <w:tr w:rsidR="00982CBD" w:rsidRPr="00C23CBF" w14:paraId="06EF22C8" w14:textId="77777777" w:rsidTr="00E60742">
        <w:trPr>
          <w:trHeight w:val="274"/>
          <w:jc w:val="center"/>
        </w:trPr>
        <w:tc>
          <w:tcPr>
            <w:tcW w:w="569" w:type="dxa"/>
            <w:shd w:val="clear" w:color="auto" w:fill="auto"/>
          </w:tcPr>
          <w:p w14:paraId="2D04A843" w14:textId="60E45DCC" w:rsidR="00982CBD" w:rsidRPr="00A9577C" w:rsidRDefault="00982CBD" w:rsidP="00982CBD">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14:paraId="26B7D507" w14:textId="7AEBDEA7" w:rsidR="00982CBD" w:rsidRPr="00A9577C" w:rsidRDefault="00982CBD" w:rsidP="00982CBD">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14:paraId="75743A57" w14:textId="5B46B1B8" w:rsidR="00982CBD" w:rsidRPr="00C63E5E" w:rsidRDefault="00982CBD" w:rsidP="00982CBD">
            <w:pPr>
              <w:widowControl w:val="0"/>
              <w:spacing w:line="240" w:lineRule="auto"/>
              <w:contextualSpacing/>
              <w:jc w:val="both"/>
              <w:rPr>
                <w:rFonts w:ascii="Times New Roman" w:eastAsia="Calibri" w:hAnsi="Times New Roman" w:cs="Times New Roman"/>
                <w:color w:val="auto"/>
                <w:sz w:val="20"/>
                <w:szCs w:val="20"/>
                <w:lang w:eastAsia="en-US" w:bidi="ar-SA"/>
              </w:rPr>
            </w:pPr>
            <w:r w:rsidRPr="00CB2C51">
              <w:rPr>
                <w:rFonts w:ascii="Times New Roman CYR" w:eastAsia="Times New Roman" w:hAnsi="Times New Roman CYR" w:cs="Times New Roman CYR"/>
                <w:sz w:val="20"/>
                <w:szCs w:val="20"/>
                <w:bdr w:val="none" w:sz="0" w:space="0" w:color="auto" w:frame="1"/>
                <w:lang w:eastAsia="ru-RU"/>
              </w:rPr>
              <w:t xml:space="preserve">      </w:t>
            </w:r>
            <w:r w:rsidRPr="007561F7">
              <w:rPr>
                <w:rFonts w:ascii="Times New Roman" w:eastAsia="Calibri" w:hAnsi="Times New Roman" w:cs="Times New Roman"/>
                <w:color w:val="auto"/>
                <w:sz w:val="20"/>
                <w:szCs w:val="20"/>
                <w:lang w:eastAsia="en-US" w:bidi="ar-S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w:t>
            </w:r>
            <w:r w:rsidRPr="00594E0E">
              <w:rPr>
                <w:rFonts w:ascii="Times New Roman" w:eastAsia="Calibri" w:hAnsi="Times New Roman" w:cs="Times New Roman"/>
                <w:color w:val="auto"/>
                <w:sz w:val="20"/>
                <w:szCs w:val="20"/>
                <w:lang w:eastAsia="en-US" w:bidi="ar-SA"/>
              </w:rPr>
              <w:t>Федерації/Республіки Білорусь</w:t>
            </w:r>
            <w:r w:rsidR="00562EE4" w:rsidRPr="00562EE4">
              <w:rPr>
                <w:rFonts w:ascii="Times New Roman" w:eastAsia="Calibri" w:hAnsi="Times New Roman" w:cs="Times New Roman"/>
                <w:color w:val="auto"/>
                <w:sz w:val="20"/>
                <w:szCs w:val="20"/>
                <w:lang w:eastAsia="en-US" w:bidi="ar-SA"/>
              </w:rPr>
              <w:t>/Ісламської Республіки Іран</w:t>
            </w:r>
            <w:r w:rsidRPr="00594E0E">
              <w:rPr>
                <w:rFonts w:ascii="Times New Roman" w:eastAsia="Calibri" w:hAnsi="Times New Roman" w:cs="Times New Roman"/>
                <w:color w:val="auto"/>
                <w:sz w:val="20"/>
                <w:szCs w:val="20"/>
                <w:lang w:eastAsia="en-US" w:bidi="ar-SA"/>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62EE4" w:rsidRPr="00562EE4">
              <w:rPr>
                <w:rFonts w:ascii="Times New Roman" w:eastAsia="Calibri" w:hAnsi="Times New Roman" w:cs="Times New Roman"/>
                <w:color w:val="auto"/>
                <w:sz w:val="20"/>
                <w:szCs w:val="20"/>
                <w:lang w:eastAsia="en-US" w:bidi="ar-SA"/>
              </w:rPr>
              <w:t>/Ісламської Республіки Іран</w:t>
            </w:r>
            <w:r w:rsidRPr="00594E0E">
              <w:rPr>
                <w:rFonts w:ascii="Times New Roman" w:eastAsia="Calibri" w:hAnsi="Times New Roman" w:cs="Times New Roman"/>
                <w:color w:val="auto"/>
                <w:sz w:val="20"/>
                <w:szCs w:val="20"/>
                <w:lang w:eastAsia="en-US" w:bidi="ar-SA"/>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594E0E">
              <w:rPr>
                <w:rFonts w:ascii="Times New Roman" w:eastAsia="Times New Roman" w:hAnsi="Times New Roman"/>
                <w:color w:val="auto"/>
                <w:sz w:val="20"/>
                <w:szCs w:val="20"/>
              </w:rPr>
              <w:t>(далі - активи)</w:t>
            </w:r>
            <w:r w:rsidRPr="00594E0E">
              <w:rPr>
                <w:rFonts w:ascii="Times New Roman" w:eastAsia="Calibri" w:hAnsi="Times New Roman" w:cs="Times New Roman"/>
                <w:color w:val="auto"/>
                <w:sz w:val="20"/>
                <w:szCs w:val="20"/>
                <w:lang w:eastAsia="en-US" w:bidi="ar-SA"/>
              </w:rPr>
              <w:t xml:space="preserve">, якої є </w:t>
            </w:r>
            <w:r w:rsidRPr="00594E0E">
              <w:rPr>
                <w:rFonts w:ascii="Times New Roman" w:eastAsia="Times New Roman" w:hAnsi="Times New Roman"/>
                <w:color w:val="auto"/>
                <w:sz w:val="20"/>
                <w:szCs w:val="20"/>
              </w:rPr>
              <w:t>Російська Федерація/Республіка Білорусь</w:t>
            </w:r>
            <w:r w:rsidR="00562EE4" w:rsidRPr="00562EE4">
              <w:rPr>
                <w:rFonts w:ascii="Times New Roman" w:eastAsia="Times New Roman" w:hAnsi="Times New Roman"/>
                <w:color w:val="auto"/>
                <w:sz w:val="20"/>
                <w:szCs w:val="20"/>
              </w:rPr>
              <w:t>/Ісламської Республіки Іран</w:t>
            </w:r>
            <w:r w:rsidRPr="00594E0E">
              <w:rPr>
                <w:rFonts w:ascii="Times New Roman" w:eastAsia="Times New Roman" w:hAnsi="Times New Roman"/>
                <w:color w:val="auto"/>
                <w:sz w:val="20"/>
                <w:szCs w:val="20"/>
              </w:rPr>
              <w:t>, громадянин Російської Федерації/Республіки Білорусь</w:t>
            </w:r>
            <w:r w:rsidR="00562EE4" w:rsidRPr="00562EE4">
              <w:rPr>
                <w:rFonts w:ascii="Times New Roman" w:eastAsia="Times New Roman" w:hAnsi="Times New Roman"/>
                <w:color w:val="auto"/>
                <w:sz w:val="20"/>
                <w:szCs w:val="20"/>
              </w:rPr>
              <w:t>/Ісламської Республіки Іран</w:t>
            </w:r>
            <w:r w:rsidRPr="00594E0E">
              <w:rPr>
                <w:rFonts w:ascii="Times New Roman" w:eastAsia="Times New Roman" w:hAnsi="Times New Roman"/>
                <w:color w:val="auto"/>
                <w:sz w:val="20"/>
                <w:szCs w:val="20"/>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62EE4" w:rsidRPr="00562EE4">
              <w:rPr>
                <w:rFonts w:ascii="Times New Roman" w:eastAsia="Times New Roman" w:hAnsi="Times New Roman"/>
                <w:color w:val="auto"/>
                <w:sz w:val="20"/>
                <w:szCs w:val="20"/>
              </w:rPr>
              <w:t>/Ісламської Республіки Іран</w:t>
            </w:r>
            <w:r w:rsidRPr="00594E0E">
              <w:rPr>
                <w:rFonts w:ascii="Times New Roman" w:eastAsia="Times New Roman" w:hAnsi="Times New Roman"/>
                <w:color w:val="auto"/>
                <w:sz w:val="20"/>
                <w:szCs w:val="20"/>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94E0E">
              <w:rPr>
                <w:rFonts w:ascii="Times New Roman" w:eastAsia="Times New Roman" w:hAnsi="Times New Roman"/>
                <w:color w:val="auto"/>
                <w:sz w:val="20"/>
                <w:szCs w:val="20"/>
              </w:rPr>
              <w:lastRenderedPageBreak/>
              <w:t>управління активами, одержаними від корупційних та інших злочинів.</w:t>
            </w:r>
          </w:p>
        </w:tc>
      </w:tr>
      <w:tr w:rsidR="00982CBD" w:rsidRPr="00C23CBF" w14:paraId="23FD05F1" w14:textId="77777777" w:rsidTr="00E60742">
        <w:trPr>
          <w:trHeight w:val="979"/>
          <w:jc w:val="center"/>
        </w:trPr>
        <w:tc>
          <w:tcPr>
            <w:tcW w:w="569" w:type="dxa"/>
            <w:shd w:val="clear" w:color="auto" w:fill="auto"/>
          </w:tcPr>
          <w:p w14:paraId="1F15F9D9" w14:textId="0F2174EE" w:rsidR="00982CBD" w:rsidRPr="00A9577C" w:rsidRDefault="00982CBD" w:rsidP="00982CBD">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lastRenderedPageBreak/>
              <w:t>6</w:t>
            </w:r>
          </w:p>
        </w:tc>
        <w:tc>
          <w:tcPr>
            <w:tcW w:w="3499" w:type="dxa"/>
            <w:shd w:val="clear" w:color="auto" w:fill="auto"/>
          </w:tcPr>
          <w:p w14:paraId="291EAD3C" w14:textId="47A41AF0" w:rsidR="00982CBD" w:rsidRPr="00A9577C" w:rsidRDefault="00982CBD" w:rsidP="00982CBD">
            <w:pPr>
              <w:widowControl w:val="0"/>
              <w:spacing w:line="240" w:lineRule="auto"/>
              <w:contextualSpacing/>
              <w:rPr>
                <w:rFonts w:ascii="Times New Roman" w:hAnsi="Times New Roman"/>
                <w:b/>
                <w:color w:val="auto"/>
                <w:sz w:val="20"/>
                <w:szCs w:val="20"/>
                <w:lang w:eastAsia="uk-UA"/>
              </w:rPr>
            </w:pPr>
            <w:r w:rsidRPr="00A9577C">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14:paraId="7DAA5621" w14:textId="1B1C11AA" w:rsidR="00982CBD" w:rsidRPr="00227F2D" w:rsidRDefault="00982CBD" w:rsidP="00982CBD">
            <w:pPr>
              <w:widowControl w:val="0"/>
              <w:tabs>
                <w:tab w:val="left" w:pos="2160"/>
                <w:tab w:val="left" w:pos="3600"/>
              </w:tabs>
              <w:autoSpaceDE w:val="0"/>
              <w:autoSpaceDN w:val="0"/>
              <w:adjustRightInd w:val="0"/>
              <w:spacing w:line="240" w:lineRule="auto"/>
              <w:ind w:right="127" w:firstLine="208"/>
              <w:jc w:val="both"/>
              <w:rPr>
                <w:rFonts w:ascii="Times New Roman" w:eastAsia="Times New Roman" w:hAnsi="Times New Roman" w:cs="Times New Roman CYR"/>
                <w:sz w:val="20"/>
                <w:szCs w:val="20"/>
                <w:lang w:eastAsia="ru-RU"/>
              </w:rPr>
            </w:pPr>
            <w:r w:rsidRPr="0039469D">
              <w:rPr>
                <w:rFonts w:ascii="Times New Roman" w:eastAsia="Times New Roman" w:hAnsi="Times New Roman" w:cs="Times New Roman"/>
                <w:sz w:val="20"/>
                <w:szCs w:val="20"/>
                <w:lang w:val="ru-RU" w:eastAsia="ru-RU"/>
              </w:rPr>
              <w:t xml:space="preserve">   </w:t>
            </w:r>
            <w:r w:rsidRPr="00227F2D">
              <w:rPr>
                <w:rFonts w:ascii="Times New Roman" w:eastAsia="Times New Roman" w:hAnsi="Times New Roman" w:cs="Times New Roman"/>
                <w:sz w:val="20"/>
                <w:szCs w:val="20"/>
                <w:lang w:eastAsia="ru-RU"/>
              </w:rPr>
              <w:t>Валютою пропозиції є національна валюта України – гривня.</w:t>
            </w:r>
            <w:r w:rsidRPr="00227F2D">
              <w:rPr>
                <w:rFonts w:ascii="Times New Roman" w:eastAsia="Times New Roman" w:hAnsi="Times New Roman" w:cs="Times New Roman CYR"/>
                <w:sz w:val="20"/>
                <w:szCs w:val="20"/>
                <w:lang w:eastAsia="ru-RU"/>
              </w:rPr>
              <w:t xml:space="preserve"> Розрахунки за </w:t>
            </w:r>
            <w:r w:rsidR="004545D8">
              <w:rPr>
                <w:rFonts w:ascii="Times New Roman" w:eastAsia="Times New Roman" w:hAnsi="Times New Roman" w:cs="Times New Roman CYR"/>
                <w:sz w:val="20"/>
                <w:szCs w:val="20"/>
                <w:lang w:eastAsia="ru-RU"/>
              </w:rPr>
              <w:t>надані послуги</w:t>
            </w:r>
            <w:r w:rsidRPr="00227F2D">
              <w:rPr>
                <w:rFonts w:ascii="Times New Roman" w:eastAsia="Times New Roman" w:hAnsi="Times New Roman" w:cs="Times New Roman CYR"/>
                <w:sz w:val="20"/>
                <w:szCs w:val="20"/>
                <w:lang w:eastAsia="ru-RU"/>
              </w:rPr>
              <w:t xml:space="preserve">  здійснюватимуться у національній валюті України – гривні, згідно з Договором</w:t>
            </w:r>
            <w:r>
              <w:rPr>
                <w:rFonts w:ascii="Times New Roman" w:eastAsia="Times New Roman" w:hAnsi="Times New Roman" w:cs="Times New Roman CYR"/>
                <w:sz w:val="20"/>
                <w:szCs w:val="20"/>
                <w:lang w:eastAsia="ru-RU"/>
              </w:rPr>
              <w:t>.</w:t>
            </w:r>
          </w:p>
          <w:p w14:paraId="2F888903" w14:textId="77777777" w:rsidR="00982CBD" w:rsidRPr="00C63E5E" w:rsidRDefault="00982CBD" w:rsidP="00982CBD">
            <w:pPr>
              <w:widowControl w:val="0"/>
              <w:spacing w:line="240" w:lineRule="auto"/>
              <w:contextualSpacing/>
              <w:jc w:val="both"/>
              <w:rPr>
                <w:rFonts w:ascii="Times New Roman" w:hAnsi="Times New Roman"/>
                <w:color w:val="auto"/>
                <w:sz w:val="20"/>
                <w:szCs w:val="20"/>
                <w:lang w:eastAsia="uk-UA"/>
              </w:rPr>
            </w:pPr>
          </w:p>
        </w:tc>
      </w:tr>
      <w:tr w:rsidR="00982CBD" w:rsidRPr="00C23CBF" w14:paraId="4FAF99D2" w14:textId="77777777" w:rsidTr="00E60742">
        <w:trPr>
          <w:trHeight w:val="522"/>
          <w:jc w:val="center"/>
        </w:trPr>
        <w:tc>
          <w:tcPr>
            <w:tcW w:w="569" w:type="dxa"/>
            <w:shd w:val="clear" w:color="auto" w:fill="auto"/>
          </w:tcPr>
          <w:p w14:paraId="3CD9BDD3" w14:textId="315BD291" w:rsidR="00982CBD" w:rsidRPr="00D124CA" w:rsidRDefault="00982CBD" w:rsidP="00982CBD">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14:paraId="0854283D" w14:textId="4E29C966" w:rsidR="00982CBD" w:rsidRPr="00D124CA" w:rsidRDefault="00982CBD" w:rsidP="00982CBD">
            <w:pPr>
              <w:widowControl w:val="0"/>
              <w:spacing w:line="240" w:lineRule="auto"/>
              <w:contextualSpacing/>
              <w:rPr>
                <w:rFonts w:ascii="Times New Roman" w:hAnsi="Times New Roman"/>
                <w:b/>
                <w:color w:val="auto"/>
                <w:sz w:val="20"/>
                <w:szCs w:val="20"/>
                <w:lang w:eastAsia="uk-UA"/>
              </w:rPr>
            </w:pPr>
            <w:r w:rsidRPr="00D124CA">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14:paraId="34201BD5" w14:textId="77777777" w:rsidR="00982CBD" w:rsidRPr="009457AD" w:rsidRDefault="00982CBD" w:rsidP="00982CBD">
            <w:pPr>
              <w:widowControl w:val="0"/>
              <w:autoSpaceDE w:val="0"/>
              <w:autoSpaceDN w:val="0"/>
              <w:adjustRightInd w:val="0"/>
              <w:spacing w:line="240" w:lineRule="auto"/>
              <w:jc w:val="both"/>
              <w:rPr>
                <w:rFonts w:ascii="Times New Roman" w:eastAsia="Times New Roman" w:hAnsi="Times New Roman" w:cs="Times New Roman"/>
                <w:sz w:val="20"/>
                <w:szCs w:val="20"/>
                <w:lang w:eastAsia="ru-RU"/>
              </w:rPr>
            </w:pPr>
            <w:r>
              <w:rPr>
                <w:rFonts w:ascii="Times New Roman" w:hAnsi="Times New Roman" w:cs="Times New Roman"/>
                <w:color w:val="auto"/>
                <w:sz w:val="20"/>
                <w:szCs w:val="20"/>
                <w:lang w:eastAsia="uk-UA"/>
              </w:rPr>
              <w:t xml:space="preserve">         </w:t>
            </w:r>
            <w:r w:rsidRPr="009457AD">
              <w:rPr>
                <w:rFonts w:ascii="Times New Roman" w:eastAsia="Times New Roman" w:hAnsi="Times New Roman" w:cs="Times New Roman"/>
                <w:sz w:val="20"/>
                <w:szCs w:val="20"/>
                <w:lang w:eastAsia="ru-RU"/>
              </w:rPr>
              <w:t xml:space="preserve">Під час проведення процедур закупівель усі документи, що готуються Замовником, викладаються українською мовою. </w:t>
            </w:r>
          </w:p>
          <w:p w14:paraId="4ED882AF" w14:textId="77777777" w:rsidR="00982CBD" w:rsidRPr="009457AD" w:rsidRDefault="00982CBD" w:rsidP="00982CBD">
            <w:pPr>
              <w:widowControl w:val="0"/>
              <w:autoSpaceDE w:val="0"/>
              <w:autoSpaceDN w:val="0"/>
              <w:adjustRightInd w:val="0"/>
              <w:spacing w:line="240" w:lineRule="auto"/>
              <w:jc w:val="both"/>
              <w:rPr>
                <w:rFonts w:ascii="Times New Roman" w:eastAsia="Times New Roman" w:hAnsi="Times New Roman" w:cs="Times New Roman"/>
                <w:sz w:val="20"/>
                <w:szCs w:val="20"/>
              </w:rPr>
            </w:pPr>
            <w:r w:rsidRPr="009457A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457AD">
              <w:rPr>
                <w:rFonts w:ascii="Times New Roman" w:eastAsia="Times New Roman" w:hAnsi="Times New Roman" w:cs="Times New Roman"/>
                <w:sz w:val="20"/>
                <w:szCs w:val="20"/>
                <w:lang w:eastAsia="ru-RU"/>
              </w:rPr>
              <w:t xml:space="preserve">Всі документи, що готуються учасником безпосередньо до участі у процедурі закупівель викладаються українською мовою. При цьому, технічна документація та інші документи, що мають відношення до тендерної пропозиції й підготовлені учасником в процесі проведення ним фінансово-господарської діяльності, можуть бути викладені українською або російською мовами, а саме </w:t>
            </w:r>
            <w:r w:rsidRPr="009457AD">
              <w:rPr>
                <w:rFonts w:ascii="Times New Roman" w:eastAsia="Times New Roman" w:hAnsi="Times New Roman" w:cs="Times New Roman"/>
                <w:sz w:val="20"/>
                <w:szCs w:val="20"/>
              </w:rPr>
              <w:t>допускається наявність у складі тендерної пропозиції учасника процедури закупівлі (фізичної особи, фізичної особи – підприємця, юридичної особи – резидент та учасника (об’єднання учасників)) та не потребують перекладу українською мовою документи на російській мові, складені вищезгаданим учасником процедури закупівлі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трудові книжки тощо.</w:t>
            </w:r>
          </w:p>
          <w:p w14:paraId="631A5847" w14:textId="77777777" w:rsidR="00982CBD" w:rsidRPr="009457AD" w:rsidRDefault="00982CBD" w:rsidP="00982CBD">
            <w:pPr>
              <w:spacing w:line="240" w:lineRule="auto"/>
              <w:jc w:val="both"/>
              <w:rPr>
                <w:rFonts w:ascii="Times New Roman" w:eastAsia="Times New Roman" w:hAnsi="Times New Roman" w:cs="Times New Roman"/>
                <w:sz w:val="20"/>
                <w:szCs w:val="20"/>
              </w:rPr>
            </w:pPr>
            <w:r w:rsidRPr="009457AD">
              <w:rPr>
                <w:rFonts w:ascii="Times New Roman" w:eastAsia="Times New Roman" w:hAnsi="Times New Roman" w:cs="Times New Roman"/>
                <w:sz w:val="20"/>
                <w:szCs w:val="20"/>
              </w:rPr>
              <w:t xml:space="preserve">      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4B97A6E" w14:textId="7F8F5675" w:rsidR="00982CBD" w:rsidRPr="009457AD" w:rsidRDefault="00982CBD" w:rsidP="00982CBD">
            <w:pPr>
              <w:widowControl w:val="0"/>
              <w:tabs>
                <w:tab w:val="left" w:pos="2160"/>
                <w:tab w:val="left" w:pos="3600"/>
              </w:tabs>
              <w:autoSpaceDE w:val="0"/>
              <w:autoSpaceDN w:val="0"/>
              <w:adjustRightInd w:val="0"/>
              <w:spacing w:line="240" w:lineRule="auto"/>
              <w:ind w:firstLine="252"/>
              <w:jc w:val="both"/>
              <w:rPr>
                <w:rFonts w:ascii="Times New Roman" w:eastAsia="Times New Roman" w:hAnsi="Times New Roman" w:cs="Times New Roman"/>
                <w:sz w:val="20"/>
                <w:szCs w:val="20"/>
              </w:rPr>
            </w:pPr>
            <w:r w:rsidRPr="009457AD">
              <w:rPr>
                <w:rFonts w:ascii="Times New Roman" w:eastAsia="Times New Roman" w:hAnsi="Times New Roman" w:cs="Times New Roman"/>
                <w:sz w:val="20"/>
                <w:szCs w:val="20"/>
              </w:rPr>
              <w:t>У разі надання документів складених мовою іншою ніж українська мова, за виключенням вимог абзацу 2 та 3 пункту 7 даного розділу,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p w14:paraId="5A9A913F" w14:textId="77777777" w:rsidR="00982CBD" w:rsidRPr="009457AD" w:rsidRDefault="00982CBD" w:rsidP="00982CBD">
            <w:pPr>
              <w:widowControl w:val="0"/>
              <w:spacing w:line="240" w:lineRule="auto"/>
              <w:ind w:firstLine="406"/>
              <w:jc w:val="both"/>
              <w:rPr>
                <w:rFonts w:ascii="Times New Roman" w:hAnsi="Times New Roman" w:cs="Times New Roman"/>
                <w:color w:val="auto"/>
                <w:sz w:val="20"/>
                <w:szCs w:val="20"/>
                <w:lang w:eastAsia="uk-UA"/>
              </w:rPr>
            </w:pPr>
            <w:r w:rsidRPr="009457AD">
              <w:rPr>
                <w:rFonts w:ascii="Times New Roman" w:eastAsia="Times New Roman" w:hAnsi="Times New Roman" w:cs="Times New Roman"/>
                <w:color w:val="000000"/>
                <w:sz w:val="20"/>
                <w:szCs w:val="20"/>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6B023B73" w14:textId="77777777" w:rsidR="00982CBD" w:rsidRPr="009457AD" w:rsidRDefault="00982CBD" w:rsidP="00982CBD">
            <w:pPr>
              <w:widowControl w:val="0"/>
              <w:spacing w:line="240" w:lineRule="auto"/>
              <w:jc w:val="both"/>
              <w:rPr>
                <w:rFonts w:ascii="Times New Roman" w:hAnsi="Times New Roman" w:cs="Times New Roman"/>
                <w:color w:val="auto"/>
                <w:sz w:val="20"/>
                <w:szCs w:val="20"/>
                <w:lang w:eastAsia="uk-UA"/>
              </w:rPr>
            </w:pPr>
          </w:p>
        </w:tc>
      </w:tr>
      <w:tr w:rsidR="00982CBD" w:rsidRPr="00C23CBF" w14:paraId="5FF24868" w14:textId="77777777" w:rsidTr="00E60742">
        <w:trPr>
          <w:trHeight w:val="522"/>
          <w:jc w:val="center"/>
        </w:trPr>
        <w:tc>
          <w:tcPr>
            <w:tcW w:w="569" w:type="dxa"/>
            <w:shd w:val="clear" w:color="auto" w:fill="auto"/>
          </w:tcPr>
          <w:p w14:paraId="1EACEEA0" w14:textId="314D24BE" w:rsidR="00982CBD" w:rsidRPr="00B6390D" w:rsidRDefault="00982CBD" w:rsidP="00982CBD">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t>8</w:t>
            </w:r>
          </w:p>
        </w:tc>
        <w:tc>
          <w:tcPr>
            <w:tcW w:w="3499" w:type="dxa"/>
            <w:shd w:val="clear" w:color="auto" w:fill="auto"/>
          </w:tcPr>
          <w:p w14:paraId="6B4B21BA" w14:textId="1F1D8DFF" w:rsidR="00982CBD" w:rsidRPr="00B6390D" w:rsidRDefault="00982CBD" w:rsidP="00982CBD">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14:paraId="7F64CC83" w14:textId="77777777" w:rsidR="00982CBD" w:rsidRPr="007B0BB0" w:rsidRDefault="00982CBD" w:rsidP="00982CBD">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5A21DB98" w14:textId="5906B626" w:rsidR="00982CBD" w:rsidRPr="00F17BFE" w:rsidRDefault="00982CBD" w:rsidP="00982CBD">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 xml:space="preserve">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w:t>
            </w:r>
            <w:r w:rsidRPr="0073461A">
              <w:rPr>
                <w:rFonts w:ascii="Times New Roman" w:hAnsi="Times New Roman"/>
                <w:color w:val="auto"/>
                <w:sz w:val="20"/>
                <w:szCs w:val="20"/>
                <w:lang w:eastAsia="uk-UA"/>
              </w:rPr>
              <w:t>пункту 4</w:t>
            </w:r>
            <w:r w:rsidRPr="0073461A">
              <w:rPr>
                <w:rFonts w:ascii="Times New Roman" w:hAnsi="Times New Roman"/>
                <w:color w:val="auto"/>
                <w:sz w:val="20"/>
                <w:szCs w:val="20"/>
                <w:lang w:val="ru-RU" w:eastAsia="uk-UA"/>
              </w:rPr>
              <w:t>4</w:t>
            </w:r>
            <w:r w:rsidRPr="0073461A">
              <w:rPr>
                <w:rFonts w:ascii="Times New Roman" w:hAnsi="Times New Roman"/>
                <w:color w:val="auto"/>
                <w:sz w:val="20"/>
                <w:szCs w:val="20"/>
                <w:lang w:eastAsia="uk-UA"/>
              </w:rPr>
              <w:t xml:space="preserve"> Особливостей.</w:t>
            </w:r>
          </w:p>
        </w:tc>
      </w:tr>
      <w:tr w:rsidR="00982CBD" w:rsidRPr="00C23CBF" w14:paraId="1E0CCA1E" w14:textId="77777777" w:rsidTr="00E60742">
        <w:trPr>
          <w:trHeight w:val="522"/>
          <w:jc w:val="center"/>
        </w:trPr>
        <w:tc>
          <w:tcPr>
            <w:tcW w:w="9996" w:type="dxa"/>
            <w:gridSpan w:val="3"/>
            <w:shd w:val="clear" w:color="auto" w:fill="A5A5A5"/>
            <w:vAlign w:val="center"/>
          </w:tcPr>
          <w:p w14:paraId="6CD0B716" w14:textId="57A81F48" w:rsidR="00982CBD" w:rsidRPr="00C23CBF" w:rsidRDefault="00982CBD" w:rsidP="00982CBD">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982CBD" w:rsidRPr="00C23CBF" w14:paraId="479B1CA5" w14:textId="77777777" w:rsidTr="00E60742">
        <w:trPr>
          <w:trHeight w:val="262"/>
          <w:jc w:val="center"/>
        </w:trPr>
        <w:tc>
          <w:tcPr>
            <w:tcW w:w="569" w:type="dxa"/>
            <w:shd w:val="clear" w:color="auto" w:fill="auto"/>
          </w:tcPr>
          <w:p w14:paraId="6BB2B5F1" w14:textId="0B486EFF" w:rsidR="00982CBD" w:rsidRPr="00451345" w:rsidRDefault="00982CBD" w:rsidP="00982CBD">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14:paraId="41FABE9C" w14:textId="74493438" w:rsidR="00982CBD" w:rsidRPr="00451345" w:rsidRDefault="00982CBD" w:rsidP="00982CBD">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14:paraId="420A86B6" w14:textId="77777777" w:rsidR="00982CBD" w:rsidRPr="00A7121F" w:rsidRDefault="00982CBD" w:rsidP="00982CBD">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A7121F">
              <w:rPr>
                <w:rFonts w:ascii="Times New Roman" w:eastAsia="Times New Roman" w:hAnsi="Times New Roman" w:cs="Times New Roman"/>
                <w:color w:val="auto"/>
                <w:sz w:val="20"/>
                <w:szCs w:val="20"/>
                <w:highlight w:val="white"/>
              </w:rPr>
              <w:lastRenderedPageBreak/>
              <w:t xml:space="preserve">замовника з вимогою щодо усунення порушення під час проведення тендеру. </w:t>
            </w:r>
          </w:p>
          <w:p w14:paraId="28DED5FA" w14:textId="77777777" w:rsidR="00982CBD" w:rsidRPr="00A7121F" w:rsidRDefault="00982CBD" w:rsidP="00982CBD">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7C393D7" w14:textId="77777777" w:rsidR="00982CBD" w:rsidRPr="00A7121F" w:rsidRDefault="00982CBD" w:rsidP="00982CBD">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 xml:space="preserve">Замовник повинен </w:t>
            </w:r>
            <w:r w:rsidRPr="00A7121F">
              <w:rPr>
                <w:rFonts w:ascii="Times New Roman" w:eastAsia="Times New Roman" w:hAnsi="Times New Roman" w:cs="Times New Roman"/>
                <w:b/>
                <w:color w:val="auto"/>
                <w:sz w:val="20"/>
                <w:szCs w:val="20"/>
                <w:highlight w:val="white"/>
              </w:rPr>
              <w:t>протягом трьох днів</w:t>
            </w:r>
            <w:r w:rsidRPr="00A7121F">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color w:val="auto"/>
                <w:sz w:val="20"/>
                <w:szCs w:val="20"/>
                <w:highlight w:val="white"/>
              </w:rPr>
              <w:t xml:space="preserve"> відповідно до статті 10 Закону.</w:t>
            </w:r>
          </w:p>
          <w:p w14:paraId="750B6589" w14:textId="77777777" w:rsidR="00982CBD" w:rsidRPr="00A7121F" w:rsidRDefault="00982CBD" w:rsidP="00982CBD">
            <w:pPr>
              <w:widowControl w:val="0"/>
              <w:spacing w:line="240" w:lineRule="auto"/>
              <w:ind w:firstLine="406"/>
              <w:jc w:val="both"/>
              <w:rPr>
                <w:rFonts w:ascii="Times New Roman" w:eastAsia="Times New Roman" w:hAnsi="Times New Roman" w:cs="Times New Roman"/>
                <w:color w:val="auto"/>
                <w:sz w:val="20"/>
                <w:szCs w:val="20"/>
                <w:highlight w:val="white"/>
              </w:rPr>
            </w:pPr>
            <w:r w:rsidRPr="00A7121F">
              <w:rPr>
                <w:rFonts w:ascii="Times New Roman" w:eastAsia="Times New Roman" w:hAnsi="Times New Roman" w:cs="Times New Roman"/>
                <w:color w:val="auto"/>
                <w:sz w:val="20"/>
                <w:szCs w:val="20"/>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43798E" w14:textId="51432F15" w:rsidR="00982CBD" w:rsidRPr="00A7121F" w:rsidRDefault="00982CBD" w:rsidP="00982CBD">
            <w:pPr>
              <w:widowControl w:val="0"/>
              <w:spacing w:line="240" w:lineRule="auto"/>
              <w:ind w:firstLine="406"/>
              <w:jc w:val="both"/>
              <w:rPr>
                <w:rFonts w:ascii="Times New Roman" w:eastAsia="Times New Roman" w:hAnsi="Times New Roman"/>
                <w:color w:val="auto"/>
                <w:sz w:val="20"/>
                <w:szCs w:val="20"/>
                <w:lang w:eastAsia="ru-RU"/>
              </w:rPr>
            </w:pPr>
            <w:r w:rsidRPr="00A7121F">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7121F">
              <w:rPr>
                <w:rFonts w:ascii="Times New Roman" w:eastAsia="Times New Roman" w:hAnsi="Times New Roman" w:cs="Times New Roman"/>
                <w:b/>
                <w:color w:val="auto"/>
                <w:sz w:val="20"/>
                <w:szCs w:val="20"/>
                <w:highlight w:val="white"/>
              </w:rPr>
              <w:t>не менш як на чотири дні.</w:t>
            </w:r>
            <w:r w:rsidRPr="00A7121F">
              <w:rPr>
                <w:rFonts w:ascii="Times New Roman" w:eastAsia="Times New Roman" w:hAnsi="Times New Roman" w:cs="Times New Roman"/>
                <w:b/>
                <w:color w:val="auto"/>
                <w:sz w:val="20"/>
                <w:szCs w:val="20"/>
              </w:rPr>
              <w:t xml:space="preserve"> </w:t>
            </w:r>
          </w:p>
        </w:tc>
      </w:tr>
      <w:tr w:rsidR="00982CBD" w:rsidRPr="00C23CBF" w14:paraId="70A57526" w14:textId="77777777" w:rsidTr="00E60742">
        <w:trPr>
          <w:trHeight w:val="522"/>
          <w:jc w:val="center"/>
        </w:trPr>
        <w:tc>
          <w:tcPr>
            <w:tcW w:w="569" w:type="dxa"/>
            <w:shd w:val="clear" w:color="auto" w:fill="auto"/>
          </w:tcPr>
          <w:p w14:paraId="24A6BA8A" w14:textId="472763AE" w:rsidR="00982CBD" w:rsidRPr="000E2A3B" w:rsidRDefault="00982CBD" w:rsidP="00982CBD">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14:paraId="2B4EF662" w14:textId="101F447B" w:rsidR="00982CBD" w:rsidRPr="000E2A3B" w:rsidRDefault="00982CBD" w:rsidP="00982CBD">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В</w:t>
            </w:r>
            <w:r w:rsidRPr="000E2A3B">
              <w:rPr>
                <w:rFonts w:ascii="Times New Roman" w:hAnsi="Times New Roman"/>
                <w:b/>
                <w:color w:val="auto"/>
                <w:sz w:val="20"/>
                <w:szCs w:val="20"/>
                <w:lang w:eastAsia="uk-UA"/>
              </w:rPr>
              <w:t>несення змін до тендерної документації</w:t>
            </w:r>
          </w:p>
        </w:tc>
        <w:tc>
          <w:tcPr>
            <w:tcW w:w="5928" w:type="dxa"/>
            <w:shd w:val="clear" w:color="auto" w:fill="auto"/>
          </w:tcPr>
          <w:p w14:paraId="10BE1715" w14:textId="77777777" w:rsidR="00982CBD" w:rsidRPr="00A73023" w:rsidRDefault="00982CBD" w:rsidP="00982CBD">
            <w:pPr>
              <w:spacing w:before="120"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        </w:t>
            </w:r>
            <w:r w:rsidRPr="00A73023">
              <w:rPr>
                <w:rFonts w:ascii="Times New Roman" w:eastAsia="Times New Roman" w:hAnsi="Times New Roman" w:cs="Times New Roman"/>
                <w:color w:val="000000" w:themeColor="text1"/>
                <w:sz w:val="20"/>
                <w:szCs w:val="20"/>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73023">
                <w:rPr>
                  <w:rFonts w:ascii="Times New Roman" w:eastAsia="Times New Roman" w:hAnsi="Times New Roman" w:cs="Times New Roman"/>
                  <w:color w:val="000000" w:themeColor="text1"/>
                  <w:sz w:val="20"/>
                  <w:szCs w:val="20"/>
                  <w:highlight w:val="white"/>
                </w:rPr>
                <w:t>статті 8</w:t>
              </w:r>
            </w:hyperlink>
            <w:r w:rsidRPr="00A73023">
              <w:rPr>
                <w:rFonts w:ascii="Times New Roman" w:eastAsia="Times New Roman" w:hAnsi="Times New Roman" w:cs="Times New Roman"/>
                <w:color w:val="000000" w:themeColor="text1"/>
                <w:sz w:val="20"/>
                <w:szCs w:val="20"/>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E3D4C50" w14:textId="67884722" w:rsidR="00982CBD" w:rsidRPr="00A73023" w:rsidRDefault="00982CBD" w:rsidP="00982CBD">
            <w:pPr>
              <w:shd w:val="clear" w:color="auto" w:fill="FFFFFF"/>
              <w:spacing w:line="240" w:lineRule="auto"/>
              <w:ind w:firstLine="406"/>
              <w:jc w:val="both"/>
              <w:rPr>
                <w:rFonts w:ascii="Times New Roman" w:eastAsia="Times New Roman" w:hAnsi="Times New Roman" w:cs="Times New Roman"/>
                <w:color w:val="000000" w:themeColor="text1"/>
                <w:sz w:val="20"/>
                <w:szCs w:val="20"/>
                <w:lang w:eastAsia="uk-UA"/>
              </w:rPr>
            </w:pPr>
            <w:r w:rsidRPr="00A73023">
              <w:rPr>
                <w:rFonts w:ascii="Times New Roman" w:eastAsia="Times New Roman" w:hAnsi="Times New Roman" w:cs="Times New Roman"/>
                <w:color w:val="000000" w:themeColor="text1"/>
                <w:sz w:val="20"/>
                <w:szCs w:val="20"/>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73023">
              <w:rPr>
                <w:rFonts w:ascii="Times New Roman" w:eastAsia="Times New Roman" w:hAnsi="Times New Roman" w:cs="Times New Roman"/>
                <w:b/>
                <w:i/>
                <w:color w:val="000000" w:themeColor="text1"/>
                <w:sz w:val="20"/>
                <w:szCs w:val="20"/>
                <w:highlight w:val="white"/>
              </w:rPr>
              <w:t>у вигляді нової редакції тендерної документації додатково до початкової редакції тендерної документації.</w:t>
            </w:r>
            <w:r w:rsidRPr="00A73023">
              <w:rPr>
                <w:rFonts w:ascii="Times New Roman" w:eastAsia="Times New Roman" w:hAnsi="Times New Roman" w:cs="Times New Roman"/>
                <w:i/>
                <w:color w:val="000000" w:themeColor="text1"/>
                <w:sz w:val="20"/>
                <w:szCs w:val="20"/>
                <w:highlight w:val="white"/>
              </w:rPr>
              <w:t xml:space="preserve"> </w:t>
            </w:r>
            <w:r w:rsidRPr="00A73023">
              <w:rPr>
                <w:rFonts w:ascii="Times New Roman" w:eastAsia="Times New Roman" w:hAnsi="Times New Roman" w:cs="Times New Roman"/>
                <w:b/>
                <w:i/>
                <w:color w:val="000000" w:themeColor="text1"/>
                <w:sz w:val="20"/>
                <w:szCs w:val="20"/>
                <w:highlight w:val="white"/>
              </w:rPr>
              <w:t>Замовник разом із змінами до тендерної документації в окремому документі оприлюднює перелік змін</w:t>
            </w:r>
            <w:r w:rsidRPr="00A73023">
              <w:rPr>
                <w:rFonts w:ascii="Times New Roman" w:eastAsia="Times New Roman" w:hAnsi="Times New Roman" w:cs="Times New Roman"/>
                <w:color w:val="000000" w:themeColor="text1"/>
                <w:sz w:val="20"/>
                <w:szCs w:val="20"/>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82CBD" w:rsidRPr="00C23CBF" w14:paraId="1729B7F8" w14:textId="77777777" w:rsidTr="00E60742">
        <w:trPr>
          <w:trHeight w:val="522"/>
          <w:jc w:val="center"/>
        </w:trPr>
        <w:tc>
          <w:tcPr>
            <w:tcW w:w="9996" w:type="dxa"/>
            <w:gridSpan w:val="3"/>
            <w:shd w:val="clear" w:color="auto" w:fill="A5A5A5"/>
            <w:vAlign w:val="center"/>
          </w:tcPr>
          <w:p w14:paraId="168C15B6" w14:textId="7F3F754C" w:rsidR="00982CBD" w:rsidRPr="00C23CBF" w:rsidRDefault="00982CBD" w:rsidP="00982CBD">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982CBD" w:rsidRPr="00C23CBF" w14:paraId="2C10D101" w14:textId="77777777" w:rsidTr="00E60742">
        <w:trPr>
          <w:trHeight w:val="522"/>
          <w:jc w:val="center"/>
        </w:trPr>
        <w:tc>
          <w:tcPr>
            <w:tcW w:w="569" w:type="dxa"/>
            <w:shd w:val="clear" w:color="auto" w:fill="auto"/>
          </w:tcPr>
          <w:p w14:paraId="36835832" w14:textId="1FF6456A" w:rsidR="00982CBD" w:rsidRPr="00EC7CBE" w:rsidRDefault="00982CBD" w:rsidP="00982CBD">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14:paraId="67DB4B5B" w14:textId="18A67036" w:rsidR="00982CBD" w:rsidRPr="009B00A9" w:rsidRDefault="00982CBD" w:rsidP="00982CBD">
            <w:pPr>
              <w:widowControl w:val="0"/>
              <w:spacing w:line="240" w:lineRule="auto"/>
              <w:contextualSpacing/>
              <w:jc w:val="both"/>
              <w:rPr>
                <w:rFonts w:ascii="Times New Roman" w:hAnsi="Times New Roman"/>
                <w:b/>
                <w:color w:val="auto"/>
                <w:sz w:val="20"/>
                <w:szCs w:val="20"/>
                <w:lang w:eastAsia="uk-UA"/>
              </w:rPr>
            </w:pPr>
            <w:r w:rsidRPr="009B00A9">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14:paraId="54406C54" w14:textId="77777777" w:rsidR="00982CBD" w:rsidRPr="009B00A9" w:rsidRDefault="00982CBD" w:rsidP="00982CBD">
            <w:pPr>
              <w:widowControl w:val="0"/>
              <w:spacing w:line="240" w:lineRule="auto"/>
              <w:jc w:val="both"/>
              <w:rPr>
                <w:rFonts w:ascii="Times New Roman" w:eastAsia="Times New Roman" w:hAnsi="Times New Roman" w:cs="Times New Roman"/>
                <w:color w:val="000000" w:themeColor="text1"/>
                <w:sz w:val="20"/>
                <w:szCs w:val="20"/>
              </w:rPr>
            </w:pPr>
            <w:r w:rsidRPr="009B00A9">
              <w:rPr>
                <w:rFonts w:ascii="Times New Roman" w:eastAsia="Times New Roman" w:hAnsi="Times New Roman" w:cs="Times New Roman"/>
                <w:color w:val="000000" w:themeColor="text1"/>
                <w:sz w:val="20"/>
                <w:szCs w:val="20"/>
              </w:rPr>
              <w:t xml:space="preserve">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688B1AD" w14:textId="77777777" w:rsidR="00982CBD" w:rsidRPr="009B00A9" w:rsidRDefault="00982CBD" w:rsidP="00982CBD">
            <w:pPr>
              <w:widowControl w:val="0"/>
              <w:spacing w:line="240" w:lineRule="auto"/>
              <w:jc w:val="both"/>
              <w:rPr>
                <w:rFonts w:ascii="Times New Roman" w:eastAsia="Times New Roman" w:hAnsi="Times New Roman" w:cs="Times New Roman"/>
                <w:color w:val="000000" w:themeColor="text1"/>
                <w:sz w:val="20"/>
                <w:szCs w:val="20"/>
              </w:rPr>
            </w:pPr>
            <w:r w:rsidRPr="009B00A9">
              <w:rPr>
                <w:rFonts w:ascii="Times New Roman" w:eastAsia="Times New Roman" w:hAnsi="Times New Roman" w:cs="Times New Roman"/>
                <w:color w:val="000000" w:themeColor="text1"/>
                <w:sz w:val="20"/>
                <w:szCs w:val="20"/>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B00A9">
                <w:rPr>
                  <w:rFonts w:ascii="Times New Roman" w:eastAsia="Times New Roman" w:hAnsi="Times New Roman" w:cs="Times New Roman"/>
                  <w:color w:val="000000" w:themeColor="text1"/>
                  <w:sz w:val="20"/>
                  <w:szCs w:val="20"/>
                </w:rPr>
                <w:t>пункті 47</w:t>
              </w:r>
            </w:hyperlink>
            <w:r w:rsidRPr="009B00A9">
              <w:rPr>
                <w:rFonts w:ascii="Times New Roman" w:eastAsia="Times New Roman" w:hAnsi="Times New Roman" w:cs="Times New Roman"/>
                <w:color w:val="000000" w:themeColor="text1"/>
                <w:sz w:val="20"/>
                <w:szCs w:val="2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9B00A9">
              <w:rPr>
                <w:rFonts w:ascii="Times New Roman" w:hAnsi="Times New Roman" w:cs="Times New Roman"/>
                <w:color w:val="000000" w:themeColor="text1"/>
                <w:sz w:val="20"/>
                <w:szCs w:val="20"/>
              </w:rPr>
              <w:t>, а саме:</w:t>
            </w:r>
          </w:p>
          <w:p w14:paraId="0515078D" w14:textId="77777777" w:rsidR="00982CBD" w:rsidRPr="009B00A9" w:rsidRDefault="00982CBD" w:rsidP="00982CBD">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9B00A9">
              <w:rPr>
                <w:rFonts w:ascii="Times New Roman" w:eastAsia="Arial" w:hAnsi="Times New Roman"/>
                <w:sz w:val="20"/>
                <w:szCs w:val="20"/>
                <w:lang w:eastAsia="ar-SA"/>
              </w:rPr>
              <w:t>реєстр наданих документів (подається  учасниками для спрощення розгляду замовником тендерних пропозицій, неподання реєстру не являтиметься підставою для відхилення тендерної пропозиції учасника).</w:t>
            </w:r>
          </w:p>
          <w:p w14:paraId="12CF6D90" w14:textId="77777777" w:rsidR="00982CBD" w:rsidRPr="009B00A9" w:rsidRDefault="00982CBD" w:rsidP="00982CBD">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9B00A9">
              <w:rPr>
                <w:rFonts w:ascii="Times New Roman" w:hAnsi="Times New Roman"/>
                <w:sz w:val="20"/>
                <w:szCs w:val="20"/>
              </w:rPr>
              <w:t>заповнен</w:t>
            </w:r>
            <w:r w:rsidRPr="009B00A9">
              <w:rPr>
                <w:rFonts w:ascii="Times New Roman" w:hAnsi="Times New Roman"/>
                <w:sz w:val="20"/>
                <w:szCs w:val="20"/>
                <w:lang w:val="ru-RU"/>
              </w:rPr>
              <w:t>а</w:t>
            </w:r>
            <w:r w:rsidRPr="009B00A9">
              <w:rPr>
                <w:rFonts w:ascii="Times New Roman" w:hAnsi="Times New Roman"/>
                <w:sz w:val="20"/>
                <w:szCs w:val="20"/>
              </w:rPr>
              <w:t xml:space="preserve"> та підписан</w:t>
            </w:r>
            <w:r w:rsidRPr="009B00A9">
              <w:rPr>
                <w:rFonts w:ascii="Times New Roman" w:hAnsi="Times New Roman"/>
                <w:sz w:val="20"/>
                <w:szCs w:val="20"/>
                <w:lang w:val="ru-RU"/>
              </w:rPr>
              <w:t>а</w:t>
            </w:r>
            <w:r w:rsidRPr="009B00A9">
              <w:rPr>
                <w:rFonts w:ascii="Times New Roman" w:hAnsi="Times New Roman"/>
                <w:sz w:val="20"/>
                <w:szCs w:val="20"/>
              </w:rPr>
              <w:t xml:space="preserve"> форм</w:t>
            </w:r>
            <w:r w:rsidRPr="009B00A9">
              <w:rPr>
                <w:rFonts w:ascii="Times New Roman" w:hAnsi="Times New Roman"/>
                <w:sz w:val="20"/>
                <w:szCs w:val="20"/>
                <w:lang w:val="ru-RU"/>
              </w:rPr>
              <w:t>а</w:t>
            </w:r>
            <w:r w:rsidRPr="009B00A9">
              <w:rPr>
                <w:rFonts w:ascii="Times New Roman" w:hAnsi="Times New Roman"/>
                <w:sz w:val="20"/>
                <w:szCs w:val="20"/>
              </w:rPr>
              <w:t xml:space="preserve"> «Тендерна пропозиція» згідно з Додатком № 1 до тендерної документації;</w:t>
            </w:r>
          </w:p>
          <w:p w14:paraId="3AAAEFC6" w14:textId="77777777" w:rsidR="00982CBD" w:rsidRPr="009B00A9" w:rsidRDefault="00982CBD" w:rsidP="00982CBD">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9B00A9">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14:paraId="4ABD5D30" w14:textId="77777777" w:rsidR="00982CBD" w:rsidRPr="009B00A9" w:rsidRDefault="00982CBD" w:rsidP="00982CBD">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9B00A9">
              <w:rPr>
                <w:rFonts w:ascii="Times New Roman" w:hAnsi="Times New Roman"/>
                <w:sz w:val="20"/>
                <w:szCs w:val="20"/>
              </w:rPr>
              <w:lastRenderedPageBreak/>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14:paraId="5DACE79B" w14:textId="77777777" w:rsidR="00982CBD" w:rsidRPr="009B00A9" w:rsidRDefault="00982CBD" w:rsidP="00982CBD">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9B00A9">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47 Особливостей,  згідно з Додатком № 4 до тендерної документації;</w:t>
            </w:r>
          </w:p>
          <w:p w14:paraId="4D3E1819" w14:textId="77777777" w:rsidR="00982CBD" w:rsidRPr="009B00A9" w:rsidRDefault="00982CBD" w:rsidP="00982CBD">
            <w:pPr>
              <w:pStyle w:val="afb"/>
              <w:widowControl w:val="0"/>
              <w:numPr>
                <w:ilvl w:val="0"/>
                <w:numId w:val="20"/>
              </w:numPr>
              <w:tabs>
                <w:tab w:val="left" w:pos="256"/>
              </w:tabs>
              <w:spacing w:line="240" w:lineRule="auto"/>
              <w:ind w:left="0" w:firstLine="0"/>
              <w:jc w:val="both"/>
              <w:rPr>
                <w:rFonts w:ascii="Times New Roman" w:hAnsi="Times New Roman"/>
                <w:sz w:val="20"/>
                <w:szCs w:val="20"/>
              </w:rPr>
            </w:pPr>
            <w:r w:rsidRPr="009B00A9">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9B00A9">
              <w:rPr>
                <w:rFonts w:ascii="Times New Roman" w:eastAsia="Arial" w:hAnsi="Times New Roman"/>
                <w:sz w:val="20"/>
                <w:szCs w:val="20"/>
                <w:lang w:eastAsia="ar-SA"/>
              </w:rPr>
              <w:t>визначені Додатком № 5 до цієї тендерної документації;</w:t>
            </w:r>
          </w:p>
          <w:p w14:paraId="622F5B69" w14:textId="77777777" w:rsidR="00982CBD" w:rsidRPr="009B00A9" w:rsidRDefault="00982CBD" w:rsidP="00982CBD">
            <w:pPr>
              <w:pStyle w:val="afb"/>
              <w:widowControl w:val="0"/>
              <w:numPr>
                <w:ilvl w:val="0"/>
                <w:numId w:val="20"/>
              </w:numPr>
              <w:tabs>
                <w:tab w:val="left" w:pos="256"/>
              </w:tabs>
              <w:spacing w:after="0" w:line="240" w:lineRule="auto"/>
              <w:ind w:left="0" w:firstLine="0"/>
              <w:jc w:val="both"/>
              <w:rPr>
                <w:rFonts w:ascii="Times New Roman" w:hAnsi="Times New Roman"/>
                <w:sz w:val="20"/>
                <w:szCs w:val="20"/>
              </w:rPr>
            </w:pPr>
            <w:r w:rsidRPr="009B00A9">
              <w:rPr>
                <w:rFonts w:ascii="Times New Roman" w:hAnsi="Times New Roman"/>
                <w:sz w:val="20"/>
                <w:szCs w:val="20"/>
              </w:rPr>
              <w:t xml:space="preserve">інформація та документи, що підтверджують повноваження щодо підпису уповноваженою особою учасника процедури закупівлі документів тендерної пропозиції учасника процедури закупівлі/договору про закупівлю переможцем процедури закупівлі: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 </w:t>
            </w:r>
          </w:p>
          <w:p w14:paraId="4DD2AD4D" w14:textId="77777777" w:rsidR="00982CBD" w:rsidRPr="009B00A9" w:rsidRDefault="00982CBD" w:rsidP="00982CBD">
            <w:pPr>
              <w:pStyle w:val="afb"/>
              <w:widowControl w:val="0"/>
              <w:tabs>
                <w:tab w:val="left" w:pos="256"/>
              </w:tabs>
              <w:spacing w:after="0" w:line="240" w:lineRule="auto"/>
              <w:ind w:left="0" w:firstLine="398"/>
              <w:jc w:val="both"/>
              <w:rPr>
                <w:rFonts w:ascii="Times New Roman" w:eastAsia="Times New Roman" w:hAnsi="Times New Roman"/>
                <w:sz w:val="20"/>
                <w:szCs w:val="20"/>
                <w:lang w:eastAsia="ru-RU"/>
              </w:rPr>
            </w:pPr>
            <w:r w:rsidRPr="009B00A9">
              <w:rPr>
                <w:rFonts w:ascii="Times New Roman" w:eastAsia="Times New Roman" w:hAnsi="Times New Roman"/>
                <w:sz w:val="20"/>
                <w:szCs w:val="20"/>
                <w:lang w:eastAsia="ru-RU"/>
              </w:rPr>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14:paraId="264F3ADE" w14:textId="77777777" w:rsidR="00982CBD" w:rsidRPr="009B00A9" w:rsidRDefault="00982CBD" w:rsidP="00982CBD">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9B00A9">
              <w:rPr>
                <w:rFonts w:ascii="Times New Roman" w:hAnsi="Times New Roman" w:cs="Times New Roman"/>
                <w:color w:val="auto"/>
                <w:sz w:val="20"/>
                <w:szCs w:val="20"/>
                <w:lang w:val="uk-UA"/>
              </w:rPr>
              <w:t>лист-згода, який підтверджує, що учасник ознайомився з проектом договору (Додаток № 6) та гарантує свої зобов’язання за ним, згідно з Додатком № 7 до тендерної документації;</w:t>
            </w:r>
          </w:p>
          <w:p w14:paraId="48920C99" w14:textId="77777777" w:rsidR="00982CBD" w:rsidRPr="009B00A9" w:rsidRDefault="00982CBD" w:rsidP="00982CBD">
            <w:pPr>
              <w:pStyle w:val="afb"/>
              <w:numPr>
                <w:ilvl w:val="0"/>
                <w:numId w:val="20"/>
              </w:numPr>
              <w:tabs>
                <w:tab w:val="left" w:pos="256"/>
              </w:tabs>
              <w:spacing w:line="240" w:lineRule="auto"/>
              <w:ind w:left="21" w:firstLine="1"/>
              <w:jc w:val="both"/>
              <w:rPr>
                <w:rFonts w:ascii="Times New Roman" w:eastAsia="Arial" w:hAnsi="Times New Roman"/>
                <w:sz w:val="20"/>
                <w:szCs w:val="20"/>
                <w:lang w:eastAsia="ar-SA"/>
              </w:rPr>
            </w:pPr>
            <w:r w:rsidRPr="009B00A9">
              <w:rPr>
                <w:rFonts w:ascii="Times New Roman" w:hAnsi="Times New Roman"/>
                <w:sz w:val="20"/>
                <w:szCs w:val="20"/>
              </w:rPr>
              <w:t xml:space="preserve">лист-згода </w:t>
            </w:r>
            <w:r w:rsidRPr="009B00A9">
              <w:rPr>
                <w:rFonts w:ascii="Times New Roman" w:eastAsia="Arial" w:hAnsi="Times New Roman"/>
                <w:sz w:val="20"/>
                <w:szCs w:val="20"/>
                <w:lang w:eastAsia="ar-SA"/>
              </w:rPr>
              <w:t>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Додатку № 8 до цієї тендерної документації;</w:t>
            </w:r>
          </w:p>
          <w:p w14:paraId="25FA1B08" w14:textId="77777777" w:rsidR="00982CBD" w:rsidRPr="009B00A9" w:rsidRDefault="00982CBD" w:rsidP="00982CBD">
            <w:pPr>
              <w:pStyle w:val="afb"/>
              <w:numPr>
                <w:ilvl w:val="0"/>
                <w:numId w:val="20"/>
              </w:numPr>
              <w:tabs>
                <w:tab w:val="left" w:pos="406"/>
              </w:tabs>
              <w:spacing w:line="240" w:lineRule="auto"/>
              <w:ind w:left="21" w:firstLine="1"/>
              <w:jc w:val="both"/>
              <w:rPr>
                <w:rFonts w:ascii="Times New Roman" w:hAnsi="Times New Roman"/>
                <w:sz w:val="20"/>
                <w:szCs w:val="20"/>
              </w:rPr>
            </w:pPr>
            <w:r w:rsidRPr="009B00A9">
              <w:rPr>
                <w:rFonts w:ascii="Times New Roman" w:hAnsi="Times New Roman"/>
                <w:sz w:val="20"/>
                <w:szCs w:val="20"/>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14:paraId="06EBC665" w14:textId="77777777" w:rsidR="00982CBD" w:rsidRPr="009B00A9" w:rsidRDefault="00982CBD" w:rsidP="00982CBD">
            <w:pPr>
              <w:pStyle w:val="afb"/>
              <w:numPr>
                <w:ilvl w:val="0"/>
                <w:numId w:val="20"/>
              </w:numPr>
              <w:tabs>
                <w:tab w:val="left" w:pos="398"/>
              </w:tabs>
              <w:spacing w:line="240" w:lineRule="auto"/>
              <w:ind w:left="21" w:firstLine="1"/>
              <w:jc w:val="both"/>
              <w:rPr>
                <w:rFonts w:ascii="Times New Roman" w:hAnsi="Times New Roman"/>
                <w:sz w:val="20"/>
                <w:szCs w:val="20"/>
              </w:rPr>
            </w:pPr>
            <w:r w:rsidRPr="009B00A9">
              <w:rPr>
                <w:rFonts w:ascii="Times New Roman" w:hAnsi="Times New Roman"/>
                <w:sz w:val="20"/>
                <w:szCs w:val="20"/>
              </w:rPr>
              <w:t xml:space="preserve">Учасник-нерезидент </w:t>
            </w:r>
            <w:r w:rsidRPr="009B00A9">
              <w:rPr>
                <w:rFonts w:ascii="Times New Roman" w:hAnsi="Times New Roman"/>
                <w:sz w:val="20"/>
                <w:szCs w:val="20"/>
                <w:lang w:eastAsia="ru-RU"/>
              </w:rPr>
              <w:t>повинен надати зазначені</w:t>
            </w:r>
            <w:r w:rsidRPr="009B00A9">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 9 до цієї тендерної документації.</w:t>
            </w:r>
          </w:p>
          <w:p w14:paraId="1E26C4EB" w14:textId="77777777" w:rsidR="00982CBD" w:rsidRPr="009B00A9" w:rsidRDefault="00982CBD" w:rsidP="00982CBD">
            <w:pPr>
              <w:pStyle w:val="afb"/>
              <w:numPr>
                <w:ilvl w:val="0"/>
                <w:numId w:val="20"/>
              </w:numPr>
              <w:tabs>
                <w:tab w:val="left" w:pos="256"/>
                <w:tab w:val="left" w:pos="398"/>
              </w:tabs>
              <w:spacing w:line="240" w:lineRule="auto"/>
              <w:ind w:left="21" w:firstLine="1"/>
              <w:jc w:val="both"/>
              <w:rPr>
                <w:rFonts w:ascii="Times New Roman" w:hAnsi="Times New Roman"/>
                <w:sz w:val="20"/>
                <w:szCs w:val="20"/>
              </w:rPr>
            </w:pPr>
            <w:r w:rsidRPr="009B00A9">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копію/ії відповідного роз'яснення/нь державних органів.</w:t>
            </w:r>
          </w:p>
          <w:p w14:paraId="505D3600" w14:textId="538F445B" w:rsidR="00982CBD" w:rsidRPr="009B00A9" w:rsidRDefault="00982CBD" w:rsidP="00982CBD">
            <w:pPr>
              <w:pStyle w:val="afb"/>
              <w:numPr>
                <w:ilvl w:val="0"/>
                <w:numId w:val="20"/>
              </w:numPr>
              <w:tabs>
                <w:tab w:val="left" w:pos="256"/>
                <w:tab w:val="left" w:pos="398"/>
              </w:tabs>
              <w:spacing w:line="240" w:lineRule="auto"/>
              <w:ind w:left="21" w:firstLine="1"/>
              <w:jc w:val="both"/>
              <w:rPr>
                <w:rFonts w:ascii="Times New Roman" w:hAnsi="Times New Roman"/>
                <w:sz w:val="20"/>
                <w:szCs w:val="20"/>
              </w:rPr>
            </w:pPr>
            <w:r w:rsidRPr="009B00A9">
              <w:rPr>
                <w:rFonts w:ascii="Times New Roman" w:hAnsi="Times New Roman"/>
                <w:sz w:val="20"/>
                <w:szCs w:val="20"/>
              </w:rPr>
              <w:t>У разі якщо тендерна пропозиція подається об'єднанням учасників, до неї обов'язково включається документ (документи) про</w:t>
            </w:r>
            <w:r w:rsidR="00562EE4">
              <w:rPr>
                <w:rFonts w:ascii="Times New Roman" w:hAnsi="Times New Roman"/>
                <w:sz w:val="20"/>
                <w:szCs w:val="20"/>
              </w:rPr>
              <w:t xml:space="preserve"> </w:t>
            </w:r>
            <w:r w:rsidRPr="009B00A9">
              <w:rPr>
                <w:rFonts w:ascii="Times New Roman" w:hAnsi="Times New Roman"/>
                <w:sz w:val="20"/>
                <w:szCs w:val="20"/>
              </w:rPr>
              <w:t xml:space="preserve">створення такого об'єднання.  </w:t>
            </w:r>
          </w:p>
          <w:p w14:paraId="0A9CCA79" w14:textId="421CD927" w:rsidR="00982CBD" w:rsidRPr="009B00A9" w:rsidRDefault="00982CBD" w:rsidP="00562EE4">
            <w:pPr>
              <w:widowControl w:val="0"/>
              <w:spacing w:line="240" w:lineRule="auto"/>
              <w:ind w:left="-23" w:firstLine="397"/>
              <w:contextualSpacing/>
              <w:jc w:val="both"/>
              <w:rPr>
                <w:rFonts w:ascii="Times New Roman" w:hAnsi="Times New Roman"/>
                <w:color w:val="auto"/>
                <w:sz w:val="20"/>
                <w:szCs w:val="20"/>
              </w:rPr>
            </w:pPr>
            <w:r w:rsidRPr="009B00A9">
              <w:rPr>
                <w:rFonts w:ascii="Times New Roman" w:hAnsi="Times New Roman"/>
                <w:color w:val="auto"/>
                <w:sz w:val="20"/>
                <w:szCs w:val="20"/>
              </w:rPr>
              <w:lastRenderedPageBreak/>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14:paraId="3C102C7E" w14:textId="77777777" w:rsidR="00982CBD" w:rsidRPr="009B00A9" w:rsidRDefault="00982CBD" w:rsidP="00982CBD">
            <w:pPr>
              <w:widowControl w:val="0"/>
              <w:spacing w:line="240" w:lineRule="auto"/>
              <w:ind w:left="-23" w:firstLine="397"/>
              <w:contextualSpacing/>
              <w:jc w:val="both"/>
              <w:rPr>
                <w:rFonts w:ascii="Times New Roman" w:hAnsi="Times New Roman"/>
                <w:color w:val="auto"/>
                <w:sz w:val="20"/>
                <w:szCs w:val="20"/>
              </w:rPr>
            </w:pPr>
            <w:r w:rsidRPr="009B00A9">
              <w:rPr>
                <w:rFonts w:ascii="Times New Roman" w:hAnsi="Times New Roman"/>
                <w:color w:val="auto"/>
                <w:sz w:val="20"/>
                <w:szCs w:val="20"/>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читання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14:paraId="5387C1E0" w14:textId="77777777" w:rsidR="00982CBD" w:rsidRPr="009B00A9" w:rsidRDefault="00982CBD" w:rsidP="00982CBD">
            <w:pPr>
              <w:spacing w:line="240" w:lineRule="auto"/>
              <w:ind w:firstLine="519"/>
              <w:jc w:val="both"/>
              <w:rPr>
                <w:rFonts w:ascii="Times New Roman" w:hAnsi="Times New Roman"/>
                <w:color w:val="auto"/>
                <w:sz w:val="20"/>
                <w:szCs w:val="20"/>
              </w:rPr>
            </w:pPr>
            <w:r w:rsidRPr="009B00A9">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14:paraId="1A25A1FE" w14:textId="77777777" w:rsidR="00982CBD" w:rsidRPr="009B00A9" w:rsidRDefault="00982CBD" w:rsidP="00982CBD">
            <w:pPr>
              <w:widowControl w:val="0"/>
              <w:spacing w:line="240" w:lineRule="auto"/>
              <w:ind w:firstLine="397"/>
              <w:jc w:val="both"/>
              <w:rPr>
                <w:rFonts w:ascii="Times New Roman" w:hAnsi="Times New Roman"/>
                <w:color w:val="auto"/>
                <w:sz w:val="20"/>
                <w:szCs w:val="20"/>
              </w:rPr>
            </w:pPr>
            <w:r w:rsidRPr="009B00A9">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30C44B2A" w14:textId="77777777" w:rsidR="00982CBD" w:rsidRPr="009B00A9" w:rsidRDefault="00982CBD" w:rsidP="00982CBD">
            <w:pPr>
              <w:widowControl w:val="0"/>
              <w:spacing w:line="240" w:lineRule="auto"/>
              <w:ind w:firstLine="397"/>
              <w:jc w:val="both"/>
              <w:rPr>
                <w:rFonts w:ascii="Times New Roman" w:hAnsi="Times New Roman"/>
                <w:color w:val="auto"/>
                <w:sz w:val="20"/>
                <w:szCs w:val="20"/>
              </w:rPr>
            </w:pPr>
            <w:r w:rsidRPr="009B00A9">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14:paraId="75846571" w14:textId="77777777" w:rsidR="00982CBD" w:rsidRPr="009B00A9" w:rsidRDefault="00982CBD" w:rsidP="00982CBD">
            <w:pPr>
              <w:widowControl w:val="0"/>
              <w:spacing w:line="240" w:lineRule="auto"/>
              <w:ind w:firstLine="397"/>
              <w:jc w:val="both"/>
              <w:rPr>
                <w:rFonts w:ascii="Times New Roman" w:hAnsi="Times New Roman"/>
                <w:color w:val="auto"/>
                <w:sz w:val="20"/>
                <w:szCs w:val="20"/>
              </w:rPr>
            </w:pPr>
            <w:r w:rsidRPr="009B00A9">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9B00A9">
              <w:rPr>
                <w:rFonts w:ascii="Times New Roman" w:hAnsi="Times New Roman"/>
                <w:b/>
                <w:color w:val="auto"/>
                <w:sz w:val="20"/>
                <w:szCs w:val="20"/>
                <w:u w:val="single"/>
              </w:rPr>
              <w:t>виключно удосконаленого/кваліфікованого електронного підпису</w:t>
            </w:r>
            <w:r w:rsidRPr="009B00A9">
              <w:rPr>
                <w:rFonts w:ascii="Times New Roman" w:hAnsi="Times New Roman"/>
                <w:color w:val="auto"/>
                <w:sz w:val="20"/>
                <w:szCs w:val="20"/>
              </w:rPr>
              <w:t xml:space="preserve"> на кожен з таких документів (матеріал чи інформацію).</w:t>
            </w:r>
          </w:p>
          <w:p w14:paraId="7334A26C" w14:textId="77777777" w:rsidR="00982CBD" w:rsidRPr="009B00A9" w:rsidRDefault="00982CBD" w:rsidP="00982CBD">
            <w:pPr>
              <w:widowControl w:val="0"/>
              <w:spacing w:line="240" w:lineRule="auto"/>
              <w:ind w:firstLine="397"/>
              <w:jc w:val="both"/>
              <w:rPr>
                <w:rFonts w:ascii="Times New Roman" w:hAnsi="Times New Roman"/>
                <w:color w:val="auto"/>
                <w:sz w:val="20"/>
                <w:szCs w:val="20"/>
              </w:rPr>
            </w:pPr>
          </w:p>
          <w:p w14:paraId="45480B89" w14:textId="77777777" w:rsidR="00982CBD" w:rsidRPr="009B00A9" w:rsidRDefault="00982CBD" w:rsidP="00982CBD">
            <w:pPr>
              <w:widowControl w:val="0"/>
              <w:spacing w:line="240" w:lineRule="auto"/>
              <w:ind w:firstLine="397"/>
              <w:jc w:val="both"/>
              <w:rPr>
                <w:rFonts w:ascii="Times New Roman" w:hAnsi="Times New Roman"/>
                <w:color w:val="auto"/>
                <w:sz w:val="20"/>
                <w:szCs w:val="20"/>
              </w:rPr>
            </w:pPr>
            <w:r w:rsidRPr="009B00A9">
              <w:rPr>
                <w:rFonts w:ascii="Times New Roman" w:hAnsi="Times New Roman"/>
                <w:color w:val="auto"/>
                <w:sz w:val="20"/>
                <w:szCs w:val="2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73461A">
              <w:rPr>
                <w:rFonts w:ascii="Times New Roman" w:hAnsi="Times New Roman"/>
                <w:color w:val="auto"/>
                <w:sz w:val="20"/>
                <w:szCs w:val="20"/>
              </w:rPr>
              <w:t xml:space="preserve">накладений </w:t>
            </w:r>
            <w:r w:rsidRPr="0073461A">
              <w:rPr>
                <w:rFonts w:ascii="Times New Roman" w:hAnsi="Times New Roman"/>
                <w:b/>
                <w:color w:val="auto"/>
                <w:sz w:val="20"/>
                <w:szCs w:val="20"/>
              </w:rPr>
              <w:t>удосконалений електронний підпис/ кваліфікований електронний підпис</w:t>
            </w:r>
            <w:r w:rsidRPr="009B00A9">
              <w:rPr>
                <w:rFonts w:ascii="Times New Roman" w:hAnsi="Times New Roman"/>
                <w:b/>
                <w:color w:val="auto"/>
                <w:sz w:val="20"/>
                <w:szCs w:val="20"/>
              </w:rPr>
              <w:t xml:space="preserve"> </w:t>
            </w:r>
            <w:r w:rsidRPr="009B00A9">
              <w:rPr>
                <w:rFonts w:ascii="Times New Roman" w:hAnsi="Times New Roman"/>
                <w:color w:val="auto"/>
                <w:sz w:val="20"/>
                <w:szCs w:val="20"/>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розділу ІІІ цієї документації.</w:t>
            </w:r>
          </w:p>
          <w:p w14:paraId="77EF5BCF" w14:textId="77777777" w:rsidR="00982CBD" w:rsidRPr="009B00A9" w:rsidRDefault="00982CBD" w:rsidP="00982CBD">
            <w:pPr>
              <w:widowControl w:val="0"/>
              <w:spacing w:line="240" w:lineRule="auto"/>
              <w:ind w:firstLine="397"/>
              <w:jc w:val="both"/>
              <w:rPr>
                <w:rFonts w:ascii="Times New Roman" w:hAnsi="Times New Roman"/>
                <w:color w:val="auto"/>
                <w:sz w:val="20"/>
                <w:szCs w:val="20"/>
              </w:rPr>
            </w:pPr>
            <w:r w:rsidRPr="009B00A9">
              <w:rPr>
                <w:rFonts w:ascii="Times New Roman" w:hAnsi="Times New Roman"/>
                <w:color w:val="auto"/>
                <w:sz w:val="20"/>
                <w:szCs w:val="20"/>
              </w:rPr>
              <w:t xml:space="preserve">Замовник перевіряє дійсність УЕП/КЕП учасника на сайті центрального засвідчувального органу за посиланням </w:t>
            </w:r>
            <w:hyperlink r:id="rId10">
              <w:r w:rsidRPr="009B00A9">
                <w:rPr>
                  <w:rFonts w:ascii="Times New Roman" w:eastAsia="Times New Roman" w:hAnsi="Times New Roman" w:cs="Times New Roman"/>
                  <w:color w:val="auto"/>
                  <w:sz w:val="20"/>
                  <w:szCs w:val="20"/>
                  <w:u w:val="single"/>
                  <w:lang w:eastAsia="ru-RU" w:bidi="ar-SA"/>
                </w:rPr>
                <w:t>https://czo.gov.ua/verify</w:t>
              </w:r>
            </w:hyperlink>
            <w:r w:rsidRPr="009B00A9">
              <w:rPr>
                <w:rFonts w:ascii="Times New Roman" w:eastAsia="Times New Roman" w:hAnsi="Times New Roman" w:cs="Times New Roman"/>
                <w:color w:val="auto"/>
                <w:sz w:val="20"/>
                <w:szCs w:val="20"/>
                <w:u w:val="single"/>
                <w:lang w:eastAsia="ru-RU" w:bidi="ar-SA"/>
              </w:rPr>
              <w:t>.</w:t>
            </w:r>
            <w:r w:rsidRPr="009B00A9">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w:t>
            </w:r>
            <w:r w:rsidRPr="009B00A9">
              <w:rPr>
                <w:rFonts w:ascii="Times New Roman" w:hAnsi="Times New Roman"/>
                <w:color w:val="auto"/>
                <w:sz w:val="20"/>
                <w:szCs w:val="20"/>
              </w:rPr>
              <w:lastRenderedPageBreak/>
              <w:t xml:space="preserve">Замовником. </w:t>
            </w:r>
          </w:p>
          <w:p w14:paraId="34A21A9F" w14:textId="77777777" w:rsidR="00982CBD" w:rsidRPr="009B00A9" w:rsidRDefault="00982CBD" w:rsidP="00982CBD">
            <w:pPr>
              <w:shd w:val="clear" w:color="auto" w:fill="FFFFFF"/>
              <w:spacing w:line="240" w:lineRule="auto"/>
              <w:ind w:firstLine="397"/>
              <w:jc w:val="both"/>
              <w:rPr>
                <w:rFonts w:ascii="Times New Roman" w:hAnsi="Times New Roman"/>
                <w:color w:val="auto"/>
                <w:sz w:val="20"/>
                <w:szCs w:val="20"/>
              </w:rPr>
            </w:pPr>
          </w:p>
          <w:p w14:paraId="49E41A81" w14:textId="77777777" w:rsidR="00982CBD" w:rsidRPr="009B00A9" w:rsidRDefault="00982CBD" w:rsidP="00982CBD">
            <w:pPr>
              <w:shd w:val="clear" w:color="auto" w:fill="FFFFFF"/>
              <w:spacing w:line="240" w:lineRule="auto"/>
              <w:ind w:firstLine="397"/>
              <w:jc w:val="both"/>
              <w:rPr>
                <w:rFonts w:ascii="Times New Roman" w:hAnsi="Times New Roman"/>
                <w:color w:val="auto"/>
                <w:sz w:val="20"/>
                <w:szCs w:val="20"/>
              </w:rPr>
            </w:pPr>
            <w:r w:rsidRPr="009B00A9">
              <w:rPr>
                <w:rFonts w:ascii="Times New Roman" w:hAnsi="Times New Roman"/>
                <w:color w:val="auto"/>
                <w:sz w:val="20"/>
                <w:szCs w:val="20"/>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14:paraId="4ED9B169" w14:textId="77777777" w:rsidR="00982CBD" w:rsidRPr="009B00A9" w:rsidRDefault="00982CBD" w:rsidP="00982CBD">
            <w:pPr>
              <w:shd w:val="clear" w:color="auto" w:fill="FFFFFF"/>
              <w:spacing w:line="240" w:lineRule="auto"/>
              <w:ind w:firstLine="397"/>
              <w:jc w:val="both"/>
              <w:rPr>
                <w:rFonts w:ascii="Times New Roman" w:hAnsi="Times New Roman"/>
                <w:color w:val="auto"/>
                <w:sz w:val="20"/>
                <w:szCs w:val="20"/>
              </w:rPr>
            </w:pPr>
          </w:p>
          <w:p w14:paraId="75F3FBD3" w14:textId="1077EE3A" w:rsidR="00982CBD" w:rsidRPr="009B00A9" w:rsidRDefault="00982CBD" w:rsidP="00982CBD">
            <w:pPr>
              <w:shd w:val="clear" w:color="auto" w:fill="FFFFFF"/>
              <w:spacing w:line="240" w:lineRule="auto"/>
              <w:ind w:firstLine="397"/>
              <w:jc w:val="both"/>
              <w:rPr>
                <w:rFonts w:ascii="Times New Roman" w:hAnsi="Times New Roman"/>
                <w:color w:val="auto"/>
                <w:sz w:val="20"/>
                <w:szCs w:val="20"/>
              </w:rPr>
            </w:pPr>
            <w:r w:rsidRPr="009B00A9">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tc>
      </w:tr>
      <w:tr w:rsidR="00982CBD" w:rsidRPr="00C23CBF" w14:paraId="276F2131" w14:textId="77777777" w:rsidTr="00E60742">
        <w:trPr>
          <w:trHeight w:val="279"/>
          <w:jc w:val="center"/>
        </w:trPr>
        <w:tc>
          <w:tcPr>
            <w:tcW w:w="569" w:type="dxa"/>
            <w:shd w:val="clear" w:color="auto" w:fill="auto"/>
          </w:tcPr>
          <w:p w14:paraId="1C2ED6E0" w14:textId="29CFDC56" w:rsidR="00982CBD" w:rsidRPr="00EC7CBE" w:rsidRDefault="00982CBD" w:rsidP="00982CBD">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14:paraId="4BF61C1A" w14:textId="2E4633C8" w:rsidR="00982CBD" w:rsidRPr="00EC7CBE" w:rsidRDefault="00982CBD" w:rsidP="00982CBD">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14:paraId="3BA0EB49" w14:textId="0B098A07" w:rsidR="00982CBD" w:rsidRPr="00EC7CBE" w:rsidRDefault="00982CBD" w:rsidP="00982CBD">
            <w:pPr>
              <w:widowControl w:val="0"/>
              <w:spacing w:line="240" w:lineRule="auto"/>
              <w:ind w:firstLine="397"/>
              <w:contextualSpacing/>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982CBD" w:rsidRPr="00C23CBF" w14:paraId="32BD6396" w14:textId="77777777" w:rsidTr="00E60742">
        <w:trPr>
          <w:trHeight w:val="522"/>
          <w:jc w:val="center"/>
        </w:trPr>
        <w:tc>
          <w:tcPr>
            <w:tcW w:w="569" w:type="dxa"/>
            <w:shd w:val="clear" w:color="auto" w:fill="auto"/>
          </w:tcPr>
          <w:p w14:paraId="6D592E30" w14:textId="24FFCA96" w:rsidR="00982CBD" w:rsidRPr="00EC7CBE" w:rsidRDefault="00982CBD" w:rsidP="00982CBD">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14:paraId="114DDC07" w14:textId="4BFABF1E" w:rsidR="00982CBD" w:rsidRPr="00EC7CBE" w:rsidRDefault="00982CBD" w:rsidP="00982CBD">
            <w:pPr>
              <w:pStyle w:val="afa"/>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14:paraId="72FEC44B" w14:textId="4B5AB3FA" w:rsidR="00982CBD" w:rsidRPr="00EC7CBE" w:rsidRDefault="00982CBD" w:rsidP="00982CBD">
            <w:pPr>
              <w:shd w:val="clear" w:color="auto" w:fill="FFFFFF"/>
              <w:spacing w:line="240" w:lineRule="auto"/>
              <w:ind w:firstLine="398"/>
              <w:jc w:val="both"/>
              <w:rPr>
                <w:rFonts w:ascii="Times New Roman" w:eastAsia="Times New Roman" w:hAnsi="Times New Roman"/>
                <w:color w:val="auto"/>
                <w:sz w:val="20"/>
                <w:szCs w:val="20"/>
                <w:lang w:eastAsia="ru-RU"/>
              </w:rPr>
            </w:pPr>
            <w:r w:rsidRPr="00EC7CBE">
              <w:rPr>
                <w:rFonts w:ascii="Times New Roman" w:eastAsia="Times New Roman" w:hAnsi="Times New Roman"/>
                <w:color w:val="auto"/>
                <w:sz w:val="20"/>
                <w:szCs w:val="20"/>
                <w:lang w:eastAsia="ru-RU"/>
              </w:rPr>
              <w:t>Забезпечення тендерної пропозиції не вимагається</w:t>
            </w:r>
          </w:p>
        </w:tc>
      </w:tr>
      <w:tr w:rsidR="00982CBD" w:rsidRPr="00C23CBF" w14:paraId="49C6D5B0" w14:textId="77777777" w:rsidTr="00E60742">
        <w:trPr>
          <w:trHeight w:val="532"/>
          <w:jc w:val="center"/>
        </w:trPr>
        <w:tc>
          <w:tcPr>
            <w:tcW w:w="569" w:type="dxa"/>
            <w:shd w:val="clear" w:color="auto" w:fill="auto"/>
          </w:tcPr>
          <w:p w14:paraId="26A25287" w14:textId="24B2DD26" w:rsidR="00982CBD" w:rsidRPr="00A92FD2" w:rsidRDefault="00982CBD" w:rsidP="00982CBD">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14:paraId="3C44C123" w14:textId="720590A5" w:rsidR="00982CBD" w:rsidRPr="00A92FD2" w:rsidRDefault="00982CBD" w:rsidP="00982CBD">
            <w:pPr>
              <w:pStyle w:val="afa"/>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14:paraId="5A8B0473" w14:textId="77777777" w:rsidR="00982CBD" w:rsidRPr="00A7121F" w:rsidRDefault="00982CBD" w:rsidP="00982CBD">
            <w:pPr>
              <w:widowControl w:val="0"/>
              <w:spacing w:line="240" w:lineRule="auto"/>
              <w:ind w:firstLine="397"/>
              <w:contextualSpacing/>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Тендерні пропозиції вважаються дійсними протягом 90 днів із дати кінцевого строку подання тендерних пропозицій.</w:t>
            </w:r>
          </w:p>
          <w:p w14:paraId="22368905" w14:textId="77777777" w:rsidR="00982CBD" w:rsidRPr="00A7121F" w:rsidRDefault="00982CBD" w:rsidP="00982CBD">
            <w:pPr>
              <w:widowControl w:val="0"/>
              <w:spacing w:line="240" w:lineRule="auto"/>
              <w:ind w:firstLine="397"/>
              <w:contextualSpacing/>
              <w:jc w:val="both"/>
              <w:rPr>
                <w:rFonts w:ascii="Times New Roman" w:eastAsia="Times New Roman" w:hAnsi="Times New Roman"/>
                <w:color w:val="auto"/>
                <w:sz w:val="20"/>
                <w:szCs w:val="20"/>
                <w:lang w:eastAsia="ru-RU"/>
              </w:rPr>
            </w:pPr>
            <w:r w:rsidRPr="00A7121F">
              <w:rPr>
                <w:rFonts w:ascii="Times New Roman" w:hAnsi="Times New Roman"/>
                <w:color w:val="auto"/>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133451B" w14:textId="77777777" w:rsidR="00982CBD" w:rsidRPr="00A7121F" w:rsidRDefault="00982CBD" w:rsidP="00982CBD">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14:paraId="46EEF0CE" w14:textId="77777777" w:rsidR="00982CBD" w:rsidRPr="00A7121F" w:rsidRDefault="00982CBD" w:rsidP="00982CBD">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14:paraId="5798DA10" w14:textId="77777777" w:rsidR="00982CBD" w:rsidRDefault="00982CBD" w:rsidP="00982CBD">
            <w:pPr>
              <w:spacing w:line="240" w:lineRule="auto"/>
              <w:ind w:firstLine="406"/>
              <w:jc w:val="both"/>
              <w:rPr>
                <w:rFonts w:ascii="Times New Roman" w:hAnsi="Times New Roman"/>
                <w:color w:val="auto"/>
                <w:sz w:val="20"/>
                <w:szCs w:val="20"/>
                <w:lang w:eastAsia="uk-UA"/>
              </w:rPr>
            </w:pPr>
            <w:r w:rsidRPr="00A7121F">
              <w:rPr>
                <w:rFonts w:ascii="Times New Roman" w:hAnsi="Times New Roman"/>
                <w:color w:val="auto"/>
                <w:sz w:val="20"/>
                <w:szCs w:val="20"/>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7E07A77" w14:textId="77777777" w:rsidR="00982CBD" w:rsidRPr="000718EF" w:rsidRDefault="00982CBD" w:rsidP="00982CBD">
            <w:pPr>
              <w:spacing w:line="240" w:lineRule="auto"/>
              <w:jc w:val="both"/>
              <w:rPr>
                <w:rFonts w:ascii="Times New Roman" w:hAnsi="Times New Roman"/>
                <w:color w:val="auto"/>
                <w:sz w:val="20"/>
                <w:szCs w:val="20"/>
                <w:lang w:eastAsia="uk-UA"/>
              </w:rPr>
            </w:pPr>
          </w:p>
        </w:tc>
      </w:tr>
      <w:tr w:rsidR="00982CBD" w:rsidRPr="00C23CBF" w14:paraId="54305EBD" w14:textId="77777777" w:rsidTr="00E60742">
        <w:trPr>
          <w:trHeight w:val="273"/>
          <w:jc w:val="center"/>
        </w:trPr>
        <w:tc>
          <w:tcPr>
            <w:tcW w:w="569" w:type="dxa"/>
            <w:shd w:val="clear" w:color="auto" w:fill="auto"/>
          </w:tcPr>
          <w:p w14:paraId="6C008C17" w14:textId="7B1B4D06" w:rsidR="00982CBD" w:rsidRPr="00A92FD2" w:rsidRDefault="00982CBD" w:rsidP="00982CBD">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14:paraId="6166D770" w14:textId="77777777" w:rsidR="00982CBD" w:rsidRDefault="00982CBD" w:rsidP="00982CBD">
            <w:pPr>
              <w:pStyle w:val="aff2"/>
              <w:snapToGrid w:val="0"/>
              <w:spacing w:before="0" w:after="0"/>
              <w:rPr>
                <w:b/>
                <w:color w:val="000000" w:themeColor="text1"/>
                <w:sz w:val="20"/>
                <w:szCs w:val="20"/>
              </w:rPr>
            </w:pPr>
            <w:r w:rsidRPr="00AC1EC2">
              <w:rPr>
                <w:b/>
                <w:color w:val="000000" w:themeColor="text1"/>
                <w:sz w:val="20"/>
                <w:szCs w:val="20"/>
              </w:rPr>
              <w:t xml:space="preserve">Кваліфікаційні критерії до учасників та вимоги, згідно з пунктом 28 та пунктом </w:t>
            </w:r>
            <w:r w:rsidRPr="00AC1EC2">
              <w:rPr>
                <w:b/>
                <w:color w:val="000000" w:themeColor="text1"/>
                <w:sz w:val="20"/>
                <w:szCs w:val="20"/>
                <w:highlight w:val="white"/>
              </w:rPr>
              <w:t>47</w:t>
            </w:r>
            <w:r w:rsidRPr="00AC1EC2">
              <w:rPr>
                <w:b/>
                <w:color w:val="000000" w:themeColor="text1"/>
                <w:sz w:val="20"/>
                <w:szCs w:val="20"/>
                <w:lang w:val="uk-UA"/>
              </w:rPr>
              <w:t xml:space="preserve"> </w:t>
            </w:r>
            <w:r w:rsidRPr="00AC1EC2">
              <w:rPr>
                <w:b/>
                <w:color w:val="000000" w:themeColor="text1"/>
                <w:sz w:val="20"/>
                <w:szCs w:val="20"/>
              </w:rPr>
              <w:t>Особливостей</w:t>
            </w:r>
          </w:p>
          <w:p w14:paraId="4163D20F" w14:textId="77777777" w:rsidR="00982CBD" w:rsidRPr="00E31648" w:rsidRDefault="00982CBD" w:rsidP="00982CBD">
            <w:pPr>
              <w:rPr>
                <w:lang w:eastAsia="uk-UA" w:bidi="ar-SA"/>
              </w:rPr>
            </w:pPr>
          </w:p>
          <w:p w14:paraId="4AB91190" w14:textId="77777777" w:rsidR="00982CBD" w:rsidRPr="00E31648" w:rsidRDefault="00982CBD" w:rsidP="00982CBD">
            <w:pPr>
              <w:rPr>
                <w:lang w:eastAsia="uk-UA" w:bidi="ar-SA"/>
              </w:rPr>
            </w:pPr>
          </w:p>
        </w:tc>
        <w:tc>
          <w:tcPr>
            <w:tcW w:w="5928" w:type="dxa"/>
            <w:shd w:val="clear" w:color="auto" w:fill="auto"/>
          </w:tcPr>
          <w:p w14:paraId="2D7E5248" w14:textId="77777777" w:rsidR="00982CBD" w:rsidRPr="00761CB2" w:rsidRDefault="00982CBD" w:rsidP="00982CBD">
            <w:pPr>
              <w:pStyle w:val="rvps2"/>
              <w:shd w:val="clear" w:color="auto" w:fill="FFFFFF"/>
              <w:spacing w:before="0" w:beforeAutospacing="0" w:after="0" w:afterAutospacing="0"/>
              <w:ind w:firstLine="397"/>
              <w:jc w:val="both"/>
              <w:rPr>
                <w:sz w:val="20"/>
                <w:szCs w:val="20"/>
              </w:rPr>
            </w:pPr>
            <w:r w:rsidRPr="00761CB2">
              <w:rPr>
                <w:sz w:val="20"/>
                <w:szCs w:val="20"/>
              </w:rPr>
              <w:t>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14:paraId="62275CE9" w14:textId="77777777" w:rsidR="00982CBD" w:rsidRPr="00761CB2" w:rsidRDefault="00982CBD" w:rsidP="00982CBD">
            <w:pPr>
              <w:pStyle w:val="rvps2"/>
              <w:shd w:val="clear" w:color="auto" w:fill="FFFFFF"/>
              <w:spacing w:before="0" w:beforeAutospacing="0" w:after="0" w:afterAutospacing="0"/>
              <w:ind w:firstLine="397"/>
              <w:jc w:val="both"/>
              <w:rPr>
                <w:sz w:val="20"/>
                <w:szCs w:val="20"/>
              </w:rPr>
            </w:pPr>
            <w:r w:rsidRPr="00761CB2">
              <w:rPr>
                <w:rFonts w:ascii="Times New Roman CYR" w:eastAsia="Times New Roman" w:hAnsi="Times New Roman CYR" w:cs="Times New Roman CYR"/>
                <w:sz w:val="20"/>
                <w:szCs w:val="20"/>
                <w:lang w:eastAsia="ru-RU"/>
              </w:rPr>
              <w:t>Замовником визначені кваліфікаційні критерії до учасників відповідно до статті 16 Закону з урахуванням положень Особливостей та вимоги, встановлені пунктом 47 Особливостей.</w:t>
            </w:r>
          </w:p>
          <w:p w14:paraId="1B243ECC" w14:textId="77777777" w:rsidR="00982CBD" w:rsidRPr="00F00808" w:rsidRDefault="00982CBD" w:rsidP="00982CBD">
            <w:pPr>
              <w:widowControl w:val="0"/>
              <w:spacing w:line="240" w:lineRule="auto"/>
              <w:ind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 xml:space="preserve">        </w:t>
            </w:r>
            <w:r w:rsidRPr="00F00808">
              <w:rPr>
                <w:rFonts w:ascii="Times New Roman" w:eastAsia="Times New Roman" w:hAnsi="Times New Roman" w:cs="Times New Roman"/>
                <w:sz w:val="20"/>
                <w:szCs w:val="20"/>
                <w:lang w:eastAsia="ru-RU"/>
              </w:rPr>
              <w:t xml:space="preserve">Спосіб документального підтвердження відповідності учасників встановленим критеріям та вимогам, згідно із законодавством – </w:t>
            </w:r>
            <w:r w:rsidRPr="00F00808">
              <w:rPr>
                <w:rFonts w:ascii="Times New Roman" w:eastAsia="Times New Roman" w:hAnsi="Times New Roman" w:cs="Times New Roman"/>
                <w:bCs/>
                <w:sz w:val="20"/>
                <w:szCs w:val="20"/>
                <w:lang w:eastAsia="ru-RU"/>
              </w:rPr>
              <w:t xml:space="preserve">Додаток № 3 </w:t>
            </w:r>
            <w:r w:rsidRPr="00F00808">
              <w:rPr>
                <w:rFonts w:ascii="Times New Roman" w:eastAsia="Times New Roman" w:hAnsi="Times New Roman" w:cs="Times New Roman"/>
                <w:sz w:val="20"/>
                <w:szCs w:val="20"/>
              </w:rPr>
              <w:t xml:space="preserve">до цієї тендерної документації. </w:t>
            </w:r>
          </w:p>
          <w:p w14:paraId="5889DE04" w14:textId="77777777" w:rsidR="00982CBD" w:rsidRPr="00F00808" w:rsidRDefault="00982CBD" w:rsidP="00982CBD">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38" w:firstLine="142"/>
              <w:jc w:val="both"/>
              <w:rPr>
                <w:rFonts w:ascii="Times New Roman" w:eastAsia="Times New Roman" w:hAnsi="Times New Roman" w:cs="Times New Roman"/>
                <w:sz w:val="20"/>
                <w:szCs w:val="20"/>
                <w:lang w:eastAsia="ru-RU"/>
              </w:rPr>
            </w:pPr>
            <w:r w:rsidRPr="00F00808">
              <w:rPr>
                <w:rFonts w:ascii="Times New Roman" w:eastAsia="Times New Roman" w:hAnsi="Times New Roman" w:cs="Times New Roman"/>
                <w:b/>
                <w:sz w:val="20"/>
                <w:szCs w:val="20"/>
                <w:lang w:eastAsia="ru-RU"/>
              </w:rPr>
              <w:t xml:space="preserve"> </w:t>
            </w:r>
          </w:p>
          <w:p w14:paraId="3C172B5A" w14:textId="77777777" w:rsidR="00982CBD" w:rsidRPr="003426BC" w:rsidRDefault="00982CBD" w:rsidP="00982CBD">
            <w:pPr>
              <w:widowControl w:val="0"/>
              <w:spacing w:line="240" w:lineRule="auto"/>
              <w:ind w:right="120"/>
              <w:jc w:val="both"/>
              <w:rPr>
                <w:rFonts w:ascii="Times New Roman" w:eastAsia="Times New Roman" w:hAnsi="Times New Roman" w:cs="Times New Roman"/>
                <w:b/>
                <w:sz w:val="20"/>
                <w:szCs w:val="20"/>
              </w:rPr>
            </w:pPr>
            <w:r w:rsidRPr="003426BC">
              <w:rPr>
                <w:rFonts w:ascii="Times New Roman" w:eastAsia="Times New Roman" w:hAnsi="Times New Roman" w:cs="Times New Roman"/>
                <w:b/>
                <w:sz w:val="20"/>
                <w:szCs w:val="20"/>
              </w:rPr>
              <w:t xml:space="preserve">Підстави, визначені пунктом </w:t>
            </w:r>
            <w:r w:rsidRPr="003426BC">
              <w:rPr>
                <w:rFonts w:ascii="Times New Roman" w:eastAsia="Times New Roman" w:hAnsi="Times New Roman" w:cs="Times New Roman"/>
                <w:b/>
                <w:color w:val="000000" w:themeColor="text1"/>
                <w:sz w:val="20"/>
                <w:szCs w:val="20"/>
                <w:highlight w:val="white"/>
              </w:rPr>
              <w:t>47</w:t>
            </w:r>
            <w:r w:rsidRPr="003426BC">
              <w:rPr>
                <w:rFonts w:ascii="Times New Roman" w:eastAsia="Times New Roman" w:hAnsi="Times New Roman" w:cs="Times New Roman"/>
                <w:b/>
                <w:sz w:val="20"/>
                <w:szCs w:val="20"/>
                <w:highlight w:val="white"/>
              </w:rPr>
              <w:t xml:space="preserve"> </w:t>
            </w:r>
            <w:r w:rsidRPr="003426BC">
              <w:rPr>
                <w:rFonts w:ascii="Times New Roman" w:eastAsia="Times New Roman" w:hAnsi="Times New Roman" w:cs="Times New Roman"/>
                <w:b/>
                <w:sz w:val="20"/>
                <w:szCs w:val="20"/>
              </w:rPr>
              <w:t>Особливостей.</w:t>
            </w:r>
          </w:p>
          <w:p w14:paraId="5FE6E4C0" w14:textId="77777777" w:rsidR="00982CBD" w:rsidRPr="00325E12" w:rsidRDefault="00982CBD" w:rsidP="00982CBD">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3426BC">
              <w:rPr>
                <w:rFonts w:ascii="Times New Roman" w:eastAsia="Times New Roman" w:hAnsi="Times New Roman" w:cs="Times New Roman"/>
                <w:sz w:val="20"/>
                <w:szCs w:val="20"/>
              </w:rPr>
              <w:t xml:space="preserve">Замовник приймає рішення про відмову учаснику процедури </w:t>
            </w:r>
            <w:r w:rsidRPr="00325E12">
              <w:rPr>
                <w:rFonts w:ascii="Times New Roman" w:eastAsia="Times New Roman" w:hAnsi="Times New Roman" w:cs="Times New Roman"/>
                <w:sz w:val="20"/>
                <w:szCs w:val="20"/>
              </w:rPr>
              <w:t>закупівлі в участі у відкритих торгах та зобов’язаний відхилити тендерну пропозицію учасника процедури закупівлі в разі, коли:</w:t>
            </w:r>
          </w:p>
          <w:p w14:paraId="37E27769" w14:textId="77777777"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0BD2F0" w14:textId="77777777"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sz w:val="20"/>
                <w:szCs w:val="2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EA7E1DC" w14:textId="77777777"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color w:val="000000"/>
                <w:sz w:val="20"/>
                <w:szCs w:val="20"/>
              </w:rPr>
              <w:t>3</w:t>
            </w:r>
            <w:r w:rsidRPr="00325E12">
              <w:rPr>
                <w:rFonts w:ascii="Times New Roman" w:eastAsia="Times New Roman" w:hAnsi="Times New Roman" w:cs="Times New Roman"/>
                <w:sz w:val="20"/>
                <w:szCs w:val="20"/>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9906FE4" w14:textId="77777777"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25E12">
                <w:rPr>
                  <w:rFonts w:ascii="Times New Roman" w:eastAsia="Times New Roman" w:hAnsi="Times New Roman" w:cs="Times New Roman"/>
                  <w:sz w:val="20"/>
                  <w:szCs w:val="20"/>
                </w:rPr>
                <w:t>пунктом 4</w:t>
              </w:r>
            </w:hyperlink>
            <w:r w:rsidRPr="00325E12">
              <w:rPr>
                <w:rFonts w:ascii="Times New Roman" w:eastAsia="Times New Roman" w:hAnsi="Times New Roman" w:cs="Times New Roman"/>
                <w:sz w:val="20"/>
                <w:szCs w:val="20"/>
              </w:rPr>
              <w:t xml:space="preserve"> частини другої статті 6, пунктом 1 статті 50 Закону України “Про захист економічної </w:t>
            </w:r>
            <w:r w:rsidRPr="00325E12">
              <w:rPr>
                <w:rFonts w:ascii="Times New Roman" w:eastAsia="Times New Roman" w:hAnsi="Times New Roman" w:cs="Times New Roman"/>
                <w:sz w:val="20"/>
                <w:szCs w:val="20"/>
              </w:rPr>
              <w:lastRenderedPageBreak/>
              <w:t>конкуренції”, у вигляді вчинення антиконкурентних узгоджених дій, що стосуються спотворення результатів тендерів;</w:t>
            </w:r>
          </w:p>
          <w:p w14:paraId="152155CC" w14:textId="1BEC429F"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sz w:val="20"/>
                <w:szCs w:val="20"/>
              </w:rPr>
              <w:t xml:space="preserve">5) фізична особа, яка є </w:t>
            </w:r>
            <w:r>
              <w:rPr>
                <w:rFonts w:ascii="Times New Roman" w:eastAsia="Times New Roman" w:hAnsi="Times New Roman" w:cs="Times New Roman"/>
                <w:sz w:val="20"/>
                <w:szCs w:val="20"/>
              </w:rPr>
              <w:t>крок</w:t>
            </w:r>
            <w:r w:rsidRPr="00325E12">
              <w:rPr>
                <w:rFonts w:ascii="Times New Roman" w:eastAsia="Times New Roman" w:hAnsi="Times New Roman" w:cs="Times New Roman"/>
                <w:sz w:val="20"/>
                <w:szCs w:val="20"/>
              </w:rPr>
              <w:t>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E53007" w14:textId="77777777"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57049DF" w14:textId="77777777"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CEB4DF" w14:textId="77777777"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14:paraId="77FDA613" w14:textId="77777777"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D929A7" w14:textId="77777777"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E1FC429" w14:textId="77777777"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sz w:val="20"/>
                <w:szCs w:val="20"/>
              </w:rPr>
              <w:t>11) </w:t>
            </w:r>
            <w:r>
              <w:rPr>
                <w:rFonts w:ascii="Times New Roman" w:hAnsi="Times New Roman" w:cs="Times New Roman"/>
                <w:sz w:val="20"/>
                <w:szCs w:val="20"/>
              </w:rPr>
              <w:t>у</w:t>
            </w:r>
            <w:r w:rsidRPr="00396342">
              <w:rPr>
                <w:rFonts w:ascii="Times New Roman" w:hAnsi="Times New Roman" w:cs="Times New Roman"/>
                <w:sz w:val="20"/>
                <w:szCs w:val="20"/>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Pr="00396342">
              <w:rPr>
                <w:rFonts w:ascii="Times New Roman" w:hAnsi="Times New Roman" w:cs="Times New Roman"/>
                <w:color w:val="000000"/>
                <w:sz w:val="20"/>
                <w:szCs w:val="20"/>
              </w:rPr>
              <w:t>, крім випадку, коли активи такої особи в установленому законодавством порядку передані в управління АРМА</w:t>
            </w:r>
            <w:r w:rsidRPr="00325E12">
              <w:rPr>
                <w:rFonts w:ascii="Times New Roman" w:eastAsia="Times New Roman" w:hAnsi="Times New Roman" w:cs="Times New Roman"/>
                <w:sz w:val="20"/>
                <w:szCs w:val="20"/>
              </w:rPr>
              <w:t>;</w:t>
            </w:r>
          </w:p>
          <w:p w14:paraId="43B5203A" w14:textId="77777777" w:rsidR="00982CBD" w:rsidRPr="00325E12" w:rsidRDefault="00982CBD" w:rsidP="00982CBD">
            <w:pPr>
              <w:spacing w:line="240" w:lineRule="auto"/>
              <w:ind w:firstLine="567"/>
              <w:jc w:val="both"/>
              <w:rPr>
                <w:rFonts w:ascii="Times New Roman" w:eastAsia="Times New Roman" w:hAnsi="Times New Roman" w:cs="Times New Roman"/>
                <w:sz w:val="20"/>
                <w:szCs w:val="20"/>
              </w:rPr>
            </w:pPr>
            <w:r w:rsidRPr="00325E12">
              <w:rPr>
                <w:rFonts w:ascii="Times New Roman" w:eastAsia="Times New Roman" w:hAnsi="Times New Roman" w:cs="Times New Roman"/>
                <w:sz w:val="20"/>
                <w:szCs w:val="2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6A227EA" w14:textId="77777777" w:rsidR="00982CBD" w:rsidRPr="00325E12" w:rsidRDefault="00982CBD" w:rsidP="00982CBD">
            <w:pPr>
              <w:spacing w:line="240" w:lineRule="auto"/>
              <w:jc w:val="both"/>
              <w:rPr>
                <w:rFonts w:ascii="Times New Roman" w:eastAsia="Times New Roman" w:hAnsi="Times New Roman" w:cs="Times New Roman"/>
                <w:sz w:val="20"/>
                <w:szCs w:val="20"/>
              </w:rPr>
            </w:pPr>
          </w:p>
          <w:p w14:paraId="65E2037D" w14:textId="77777777" w:rsidR="00982CBD" w:rsidRPr="003426BC" w:rsidRDefault="00982CBD" w:rsidP="00982CBD">
            <w:pPr>
              <w:spacing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r w:rsidRPr="003426BC">
              <w:rPr>
                <w:rFonts w:ascii="Times New Roman" w:eastAsia="Times New Roman" w:hAnsi="Times New Roman" w:cs="Times New Roman"/>
                <w:sz w:val="20"/>
                <w:szCs w:val="20"/>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3426BC">
              <w:rPr>
                <w:rFonts w:ascii="Times New Roman" w:eastAsia="Times New Roman" w:hAnsi="Times New Roman" w:cs="Times New Roman"/>
                <w:color w:val="000000" w:themeColor="text1"/>
                <w:sz w:val="20"/>
                <w:szCs w:val="20"/>
                <w:highlight w:val="white"/>
              </w:rPr>
              <w:t>із ц</w:t>
            </w:r>
            <w:r w:rsidRPr="003426BC">
              <w:rPr>
                <w:rFonts w:ascii="Times New Roman" w:eastAsia="Times New Roman" w:hAnsi="Times New Roman" w:cs="Times New Roman"/>
                <w:sz w:val="20"/>
                <w:szCs w:val="20"/>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AACB731" w14:textId="77777777" w:rsidR="00982CBD" w:rsidRDefault="00982CBD" w:rsidP="00982CBD">
            <w:pPr>
              <w:pStyle w:val="rvps2"/>
              <w:shd w:val="clear" w:color="auto" w:fill="FFFFFF"/>
              <w:spacing w:before="0" w:beforeAutospacing="0" w:after="0" w:afterAutospacing="0"/>
              <w:ind w:firstLine="397"/>
              <w:jc w:val="both"/>
              <w:rPr>
                <w:rFonts w:eastAsia="Times New Roman"/>
                <w:sz w:val="20"/>
                <w:szCs w:val="20"/>
                <w:lang w:eastAsia="ru-RU"/>
              </w:rPr>
            </w:pPr>
            <w:r w:rsidRPr="003426BC">
              <w:rPr>
                <w:rFonts w:eastAsia="Times New Roman"/>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3426BC">
              <w:rPr>
                <w:rFonts w:eastAsia="Times New Roman"/>
                <w:sz w:val="20"/>
                <w:szCs w:val="20"/>
                <w:highlight w:val="white"/>
              </w:rPr>
              <w:lastRenderedPageBreak/>
              <w:t xml:space="preserve">визначених пунктом </w:t>
            </w:r>
            <w:r w:rsidRPr="003426BC">
              <w:rPr>
                <w:rFonts w:eastAsia="Times New Roman"/>
                <w:color w:val="000000" w:themeColor="text1"/>
                <w:sz w:val="20"/>
                <w:szCs w:val="20"/>
                <w:highlight w:val="white"/>
              </w:rPr>
              <w:t>47 О</w:t>
            </w:r>
            <w:r w:rsidRPr="003426BC">
              <w:rPr>
                <w:rFonts w:eastAsia="Times New Roman"/>
                <w:sz w:val="20"/>
                <w:szCs w:val="20"/>
                <w:highlight w:val="white"/>
              </w:rPr>
              <w:t>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EFC920A" w14:textId="77777777" w:rsidR="00982CBD" w:rsidRPr="006B1BB2" w:rsidRDefault="00982CBD" w:rsidP="00982CBD">
            <w:pPr>
              <w:pStyle w:val="rvps2"/>
              <w:shd w:val="clear" w:color="auto" w:fill="FFFFFF"/>
              <w:spacing w:before="0" w:beforeAutospacing="0" w:after="0" w:afterAutospacing="0"/>
              <w:jc w:val="both"/>
              <w:rPr>
                <w:sz w:val="20"/>
                <w:szCs w:val="20"/>
              </w:rPr>
            </w:pPr>
            <w:r>
              <w:rPr>
                <w:rFonts w:eastAsia="Times New Roman"/>
                <w:sz w:val="20"/>
                <w:szCs w:val="20"/>
                <w:lang w:eastAsia="ru-RU"/>
              </w:rPr>
              <w:t xml:space="preserve">          </w:t>
            </w:r>
            <w:r w:rsidRPr="00761CB2">
              <w:rPr>
                <w:rFonts w:eastAsia="Times New Roman"/>
                <w:sz w:val="20"/>
                <w:szCs w:val="20"/>
                <w:lang w:eastAsia="ru-RU"/>
              </w:rPr>
              <w:t xml:space="preserve">Інформація щодо відсутності підстав, визначених п. 47 Особливостей надається згідно з </w:t>
            </w:r>
            <w:r w:rsidRPr="00761CB2">
              <w:rPr>
                <w:rFonts w:eastAsia="Times New Roman"/>
                <w:b/>
                <w:bCs/>
                <w:sz w:val="20"/>
                <w:szCs w:val="20"/>
                <w:lang w:eastAsia="ru-RU"/>
              </w:rPr>
              <w:t xml:space="preserve">Додатком № </w:t>
            </w:r>
            <w:r>
              <w:rPr>
                <w:rFonts w:eastAsia="Times New Roman"/>
                <w:b/>
                <w:bCs/>
                <w:sz w:val="20"/>
                <w:szCs w:val="20"/>
                <w:lang w:eastAsia="ru-RU"/>
              </w:rPr>
              <w:t>4</w:t>
            </w:r>
            <w:r w:rsidRPr="00761CB2">
              <w:rPr>
                <w:rFonts w:eastAsia="Times New Roman"/>
                <w:sz w:val="20"/>
                <w:szCs w:val="20"/>
                <w:lang w:eastAsia="ru-RU"/>
              </w:rPr>
              <w:t xml:space="preserve"> до тендерної документації.</w:t>
            </w:r>
          </w:p>
          <w:p w14:paraId="3FA5BC2A" w14:textId="77777777" w:rsidR="00982CBD" w:rsidRPr="00761CB2" w:rsidRDefault="00982CBD" w:rsidP="00982CBD">
            <w:pPr>
              <w:pStyle w:val="rvps2"/>
              <w:shd w:val="clear" w:color="auto" w:fill="FFFFFF"/>
              <w:spacing w:before="0" w:beforeAutospacing="0" w:after="0" w:afterAutospacing="0"/>
              <w:jc w:val="both"/>
              <w:rPr>
                <w:sz w:val="20"/>
                <w:szCs w:val="20"/>
                <w:highlight w:val="yellow"/>
              </w:rPr>
            </w:pPr>
          </w:p>
        </w:tc>
      </w:tr>
      <w:tr w:rsidR="00982CBD" w:rsidRPr="00C23CBF" w14:paraId="6C4FAD4B" w14:textId="77777777" w:rsidTr="00A14A7C">
        <w:trPr>
          <w:trHeight w:val="532"/>
          <w:jc w:val="center"/>
        </w:trPr>
        <w:tc>
          <w:tcPr>
            <w:tcW w:w="569" w:type="dxa"/>
            <w:shd w:val="clear" w:color="auto" w:fill="auto"/>
          </w:tcPr>
          <w:p w14:paraId="5EAF5D70" w14:textId="6C645674" w:rsidR="00982CBD" w:rsidRPr="00217C7A" w:rsidRDefault="00982CBD" w:rsidP="00982CBD">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14:paraId="08A0774B" w14:textId="4B8E5469" w:rsidR="00982CBD" w:rsidRPr="00217C7A" w:rsidRDefault="00982CBD" w:rsidP="00982CBD">
            <w:pPr>
              <w:widowControl w:val="0"/>
              <w:spacing w:line="240" w:lineRule="auto"/>
              <w:contextualSpacing/>
              <w:rPr>
                <w:rFonts w:ascii="Times New Roman" w:hAnsi="Times New Roman"/>
                <w:b/>
                <w:color w:val="auto"/>
                <w:sz w:val="20"/>
                <w:szCs w:val="20"/>
                <w:lang w:eastAsia="uk-UA"/>
              </w:rPr>
            </w:pPr>
            <w:r w:rsidRPr="00217C7A">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4711B7BA" w14:textId="77777777" w:rsidR="00982CBD" w:rsidRPr="00217C7A" w:rsidRDefault="00982CBD" w:rsidP="00982CBD">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14:paraId="0DC2261A" w14:textId="77777777" w:rsidR="00982CBD" w:rsidRPr="00217C7A" w:rsidRDefault="00982CBD" w:rsidP="00982CBD">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14:paraId="23937DD9" w14:textId="64CF3732" w:rsidR="00982CBD" w:rsidRPr="00753823" w:rsidRDefault="00982CBD" w:rsidP="00982CBD">
            <w:pPr>
              <w:pStyle w:val="LO-normal"/>
              <w:widowControl w:val="0"/>
              <w:spacing w:line="240" w:lineRule="auto"/>
              <w:ind w:firstLine="397"/>
              <w:jc w:val="both"/>
              <w:rPr>
                <w:rFonts w:ascii="Times New Roman" w:eastAsia="Times New Roman" w:hAnsi="Times New Roman"/>
                <w:color w:val="auto"/>
                <w:sz w:val="20"/>
                <w:szCs w:val="20"/>
                <w:lang w:val="uk-UA" w:eastAsia="uk-UA"/>
              </w:rPr>
            </w:pPr>
            <w:r w:rsidRPr="00D729CA">
              <w:rPr>
                <w:rFonts w:ascii="Times New Roman" w:eastAsia="Times New Roman" w:hAnsi="Times New Roman" w:cs="Times New Roman"/>
                <w:color w:val="auto"/>
                <w:sz w:val="20"/>
                <w:szCs w:val="20"/>
                <w:lang w:val="uk-UA" w:eastAsia="ru-RU"/>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w:t>
            </w:r>
            <w:r>
              <w:rPr>
                <w:rFonts w:ascii="Times New Roman" w:eastAsia="Times New Roman" w:hAnsi="Times New Roman" w:cs="Times New Roman"/>
                <w:color w:val="auto"/>
                <w:sz w:val="20"/>
                <w:szCs w:val="20"/>
                <w:lang w:val="uk-UA" w:eastAsia="ru-RU"/>
              </w:rPr>
              <w:t xml:space="preserve"> </w:t>
            </w:r>
            <w:r w:rsidRPr="00D729CA">
              <w:rPr>
                <w:rFonts w:ascii="Times New Roman" w:eastAsia="Times New Roman" w:hAnsi="Times New Roman" w:cs="Times New Roman"/>
                <w:color w:val="auto"/>
                <w:sz w:val="20"/>
                <w:szCs w:val="20"/>
                <w:lang w:val="uk-UA" w:eastAsia="ru-RU"/>
              </w:rPr>
              <w:t>до пункту 4</w:t>
            </w:r>
            <w:r>
              <w:rPr>
                <w:rFonts w:ascii="Times New Roman" w:eastAsia="Times New Roman" w:hAnsi="Times New Roman" w:cs="Times New Roman"/>
                <w:color w:val="auto"/>
                <w:sz w:val="20"/>
                <w:szCs w:val="20"/>
                <w:lang w:val="uk-UA" w:eastAsia="ru-RU"/>
              </w:rPr>
              <w:t>3</w:t>
            </w:r>
            <w:r w:rsidRPr="00D729CA">
              <w:rPr>
                <w:rFonts w:ascii="Times New Roman" w:eastAsia="Times New Roman" w:hAnsi="Times New Roman" w:cs="Times New Roman"/>
                <w:color w:val="auto"/>
                <w:sz w:val="20"/>
                <w:szCs w:val="20"/>
                <w:lang w:val="uk-UA" w:eastAsia="ru-RU"/>
              </w:rPr>
              <w:t> цих особливостей.</w:t>
            </w:r>
          </w:p>
        </w:tc>
      </w:tr>
      <w:tr w:rsidR="00982CBD" w:rsidRPr="00C23CBF" w14:paraId="51B1382A" w14:textId="77777777" w:rsidTr="00E60742">
        <w:trPr>
          <w:trHeight w:val="522"/>
          <w:jc w:val="center"/>
        </w:trPr>
        <w:tc>
          <w:tcPr>
            <w:tcW w:w="569" w:type="dxa"/>
            <w:shd w:val="clear" w:color="auto" w:fill="auto"/>
          </w:tcPr>
          <w:p w14:paraId="47B810AE" w14:textId="269C67AF" w:rsidR="00982CBD" w:rsidRPr="007678B4" w:rsidRDefault="00982CBD" w:rsidP="00982CBD">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7</w:t>
            </w:r>
          </w:p>
        </w:tc>
        <w:tc>
          <w:tcPr>
            <w:tcW w:w="3499" w:type="dxa"/>
            <w:shd w:val="clear" w:color="auto" w:fill="auto"/>
          </w:tcPr>
          <w:p w14:paraId="7B64B58E" w14:textId="670F7925" w:rsidR="00982CBD" w:rsidRPr="007678B4" w:rsidRDefault="00982CBD" w:rsidP="00982CBD">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14:paraId="6195FA53" w14:textId="2AFB4654" w:rsidR="00982CBD" w:rsidRPr="00CB1503" w:rsidRDefault="004545D8" w:rsidP="00982CBD">
            <w:pPr>
              <w:widowControl w:val="0"/>
              <w:spacing w:line="240" w:lineRule="auto"/>
              <w:ind w:firstLine="398"/>
              <w:contextualSpacing/>
              <w:jc w:val="both"/>
              <w:rPr>
                <w:rFonts w:ascii="Times New Roman" w:hAnsi="Times New Roman"/>
                <w:color w:val="auto"/>
                <w:sz w:val="20"/>
                <w:szCs w:val="20"/>
              </w:rPr>
            </w:pPr>
            <w:r>
              <w:rPr>
                <w:rFonts w:ascii="Times New Roman" w:hAnsi="Times New Roman"/>
                <w:sz w:val="20"/>
                <w:szCs w:val="20"/>
              </w:rPr>
              <w:t>У разі залучення субпідрядників/співвиконавців, учасник процедури закупівлі зазначає інформацію про такого субпідрядника/співвиконавця відповідно до законодавства.</w:t>
            </w:r>
          </w:p>
        </w:tc>
      </w:tr>
      <w:tr w:rsidR="00982CBD" w:rsidRPr="00C23CBF" w14:paraId="25762275" w14:textId="77777777" w:rsidTr="00E60742">
        <w:trPr>
          <w:trHeight w:val="522"/>
          <w:jc w:val="center"/>
        </w:trPr>
        <w:tc>
          <w:tcPr>
            <w:tcW w:w="569" w:type="dxa"/>
            <w:shd w:val="clear" w:color="auto" w:fill="auto"/>
          </w:tcPr>
          <w:p w14:paraId="16C48052" w14:textId="6DFEEC63" w:rsidR="00982CBD" w:rsidRPr="004D02CC" w:rsidRDefault="00982CBD" w:rsidP="00982CBD">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14:paraId="0B7B9432" w14:textId="38E4A990" w:rsidR="00982CBD" w:rsidRPr="004D02CC" w:rsidRDefault="00982CBD" w:rsidP="00982CBD">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В</w:t>
            </w:r>
            <w:r w:rsidRPr="004D02CC">
              <w:rPr>
                <w:rFonts w:ascii="Times New Roman" w:hAnsi="Times New Roman"/>
                <w:b/>
                <w:color w:val="auto"/>
                <w:sz w:val="20"/>
                <w:szCs w:val="20"/>
                <w:lang w:eastAsia="uk-UA"/>
              </w:rPr>
              <w:t>несення змін або відкликання тендерної пропозиції учасником</w:t>
            </w:r>
          </w:p>
        </w:tc>
        <w:tc>
          <w:tcPr>
            <w:tcW w:w="5928" w:type="dxa"/>
            <w:shd w:val="clear" w:color="auto" w:fill="auto"/>
          </w:tcPr>
          <w:p w14:paraId="23D7CC21" w14:textId="77777777" w:rsidR="00982CBD" w:rsidRPr="0030335C" w:rsidRDefault="00982CBD" w:rsidP="00982CBD">
            <w:pPr>
              <w:spacing w:line="240" w:lineRule="auto"/>
              <w:ind w:firstLine="176"/>
              <w:jc w:val="both"/>
              <w:rPr>
                <w:rFonts w:ascii="Times New Roman" w:eastAsia="Times New Roman" w:hAnsi="Times New Roman" w:cs="Times New Roman"/>
                <w:color w:val="000000" w:themeColor="text1"/>
                <w:sz w:val="20"/>
                <w:szCs w:val="20"/>
                <w:lang w:eastAsia="zh-CN"/>
              </w:rPr>
            </w:pPr>
            <w:r w:rsidRPr="0030335C">
              <w:rPr>
                <w:rFonts w:ascii="Times New Roman" w:eastAsia="Times New Roman" w:hAnsi="Times New Roman" w:cs="Times New Roman CYR"/>
                <w:color w:val="000000" w:themeColor="text1"/>
                <w:sz w:val="20"/>
                <w:szCs w:val="2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0335C">
              <w:rPr>
                <w:rFonts w:ascii="Times New Roman" w:eastAsia="Times New Roman" w:hAnsi="Times New Roman" w:cs="Times New Roman"/>
                <w:color w:val="000000" w:themeColor="text1"/>
                <w:sz w:val="20"/>
                <w:szCs w:val="20"/>
                <w:lang w:eastAsia="zh-CN"/>
              </w:rPr>
              <w:t xml:space="preserve"> </w:t>
            </w:r>
          </w:p>
          <w:p w14:paraId="28BEDA91" w14:textId="77777777" w:rsidR="00982CBD" w:rsidRPr="0030335C" w:rsidRDefault="00982CBD" w:rsidP="00982CBD">
            <w:pPr>
              <w:spacing w:line="240" w:lineRule="auto"/>
              <w:ind w:firstLine="176"/>
              <w:jc w:val="both"/>
              <w:rPr>
                <w:rFonts w:ascii="Times New Roman" w:eastAsia="Times New Roman" w:hAnsi="Times New Roman" w:cs="Times New Roman"/>
                <w:color w:val="000000" w:themeColor="text1"/>
                <w:sz w:val="20"/>
                <w:szCs w:val="20"/>
                <w:lang w:eastAsia="zh-CN"/>
              </w:rPr>
            </w:pPr>
            <w:r w:rsidRPr="0030335C">
              <w:rPr>
                <w:rFonts w:ascii="Times New Roman" w:eastAsia="Times New Roman" w:hAnsi="Times New Roman" w:cs="Times New Roman"/>
                <w:color w:val="000000" w:themeColor="text1"/>
                <w:sz w:val="20"/>
                <w:szCs w:val="20"/>
                <w:lang w:eastAsia="zh-C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CD3B894" w14:textId="77777777" w:rsidR="00982CBD" w:rsidRPr="0030335C" w:rsidRDefault="00982CBD" w:rsidP="00982CBD">
            <w:pPr>
              <w:widowControl w:val="0"/>
              <w:autoSpaceDE w:val="0"/>
              <w:autoSpaceDN w:val="0"/>
              <w:adjustRightInd w:val="0"/>
              <w:spacing w:line="240" w:lineRule="auto"/>
              <w:ind w:right="85" w:firstLine="150"/>
              <w:jc w:val="both"/>
              <w:rPr>
                <w:rFonts w:ascii="Times New Roman" w:eastAsia="Times New Roman" w:hAnsi="Times New Roman" w:cs="Times New Roman CYR"/>
                <w:color w:val="000000" w:themeColor="text1"/>
                <w:sz w:val="20"/>
                <w:szCs w:val="20"/>
                <w:lang w:eastAsia="ru-RU"/>
              </w:rPr>
            </w:pPr>
            <w:r w:rsidRPr="0030335C">
              <w:rPr>
                <w:rFonts w:ascii="Times New Roman" w:eastAsia="Times New Roman" w:hAnsi="Times New Roman" w:cs="Times New Roman CYR"/>
                <w:color w:val="000000" w:themeColor="text1"/>
                <w:sz w:val="20"/>
                <w:szCs w:val="20"/>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15CDFAF" w14:textId="77777777" w:rsidR="00982CBD" w:rsidRPr="0030335C" w:rsidRDefault="00982CBD" w:rsidP="00982CBD">
            <w:pPr>
              <w:widowControl w:val="0"/>
              <w:autoSpaceDE w:val="0"/>
              <w:autoSpaceDN w:val="0"/>
              <w:adjustRightInd w:val="0"/>
              <w:spacing w:line="240" w:lineRule="auto"/>
              <w:ind w:right="85" w:firstLine="150"/>
              <w:jc w:val="both"/>
              <w:rPr>
                <w:rFonts w:ascii="Times New Roman" w:eastAsia="Times New Roman" w:hAnsi="Times New Roman" w:cs="Times New Roman CYR"/>
                <w:color w:val="000000" w:themeColor="text1"/>
                <w:sz w:val="20"/>
                <w:szCs w:val="20"/>
                <w:lang w:eastAsia="ru-RU"/>
              </w:rPr>
            </w:pPr>
            <w:r w:rsidRPr="0030335C">
              <w:rPr>
                <w:rFonts w:ascii="Times New Roman" w:eastAsia="Times New Roman" w:hAnsi="Times New Roman" w:cs="Times New Roman CYR"/>
                <w:color w:val="000000" w:themeColor="text1"/>
                <w:sz w:val="20"/>
                <w:szCs w:val="20"/>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розглядає подані тендерні пропозиції з урахуванням виправлення або невиправлення учасниками виявлених </w:t>
            </w:r>
            <w:r w:rsidRPr="0030335C">
              <w:rPr>
                <w:rFonts w:ascii="Times New Roman" w:eastAsia="Times New Roman" w:hAnsi="Times New Roman" w:cs="Times New Roman CYR"/>
                <w:color w:val="000000" w:themeColor="text1"/>
                <w:sz w:val="20"/>
                <w:szCs w:val="20"/>
                <w:lang w:eastAsia="ru-RU"/>
              </w:rPr>
              <w:lastRenderedPageBreak/>
              <w:t>невідповідностей.</w:t>
            </w:r>
          </w:p>
          <w:p w14:paraId="02FDEEDB" w14:textId="77777777" w:rsidR="00982CBD" w:rsidRPr="0030335C" w:rsidRDefault="00982CBD" w:rsidP="00982CBD">
            <w:pPr>
              <w:spacing w:line="240" w:lineRule="auto"/>
              <w:ind w:firstLine="176"/>
              <w:jc w:val="both"/>
              <w:rPr>
                <w:rFonts w:ascii="Times New Roman" w:eastAsia="Times New Roman" w:hAnsi="Times New Roman" w:cs="Times New Roman"/>
                <w:color w:val="000000" w:themeColor="text1"/>
                <w:sz w:val="20"/>
                <w:szCs w:val="20"/>
                <w:lang w:eastAsia="zh-CN"/>
              </w:rPr>
            </w:pPr>
            <w:r w:rsidRPr="0030335C">
              <w:rPr>
                <w:rFonts w:ascii="Times New Roman" w:eastAsia="Times New Roman" w:hAnsi="Times New Roman" w:cs="Times New Roman"/>
                <w:color w:val="000000" w:themeColor="text1"/>
                <w:sz w:val="20"/>
                <w:szCs w:val="20"/>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CB3327" w14:textId="62C0F676" w:rsidR="00982CBD" w:rsidRPr="0030335C" w:rsidRDefault="00982CBD" w:rsidP="00982CBD">
            <w:pPr>
              <w:widowControl w:val="0"/>
              <w:spacing w:line="240" w:lineRule="auto"/>
              <w:ind w:firstLine="398"/>
              <w:jc w:val="both"/>
              <w:rPr>
                <w:rFonts w:ascii="Times New Roman" w:eastAsia="Times New Roman" w:hAnsi="Times New Roman"/>
                <w:color w:val="000000" w:themeColor="text1"/>
                <w:sz w:val="20"/>
                <w:szCs w:val="20"/>
                <w:lang w:eastAsia="uk-UA"/>
              </w:rPr>
            </w:pPr>
            <w:r w:rsidRPr="0030335C">
              <w:rPr>
                <w:rFonts w:ascii="Times New Roman" w:eastAsia="Times New Roman" w:hAnsi="Times New Roman" w:cs="Times New Roman"/>
                <w:color w:val="000000" w:themeColor="text1"/>
                <w:sz w:val="20"/>
                <w:szCs w:val="20"/>
                <w:lang w:eastAsia="zh-C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982CBD" w:rsidRPr="00C23CBF" w14:paraId="4CEB6D56" w14:textId="77777777" w:rsidTr="00E60742">
        <w:trPr>
          <w:trHeight w:val="522"/>
          <w:jc w:val="center"/>
        </w:trPr>
        <w:tc>
          <w:tcPr>
            <w:tcW w:w="569" w:type="dxa"/>
            <w:shd w:val="clear" w:color="auto" w:fill="auto"/>
          </w:tcPr>
          <w:p w14:paraId="40149A53" w14:textId="0A9F279E" w:rsidR="00982CBD" w:rsidRPr="004D02CC" w:rsidRDefault="00982CBD" w:rsidP="00982CBD">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lastRenderedPageBreak/>
              <w:t>9</w:t>
            </w:r>
          </w:p>
        </w:tc>
        <w:tc>
          <w:tcPr>
            <w:tcW w:w="3499" w:type="dxa"/>
            <w:shd w:val="clear" w:color="auto" w:fill="auto"/>
          </w:tcPr>
          <w:p w14:paraId="7171485A" w14:textId="4C9F8AF8" w:rsidR="00982CBD" w:rsidRPr="004D02CC" w:rsidRDefault="00982CBD" w:rsidP="00982CBD">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14:paraId="21F19B9C" w14:textId="534058FC" w:rsidR="00982CBD" w:rsidRPr="004D02CC" w:rsidRDefault="00982CBD" w:rsidP="00982CBD">
            <w:pPr>
              <w:spacing w:line="240" w:lineRule="auto"/>
              <w:ind w:firstLine="547"/>
              <w:jc w:val="both"/>
              <w:rPr>
                <w:rFonts w:ascii="Times New Roman" w:eastAsia="Times New Roman" w:hAnsi="Times New Roman"/>
                <w:color w:val="auto"/>
                <w:sz w:val="20"/>
                <w:szCs w:val="20"/>
                <w:lang w:eastAsia="ru-RU"/>
              </w:rPr>
            </w:pPr>
            <w:r w:rsidRPr="00D729CA">
              <w:rPr>
                <w:rFonts w:ascii="Times New Roman" w:eastAsia="Times New Roman" w:hAnsi="Times New Roman"/>
                <w:color w:val="auto"/>
                <w:sz w:val="20"/>
                <w:szCs w:val="20"/>
                <w:lang w:eastAsia="ru-RU"/>
              </w:rPr>
              <w:t>Не застосовується</w:t>
            </w:r>
            <w:r w:rsidRPr="00C95DEC">
              <w:rPr>
                <w:rFonts w:ascii="Times New Roman" w:eastAsia="Times New Roman" w:hAnsi="Times New Roman"/>
                <w:color w:val="auto"/>
                <w:sz w:val="20"/>
                <w:szCs w:val="20"/>
                <w:lang w:eastAsia="ru-RU"/>
              </w:rPr>
              <w:t xml:space="preserve"> </w:t>
            </w:r>
          </w:p>
        </w:tc>
      </w:tr>
      <w:tr w:rsidR="00982CBD" w:rsidRPr="00C23CBF" w14:paraId="4F9AB4D7" w14:textId="77777777" w:rsidTr="0073461A">
        <w:trPr>
          <w:trHeight w:val="347"/>
          <w:jc w:val="center"/>
        </w:trPr>
        <w:tc>
          <w:tcPr>
            <w:tcW w:w="9996" w:type="dxa"/>
            <w:gridSpan w:val="3"/>
            <w:shd w:val="clear" w:color="auto" w:fill="A5A5A5"/>
          </w:tcPr>
          <w:p w14:paraId="7ECE68E2" w14:textId="0618EAD7" w:rsidR="00982CBD" w:rsidRPr="004D02CC" w:rsidRDefault="00982CBD" w:rsidP="00982CBD">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982CBD" w:rsidRPr="00C23CBF" w14:paraId="6227B2CA" w14:textId="77777777" w:rsidTr="00044C79">
        <w:trPr>
          <w:trHeight w:val="390"/>
          <w:jc w:val="center"/>
        </w:trPr>
        <w:tc>
          <w:tcPr>
            <w:tcW w:w="569" w:type="dxa"/>
            <w:shd w:val="clear" w:color="auto" w:fill="auto"/>
          </w:tcPr>
          <w:p w14:paraId="7D1876FD" w14:textId="68972B16" w:rsidR="00982CBD" w:rsidRPr="000F5548" w:rsidRDefault="00982CBD" w:rsidP="00982CBD">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14:paraId="2E99D4C7" w14:textId="25148440" w:rsidR="00982CBD" w:rsidRPr="00A05A83" w:rsidRDefault="00982CBD" w:rsidP="00982CBD">
            <w:pPr>
              <w:pStyle w:val="afa"/>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14:paraId="01D57FD7" w14:textId="2A7B17CE" w:rsidR="00982CBD" w:rsidRPr="005B37B4" w:rsidRDefault="00982CBD" w:rsidP="00982CBD">
            <w:pPr>
              <w:widowControl w:val="0"/>
              <w:tabs>
                <w:tab w:val="left" w:pos="398"/>
              </w:tabs>
              <w:suppressAutoHyphens w:val="0"/>
              <w:spacing w:line="240" w:lineRule="auto"/>
              <w:contextualSpacing/>
              <w:jc w:val="both"/>
              <w:rPr>
                <w:rFonts w:ascii="Times New Roman" w:hAnsi="Times New Roman"/>
                <w:color w:val="FF0000"/>
                <w:sz w:val="20"/>
                <w:szCs w:val="20"/>
              </w:rPr>
            </w:pPr>
            <w:r>
              <w:rPr>
                <w:rFonts w:ascii="Times New Roman" w:hAnsi="Times New Roman"/>
                <w:color w:val="000000" w:themeColor="text1"/>
                <w:sz w:val="20"/>
                <w:szCs w:val="20"/>
              </w:rPr>
              <w:t xml:space="preserve">        </w:t>
            </w:r>
            <w:r w:rsidRPr="0073461A">
              <w:rPr>
                <w:rFonts w:ascii="Times New Roman" w:hAnsi="Times New Roman"/>
                <w:color w:val="000000" w:themeColor="text1"/>
                <w:sz w:val="20"/>
                <w:szCs w:val="20"/>
              </w:rPr>
              <w:t xml:space="preserve">Кінцевий строк подання тендерних пропозицій </w:t>
            </w:r>
            <w:r w:rsidR="00352A42">
              <w:rPr>
                <w:rFonts w:ascii="Times New Roman" w:hAnsi="Times New Roman"/>
                <w:b/>
                <w:color w:val="000000" w:themeColor="text1"/>
                <w:sz w:val="20"/>
                <w:szCs w:val="20"/>
                <w:u w:val="single"/>
              </w:rPr>
              <w:t>02</w:t>
            </w:r>
            <w:r w:rsidR="00645235" w:rsidRPr="00645235">
              <w:rPr>
                <w:rFonts w:ascii="Times New Roman" w:hAnsi="Times New Roman"/>
                <w:b/>
                <w:color w:val="000000" w:themeColor="text1"/>
                <w:sz w:val="20"/>
                <w:szCs w:val="20"/>
                <w:u w:val="single"/>
              </w:rPr>
              <w:t>.</w:t>
            </w:r>
            <w:r w:rsidR="001908A0" w:rsidRPr="00645235">
              <w:rPr>
                <w:rFonts w:ascii="Times New Roman" w:hAnsi="Times New Roman"/>
                <w:b/>
                <w:bCs/>
                <w:color w:val="000000" w:themeColor="text1"/>
                <w:sz w:val="20"/>
                <w:szCs w:val="20"/>
                <w:u w:val="single"/>
              </w:rPr>
              <w:t>0</w:t>
            </w:r>
            <w:r w:rsidR="00645235" w:rsidRPr="00645235">
              <w:rPr>
                <w:rFonts w:ascii="Times New Roman" w:hAnsi="Times New Roman"/>
                <w:b/>
                <w:bCs/>
                <w:color w:val="000000" w:themeColor="text1"/>
                <w:sz w:val="20"/>
                <w:szCs w:val="20"/>
                <w:u w:val="single"/>
              </w:rPr>
              <w:t>5</w:t>
            </w:r>
            <w:r w:rsidRPr="00645235">
              <w:rPr>
                <w:rFonts w:ascii="Times New Roman" w:eastAsia="Times New Roman" w:hAnsi="Times New Roman"/>
                <w:b/>
                <w:color w:val="000000" w:themeColor="text1"/>
                <w:sz w:val="20"/>
                <w:szCs w:val="20"/>
                <w:u w:val="single"/>
                <w:lang w:val="ru-RU" w:eastAsia="zh-CN"/>
              </w:rPr>
              <w:t>.</w:t>
            </w:r>
            <w:r w:rsidRPr="00645235">
              <w:rPr>
                <w:rFonts w:ascii="Times New Roman" w:eastAsia="Times New Roman" w:hAnsi="Times New Roman"/>
                <w:b/>
                <w:color w:val="000000" w:themeColor="text1"/>
                <w:sz w:val="20"/>
                <w:szCs w:val="20"/>
                <w:u w:val="single"/>
                <w:lang w:eastAsia="zh-CN"/>
              </w:rPr>
              <w:t>202</w:t>
            </w:r>
            <w:r w:rsidR="001908A0" w:rsidRPr="00645235">
              <w:rPr>
                <w:rFonts w:ascii="Times New Roman" w:eastAsia="Times New Roman" w:hAnsi="Times New Roman"/>
                <w:b/>
                <w:color w:val="000000" w:themeColor="text1"/>
                <w:sz w:val="20"/>
                <w:szCs w:val="20"/>
                <w:u w:val="single"/>
                <w:lang w:eastAsia="zh-CN"/>
              </w:rPr>
              <w:t>4</w:t>
            </w:r>
            <w:r w:rsidRPr="0073461A">
              <w:rPr>
                <w:rFonts w:ascii="Times New Roman" w:hAnsi="Times New Roman"/>
                <w:color w:val="000000" w:themeColor="text1"/>
                <w:sz w:val="20"/>
                <w:szCs w:val="20"/>
              </w:rPr>
              <w:t xml:space="preserve"> року</w:t>
            </w:r>
            <w:r w:rsidRPr="0073461A">
              <w:rPr>
                <w:rFonts w:ascii="Times New Roman" w:hAnsi="Times New Roman"/>
                <w:color w:val="000000" w:themeColor="text1"/>
                <w:sz w:val="20"/>
                <w:szCs w:val="20"/>
                <w:lang w:val="ru-RU"/>
              </w:rPr>
              <w:t xml:space="preserve"> </w:t>
            </w:r>
            <w:r w:rsidRPr="0073461A">
              <w:rPr>
                <w:rFonts w:ascii="Times New Roman" w:hAnsi="Times New Roman"/>
                <w:color w:val="000000" w:themeColor="text1"/>
                <w:sz w:val="20"/>
                <w:szCs w:val="20"/>
              </w:rPr>
              <w:t xml:space="preserve">до </w:t>
            </w:r>
            <w:r w:rsidR="00BC214D">
              <w:rPr>
                <w:rFonts w:ascii="Times New Roman" w:hAnsi="Times New Roman"/>
                <w:b/>
                <w:bCs/>
                <w:color w:val="000000" w:themeColor="text1"/>
                <w:sz w:val="20"/>
                <w:szCs w:val="20"/>
              </w:rPr>
              <w:t>0</w:t>
            </w:r>
            <w:r w:rsidR="009F3298">
              <w:rPr>
                <w:rFonts w:ascii="Times New Roman" w:hAnsi="Times New Roman"/>
                <w:b/>
                <w:bCs/>
                <w:color w:val="000000" w:themeColor="text1"/>
                <w:sz w:val="20"/>
                <w:szCs w:val="20"/>
              </w:rPr>
              <w:t>0</w:t>
            </w:r>
            <w:r w:rsidRPr="0073461A">
              <w:rPr>
                <w:rFonts w:ascii="Times New Roman" w:hAnsi="Times New Roman"/>
                <w:b/>
                <w:bCs/>
                <w:color w:val="000000" w:themeColor="text1"/>
                <w:sz w:val="20"/>
                <w:szCs w:val="20"/>
              </w:rPr>
              <w:t>.00</w:t>
            </w:r>
            <w:r w:rsidRPr="0073461A">
              <w:rPr>
                <w:rFonts w:ascii="Times New Roman" w:hAnsi="Times New Roman"/>
                <w:color w:val="000000" w:themeColor="text1"/>
                <w:sz w:val="20"/>
                <w:szCs w:val="20"/>
              </w:rPr>
              <w:t xml:space="preserve"> год;</w:t>
            </w:r>
          </w:p>
          <w:p w14:paraId="7695FD1F" w14:textId="77777777" w:rsidR="00982CBD" w:rsidRDefault="00982CBD" w:rsidP="00982CBD">
            <w:pPr>
              <w:widowControl w:val="0"/>
              <w:tabs>
                <w:tab w:val="left" w:pos="398"/>
              </w:tabs>
              <w:suppressAutoHyphens w:val="0"/>
              <w:spacing w:line="240" w:lineRule="auto"/>
              <w:ind w:left="398"/>
              <w:contextualSpacing/>
              <w:jc w:val="both"/>
              <w:rPr>
                <w:rFonts w:ascii="Times New Roman" w:eastAsia="Times New Roman" w:hAnsi="Times New Roman"/>
                <w:color w:val="auto"/>
                <w:sz w:val="20"/>
                <w:szCs w:val="20"/>
                <w:lang w:eastAsia="uk-UA"/>
              </w:rPr>
            </w:pPr>
            <w:r w:rsidRPr="005B37B4">
              <w:rPr>
                <w:rFonts w:ascii="Times New Roman" w:eastAsia="Times New Roman" w:hAnsi="Times New Roman"/>
                <w:color w:val="auto"/>
                <w:sz w:val="20"/>
                <w:szCs w:val="20"/>
                <w:lang w:eastAsia="uk-UA"/>
              </w:rPr>
              <w:t>Отримана тендерна пропозиція вноситься автомат</w:t>
            </w:r>
            <w:r w:rsidRPr="00D729CA">
              <w:rPr>
                <w:rFonts w:ascii="Times New Roman" w:eastAsia="Times New Roman" w:hAnsi="Times New Roman"/>
                <w:color w:val="auto"/>
                <w:sz w:val="20"/>
                <w:szCs w:val="20"/>
                <w:lang w:eastAsia="uk-UA"/>
              </w:rPr>
              <w:t>ично до</w:t>
            </w:r>
          </w:p>
          <w:p w14:paraId="731C79EF" w14:textId="77777777" w:rsidR="00982CBD" w:rsidRPr="00A7121F" w:rsidRDefault="00982CBD" w:rsidP="00982CBD">
            <w:pPr>
              <w:widowControl w:val="0"/>
              <w:tabs>
                <w:tab w:val="left" w:pos="398"/>
              </w:tabs>
              <w:suppressAutoHyphens w:val="0"/>
              <w:spacing w:line="240" w:lineRule="auto"/>
              <w:contextualSpacing/>
              <w:jc w:val="both"/>
              <w:rPr>
                <w:rFonts w:ascii="Times New Roman" w:hAnsi="Times New Roman"/>
                <w:color w:val="auto"/>
                <w:sz w:val="20"/>
                <w:szCs w:val="20"/>
              </w:rPr>
            </w:pPr>
            <w:r w:rsidRPr="00D729CA">
              <w:rPr>
                <w:rFonts w:ascii="Times New Roman" w:eastAsia="Times New Roman" w:hAnsi="Times New Roman"/>
                <w:color w:val="auto"/>
                <w:sz w:val="20"/>
                <w:szCs w:val="20"/>
                <w:lang w:eastAsia="uk-UA"/>
              </w:rPr>
              <w:t>реєстру отриманих</w:t>
            </w:r>
            <w:r w:rsidRPr="00A7121F">
              <w:rPr>
                <w:rFonts w:ascii="Times New Roman" w:eastAsia="Times New Roman" w:hAnsi="Times New Roman"/>
                <w:color w:val="auto"/>
                <w:sz w:val="20"/>
                <w:szCs w:val="20"/>
                <w:lang w:eastAsia="uk-UA"/>
              </w:rPr>
              <w:t xml:space="preserve"> тендерних пропозицій.</w:t>
            </w:r>
          </w:p>
          <w:p w14:paraId="267EB758" w14:textId="77777777" w:rsidR="00982CBD" w:rsidRDefault="00982CBD" w:rsidP="00982CBD">
            <w:pPr>
              <w:widowControl w:val="0"/>
              <w:tabs>
                <w:tab w:val="left" w:pos="398"/>
              </w:tabs>
              <w:suppressAutoHyphens w:val="0"/>
              <w:spacing w:line="240" w:lineRule="auto"/>
              <w:ind w:left="398"/>
              <w:contextualSpacing/>
              <w:jc w:val="both"/>
              <w:rPr>
                <w:rFonts w:ascii="Times New Roman" w:eastAsia="Times New Roman" w:hAnsi="Times New Roman"/>
                <w:color w:val="auto"/>
                <w:sz w:val="20"/>
                <w:szCs w:val="20"/>
                <w:lang w:eastAsia="ru-RU"/>
              </w:rPr>
            </w:pPr>
            <w:r w:rsidRPr="00A7121F">
              <w:rPr>
                <w:rFonts w:ascii="Times New Roman" w:eastAsia="Times New Roman" w:hAnsi="Times New Roman"/>
                <w:color w:val="auto"/>
                <w:sz w:val="20"/>
                <w:szCs w:val="20"/>
                <w:lang w:eastAsia="ru-RU"/>
              </w:rPr>
              <w:t>Електронна система закупівель автоматично формує та</w:t>
            </w:r>
          </w:p>
          <w:p w14:paraId="664C65A3" w14:textId="77777777" w:rsidR="00982CBD" w:rsidRPr="00A7121F" w:rsidRDefault="00982CBD" w:rsidP="00982CBD">
            <w:pPr>
              <w:widowControl w:val="0"/>
              <w:tabs>
                <w:tab w:val="left" w:pos="398"/>
              </w:tabs>
              <w:suppressAutoHyphens w:val="0"/>
              <w:spacing w:line="240" w:lineRule="auto"/>
              <w:contextualSpacing/>
              <w:jc w:val="both"/>
              <w:rPr>
                <w:rFonts w:ascii="Times New Roman" w:hAnsi="Times New Roman"/>
                <w:color w:val="auto"/>
                <w:sz w:val="20"/>
                <w:szCs w:val="20"/>
              </w:rPr>
            </w:pPr>
            <w:r w:rsidRPr="00A7121F">
              <w:rPr>
                <w:rFonts w:ascii="Times New Roman" w:eastAsia="Times New Roman" w:hAnsi="Times New Roman"/>
                <w:color w:val="auto"/>
                <w:sz w:val="20"/>
                <w:szCs w:val="20"/>
                <w:lang w:eastAsia="ru-RU"/>
              </w:rPr>
              <w:t xml:space="preserve">надсилає повідомлення учаснику про отримання його тендерної пропозиції із зазначенням дати та часу. </w:t>
            </w:r>
            <w:r w:rsidRPr="00A7121F">
              <w:rPr>
                <w:rFonts w:ascii="Times New Roman" w:hAnsi="Times New Roman"/>
                <w:color w:val="auto"/>
                <w:sz w:val="20"/>
                <w:szCs w:val="20"/>
              </w:rPr>
              <w:t>Електронна система закупівель повинна забезпечити можливість подання тендерної пропозиції всім особам на рівних умовах.</w:t>
            </w:r>
          </w:p>
          <w:p w14:paraId="7F32FD2D" w14:textId="1BE400AC" w:rsidR="00982CBD" w:rsidRPr="00535E2A" w:rsidRDefault="00982CBD" w:rsidP="00982CBD">
            <w:pPr>
              <w:widowControl w:val="0"/>
              <w:tabs>
                <w:tab w:val="left" w:pos="398"/>
              </w:tabs>
              <w:suppressAutoHyphens w:val="0"/>
              <w:spacing w:line="240" w:lineRule="auto"/>
              <w:contextualSpacing/>
              <w:jc w:val="both"/>
              <w:rPr>
                <w:rFonts w:ascii="Times New Roman" w:hAnsi="Times New Roman"/>
                <w:color w:val="auto"/>
                <w:sz w:val="20"/>
                <w:szCs w:val="20"/>
              </w:rPr>
            </w:pPr>
            <w:r>
              <w:rPr>
                <w:rFonts w:ascii="Times New Roman" w:hAnsi="Times New Roman"/>
                <w:color w:val="auto"/>
                <w:sz w:val="20"/>
                <w:szCs w:val="20"/>
              </w:rPr>
              <w:t xml:space="preserve">        </w:t>
            </w:r>
            <w:r w:rsidRPr="00A7121F">
              <w:rPr>
                <w:rFonts w:ascii="Times New Roman" w:hAnsi="Times New Roman"/>
                <w:color w:val="auto"/>
                <w:sz w:val="20"/>
                <w:szCs w:val="20"/>
              </w:rPr>
              <w:t>Тендерні пропозиції після закінчення кінцевого строку їх подання не приймаються електронною системою закупівель.</w:t>
            </w:r>
          </w:p>
        </w:tc>
      </w:tr>
      <w:tr w:rsidR="00982CBD" w:rsidRPr="00C23CBF" w14:paraId="48A4CF17" w14:textId="77777777" w:rsidTr="00E60742">
        <w:trPr>
          <w:trHeight w:val="522"/>
          <w:jc w:val="center"/>
        </w:trPr>
        <w:tc>
          <w:tcPr>
            <w:tcW w:w="569" w:type="dxa"/>
            <w:shd w:val="clear" w:color="auto" w:fill="auto"/>
          </w:tcPr>
          <w:p w14:paraId="2802CA93" w14:textId="6C08374A" w:rsidR="00982CBD" w:rsidRPr="00A46E96" w:rsidRDefault="00982CBD" w:rsidP="00982CBD">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t>2</w:t>
            </w:r>
          </w:p>
        </w:tc>
        <w:tc>
          <w:tcPr>
            <w:tcW w:w="3499" w:type="dxa"/>
            <w:shd w:val="clear" w:color="auto" w:fill="auto"/>
          </w:tcPr>
          <w:p w14:paraId="0E221F0E" w14:textId="714033A2" w:rsidR="00982CBD" w:rsidRPr="00A46E96" w:rsidRDefault="00982CBD" w:rsidP="00982CBD">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14:paraId="5E805D6A" w14:textId="77777777" w:rsidR="00982CBD" w:rsidRPr="0018704F" w:rsidRDefault="00982CBD" w:rsidP="00982CBD">
            <w:pPr>
              <w:shd w:val="clear" w:color="auto" w:fill="FFFFFF"/>
              <w:spacing w:line="240" w:lineRule="auto"/>
              <w:jc w:val="both"/>
              <w:rPr>
                <w:rFonts w:ascii="Times New Roman" w:eastAsia="Times New Roman" w:hAnsi="Times New Roman" w:cs="Times New Roman"/>
                <w:color w:val="000000" w:themeColor="text1"/>
                <w:sz w:val="20"/>
                <w:szCs w:val="20"/>
                <w:highlight w:val="white"/>
              </w:rPr>
            </w:pPr>
            <w:r>
              <w:rPr>
                <w:rFonts w:ascii="Times New Roman" w:eastAsia="Times New Roman" w:hAnsi="Times New Roman" w:cs="Times New Roman"/>
                <w:color w:val="000000" w:themeColor="text1"/>
                <w:sz w:val="20"/>
                <w:szCs w:val="20"/>
                <w:highlight w:val="white"/>
              </w:rPr>
              <w:t xml:space="preserve">        </w:t>
            </w:r>
            <w:r w:rsidRPr="0018704F">
              <w:rPr>
                <w:rFonts w:ascii="Times New Roman" w:eastAsia="Times New Roman" w:hAnsi="Times New Roman" w:cs="Times New Roman"/>
                <w:color w:val="000000" w:themeColor="text1"/>
                <w:sz w:val="20"/>
                <w:szCs w:val="20"/>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D8C96A7" w14:textId="77777777" w:rsidR="00982CBD" w:rsidRPr="0018704F" w:rsidRDefault="00982CBD" w:rsidP="00982CBD">
            <w:pPr>
              <w:shd w:val="clear" w:color="auto" w:fill="FFFFFF"/>
              <w:spacing w:line="240" w:lineRule="auto"/>
              <w:jc w:val="both"/>
              <w:rPr>
                <w:rFonts w:ascii="Times New Roman" w:eastAsia="Times New Roman" w:hAnsi="Times New Roman" w:cs="Times New Roman"/>
                <w:color w:val="000000" w:themeColor="text1"/>
                <w:sz w:val="20"/>
                <w:szCs w:val="20"/>
                <w:highlight w:val="white"/>
              </w:rPr>
            </w:pPr>
            <w:r w:rsidRPr="0018704F">
              <w:rPr>
                <w:rFonts w:ascii="Times New Roman" w:eastAsia="Times New Roman" w:hAnsi="Times New Roman" w:cs="Times New Roman"/>
                <w:color w:val="000000" w:themeColor="text1"/>
                <w:sz w:val="20"/>
                <w:szCs w:val="20"/>
                <w:highlight w:val="white"/>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C7FA9DF" w14:textId="157C7B22" w:rsidR="00982CBD" w:rsidRPr="00C442D3" w:rsidRDefault="00982CBD" w:rsidP="00982CBD">
            <w:pPr>
              <w:pStyle w:val="rvps2"/>
              <w:shd w:val="clear" w:color="auto" w:fill="FFFFFF"/>
              <w:spacing w:before="0" w:beforeAutospacing="0" w:after="0" w:afterAutospacing="0"/>
              <w:ind w:firstLine="450"/>
              <w:jc w:val="both"/>
              <w:rPr>
                <w:rFonts w:eastAsia="Times New Roman"/>
                <w:color w:val="000000" w:themeColor="text1"/>
                <w:sz w:val="20"/>
                <w:szCs w:val="20"/>
                <w:highlight w:val="magenta"/>
                <w:lang w:eastAsia="ru-RU"/>
              </w:rPr>
            </w:pPr>
            <w:r w:rsidRPr="0018704F">
              <w:rPr>
                <w:rFonts w:eastAsia="Times New Roman"/>
                <w:color w:val="000000" w:themeColor="text1"/>
                <w:sz w:val="20"/>
                <w:szCs w:val="20"/>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18704F">
                <w:rPr>
                  <w:rFonts w:eastAsia="Times New Roman"/>
                  <w:color w:val="000000" w:themeColor="text1"/>
                  <w:sz w:val="20"/>
                  <w:szCs w:val="20"/>
                  <w:highlight w:val="white"/>
                </w:rPr>
                <w:t>47</w:t>
              </w:r>
            </w:hyperlink>
            <w:r w:rsidRPr="0018704F">
              <w:rPr>
                <w:rFonts w:eastAsia="Times New Roman"/>
                <w:color w:val="000000" w:themeColor="text1"/>
                <w:sz w:val="20"/>
                <w:szCs w:val="20"/>
                <w:highlight w:val="white"/>
              </w:rPr>
              <w:t xml:space="preserve"> Особливостей.</w:t>
            </w:r>
          </w:p>
        </w:tc>
      </w:tr>
      <w:tr w:rsidR="00982CBD" w:rsidRPr="00C23CBF" w14:paraId="02DD6EB4" w14:textId="77777777" w:rsidTr="00E60742">
        <w:trPr>
          <w:trHeight w:val="301"/>
          <w:jc w:val="center"/>
        </w:trPr>
        <w:tc>
          <w:tcPr>
            <w:tcW w:w="9996" w:type="dxa"/>
            <w:gridSpan w:val="3"/>
            <w:shd w:val="clear" w:color="auto" w:fill="A5A5A5"/>
          </w:tcPr>
          <w:p w14:paraId="75A98197" w14:textId="20539D0D" w:rsidR="00982CBD" w:rsidRPr="00953CC7" w:rsidRDefault="00982CBD" w:rsidP="00982CBD">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t>Розділ V. Оцінка тендерної пропозиції</w:t>
            </w:r>
          </w:p>
        </w:tc>
      </w:tr>
      <w:tr w:rsidR="00982CBD" w:rsidRPr="00C23CBF" w14:paraId="2AC8D621" w14:textId="77777777" w:rsidTr="00C738EB">
        <w:trPr>
          <w:trHeight w:val="248"/>
          <w:jc w:val="center"/>
        </w:trPr>
        <w:tc>
          <w:tcPr>
            <w:tcW w:w="569" w:type="dxa"/>
            <w:shd w:val="clear" w:color="auto" w:fill="auto"/>
          </w:tcPr>
          <w:p w14:paraId="03EC91C9" w14:textId="5D7173FD" w:rsidR="00982CBD" w:rsidRPr="00D36F37" w:rsidRDefault="00982CBD" w:rsidP="00982CBD">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14:paraId="25A18DD0" w14:textId="74A8E0D9" w:rsidR="00982CBD" w:rsidRPr="00D36F37" w:rsidRDefault="00982CBD" w:rsidP="00982CBD">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1FE077F4" w14:textId="77777777" w:rsidR="00982CBD" w:rsidRPr="00B604CE" w:rsidRDefault="00982CBD" w:rsidP="00982CBD">
            <w:pPr>
              <w:shd w:val="clear" w:color="auto" w:fill="FFFFFF"/>
              <w:jc w:val="both"/>
              <w:rPr>
                <w:rFonts w:ascii="Times New Roman" w:eastAsia="Times New Roman" w:hAnsi="Times New Roman" w:cs="Times New Roman"/>
                <w:color w:val="000000" w:themeColor="text1"/>
                <w:sz w:val="20"/>
                <w:szCs w:val="20"/>
                <w:highlight w:val="white"/>
              </w:rPr>
            </w:pPr>
            <w:r w:rsidRPr="00B604CE">
              <w:rPr>
                <w:rFonts w:ascii="Times New Roman" w:eastAsia="Times New Roman" w:hAnsi="Times New Roman" w:cs="Times New Roman"/>
                <w:color w:val="000000" w:themeColor="text1"/>
                <w:sz w:val="20"/>
                <w:szCs w:val="20"/>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r w:rsidRPr="00B604CE">
                <w:rPr>
                  <w:rFonts w:ascii="Times New Roman" w:eastAsia="Times New Roman" w:hAnsi="Times New Roman" w:cs="Times New Roman"/>
                  <w:color w:val="000000" w:themeColor="text1"/>
                  <w:sz w:val="20"/>
                  <w:szCs w:val="20"/>
                  <w:highlight w:val="white"/>
                </w:rPr>
                <w:t>шістнадцятої</w:t>
              </w:r>
            </w:hyperlink>
            <w:r w:rsidRPr="00B604CE">
              <w:rPr>
                <w:rFonts w:ascii="Times New Roman" w:eastAsia="Times New Roman" w:hAnsi="Times New Roman" w:cs="Times New Roman"/>
                <w:color w:val="000000" w:themeColor="text1"/>
                <w:sz w:val="20"/>
                <w:szCs w:val="20"/>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1668D6F" w14:textId="77777777" w:rsidR="00982CBD" w:rsidRPr="00B604CE" w:rsidRDefault="00982CBD" w:rsidP="00982CBD">
            <w:pPr>
              <w:widowControl w:val="0"/>
              <w:jc w:val="both"/>
              <w:rPr>
                <w:rFonts w:ascii="Times New Roman" w:eastAsia="Times New Roman" w:hAnsi="Times New Roman" w:cs="Times New Roman"/>
                <w:color w:val="000000" w:themeColor="text1"/>
                <w:sz w:val="20"/>
                <w:szCs w:val="20"/>
                <w:highlight w:val="white"/>
              </w:rPr>
            </w:pPr>
            <w:r w:rsidRPr="00B604CE">
              <w:rPr>
                <w:rFonts w:ascii="Times New Roman" w:eastAsia="Times New Roman" w:hAnsi="Times New Roman" w:cs="Times New Roman"/>
                <w:color w:val="000000" w:themeColor="text1"/>
                <w:sz w:val="20"/>
                <w:szCs w:val="20"/>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4C7ADE" w14:textId="77777777" w:rsidR="00982CBD" w:rsidRPr="00B604CE" w:rsidRDefault="00982CBD" w:rsidP="00982CBD">
            <w:pPr>
              <w:widowControl w:val="0"/>
              <w:jc w:val="both"/>
              <w:rPr>
                <w:rFonts w:ascii="Times New Roman" w:eastAsia="Times New Roman" w:hAnsi="Times New Roman" w:cs="Times New Roman"/>
                <w:color w:val="000000" w:themeColor="text1"/>
                <w:sz w:val="20"/>
                <w:szCs w:val="20"/>
                <w:highlight w:val="white"/>
              </w:rPr>
            </w:pPr>
            <w:r w:rsidRPr="00B604CE">
              <w:rPr>
                <w:rFonts w:ascii="Times New Roman" w:eastAsia="Times New Roman" w:hAnsi="Times New Roman" w:cs="Times New Roman"/>
                <w:color w:val="000000" w:themeColor="text1"/>
                <w:sz w:val="20"/>
                <w:szCs w:val="20"/>
                <w:highlight w:val="white"/>
              </w:rPr>
              <w:t>Критерії та методика оцінки визначаються відповідно до статті 29 Закону.</w:t>
            </w:r>
          </w:p>
          <w:p w14:paraId="4F12828C" w14:textId="77777777" w:rsidR="00982CBD" w:rsidRPr="00B604CE" w:rsidRDefault="00982CBD" w:rsidP="00982CBD">
            <w:pPr>
              <w:widowControl w:val="0"/>
              <w:jc w:val="both"/>
              <w:rPr>
                <w:rFonts w:ascii="Times New Roman" w:eastAsia="Times New Roman" w:hAnsi="Times New Roman" w:cs="Times New Roman"/>
                <w:b/>
                <w:color w:val="000000" w:themeColor="text1"/>
                <w:sz w:val="20"/>
                <w:szCs w:val="20"/>
                <w:highlight w:val="white"/>
              </w:rPr>
            </w:pPr>
            <w:r w:rsidRPr="00B604CE">
              <w:rPr>
                <w:rFonts w:ascii="Times New Roman" w:eastAsia="Times New Roman" w:hAnsi="Times New Roman" w:cs="Times New Roman"/>
                <w:b/>
                <w:color w:val="000000" w:themeColor="text1"/>
                <w:sz w:val="20"/>
                <w:szCs w:val="20"/>
                <w:highlight w:val="white"/>
              </w:rPr>
              <w:t>Перелік критеріїв та методика оцінки тендерної пропозиції із зазначенням питомої ваги критерію:</w:t>
            </w:r>
          </w:p>
          <w:p w14:paraId="14270962" w14:textId="77777777" w:rsidR="00982CBD" w:rsidRPr="00B604CE" w:rsidRDefault="00982CBD" w:rsidP="00982CBD">
            <w:pPr>
              <w:widowControl w:val="0"/>
              <w:jc w:val="both"/>
              <w:rPr>
                <w:rFonts w:ascii="Times New Roman" w:eastAsia="Times New Roman" w:hAnsi="Times New Roman" w:cs="Times New Roman"/>
                <w:color w:val="000000" w:themeColor="text1"/>
                <w:sz w:val="20"/>
                <w:szCs w:val="20"/>
                <w:highlight w:val="white"/>
              </w:rPr>
            </w:pPr>
            <w:r w:rsidRPr="00B604CE">
              <w:rPr>
                <w:rFonts w:ascii="Times New Roman" w:eastAsia="Times New Roman" w:hAnsi="Times New Roman" w:cs="Times New Roman"/>
                <w:color w:val="000000" w:themeColor="text1"/>
                <w:sz w:val="20"/>
                <w:szCs w:val="20"/>
                <w:highlight w:val="white"/>
              </w:rPr>
              <w:t xml:space="preserve">Оцінка тендерних пропозицій проводиться автоматично електронною системою закупівель на основі критеріїв і методики </w:t>
            </w:r>
            <w:r w:rsidRPr="00B604CE">
              <w:rPr>
                <w:rFonts w:ascii="Times New Roman" w:eastAsia="Times New Roman" w:hAnsi="Times New Roman" w:cs="Times New Roman"/>
                <w:color w:val="000000" w:themeColor="text1"/>
                <w:sz w:val="20"/>
                <w:szCs w:val="20"/>
                <w:highlight w:val="white"/>
              </w:rPr>
              <w:lastRenderedPageBreak/>
              <w:t>оцінки, зазначених замовником у тендерній документації, шляхом застосування електронного аукціону.</w:t>
            </w:r>
          </w:p>
          <w:p w14:paraId="389FA3E2" w14:textId="77777777" w:rsidR="00982CBD" w:rsidRPr="00B604CE" w:rsidRDefault="00982CBD" w:rsidP="00982CBD">
            <w:pPr>
              <w:widowControl w:val="0"/>
              <w:jc w:val="both"/>
              <w:rPr>
                <w:rFonts w:ascii="Times New Roman" w:eastAsia="Times New Roman" w:hAnsi="Times New Roman" w:cs="Times New Roman"/>
                <w:i/>
                <w:color w:val="000000" w:themeColor="text1"/>
                <w:sz w:val="20"/>
                <w:szCs w:val="20"/>
                <w:highlight w:val="white"/>
              </w:rPr>
            </w:pPr>
            <w:r w:rsidRPr="00B604CE">
              <w:rPr>
                <w:rFonts w:ascii="Times New Roman" w:eastAsia="Times New Roman" w:hAnsi="Times New Roman" w:cs="Times New Roman"/>
                <w:i/>
                <w:color w:val="000000" w:themeColor="text1"/>
                <w:sz w:val="20"/>
                <w:szCs w:val="20"/>
                <w:highlight w:val="white"/>
              </w:rPr>
              <w:t>(у разі якщо подано дві і більше тендерних пропозицій).</w:t>
            </w:r>
          </w:p>
          <w:p w14:paraId="5F5EE02E" w14:textId="77777777" w:rsidR="00982CBD" w:rsidRPr="00B604CE" w:rsidRDefault="00982CBD" w:rsidP="00982CBD">
            <w:pPr>
              <w:shd w:val="clear" w:color="auto" w:fill="FFFFFF"/>
              <w:jc w:val="both"/>
              <w:rPr>
                <w:rFonts w:ascii="Times New Roman" w:eastAsia="Times New Roman" w:hAnsi="Times New Roman" w:cs="Times New Roman"/>
                <w:color w:val="000000" w:themeColor="text1"/>
                <w:sz w:val="20"/>
                <w:szCs w:val="20"/>
                <w:highlight w:val="white"/>
              </w:rPr>
            </w:pPr>
            <w:r w:rsidRPr="00B604CE">
              <w:rPr>
                <w:rFonts w:ascii="Times New Roman" w:eastAsia="Times New Roman" w:hAnsi="Times New Roman" w:cs="Times New Roman"/>
                <w:color w:val="000000" w:themeColor="text1"/>
                <w:sz w:val="20"/>
                <w:szCs w:val="20"/>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CB1EB3" w14:textId="77777777" w:rsidR="00982CBD" w:rsidRPr="00B604CE" w:rsidRDefault="00982CBD" w:rsidP="00982CBD">
            <w:pPr>
              <w:widowControl w:val="0"/>
              <w:jc w:val="both"/>
              <w:rPr>
                <w:rFonts w:ascii="Times New Roman" w:eastAsia="Times New Roman" w:hAnsi="Times New Roman" w:cs="Times New Roman"/>
                <w:i/>
                <w:color w:val="000000" w:themeColor="text1"/>
                <w:sz w:val="20"/>
                <w:szCs w:val="20"/>
                <w:highlight w:val="yellow"/>
              </w:rPr>
            </w:pPr>
            <w:r w:rsidRPr="00B604CE">
              <w:rPr>
                <w:rFonts w:ascii="Times New Roman" w:eastAsia="Times New Roman" w:hAnsi="Times New Roman" w:cs="Times New Roman"/>
                <w:color w:val="000000" w:themeColor="text1"/>
                <w:sz w:val="20"/>
                <w:szCs w:val="2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C6598A2" w14:textId="77777777" w:rsidR="00982CBD" w:rsidRPr="00E47A84" w:rsidRDefault="00982CBD" w:rsidP="00982CBD">
            <w:pPr>
              <w:widowControl w:val="0"/>
              <w:jc w:val="both"/>
              <w:rPr>
                <w:rFonts w:ascii="Times New Roman" w:eastAsia="Times New Roman" w:hAnsi="Times New Roman" w:cs="Times New Roman"/>
                <w:sz w:val="20"/>
                <w:szCs w:val="20"/>
              </w:rPr>
            </w:pPr>
            <w:r w:rsidRPr="00E47A84">
              <w:rPr>
                <w:rFonts w:ascii="Times New Roman" w:eastAsia="Times New Roman" w:hAnsi="Times New Roman" w:cs="Times New Roman"/>
                <w:sz w:val="20"/>
                <w:szCs w:val="20"/>
              </w:rPr>
              <w:t>Оцінка тендерних пропозицій здійснюється на основі критерію „Ціна”. Питома вага – 100 %.</w:t>
            </w:r>
          </w:p>
          <w:p w14:paraId="109D765E" w14:textId="77777777" w:rsidR="00982CBD" w:rsidRPr="00E47A84" w:rsidRDefault="00982CBD" w:rsidP="00982CBD">
            <w:pPr>
              <w:widowControl w:val="0"/>
              <w:jc w:val="both"/>
              <w:rPr>
                <w:rFonts w:ascii="Times New Roman" w:eastAsia="Times New Roman" w:hAnsi="Times New Roman" w:cs="Times New Roman"/>
                <w:sz w:val="20"/>
                <w:szCs w:val="20"/>
              </w:rPr>
            </w:pPr>
            <w:r w:rsidRPr="00E47A84">
              <w:rPr>
                <w:rFonts w:ascii="Times New Roman" w:eastAsia="Times New Roman" w:hAnsi="Times New Roman" w:cs="Times New Roman"/>
                <w:sz w:val="20"/>
                <w:szCs w:val="20"/>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3D29CD7" w14:textId="77777777" w:rsidR="00982CBD" w:rsidRPr="00E47A84" w:rsidRDefault="00982CBD" w:rsidP="00982CBD">
            <w:pPr>
              <w:widowControl w:val="0"/>
              <w:jc w:val="both"/>
              <w:rPr>
                <w:rFonts w:ascii="Times New Roman" w:eastAsia="Times New Roman" w:hAnsi="Times New Roman" w:cs="Times New Roman"/>
                <w:color w:val="000000" w:themeColor="text1"/>
                <w:sz w:val="20"/>
                <w:szCs w:val="20"/>
              </w:rPr>
            </w:pPr>
            <w:r w:rsidRPr="00E47A84">
              <w:rPr>
                <w:rFonts w:ascii="Times New Roman" w:eastAsia="Times New Roman" w:hAnsi="Times New Roman" w:cs="Times New Roman"/>
                <w:color w:val="000000" w:themeColor="text1"/>
                <w:sz w:val="20"/>
                <w:szCs w:val="20"/>
              </w:rPr>
              <w:t>Оцінка здійснюється щодо предмета закупівлі в цілому.</w:t>
            </w:r>
          </w:p>
          <w:p w14:paraId="41D7896C" w14:textId="5CD18BE7" w:rsidR="00982CBD" w:rsidRPr="00E47A84" w:rsidRDefault="00982CBD" w:rsidP="00982CBD">
            <w:pPr>
              <w:widowControl w:val="0"/>
              <w:jc w:val="both"/>
              <w:rPr>
                <w:rFonts w:ascii="Times New Roman" w:eastAsia="Times New Roman" w:hAnsi="Times New Roman" w:cs="Times New Roman"/>
                <w:color w:val="000000" w:themeColor="text1"/>
                <w:sz w:val="20"/>
                <w:szCs w:val="20"/>
              </w:rPr>
            </w:pPr>
            <w:r w:rsidRPr="00E47A84">
              <w:rPr>
                <w:rFonts w:ascii="Times New Roman" w:eastAsia="Times New Roman" w:hAnsi="Times New Roman" w:cs="Times New Roman"/>
                <w:color w:val="000000" w:themeColor="text1"/>
                <w:sz w:val="20"/>
                <w:szCs w:val="20"/>
              </w:rPr>
              <w:t>Учасник визначає ціни на товар</w:t>
            </w:r>
            <w:r w:rsidR="004545D8">
              <w:rPr>
                <w:rFonts w:ascii="Times New Roman" w:eastAsia="Times New Roman" w:hAnsi="Times New Roman" w:cs="Times New Roman"/>
                <w:color w:val="000000" w:themeColor="text1"/>
                <w:sz w:val="20"/>
                <w:szCs w:val="20"/>
              </w:rPr>
              <w:t>/ послугу</w:t>
            </w:r>
            <w:r w:rsidRPr="00E47A84">
              <w:rPr>
                <w:rFonts w:ascii="Times New Roman" w:eastAsia="Times New Roman" w:hAnsi="Times New Roman" w:cs="Times New Roman"/>
                <w:color w:val="000000" w:themeColor="text1"/>
                <w:sz w:val="20"/>
                <w:szCs w:val="20"/>
              </w:rPr>
              <w:t>, що він пропонує поставити</w:t>
            </w:r>
            <w:r w:rsidR="004545D8">
              <w:rPr>
                <w:rFonts w:ascii="Times New Roman" w:eastAsia="Times New Roman" w:hAnsi="Times New Roman" w:cs="Times New Roman"/>
                <w:color w:val="000000" w:themeColor="text1"/>
                <w:sz w:val="20"/>
                <w:szCs w:val="20"/>
              </w:rPr>
              <w:t xml:space="preserve"> (надати)</w:t>
            </w:r>
            <w:r w:rsidRPr="00E47A84">
              <w:rPr>
                <w:rFonts w:ascii="Times New Roman" w:eastAsia="Times New Roman" w:hAnsi="Times New Roman" w:cs="Times New Roman"/>
                <w:color w:val="000000" w:themeColor="text1"/>
                <w:sz w:val="20"/>
                <w:szCs w:val="20"/>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w:t>
            </w:r>
            <w:r w:rsidR="004545D8">
              <w:rPr>
                <w:rFonts w:ascii="Times New Roman" w:eastAsia="Times New Roman" w:hAnsi="Times New Roman" w:cs="Times New Roman"/>
                <w:color w:val="000000" w:themeColor="text1"/>
                <w:sz w:val="20"/>
                <w:szCs w:val="20"/>
              </w:rPr>
              <w:t>/послуги</w:t>
            </w:r>
            <w:r w:rsidRPr="00E47A84">
              <w:rPr>
                <w:rFonts w:ascii="Times New Roman" w:eastAsia="Times New Roman" w:hAnsi="Times New Roman" w:cs="Times New Roman"/>
                <w:color w:val="000000" w:themeColor="text1"/>
                <w:sz w:val="20"/>
                <w:szCs w:val="20"/>
              </w:rPr>
              <w:t xml:space="preserve"> даного виду.</w:t>
            </w:r>
          </w:p>
          <w:p w14:paraId="04BFB93F" w14:textId="651EE79E" w:rsidR="00982CBD" w:rsidRPr="00E47A84" w:rsidRDefault="00982CBD" w:rsidP="00982CBD">
            <w:pPr>
              <w:widowControl w:val="0"/>
              <w:jc w:val="both"/>
              <w:rPr>
                <w:rFonts w:ascii="Times New Roman" w:eastAsia="Times New Roman" w:hAnsi="Times New Roman" w:cs="Times New Roman"/>
                <w:color w:val="000000" w:themeColor="text1"/>
                <w:sz w:val="20"/>
                <w:szCs w:val="20"/>
                <w:highlight w:val="yellow"/>
              </w:rPr>
            </w:pPr>
            <w:r w:rsidRPr="00E47A84">
              <w:rPr>
                <w:rFonts w:ascii="Times New Roman" w:eastAsia="Times New Roman" w:hAnsi="Times New Roman" w:cs="Times New Roman"/>
                <w:color w:val="000000" w:themeColor="text1"/>
                <w:sz w:val="20"/>
                <w:szCs w:val="20"/>
                <w:highlight w:val="white"/>
              </w:rPr>
              <w:t xml:space="preserve">Розмір мінімального кроку пониження ціни під час електронного аукціону – 1 % </w:t>
            </w:r>
            <w:r w:rsidR="003E6FA4">
              <w:rPr>
                <w:rFonts w:ascii="Times New Roman" w:eastAsia="Times New Roman" w:hAnsi="Times New Roman" w:cs="Times New Roman"/>
                <w:color w:val="000000" w:themeColor="text1"/>
                <w:sz w:val="20"/>
                <w:szCs w:val="20"/>
                <w:highlight w:val="white"/>
              </w:rPr>
              <w:t>.</w:t>
            </w:r>
          </w:p>
          <w:p w14:paraId="4A326487" w14:textId="77777777" w:rsidR="00982CBD" w:rsidRPr="00E47A84" w:rsidRDefault="00982CBD" w:rsidP="00982CBD">
            <w:pPr>
              <w:shd w:val="clear" w:color="auto" w:fill="FFFFFF"/>
              <w:jc w:val="both"/>
              <w:rPr>
                <w:rFonts w:ascii="Times New Roman" w:eastAsia="Times New Roman" w:hAnsi="Times New Roman" w:cs="Times New Roman"/>
                <w:color w:val="000000" w:themeColor="text1"/>
                <w:sz w:val="20"/>
                <w:szCs w:val="20"/>
                <w:highlight w:val="white"/>
              </w:rPr>
            </w:pPr>
            <w:r w:rsidRPr="00E47A84">
              <w:rPr>
                <w:rFonts w:ascii="Times New Roman" w:eastAsia="Times New Roman" w:hAnsi="Times New Roman" w:cs="Times New Roman"/>
                <w:color w:val="000000" w:themeColor="text1"/>
                <w:sz w:val="20"/>
                <w:szCs w:val="20"/>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w:t>
            </w:r>
            <w:r w:rsidRPr="00E47A84">
              <w:rPr>
                <w:rFonts w:ascii="Times New Roman" w:eastAsia="Times New Roman" w:hAnsi="Times New Roman" w:cs="Times New Roman"/>
                <w:color w:val="000000" w:themeColor="text1"/>
                <w:sz w:val="20"/>
                <w:szCs w:val="20"/>
                <w:highlight w:val="white"/>
              </w:rPr>
              <w:lastRenderedPageBreak/>
              <w:t>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A476331" w14:textId="77777777" w:rsidR="00982CBD" w:rsidRPr="00E47A84" w:rsidRDefault="00982CBD" w:rsidP="00982CBD">
            <w:pPr>
              <w:shd w:val="clear" w:color="auto" w:fill="FFFFFF"/>
              <w:jc w:val="both"/>
              <w:rPr>
                <w:rFonts w:ascii="Times New Roman" w:eastAsia="Times New Roman" w:hAnsi="Times New Roman" w:cs="Times New Roman"/>
                <w:color w:val="000000" w:themeColor="text1"/>
                <w:sz w:val="20"/>
                <w:szCs w:val="20"/>
                <w:highlight w:val="white"/>
              </w:rPr>
            </w:pPr>
            <w:r w:rsidRPr="00E47A84">
              <w:rPr>
                <w:rFonts w:ascii="Times New Roman" w:eastAsia="Times New Roman" w:hAnsi="Times New Roman" w:cs="Times New Roman"/>
                <w:color w:val="000000" w:themeColor="text1"/>
                <w:sz w:val="20"/>
                <w:szCs w:val="2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FB50199" w14:textId="77777777" w:rsidR="00982CBD" w:rsidRPr="00E47A84" w:rsidRDefault="00982CBD" w:rsidP="00982CBD">
            <w:pPr>
              <w:keepNext/>
              <w:shd w:val="clear" w:color="auto" w:fill="FFFFFF"/>
              <w:jc w:val="both"/>
              <w:rPr>
                <w:rFonts w:ascii="Times New Roman" w:eastAsia="Times New Roman" w:hAnsi="Times New Roman" w:cs="Times New Roman"/>
                <w:color w:val="000000" w:themeColor="text1"/>
                <w:sz w:val="20"/>
                <w:szCs w:val="20"/>
                <w:highlight w:val="white"/>
              </w:rPr>
            </w:pPr>
            <w:r w:rsidRPr="00E47A84">
              <w:rPr>
                <w:rFonts w:ascii="Times New Roman" w:eastAsia="Times New Roman" w:hAnsi="Times New Roman" w:cs="Times New Roman"/>
                <w:color w:val="000000" w:themeColor="text1"/>
                <w:sz w:val="20"/>
                <w:szCs w:val="2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E0B50A2" w14:textId="77777777" w:rsidR="00982CBD" w:rsidRPr="00E47A84" w:rsidRDefault="00982CBD" w:rsidP="00982CBD">
            <w:pPr>
              <w:widowControl w:val="0"/>
              <w:jc w:val="both"/>
              <w:rPr>
                <w:rFonts w:ascii="Times New Roman" w:eastAsia="Times New Roman" w:hAnsi="Times New Roman" w:cs="Times New Roman"/>
                <w:color w:val="000000" w:themeColor="text1"/>
                <w:sz w:val="20"/>
                <w:szCs w:val="20"/>
                <w:highlight w:val="white"/>
              </w:rPr>
            </w:pPr>
            <w:r w:rsidRPr="00E47A84">
              <w:rPr>
                <w:rFonts w:ascii="Times New Roman" w:eastAsia="Times New Roman" w:hAnsi="Times New Roman" w:cs="Times New Roman"/>
                <w:color w:val="000000" w:themeColor="text1"/>
                <w:sz w:val="20"/>
                <w:szCs w:val="20"/>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6091DF" w14:textId="632108AD" w:rsidR="00982CBD" w:rsidRPr="007158EA" w:rsidRDefault="00982CBD" w:rsidP="00982CBD">
            <w:pPr>
              <w:widowControl w:val="0"/>
              <w:jc w:val="both"/>
              <w:rPr>
                <w:rFonts w:ascii="Times New Roman" w:eastAsia="Times New Roman" w:hAnsi="Times New Roman" w:cs="Times New Roman"/>
                <w:color w:val="000000" w:themeColor="text1"/>
                <w:sz w:val="20"/>
                <w:szCs w:val="20"/>
                <w:highlight w:val="white"/>
              </w:rPr>
            </w:pPr>
            <w:r w:rsidRPr="00E47A84">
              <w:rPr>
                <w:rFonts w:ascii="Times New Roman" w:eastAsia="Times New Roman" w:hAnsi="Times New Roman" w:cs="Times New Roman"/>
                <w:color w:val="000000" w:themeColor="text1"/>
                <w:sz w:val="20"/>
                <w:szCs w:val="2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Pr>
                <w:rFonts w:ascii="Times New Roman" w:eastAsia="Times New Roman" w:hAnsi="Times New Roman" w:cs="Times New Roman"/>
                <w:color w:val="000000" w:themeColor="text1"/>
                <w:sz w:val="20"/>
                <w:szCs w:val="20"/>
                <w:highlight w:val="white"/>
              </w:rPr>
              <w:t>.</w:t>
            </w:r>
          </w:p>
        </w:tc>
      </w:tr>
      <w:tr w:rsidR="00982CBD" w:rsidRPr="00C23CBF" w14:paraId="5BDC7F14" w14:textId="77777777" w:rsidTr="00E60742">
        <w:trPr>
          <w:trHeight w:val="522"/>
          <w:jc w:val="center"/>
        </w:trPr>
        <w:tc>
          <w:tcPr>
            <w:tcW w:w="569" w:type="dxa"/>
            <w:shd w:val="clear" w:color="auto" w:fill="auto"/>
          </w:tcPr>
          <w:p w14:paraId="75CB79B7" w14:textId="6E04933B" w:rsidR="00982CBD" w:rsidRPr="001F3E01" w:rsidRDefault="00982CBD" w:rsidP="00982CBD">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lastRenderedPageBreak/>
              <w:t>2</w:t>
            </w:r>
          </w:p>
        </w:tc>
        <w:tc>
          <w:tcPr>
            <w:tcW w:w="3499" w:type="dxa"/>
            <w:shd w:val="clear" w:color="auto" w:fill="auto"/>
          </w:tcPr>
          <w:p w14:paraId="1A09577F" w14:textId="1C23074F" w:rsidR="00982CBD" w:rsidRPr="001F3E01" w:rsidRDefault="00982CBD" w:rsidP="00982CBD">
            <w:pPr>
              <w:pStyle w:val="rvps2"/>
              <w:shd w:val="clear" w:color="auto" w:fill="FFFFFF"/>
              <w:spacing w:before="0" w:beforeAutospacing="0" w:after="0" w:afterAutospacing="0"/>
              <w:rPr>
                <w:b/>
                <w:sz w:val="20"/>
                <w:szCs w:val="20"/>
              </w:rPr>
            </w:pPr>
            <w:r w:rsidRPr="001F3E01">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14:paraId="48D99AD5" w14:textId="77777777" w:rsidR="00982CBD" w:rsidRDefault="00982CBD" w:rsidP="00982CBD">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1F3E01">
              <w:rPr>
                <w:rFonts w:ascii="Times New Roman" w:hAnsi="Times New Roman" w:cs="Times New Roman"/>
                <w:color w:val="auto"/>
                <w:sz w:val="20"/>
                <w:szCs w:val="20"/>
              </w:rPr>
              <w:t>У разі виявлення у поданій тендерній пропозиції формальних (несуттєвих) поми</w:t>
            </w:r>
            <w:r>
              <w:rPr>
                <w:rFonts w:ascii="Times New Roman" w:hAnsi="Times New Roman" w:cs="Times New Roman"/>
                <w:color w:val="auto"/>
                <w:sz w:val="20"/>
                <w:szCs w:val="20"/>
              </w:rPr>
              <w:t>лок пропозиція не відхиляється.</w:t>
            </w:r>
          </w:p>
          <w:p w14:paraId="5F15B664" w14:textId="77777777" w:rsidR="00982CBD" w:rsidRPr="001F3E01" w:rsidRDefault="00982CBD" w:rsidP="00982CBD">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1F3E01">
              <w:rPr>
                <w:rFonts w:ascii="Times New Roman" w:hAnsi="Times New Roman" w:cs="Times New Roman"/>
                <w:color w:val="auto"/>
                <w:sz w:val="20"/>
                <w:szCs w:val="20"/>
              </w:rPr>
              <w:t>Формальними (несуттєвими) вважаються помилки, що пов’язані з оформленням тендерної пропозиції та не впливають на зміст пропозиції, а саме:</w:t>
            </w:r>
          </w:p>
          <w:p w14:paraId="5F031270" w14:textId="77777777" w:rsidR="00982CBD" w:rsidRDefault="00982CBD" w:rsidP="00982CBD">
            <w:pPr>
              <w:pStyle w:val="a"/>
              <w:numPr>
                <w:ilvl w:val="0"/>
                <w:numId w:val="0"/>
              </w:numPr>
              <w:spacing w:after="0"/>
              <w:ind w:left="264"/>
              <w:rPr>
                <w:sz w:val="20"/>
                <w:szCs w:val="20"/>
              </w:rPr>
            </w:pPr>
            <w:r>
              <w:rPr>
                <w:sz w:val="20"/>
                <w:szCs w:val="20"/>
              </w:rPr>
              <w:t xml:space="preserve">   </w:t>
            </w:r>
            <w:r w:rsidRPr="001F3E01">
              <w:rPr>
                <w:sz w:val="20"/>
                <w:szCs w:val="20"/>
              </w:rPr>
              <w:t>Інформація/документ, подана Учасником процедури</w:t>
            </w:r>
          </w:p>
          <w:p w14:paraId="13E7330C" w14:textId="77777777" w:rsidR="00982CBD" w:rsidRPr="001F3E01" w:rsidRDefault="00982CBD" w:rsidP="00982CBD">
            <w:pPr>
              <w:pStyle w:val="a"/>
              <w:numPr>
                <w:ilvl w:val="0"/>
                <w:numId w:val="0"/>
              </w:numPr>
              <w:spacing w:after="0"/>
              <w:ind w:left="284" w:hanging="284"/>
              <w:rPr>
                <w:sz w:val="20"/>
                <w:szCs w:val="20"/>
              </w:rPr>
            </w:pPr>
            <w:r w:rsidRPr="001F3E01">
              <w:rPr>
                <w:sz w:val="20"/>
                <w:szCs w:val="20"/>
              </w:rPr>
              <w:t>закупівлі у складі тендерної пропозиції, містить помилку</w:t>
            </w:r>
            <w:r>
              <w:rPr>
                <w:sz w:val="20"/>
                <w:szCs w:val="20"/>
              </w:rPr>
              <w:t xml:space="preserve"> </w:t>
            </w:r>
            <w:r w:rsidRPr="001F3E01">
              <w:rPr>
                <w:sz w:val="20"/>
                <w:szCs w:val="20"/>
              </w:rPr>
              <w:t>(помилки) у частині:</w:t>
            </w:r>
          </w:p>
          <w:p w14:paraId="279E1D77" w14:textId="77777777" w:rsidR="00982CBD" w:rsidRPr="001F3E01" w:rsidRDefault="00982CBD" w:rsidP="00982CBD">
            <w:pPr>
              <w:pStyle w:val="a"/>
              <w:numPr>
                <w:ilvl w:val="0"/>
                <w:numId w:val="35"/>
              </w:numPr>
              <w:spacing w:after="0"/>
              <w:ind w:left="406"/>
              <w:rPr>
                <w:sz w:val="20"/>
                <w:szCs w:val="20"/>
              </w:rPr>
            </w:pPr>
            <w:r w:rsidRPr="001F3E01">
              <w:rPr>
                <w:sz w:val="20"/>
                <w:szCs w:val="20"/>
              </w:rPr>
              <w:t>уживання великої літери;</w:t>
            </w:r>
          </w:p>
          <w:p w14:paraId="77DD2A5B" w14:textId="77777777" w:rsidR="00982CBD" w:rsidRPr="001F3E01" w:rsidRDefault="00982CBD" w:rsidP="00982CBD">
            <w:pPr>
              <w:pStyle w:val="a"/>
              <w:numPr>
                <w:ilvl w:val="0"/>
                <w:numId w:val="35"/>
              </w:numPr>
              <w:spacing w:after="0"/>
              <w:ind w:left="406"/>
              <w:rPr>
                <w:sz w:val="20"/>
                <w:szCs w:val="20"/>
              </w:rPr>
            </w:pPr>
            <w:r w:rsidRPr="001F3E01">
              <w:rPr>
                <w:sz w:val="20"/>
                <w:szCs w:val="20"/>
              </w:rPr>
              <w:t>уживання розділових знаків та відмінювання слів у реченні;</w:t>
            </w:r>
          </w:p>
          <w:p w14:paraId="7AAED3E0" w14:textId="77777777" w:rsidR="00982CBD" w:rsidRPr="001F3E01" w:rsidRDefault="00982CBD" w:rsidP="00982CBD">
            <w:pPr>
              <w:pStyle w:val="a"/>
              <w:numPr>
                <w:ilvl w:val="0"/>
                <w:numId w:val="35"/>
              </w:numPr>
              <w:spacing w:after="0"/>
              <w:ind w:left="406"/>
              <w:rPr>
                <w:sz w:val="20"/>
                <w:szCs w:val="20"/>
              </w:rPr>
            </w:pPr>
            <w:r w:rsidRPr="001F3E01">
              <w:rPr>
                <w:sz w:val="20"/>
                <w:szCs w:val="20"/>
              </w:rPr>
              <w:t>використання слова або мовного звороту, запозичених з іншої мови;</w:t>
            </w:r>
          </w:p>
          <w:p w14:paraId="20032B18" w14:textId="77777777" w:rsidR="00982CBD" w:rsidRPr="001F3E01" w:rsidRDefault="00982CBD" w:rsidP="00982CBD">
            <w:pPr>
              <w:pStyle w:val="a"/>
              <w:numPr>
                <w:ilvl w:val="0"/>
                <w:numId w:val="35"/>
              </w:numPr>
              <w:spacing w:after="0"/>
              <w:ind w:left="406"/>
              <w:rPr>
                <w:sz w:val="20"/>
                <w:szCs w:val="20"/>
              </w:rPr>
            </w:pPr>
            <w:r w:rsidRPr="001F3E01">
              <w:rPr>
                <w:sz w:val="20"/>
                <w:szCs w:val="2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98EECB" w14:textId="77777777" w:rsidR="00982CBD" w:rsidRPr="001F3E01" w:rsidRDefault="00982CBD" w:rsidP="00982CBD">
            <w:pPr>
              <w:pStyle w:val="a"/>
              <w:numPr>
                <w:ilvl w:val="0"/>
                <w:numId w:val="35"/>
              </w:numPr>
              <w:spacing w:after="0"/>
              <w:ind w:left="406"/>
              <w:rPr>
                <w:sz w:val="20"/>
                <w:szCs w:val="20"/>
              </w:rPr>
            </w:pPr>
            <w:r w:rsidRPr="001F3E01">
              <w:rPr>
                <w:sz w:val="20"/>
                <w:szCs w:val="20"/>
              </w:rPr>
              <w:t>застосування правил переносу частини слова з рядка в рядок;</w:t>
            </w:r>
          </w:p>
          <w:p w14:paraId="6A0DA8A0" w14:textId="77777777" w:rsidR="00982CBD" w:rsidRPr="001F3E01" w:rsidRDefault="00982CBD" w:rsidP="00982CBD">
            <w:pPr>
              <w:pStyle w:val="a"/>
              <w:numPr>
                <w:ilvl w:val="0"/>
                <w:numId w:val="35"/>
              </w:numPr>
              <w:spacing w:after="0"/>
              <w:ind w:left="406"/>
              <w:rPr>
                <w:sz w:val="20"/>
                <w:szCs w:val="20"/>
              </w:rPr>
            </w:pPr>
            <w:r w:rsidRPr="001F3E01">
              <w:rPr>
                <w:sz w:val="20"/>
                <w:szCs w:val="20"/>
              </w:rPr>
              <w:t>написання слів разом та/або окремо, та/або через дефіс;</w:t>
            </w:r>
          </w:p>
          <w:p w14:paraId="290AFBE3" w14:textId="77777777" w:rsidR="00982CBD" w:rsidRPr="001F3E01" w:rsidRDefault="00982CBD" w:rsidP="00982CBD">
            <w:pPr>
              <w:pStyle w:val="a"/>
              <w:numPr>
                <w:ilvl w:val="0"/>
                <w:numId w:val="35"/>
              </w:numPr>
              <w:spacing w:after="0"/>
              <w:ind w:left="406"/>
              <w:rPr>
                <w:sz w:val="20"/>
                <w:szCs w:val="20"/>
              </w:rPr>
            </w:pPr>
            <w:r w:rsidRPr="001F3E01">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6DED50" w14:textId="77777777" w:rsidR="00982CBD" w:rsidRPr="001F3E01" w:rsidRDefault="00982CBD" w:rsidP="00982CBD">
            <w:pPr>
              <w:pStyle w:val="a"/>
              <w:numPr>
                <w:ilvl w:val="0"/>
                <w:numId w:val="0"/>
              </w:numPr>
              <w:tabs>
                <w:tab w:val="left" w:pos="539"/>
              </w:tabs>
              <w:spacing w:after="0"/>
              <w:ind w:firstLine="352"/>
              <w:rPr>
                <w:sz w:val="20"/>
                <w:szCs w:val="20"/>
              </w:rPr>
            </w:pPr>
            <w:r w:rsidRPr="001F3E01">
              <w:rPr>
                <w:sz w:val="20"/>
                <w:szCs w:val="20"/>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sidRPr="001F3E01">
              <w:rPr>
                <w:sz w:val="20"/>
                <w:szCs w:val="20"/>
              </w:rPr>
              <w:lastRenderedPageBreak/>
              <w:t>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535D23C" w14:textId="77777777" w:rsidR="00982CBD" w:rsidRPr="001F3E01" w:rsidRDefault="00982CBD" w:rsidP="00982CBD">
            <w:pPr>
              <w:pStyle w:val="a"/>
              <w:numPr>
                <w:ilvl w:val="0"/>
                <w:numId w:val="0"/>
              </w:numPr>
              <w:tabs>
                <w:tab w:val="left" w:pos="539"/>
              </w:tabs>
              <w:spacing w:after="0"/>
              <w:ind w:firstLine="352"/>
              <w:rPr>
                <w:sz w:val="20"/>
                <w:szCs w:val="20"/>
              </w:rPr>
            </w:pPr>
            <w:r>
              <w:rPr>
                <w:sz w:val="20"/>
                <w:szCs w:val="20"/>
              </w:rPr>
              <w:t xml:space="preserve"> </w:t>
            </w:r>
            <w:r w:rsidRPr="001F3E01">
              <w:rPr>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CEF5CD" w14:textId="77777777" w:rsidR="00982CBD" w:rsidRPr="001F3E01" w:rsidRDefault="00982CBD" w:rsidP="00982CBD">
            <w:pPr>
              <w:pStyle w:val="a"/>
              <w:numPr>
                <w:ilvl w:val="0"/>
                <w:numId w:val="0"/>
              </w:numPr>
              <w:tabs>
                <w:tab w:val="left" w:pos="539"/>
              </w:tabs>
              <w:spacing w:after="0"/>
              <w:ind w:firstLine="352"/>
              <w:rPr>
                <w:sz w:val="20"/>
                <w:szCs w:val="20"/>
              </w:rPr>
            </w:pPr>
            <w:r>
              <w:rPr>
                <w:sz w:val="20"/>
                <w:szCs w:val="20"/>
              </w:rPr>
              <w:t xml:space="preserve"> </w:t>
            </w:r>
            <w:r w:rsidRPr="001F3E01">
              <w:rPr>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B8A78B" w14:textId="77777777" w:rsidR="00982CBD" w:rsidRPr="001F3E01" w:rsidRDefault="00982CBD" w:rsidP="00982CBD">
            <w:pPr>
              <w:pStyle w:val="a"/>
              <w:numPr>
                <w:ilvl w:val="0"/>
                <w:numId w:val="0"/>
              </w:numPr>
              <w:tabs>
                <w:tab w:val="left" w:pos="539"/>
              </w:tabs>
              <w:spacing w:after="0"/>
              <w:ind w:firstLine="352"/>
              <w:rPr>
                <w:sz w:val="20"/>
                <w:szCs w:val="20"/>
              </w:rPr>
            </w:pPr>
            <w:r>
              <w:rPr>
                <w:sz w:val="20"/>
                <w:szCs w:val="20"/>
              </w:rPr>
              <w:t xml:space="preserve">  </w:t>
            </w:r>
            <w:r w:rsidRPr="001F3E01">
              <w:rPr>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90052E5" w14:textId="77777777" w:rsidR="00982CBD" w:rsidRPr="001F3E01" w:rsidRDefault="00982CBD" w:rsidP="00982CBD">
            <w:pPr>
              <w:pStyle w:val="a"/>
              <w:numPr>
                <w:ilvl w:val="0"/>
                <w:numId w:val="0"/>
              </w:numPr>
              <w:tabs>
                <w:tab w:val="left" w:pos="539"/>
              </w:tabs>
              <w:spacing w:after="0"/>
              <w:ind w:firstLine="352"/>
              <w:rPr>
                <w:sz w:val="20"/>
                <w:szCs w:val="20"/>
              </w:rPr>
            </w:pPr>
            <w:r>
              <w:rPr>
                <w:sz w:val="20"/>
                <w:szCs w:val="20"/>
              </w:rPr>
              <w:t xml:space="preserve">  </w:t>
            </w:r>
            <w:r w:rsidRPr="001F3E01">
              <w:rPr>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78D509" w14:textId="77777777" w:rsidR="00982CBD" w:rsidRPr="001F3E01" w:rsidRDefault="00982CBD" w:rsidP="00982CBD">
            <w:pPr>
              <w:pStyle w:val="a"/>
              <w:numPr>
                <w:ilvl w:val="0"/>
                <w:numId w:val="0"/>
              </w:numPr>
              <w:tabs>
                <w:tab w:val="left" w:pos="539"/>
              </w:tabs>
              <w:spacing w:after="0"/>
              <w:ind w:firstLine="352"/>
              <w:rPr>
                <w:sz w:val="20"/>
                <w:szCs w:val="20"/>
              </w:rPr>
            </w:pPr>
            <w:r>
              <w:rPr>
                <w:sz w:val="20"/>
                <w:szCs w:val="20"/>
              </w:rPr>
              <w:t xml:space="preserve">  </w:t>
            </w:r>
            <w:r w:rsidRPr="001F3E01">
              <w:rPr>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2919CCC" w14:textId="77777777" w:rsidR="00982CBD" w:rsidRPr="001F3E01" w:rsidRDefault="00982CBD" w:rsidP="00982CBD">
            <w:pPr>
              <w:pStyle w:val="a"/>
              <w:numPr>
                <w:ilvl w:val="0"/>
                <w:numId w:val="0"/>
              </w:numPr>
              <w:tabs>
                <w:tab w:val="left" w:pos="539"/>
              </w:tabs>
              <w:spacing w:after="0"/>
              <w:ind w:firstLine="352"/>
              <w:rPr>
                <w:sz w:val="20"/>
                <w:szCs w:val="20"/>
              </w:rPr>
            </w:pPr>
            <w:r>
              <w:rPr>
                <w:sz w:val="20"/>
                <w:szCs w:val="20"/>
              </w:rPr>
              <w:t xml:space="preserve">   </w:t>
            </w:r>
            <w:r w:rsidRPr="001F3E01">
              <w:rPr>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73938EA" w14:textId="77777777" w:rsidR="00982CBD" w:rsidRPr="001F3E01" w:rsidRDefault="00982CBD" w:rsidP="00982CBD">
            <w:pPr>
              <w:pStyle w:val="a"/>
              <w:numPr>
                <w:ilvl w:val="0"/>
                <w:numId w:val="0"/>
              </w:numPr>
              <w:tabs>
                <w:tab w:val="left" w:pos="973"/>
              </w:tabs>
              <w:spacing w:after="0"/>
              <w:ind w:firstLine="352"/>
              <w:rPr>
                <w:sz w:val="20"/>
                <w:szCs w:val="20"/>
              </w:rPr>
            </w:pPr>
            <w:r>
              <w:rPr>
                <w:sz w:val="20"/>
                <w:szCs w:val="20"/>
              </w:rPr>
              <w:t xml:space="preserve">    </w:t>
            </w:r>
            <w:r w:rsidRPr="001F3E01">
              <w:rPr>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495E1F" w14:textId="77777777" w:rsidR="00982CBD" w:rsidRPr="001F3E01" w:rsidRDefault="00982CBD" w:rsidP="00982CBD">
            <w:pPr>
              <w:pStyle w:val="a"/>
              <w:numPr>
                <w:ilvl w:val="0"/>
                <w:numId w:val="0"/>
              </w:numPr>
              <w:tabs>
                <w:tab w:val="left" w:pos="973"/>
              </w:tabs>
              <w:spacing w:after="0"/>
              <w:ind w:firstLine="352"/>
              <w:rPr>
                <w:sz w:val="20"/>
                <w:szCs w:val="20"/>
              </w:rPr>
            </w:pPr>
            <w:r>
              <w:rPr>
                <w:sz w:val="20"/>
                <w:szCs w:val="20"/>
              </w:rPr>
              <w:t xml:space="preserve">   </w:t>
            </w:r>
            <w:r w:rsidRPr="001F3E01">
              <w:rPr>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EACA16E" w14:textId="77777777" w:rsidR="00982CBD" w:rsidRPr="001F3E01" w:rsidRDefault="00982CBD" w:rsidP="00982CBD">
            <w:pPr>
              <w:pStyle w:val="a"/>
              <w:numPr>
                <w:ilvl w:val="0"/>
                <w:numId w:val="0"/>
              </w:numPr>
              <w:tabs>
                <w:tab w:val="left" w:pos="973"/>
              </w:tabs>
              <w:spacing w:after="0"/>
              <w:ind w:firstLine="352"/>
              <w:rPr>
                <w:sz w:val="20"/>
                <w:szCs w:val="20"/>
              </w:rPr>
            </w:pPr>
            <w:r>
              <w:rPr>
                <w:sz w:val="20"/>
                <w:szCs w:val="20"/>
              </w:rPr>
              <w:t xml:space="preserve">   </w:t>
            </w:r>
            <w:r w:rsidRPr="001F3E01">
              <w:rPr>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B9CE74" w14:textId="77777777" w:rsidR="00982CBD" w:rsidRPr="001F3E01" w:rsidRDefault="00982CBD" w:rsidP="00982CBD">
            <w:pPr>
              <w:pStyle w:val="a"/>
              <w:numPr>
                <w:ilvl w:val="0"/>
                <w:numId w:val="0"/>
              </w:numPr>
              <w:tabs>
                <w:tab w:val="left" w:pos="973"/>
              </w:tabs>
              <w:spacing w:after="0"/>
              <w:ind w:firstLine="352"/>
              <w:rPr>
                <w:sz w:val="20"/>
                <w:szCs w:val="20"/>
              </w:rPr>
            </w:pPr>
            <w:r>
              <w:rPr>
                <w:sz w:val="20"/>
                <w:szCs w:val="20"/>
              </w:rPr>
              <w:t xml:space="preserve">   </w:t>
            </w:r>
            <w:r w:rsidRPr="001F3E01">
              <w:rPr>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6321BA4" w14:textId="77777777" w:rsidR="00982CBD" w:rsidRPr="001F3E01" w:rsidRDefault="00982CBD" w:rsidP="00982CBD">
            <w:pPr>
              <w:pStyle w:val="a"/>
              <w:numPr>
                <w:ilvl w:val="0"/>
                <w:numId w:val="0"/>
              </w:numPr>
              <w:tabs>
                <w:tab w:val="left" w:pos="539"/>
              </w:tabs>
              <w:spacing w:after="0"/>
              <w:ind w:firstLine="352"/>
              <w:rPr>
                <w:rFonts w:eastAsia="Tahoma"/>
                <w:b/>
                <w:bCs/>
                <w:sz w:val="20"/>
                <w:szCs w:val="20"/>
                <w:lang w:val="ru-RU" w:eastAsia="hi-IN" w:bidi="hi-IN"/>
              </w:rPr>
            </w:pPr>
            <w:r w:rsidRPr="001F3E01">
              <w:rPr>
                <w:rFonts w:eastAsia="Tahoma"/>
                <w:b/>
                <w:bCs/>
                <w:sz w:val="20"/>
                <w:szCs w:val="20"/>
                <w:lang w:eastAsia="hi-IN" w:bidi="hi-IN"/>
              </w:rPr>
              <w:t>Приклади формальних помилок:</w:t>
            </w:r>
          </w:p>
          <w:p w14:paraId="7B5B6B2B" w14:textId="77777777" w:rsidR="00982CBD" w:rsidRPr="001F3E01" w:rsidRDefault="00982CBD" w:rsidP="00982CBD">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14:paraId="7D2B55EA" w14:textId="77777777" w:rsidR="00982CBD" w:rsidRPr="001F3E01" w:rsidRDefault="00982CBD" w:rsidP="00982CBD">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“м.київ” замість “м.Київ”;</w:t>
            </w:r>
          </w:p>
          <w:p w14:paraId="028BF79C" w14:textId="77777777" w:rsidR="00982CBD" w:rsidRPr="001F3E01" w:rsidRDefault="00982CBD" w:rsidP="00982CBD">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“поряд -ок” замість “поря – док”;</w:t>
            </w:r>
          </w:p>
          <w:p w14:paraId="4EA6CA0D" w14:textId="77777777" w:rsidR="00982CBD" w:rsidRPr="001F3E01" w:rsidRDefault="00982CBD" w:rsidP="00982CBD">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“ненадається” замість “не надається”;</w:t>
            </w:r>
          </w:p>
          <w:p w14:paraId="6FA23F45" w14:textId="77777777" w:rsidR="00982CBD" w:rsidRPr="001F3E01" w:rsidRDefault="00982CBD" w:rsidP="00982CBD">
            <w:pPr>
              <w:pStyle w:val="afb"/>
              <w:numPr>
                <w:ilvl w:val="0"/>
                <w:numId w:val="29"/>
              </w:numPr>
              <w:spacing w:after="0" w:line="240" w:lineRule="auto"/>
              <w:ind w:left="406"/>
              <w:jc w:val="both"/>
              <w:rPr>
                <w:rFonts w:ascii="Times New Roman" w:eastAsia="Times New Roman" w:hAnsi="Times New Roman"/>
                <w:sz w:val="20"/>
                <w:szCs w:val="20"/>
                <w:lang w:eastAsia="ru-RU"/>
              </w:rPr>
            </w:pPr>
            <w:r w:rsidRPr="001F3E01">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E623626" w14:textId="77777777" w:rsidR="00982CBD" w:rsidRPr="001F3E01" w:rsidRDefault="00982CBD" w:rsidP="00982CBD">
            <w:pPr>
              <w:pStyle w:val="a"/>
              <w:numPr>
                <w:ilvl w:val="0"/>
                <w:numId w:val="29"/>
              </w:numPr>
              <w:tabs>
                <w:tab w:val="left" w:pos="329"/>
              </w:tabs>
              <w:spacing w:after="0"/>
              <w:ind w:left="406"/>
              <w:rPr>
                <w:sz w:val="20"/>
                <w:szCs w:val="20"/>
              </w:rPr>
            </w:pPr>
            <w:r w:rsidRPr="001F3E01">
              <w:rPr>
                <w:sz w:val="20"/>
                <w:szCs w:val="20"/>
              </w:rPr>
              <w:t>«тендернапропозиція» замість «тендерна пропозиція»;</w:t>
            </w:r>
          </w:p>
          <w:p w14:paraId="58C421DA" w14:textId="77777777" w:rsidR="00982CBD" w:rsidRPr="001F3E01" w:rsidRDefault="00982CBD" w:rsidP="00982CBD">
            <w:pPr>
              <w:pStyle w:val="a"/>
              <w:numPr>
                <w:ilvl w:val="0"/>
                <w:numId w:val="29"/>
              </w:numPr>
              <w:tabs>
                <w:tab w:val="left" w:pos="329"/>
              </w:tabs>
              <w:spacing w:after="0"/>
              <w:ind w:left="406"/>
              <w:rPr>
                <w:rFonts w:eastAsia="Tahoma"/>
                <w:sz w:val="20"/>
                <w:szCs w:val="20"/>
                <w:lang w:val="ru-RU" w:eastAsia="hi-IN" w:bidi="hi-IN"/>
              </w:rPr>
            </w:pPr>
            <w:r w:rsidRPr="001F3E01">
              <w:rPr>
                <w:rFonts w:eastAsia="Tahoma"/>
                <w:sz w:val="20"/>
                <w:szCs w:val="20"/>
                <w:lang w:eastAsia="hi-IN" w:bidi="hi-IN"/>
              </w:rPr>
              <w:t xml:space="preserve">“______________№__________” замість “14.08.2020 </w:t>
            </w:r>
            <w:r w:rsidRPr="001F3E01">
              <w:rPr>
                <w:rFonts w:eastAsia="Tahoma"/>
                <w:sz w:val="20"/>
                <w:szCs w:val="20"/>
                <w:lang w:val="ru-RU" w:eastAsia="hi-IN" w:bidi="hi-IN"/>
              </w:rPr>
              <w:t xml:space="preserve">                      </w:t>
            </w:r>
            <w:r w:rsidRPr="001F3E01">
              <w:rPr>
                <w:rFonts w:eastAsia="Tahoma"/>
                <w:sz w:val="20"/>
                <w:szCs w:val="20"/>
                <w:lang w:eastAsia="hi-IN" w:bidi="hi-IN"/>
              </w:rPr>
              <w:t>№ 320/13/14-01”</w:t>
            </w:r>
          </w:p>
          <w:p w14:paraId="77537E0F" w14:textId="77777777" w:rsidR="00982CBD" w:rsidRPr="001F3E01" w:rsidRDefault="00982CBD" w:rsidP="00982CBD">
            <w:pPr>
              <w:pStyle w:val="a"/>
              <w:numPr>
                <w:ilvl w:val="0"/>
                <w:numId w:val="29"/>
              </w:numPr>
              <w:tabs>
                <w:tab w:val="left" w:pos="329"/>
              </w:tabs>
              <w:spacing w:after="0"/>
              <w:ind w:left="406"/>
              <w:rPr>
                <w:rFonts w:eastAsia="Tahoma"/>
                <w:sz w:val="20"/>
                <w:szCs w:val="20"/>
                <w:lang w:eastAsia="hi-IN" w:bidi="hi-IN"/>
              </w:rPr>
            </w:pPr>
            <w:r w:rsidRPr="001F3E01">
              <w:rPr>
                <w:rFonts w:eastAsia="Tahoma"/>
                <w:sz w:val="20"/>
                <w:szCs w:val="20"/>
                <w:lang w:eastAsia="hi-IN" w:bidi="hi-IN"/>
              </w:rPr>
              <w:lastRenderedPageBreak/>
              <w:t>учасник розмістив (завантажив) документ у форматі “JPG” замість документа у форматі “pdf” (Portable Document Format).</w:t>
            </w:r>
          </w:p>
          <w:p w14:paraId="41650779" w14:textId="59180BCB" w:rsidR="00982CBD" w:rsidRPr="001F3E01" w:rsidRDefault="00982CBD" w:rsidP="00982CBD">
            <w:pPr>
              <w:pStyle w:val="rvps2"/>
              <w:shd w:val="clear" w:color="auto" w:fill="FFFFFF"/>
              <w:spacing w:before="0" w:beforeAutospacing="0" w:after="0" w:afterAutospacing="0"/>
              <w:ind w:firstLine="398"/>
              <w:jc w:val="both"/>
              <w:textAlignment w:val="baseline"/>
              <w:rPr>
                <w:sz w:val="20"/>
                <w:szCs w:val="20"/>
              </w:rPr>
            </w:pPr>
            <w:r w:rsidRPr="001F3E01">
              <w:rPr>
                <w:b/>
                <w:sz w:val="20"/>
                <w:szCs w:val="20"/>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982CBD" w:rsidRPr="00C23CBF" w14:paraId="2BFAC09A" w14:textId="77777777" w:rsidTr="00E60742">
        <w:trPr>
          <w:trHeight w:val="522"/>
          <w:jc w:val="center"/>
        </w:trPr>
        <w:tc>
          <w:tcPr>
            <w:tcW w:w="569" w:type="dxa"/>
            <w:shd w:val="clear" w:color="auto" w:fill="auto"/>
          </w:tcPr>
          <w:p w14:paraId="3503FF1A" w14:textId="530712E6" w:rsidR="00982CBD" w:rsidRPr="00921DBF" w:rsidRDefault="00982CBD" w:rsidP="00982CBD">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14:paraId="755E644E" w14:textId="5A68697F" w:rsidR="00982CBD" w:rsidRPr="00921DBF" w:rsidRDefault="00982CBD" w:rsidP="00982CBD">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vAlign w:val="center"/>
          </w:tcPr>
          <w:p w14:paraId="1C921521" w14:textId="77777777" w:rsidR="00982CBD" w:rsidRPr="0052432F" w:rsidRDefault="00982CBD" w:rsidP="00982CBD">
            <w:pPr>
              <w:spacing w:line="240" w:lineRule="auto"/>
              <w:jc w:val="both"/>
              <w:rPr>
                <w:rFonts w:ascii="Times New Roman" w:eastAsia="Times New Roman" w:hAnsi="Times New Roman" w:cs="Times New Roman"/>
                <w:sz w:val="20"/>
                <w:szCs w:val="20"/>
                <w:lang w:eastAsia="zh-CN"/>
              </w:rPr>
            </w:pPr>
            <w:r w:rsidRPr="00F7541D">
              <w:rPr>
                <w:rFonts w:ascii="Times New Roman" w:eastAsia="Times New Roman" w:hAnsi="Times New Roman" w:cs="Times New Roman"/>
                <w:sz w:val="20"/>
                <w:szCs w:val="20"/>
                <w:lang w:eastAsia="zh-CN"/>
              </w:rPr>
              <w:t>Переможець торгів протягом чотирьох днів з дати</w:t>
            </w:r>
            <w:r w:rsidRPr="00F7541D">
              <w:rPr>
                <w:rFonts w:ascii="Times New Roman" w:eastAsia="Times New Roman" w:hAnsi="Times New Roman" w:cs="Times New Roman"/>
                <w:bCs/>
                <w:sz w:val="20"/>
                <w:szCs w:val="20"/>
                <w:lang w:eastAsia="ru-RU"/>
              </w:rPr>
              <w:t xml:space="preserve">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w:t>
            </w:r>
            <w:r w:rsidRPr="0052432F">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 xml:space="preserve">оновлену Тендерну пропозицію Додаток 1 до тендерної документації </w:t>
            </w:r>
            <w:r w:rsidRPr="00F7541D">
              <w:rPr>
                <w:rFonts w:ascii="Times New Roman" w:eastAsia="Times New Roman" w:hAnsi="Times New Roman" w:cs="Times New Roman"/>
                <w:sz w:val="20"/>
                <w:szCs w:val="20"/>
                <w:lang w:eastAsia="zh-CN"/>
              </w:rPr>
              <w:t>визначену за результатами проведеного аукціону</w:t>
            </w:r>
            <w:r>
              <w:rPr>
                <w:rFonts w:ascii="Times New Roman" w:eastAsia="Times New Roman" w:hAnsi="Times New Roman" w:cs="Times New Roman"/>
                <w:sz w:val="20"/>
                <w:szCs w:val="20"/>
                <w:lang w:eastAsia="zh-CN"/>
              </w:rPr>
              <w:t>.</w:t>
            </w:r>
            <w:r w:rsidRPr="00F7541D">
              <w:rPr>
                <w:rFonts w:ascii="Times New Roman" w:eastAsia="Times New Roman" w:hAnsi="Times New Roman" w:cs="Times New Roman"/>
                <w:sz w:val="20"/>
                <w:szCs w:val="20"/>
                <w:lang w:eastAsia="zh-CN"/>
              </w:rPr>
              <w:t xml:space="preserve"> </w:t>
            </w:r>
          </w:p>
          <w:p w14:paraId="2B4150F5"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Вартість тендерної пропозиції та всі інші ціни повинні бути чітко визначені.</w:t>
            </w:r>
          </w:p>
          <w:p w14:paraId="03CB82CD" w14:textId="77777777" w:rsidR="00982CBD" w:rsidRPr="00713063" w:rsidRDefault="00982CBD" w:rsidP="00982CBD">
            <w:pPr>
              <w:widowControl w:val="0"/>
              <w:ind w:right="12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65A400"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13063">
              <w:rPr>
                <w:rFonts w:ascii="Times New Roman" w:eastAsia="Times New Roman" w:hAnsi="Times New Roman" w:cs="Times New Roman"/>
                <w:i/>
                <w:color w:val="000000" w:themeColor="text1"/>
                <w:sz w:val="20"/>
                <w:szCs w:val="20"/>
              </w:rPr>
              <w:t>(у разі встановлення такої вимоги)</w:t>
            </w:r>
            <w:r w:rsidRPr="00713063">
              <w:rPr>
                <w:rFonts w:ascii="Times New Roman" w:eastAsia="Times New Roman" w:hAnsi="Times New Roman" w:cs="Times New Roman"/>
                <w:color w:val="000000" w:themeColor="text1"/>
                <w:sz w:val="20"/>
                <w:szCs w:val="20"/>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517050"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4E7E83"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C582C14"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b/>
                <w:i/>
                <w:color w:val="000000" w:themeColor="text1"/>
                <w:sz w:val="20"/>
                <w:szCs w:val="20"/>
                <w:u w:val="single"/>
              </w:rPr>
              <w:t>Інші умови тендерної документації:</w:t>
            </w:r>
          </w:p>
          <w:p w14:paraId="2D9FAF7E"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1. Учасники відповідають за зміст своїх тендерних пропозицій та повинні дотримуватись норм чинного законодавства України.</w:t>
            </w:r>
          </w:p>
          <w:p w14:paraId="621C3F66"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B928F5"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A653758"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08D3A7"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lastRenderedPageBreak/>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35AC9FB6"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A77CE20"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12B86A1"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7. Документи, видані державними органами, повинні відповідати вимогам нормативних актів, відповідно до яких такі документи видані.</w:t>
            </w:r>
          </w:p>
          <w:p w14:paraId="1DD8A2A3"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 xml:space="preserve">8. Учасник, який подав тендерну пропозицію, вважається таким, що згодний з проєктом договору про закупівлю, викладеним у </w:t>
            </w:r>
            <w:r w:rsidRPr="00713063">
              <w:rPr>
                <w:rFonts w:ascii="Times New Roman" w:eastAsia="Times New Roman" w:hAnsi="Times New Roman" w:cs="Times New Roman"/>
                <w:b/>
                <w:i/>
                <w:color w:val="000000" w:themeColor="text1"/>
                <w:sz w:val="20"/>
                <w:szCs w:val="20"/>
              </w:rPr>
              <w:t>Додатку 6</w:t>
            </w:r>
            <w:r w:rsidRPr="00713063">
              <w:rPr>
                <w:rFonts w:ascii="Times New Roman" w:eastAsia="Times New Roman" w:hAnsi="Times New Roman" w:cs="Times New Roman"/>
                <w:color w:val="000000" w:themeColor="text1"/>
                <w:sz w:val="20"/>
                <w:szCs w:val="20"/>
              </w:rPr>
              <w:t xml:space="preserve"> до цієї тендерної документації, та буде дотримуватися умов своєї тендерної пропозиції протягом строку, встановленого </w:t>
            </w:r>
            <w:r w:rsidRPr="00713063">
              <w:rPr>
                <w:rFonts w:ascii="Times New Roman" w:eastAsia="Times New Roman" w:hAnsi="Times New Roman" w:cs="Times New Roman"/>
                <w:b/>
                <w:i/>
                <w:color w:val="000000" w:themeColor="text1"/>
                <w:sz w:val="20"/>
                <w:szCs w:val="20"/>
              </w:rPr>
              <w:t>в п. 4 Розділу 3</w:t>
            </w:r>
            <w:r w:rsidRPr="00713063">
              <w:rPr>
                <w:rFonts w:ascii="Times New Roman" w:eastAsia="Times New Roman" w:hAnsi="Times New Roman" w:cs="Times New Roman"/>
                <w:color w:val="000000" w:themeColor="text1"/>
                <w:sz w:val="20"/>
                <w:szCs w:val="20"/>
              </w:rPr>
              <w:t xml:space="preserve"> до цієї тендерної документації.</w:t>
            </w:r>
          </w:p>
          <w:p w14:paraId="1AE3FA05"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FB4B23" w14:textId="77777777" w:rsidR="00982CBD" w:rsidRPr="00713063" w:rsidRDefault="00982CBD" w:rsidP="00982CBD">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17E55D4" w14:textId="77777777" w:rsidR="00982CBD" w:rsidRPr="00713063" w:rsidRDefault="00982CBD" w:rsidP="00982CBD">
            <w:pPr>
              <w:widowControl w:val="0"/>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11. Тендерна пропозиція учасника може містити документи з водяними знаками.</w:t>
            </w:r>
          </w:p>
          <w:p w14:paraId="46AF973B" w14:textId="77777777" w:rsidR="00982CBD" w:rsidRPr="00713063" w:rsidRDefault="00982CBD" w:rsidP="00982CBD">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9499DE1" w14:textId="77777777" w:rsidR="00982CBD" w:rsidRPr="00713063" w:rsidRDefault="00982CBD" w:rsidP="00982CBD">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 xml:space="preserve">—   </w:t>
            </w:r>
            <w:r w:rsidRPr="00713063">
              <w:rPr>
                <w:rFonts w:ascii="Times New Roman" w:eastAsia="Times New Roman" w:hAnsi="Times New Roman" w:cs="Times New Roman"/>
                <w:color w:val="000000" w:themeColor="text1"/>
                <w:sz w:val="20"/>
                <w:szCs w:val="2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83AACB5" w14:textId="77777777" w:rsidR="00982CBD" w:rsidRPr="00713063" w:rsidRDefault="00982CBD" w:rsidP="00982CBD">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713063">
              <w:rPr>
                <w:rFonts w:ascii="Times New Roman" w:eastAsia="Times New Roman" w:hAnsi="Times New Roman" w:cs="Times New Roman"/>
                <w:color w:val="000000" w:themeColor="text1"/>
                <w:sz w:val="20"/>
                <w:szCs w:val="20"/>
              </w:rPr>
              <w:t xml:space="preserve">—   </w:t>
            </w:r>
            <w:r w:rsidRPr="00713063">
              <w:rPr>
                <w:rFonts w:ascii="Times New Roman" w:eastAsia="Times New Roman" w:hAnsi="Times New Roman" w:cs="Times New Roman"/>
                <w:color w:val="000000" w:themeColor="text1"/>
                <w:sz w:val="20"/>
                <w:szCs w:val="20"/>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713063">
              <w:rPr>
                <w:rFonts w:ascii="Times New Roman" w:eastAsia="Times New Roman" w:hAnsi="Times New Roman" w:cs="Times New Roman"/>
                <w:color w:val="000000" w:themeColor="text1"/>
                <w:sz w:val="20"/>
                <w:szCs w:val="20"/>
              </w:rPr>
              <w:lastRenderedPageBreak/>
              <w:t>територію України в митному режимі імпорту товарів з Російської Федерації;</w:t>
            </w:r>
          </w:p>
          <w:p w14:paraId="7E009223" w14:textId="77777777" w:rsidR="00982CBD" w:rsidRPr="00713063" w:rsidRDefault="00982CBD" w:rsidP="00982CBD">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sidRPr="00713063">
              <w:rPr>
                <w:rFonts w:ascii="Times New Roman" w:eastAsia="Times New Roman" w:hAnsi="Times New Roman" w:cs="Times New Roman"/>
                <w:color w:val="000000" w:themeColor="text1"/>
                <w:sz w:val="20"/>
                <w:szCs w:val="20"/>
              </w:rPr>
              <w:t xml:space="preserve">—   </w:t>
            </w:r>
            <w:r w:rsidRPr="00713063">
              <w:rPr>
                <w:rFonts w:ascii="Times New Roman" w:eastAsia="Times New Roman" w:hAnsi="Times New Roman" w:cs="Times New Roman"/>
                <w:color w:val="000000" w:themeColor="text1"/>
                <w:sz w:val="20"/>
                <w:szCs w:val="20"/>
              </w:rPr>
              <w:tab/>
              <w:t>Закону України «Про забезпечення прав і свобод громадян та правовий режим на тимчасово окупованій території України» від 15.04.2014 № 1207-VII.</w:t>
            </w:r>
          </w:p>
          <w:p w14:paraId="0C4AC881" w14:textId="0E911468" w:rsidR="00982CBD" w:rsidRPr="00713063" w:rsidRDefault="00982CBD" w:rsidP="00982CBD">
            <w:pPr>
              <w:widowControl w:val="0"/>
              <w:jc w:val="both"/>
              <w:rPr>
                <w:rFonts w:ascii="Times New Roman" w:eastAsia="Times New Roman" w:hAnsi="Times New Roman" w:cs="Times New Roman"/>
                <w:i/>
                <w:color w:val="000000" w:themeColor="text1"/>
                <w:sz w:val="20"/>
                <w:szCs w:val="20"/>
              </w:rPr>
            </w:pPr>
            <w:r w:rsidRPr="00713063">
              <w:rPr>
                <w:rFonts w:ascii="Times New Roman" w:eastAsia="Times New Roman" w:hAnsi="Times New Roman" w:cs="Times New Roman"/>
                <w:color w:val="000000" w:themeColor="text1"/>
                <w:sz w:val="20"/>
                <w:szCs w:val="20"/>
              </w:rPr>
              <w:t xml:space="preserve">А також враховувати, що в Україні </w:t>
            </w:r>
            <w:r w:rsidRPr="00713063">
              <w:rPr>
                <w:rFonts w:ascii="Times New Roman" w:eastAsia="Times New Roman" w:hAnsi="Times New Roman" w:cs="Times New Roman"/>
                <w:color w:val="000000" w:themeColor="text1"/>
                <w:sz w:val="20"/>
                <w:szCs w:val="20"/>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562EE4" w:rsidRPr="00562EE4">
              <w:rPr>
                <w:rFonts w:ascii="Times New Roman" w:eastAsia="Times New Roman" w:hAnsi="Times New Roman" w:cs="Times New Roman"/>
                <w:color w:val="000000" w:themeColor="text1"/>
                <w:sz w:val="20"/>
                <w:szCs w:val="20"/>
              </w:rPr>
              <w:t>/Ісламської Республіки Іран</w:t>
            </w:r>
            <w:r w:rsidRPr="00713063">
              <w:rPr>
                <w:rFonts w:ascii="Times New Roman" w:eastAsia="Times New Roman" w:hAnsi="Times New Roman" w:cs="Times New Roman"/>
                <w:color w:val="000000" w:themeColor="text1"/>
                <w:sz w:val="20"/>
                <w:szCs w:val="2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562EE4" w:rsidRPr="00562EE4">
              <w:rPr>
                <w:rFonts w:ascii="Times New Roman" w:eastAsia="Times New Roman" w:hAnsi="Times New Roman" w:cs="Times New Roman"/>
                <w:color w:val="000000" w:themeColor="text1"/>
                <w:sz w:val="20"/>
                <w:szCs w:val="20"/>
              </w:rPr>
              <w:t>/Ісламської Республіки Іран</w:t>
            </w:r>
            <w:r w:rsidRPr="00713063">
              <w:rPr>
                <w:rFonts w:ascii="Times New Roman" w:eastAsia="Times New Roman" w:hAnsi="Times New Roman" w:cs="Times New Roman"/>
                <w:color w:val="000000" w:themeColor="text1"/>
                <w:sz w:val="20"/>
                <w:szCs w:val="20"/>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562EE4" w:rsidRPr="00562EE4">
              <w:rPr>
                <w:rFonts w:ascii="Times New Roman" w:eastAsia="Times New Roman" w:hAnsi="Times New Roman" w:cs="Times New Roman"/>
                <w:color w:val="000000" w:themeColor="text1"/>
                <w:sz w:val="20"/>
                <w:szCs w:val="20"/>
              </w:rPr>
              <w:t>/Ісламської Республіки Іран</w:t>
            </w:r>
            <w:r w:rsidRPr="00713063">
              <w:rPr>
                <w:rFonts w:ascii="Times New Roman" w:eastAsia="Times New Roman" w:hAnsi="Times New Roman" w:cs="Times New Roman"/>
                <w:color w:val="000000" w:themeColor="text1"/>
                <w:sz w:val="20"/>
                <w:szCs w:val="20"/>
                <w:highlight w:val="white"/>
              </w:rPr>
              <w:t>, громадянин Російської Федерації/Республіки Білорусь</w:t>
            </w:r>
            <w:r w:rsidR="00562EE4" w:rsidRPr="00562EE4">
              <w:rPr>
                <w:rFonts w:ascii="Times New Roman" w:eastAsia="Times New Roman" w:hAnsi="Times New Roman" w:cs="Times New Roman"/>
                <w:color w:val="000000" w:themeColor="text1"/>
                <w:sz w:val="20"/>
                <w:szCs w:val="20"/>
              </w:rPr>
              <w:t>/Ісламської Республіки Іран</w:t>
            </w:r>
            <w:r w:rsidRPr="00713063">
              <w:rPr>
                <w:rFonts w:ascii="Times New Roman" w:eastAsia="Times New Roman" w:hAnsi="Times New Roman" w:cs="Times New Roman"/>
                <w:color w:val="000000" w:themeColor="text1"/>
                <w:sz w:val="20"/>
                <w:szCs w:val="20"/>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562EE4" w:rsidRPr="00562EE4">
              <w:rPr>
                <w:rFonts w:ascii="Times New Roman" w:eastAsia="Times New Roman" w:hAnsi="Times New Roman" w:cs="Times New Roman"/>
                <w:color w:val="000000" w:themeColor="text1"/>
                <w:sz w:val="20"/>
                <w:szCs w:val="20"/>
              </w:rPr>
              <w:t>/Ісламської Республіки Іран</w:t>
            </w:r>
            <w:r w:rsidRPr="00713063">
              <w:rPr>
                <w:rFonts w:ascii="Times New Roman" w:eastAsia="Times New Roman" w:hAnsi="Times New Roman" w:cs="Times New Roman"/>
                <w:color w:val="000000" w:themeColor="text1"/>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82CBD" w:rsidRPr="00C23CBF" w14:paraId="0FF0789F" w14:textId="77777777" w:rsidTr="00E60742">
        <w:trPr>
          <w:trHeight w:val="106"/>
          <w:jc w:val="center"/>
        </w:trPr>
        <w:tc>
          <w:tcPr>
            <w:tcW w:w="569" w:type="dxa"/>
            <w:shd w:val="clear" w:color="auto" w:fill="auto"/>
          </w:tcPr>
          <w:p w14:paraId="4DBB8F37" w14:textId="1CEC84C5" w:rsidR="00982CBD" w:rsidRPr="00786440" w:rsidRDefault="00982CBD" w:rsidP="00982CBD">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14:paraId="2F71FE75" w14:textId="113BA00B" w:rsidR="00982CBD" w:rsidRPr="00786440" w:rsidRDefault="00982CBD" w:rsidP="00982CBD">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vAlign w:val="center"/>
          </w:tcPr>
          <w:p w14:paraId="00EB810F" w14:textId="77777777" w:rsidR="00982CBD" w:rsidRPr="000364B0" w:rsidRDefault="00982CBD" w:rsidP="00982CBD">
            <w:pPr>
              <w:spacing w:line="240" w:lineRule="auto"/>
              <w:jc w:val="both"/>
              <w:rPr>
                <w:rFonts w:ascii="Times New Roman" w:eastAsia="Times New Roman" w:hAnsi="Times New Roman" w:cs="Times New Roman"/>
                <w:b/>
                <w:i/>
                <w:color w:val="auto"/>
                <w:sz w:val="20"/>
                <w:szCs w:val="20"/>
                <w:highlight w:val="white"/>
              </w:rPr>
            </w:pPr>
            <w:r w:rsidRPr="000364B0">
              <w:rPr>
                <w:rFonts w:ascii="Times New Roman" w:eastAsia="Times New Roman" w:hAnsi="Times New Roman" w:cs="Times New Roman"/>
                <w:b/>
                <w:i/>
                <w:color w:val="auto"/>
                <w:sz w:val="20"/>
                <w:szCs w:val="20"/>
                <w:highlight w:val="white"/>
              </w:rPr>
              <w:t>Замовник відхиляє тендерну пропозицію із зазначенням аргументації в електронній системі закупівель у разі, коли:</w:t>
            </w:r>
          </w:p>
          <w:p w14:paraId="65C2D46B"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1) учасник процедури закупівлі:</w:t>
            </w:r>
          </w:p>
          <w:p w14:paraId="7E5C0102"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підпадає під підстави, встановлені пунктом 47 цих особливостей;</w:t>
            </w:r>
          </w:p>
          <w:p w14:paraId="2A9FA3DC"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95E0BC2"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не надав забезпечення тендерної пропозиції, якщо таке забезпечення вимагалося замовником;</w:t>
            </w:r>
          </w:p>
          <w:p w14:paraId="37F5ED57"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09EF09A"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C814786"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6A191A9" w14:textId="59A3138B"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є громадянином Російської Федерації/Республіки Білорусь</w:t>
            </w:r>
            <w:r w:rsidR="00562EE4" w:rsidRPr="00562EE4">
              <w:rPr>
                <w:rFonts w:ascii="Times New Roman" w:eastAsia="Times New Roman" w:hAnsi="Times New Roman" w:cs="Times New Roman"/>
                <w:color w:val="auto"/>
                <w:sz w:val="20"/>
                <w:szCs w:val="20"/>
              </w:rPr>
              <w:t>/Ісламської Республіки Іран</w:t>
            </w:r>
            <w:r w:rsidRPr="000364B0">
              <w:rPr>
                <w:rFonts w:ascii="Times New Roman" w:eastAsia="Times New Roman" w:hAnsi="Times New Roman" w:cs="Times New Roman"/>
                <w:color w:val="auto"/>
                <w:sz w:val="20"/>
                <w:szCs w:val="20"/>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562EE4" w:rsidRPr="00562EE4">
              <w:rPr>
                <w:rFonts w:ascii="Times New Roman" w:eastAsia="Times New Roman" w:hAnsi="Times New Roman" w:cs="Times New Roman"/>
                <w:color w:val="auto"/>
                <w:sz w:val="20"/>
                <w:szCs w:val="20"/>
              </w:rPr>
              <w:t>/Ісламської Республіки Іран</w:t>
            </w:r>
            <w:r w:rsidRPr="000364B0">
              <w:rPr>
                <w:rFonts w:ascii="Times New Roman" w:eastAsia="Times New Roman" w:hAnsi="Times New Roman" w:cs="Times New Roman"/>
                <w:color w:val="auto"/>
                <w:sz w:val="20"/>
                <w:szCs w:val="20"/>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w:t>
            </w:r>
            <w:r w:rsidRPr="000364B0">
              <w:rPr>
                <w:rFonts w:ascii="Times New Roman" w:eastAsia="Times New Roman" w:hAnsi="Times New Roman" w:cs="Times New Roman"/>
                <w:color w:val="auto"/>
                <w:sz w:val="20"/>
                <w:szCs w:val="20"/>
                <w:highlight w:val="white"/>
              </w:rPr>
              <w:lastRenderedPageBreak/>
              <w:t>статутному капіталі 10 і більше відсотків (далі — активи), якої є Російська Федерація/Республіка Білорусь</w:t>
            </w:r>
            <w:r w:rsidR="00562EE4" w:rsidRPr="00562EE4">
              <w:rPr>
                <w:rFonts w:ascii="Times New Roman" w:eastAsia="Times New Roman" w:hAnsi="Times New Roman" w:cs="Times New Roman"/>
                <w:color w:val="auto"/>
                <w:sz w:val="20"/>
                <w:szCs w:val="20"/>
              </w:rPr>
              <w:t>/Ісламської Республіки Іран</w:t>
            </w:r>
            <w:r w:rsidRPr="000364B0">
              <w:rPr>
                <w:rFonts w:ascii="Times New Roman" w:eastAsia="Times New Roman" w:hAnsi="Times New Roman" w:cs="Times New Roman"/>
                <w:color w:val="auto"/>
                <w:sz w:val="20"/>
                <w:szCs w:val="20"/>
                <w:highlight w:val="white"/>
              </w:rPr>
              <w:t>, громадянин Російської Федерації/Республіки Білорусь</w:t>
            </w:r>
            <w:r w:rsidR="00562EE4" w:rsidRPr="00562EE4">
              <w:rPr>
                <w:rFonts w:ascii="Times New Roman" w:eastAsia="Times New Roman" w:hAnsi="Times New Roman" w:cs="Times New Roman"/>
                <w:color w:val="auto"/>
                <w:sz w:val="20"/>
                <w:szCs w:val="20"/>
              </w:rPr>
              <w:t>/Ісламської Республіки Іран</w:t>
            </w:r>
            <w:r w:rsidRPr="000364B0">
              <w:rPr>
                <w:rFonts w:ascii="Times New Roman" w:eastAsia="Times New Roman" w:hAnsi="Times New Roman" w:cs="Times New Roman"/>
                <w:color w:val="auto"/>
                <w:sz w:val="20"/>
                <w:szCs w:val="20"/>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562EE4" w:rsidRPr="00562EE4">
              <w:rPr>
                <w:rFonts w:ascii="Times New Roman" w:eastAsia="Times New Roman" w:hAnsi="Times New Roman" w:cs="Times New Roman"/>
                <w:color w:val="auto"/>
                <w:sz w:val="20"/>
                <w:szCs w:val="20"/>
              </w:rPr>
              <w:t>/Ісламської Республіки Іран</w:t>
            </w:r>
            <w:r w:rsidRPr="000364B0">
              <w:rPr>
                <w:rFonts w:ascii="Times New Roman" w:eastAsia="Times New Roman" w:hAnsi="Times New Roman" w:cs="Times New Roman"/>
                <w:color w:val="auto"/>
                <w:sz w:val="20"/>
                <w:szCs w:val="20"/>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562EE4" w:rsidRPr="00562EE4">
              <w:rPr>
                <w:rFonts w:ascii="Times New Roman" w:eastAsia="Times New Roman" w:hAnsi="Times New Roman" w:cs="Times New Roman"/>
                <w:color w:val="auto"/>
                <w:sz w:val="20"/>
                <w:szCs w:val="20"/>
              </w:rPr>
              <w:t>/Ісламської Республіки Іран</w:t>
            </w:r>
            <w:r w:rsidRPr="000364B0">
              <w:rPr>
                <w:rFonts w:ascii="Times New Roman" w:eastAsia="Times New Roman" w:hAnsi="Times New Roman" w:cs="Times New Roman"/>
                <w:color w:val="auto"/>
                <w:sz w:val="20"/>
                <w:szCs w:val="20"/>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5DB9CB"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2) тендерна пропозиція:</w:t>
            </w:r>
          </w:p>
          <w:p w14:paraId="69AD5977"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364B0">
                <w:rPr>
                  <w:rFonts w:ascii="Times New Roman" w:eastAsia="Times New Roman" w:hAnsi="Times New Roman" w:cs="Times New Roman"/>
                  <w:color w:val="auto"/>
                  <w:sz w:val="20"/>
                  <w:szCs w:val="20"/>
                  <w:highlight w:val="white"/>
                </w:rPr>
                <w:t>пункту 4</w:t>
              </w:r>
            </w:hyperlink>
            <w:r w:rsidRPr="000364B0">
              <w:rPr>
                <w:rFonts w:ascii="Times New Roman" w:eastAsia="Times New Roman" w:hAnsi="Times New Roman" w:cs="Times New Roman"/>
                <w:color w:val="auto"/>
                <w:sz w:val="20"/>
                <w:szCs w:val="20"/>
                <w:highlight w:val="white"/>
              </w:rPr>
              <w:t>3 цих особливостей;</w:t>
            </w:r>
          </w:p>
          <w:p w14:paraId="3A4E1754"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є такою, строк дії якої закінчився;</w:t>
            </w:r>
          </w:p>
          <w:p w14:paraId="60E1B6F9"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3556E8"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14:paraId="6F53E40F"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3) переможець процедури закупівлі:</w:t>
            </w:r>
          </w:p>
          <w:p w14:paraId="0061153B"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7781CA0"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EEF5B3"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не надав забезпечення виконання договору про закупівлю, якщо таке забезпечення вимагалося замовником;</w:t>
            </w:r>
          </w:p>
          <w:p w14:paraId="7B54B881"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371CF4" w14:textId="77777777" w:rsidR="00982CBD" w:rsidRPr="000364B0" w:rsidRDefault="00982CBD" w:rsidP="00982CBD">
            <w:pPr>
              <w:shd w:val="clear" w:color="auto" w:fill="FFFFFF"/>
              <w:spacing w:line="240" w:lineRule="auto"/>
              <w:ind w:firstLine="567"/>
              <w:jc w:val="both"/>
              <w:rPr>
                <w:rFonts w:ascii="Times New Roman" w:eastAsia="Times New Roman" w:hAnsi="Times New Roman" w:cs="Times New Roman"/>
                <w:b/>
                <w:i/>
                <w:color w:val="auto"/>
                <w:sz w:val="20"/>
                <w:szCs w:val="20"/>
                <w:highlight w:val="white"/>
              </w:rPr>
            </w:pPr>
            <w:r w:rsidRPr="000364B0">
              <w:rPr>
                <w:rFonts w:ascii="Times New Roman" w:eastAsia="Times New Roman" w:hAnsi="Times New Roman" w:cs="Times New Roman"/>
                <w:b/>
                <w:i/>
                <w:color w:val="auto"/>
                <w:sz w:val="20"/>
                <w:szCs w:val="20"/>
                <w:highlight w:val="white"/>
              </w:rPr>
              <w:t>Замовник може відхилити тендерну пропозицію із зазначенням аргументації в електронній системі закупівель у разі, коли:</w:t>
            </w:r>
          </w:p>
          <w:p w14:paraId="695EB2A7" w14:textId="77777777" w:rsidR="00982CBD" w:rsidRPr="000364B0" w:rsidRDefault="00982CBD" w:rsidP="00982CBD">
            <w:pPr>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F88DCD" w14:textId="77777777" w:rsidR="00982CBD" w:rsidRPr="000364B0" w:rsidRDefault="00982CBD" w:rsidP="00982CBD">
            <w:pPr>
              <w:spacing w:line="240" w:lineRule="auto"/>
              <w:ind w:firstLine="567"/>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0364B0">
              <w:rPr>
                <w:rFonts w:ascii="Times New Roman" w:eastAsia="Times New Roman" w:hAnsi="Times New Roman" w:cs="Times New Roman"/>
                <w:color w:val="auto"/>
                <w:sz w:val="20"/>
                <w:szCs w:val="20"/>
                <w:highlight w:val="white"/>
              </w:rPr>
              <w:lastRenderedPageBreak/>
              <w:t>застосування до такого учасника санкції (рішення суду або факт добровільної сплати штрафу, або відшкодування збитків).</w:t>
            </w:r>
          </w:p>
          <w:p w14:paraId="0A64E936" w14:textId="77777777" w:rsidR="00982CBD" w:rsidRPr="000364B0" w:rsidRDefault="00982CBD" w:rsidP="00982CBD">
            <w:pPr>
              <w:spacing w:line="240" w:lineRule="auto"/>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FCF54AE" w14:textId="5C537A48" w:rsidR="00982CBD" w:rsidRPr="000364B0" w:rsidRDefault="00982CBD" w:rsidP="00982CBD">
            <w:pPr>
              <w:spacing w:line="240" w:lineRule="auto"/>
              <w:jc w:val="both"/>
              <w:rPr>
                <w:rFonts w:ascii="Times New Roman" w:eastAsia="Times New Roman" w:hAnsi="Times New Roman" w:cs="Times New Roman"/>
                <w:color w:val="auto"/>
                <w:sz w:val="20"/>
                <w:szCs w:val="20"/>
                <w:highlight w:val="white"/>
              </w:rPr>
            </w:pPr>
            <w:r w:rsidRPr="000364B0">
              <w:rPr>
                <w:rFonts w:ascii="Times New Roman" w:eastAsia="Times New Roman" w:hAnsi="Times New Roman" w:cs="Times New Roman"/>
                <w:color w:val="auto"/>
                <w:sz w:val="20"/>
                <w:szCs w:val="20"/>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82CBD" w:rsidRPr="00C23CBF" w14:paraId="788EB009" w14:textId="77777777" w:rsidTr="00E60742">
        <w:trPr>
          <w:trHeight w:val="371"/>
          <w:jc w:val="center"/>
        </w:trPr>
        <w:tc>
          <w:tcPr>
            <w:tcW w:w="9996" w:type="dxa"/>
            <w:gridSpan w:val="3"/>
            <w:shd w:val="clear" w:color="auto" w:fill="A5A5A5"/>
            <w:vAlign w:val="center"/>
          </w:tcPr>
          <w:p w14:paraId="17502456" w14:textId="1C6988DA" w:rsidR="00982CBD" w:rsidRPr="00C23CBF" w:rsidRDefault="00982CBD" w:rsidP="00982CBD">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982CBD" w:rsidRPr="00C23CBF" w14:paraId="4BBEBAC7" w14:textId="77777777" w:rsidTr="00E60742">
        <w:trPr>
          <w:trHeight w:val="522"/>
          <w:jc w:val="center"/>
        </w:trPr>
        <w:tc>
          <w:tcPr>
            <w:tcW w:w="569" w:type="dxa"/>
            <w:shd w:val="clear" w:color="auto" w:fill="auto"/>
          </w:tcPr>
          <w:p w14:paraId="15043D56" w14:textId="66FEE479" w:rsidR="00982CBD" w:rsidRPr="00F21A4F" w:rsidRDefault="00982CBD" w:rsidP="00982CBD">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14:paraId="5EB1CDA7" w14:textId="3A8A8F99" w:rsidR="00982CBD" w:rsidRPr="00F21A4F" w:rsidRDefault="00982CBD" w:rsidP="00982CBD">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vAlign w:val="center"/>
          </w:tcPr>
          <w:p w14:paraId="36CA9806" w14:textId="77777777" w:rsidR="00982CBD" w:rsidRPr="00866B19" w:rsidRDefault="00982CBD" w:rsidP="00982CBD">
            <w:pPr>
              <w:widowControl w:val="0"/>
              <w:spacing w:line="240" w:lineRule="auto"/>
              <w:jc w:val="both"/>
              <w:rPr>
                <w:rFonts w:ascii="Times New Roman" w:eastAsia="Times New Roman" w:hAnsi="Times New Roman" w:cs="Times New Roman"/>
                <w:b/>
                <w:i/>
                <w:sz w:val="20"/>
                <w:szCs w:val="20"/>
                <w:highlight w:val="white"/>
              </w:rPr>
            </w:pPr>
            <w:r w:rsidRPr="00866B19">
              <w:rPr>
                <w:rFonts w:ascii="Times New Roman" w:eastAsia="Times New Roman" w:hAnsi="Times New Roman" w:cs="Times New Roman"/>
                <w:b/>
                <w:i/>
                <w:sz w:val="20"/>
                <w:szCs w:val="20"/>
                <w:highlight w:val="white"/>
              </w:rPr>
              <w:t>Замовник відміняє відкриті торги у разі:</w:t>
            </w:r>
          </w:p>
          <w:p w14:paraId="1536F121" w14:textId="77777777" w:rsidR="00982CBD" w:rsidRPr="00866B19" w:rsidRDefault="00982CBD" w:rsidP="00982CBD">
            <w:pPr>
              <w:widowControl w:val="0"/>
              <w:spacing w:line="240" w:lineRule="auto"/>
              <w:jc w:val="both"/>
              <w:rPr>
                <w:rFonts w:ascii="Times New Roman" w:eastAsia="Times New Roman" w:hAnsi="Times New Roman" w:cs="Times New Roman"/>
                <w:sz w:val="20"/>
                <w:szCs w:val="20"/>
                <w:highlight w:val="white"/>
              </w:rPr>
            </w:pPr>
            <w:r w:rsidRPr="00866B19">
              <w:rPr>
                <w:rFonts w:ascii="Times New Roman" w:eastAsia="Times New Roman" w:hAnsi="Times New Roman" w:cs="Times New Roman"/>
                <w:sz w:val="20"/>
                <w:szCs w:val="20"/>
                <w:highlight w:val="white"/>
              </w:rPr>
              <w:t>1) відсутності подальшої потреби в закупівлі товарів, робіт чи послуг;</w:t>
            </w:r>
          </w:p>
          <w:p w14:paraId="77CD3562" w14:textId="77777777" w:rsidR="00982CBD" w:rsidRPr="00866B19" w:rsidRDefault="00982CBD" w:rsidP="00982CBD">
            <w:pPr>
              <w:widowControl w:val="0"/>
              <w:spacing w:line="240" w:lineRule="auto"/>
              <w:jc w:val="both"/>
              <w:rPr>
                <w:rFonts w:ascii="Times New Roman" w:eastAsia="Times New Roman" w:hAnsi="Times New Roman" w:cs="Times New Roman"/>
                <w:sz w:val="20"/>
                <w:szCs w:val="20"/>
                <w:highlight w:val="white"/>
              </w:rPr>
            </w:pPr>
            <w:r w:rsidRPr="00866B19">
              <w:rPr>
                <w:rFonts w:ascii="Times New Roman" w:eastAsia="Times New Roman" w:hAnsi="Times New Roman" w:cs="Times New Roman"/>
                <w:sz w:val="20"/>
                <w:szCs w:val="20"/>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85EBDD" w14:textId="77777777" w:rsidR="00982CBD" w:rsidRPr="00866B19" w:rsidRDefault="00982CBD" w:rsidP="00982CBD">
            <w:pPr>
              <w:widowControl w:val="0"/>
              <w:spacing w:line="240" w:lineRule="auto"/>
              <w:jc w:val="both"/>
              <w:rPr>
                <w:rFonts w:ascii="Times New Roman" w:eastAsia="Times New Roman" w:hAnsi="Times New Roman" w:cs="Times New Roman"/>
                <w:sz w:val="20"/>
                <w:szCs w:val="20"/>
                <w:highlight w:val="white"/>
              </w:rPr>
            </w:pPr>
            <w:r w:rsidRPr="00866B19">
              <w:rPr>
                <w:rFonts w:ascii="Times New Roman" w:eastAsia="Times New Roman" w:hAnsi="Times New Roman" w:cs="Times New Roman"/>
                <w:sz w:val="20"/>
                <w:szCs w:val="20"/>
                <w:highlight w:val="white"/>
              </w:rPr>
              <w:t>3) скорочення обсягу видатків на здійснення закупівлі товарів, робіт чи послуг;</w:t>
            </w:r>
          </w:p>
          <w:p w14:paraId="2AB6291F" w14:textId="77777777" w:rsidR="00982CBD" w:rsidRPr="00866B19" w:rsidRDefault="00982CBD" w:rsidP="00982CBD">
            <w:pPr>
              <w:widowControl w:val="0"/>
              <w:spacing w:line="240" w:lineRule="auto"/>
              <w:jc w:val="both"/>
              <w:rPr>
                <w:rFonts w:ascii="Times New Roman" w:eastAsia="Times New Roman" w:hAnsi="Times New Roman" w:cs="Times New Roman"/>
                <w:sz w:val="20"/>
                <w:szCs w:val="20"/>
                <w:highlight w:val="white"/>
              </w:rPr>
            </w:pPr>
            <w:r w:rsidRPr="00866B19">
              <w:rPr>
                <w:rFonts w:ascii="Times New Roman" w:eastAsia="Times New Roman" w:hAnsi="Times New Roman" w:cs="Times New Roman"/>
                <w:sz w:val="20"/>
                <w:szCs w:val="20"/>
                <w:highlight w:val="white"/>
              </w:rPr>
              <w:t>4) коли здійснення закупівлі стало неможливим внаслідок дії обставин непереборної сили.</w:t>
            </w:r>
          </w:p>
          <w:p w14:paraId="295447B4" w14:textId="77777777" w:rsidR="00982CBD" w:rsidRPr="00866B19" w:rsidRDefault="00982CBD" w:rsidP="00982CBD">
            <w:pPr>
              <w:widowControl w:val="0"/>
              <w:spacing w:line="240" w:lineRule="auto"/>
              <w:jc w:val="both"/>
              <w:rPr>
                <w:rFonts w:ascii="Times New Roman" w:eastAsia="Times New Roman" w:hAnsi="Times New Roman" w:cs="Times New Roman"/>
                <w:sz w:val="20"/>
                <w:szCs w:val="20"/>
                <w:highlight w:val="white"/>
              </w:rPr>
            </w:pPr>
            <w:r w:rsidRPr="00866B19">
              <w:rPr>
                <w:rFonts w:ascii="Times New Roman" w:eastAsia="Times New Roman" w:hAnsi="Times New Roman" w:cs="Times New Roman"/>
                <w:sz w:val="20"/>
                <w:szCs w:val="20"/>
                <w:highlight w:val="white"/>
              </w:rPr>
              <w:t xml:space="preserve">У разі відміни відкритих торгів замовник </w:t>
            </w:r>
            <w:r w:rsidRPr="00866B19">
              <w:rPr>
                <w:rFonts w:ascii="Times New Roman" w:eastAsia="Times New Roman" w:hAnsi="Times New Roman" w:cs="Times New Roman"/>
                <w:b/>
                <w:i/>
                <w:sz w:val="20"/>
                <w:szCs w:val="20"/>
                <w:highlight w:val="white"/>
              </w:rPr>
              <w:t>протягом одного робочого дня</w:t>
            </w:r>
            <w:r w:rsidRPr="00866B19">
              <w:rPr>
                <w:rFonts w:ascii="Times New Roman" w:eastAsia="Times New Roman" w:hAnsi="Times New Roman" w:cs="Times New Roman"/>
                <w:sz w:val="20"/>
                <w:szCs w:val="20"/>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14F9C22" w14:textId="77777777" w:rsidR="00982CBD" w:rsidRPr="00866B19" w:rsidRDefault="00982CBD" w:rsidP="00982CBD">
            <w:pPr>
              <w:widowControl w:val="0"/>
              <w:spacing w:line="240" w:lineRule="auto"/>
              <w:jc w:val="both"/>
              <w:rPr>
                <w:rFonts w:ascii="Times New Roman" w:eastAsia="Times New Roman" w:hAnsi="Times New Roman" w:cs="Times New Roman"/>
                <w:b/>
                <w:i/>
                <w:sz w:val="20"/>
                <w:szCs w:val="20"/>
                <w:highlight w:val="white"/>
              </w:rPr>
            </w:pPr>
            <w:r w:rsidRPr="00866B19">
              <w:rPr>
                <w:rFonts w:ascii="Times New Roman" w:eastAsia="Times New Roman" w:hAnsi="Times New Roman" w:cs="Times New Roman"/>
                <w:b/>
                <w:i/>
                <w:sz w:val="20"/>
                <w:szCs w:val="20"/>
                <w:highlight w:val="white"/>
              </w:rPr>
              <w:t>Відкриті торги автоматично відміняються електронною системою закупівель у разі:</w:t>
            </w:r>
          </w:p>
          <w:p w14:paraId="062592BB" w14:textId="77777777" w:rsidR="00982CBD" w:rsidRPr="00866B19" w:rsidRDefault="00982CBD" w:rsidP="00982CBD">
            <w:pPr>
              <w:widowControl w:val="0"/>
              <w:spacing w:line="240" w:lineRule="auto"/>
              <w:jc w:val="both"/>
              <w:rPr>
                <w:rFonts w:ascii="Times New Roman" w:eastAsia="Times New Roman" w:hAnsi="Times New Roman" w:cs="Times New Roman"/>
                <w:sz w:val="20"/>
                <w:szCs w:val="20"/>
                <w:highlight w:val="white"/>
              </w:rPr>
            </w:pPr>
            <w:r w:rsidRPr="00866B19">
              <w:rPr>
                <w:rFonts w:ascii="Times New Roman" w:eastAsia="Times New Roman" w:hAnsi="Times New Roman" w:cs="Times New Roman"/>
                <w:sz w:val="20"/>
                <w:szCs w:val="20"/>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A7AC342" w14:textId="77777777" w:rsidR="00982CBD" w:rsidRPr="00866B19" w:rsidRDefault="00982CBD" w:rsidP="00982CBD">
            <w:pPr>
              <w:widowControl w:val="0"/>
              <w:spacing w:line="240" w:lineRule="auto"/>
              <w:jc w:val="both"/>
              <w:rPr>
                <w:rFonts w:ascii="Times New Roman" w:eastAsia="Times New Roman" w:hAnsi="Times New Roman" w:cs="Times New Roman"/>
                <w:sz w:val="20"/>
                <w:szCs w:val="20"/>
                <w:highlight w:val="white"/>
              </w:rPr>
            </w:pPr>
            <w:r w:rsidRPr="00866B19">
              <w:rPr>
                <w:rFonts w:ascii="Times New Roman" w:eastAsia="Times New Roman" w:hAnsi="Times New Roman" w:cs="Times New Roman"/>
                <w:sz w:val="20"/>
                <w:szCs w:val="20"/>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A1A514" w14:textId="77777777" w:rsidR="00982CBD" w:rsidRPr="00866B19" w:rsidRDefault="00982CBD" w:rsidP="00982CBD">
            <w:pPr>
              <w:widowControl w:val="0"/>
              <w:spacing w:line="240" w:lineRule="auto"/>
              <w:jc w:val="both"/>
              <w:rPr>
                <w:rFonts w:ascii="Times New Roman" w:eastAsia="Times New Roman" w:hAnsi="Times New Roman" w:cs="Times New Roman"/>
                <w:color w:val="auto"/>
                <w:sz w:val="20"/>
                <w:szCs w:val="20"/>
                <w:highlight w:val="white"/>
              </w:rPr>
            </w:pPr>
            <w:r w:rsidRPr="00866B19">
              <w:rPr>
                <w:rFonts w:ascii="Times New Roman" w:eastAsia="Times New Roman" w:hAnsi="Times New Roman" w:cs="Times New Roman"/>
                <w:sz w:val="20"/>
                <w:szCs w:val="20"/>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866B19">
              <w:rPr>
                <w:rFonts w:ascii="Times New Roman" w:eastAsia="Times New Roman" w:hAnsi="Times New Roman" w:cs="Times New Roman"/>
                <w:color w:val="auto"/>
                <w:sz w:val="20"/>
                <w:szCs w:val="20"/>
                <w:highlight w:val="white"/>
              </w:rPr>
              <w:t>визначених пунктом 51 Особливостей, оприлюднюється інформація про відміну відкритих торгів.</w:t>
            </w:r>
          </w:p>
          <w:p w14:paraId="0E46AB8A" w14:textId="77777777" w:rsidR="00982CBD" w:rsidRPr="00866B19" w:rsidRDefault="00982CBD" w:rsidP="00982CBD">
            <w:pPr>
              <w:widowControl w:val="0"/>
              <w:spacing w:line="240" w:lineRule="auto"/>
              <w:jc w:val="both"/>
              <w:rPr>
                <w:rFonts w:ascii="Times New Roman" w:eastAsia="Times New Roman" w:hAnsi="Times New Roman" w:cs="Times New Roman"/>
                <w:sz w:val="20"/>
                <w:szCs w:val="20"/>
                <w:highlight w:val="white"/>
              </w:rPr>
            </w:pPr>
            <w:r w:rsidRPr="00866B19">
              <w:rPr>
                <w:rFonts w:ascii="Times New Roman" w:eastAsia="Times New Roman" w:hAnsi="Times New Roman" w:cs="Times New Roman"/>
                <w:sz w:val="20"/>
                <w:szCs w:val="20"/>
                <w:highlight w:val="white"/>
              </w:rPr>
              <w:t>Відкриті торги можуть бути відмінені частково (за лотом).</w:t>
            </w:r>
          </w:p>
          <w:p w14:paraId="25085557" w14:textId="482F743F" w:rsidR="00982CBD" w:rsidRPr="00866B19" w:rsidRDefault="00982CBD" w:rsidP="00982CBD">
            <w:pPr>
              <w:widowControl w:val="0"/>
              <w:spacing w:line="240" w:lineRule="auto"/>
              <w:jc w:val="both"/>
              <w:rPr>
                <w:rFonts w:ascii="Times New Roman" w:eastAsia="Times New Roman" w:hAnsi="Times New Roman" w:cs="Times New Roman"/>
                <w:sz w:val="20"/>
                <w:szCs w:val="20"/>
                <w:highlight w:val="white"/>
              </w:rPr>
            </w:pPr>
            <w:r w:rsidRPr="00866B19">
              <w:rPr>
                <w:rFonts w:ascii="Times New Roman" w:eastAsia="Times New Roman" w:hAnsi="Times New Roman" w:cs="Times New Roman"/>
                <w:sz w:val="20"/>
                <w:szCs w:val="20"/>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66B19">
              <w:rPr>
                <w:rFonts w:ascii="Times New Roman" w:eastAsia="Times New Roman" w:hAnsi="Times New Roman" w:cs="Times New Roman"/>
                <w:color w:val="4A86E8"/>
                <w:sz w:val="20"/>
                <w:szCs w:val="20"/>
                <w:highlight w:val="white"/>
              </w:rPr>
              <w:t>.</w:t>
            </w:r>
          </w:p>
        </w:tc>
      </w:tr>
      <w:tr w:rsidR="00982CBD" w:rsidRPr="00C23CBF" w14:paraId="72DBC331" w14:textId="77777777" w:rsidTr="00E60742">
        <w:trPr>
          <w:trHeight w:val="522"/>
          <w:jc w:val="center"/>
        </w:trPr>
        <w:tc>
          <w:tcPr>
            <w:tcW w:w="569" w:type="dxa"/>
            <w:shd w:val="clear" w:color="auto" w:fill="auto"/>
          </w:tcPr>
          <w:p w14:paraId="6F104BC4" w14:textId="0587EBB3" w:rsidR="00982CBD" w:rsidRPr="009E380E" w:rsidRDefault="00982CBD" w:rsidP="00982CBD">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t>2</w:t>
            </w:r>
          </w:p>
        </w:tc>
        <w:tc>
          <w:tcPr>
            <w:tcW w:w="3499" w:type="dxa"/>
            <w:shd w:val="clear" w:color="auto" w:fill="auto"/>
          </w:tcPr>
          <w:p w14:paraId="5F37987C" w14:textId="5C34706C" w:rsidR="00982CBD" w:rsidRPr="009E380E" w:rsidRDefault="00982CBD" w:rsidP="00982CBD">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14:paraId="7043BA45" w14:textId="77777777" w:rsidR="00982CBD" w:rsidRPr="00DF52B0" w:rsidRDefault="00982CBD" w:rsidP="00982CBD">
            <w:pPr>
              <w:widowControl w:val="0"/>
              <w:jc w:val="both"/>
              <w:rPr>
                <w:rFonts w:ascii="Times New Roman" w:eastAsia="Times New Roman" w:hAnsi="Times New Roman" w:cs="Times New Roman"/>
                <w:sz w:val="20"/>
                <w:szCs w:val="20"/>
                <w:highlight w:val="white"/>
              </w:rPr>
            </w:pPr>
            <w:r w:rsidRPr="00DF52B0">
              <w:rPr>
                <w:rFonts w:ascii="Times New Roman" w:eastAsia="Times New Roman" w:hAnsi="Times New Roman" w:cs="Times New Roman"/>
                <w:sz w:val="20"/>
                <w:szCs w:val="20"/>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DF52B0">
              <w:rPr>
                <w:rFonts w:ascii="Times New Roman" w:eastAsia="Times New Roman" w:hAnsi="Times New Roman" w:cs="Times New Roman"/>
                <w:b/>
                <w:i/>
                <w:sz w:val="20"/>
                <w:szCs w:val="20"/>
                <w:highlight w:val="white"/>
              </w:rPr>
              <w:t>не пізніше ніж через 15 днів</w:t>
            </w:r>
            <w:r w:rsidRPr="00DF52B0">
              <w:rPr>
                <w:rFonts w:ascii="Times New Roman" w:eastAsia="Times New Roman" w:hAnsi="Times New Roman" w:cs="Times New Roman"/>
                <w:sz w:val="20"/>
                <w:szCs w:val="20"/>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F52B0">
              <w:rPr>
                <w:rFonts w:ascii="Times New Roman" w:eastAsia="Times New Roman" w:hAnsi="Times New Roman" w:cs="Times New Roman"/>
                <w:b/>
                <w:i/>
                <w:sz w:val="20"/>
                <w:szCs w:val="20"/>
                <w:highlight w:val="white"/>
              </w:rPr>
              <w:t>може бути продовжений до 60 днів</w:t>
            </w:r>
            <w:r w:rsidRPr="00DF52B0">
              <w:rPr>
                <w:rFonts w:ascii="Times New Roman" w:eastAsia="Times New Roman" w:hAnsi="Times New Roman" w:cs="Times New Roman"/>
                <w:sz w:val="20"/>
                <w:szCs w:val="20"/>
                <w:highlight w:val="white"/>
              </w:rPr>
              <w:t xml:space="preserve">. </w:t>
            </w:r>
          </w:p>
          <w:p w14:paraId="714DD94E" w14:textId="77777777" w:rsidR="00982CBD" w:rsidRPr="00DF52B0" w:rsidRDefault="00982CBD" w:rsidP="00982CBD">
            <w:pPr>
              <w:widowControl w:val="0"/>
              <w:jc w:val="both"/>
              <w:rPr>
                <w:rFonts w:ascii="Times New Roman" w:eastAsia="Times New Roman" w:hAnsi="Times New Roman" w:cs="Times New Roman"/>
                <w:sz w:val="20"/>
                <w:szCs w:val="20"/>
                <w:highlight w:val="white"/>
              </w:rPr>
            </w:pPr>
            <w:r w:rsidRPr="00DF52B0">
              <w:rPr>
                <w:rFonts w:ascii="Times New Roman" w:eastAsia="Times New Roman" w:hAnsi="Times New Roman" w:cs="Times New Roman"/>
                <w:sz w:val="20"/>
                <w:szCs w:val="20"/>
                <w:highlight w:val="white"/>
                <w:lang w:val="ru-RU"/>
              </w:rPr>
              <w:t xml:space="preserve">          </w:t>
            </w:r>
            <w:r w:rsidRPr="00DF52B0">
              <w:rPr>
                <w:rFonts w:ascii="Times New Roman" w:eastAsia="Times New Roman" w:hAnsi="Times New Roman" w:cs="Times New Roman"/>
                <w:sz w:val="20"/>
                <w:szCs w:val="20"/>
                <w:highlight w:val="white"/>
              </w:rPr>
              <w:t xml:space="preserve">У разі подання скарги до органу оскарження після оприлюднення в електронній системі закупівель повідомлення про </w:t>
            </w:r>
            <w:r w:rsidRPr="00DF52B0">
              <w:rPr>
                <w:rFonts w:ascii="Times New Roman" w:eastAsia="Times New Roman" w:hAnsi="Times New Roman" w:cs="Times New Roman"/>
                <w:sz w:val="20"/>
                <w:szCs w:val="20"/>
                <w:highlight w:val="white"/>
              </w:rPr>
              <w:lastRenderedPageBreak/>
              <w:t>намір укласти договір про закупівлю перебіг строку для укладення договору про закупівлю зупиняється.</w:t>
            </w:r>
          </w:p>
          <w:p w14:paraId="112FD3C4" w14:textId="5296896F" w:rsidR="00982CBD" w:rsidRPr="009E380E" w:rsidRDefault="00982CBD" w:rsidP="00982CBD">
            <w:pPr>
              <w:spacing w:line="240" w:lineRule="auto"/>
              <w:ind w:firstLine="567"/>
              <w:jc w:val="both"/>
              <w:rPr>
                <w:rFonts w:ascii="Times New Roman" w:eastAsia="Times New Roman" w:hAnsi="Times New Roman"/>
                <w:color w:val="auto"/>
                <w:sz w:val="20"/>
                <w:szCs w:val="20"/>
                <w:lang w:eastAsia="ru-RU"/>
              </w:rPr>
            </w:pPr>
            <w:r w:rsidRPr="00DF52B0">
              <w:rPr>
                <w:rFonts w:ascii="Times New Roman" w:eastAsia="Times New Roman" w:hAnsi="Times New Roman" w:cs="Times New Roman"/>
                <w:sz w:val="20"/>
                <w:szCs w:val="20"/>
                <w:highlight w:val="white"/>
              </w:rPr>
              <w:t xml:space="preserve">З метою забезпечення права на оскарження рішень замовника до органу оскарження договір про закупівлю </w:t>
            </w:r>
            <w:r w:rsidRPr="00DF52B0">
              <w:rPr>
                <w:rFonts w:ascii="Times New Roman" w:eastAsia="Times New Roman" w:hAnsi="Times New Roman" w:cs="Times New Roman"/>
                <w:b/>
                <w:i/>
                <w:sz w:val="20"/>
                <w:szCs w:val="20"/>
                <w:highlight w:val="white"/>
              </w:rPr>
              <w:t>не може бути укладено раніше ніж через п’ять днів</w:t>
            </w:r>
            <w:r w:rsidRPr="00DF52B0">
              <w:rPr>
                <w:rFonts w:ascii="Times New Roman" w:eastAsia="Times New Roman" w:hAnsi="Times New Roman" w:cs="Times New Roman"/>
                <w:i/>
                <w:sz w:val="20"/>
                <w:szCs w:val="20"/>
                <w:highlight w:val="white"/>
              </w:rPr>
              <w:t xml:space="preserve"> </w:t>
            </w:r>
            <w:r w:rsidRPr="00DF52B0">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w:t>
            </w:r>
          </w:p>
        </w:tc>
      </w:tr>
      <w:tr w:rsidR="00982CBD" w:rsidRPr="00C23CBF" w14:paraId="07F45E3E" w14:textId="77777777" w:rsidTr="00E60742">
        <w:trPr>
          <w:trHeight w:val="2672"/>
          <w:jc w:val="center"/>
        </w:trPr>
        <w:tc>
          <w:tcPr>
            <w:tcW w:w="569" w:type="dxa"/>
            <w:shd w:val="clear" w:color="auto" w:fill="auto"/>
          </w:tcPr>
          <w:p w14:paraId="73DC2975" w14:textId="08E0AA6A" w:rsidR="00982CBD" w:rsidRPr="007C1855" w:rsidRDefault="00982CBD" w:rsidP="00982CBD">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lastRenderedPageBreak/>
              <w:t>3</w:t>
            </w:r>
          </w:p>
        </w:tc>
        <w:tc>
          <w:tcPr>
            <w:tcW w:w="3499" w:type="dxa"/>
            <w:shd w:val="clear" w:color="auto" w:fill="auto"/>
          </w:tcPr>
          <w:p w14:paraId="602F54AE" w14:textId="5F2FA97E" w:rsidR="00982CBD" w:rsidRPr="007C1855" w:rsidRDefault="00982CBD" w:rsidP="00982CBD">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 xml:space="preserve">Проект договору про закупівлю </w:t>
            </w:r>
          </w:p>
        </w:tc>
        <w:tc>
          <w:tcPr>
            <w:tcW w:w="5928" w:type="dxa"/>
            <w:shd w:val="clear" w:color="auto" w:fill="auto"/>
          </w:tcPr>
          <w:p w14:paraId="4286300C" w14:textId="77777777" w:rsidR="00982CBD" w:rsidRPr="00597A52" w:rsidRDefault="00982CBD" w:rsidP="00982CBD">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Проект договору складається замовником з урахуванням особливостей предмету закупівлі.</w:t>
            </w:r>
          </w:p>
          <w:p w14:paraId="30EE1E11" w14:textId="77777777" w:rsidR="00982CBD" w:rsidRDefault="00982CBD" w:rsidP="00982CBD">
            <w:pPr>
              <w:widowControl w:val="0"/>
              <w:spacing w:line="240" w:lineRule="auto"/>
              <w:ind w:firstLine="397"/>
              <w:contextualSpacing/>
              <w:jc w:val="both"/>
              <w:rPr>
                <w:rFonts w:ascii="Times New Roman" w:hAnsi="Times New Roman"/>
                <w:color w:val="auto"/>
                <w:sz w:val="20"/>
                <w:szCs w:val="20"/>
              </w:rPr>
            </w:pPr>
            <w:r w:rsidRPr="00597A52">
              <w:rPr>
                <w:rFonts w:ascii="Times New Roman" w:hAnsi="Times New Roman"/>
                <w:color w:val="auto"/>
                <w:sz w:val="20"/>
                <w:szCs w:val="20"/>
              </w:rPr>
              <w:t>Разом з тендерною документацією замовником подається Проект договору про закупівлю з обов’язковим зазначенням порядку змін його умов (Додаток № 6 до тендерної документації)</w:t>
            </w:r>
            <w:r>
              <w:rPr>
                <w:rFonts w:ascii="Times New Roman" w:hAnsi="Times New Roman"/>
                <w:color w:val="auto"/>
                <w:sz w:val="20"/>
                <w:szCs w:val="20"/>
              </w:rPr>
              <w:t>.</w:t>
            </w:r>
          </w:p>
          <w:p w14:paraId="3A04469F" w14:textId="77777777" w:rsidR="00982CBD" w:rsidRPr="00A06A97" w:rsidRDefault="00982CBD" w:rsidP="00982CBD">
            <w:pPr>
              <w:widowControl w:val="0"/>
              <w:autoSpaceDE w:val="0"/>
              <w:autoSpaceDN w:val="0"/>
              <w:adjustRightInd w:val="0"/>
              <w:spacing w:line="240" w:lineRule="auto"/>
              <w:ind w:firstLine="208"/>
              <w:jc w:val="both"/>
              <w:rPr>
                <w:rFonts w:ascii="Times New Roman" w:eastAsia="Times New Roman" w:hAnsi="Times New Roman" w:cs="Times New Roman"/>
                <w:bCs/>
                <w:sz w:val="20"/>
                <w:szCs w:val="20"/>
                <w:lang w:eastAsia="ru-RU"/>
              </w:rPr>
            </w:pPr>
            <w:r w:rsidRPr="00A06A97">
              <w:rPr>
                <w:rFonts w:ascii="Times New Roman" w:eastAsia="Times New Roman" w:hAnsi="Times New Roman" w:cs="Times New Roman"/>
                <w:bCs/>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Особливостей.</w:t>
            </w:r>
          </w:p>
          <w:p w14:paraId="51161070" w14:textId="77777777" w:rsidR="00982CBD" w:rsidRPr="00A06A97" w:rsidRDefault="00982CBD" w:rsidP="00982CBD">
            <w:pPr>
              <w:widowControl w:val="0"/>
              <w:spacing w:line="240" w:lineRule="auto"/>
              <w:ind w:firstLine="397"/>
              <w:contextualSpacing/>
              <w:jc w:val="both"/>
              <w:rPr>
                <w:rFonts w:ascii="Times New Roman" w:hAnsi="Times New Roman"/>
                <w:color w:val="auto"/>
                <w:sz w:val="20"/>
                <w:szCs w:val="20"/>
              </w:rPr>
            </w:pPr>
            <w:r w:rsidRPr="00A06A97">
              <w:rPr>
                <w:rFonts w:ascii="Times New Roman" w:eastAsia="Times New Roman" w:hAnsi="Times New Roman" w:cs="Times New Roman"/>
                <w:bCs/>
                <w:sz w:val="20"/>
                <w:szCs w:val="2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bCs/>
                <w:sz w:val="20"/>
                <w:szCs w:val="20"/>
                <w:lang w:eastAsia="ru-RU"/>
              </w:rPr>
              <w:t>.</w:t>
            </w:r>
          </w:p>
          <w:p w14:paraId="5510FE30" w14:textId="77777777" w:rsidR="00982CBD" w:rsidRPr="00403B93" w:rsidRDefault="00982CBD" w:rsidP="00982CBD">
            <w:pPr>
              <w:widowControl w:val="0"/>
              <w:spacing w:line="240" w:lineRule="auto"/>
              <w:contextualSpacing/>
              <w:jc w:val="both"/>
              <w:rPr>
                <w:rFonts w:ascii="Times New Roman" w:hAnsi="Times New Roman"/>
                <w:color w:val="auto"/>
                <w:sz w:val="20"/>
                <w:szCs w:val="20"/>
              </w:rPr>
            </w:pPr>
          </w:p>
        </w:tc>
      </w:tr>
      <w:tr w:rsidR="00982CBD" w:rsidRPr="00C23CBF" w14:paraId="14A8D1CA" w14:textId="77777777" w:rsidTr="00E60742">
        <w:trPr>
          <w:trHeight w:val="522"/>
          <w:jc w:val="center"/>
        </w:trPr>
        <w:tc>
          <w:tcPr>
            <w:tcW w:w="569" w:type="dxa"/>
            <w:shd w:val="clear" w:color="auto" w:fill="auto"/>
          </w:tcPr>
          <w:p w14:paraId="44D02C17" w14:textId="3D7B4914" w:rsidR="00982CBD" w:rsidRPr="007C1855" w:rsidRDefault="00982CBD" w:rsidP="00982CBD">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14:paraId="013857B5" w14:textId="0D1E7373" w:rsidR="00982CBD" w:rsidRPr="007C1855" w:rsidRDefault="00982CBD" w:rsidP="00982CBD">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vAlign w:val="center"/>
          </w:tcPr>
          <w:p w14:paraId="2BF4CD13" w14:textId="77777777" w:rsidR="00C91EA2" w:rsidRPr="00C91EA2" w:rsidRDefault="00C91EA2" w:rsidP="00C91EA2">
            <w:pPr>
              <w:ind w:firstLine="403"/>
              <w:jc w:val="both"/>
              <w:rPr>
                <w:rFonts w:ascii="Times New Roman" w:eastAsia="Times New Roman" w:hAnsi="Times New Roman" w:cs="Times New Roman"/>
                <w:color w:val="000000"/>
                <w:sz w:val="20"/>
                <w:szCs w:val="20"/>
                <w:lang w:eastAsia="ru-RU" w:bidi="ar-SA"/>
              </w:rPr>
            </w:pPr>
            <w:r w:rsidRPr="00C91EA2">
              <w:rPr>
                <w:rFonts w:ascii="Times New Roman" w:eastAsia="Times New Roman" w:hAnsi="Times New Roman" w:cs="Times New Roman"/>
                <w:color w:val="000000"/>
                <w:sz w:val="20"/>
                <w:szCs w:val="20"/>
              </w:rPr>
              <w:t xml:space="preserve">Договір про закупівлю укладається відповідно до норм </w:t>
            </w:r>
            <w:hyperlink r:id="rId15" w:history="1">
              <w:r w:rsidRPr="00C91EA2">
                <w:rPr>
                  <w:rStyle w:val="ad"/>
                  <w:rFonts w:ascii="Times New Roman" w:eastAsia="Times New Roman" w:hAnsi="Times New Roman" w:cs="Times New Roman"/>
                  <w:color w:val="000000"/>
                  <w:sz w:val="20"/>
                  <w:szCs w:val="20"/>
                  <w:u w:val="none"/>
                </w:rPr>
                <w:t>Цивільного кодексу України</w:t>
              </w:r>
            </w:hyperlink>
            <w:r w:rsidRPr="00C91EA2">
              <w:rPr>
                <w:rFonts w:ascii="Times New Roman" w:eastAsia="Times New Roman" w:hAnsi="Times New Roman" w:cs="Times New Roman"/>
                <w:color w:val="000000"/>
                <w:sz w:val="20"/>
                <w:szCs w:val="20"/>
              </w:rPr>
              <w:t xml:space="preserve"> та</w:t>
            </w:r>
            <w:hyperlink r:id="rId16" w:history="1">
              <w:r w:rsidRPr="00C91EA2">
                <w:rPr>
                  <w:rStyle w:val="ad"/>
                  <w:rFonts w:ascii="Times New Roman" w:eastAsia="Times New Roman" w:hAnsi="Times New Roman" w:cs="Times New Roman"/>
                  <w:color w:val="000000"/>
                  <w:sz w:val="20"/>
                  <w:szCs w:val="20"/>
                  <w:u w:val="none"/>
                </w:rPr>
                <w:t xml:space="preserve"> Господарського кодексу України</w:t>
              </w:r>
            </w:hyperlink>
            <w:r w:rsidRPr="00C91EA2">
              <w:rPr>
                <w:rFonts w:ascii="Times New Roman" w:eastAsia="Times New Roman" w:hAnsi="Times New Roman" w:cs="Times New Roman"/>
                <w:color w:val="000000"/>
                <w:sz w:val="20"/>
                <w:szCs w:val="20"/>
              </w:rPr>
              <w:t xml:space="preserve"> з урахуванням положень статті 41 Закону, крім частин другої – п’ятої, сьомої - дев’ятої статті 41 Закону, та  Особливостей.</w:t>
            </w:r>
          </w:p>
          <w:p w14:paraId="696C224C" w14:textId="77777777" w:rsidR="00C91EA2" w:rsidRPr="00C91EA2" w:rsidRDefault="00C91EA2" w:rsidP="00C91EA2">
            <w:pPr>
              <w:ind w:firstLine="403"/>
              <w:jc w:val="both"/>
              <w:rPr>
                <w:rFonts w:ascii="Times New Roman" w:eastAsia="Times New Roman" w:hAnsi="Times New Roman" w:cs="Times New Roman"/>
                <w:color w:val="000000"/>
                <w:sz w:val="20"/>
                <w:szCs w:val="20"/>
              </w:rPr>
            </w:pPr>
            <w:r w:rsidRPr="00C91EA2">
              <w:rPr>
                <w:rFonts w:ascii="Times New Roman" w:eastAsia="Times New Roman" w:hAnsi="Times New Roman" w:cs="Times New Roman"/>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6CB9FD" w14:textId="77777777" w:rsidR="00C91EA2" w:rsidRPr="00C91EA2" w:rsidRDefault="00C91EA2" w:rsidP="00C91EA2">
            <w:pPr>
              <w:ind w:firstLine="403"/>
              <w:jc w:val="both"/>
              <w:rPr>
                <w:rFonts w:ascii="Times New Roman" w:eastAsia="Times New Roman" w:hAnsi="Times New Roman" w:cs="Times New Roman"/>
                <w:color w:val="000000"/>
                <w:sz w:val="20"/>
                <w:szCs w:val="20"/>
              </w:rPr>
            </w:pPr>
            <w:r w:rsidRPr="00C91EA2">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D580446" w14:textId="0A280CD5" w:rsidR="00982CBD" w:rsidRPr="004545D8" w:rsidRDefault="00C91EA2" w:rsidP="00C91EA2">
            <w:pPr>
              <w:widowControl w:val="0"/>
              <w:pBdr>
                <w:top w:val="nil"/>
                <w:left w:val="nil"/>
                <w:bottom w:val="nil"/>
                <w:right w:val="nil"/>
                <w:between w:val="nil"/>
              </w:pBdr>
              <w:spacing w:line="240" w:lineRule="auto"/>
              <w:jc w:val="both"/>
              <w:rPr>
                <w:rFonts w:ascii="Times New Roman" w:eastAsia="Times New Roman" w:hAnsi="Times New Roman" w:cs="Times New Roman"/>
                <w:color w:val="000000" w:themeColor="text1"/>
                <w:sz w:val="20"/>
                <w:szCs w:val="20"/>
              </w:rPr>
            </w:pPr>
            <w:r w:rsidRPr="00C91EA2">
              <w:rPr>
                <w:rFonts w:ascii="Times New Roman" w:eastAsia="Times New Roman" w:hAnsi="Times New Roman" w:cs="Times New Roman"/>
                <w:color w:val="000000"/>
                <w:sz w:val="20"/>
                <w:szCs w:val="20"/>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82CBD" w:rsidRPr="00C23CBF" w14:paraId="3B8D8CBF" w14:textId="77777777" w:rsidTr="00E60742">
        <w:trPr>
          <w:trHeight w:val="248"/>
          <w:jc w:val="center"/>
        </w:trPr>
        <w:tc>
          <w:tcPr>
            <w:tcW w:w="569" w:type="dxa"/>
            <w:shd w:val="clear" w:color="auto" w:fill="auto"/>
          </w:tcPr>
          <w:p w14:paraId="2B84FC7D" w14:textId="1231E4A8" w:rsidR="00982CBD" w:rsidRPr="00113B69" w:rsidRDefault="00982CBD" w:rsidP="00982CBD">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t>5</w:t>
            </w:r>
          </w:p>
        </w:tc>
        <w:tc>
          <w:tcPr>
            <w:tcW w:w="3499" w:type="dxa"/>
            <w:shd w:val="clear" w:color="auto" w:fill="auto"/>
          </w:tcPr>
          <w:p w14:paraId="27D7138A" w14:textId="539C9A23" w:rsidR="00982CBD" w:rsidRPr="00113B69" w:rsidRDefault="00982CBD" w:rsidP="00982CBD">
            <w:pPr>
              <w:widowControl w:val="0"/>
              <w:spacing w:line="240" w:lineRule="auto"/>
              <w:contextualSpacing/>
              <w:rPr>
                <w:rFonts w:ascii="Times New Roman" w:hAnsi="Times New Roman"/>
                <w:b/>
                <w:color w:val="auto"/>
                <w:sz w:val="20"/>
                <w:szCs w:val="20"/>
                <w:lang w:eastAsia="uk-UA"/>
              </w:rPr>
            </w:pPr>
            <w:r w:rsidRPr="00113B69">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14:paraId="39D20DB4" w14:textId="77777777" w:rsidR="00982CBD" w:rsidRPr="00BE11BB" w:rsidRDefault="00982CBD" w:rsidP="00982CBD">
            <w:pPr>
              <w:shd w:val="clear" w:color="auto" w:fill="FFFFFF"/>
              <w:spacing w:line="240" w:lineRule="auto"/>
              <w:ind w:firstLine="397"/>
              <w:jc w:val="both"/>
              <w:rPr>
                <w:rStyle w:val="rvts0"/>
                <w:rFonts w:ascii="Times New Roman" w:hAnsi="Times New Roman"/>
                <w:sz w:val="20"/>
                <w:szCs w:val="20"/>
              </w:rPr>
            </w:pPr>
            <w:r w:rsidRPr="00BE11BB">
              <w:rPr>
                <w:rFonts w:ascii="Times New Roman" w:eastAsia="Times New Roman" w:hAnsi="Times New Roman" w:cs="Times New Roman"/>
                <w:color w:val="000000"/>
                <w:sz w:val="20"/>
                <w:szCs w:val="20"/>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(інформації),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2BB43622" w14:textId="77777777" w:rsidR="00982CBD" w:rsidRPr="00415D28" w:rsidRDefault="00982CBD" w:rsidP="00982CBD">
            <w:pPr>
              <w:spacing w:line="240" w:lineRule="auto"/>
              <w:jc w:val="both"/>
              <w:rPr>
                <w:rStyle w:val="rvts0"/>
                <w:color w:val="auto"/>
                <w:sz w:val="20"/>
                <w:szCs w:val="20"/>
              </w:rPr>
            </w:pPr>
          </w:p>
        </w:tc>
      </w:tr>
      <w:tr w:rsidR="00982CBD" w:rsidRPr="00C23CBF" w14:paraId="3CC2ECE8" w14:textId="77777777" w:rsidTr="00E60742">
        <w:trPr>
          <w:trHeight w:val="522"/>
          <w:jc w:val="center"/>
        </w:trPr>
        <w:tc>
          <w:tcPr>
            <w:tcW w:w="569" w:type="dxa"/>
            <w:shd w:val="clear" w:color="auto" w:fill="auto"/>
          </w:tcPr>
          <w:p w14:paraId="405D4AEC" w14:textId="0B090BC7" w:rsidR="00982CBD" w:rsidRPr="00570BF8" w:rsidRDefault="00982CBD" w:rsidP="00982CBD">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t>6</w:t>
            </w:r>
          </w:p>
        </w:tc>
        <w:tc>
          <w:tcPr>
            <w:tcW w:w="3499" w:type="dxa"/>
            <w:shd w:val="clear" w:color="auto" w:fill="auto"/>
          </w:tcPr>
          <w:p w14:paraId="5610257C" w14:textId="56316420" w:rsidR="00982CBD" w:rsidRPr="00570BF8" w:rsidRDefault="00982CBD" w:rsidP="00982CBD">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14:paraId="447AF983" w14:textId="4F19D678" w:rsidR="00982CBD" w:rsidRPr="009F1953" w:rsidRDefault="00982CBD" w:rsidP="00982CBD">
            <w:pPr>
              <w:shd w:val="clear" w:color="auto" w:fill="FFFFFF"/>
              <w:tabs>
                <w:tab w:val="left" w:pos="1440"/>
              </w:tabs>
              <w:spacing w:line="240" w:lineRule="auto"/>
              <w:ind w:firstLine="406"/>
              <w:jc w:val="both"/>
              <w:rPr>
                <w:rFonts w:ascii="Times New Roman" w:hAnsi="Times New Roman"/>
                <w:color w:val="auto"/>
                <w:sz w:val="20"/>
                <w:szCs w:val="20"/>
              </w:rPr>
            </w:pPr>
            <w:r w:rsidRPr="00EC7CBE">
              <w:rPr>
                <w:rFonts w:ascii="Times New Roman" w:eastAsia="Times New Roman" w:hAnsi="Times New Roman"/>
                <w:color w:val="auto"/>
                <w:sz w:val="20"/>
                <w:szCs w:val="20"/>
                <w:lang w:eastAsia="ru-RU"/>
              </w:rPr>
              <w:t xml:space="preserve">Забезпечення </w:t>
            </w:r>
            <w:r>
              <w:rPr>
                <w:rFonts w:ascii="Times New Roman" w:eastAsia="Times New Roman" w:hAnsi="Times New Roman"/>
                <w:color w:val="auto"/>
                <w:sz w:val="20"/>
                <w:szCs w:val="20"/>
                <w:lang w:eastAsia="ru-RU"/>
              </w:rPr>
              <w:t>виконання договору про закупівлю</w:t>
            </w:r>
            <w:r w:rsidRPr="00EC7CBE">
              <w:rPr>
                <w:rFonts w:ascii="Times New Roman" w:eastAsia="Times New Roman" w:hAnsi="Times New Roman"/>
                <w:color w:val="auto"/>
                <w:sz w:val="20"/>
                <w:szCs w:val="20"/>
                <w:lang w:eastAsia="ru-RU"/>
              </w:rPr>
              <w:t xml:space="preserve"> не вимагається</w:t>
            </w:r>
            <w:r>
              <w:rPr>
                <w:rFonts w:ascii="Times New Roman" w:eastAsia="Times New Roman" w:hAnsi="Times New Roman"/>
                <w:color w:val="auto"/>
                <w:sz w:val="20"/>
                <w:szCs w:val="20"/>
                <w:lang w:eastAsia="ru-RU"/>
              </w:rPr>
              <w:t>.</w:t>
            </w:r>
          </w:p>
        </w:tc>
      </w:tr>
    </w:tbl>
    <w:p w14:paraId="1D0763B7" w14:textId="77777777" w:rsidR="00DB1E77" w:rsidRPr="00E62455" w:rsidRDefault="00DB1E77" w:rsidP="00DB1E77">
      <w:pPr>
        <w:spacing w:line="240" w:lineRule="auto"/>
        <w:rPr>
          <w:rFonts w:ascii="Times New Roman" w:hAnsi="Times New Roman" w:cs="Times New Roman"/>
          <w:b/>
          <w:bCs/>
        </w:rPr>
      </w:pPr>
    </w:p>
    <w:p w14:paraId="3F891861" w14:textId="77777777" w:rsidR="00DB1E77" w:rsidRPr="000143AD" w:rsidRDefault="00DB1E77" w:rsidP="00DB1E77">
      <w:pPr>
        <w:rPr>
          <w:rFonts w:ascii="Times New Roman" w:hAnsi="Times New Roman"/>
          <w:b/>
          <w:bCs/>
          <w:color w:val="FF0000"/>
          <w:sz w:val="28"/>
          <w:szCs w:val="28"/>
        </w:rPr>
      </w:pPr>
    </w:p>
    <w:p w14:paraId="0B3F190C" w14:textId="77777777" w:rsidR="008018D7" w:rsidRPr="00E60742" w:rsidRDefault="008018D7" w:rsidP="00BC214D">
      <w:pPr>
        <w:spacing w:line="240" w:lineRule="auto"/>
        <w:outlineLvl w:val="0"/>
        <w:rPr>
          <w:rFonts w:ascii="Times New Roman" w:hAnsi="Times New Roman"/>
          <w:color w:val="auto"/>
          <w:sz w:val="20"/>
          <w:szCs w:val="20"/>
          <w:lang w:eastAsia="ru-RU"/>
        </w:rPr>
      </w:pPr>
    </w:p>
    <w:sectPr w:rsidR="008018D7" w:rsidRPr="00E60742" w:rsidSect="002F6045">
      <w:headerReference w:type="even" r:id="rId17"/>
      <w:headerReference w:type="default" r:id="rId18"/>
      <w:footerReference w:type="even" r:id="rId19"/>
      <w:footerReference w:type="default" r:id="rId20"/>
      <w:headerReference w:type="first" r:id="rId21"/>
      <w:footerReference w:type="first" r:id="rId22"/>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3D7" w14:textId="77777777" w:rsidR="000042C3" w:rsidRDefault="000042C3">
      <w:pPr>
        <w:spacing w:line="240" w:lineRule="auto"/>
      </w:pPr>
      <w:r>
        <w:separator/>
      </w:r>
    </w:p>
  </w:endnote>
  <w:endnote w:type="continuationSeparator" w:id="0">
    <w:p w14:paraId="26F1D513" w14:textId="77777777" w:rsidR="000042C3" w:rsidRDefault="00004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OpenSans-SemiBold">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87454" w14:textId="77777777" w:rsidR="005827F1" w:rsidRDefault="005827F1">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706D8" w14:textId="77777777" w:rsidR="005827F1" w:rsidRDefault="005827F1">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345C3" w14:textId="77777777" w:rsidR="005827F1" w:rsidRDefault="005827F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1A786" w14:textId="77777777" w:rsidR="000042C3" w:rsidRDefault="000042C3">
      <w:pPr>
        <w:spacing w:line="240" w:lineRule="auto"/>
      </w:pPr>
      <w:r>
        <w:separator/>
      </w:r>
    </w:p>
  </w:footnote>
  <w:footnote w:type="continuationSeparator" w:id="0">
    <w:p w14:paraId="3631202B" w14:textId="77777777" w:rsidR="000042C3" w:rsidRDefault="000042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AE05" w14:textId="77777777" w:rsidR="005827F1" w:rsidRDefault="005827F1">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2347" w14:textId="77777777" w:rsidR="005827F1" w:rsidRDefault="005827F1">
    <w:pPr>
      <w:pStyle w:val="af5"/>
      <w:jc w:val="right"/>
    </w:pPr>
    <w:r>
      <w:fldChar w:fldCharType="begin"/>
    </w:r>
    <w:r>
      <w:instrText>PAGE   \* MERGEFORMAT</w:instrText>
    </w:r>
    <w:r>
      <w:fldChar w:fldCharType="separate"/>
    </w:r>
    <w:r w:rsidR="00BF655B" w:rsidRPr="00BF655B">
      <w:rPr>
        <w:noProof/>
        <w:lang w:val="ru-RU"/>
      </w:rPr>
      <w:t>21</w:t>
    </w:r>
    <w:r>
      <w:rPr>
        <w:noProof/>
        <w:lang w:val="ru-RU"/>
      </w:rPr>
      <w:fldChar w:fldCharType="end"/>
    </w:r>
  </w:p>
  <w:p w14:paraId="11DD1E88" w14:textId="77777777" w:rsidR="005827F1" w:rsidRDefault="005827F1">
    <w:pPr>
      <w:pStyle w:val="1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9FEE8" w14:textId="77777777" w:rsidR="005827F1" w:rsidRDefault="005827F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13D86"/>
    <w:multiLevelType w:val="hybridMultilevel"/>
    <w:tmpl w:val="F7AE6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9" w15:restartNumberingAfterBreak="0">
    <w:nsid w:val="1FBB0663"/>
    <w:multiLevelType w:val="hybridMultilevel"/>
    <w:tmpl w:val="4BCC6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9E5F54"/>
    <w:multiLevelType w:val="hybridMultilevel"/>
    <w:tmpl w:val="E098B26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 w15:restartNumberingAfterBreak="0">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785"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3" w15:restartNumberingAfterBreak="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4" w15:restartNumberingAfterBreak="0">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3324F7A"/>
    <w:multiLevelType w:val="hybridMultilevel"/>
    <w:tmpl w:val="6EE0E844"/>
    <w:lvl w:ilvl="0" w:tplc="0419000F">
      <w:start w:val="1"/>
      <w:numFmt w:val="decimal"/>
      <w:lvlText w:val="%1."/>
      <w:lvlJc w:val="left"/>
      <w:pPr>
        <w:ind w:left="774" w:hanging="360"/>
      </w:p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6" w15:restartNumberingAfterBreak="0">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F3F1327"/>
    <w:multiLevelType w:val="hybridMultilevel"/>
    <w:tmpl w:val="B81ECD3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21"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4" w15:restartNumberingAfterBreak="0">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7" w15:restartNumberingAfterBreak="0">
    <w:nsid w:val="55A44F0F"/>
    <w:multiLevelType w:val="hybridMultilevel"/>
    <w:tmpl w:val="5136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33"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15:restartNumberingAfterBreak="0">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5"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7"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15:restartNumberingAfterBreak="0">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9"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17"/>
  </w:num>
  <w:num w:numId="6">
    <w:abstractNumId w:val="35"/>
  </w:num>
  <w:num w:numId="7">
    <w:abstractNumId w:val="20"/>
  </w:num>
  <w:num w:numId="8">
    <w:abstractNumId w:val="3"/>
  </w:num>
  <w:num w:numId="9">
    <w:abstractNumId w:val="32"/>
  </w:num>
  <w:num w:numId="10">
    <w:abstractNumId w:val="33"/>
  </w:num>
  <w:num w:numId="11">
    <w:abstractNumId w:val="25"/>
  </w:num>
  <w:num w:numId="12">
    <w:abstractNumId w:val="28"/>
  </w:num>
  <w:num w:numId="13">
    <w:abstractNumId w:val="30"/>
  </w:num>
  <w:num w:numId="14">
    <w:abstractNumId w:val="8"/>
  </w:num>
  <w:num w:numId="15">
    <w:abstractNumId w:val="12"/>
  </w:num>
  <w:num w:numId="16">
    <w:abstractNumId w:val="6"/>
  </w:num>
  <w:num w:numId="17">
    <w:abstractNumId w:val="31"/>
  </w:num>
  <w:num w:numId="18">
    <w:abstractNumId w:val="40"/>
  </w:num>
  <w:num w:numId="19">
    <w:abstractNumId w:val="34"/>
  </w:num>
  <w:num w:numId="20">
    <w:abstractNumId w:val="16"/>
  </w:num>
  <w:num w:numId="21">
    <w:abstractNumId w:val="11"/>
  </w:num>
  <w:num w:numId="22">
    <w:abstractNumId w:val="39"/>
  </w:num>
  <w:num w:numId="23">
    <w:abstractNumId w:val="26"/>
  </w:num>
  <w:num w:numId="24">
    <w:abstractNumId w:val="29"/>
  </w:num>
  <w:num w:numId="25">
    <w:abstractNumId w:val="21"/>
  </w:num>
  <w:num w:numId="26">
    <w:abstractNumId w:val="37"/>
  </w:num>
  <w:num w:numId="27">
    <w:abstractNumId w:val="13"/>
  </w:num>
  <w:num w:numId="28">
    <w:abstractNumId w:val="36"/>
  </w:num>
  <w:num w:numId="29">
    <w:abstractNumId w:val="14"/>
  </w:num>
  <w:num w:numId="30">
    <w:abstractNumId w:val="38"/>
  </w:num>
  <w:num w:numId="31">
    <w:abstractNumId w:val="24"/>
  </w:num>
  <w:num w:numId="32">
    <w:abstractNumId w:val="23"/>
  </w:num>
  <w:num w:numId="33">
    <w:abstractNumId w:val="4"/>
  </w:num>
  <w:num w:numId="34">
    <w:abstractNumId w:val="22"/>
  </w:num>
  <w:num w:numId="35">
    <w:abstractNumId w:val="5"/>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7"/>
  </w:num>
  <w:num w:numId="39">
    <w:abstractNumId w:val="15"/>
  </w:num>
  <w:num w:numId="40">
    <w:abstractNumId w:val="1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97"/>
    <w:rsid w:val="00001FF4"/>
    <w:rsid w:val="000026EF"/>
    <w:rsid w:val="00002CC9"/>
    <w:rsid w:val="0000343F"/>
    <w:rsid w:val="000042C3"/>
    <w:rsid w:val="00005764"/>
    <w:rsid w:val="00011DD0"/>
    <w:rsid w:val="0001273C"/>
    <w:rsid w:val="000138A6"/>
    <w:rsid w:val="00014059"/>
    <w:rsid w:val="00015DE2"/>
    <w:rsid w:val="000169B9"/>
    <w:rsid w:val="00022BDB"/>
    <w:rsid w:val="000236E0"/>
    <w:rsid w:val="00024FA5"/>
    <w:rsid w:val="00025162"/>
    <w:rsid w:val="000264BA"/>
    <w:rsid w:val="000267B4"/>
    <w:rsid w:val="00027ADD"/>
    <w:rsid w:val="00027B4E"/>
    <w:rsid w:val="00032A4A"/>
    <w:rsid w:val="00032EEB"/>
    <w:rsid w:val="000335F5"/>
    <w:rsid w:val="00034204"/>
    <w:rsid w:val="00034336"/>
    <w:rsid w:val="00041733"/>
    <w:rsid w:val="0004179C"/>
    <w:rsid w:val="000426F9"/>
    <w:rsid w:val="000437B9"/>
    <w:rsid w:val="0004386A"/>
    <w:rsid w:val="00043F92"/>
    <w:rsid w:val="00044655"/>
    <w:rsid w:val="00044C79"/>
    <w:rsid w:val="00046C7E"/>
    <w:rsid w:val="00050124"/>
    <w:rsid w:val="0005114D"/>
    <w:rsid w:val="0005381F"/>
    <w:rsid w:val="000607AA"/>
    <w:rsid w:val="00064B9D"/>
    <w:rsid w:val="00067461"/>
    <w:rsid w:val="00071619"/>
    <w:rsid w:val="000736BB"/>
    <w:rsid w:val="00074BD7"/>
    <w:rsid w:val="00074EC0"/>
    <w:rsid w:val="000758B6"/>
    <w:rsid w:val="000769A2"/>
    <w:rsid w:val="000770B4"/>
    <w:rsid w:val="0007776B"/>
    <w:rsid w:val="00081F18"/>
    <w:rsid w:val="00082969"/>
    <w:rsid w:val="00082E01"/>
    <w:rsid w:val="000837CD"/>
    <w:rsid w:val="00085236"/>
    <w:rsid w:val="00090112"/>
    <w:rsid w:val="00091E1B"/>
    <w:rsid w:val="0009373E"/>
    <w:rsid w:val="000967BA"/>
    <w:rsid w:val="000A0C9F"/>
    <w:rsid w:val="000A0EB1"/>
    <w:rsid w:val="000A1413"/>
    <w:rsid w:val="000A3D6A"/>
    <w:rsid w:val="000A4A9D"/>
    <w:rsid w:val="000A4C6D"/>
    <w:rsid w:val="000A59D9"/>
    <w:rsid w:val="000B06F3"/>
    <w:rsid w:val="000B165F"/>
    <w:rsid w:val="000B4EBB"/>
    <w:rsid w:val="000B5386"/>
    <w:rsid w:val="000B7D67"/>
    <w:rsid w:val="000C4CB5"/>
    <w:rsid w:val="000C560C"/>
    <w:rsid w:val="000C70FB"/>
    <w:rsid w:val="000E291E"/>
    <w:rsid w:val="000E2A3B"/>
    <w:rsid w:val="000E4B19"/>
    <w:rsid w:val="000F121D"/>
    <w:rsid w:val="000F18BA"/>
    <w:rsid w:val="000F2567"/>
    <w:rsid w:val="000F2B7E"/>
    <w:rsid w:val="000F4309"/>
    <w:rsid w:val="000F5548"/>
    <w:rsid w:val="000F5898"/>
    <w:rsid w:val="000F5E29"/>
    <w:rsid w:val="000F64C4"/>
    <w:rsid w:val="001003C1"/>
    <w:rsid w:val="00100A0F"/>
    <w:rsid w:val="00100E55"/>
    <w:rsid w:val="001035F2"/>
    <w:rsid w:val="00111512"/>
    <w:rsid w:val="001121C1"/>
    <w:rsid w:val="00113B69"/>
    <w:rsid w:val="00114EEB"/>
    <w:rsid w:val="00117AC9"/>
    <w:rsid w:val="00120718"/>
    <w:rsid w:val="00121230"/>
    <w:rsid w:val="0012149D"/>
    <w:rsid w:val="00122592"/>
    <w:rsid w:val="00126FA3"/>
    <w:rsid w:val="00135F69"/>
    <w:rsid w:val="00137D3B"/>
    <w:rsid w:val="00137EBD"/>
    <w:rsid w:val="00140631"/>
    <w:rsid w:val="00142F9D"/>
    <w:rsid w:val="00145EB9"/>
    <w:rsid w:val="00150C95"/>
    <w:rsid w:val="0015588C"/>
    <w:rsid w:val="00155F1E"/>
    <w:rsid w:val="001573FC"/>
    <w:rsid w:val="00160369"/>
    <w:rsid w:val="001633B6"/>
    <w:rsid w:val="00164692"/>
    <w:rsid w:val="001648FD"/>
    <w:rsid w:val="00166773"/>
    <w:rsid w:val="001668A2"/>
    <w:rsid w:val="00173A5A"/>
    <w:rsid w:val="0017419B"/>
    <w:rsid w:val="00174D66"/>
    <w:rsid w:val="001752BB"/>
    <w:rsid w:val="0017558D"/>
    <w:rsid w:val="00177481"/>
    <w:rsid w:val="001814C8"/>
    <w:rsid w:val="00184E3D"/>
    <w:rsid w:val="0018681A"/>
    <w:rsid w:val="001908A0"/>
    <w:rsid w:val="00191B19"/>
    <w:rsid w:val="00191C19"/>
    <w:rsid w:val="00193A1A"/>
    <w:rsid w:val="001A5909"/>
    <w:rsid w:val="001B17C9"/>
    <w:rsid w:val="001B46C8"/>
    <w:rsid w:val="001B4973"/>
    <w:rsid w:val="001B6F0A"/>
    <w:rsid w:val="001C0671"/>
    <w:rsid w:val="001C110E"/>
    <w:rsid w:val="001C4208"/>
    <w:rsid w:val="001C4960"/>
    <w:rsid w:val="001C5570"/>
    <w:rsid w:val="001C5E61"/>
    <w:rsid w:val="001C66BE"/>
    <w:rsid w:val="001C7D27"/>
    <w:rsid w:val="001C7F30"/>
    <w:rsid w:val="001C7F99"/>
    <w:rsid w:val="001D003D"/>
    <w:rsid w:val="001D0076"/>
    <w:rsid w:val="001D3124"/>
    <w:rsid w:val="001D4F4D"/>
    <w:rsid w:val="001D5E2E"/>
    <w:rsid w:val="001D70DA"/>
    <w:rsid w:val="001E258A"/>
    <w:rsid w:val="001E4A0C"/>
    <w:rsid w:val="001E6845"/>
    <w:rsid w:val="001F021B"/>
    <w:rsid w:val="001F0CA0"/>
    <w:rsid w:val="001F122A"/>
    <w:rsid w:val="001F243A"/>
    <w:rsid w:val="001F27EC"/>
    <w:rsid w:val="001F2D35"/>
    <w:rsid w:val="001F3184"/>
    <w:rsid w:val="001F3E01"/>
    <w:rsid w:val="001F4553"/>
    <w:rsid w:val="001F666A"/>
    <w:rsid w:val="001F756C"/>
    <w:rsid w:val="001F7585"/>
    <w:rsid w:val="002007FE"/>
    <w:rsid w:val="00201F19"/>
    <w:rsid w:val="00207F18"/>
    <w:rsid w:val="0021155B"/>
    <w:rsid w:val="00211AF9"/>
    <w:rsid w:val="00217C7A"/>
    <w:rsid w:val="00223288"/>
    <w:rsid w:val="002232A4"/>
    <w:rsid w:val="00223E7E"/>
    <w:rsid w:val="00223EAA"/>
    <w:rsid w:val="00224348"/>
    <w:rsid w:val="002275F7"/>
    <w:rsid w:val="00227AE7"/>
    <w:rsid w:val="00230120"/>
    <w:rsid w:val="002325F6"/>
    <w:rsid w:val="0023560B"/>
    <w:rsid w:val="00241B6A"/>
    <w:rsid w:val="00242261"/>
    <w:rsid w:val="00250DF8"/>
    <w:rsid w:val="00252C51"/>
    <w:rsid w:val="00253AE6"/>
    <w:rsid w:val="00256DA8"/>
    <w:rsid w:val="002570F0"/>
    <w:rsid w:val="00257DA2"/>
    <w:rsid w:val="00260856"/>
    <w:rsid w:val="00261C40"/>
    <w:rsid w:val="0026296C"/>
    <w:rsid w:val="00263908"/>
    <w:rsid w:val="00264DF5"/>
    <w:rsid w:val="002675EE"/>
    <w:rsid w:val="0026799B"/>
    <w:rsid w:val="0027052F"/>
    <w:rsid w:val="00270DC5"/>
    <w:rsid w:val="00271AF3"/>
    <w:rsid w:val="00272A89"/>
    <w:rsid w:val="002732AF"/>
    <w:rsid w:val="00274001"/>
    <w:rsid w:val="002751DF"/>
    <w:rsid w:val="00275228"/>
    <w:rsid w:val="00275E85"/>
    <w:rsid w:val="0029160F"/>
    <w:rsid w:val="00291E8F"/>
    <w:rsid w:val="00292DAE"/>
    <w:rsid w:val="002945DA"/>
    <w:rsid w:val="00294F37"/>
    <w:rsid w:val="0029684D"/>
    <w:rsid w:val="002A3073"/>
    <w:rsid w:val="002A333E"/>
    <w:rsid w:val="002A3705"/>
    <w:rsid w:val="002A5326"/>
    <w:rsid w:val="002A5D3C"/>
    <w:rsid w:val="002A6876"/>
    <w:rsid w:val="002A722E"/>
    <w:rsid w:val="002B18D9"/>
    <w:rsid w:val="002B1ACB"/>
    <w:rsid w:val="002B2753"/>
    <w:rsid w:val="002B2EFD"/>
    <w:rsid w:val="002B4AC7"/>
    <w:rsid w:val="002B597E"/>
    <w:rsid w:val="002B6FA0"/>
    <w:rsid w:val="002B7328"/>
    <w:rsid w:val="002C51BC"/>
    <w:rsid w:val="002D098C"/>
    <w:rsid w:val="002D0A68"/>
    <w:rsid w:val="002D2ACC"/>
    <w:rsid w:val="002D3258"/>
    <w:rsid w:val="002D3A13"/>
    <w:rsid w:val="002D4021"/>
    <w:rsid w:val="002D4D11"/>
    <w:rsid w:val="002D5421"/>
    <w:rsid w:val="002E2C0A"/>
    <w:rsid w:val="002E3F1C"/>
    <w:rsid w:val="002E4CAD"/>
    <w:rsid w:val="002E58B1"/>
    <w:rsid w:val="002E76FF"/>
    <w:rsid w:val="002E77B0"/>
    <w:rsid w:val="002F00A0"/>
    <w:rsid w:val="002F2870"/>
    <w:rsid w:val="002F3A6D"/>
    <w:rsid w:val="002F42C3"/>
    <w:rsid w:val="002F5D2A"/>
    <w:rsid w:val="002F6045"/>
    <w:rsid w:val="002F6A91"/>
    <w:rsid w:val="002F7A01"/>
    <w:rsid w:val="003004F9"/>
    <w:rsid w:val="003008FB"/>
    <w:rsid w:val="00300971"/>
    <w:rsid w:val="00303A49"/>
    <w:rsid w:val="003045BC"/>
    <w:rsid w:val="00304655"/>
    <w:rsid w:val="00305902"/>
    <w:rsid w:val="00307BD6"/>
    <w:rsid w:val="00310BCF"/>
    <w:rsid w:val="00311464"/>
    <w:rsid w:val="00313799"/>
    <w:rsid w:val="003137B2"/>
    <w:rsid w:val="00314521"/>
    <w:rsid w:val="00321595"/>
    <w:rsid w:val="00322ADD"/>
    <w:rsid w:val="00325E12"/>
    <w:rsid w:val="00326708"/>
    <w:rsid w:val="00326F3D"/>
    <w:rsid w:val="00327222"/>
    <w:rsid w:val="00331AAC"/>
    <w:rsid w:val="00332627"/>
    <w:rsid w:val="00334577"/>
    <w:rsid w:val="003350CF"/>
    <w:rsid w:val="003353B9"/>
    <w:rsid w:val="00335D8D"/>
    <w:rsid w:val="003401DD"/>
    <w:rsid w:val="00342694"/>
    <w:rsid w:val="00343CE5"/>
    <w:rsid w:val="00343F7A"/>
    <w:rsid w:val="00344B30"/>
    <w:rsid w:val="00344BD8"/>
    <w:rsid w:val="00344E2E"/>
    <w:rsid w:val="003510E5"/>
    <w:rsid w:val="00351E6A"/>
    <w:rsid w:val="00352A42"/>
    <w:rsid w:val="00354B4E"/>
    <w:rsid w:val="00360538"/>
    <w:rsid w:val="0036114F"/>
    <w:rsid w:val="00361ED2"/>
    <w:rsid w:val="00364589"/>
    <w:rsid w:val="00365A54"/>
    <w:rsid w:val="0036662E"/>
    <w:rsid w:val="00370806"/>
    <w:rsid w:val="003709A1"/>
    <w:rsid w:val="0037140A"/>
    <w:rsid w:val="0037273B"/>
    <w:rsid w:val="00373D0E"/>
    <w:rsid w:val="00373FA8"/>
    <w:rsid w:val="00374C33"/>
    <w:rsid w:val="00381D79"/>
    <w:rsid w:val="00383E79"/>
    <w:rsid w:val="0038405F"/>
    <w:rsid w:val="00390F10"/>
    <w:rsid w:val="003926DA"/>
    <w:rsid w:val="00393175"/>
    <w:rsid w:val="00394006"/>
    <w:rsid w:val="00396867"/>
    <w:rsid w:val="00396DA7"/>
    <w:rsid w:val="00396EA8"/>
    <w:rsid w:val="003A36C5"/>
    <w:rsid w:val="003A560B"/>
    <w:rsid w:val="003B0FC9"/>
    <w:rsid w:val="003B12E4"/>
    <w:rsid w:val="003B198B"/>
    <w:rsid w:val="003C0EB7"/>
    <w:rsid w:val="003C133E"/>
    <w:rsid w:val="003C1910"/>
    <w:rsid w:val="003C1BBB"/>
    <w:rsid w:val="003C57A9"/>
    <w:rsid w:val="003C7BAF"/>
    <w:rsid w:val="003D1342"/>
    <w:rsid w:val="003D2684"/>
    <w:rsid w:val="003D6D2C"/>
    <w:rsid w:val="003E0106"/>
    <w:rsid w:val="003E4C31"/>
    <w:rsid w:val="003E6C68"/>
    <w:rsid w:val="003E6FA4"/>
    <w:rsid w:val="003E7CEA"/>
    <w:rsid w:val="003E7F90"/>
    <w:rsid w:val="003F1FB0"/>
    <w:rsid w:val="003F4ABD"/>
    <w:rsid w:val="003F5199"/>
    <w:rsid w:val="003F55A9"/>
    <w:rsid w:val="003F7534"/>
    <w:rsid w:val="0040021E"/>
    <w:rsid w:val="00403B93"/>
    <w:rsid w:val="0040407C"/>
    <w:rsid w:val="00404BD8"/>
    <w:rsid w:val="00407EF3"/>
    <w:rsid w:val="00410705"/>
    <w:rsid w:val="00411AAC"/>
    <w:rsid w:val="0041494D"/>
    <w:rsid w:val="00415EF1"/>
    <w:rsid w:val="004206D3"/>
    <w:rsid w:val="00421879"/>
    <w:rsid w:val="0042289F"/>
    <w:rsid w:val="0042377B"/>
    <w:rsid w:val="004246B4"/>
    <w:rsid w:val="004271C0"/>
    <w:rsid w:val="0043213B"/>
    <w:rsid w:val="00432CAE"/>
    <w:rsid w:val="004330CD"/>
    <w:rsid w:val="00435B68"/>
    <w:rsid w:val="00436619"/>
    <w:rsid w:val="00436CEB"/>
    <w:rsid w:val="00440402"/>
    <w:rsid w:val="004445FD"/>
    <w:rsid w:val="00451345"/>
    <w:rsid w:val="004545D8"/>
    <w:rsid w:val="00461B23"/>
    <w:rsid w:val="00462269"/>
    <w:rsid w:val="004707EB"/>
    <w:rsid w:val="004736AF"/>
    <w:rsid w:val="004754B5"/>
    <w:rsid w:val="00475D2C"/>
    <w:rsid w:val="00475D4D"/>
    <w:rsid w:val="004872A5"/>
    <w:rsid w:val="004904EE"/>
    <w:rsid w:val="004911B7"/>
    <w:rsid w:val="0049514B"/>
    <w:rsid w:val="0049582D"/>
    <w:rsid w:val="004962FA"/>
    <w:rsid w:val="004A10F4"/>
    <w:rsid w:val="004A5AE9"/>
    <w:rsid w:val="004B0AB4"/>
    <w:rsid w:val="004B0B12"/>
    <w:rsid w:val="004B173B"/>
    <w:rsid w:val="004B1FCF"/>
    <w:rsid w:val="004B255B"/>
    <w:rsid w:val="004B2712"/>
    <w:rsid w:val="004B4C6A"/>
    <w:rsid w:val="004B63C6"/>
    <w:rsid w:val="004C07B2"/>
    <w:rsid w:val="004C0DA8"/>
    <w:rsid w:val="004C167C"/>
    <w:rsid w:val="004C2F06"/>
    <w:rsid w:val="004C35D5"/>
    <w:rsid w:val="004C3DD1"/>
    <w:rsid w:val="004C5622"/>
    <w:rsid w:val="004C5988"/>
    <w:rsid w:val="004D02CC"/>
    <w:rsid w:val="004D210E"/>
    <w:rsid w:val="004D797A"/>
    <w:rsid w:val="004E075D"/>
    <w:rsid w:val="004E38BF"/>
    <w:rsid w:val="004E6481"/>
    <w:rsid w:val="004E6A37"/>
    <w:rsid w:val="004F487D"/>
    <w:rsid w:val="004F738E"/>
    <w:rsid w:val="004F7F28"/>
    <w:rsid w:val="00500CDC"/>
    <w:rsid w:val="00502011"/>
    <w:rsid w:val="0050386A"/>
    <w:rsid w:val="00507DD6"/>
    <w:rsid w:val="00510415"/>
    <w:rsid w:val="00511D5D"/>
    <w:rsid w:val="00514BC0"/>
    <w:rsid w:val="00515F48"/>
    <w:rsid w:val="00516490"/>
    <w:rsid w:val="00517816"/>
    <w:rsid w:val="00520515"/>
    <w:rsid w:val="005216FE"/>
    <w:rsid w:val="0052432F"/>
    <w:rsid w:val="005265A0"/>
    <w:rsid w:val="0052723F"/>
    <w:rsid w:val="005309F2"/>
    <w:rsid w:val="00530FF7"/>
    <w:rsid w:val="00532CD4"/>
    <w:rsid w:val="005334B7"/>
    <w:rsid w:val="00534CD8"/>
    <w:rsid w:val="00534E61"/>
    <w:rsid w:val="00535E2A"/>
    <w:rsid w:val="00535F64"/>
    <w:rsid w:val="005427B8"/>
    <w:rsid w:val="00544273"/>
    <w:rsid w:val="00545EF5"/>
    <w:rsid w:val="00554596"/>
    <w:rsid w:val="00555918"/>
    <w:rsid w:val="00562BF6"/>
    <w:rsid w:val="00562EE4"/>
    <w:rsid w:val="00563628"/>
    <w:rsid w:val="00563B4F"/>
    <w:rsid w:val="00563BC5"/>
    <w:rsid w:val="00566761"/>
    <w:rsid w:val="00566C77"/>
    <w:rsid w:val="00567D1C"/>
    <w:rsid w:val="005701E7"/>
    <w:rsid w:val="00570BF8"/>
    <w:rsid w:val="0057115B"/>
    <w:rsid w:val="005712AC"/>
    <w:rsid w:val="005724E6"/>
    <w:rsid w:val="005741FA"/>
    <w:rsid w:val="00575311"/>
    <w:rsid w:val="005753E6"/>
    <w:rsid w:val="00575710"/>
    <w:rsid w:val="005758C4"/>
    <w:rsid w:val="00577570"/>
    <w:rsid w:val="0058147E"/>
    <w:rsid w:val="005817E0"/>
    <w:rsid w:val="00581D6C"/>
    <w:rsid w:val="00581FAB"/>
    <w:rsid w:val="005820D1"/>
    <w:rsid w:val="005827F1"/>
    <w:rsid w:val="00582E31"/>
    <w:rsid w:val="00583B98"/>
    <w:rsid w:val="005841BF"/>
    <w:rsid w:val="00584BC3"/>
    <w:rsid w:val="00584D9A"/>
    <w:rsid w:val="005869B4"/>
    <w:rsid w:val="00590E31"/>
    <w:rsid w:val="0059366B"/>
    <w:rsid w:val="005948C6"/>
    <w:rsid w:val="00594CE8"/>
    <w:rsid w:val="00594EAF"/>
    <w:rsid w:val="00595CB4"/>
    <w:rsid w:val="00597A52"/>
    <w:rsid w:val="005A205B"/>
    <w:rsid w:val="005A73B4"/>
    <w:rsid w:val="005B0595"/>
    <w:rsid w:val="005B05F0"/>
    <w:rsid w:val="005B1B4E"/>
    <w:rsid w:val="005B3777"/>
    <w:rsid w:val="005B37B4"/>
    <w:rsid w:val="005B6307"/>
    <w:rsid w:val="005B64BC"/>
    <w:rsid w:val="005B6E2A"/>
    <w:rsid w:val="005B7DEB"/>
    <w:rsid w:val="005D77F9"/>
    <w:rsid w:val="005E0D70"/>
    <w:rsid w:val="005E128F"/>
    <w:rsid w:val="005E22C2"/>
    <w:rsid w:val="005E657E"/>
    <w:rsid w:val="005F0C48"/>
    <w:rsid w:val="005F1788"/>
    <w:rsid w:val="005F29C7"/>
    <w:rsid w:val="005F39AC"/>
    <w:rsid w:val="005F453F"/>
    <w:rsid w:val="005F49AE"/>
    <w:rsid w:val="005F6097"/>
    <w:rsid w:val="005F7700"/>
    <w:rsid w:val="00601A2A"/>
    <w:rsid w:val="00601D18"/>
    <w:rsid w:val="0060251F"/>
    <w:rsid w:val="00602A26"/>
    <w:rsid w:val="00602E56"/>
    <w:rsid w:val="00604A97"/>
    <w:rsid w:val="00604FB3"/>
    <w:rsid w:val="00604FDA"/>
    <w:rsid w:val="006056C2"/>
    <w:rsid w:val="0060697B"/>
    <w:rsid w:val="00610B70"/>
    <w:rsid w:val="00611A26"/>
    <w:rsid w:val="00614617"/>
    <w:rsid w:val="00615925"/>
    <w:rsid w:val="0061610A"/>
    <w:rsid w:val="006214CB"/>
    <w:rsid w:val="00625556"/>
    <w:rsid w:val="00627174"/>
    <w:rsid w:val="00631AC6"/>
    <w:rsid w:val="00631F49"/>
    <w:rsid w:val="00633BD6"/>
    <w:rsid w:val="006355BE"/>
    <w:rsid w:val="00640C49"/>
    <w:rsid w:val="00641A25"/>
    <w:rsid w:val="00643DC5"/>
    <w:rsid w:val="00643EBF"/>
    <w:rsid w:val="0064456D"/>
    <w:rsid w:val="00645235"/>
    <w:rsid w:val="00651DE1"/>
    <w:rsid w:val="00652F50"/>
    <w:rsid w:val="006537B7"/>
    <w:rsid w:val="0065415C"/>
    <w:rsid w:val="0065553B"/>
    <w:rsid w:val="006602B0"/>
    <w:rsid w:val="00663397"/>
    <w:rsid w:val="006646FA"/>
    <w:rsid w:val="00665E69"/>
    <w:rsid w:val="00667FC5"/>
    <w:rsid w:val="00671D60"/>
    <w:rsid w:val="00672FDC"/>
    <w:rsid w:val="0067516C"/>
    <w:rsid w:val="0067673A"/>
    <w:rsid w:val="00677A30"/>
    <w:rsid w:val="006806A0"/>
    <w:rsid w:val="00681C9D"/>
    <w:rsid w:val="00685BAC"/>
    <w:rsid w:val="00691100"/>
    <w:rsid w:val="00693BFB"/>
    <w:rsid w:val="006958CF"/>
    <w:rsid w:val="006960DB"/>
    <w:rsid w:val="00696E8A"/>
    <w:rsid w:val="00697C6E"/>
    <w:rsid w:val="006A09EB"/>
    <w:rsid w:val="006A0FE7"/>
    <w:rsid w:val="006A4C4E"/>
    <w:rsid w:val="006A5C4C"/>
    <w:rsid w:val="006A5D62"/>
    <w:rsid w:val="006A6380"/>
    <w:rsid w:val="006A6F15"/>
    <w:rsid w:val="006A72D2"/>
    <w:rsid w:val="006A736C"/>
    <w:rsid w:val="006B252E"/>
    <w:rsid w:val="006B56B7"/>
    <w:rsid w:val="006B5D8D"/>
    <w:rsid w:val="006B6E36"/>
    <w:rsid w:val="006B7441"/>
    <w:rsid w:val="006C0CA4"/>
    <w:rsid w:val="006C1C99"/>
    <w:rsid w:val="006C1EE6"/>
    <w:rsid w:val="006C3D17"/>
    <w:rsid w:val="006C4798"/>
    <w:rsid w:val="006C687C"/>
    <w:rsid w:val="006D0576"/>
    <w:rsid w:val="006D60BE"/>
    <w:rsid w:val="006D657D"/>
    <w:rsid w:val="006D6FB7"/>
    <w:rsid w:val="006D7B0F"/>
    <w:rsid w:val="006E000F"/>
    <w:rsid w:val="006E051C"/>
    <w:rsid w:val="006E0B10"/>
    <w:rsid w:val="006E24F4"/>
    <w:rsid w:val="006E2E4F"/>
    <w:rsid w:val="006E5440"/>
    <w:rsid w:val="006E7A81"/>
    <w:rsid w:val="006F1E1F"/>
    <w:rsid w:val="006F2881"/>
    <w:rsid w:val="006F393A"/>
    <w:rsid w:val="006F3DA3"/>
    <w:rsid w:val="006F4CB2"/>
    <w:rsid w:val="006F4CDA"/>
    <w:rsid w:val="00700302"/>
    <w:rsid w:val="007024B2"/>
    <w:rsid w:val="00702AEB"/>
    <w:rsid w:val="00703A7F"/>
    <w:rsid w:val="007040D2"/>
    <w:rsid w:val="00704B2E"/>
    <w:rsid w:val="0070514F"/>
    <w:rsid w:val="00705940"/>
    <w:rsid w:val="00707C29"/>
    <w:rsid w:val="00712673"/>
    <w:rsid w:val="00713185"/>
    <w:rsid w:val="00714276"/>
    <w:rsid w:val="007156BD"/>
    <w:rsid w:val="00715784"/>
    <w:rsid w:val="007158EA"/>
    <w:rsid w:val="0071667E"/>
    <w:rsid w:val="007204F2"/>
    <w:rsid w:val="007209EE"/>
    <w:rsid w:val="007215D0"/>
    <w:rsid w:val="00722029"/>
    <w:rsid w:val="00722648"/>
    <w:rsid w:val="00726769"/>
    <w:rsid w:val="00730AE2"/>
    <w:rsid w:val="0073114D"/>
    <w:rsid w:val="00733442"/>
    <w:rsid w:val="0073414D"/>
    <w:rsid w:val="007344E6"/>
    <w:rsid w:val="0073458B"/>
    <w:rsid w:val="007345E2"/>
    <w:rsid w:val="0073461A"/>
    <w:rsid w:val="00735303"/>
    <w:rsid w:val="007362D7"/>
    <w:rsid w:val="00740B6E"/>
    <w:rsid w:val="007413AB"/>
    <w:rsid w:val="00744FAB"/>
    <w:rsid w:val="00746D1C"/>
    <w:rsid w:val="0074796A"/>
    <w:rsid w:val="007503F5"/>
    <w:rsid w:val="007511F4"/>
    <w:rsid w:val="007513ED"/>
    <w:rsid w:val="00753823"/>
    <w:rsid w:val="00753CD9"/>
    <w:rsid w:val="007540CE"/>
    <w:rsid w:val="0075566C"/>
    <w:rsid w:val="0076188D"/>
    <w:rsid w:val="00762E5C"/>
    <w:rsid w:val="00763AE9"/>
    <w:rsid w:val="007666A4"/>
    <w:rsid w:val="007678B4"/>
    <w:rsid w:val="007726E4"/>
    <w:rsid w:val="007730B9"/>
    <w:rsid w:val="00773E64"/>
    <w:rsid w:val="007764E7"/>
    <w:rsid w:val="0077792E"/>
    <w:rsid w:val="00777A67"/>
    <w:rsid w:val="007805F2"/>
    <w:rsid w:val="00780742"/>
    <w:rsid w:val="007813AD"/>
    <w:rsid w:val="00781FF6"/>
    <w:rsid w:val="00782E33"/>
    <w:rsid w:val="00786440"/>
    <w:rsid w:val="00787DB7"/>
    <w:rsid w:val="007977A6"/>
    <w:rsid w:val="007A08C8"/>
    <w:rsid w:val="007A1B01"/>
    <w:rsid w:val="007A2179"/>
    <w:rsid w:val="007A226A"/>
    <w:rsid w:val="007A2D43"/>
    <w:rsid w:val="007A38B4"/>
    <w:rsid w:val="007A7260"/>
    <w:rsid w:val="007B0BB0"/>
    <w:rsid w:val="007B1835"/>
    <w:rsid w:val="007B1ACB"/>
    <w:rsid w:val="007B2AA0"/>
    <w:rsid w:val="007B4B93"/>
    <w:rsid w:val="007B5605"/>
    <w:rsid w:val="007B742C"/>
    <w:rsid w:val="007B75B9"/>
    <w:rsid w:val="007C1855"/>
    <w:rsid w:val="007C25BE"/>
    <w:rsid w:val="007C2845"/>
    <w:rsid w:val="007C405C"/>
    <w:rsid w:val="007C540C"/>
    <w:rsid w:val="007C6CDB"/>
    <w:rsid w:val="007C700C"/>
    <w:rsid w:val="007C7724"/>
    <w:rsid w:val="007D095E"/>
    <w:rsid w:val="007D0D81"/>
    <w:rsid w:val="007D2C81"/>
    <w:rsid w:val="007D3D8B"/>
    <w:rsid w:val="007D3E20"/>
    <w:rsid w:val="007D4852"/>
    <w:rsid w:val="007D50D0"/>
    <w:rsid w:val="007D5902"/>
    <w:rsid w:val="007D6356"/>
    <w:rsid w:val="007D70C8"/>
    <w:rsid w:val="007E093C"/>
    <w:rsid w:val="007E139F"/>
    <w:rsid w:val="007E195A"/>
    <w:rsid w:val="007E2654"/>
    <w:rsid w:val="007E3028"/>
    <w:rsid w:val="007E3F80"/>
    <w:rsid w:val="007E533C"/>
    <w:rsid w:val="007F5B79"/>
    <w:rsid w:val="007F64B2"/>
    <w:rsid w:val="007F7134"/>
    <w:rsid w:val="008018D7"/>
    <w:rsid w:val="0080212B"/>
    <w:rsid w:val="00802D1A"/>
    <w:rsid w:val="00803762"/>
    <w:rsid w:val="00804DE3"/>
    <w:rsid w:val="00805490"/>
    <w:rsid w:val="0080799B"/>
    <w:rsid w:val="00810285"/>
    <w:rsid w:val="008121C7"/>
    <w:rsid w:val="0081568B"/>
    <w:rsid w:val="00815F08"/>
    <w:rsid w:val="00816EA4"/>
    <w:rsid w:val="00817B87"/>
    <w:rsid w:val="008259F7"/>
    <w:rsid w:val="00827DD4"/>
    <w:rsid w:val="00830BF2"/>
    <w:rsid w:val="0083112F"/>
    <w:rsid w:val="00832019"/>
    <w:rsid w:val="0083424F"/>
    <w:rsid w:val="00834DA6"/>
    <w:rsid w:val="00841FC4"/>
    <w:rsid w:val="008423FB"/>
    <w:rsid w:val="008424C1"/>
    <w:rsid w:val="00842952"/>
    <w:rsid w:val="0084535F"/>
    <w:rsid w:val="00845687"/>
    <w:rsid w:val="008472E0"/>
    <w:rsid w:val="0085030A"/>
    <w:rsid w:val="008512B1"/>
    <w:rsid w:val="00853C76"/>
    <w:rsid w:val="008551CA"/>
    <w:rsid w:val="008560C3"/>
    <w:rsid w:val="008579EE"/>
    <w:rsid w:val="00857E43"/>
    <w:rsid w:val="008623C4"/>
    <w:rsid w:val="00862496"/>
    <w:rsid w:val="00862EB9"/>
    <w:rsid w:val="00865308"/>
    <w:rsid w:val="008720D2"/>
    <w:rsid w:val="0087431B"/>
    <w:rsid w:val="0087549C"/>
    <w:rsid w:val="008766B8"/>
    <w:rsid w:val="00876AAC"/>
    <w:rsid w:val="00877F5F"/>
    <w:rsid w:val="00877FC3"/>
    <w:rsid w:val="00881267"/>
    <w:rsid w:val="008813AB"/>
    <w:rsid w:val="00881D7A"/>
    <w:rsid w:val="00882379"/>
    <w:rsid w:val="00885188"/>
    <w:rsid w:val="008866B1"/>
    <w:rsid w:val="008911C5"/>
    <w:rsid w:val="00892225"/>
    <w:rsid w:val="008929C7"/>
    <w:rsid w:val="00893164"/>
    <w:rsid w:val="008A122C"/>
    <w:rsid w:val="008A1ACE"/>
    <w:rsid w:val="008A1C8C"/>
    <w:rsid w:val="008A4034"/>
    <w:rsid w:val="008A437C"/>
    <w:rsid w:val="008A4BAC"/>
    <w:rsid w:val="008A4CB9"/>
    <w:rsid w:val="008B0003"/>
    <w:rsid w:val="008B1978"/>
    <w:rsid w:val="008B2615"/>
    <w:rsid w:val="008B3FF3"/>
    <w:rsid w:val="008B454A"/>
    <w:rsid w:val="008B6E95"/>
    <w:rsid w:val="008B7175"/>
    <w:rsid w:val="008C066D"/>
    <w:rsid w:val="008C0FD5"/>
    <w:rsid w:val="008C410E"/>
    <w:rsid w:val="008C6509"/>
    <w:rsid w:val="008D0061"/>
    <w:rsid w:val="008D0B4B"/>
    <w:rsid w:val="008D0F58"/>
    <w:rsid w:val="008D168A"/>
    <w:rsid w:val="008D181A"/>
    <w:rsid w:val="008D36E3"/>
    <w:rsid w:val="008D748E"/>
    <w:rsid w:val="008E2CB9"/>
    <w:rsid w:val="008E353D"/>
    <w:rsid w:val="008E4D4B"/>
    <w:rsid w:val="008E75D5"/>
    <w:rsid w:val="008F1982"/>
    <w:rsid w:val="008F1DC1"/>
    <w:rsid w:val="008F2115"/>
    <w:rsid w:val="008F2213"/>
    <w:rsid w:val="008F2566"/>
    <w:rsid w:val="008F3DAC"/>
    <w:rsid w:val="009011A8"/>
    <w:rsid w:val="009017B7"/>
    <w:rsid w:val="00902011"/>
    <w:rsid w:val="009041BB"/>
    <w:rsid w:val="00904F12"/>
    <w:rsid w:val="009060D5"/>
    <w:rsid w:val="00906D25"/>
    <w:rsid w:val="0091169A"/>
    <w:rsid w:val="009136D5"/>
    <w:rsid w:val="0091393C"/>
    <w:rsid w:val="009139AC"/>
    <w:rsid w:val="009141EE"/>
    <w:rsid w:val="00914FB7"/>
    <w:rsid w:val="00915244"/>
    <w:rsid w:val="00921DBF"/>
    <w:rsid w:val="0092255C"/>
    <w:rsid w:val="009259C9"/>
    <w:rsid w:val="00927E8A"/>
    <w:rsid w:val="00927F6F"/>
    <w:rsid w:val="00930482"/>
    <w:rsid w:val="00930927"/>
    <w:rsid w:val="00931297"/>
    <w:rsid w:val="00931762"/>
    <w:rsid w:val="00934BAA"/>
    <w:rsid w:val="00936042"/>
    <w:rsid w:val="009402AA"/>
    <w:rsid w:val="00941F81"/>
    <w:rsid w:val="00942244"/>
    <w:rsid w:val="00942C6F"/>
    <w:rsid w:val="00943563"/>
    <w:rsid w:val="00944DC2"/>
    <w:rsid w:val="0094554B"/>
    <w:rsid w:val="009457AD"/>
    <w:rsid w:val="009470B5"/>
    <w:rsid w:val="00947B2C"/>
    <w:rsid w:val="00950A18"/>
    <w:rsid w:val="009533CA"/>
    <w:rsid w:val="00953CC7"/>
    <w:rsid w:val="00954D08"/>
    <w:rsid w:val="00955CCD"/>
    <w:rsid w:val="00957CDB"/>
    <w:rsid w:val="00957FF0"/>
    <w:rsid w:val="00961197"/>
    <w:rsid w:val="00961282"/>
    <w:rsid w:val="00963FE3"/>
    <w:rsid w:val="009644EF"/>
    <w:rsid w:val="009659B3"/>
    <w:rsid w:val="00966BFE"/>
    <w:rsid w:val="00971BEE"/>
    <w:rsid w:val="00972E2F"/>
    <w:rsid w:val="009734BB"/>
    <w:rsid w:val="0097473C"/>
    <w:rsid w:val="00974967"/>
    <w:rsid w:val="009749EB"/>
    <w:rsid w:val="00975AD0"/>
    <w:rsid w:val="009825BE"/>
    <w:rsid w:val="0098279A"/>
    <w:rsid w:val="00982CBD"/>
    <w:rsid w:val="0098546E"/>
    <w:rsid w:val="00986950"/>
    <w:rsid w:val="0098718A"/>
    <w:rsid w:val="00987FAA"/>
    <w:rsid w:val="009905A9"/>
    <w:rsid w:val="009910F5"/>
    <w:rsid w:val="00991D52"/>
    <w:rsid w:val="00994454"/>
    <w:rsid w:val="00997016"/>
    <w:rsid w:val="009A00C8"/>
    <w:rsid w:val="009A0127"/>
    <w:rsid w:val="009A171C"/>
    <w:rsid w:val="009A1A53"/>
    <w:rsid w:val="009A1FE6"/>
    <w:rsid w:val="009A4436"/>
    <w:rsid w:val="009A578E"/>
    <w:rsid w:val="009A65B5"/>
    <w:rsid w:val="009A6CA8"/>
    <w:rsid w:val="009B00A9"/>
    <w:rsid w:val="009B0A04"/>
    <w:rsid w:val="009B12FE"/>
    <w:rsid w:val="009B51C0"/>
    <w:rsid w:val="009B70BE"/>
    <w:rsid w:val="009C12D8"/>
    <w:rsid w:val="009C1446"/>
    <w:rsid w:val="009C261B"/>
    <w:rsid w:val="009C33E4"/>
    <w:rsid w:val="009C3A67"/>
    <w:rsid w:val="009D07EF"/>
    <w:rsid w:val="009D0CFC"/>
    <w:rsid w:val="009D1C55"/>
    <w:rsid w:val="009D238B"/>
    <w:rsid w:val="009D27E6"/>
    <w:rsid w:val="009D2B29"/>
    <w:rsid w:val="009D3D7D"/>
    <w:rsid w:val="009D3F9B"/>
    <w:rsid w:val="009D4787"/>
    <w:rsid w:val="009D7519"/>
    <w:rsid w:val="009E134A"/>
    <w:rsid w:val="009E380E"/>
    <w:rsid w:val="009E40F0"/>
    <w:rsid w:val="009E49B0"/>
    <w:rsid w:val="009E77ED"/>
    <w:rsid w:val="009E7A44"/>
    <w:rsid w:val="009F04D0"/>
    <w:rsid w:val="009F09F7"/>
    <w:rsid w:val="009F1953"/>
    <w:rsid w:val="009F3093"/>
    <w:rsid w:val="009F3298"/>
    <w:rsid w:val="009F7063"/>
    <w:rsid w:val="00A0177E"/>
    <w:rsid w:val="00A01917"/>
    <w:rsid w:val="00A04A19"/>
    <w:rsid w:val="00A04DF6"/>
    <w:rsid w:val="00A0510A"/>
    <w:rsid w:val="00A05A83"/>
    <w:rsid w:val="00A065A2"/>
    <w:rsid w:val="00A07242"/>
    <w:rsid w:val="00A074E2"/>
    <w:rsid w:val="00A122E9"/>
    <w:rsid w:val="00A12640"/>
    <w:rsid w:val="00A14A7C"/>
    <w:rsid w:val="00A15F0D"/>
    <w:rsid w:val="00A1698A"/>
    <w:rsid w:val="00A1722E"/>
    <w:rsid w:val="00A1751C"/>
    <w:rsid w:val="00A20994"/>
    <w:rsid w:val="00A217C5"/>
    <w:rsid w:val="00A23E04"/>
    <w:rsid w:val="00A27DFC"/>
    <w:rsid w:val="00A27E50"/>
    <w:rsid w:val="00A30433"/>
    <w:rsid w:val="00A3069D"/>
    <w:rsid w:val="00A30DE1"/>
    <w:rsid w:val="00A31606"/>
    <w:rsid w:val="00A34838"/>
    <w:rsid w:val="00A357B8"/>
    <w:rsid w:val="00A367A2"/>
    <w:rsid w:val="00A42961"/>
    <w:rsid w:val="00A43E5D"/>
    <w:rsid w:val="00A43F62"/>
    <w:rsid w:val="00A45BDE"/>
    <w:rsid w:val="00A466CF"/>
    <w:rsid w:val="00A46E96"/>
    <w:rsid w:val="00A502FC"/>
    <w:rsid w:val="00A52CC5"/>
    <w:rsid w:val="00A538D1"/>
    <w:rsid w:val="00A54B46"/>
    <w:rsid w:val="00A60A5B"/>
    <w:rsid w:val="00A6266E"/>
    <w:rsid w:val="00A65B62"/>
    <w:rsid w:val="00A66312"/>
    <w:rsid w:val="00A66B4C"/>
    <w:rsid w:val="00A70FA4"/>
    <w:rsid w:val="00A727CF"/>
    <w:rsid w:val="00A73FF0"/>
    <w:rsid w:val="00A756AA"/>
    <w:rsid w:val="00A76BD7"/>
    <w:rsid w:val="00A80419"/>
    <w:rsid w:val="00A81C60"/>
    <w:rsid w:val="00A82F83"/>
    <w:rsid w:val="00A83218"/>
    <w:rsid w:val="00A83750"/>
    <w:rsid w:val="00A85A00"/>
    <w:rsid w:val="00A85ABC"/>
    <w:rsid w:val="00A86CC7"/>
    <w:rsid w:val="00A87B88"/>
    <w:rsid w:val="00A92FD2"/>
    <w:rsid w:val="00A94E6C"/>
    <w:rsid w:val="00A9577C"/>
    <w:rsid w:val="00A9625B"/>
    <w:rsid w:val="00AA1DD6"/>
    <w:rsid w:val="00AA3FDF"/>
    <w:rsid w:val="00AA587D"/>
    <w:rsid w:val="00AA5FF2"/>
    <w:rsid w:val="00AA7255"/>
    <w:rsid w:val="00AB080D"/>
    <w:rsid w:val="00AB1C3D"/>
    <w:rsid w:val="00AB244C"/>
    <w:rsid w:val="00AB4DF4"/>
    <w:rsid w:val="00AB514C"/>
    <w:rsid w:val="00AB57A5"/>
    <w:rsid w:val="00AC0713"/>
    <w:rsid w:val="00AC1EC2"/>
    <w:rsid w:val="00AC315E"/>
    <w:rsid w:val="00AC51F3"/>
    <w:rsid w:val="00AD19F1"/>
    <w:rsid w:val="00AD1A89"/>
    <w:rsid w:val="00AD1B45"/>
    <w:rsid w:val="00AD225A"/>
    <w:rsid w:val="00AD2440"/>
    <w:rsid w:val="00AD2E30"/>
    <w:rsid w:val="00AD7C09"/>
    <w:rsid w:val="00AE2323"/>
    <w:rsid w:val="00AE37F6"/>
    <w:rsid w:val="00AF0DD2"/>
    <w:rsid w:val="00AF0F94"/>
    <w:rsid w:val="00AF23D9"/>
    <w:rsid w:val="00AF295E"/>
    <w:rsid w:val="00AF6443"/>
    <w:rsid w:val="00AF68F9"/>
    <w:rsid w:val="00B00D97"/>
    <w:rsid w:val="00B061D0"/>
    <w:rsid w:val="00B11868"/>
    <w:rsid w:val="00B1364A"/>
    <w:rsid w:val="00B14B7F"/>
    <w:rsid w:val="00B15D83"/>
    <w:rsid w:val="00B17E50"/>
    <w:rsid w:val="00B21E51"/>
    <w:rsid w:val="00B2378C"/>
    <w:rsid w:val="00B23A50"/>
    <w:rsid w:val="00B23D3B"/>
    <w:rsid w:val="00B243E8"/>
    <w:rsid w:val="00B26224"/>
    <w:rsid w:val="00B26391"/>
    <w:rsid w:val="00B26C65"/>
    <w:rsid w:val="00B26F39"/>
    <w:rsid w:val="00B34258"/>
    <w:rsid w:val="00B35953"/>
    <w:rsid w:val="00B4251C"/>
    <w:rsid w:val="00B42D06"/>
    <w:rsid w:val="00B430F9"/>
    <w:rsid w:val="00B43C15"/>
    <w:rsid w:val="00B46545"/>
    <w:rsid w:val="00B467FA"/>
    <w:rsid w:val="00B47800"/>
    <w:rsid w:val="00B52355"/>
    <w:rsid w:val="00B54C5A"/>
    <w:rsid w:val="00B56A18"/>
    <w:rsid w:val="00B56A93"/>
    <w:rsid w:val="00B6052D"/>
    <w:rsid w:val="00B67B35"/>
    <w:rsid w:val="00B71A96"/>
    <w:rsid w:val="00B734D9"/>
    <w:rsid w:val="00B73DF5"/>
    <w:rsid w:val="00B742C3"/>
    <w:rsid w:val="00B754B6"/>
    <w:rsid w:val="00B75B59"/>
    <w:rsid w:val="00B75D12"/>
    <w:rsid w:val="00B776A8"/>
    <w:rsid w:val="00B80E55"/>
    <w:rsid w:val="00B81F36"/>
    <w:rsid w:val="00B85D60"/>
    <w:rsid w:val="00B87CFD"/>
    <w:rsid w:val="00B9054C"/>
    <w:rsid w:val="00B91580"/>
    <w:rsid w:val="00B92828"/>
    <w:rsid w:val="00B92D38"/>
    <w:rsid w:val="00B96454"/>
    <w:rsid w:val="00B97BE2"/>
    <w:rsid w:val="00BB0C04"/>
    <w:rsid w:val="00BB379F"/>
    <w:rsid w:val="00BB43A2"/>
    <w:rsid w:val="00BB4E45"/>
    <w:rsid w:val="00BB7231"/>
    <w:rsid w:val="00BC1A11"/>
    <w:rsid w:val="00BC214D"/>
    <w:rsid w:val="00BC2931"/>
    <w:rsid w:val="00BC2A83"/>
    <w:rsid w:val="00BC2BEA"/>
    <w:rsid w:val="00BC5FEE"/>
    <w:rsid w:val="00BC681E"/>
    <w:rsid w:val="00BC7EAD"/>
    <w:rsid w:val="00BD01CF"/>
    <w:rsid w:val="00BD0F24"/>
    <w:rsid w:val="00BD19EC"/>
    <w:rsid w:val="00BD5166"/>
    <w:rsid w:val="00BD6351"/>
    <w:rsid w:val="00BE09C4"/>
    <w:rsid w:val="00BE3D50"/>
    <w:rsid w:val="00BE3EE6"/>
    <w:rsid w:val="00BE3EF5"/>
    <w:rsid w:val="00BE4A0B"/>
    <w:rsid w:val="00BE4AF8"/>
    <w:rsid w:val="00BE577F"/>
    <w:rsid w:val="00BE5C75"/>
    <w:rsid w:val="00BF31F9"/>
    <w:rsid w:val="00BF35F5"/>
    <w:rsid w:val="00BF4DAC"/>
    <w:rsid w:val="00BF655B"/>
    <w:rsid w:val="00BF6686"/>
    <w:rsid w:val="00C02340"/>
    <w:rsid w:val="00C054A6"/>
    <w:rsid w:val="00C06460"/>
    <w:rsid w:val="00C07747"/>
    <w:rsid w:val="00C07B91"/>
    <w:rsid w:val="00C1539C"/>
    <w:rsid w:val="00C16B06"/>
    <w:rsid w:val="00C16FB1"/>
    <w:rsid w:val="00C23CBF"/>
    <w:rsid w:val="00C24529"/>
    <w:rsid w:val="00C2477D"/>
    <w:rsid w:val="00C2720A"/>
    <w:rsid w:val="00C327F0"/>
    <w:rsid w:val="00C3495B"/>
    <w:rsid w:val="00C36037"/>
    <w:rsid w:val="00C3685D"/>
    <w:rsid w:val="00C36A80"/>
    <w:rsid w:val="00C36AA5"/>
    <w:rsid w:val="00C37CD7"/>
    <w:rsid w:val="00C41F45"/>
    <w:rsid w:val="00C45FC3"/>
    <w:rsid w:val="00C4656A"/>
    <w:rsid w:val="00C4716E"/>
    <w:rsid w:val="00C526D8"/>
    <w:rsid w:val="00C52D1D"/>
    <w:rsid w:val="00C532C1"/>
    <w:rsid w:val="00C53EAF"/>
    <w:rsid w:val="00C61B72"/>
    <w:rsid w:val="00C6273C"/>
    <w:rsid w:val="00C63E5E"/>
    <w:rsid w:val="00C643AE"/>
    <w:rsid w:val="00C652CB"/>
    <w:rsid w:val="00C654C6"/>
    <w:rsid w:val="00C72923"/>
    <w:rsid w:val="00C738EB"/>
    <w:rsid w:val="00C73B8B"/>
    <w:rsid w:val="00C745BB"/>
    <w:rsid w:val="00C757AF"/>
    <w:rsid w:val="00C75A50"/>
    <w:rsid w:val="00C76071"/>
    <w:rsid w:val="00C77135"/>
    <w:rsid w:val="00C80DC9"/>
    <w:rsid w:val="00C840B7"/>
    <w:rsid w:val="00C85A55"/>
    <w:rsid w:val="00C9017F"/>
    <w:rsid w:val="00C90282"/>
    <w:rsid w:val="00C90E99"/>
    <w:rsid w:val="00C91092"/>
    <w:rsid w:val="00C91EA2"/>
    <w:rsid w:val="00C94289"/>
    <w:rsid w:val="00C95DEC"/>
    <w:rsid w:val="00C9695F"/>
    <w:rsid w:val="00C97387"/>
    <w:rsid w:val="00CA0232"/>
    <w:rsid w:val="00CA027C"/>
    <w:rsid w:val="00CA4A65"/>
    <w:rsid w:val="00CA5143"/>
    <w:rsid w:val="00CA64E5"/>
    <w:rsid w:val="00CA78C5"/>
    <w:rsid w:val="00CA7E3F"/>
    <w:rsid w:val="00CB1503"/>
    <w:rsid w:val="00CB2C51"/>
    <w:rsid w:val="00CB3696"/>
    <w:rsid w:val="00CB50E1"/>
    <w:rsid w:val="00CB52A3"/>
    <w:rsid w:val="00CB6EA0"/>
    <w:rsid w:val="00CC020D"/>
    <w:rsid w:val="00CC0F31"/>
    <w:rsid w:val="00CC1F3A"/>
    <w:rsid w:val="00CC28FA"/>
    <w:rsid w:val="00CC2FAB"/>
    <w:rsid w:val="00CC3139"/>
    <w:rsid w:val="00CC35E7"/>
    <w:rsid w:val="00CC5F8F"/>
    <w:rsid w:val="00CC64E9"/>
    <w:rsid w:val="00CD41D2"/>
    <w:rsid w:val="00CD6EBF"/>
    <w:rsid w:val="00CD7D5B"/>
    <w:rsid w:val="00CE004E"/>
    <w:rsid w:val="00CE01E1"/>
    <w:rsid w:val="00CE15B6"/>
    <w:rsid w:val="00CE1B62"/>
    <w:rsid w:val="00CE20AE"/>
    <w:rsid w:val="00CE27C9"/>
    <w:rsid w:val="00CE33C0"/>
    <w:rsid w:val="00CE4DE0"/>
    <w:rsid w:val="00CE4EB5"/>
    <w:rsid w:val="00CE69E4"/>
    <w:rsid w:val="00CE7588"/>
    <w:rsid w:val="00CF025E"/>
    <w:rsid w:val="00CF4685"/>
    <w:rsid w:val="00CF649F"/>
    <w:rsid w:val="00CF6D97"/>
    <w:rsid w:val="00CF7D41"/>
    <w:rsid w:val="00D01FF7"/>
    <w:rsid w:val="00D03091"/>
    <w:rsid w:val="00D048A7"/>
    <w:rsid w:val="00D04DF0"/>
    <w:rsid w:val="00D063A0"/>
    <w:rsid w:val="00D07EE0"/>
    <w:rsid w:val="00D124CA"/>
    <w:rsid w:val="00D126FA"/>
    <w:rsid w:val="00D1311D"/>
    <w:rsid w:val="00D1356A"/>
    <w:rsid w:val="00D13D47"/>
    <w:rsid w:val="00D14B08"/>
    <w:rsid w:val="00D15D0E"/>
    <w:rsid w:val="00D16389"/>
    <w:rsid w:val="00D175ED"/>
    <w:rsid w:val="00D20DC8"/>
    <w:rsid w:val="00D22F08"/>
    <w:rsid w:val="00D2451C"/>
    <w:rsid w:val="00D24C7D"/>
    <w:rsid w:val="00D26F61"/>
    <w:rsid w:val="00D3664D"/>
    <w:rsid w:val="00D36F37"/>
    <w:rsid w:val="00D37B46"/>
    <w:rsid w:val="00D40EBC"/>
    <w:rsid w:val="00D41186"/>
    <w:rsid w:val="00D4452E"/>
    <w:rsid w:val="00D44825"/>
    <w:rsid w:val="00D448F5"/>
    <w:rsid w:val="00D44AFF"/>
    <w:rsid w:val="00D475D5"/>
    <w:rsid w:val="00D5103E"/>
    <w:rsid w:val="00D52294"/>
    <w:rsid w:val="00D53BD3"/>
    <w:rsid w:val="00D60D2C"/>
    <w:rsid w:val="00D62381"/>
    <w:rsid w:val="00D63163"/>
    <w:rsid w:val="00D633D0"/>
    <w:rsid w:val="00D64DF6"/>
    <w:rsid w:val="00D729CA"/>
    <w:rsid w:val="00D740C7"/>
    <w:rsid w:val="00D77352"/>
    <w:rsid w:val="00D7748F"/>
    <w:rsid w:val="00D817E1"/>
    <w:rsid w:val="00D84D51"/>
    <w:rsid w:val="00D8591B"/>
    <w:rsid w:val="00D90C18"/>
    <w:rsid w:val="00D90CB6"/>
    <w:rsid w:val="00D97403"/>
    <w:rsid w:val="00DA1D15"/>
    <w:rsid w:val="00DA4821"/>
    <w:rsid w:val="00DA539E"/>
    <w:rsid w:val="00DA55CF"/>
    <w:rsid w:val="00DA5CF9"/>
    <w:rsid w:val="00DB046A"/>
    <w:rsid w:val="00DB1693"/>
    <w:rsid w:val="00DB1E77"/>
    <w:rsid w:val="00DB7F75"/>
    <w:rsid w:val="00DC0321"/>
    <w:rsid w:val="00DC13E5"/>
    <w:rsid w:val="00DC2881"/>
    <w:rsid w:val="00DC32AD"/>
    <w:rsid w:val="00DC7C8C"/>
    <w:rsid w:val="00DD0560"/>
    <w:rsid w:val="00DD4486"/>
    <w:rsid w:val="00DD58A8"/>
    <w:rsid w:val="00DD5BF7"/>
    <w:rsid w:val="00DE0482"/>
    <w:rsid w:val="00DE35B9"/>
    <w:rsid w:val="00DE3AC8"/>
    <w:rsid w:val="00DE4BF0"/>
    <w:rsid w:val="00DE4EE0"/>
    <w:rsid w:val="00DE5976"/>
    <w:rsid w:val="00DE6318"/>
    <w:rsid w:val="00DE7A5E"/>
    <w:rsid w:val="00DF0137"/>
    <w:rsid w:val="00DF0D41"/>
    <w:rsid w:val="00DF1FF9"/>
    <w:rsid w:val="00DF245A"/>
    <w:rsid w:val="00E01646"/>
    <w:rsid w:val="00E02005"/>
    <w:rsid w:val="00E06042"/>
    <w:rsid w:val="00E106CD"/>
    <w:rsid w:val="00E116BF"/>
    <w:rsid w:val="00E167E4"/>
    <w:rsid w:val="00E21CF5"/>
    <w:rsid w:val="00E22009"/>
    <w:rsid w:val="00E253CF"/>
    <w:rsid w:val="00E2584C"/>
    <w:rsid w:val="00E2621F"/>
    <w:rsid w:val="00E265C0"/>
    <w:rsid w:val="00E31648"/>
    <w:rsid w:val="00E335E6"/>
    <w:rsid w:val="00E3622F"/>
    <w:rsid w:val="00E36B92"/>
    <w:rsid w:val="00E3780A"/>
    <w:rsid w:val="00E40C0E"/>
    <w:rsid w:val="00E425A8"/>
    <w:rsid w:val="00E43C05"/>
    <w:rsid w:val="00E4489C"/>
    <w:rsid w:val="00E44971"/>
    <w:rsid w:val="00E44FFB"/>
    <w:rsid w:val="00E45ADB"/>
    <w:rsid w:val="00E520C6"/>
    <w:rsid w:val="00E53384"/>
    <w:rsid w:val="00E535C5"/>
    <w:rsid w:val="00E535DD"/>
    <w:rsid w:val="00E55155"/>
    <w:rsid w:val="00E554A9"/>
    <w:rsid w:val="00E57560"/>
    <w:rsid w:val="00E601DE"/>
    <w:rsid w:val="00E602BE"/>
    <w:rsid w:val="00E6048B"/>
    <w:rsid w:val="00E60742"/>
    <w:rsid w:val="00E61A3C"/>
    <w:rsid w:val="00E62457"/>
    <w:rsid w:val="00E62489"/>
    <w:rsid w:val="00E63755"/>
    <w:rsid w:val="00E64F35"/>
    <w:rsid w:val="00E65E3B"/>
    <w:rsid w:val="00E71A4D"/>
    <w:rsid w:val="00E73255"/>
    <w:rsid w:val="00E7517F"/>
    <w:rsid w:val="00E76156"/>
    <w:rsid w:val="00E76851"/>
    <w:rsid w:val="00E82209"/>
    <w:rsid w:val="00E831A2"/>
    <w:rsid w:val="00E85FAE"/>
    <w:rsid w:val="00E87061"/>
    <w:rsid w:val="00E87ECC"/>
    <w:rsid w:val="00E90BA4"/>
    <w:rsid w:val="00E90D07"/>
    <w:rsid w:val="00E924C8"/>
    <w:rsid w:val="00E93569"/>
    <w:rsid w:val="00E9656D"/>
    <w:rsid w:val="00E97724"/>
    <w:rsid w:val="00EA17E3"/>
    <w:rsid w:val="00EA2FB8"/>
    <w:rsid w:val="00EA5E43"/>
    <w:rsid w:val="00EA68C5"/>
    <w:rsid w:val="00EB0A22"/>
    <w:rsid w:val="00EB4BC3"/>
    <w:rsid w:val="00EC076A"/>
    <w:rsid w:val="00EC294D"/>
    <w:rsid w:val="00EC4D1B"/>
    <w:rsid w:val="00EC5197"/>
    <w:rsid w:val="00EC5F83"/>
    <w:rsid w:val="00EC7CBE"/>
    <w:rsid w:val="00ED0D62"/>
    <w:rsid w:val="00ED3904"/>
    <w:rsid w:val="00ED3B35"/>
    <w:rsid w:val="00ED3DF3"/>
    <w:rsid w:val="00ED4A59"/>
    <w:rsid w:val="00ED5593"/>
    <w:rsid w:val="00ED612F"/>
    <w:rsid w:val="00ED7214"/>
    <w:rsid w:val="00EE3BEF"/>
    <w:rsid w:val="00EE5048"/>
    <w:rsid w:val="00EE6F78"/>
    <w:rsid w:val="00EF38F9"/>
    <w:rsid w:val="00EF5B95"/>
    <w:rsid w:val="00EF6745"/>
    <w:rsid w:val="00EF6968"/>
    <w:rsid w:val="00EF6994"/>
    <w:rsid w:val="00EF7C13"/>
    <w:rsid w:val="00F00F8F"/>
    <w:rsid w:val="00F026B8"/>
    <w:rsid w:val="00F0307B"/>
    <w:rsid w:val="00F03BFD"/>
    <w:rsid w:val="00F03F1F"/>
    <w:rsid w:val="00F04C6A"/>
    <w:rsid w:val="00F050F3"/>
    <w:rsid w:val="00F05913"/>
    <w:rsid w:val="00F13055"/>
    <w:rsid w:val="00F14BDE"/>
    <w:rsid w:val="00F14E7C"/>
    <w:rsid w:val="00F15121"/>
    <w:rsid w:val="00F16456"/>
    <w:rsid w:val="00F17BFE"/>
    <w:rsid w:val="00F17F6D"/>
    <w:rsid w:val="00F20A0A"/>
    <w:rsid w:val="00F21284"/>
    <w:rsid w:val="00F21A4F"/>
    <w:rsid w:val="00F22B69"/>
    <w:rsid w:val="00F23DDF"/>
    <w:rsid w:val="00F2567B"/>
    <w:rsid w:val="00F25892"/>
    <w:rsid w:val="00F25BE6"/>
    <w:rsid w:val="00F27428"/>
    <w:rsid w:val="00F354D1"/>
    <w:rsid w:val="00F36285"/>
    <w:rsid w:val="00F3644E"/>
    <w:rsid w:val="00F4006E"/>
    <w:rsid w:val="00F42150"/>
    <w:rsid w:val="00F42F82"/>
    <w:rsid w:val="00F46078"/>
    <w:rsid w:val="00F46270"/>
    <w:rsid w:val="00F467A6"/>
    <w:rsid w:val="00F55A74"/>
    <w:rsid w:val="00F60E2F"/>
    <w:rsid w:val="00F652BA"/>
    <w:rsid w:val="00F655F3"/>
    <w:rsid w:val="00F65620"/>
    <w:rsid w:val="00F71C01"/>
    <w:rsid w:val="00F73114"/>
    <w:rsid w:val="00F737D5"/>
    <w:rsid w:val="00F740A6"/>
    <w:rsid w:val="00F74465"/>
    <w:rsid w:val="00F750B4"/>
    <w:rsid w:val="00F76341"/>
    <w:rsid w:val="00F76B6D"/>
    <w:rsid w:val="00F76FA2"/>
    <w:rsid w:val="00F77A6F"/>
    <w:rsid w:val="00F8054A"/>
    <w:rsid w:val="00F900D1"/>
    <w:rsid w:val="00F90395"/>
    <w:rsid w:val="00F92CC5"/>
    <w:rsid w:val="00F938D8"/>
    <w:rsid w:val="00F961AB"/>
    <w:rsid w:val="00F963CF"/>
    <w:rsid w:val="00F96876"/>
    <w:rsid w:val="00F97565"/>
    <w:rsid w:val="00FA3483"/>
    <w:rsid w:val="00FA34DD"/>
    <w:rsid w:val="00FA3DDD"/>
    <w:rsid w:val="00FA56DC"/>
    <w:rsid w:val="00FA5849"/>
    <w:rsid w:val="00FB09F7"/>
    <w:rsid w:val="00FB17DD"/>
    <w:rsid w:val="00FB25E7"/>
    <w:rsid w:val="00FB3060"/>
    <w:rsid w:val="00FB3D0B"/>
    <w:rsid w:val="00FB427A"/>
    <w:rsid w:val="00FB567D"/>
    <w:rsid w:val="00FB73AB"/>
    <w:rsid w:val="00FB769D"/>
    <w:rsid w:val="00FB7E0B"/>
    <w:rsid w:val="00FC2325"/>
    <w:rsid w:val="00FC23B1"/>
    <w:rsid w:val="00FC23F3"/>
    <w:rsid w:val="00FC241B"/>
    <w:rsid w:val="00FC39E7"/>
    <w:rsid w:val="00FC696B"/>
    <w:rsid w:val="00FD1584"/>
    <w:rsid w:val="00FD21F4"/>
    <w:rsid w:val="00FD313F"/>
    <w:rsid w:val="00FD44A6"/>
    <w:rsid w:val="00FD49DC"/>
    <w:rsid w:val="00FD68A3"/>
    <w:rsid w:val="00FD6C16"/>
    <w:rsid w:val="00FD6C1E"/>
    <w:rsid w:val="00FD6E12"/>
    <w:rsid w:val="00FD7FB3"/>
    <w:rsid w:val="00FE0824"/>
    <w:rsid w:val="00FE29B7"/>
    <w:rsid w:val="00FE2E09"/>
    <w:rsid w:val="00FE3E52"/>
    <w:rsid w:val="00FE476E"/>
    <w:rsid w:val="00FE7796"/>
    <w:rsid w:val="00FF1A33"/>
    <w:rsid w:val="00FF1C8C"/>
    <w:rsid w:val="00FF2CBF"/>
    <w:rsid w:val="00FF4822"/>
    <w:rsid w:val="00FF6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F65DF7"/>
  <w15:docId w15:val="{95622143-E891-7743-96C0-7A669A4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12">
    <w:name w:val="Гіперпосилання1"/>
    <w:rsid w:val="00FC23B1"/>
    <w:rPr>
      <w:color w:val="0000FF"/>
      <w:u w:val="single"/>
    </w:rPr>
  </w:style>
  <w:style w:type="character" w:customStyle="1" w:styleId="13">
    <w:name w:val="Номер страницы1"/>
    <w:basedOn w:val="11"/>
    <w:rsid w:val="00FC23B1"/>
  </w:style>
  <w:style w:type="character" w:customStyle="1" w:styleId="a5">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4">
    <w:name w:val="Знак сноски1"/>
    <w:rsid w:val="00FC23B1"/>
    <w:rPr>
      <w:vertAlign w:val="superscript"/>
    </w:r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название табл/рис Знак,Список уровня 2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7">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8">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9">
    <w:name w:val="Текст выноски Знак"/>
    <w:uiPriority w:val="99"/>
    <w:rsid w:val="00FC23B1"/>
    <w:rPr>
      <w:rFonts w:ascii="Tahoma" w:eastAsia="Times New Roman" w:hAnsi="Tahoma" w:cs="Tahoma"/>
      <w:sz w:val="16"/>
      <w:szCs w:val="16"/>
      <w:lang w:eastAsia="ar-SA" w:bidi="ar-SA"/>
    </w:rPr>
  </w:style>
  <w:style w:type="character" w:customStyle="1" w:styleId="15">
    <w:name w:val="Знак примечания1"/>
    <w:rsid w:val="00FC23B1"/>
    <w:rPr>
      <w:sz w:val="16"/>
      <w:szCs w:val="16"/>
    </w:rPr>
  </w:style>
  <w:style w:type="character" w:customStyle="1" w:styleId="aa">
    <w:name w:val="Текст примечания Знак"/>
    <w:link w:val="ab"/>
    <w:uiPriority w:val="99"/>
    <w:rsid w:val="00FC23B1"/>
    <w:rPr>
      <w:rFonts w:ascii="Arial" w:eastAsia="Arial" w:hAnsi="Arial" w:cs="Arial"/>
      <w:color w:val="000000"/>
      <w:sz w:val="20"/>
      <w:szCs w:val="20"/>
      <w:lang w:val="ru-RU" w:eastAsia="ar-SA" w:bidi="ar-SA"/>
    </w:rPr>
  </w:style>
  <w:style w:type="character" w:customStyle="1" w:styleId="ac">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6">
    <w:name w:val="Верхний колонтитул Знак1"/>
    <w:rsid w:val="00FC23B1"/>
    <w:rPr>
      <w:rFonts w:cs="Mangal"/>
      <w:color w:val="00000A"/>
      <w:sz w:val="24"/>
      <w:szCs w:val="21"/>
    </w:rPr>
  </w:style>
  <w:style w:type="character" w:customStyle="1" w:styleId="17">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d">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e"/>
    <w:uiPriority w:val="99"/>
    <w:rsid w:val="00FC23B1"/>
    <w:pPr>
      <w:spacing w:after="120"/>
    </w:pPr>
  </w:style>
  <w:style w:type="paragraph" w:styleId="af">
    <w:name w:val="List"/>
    <w:basedOn w:val="18"/>
    <w:rsid w:val="00FC23B1"/>
    <w:rPr>
      <w:rFonts w:cs="Mangal"/>
    </w:rPr>
  </w:style>
  <w:style w:type="paragraph" w:customStyle="1" w:styleId="19">
    <w:name w:val="Название1"/>
    <w:basedOn w:val="a0"/>
    <w:rsid w:val="00FC23B1"/>
    <w:pPr>
      <w:suppressLineNumbers/>
      <w:spacing w:before="120" w:after="120"/>
    </w:pPr>
    <w:rPr>
      <w:rFonts w:cs="Mangal"/>
      <w:i/>
      <w:iCs/>
    </w:rPr>
  </w:style>
  <w:style w:type="paragraph" w:customStyle="1" w:styleId="1a">
    <w:name w:val="Указатель1"/>
    <w:basedOn w:val="a0"/>
    <w:rsid w:val="00FC23B1"/>
    <w:pPr>
      <w:suppressLineNumbers/>
    </w:pPr>
    <w:rPr>
      <w:rFonts w:cs="Mangal"/>
    </w:rPr>
  </w:style>
  <w:style w:type="paragraph" w:customStyle="1" w:styleId="18">
    <w:name w:val="Основний текст1"/>
    <w:basedOn w:val="a0"/>
    <w:rsid w:val="00FC23B1"/>
    <w:pPr>
      <w:spacing w:after="140" w:line="288" w:lineRule="auto"/>
    </w:pPr>
  </w:style>
  <w:style w:type="paragraph" w:customStyle="1" w:styleId="af0">
    <w:name w:val="Розділ"/>
    <w:basedOn w:val="a0"/>
    <w:rsid w:val="00FC23B1"/>
    <w:pPr>
      <w:suppressLineNumbers/>
      <w:spacing w:before="120" w:after="120"/>
    </w:pPr>
    <w:rPr>
      <w:i/>
      <w:iCs/>
    </w:rPr>
  </w:style>
  <w:style w:type="paragraph" w:customStyle="1" w:styleId="af1">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1b">
    <w:name w:val="Підзаголовок1"/>
    <w:basedOn w:val="LO-normal"/>
    <w:rsid w:val="00FC23B1"/>
    <w:pPr>
      <w:keepNext/>
      <w:keepLines/>
      <w:spacing w:before="360" w:after="80"/>
    </w:pPr>
    <w:rPr>
      <w:rFonts w:ascii="Georgia" w:eastAsia="Georgia" w:hAnsi="Georgia" w:cs="Georgia"/>
      <w:i/>
      <w:color w:val="666666"/>
      <w:sz w:val="48"/>
      <w:szCs w:val="48"/>
    </w:rPr>
  </w:style>
  <w:style w:type="paragraph" w:customStyle="1" w:styleId="af2">
    <w:name w:val="Вміст таблиці"/>
    <w:basedOn w:val="a0"/>
    <w:rsid w:val="00FC23B1"/>
    <w:pPr>
      <w:suppressLineNumbers/>
    </w:pPr>
  </w:style>
  <w:style w:type="paragraph" w:customStyle="1" w:styleId="af3">
    <w:name w:val="Заголовок таблиці"/>
    <w:basedOn w:val="af2"/>
    <w:rsid w:val="00FC23B1"/>
    <w:pPr>
      <w:jc w:val="center"/>
    </w:pPr>
    <w:rPr>
      <w:b/>
      <w:bCs/>
    </w:rPr>
  </w:style>
  <w:style w:type="paragraph" w:customStyle="1" w:styleId="1c">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4">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uiPriority w:val="99"/>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d">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1e">
    <w:name w:val="Верхній колонтитул1"/>
    <w:basedOn w:val="a0"/>
    <w:rsid w:val="00FC23B1"/>
    <w:pPr>
      <w:tabs>
        <w:tab w:val="center" w:pos="4819"/>
        <w:tab w:val="right" w:pos="9639"/>
      </w:tabs>
      <w:spacing w:line="100" w:lineRule="atLeast"/>
    </w:pPr>
    <w:rPr>
      <w:rFonts w:cs="Mangal"/>
      <w:szCs w:val="21"/>
    </w:rPr>
  </w:style>
  <w:style w:type="paragraph" w:customStyle="1" w:styleId="1f">
    <w:name w:val="Нижній колонтитул1"/>
    <w:basedOn w:val="a0"/>
    <w:rsid w:val="00FC23B1"/>
    <w:pPr>
      <w:tabs>
        <w:tab w:val="center" w:pos="4819"/>
        <w:tab w:val="right" w:pos="9639"/>
      </w:tabs>
      <w:spacing w:line="100" w:lineRule="atLeast"/>
    </w:pPr>
    <w:rPr>
      <w:rFonts w:cs="Mangal"/>
      <w:szCs w:val="21"/>
    </w:rPr>
  </w:style>
  <w:style w:type="paragraph" w:customStyle="1" w:styleId="1f0">
    <w:name w:val="Без интервала1"/>
    <w:rsid w:val="00FC23B1"/>
    <w:pPr>
      <w:suppressAutoHyphens/>
    </w:pPr>
    <w:rPr>
      <w:rFonts w:ascii="Calibri" w:eastAsia="Calibri" w:hAnsi="Calibri"/>
      <w:color w:val="00000A"/>
      <w:sz w:val="22"/>
      <w:szCs w:val="22"/>
      <w:lang w:eastAsia="ar-SA"/>
    </w:rPr>
  </w:style>
  <w:style w:type="paragraph" w:customStyle="1" w:styleId="1f1">
    <w:name w:val="Текст выноски1"/>
    <w:basedOn w:val="a0"/>
    <w:rsid w:val="00FC23B1"/>
    <w:pPr>
      <w:spacing w:line="100" w:lineRule="atLeast"/>
    </w:pPr>
    <w:rPr>
      <w:rFonts w:ascii="Tahoma" w:eastAsia="Times New Roman" w:hAnsi="Tahoma" w:cs="Tahoma"/>
      <w:sz w:val="16"/>
      <w:szCs w:val="16"/>
    </w:rPr>
  </w:style>
  <w:style w:type="paragraph" w:customStyle="1" w:styleId="1f2">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f3">
    <w:name w:val="Текст примечания1"/>
    <w:basedOn w:val="a0"/>
    <w:rsid w:val="00FC23B1"/>
    <w:pPr>
      <w:spacing w:line="100" w:lineRule="atLeast"/>
    </w:pPr>
    <w:rPr>
      <w:sz w:val="20"/>
      <w:szCs w:val="20"/>
    </w:rPr>
  </w:style>
  <w:style w:type="paragraph" w:customStyle="1" w:styleId="1f4">
    <w:name w:val="Тема примечания1"/>
    <w:basedOn w:val="1f3"/>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10">
    <w:name w:val="Абзац списка11"/>
    <w:basedOn w:val="a0"/>
    <w:rsid w:val="00FC23B1"/>
    <w:pPr>
      <w:spacing w:line="100" w:lineRule="atLeast"/>
      <w:ind w:left="720"/>
    </w:pPr>
    <w:rPr>
      <w:rFonts w:ascii="Times New Roman" w:eastAsia="Calibri" w:hAnsi="Times New Roman" w:cs="Times New Roman"/>
      <w:lang w:eastAsia="ar-SA" w:bidi="ar-SA"/>
    </w:rPr>
  </w:style>
  <w:style w:type="paragraph" w:styleId="af5">
    <w:name w:val="header"/>
    <w:basedOn w:val="a0"/>
    <w:uiPriority w:val="99"/>
    <w:rsid w:val="00FC23B1"/>
    <w:pPr>
      <w:suppressLineNumbers/>
      <w:tabs>
        <w:tab w:val="center" w:pos="4819"/>
        <w:tab w:val="right" w:pos="9638"/>
      </w:tabs>
    </w:pPr>
  </w:style>
  <w:style w:type="paragraph" w:customStyle="1" w:styleId="af6">
    <w:name w:val="Содержимое таблицы"/>
    <w:basedOn w:val="a0"/>
    <w:rsid w:val="00FC23B1"/>
    <w:pPr>
      <w:suppressLineNumbers/>
    </w:pPr>
  </w:style>
  <w:style w:type="table" w:styleId="af7">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3"/>
    <w:next w:val="af7"/>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7"/>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0"/>
    <w:link w:val="1f6"/>
    <w:uiPriority w:val="99"/>
    <w:semiHidden/>
    <w:unhideWhenUsed/>
    <w:rsid w:val="00415EF1"/>
    <w:pPr>
      <w:spacing w:line="240" w:lineRule="auto"/>
    </w:pPr>
    <w:rPr>
      <w:rFonts w:ascii="Tahoma" w:hAnsi="Tahoma" w:cs="Mangal"/>
      <w:sz w:val="16"/>
      <w:szCs w:val="14"/>
    </w:rPr>
  </w:style>
  <w:style w:type="character" w:customStyle="1" w:styleId="1f6">
    <w:name w:val="Текст выноски Знак1"/>
    <w:link w:val="af8"/>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7">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11">
    <w:name w:val="Обычный11"/>
    <w:qFormat/>
    <w:rsid w:val="00D15D0E"/>
    <w:pPr>
      <w:spacing w:line="276" w:lineRule="auto"/>
    </w:pPr>
    <w:rPr>
      <w:rFonts w:ascii="Arial" w:hAnsi="Arial" w:cs="Arial"/>
      <w:color w:val="000000"/>
      <w:sz w:val="22"/>
      <w:szCs w:val="22"/>
      <w:lang w:val="ru-RU" w:eastAsia="ru-RU"/>
    </w:rPr>
  </w:style>
  <w:style w:type="paragraph" w:styleId="af9">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9"/>
    <w:uiPriority w:val="99"/>
    <w:rsid w:val="00342694"/>
    <w:rPr>
      <w:rFonts w:ascii="Liberation Serif" w:eastAsia="Tahoma" w:hAnsi="Liberation Serif" w:cs="Mangal"/>
      <w:color w:val="00000A"/>
      <w:sz w:val="24"/>
      <w:szCs w:val="21"/>
      <w:lang w:eastAsia="hi-IN" w:bidi="hi-IN"/>
    </w:rPr>
  </w:style>
  <w:style w:type="paragraph" w:styleId="afa">
    <w:name w:val="No Spacing"/>
    <w:uiPriority w:val="99"/>
    <w:qFormat/>
    <w:rsid w:val="008018D7"/>
    <w:rPr>
      <w:rFonts w:ascii="Calibri" w:eastAsia="Calibri" w:hAnsi="Calibri"/>
      <w:sz w:val="22"/>
      <w:szCs w:val="22"/>
      <w:lang w:eastAsia="en-US"/>
    </w:rPr>
  </w:style>
  <w:style w:type="paragraph" w:styleId="afb">
    <w:name w:val="List Paragraph"/>
    <w:aliases w:val="заголовок 1.1,Литература,Bullet Number,Bullet 1,Use Case List Paragraph,lp1,lp11,List Paragraph11,List Paragraph,AC List 01,EBRD List,название табл/рис,Список уровня 2"/>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c">
    <w:name w:val="Document Map"/>
    <w:basedOn w:val="a0"/>
    <w:link w:val="afd"/>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d">
    <w:name w:val="Схема документа Знак"/>
    <w:basedOn w:val="a2"/>
    <w:link w:val="afc"/>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e">
    <w:name w:val="Название Знак"/>
    <w:rsid w:val="008018D7"/>
    <w:rPr>
      <w:rFonts w:ascii="Arial" w:eastAsia="Times New Roman" w:hAnsi="Arial"/>
      <w:b/>
      <w:snapToGrid/>
      <w:sz w:val="18"/>
      <w:lang w:val="uk-UA"/>
    </w:rPr>
  </w:style>
  <w:style w:type="paragraph" w:styleId="aff">
    <w:name w:val="Subtitle"/>
    <w:basedOn w:val="a0"/>
    <w:link w:val="aff0"/>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0">
    <w:name w:val="Подзаголовок Знак"/>
    <w:basedOn w:val="a2"/>
    <w:link w:val="aff"/>
    <w:rsid w:val="008018D7"/>
    <w:rPr>
      <w:b/>
      <w:noProof/>
      <w:sz w:val="24"/>
      <w:szCs w:val="24"/>
      <w:lang w:val="en-GB" w:eastAsia="en-US"/>
    </w:rPr>
  </w:style>
  <w:style w:type="character" w:customStyle="1" w:styleId="25">
    <w:name w:val="Название Знак2"/>
    <w:link w:val="aff1"/>
    <w:rsid w:val="008018D7"/>
    <w:rPr>
      <w:rFonts w:ascii="Calibri Light" w:eastAsia="Times New Roman" w:hAnsi="Calibri Light" w:cs="Times New Roman"/>
      <w:b/>
      <w:bCs/>
      <w:kern w:val="28"/>
      <w:sz w:val="32"/>
      <w:szCs w:val="32"/>
      <w:lang w:val="uk-UA" w:eastAsia="en-US"/>
    </w:rPr>
  </w:style>
  <w:style w:type="paragraph" w:styleId="aff2">
    <w:name w:val="Normal (Web)"/>
    <w:aliases w:val="Обычный (Web)"/>
    <w:basedOn w:val="a0"/>
    <w:uiPriority w:val="99"/>
    <w:unhideWhenUsed/>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3">
    <w:name w:val="annotation reference"/>
    <w:uiPriority w:val="99"/>
    <w:semiHidden/>
    <w:unhideWhenUsed/>
    <w:rsid w:val="008018D7"/>
    <w:rPr>
      <w:sz w:val="16"/>
      <w:szCs w:val="16"/>
    </w:rPr>
  </w:style>
  <w:style w:type="paragraph" w:styleId="ab">
    <w:name w:val="annotation text"/>
    <w:basedOn w:val="a0"/>
    <w:link w:val="aa"/>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8">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4">
    <w:name w:val="FollowedHyperlink"/>
    <w:basedOn w:val="a2"/>
    <w:uiPriority w:val="99"/>
    <w:semiHidden/>
    <w:unhideWhenUsed/>
    <w:rsid w:val="008018D7"/>
    <w:rPr>
      <w:color w:val="800080"/>
      <w:u w:val="single"/>
    </w:rPr>
  </w:style>
  <w:style w:type="paragraph" w:styleId="1f9">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5">
    <w:name w:val="Основной текст_"/>
    <w:link w:val="50"/>
    <w:rsid w:val="008018D7"/>
    <w:rPr>
      <w:sz w:val="23"/>
      <w:szCs w:val="23"/>
      <w:shd w:val="clear" w:color="auto" w:fill="FFFFFF"/>
    </w:rPr>
  </w:style>
  <w:style w:type="paragraph" w:customStyle="1" w:styleId="50">
    <w:name w:val="Основной текст5"/>
    <w:basedOn w:val="a0"/>
    <w:link w:val="aff5"/>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e">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1">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a">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6">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1fb">
    <w:name w:val="Без інтервалів1"/>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313799"/>
    <w:pPr>
      <w:widowControl w:val="0"/>
      <w:jc w:val="both"/>
    </w:pPr>
    <w:rPr>
      <w:rFonts w:ascii="Times" w:eastAsia="Times" w:hAnsi="Times" w:cs="Times"/>
      <w:sz w:val="24"/>
      <w:szCs w:val="24"/>
      <w:lang w:eastAsia="ru-RU"/>
    </w:rPr>
  </w:style>
  <w:style w:type="character" w:customStyle="1" w:styleId="UnresolvedMention">
    <w:name w:val="Unresolved Mention"/>
    <w:basedOn w:val="a2"/>
    <w:uiPriority w:val="99"/>
    <w:semiHidden/>
    <w:unhideWhenUsed/>
    <w:rsid w:val="00CC1F3A"/>
    <w:rPr>
      <w:color w:val="605E5C"/>
      <w:shd w:val="clear" w:color="auto" w:fill="E1DFDD"/>
    </w:rPr>
  </w:style>
  <w:style w:type="character" w:customStyle="1" w:styleId="rvts37">
    <w:name w:val="rvts37"/>
    <w:basedOn w:val="a2"/>
    <w:rsid w:val="00CC1F3A"/>
  </w:style>
  <w:style w:type="character" w:customStyle="1" w:styleId="qaclassifiertype">
    <w:name w:val="qa_classifier_type"/>
    <w:basedOn w:val="a2"/>
    <w:rsid w:val="009470B5"/>
  </w:style>
  <w:style w:type="character" w:customStyle="1" w:styleId="qaclassifierdk">
    <w:name w:val="qa_classifier_dk"/>
    <w:basedOn w:val="a2"/>
    <w:rsid w:val="009470B5"/>
  </w:style>
  <w:style w:type="character" w:customStyle="1" w:styleId="qaclassifierdescr">
    <w:name w:val="qa_classifier_descr"/>
    <w:basedOn w:val="a2"/>
    <w:rsid w:val="009470B5"/>
  </w:style>
  <w:style w:type="character" w:customStyle="1" w:styleId="qaclassifierdescrcode">
    <w:name w:val="qa_classifier_descr_code"/>
    <w:basedOn w:val="a2"/>
    <w:rsid w:val="009470B5"/>
  </w:style>
  <w:style w:type="character" w:customStyle="1" w:styleId="qaclassifierdescrprimary">
    <w:name w:val="qa_classifier_descr_primary"/>
    <w:basedOn w:val="a2"/>
    <w:rsid w:val="00947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56094">
      <w:bodyDiv w:val="1"/>
      <w:marLeft w:val="0"/>
      <w:marRight w:val="0"/>
      <w:marTop w:val="0"/>
      <w:marBottom w:val="0"/>
      <w:divBdr>
        <w:top w:val="none" w:sz="0" w:space="0" w:color="auto"/>
        <w:left w:val="none" w:sz="0" w:space="0" w:color="auto"/>
        <w:bottom w:val="none" w:sz="0" w:space="0" w:color="auto"/>
        <w:right w:val="none" w:sz="0" w:space="0" w:color="auto"/>
      </w:divBdr>
    </w:div>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1121654336">
      <w:bodyDiv w:val="1"/>
      <w:marLeft w:val="0"/>
      <w:marRight w:val="0"/>
      <w:marTop w:val="0"/>
      <w:marBottom w:val="0"/>
      <w:divBdr>
        <w:top w:val="none" w:sz="0" w:space="0" w:color="auto"/>
        <w:left w:val="none" w:sz="0" w:space="0" w:color="auto"/>
        <w:bottom w:val="none" w:sz="0" w:space="0" w:color="auto"/>
        <w:right w:val="none" w:sz="0" w:space="0" w:color="auto"/>
      </w:divBdr>
    </w:div>
    <w:div w:id="1316760400">
      <w:bodyDiv w:val="1"/>
      <w:marLeft w:val="0"/>
      <w:marRight w:val="0"/>
      <w:marTop w:val="0"/>
      <w:marBottom w:val="0"/>
      <w:divBdr>
        <w:top w:val="none" w:sz="0" w:space="0" w:color="auto"/>
        <w:left w:val="none" w:sz="0" w:space="0" w:color="auto"/>
        <w:bottom w:val="none" w:sz="0" w:space="0" w:color="auto"/>
        <w:right w:val="none" w:sz="0" w:space="0" w:color="auto"/>
      </w:divBdr>
    </w:div>
    <w:div w:id="1381713668">
      <w:bodyDiv w:val="1"/>
      <w:marLeft w:val="0"/>
      <w:marRight w:val="0"/>
      <w:marTop w:val="0"/>
      <w:marBottom w:val="0"/>
      <w:divBdr>
        <w:top w:val="none" w:sz="0" w:space="0" w:color="auto"/>
        <w:left w:val="none" w:sz="0" w:space="0" w:color="auto"/>
        <w:bottom w:val="none" w:sz="0" w:space="0" w:color="auto"/>
        <w:right w:val="none" w:sz="0" w:space="0" w:color="auto"/>
      </w:divBdr>
    </w:div>
    <w:div w:id="1584292909">
      <w:bodyDiv w:val="1"/>
      <w:marLeft w:val="0"/>
      <w:marRight w:val="0"/>
      <w:marTop w:val="0"/>
      <w:marBottom w:val="0"/>
      <w:divBdr>
        <w:top w:val="none" w:sz="0" w:space="0" w:color="auto"/>
        <w:left w:val="none" w:sz="0" w:space="0" w:color="auto"/>
        <w:bottom w:val="none" w:sz="0" w:space="0" w:color="auto"/>
        <w:right w:val="none" w:sz="0" w:space="0" w:color="auto"/>
      </w:divBdr>
    </w:div>
    <w:div w:id="1794521650">
      <w:bodyDiv w:val="1"/>
      <w:marLeft w:val="0"/>
      <w:marRight w:val="0"/>
      <w:marTop w:val="0"/>
      <w:marBottom w:val="0"/>
      <w:divBdr>
        <w:top w:val="none" w:sz="0" w:space="0" w:color="auto"/>
        <w:left w:val="none" w:sz="0" w:space="0" w:color="auto"/>
        <w:bottom w:val="none" w:sz="0" w:space="0" w:color="auto"/>
        <w:right w:val="none" w:sz="0" w:space="0" w:color="auto"/>
      </w:divBdr>
    </w:div>
    <w:div w:id="1855849454">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 w:id="19107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23" Type="http://schemas.openxmlformats.org/officeDocument/2006/relationships/fontTable" Target="fontTable.xml"/><Relationship Id="rId10" Type="http://schemas.openxmlformats.org/officeDocument/2006/relationships/hyperlink" Target="https://czo.gov.ua/verif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E9F58-6DFF-4D8F-8B28-5B0C9553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21</Pages>
  <Words>9981</Words>
  <Characters>56892</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66740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52</cp:revision>
  <cp:lastPrinted>2023-11-03T08:26:00Z</cp:lastPrinted>
  <dcterms:created xsi:type="dcterms:W3CDTF">2024-01-29T13:00:00Z</dcterms:created>
  <dcterms:modified xsi:type="dcterms:W3CDTF">2024-04-24T10:57:00Z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