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B3" w:rsidRDefault="005C5BB3" w:rsidP="008E5B6F">
      <w:pPr>
        <w:pStyle w:val="1"/>
        <w:widowControl w:val="0"/>
        <w:ind w:firstLine="709"/>
        <w:jc w:val="both"/>
        <w:rPr>
          <w:color w:val="333333"/>
          <w:shd w:val="clear" w:color="auto" w:fill="FFFFFF"/>
          <w:lang w:val="uk-UA"/>
        </w:rPr>
      </w:pPr>
    </w:p>
    <w:p w:rsidR="005C5BB3" w:rsidRPr="005C5BB3" w:rsidRDefault="005C5BB3" w:rsidP="005C5BB3">
      <w:pPr>
        <w:pStyle w:val="1"/>
        <w:widowControl w:val="0"/>
        <w:ind w:firstLine="709"/>
        <w:jc w:val="center"/>
        <w:rPr>
          <w:b/>
          <w:color w:val="333333"/>
          <w:shd w:val="clear" w:color="auto" w:fill="FFFFFF"/>
          <w:lang w:val="uk-UA"/>
        </w:rPr>
      </w:pPr>
      <w:r w:rsidRPr="005C5BB3">
        <w:rPr>
          <w:b/>
          <w:color w:val="333333"/>
          <w:shd w:val="clear" w:color="auto" w:fill="FFFFFF"/>
          <w:lang w:val="uk-UA"/>
        </w:rPr>
        <w:t>ОБГРУНТУВАННЯ</w:t>
      </w:r>
    </w:p>
    <w:p w:rsidR="005C5BB3" w:rsidRDefault="005C5BB3" w:rsidP="008E5B6F">
      <w:pPr>
        <w:pStyle w:val="1"/>
        <w:widowControl w:val="0"/>
        <w:ind w:firstLine="709"/>
        <w:jc w:val="both"/>
        <w:rPr>
          <w:color w:val="333333"/>
          <w:shd w:val="clear" w:color="auto" w:fill="FFFFFF"/>
          <w:lang w:val="uk-UA"/>
        </w:rPr>
      </w:pPr>
    </w:p>
    <w:p w:rsidR="005C5BB3" w:rsidRDefault="005C5BB3" w:rsidP="008E5B6F">
      <w:pPr>
        <w:pStyle w:val="1"/>
        <w:widowControl w:val="0"/>
        <w:ind w:firstLine="709"/>
        <w:jc w:val="both"/>
        <w:rPr>
          <w:color w:val="333333"/>
          <w:shd w:val="clear" w:color="auto" w:fill="FFFFFF"/>
          <w:lang w:val="uk-UA"/>
        </w:rPr>
      </w:pPr>
    </w:p>
    <w:p w:rsidR="002434E4" w:rsidRPr="00F3510B" w:rsidRDefault="002434E4" w:rsidP="008E5B6F">
      <w:pPr>
        <w:pStyle w:val="1"/>
        <w:widowControl w:val="0"/>
        <w:ind w:firstLine="709"/>
        <w:jc w:val="both"/>
        <w:rPr>
          <w:color w:val="333333"/>
          <w:sz w:val="22"/>
          <w:shd w:val="clear" w:color="auto" w:fill="FFFFFF"/>
          <w:lang w:val="uk-UA"/>
        </w:rPr>
      </w:pPr>
      <w:r w:rsidRPr="0005608B">
        <w:rPr>
          <w:color w:val="333333"/>
          <w:shd w:val="clear" w:color="auto" w:fill="FFFFFF"/>
          <w:lang w:val="uk-UA"/>
        </w:rPr>
        <w:t xml:space="preserve">Відповідно до підпункту 5 пункту 13 </w:t>
      </w:r>
      <w:r w:rsidRPr="0005608B">
        <w:rPr>
          <w:szCs w:val="24"/>
          <w:lang w:val="uk-UA"/>
        </w:rPr>
        <w:t>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</w:t>
      </w:r>
      <w:r w:rsidR="00EB59D0">
        <w:rPr>
          <w:szCs w:val="24"/>
          <w:lang w:val="uk-UA"/>
        </w:rPr>
        <w:t xml:space="preserve"> (далі – Особливості)</w:t>
      </w:r>
      <w:r w:rsidRPr="0005608B">
        <w:rPr>
          <w:szCs w:val="24"/>
          <w:lang w:val="uk-UA"/>
        </w:rPr>
        <w:t xml:space="preserve"> </w:t>
      </w:r>
      <w:r w:rsidRPr="0005608B">
        <w:rPr>
          <w:color w:val="333333"/>
          <w:shd w:val="clear" w:color="auto" w:fill="FFFFFF"/>
          <w:lang w:val="uk-UA"/>
        </w:rPr>
        <w:t>придбання замовниками послуг (крім послуг з поточного ремонту), вартість яких становить або перевищує 100 тис. гривень, може здійснюватися без застосування відкритих торгів у разі, коли послуги можуть бути надані виключно певним суб’єктом господарювання в одному з таких випадків, а саме за відсутності конкуренції з технічних причин, яка повинна бути документально підтверджена замовником.</w:t>
      </w:r>
    </w:p>
    <w:p w:rsidR="00E073E7" w:rsidRPr="00AA7722" w:rsidRDefault="00002EDD" w:rsidP="008E5B6F">
      <w:pPr>
        <w:ind w:firstLine="709"/>
        <w:jc w:val="both"/>
        <w:rPr>
          <w:lang w:val="uk-UA"/>
        </w:rPr>
      </w:pPr>
      <w:r w:rsidRPr="00002EDD">
        <w:rPr>
          <w:lang w:val="uk-UA"/>
        </w:rPr>
        <w:t>Для забезпечення у 202</w:t>
      </w:r>
      <w:r w:rsidR="0039502D">
        <w:rPr>
          <w:lang w:val="uk-UA"/>
        </w:rPr>
        <w:t>4</w:t>
      </w:r>
      <w:r w:rsidRPr="00002EDD">
        <w:rPr>
          <w:lang w:val="uk-UA"/>
        </w:rPr>
        <w:t xml:space="preserve"> році </w:t>
      </w:r>
      <w:r w:rsidR="00DA6382">
        <w:rPr>
          <w:lang w:val="uk-UA"/>
        </w:rPr>
        <w:t xml:space="preserve">постачання теплової енергії для </w:t>
      </w:r>
      <w:r w:rsidR="00E073E7" w:rsidRPr="00AA7722">
        <w:rPr>
          <w:lang w:val="uk-UA"/>
        </w:rPr>
        <w:t>центрів спортивного дозвілля</w:t>
      </w:r>
      <w:r w:rsidRPr="00AA7722">
        <w:rPr>
          <w:lang w:val="uk-UA"/>
        </w:rPr>
        <w:t xml:space="preserve"> розташованого за адресою</w:t>
      </w:r>
      <w:r w:rsidRPr="00AA7722">
        <w:rPr>
          <w:color w:val="000000"/>
          <w:shd w:val="clear" w:color="auto" w:fill="FDFEFD"/>
          <w:lang w:val="uk-UA"/>
        </w:rPr>
        <w:t xml:space="preserve">: </w:t>
      </w:r>
      <w:r w:rsidR="00526CB8" w:rsidRPr="00AA7722">
        <w:rPr>
          <w:color w:val="000000"/>
          <w:shd w:val="clear" w:color="auto" w:fill="FDFEFD"/>
          <w:lang w:val="uk-UA"/>
        </w:rPr>
        <w:t xml:space="preserve">м. </w:t>
      </w:r>
      <w:r w:rsidR="00E073E7" w:rsidRPr="00AA7722">
        <w:rPr>
          <w:color w:val="000000"/>
          <w:shd w:val="clear" w:color="auto" w:fill="FDFEFD"/>
          <w:lang w:val="uk-UA"/>
        </w:rPr>
        <w:t>Конотоп</w:t>
      </w:r>
      <w:r w:rsidR="00526CB8" w:rsidRPr="00AA7722">
        <w:rPr>
          <w:color w:val="000000"/>
          <w:shd w:val="clear" w:color="auto" w:fill="FDFEFD"/>
          <w:lang w:val="uk-UA"/>
        </w:rPr>
        <w:t xml:space="preserve">, </w:t>
      </w:r>
      <w:r w:rsidR="009C48EC">
        <w:rPr>
          <w:color w:val="000000"/>
          <w:shd w:val="clear" w:color="auto" w:fill="FDFEFD"/>
          <w:lang w:val="uk-UA"/>
        </w:rPr>
        <w:t xml:space="preserve">вул. </w:t>
      </w:r>
      <w:r w:rsidR="00E073E7" w:rsidRPr="00AA7722">
        <w:rPr>
          <w:lang w:val="uk-UA"/>
        </w:rPr>
        <w:t>Рябошапка,9</w:t>
      </w:r>
      <w:r w:rsidRPr="00AA7722">
        <w:rPr>
          <w:lang w:val="uk-UA"/>
        </w:rPr>
        <w:t xml:space="preserve"> потрібно закупити </w:t>
      </w:r>
      <w:r w:rsidR="0039502D">
        <w:rPr>
          <w:lang w:val="uk-UA"/>
        </w:rPr>
        <w:t>19,053366</w:t>
      </w:r>
      <w:bookmarkStart w:id="0" w:name="_GoBack"/>
      <w:bookmarkEnd w:id="0"/>
      <w:r w:rsidR="00DA6382" w:rsidRPr="00AA7722">
        <w:rPr>
          <w:lang w:val="uk-UA"/>
        </w:rPr>
        <w:t> </w:t>
      </w:r>
      <w:proofErr w:type="spellStart"/>
      <w:r w:rsidR="00DA6382" w:rsidRPr="00AA7722">
        <w:rPr>
          <w:lang w:val="uk-UA"/>
        </w:rPr>
        <w:t>Гкал</w:t>
      </w:r>
      <w:proofErr w:type="spellEnd"/>
      <w:r w:rsidR="00DA6382" w:rsidRPr="00AA7722">
        <w:rPr>
          <w:lang w:val="uk-UA"/>
        </w:rPr>
        <w:t xml:space="preserve"> </w:t>
      </w:r>
      <w:r w:rsidRPr="00AA7722">
        <w:rPr>
          <w:lang w:val="uk-UA"/>
        </w:rPr>
        <w:t>теплової енергії</w:t>
      </w:r>
      <w:r w:rsidR="00E073E7" w:rsidRPr="00AA7722">
        <w:rPr>
          <w:lang w:val="uk-UA"/>
        </w:rPr>
        <w:t>.</w:t>
      </w:r>
    </w:p>
    <w:p w:rsidR="008E5B6F" w:rsidRPr="00AA7722" w:rsidRDefault="008E5B6F" w:rsidP="008E5B6F">
      <w:pPr>
        <w:ind w:firstLine="709"/>
        <w:jc w:val="both"/>
        <w:rPr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 xml:space="preserve">Згідно зі статтею 1 Закону України «Про теплопостачання» теплова енергія – це товарна продукція, </w:t>
      </w:r>
      <w:r w:rsidRPr="00AA7722">
        <w:rPr>
          <w:shd w:val="clear" w:color="auto" w:fill="FFFFFF"/>
          <w:lang w:val="uk-UA"/>
        </w:rPr>
        <w:t>що виробляється на об’єктах сфери теплопостачання для опалення, підігріву питної води, інших господарських і технологічних потреб споживачів, призначена для купівлі-продажу.</w:t>
      </w:r>
    </w:p>
    <w:p w:rsidR="008E5B6F" w:rsidRPr="00AA7722" w:rsidRDefault="008E5B6F" w:rsidP="008E5B6F">
      <w:pPr>
        <w:ind w:firstLine="709"/>
        <w:jc w:val="both"/>
        <w:rPr>
          <w:shd w:val="clear" w:color="auto" w:fill="FFFFFF"/>
          <w:lang w:val="uk-UA"/>
        </w:rPr>
      </w:pPr>
      <w:r w:rsidRPr="00AA7722">
        <w:rPr>
          <w:shd w:val="clear" w:color="auto" w:fill="FDFEFD"/>
          <w:lang w:val="uk-UA"/>
        </w:rPr>
        <w:t xml:space="preserve">Згідно зі статтею 1 Закону України «Про теплопостачання» постачання теплової енергії (теплопостачання) – це </w:t>
      </w:r>
      <w:r w:rsidRPr="00AA7722">
        <w:rPr>
          <w:shd w:val="clear" w:color="auto" w:fill="FFFFFF"/>
          <w:lang w:val="uk-UA"/>
        </w:rPr>
        <w:t>господарська діяльність, пов’язана з наданням теплової енергії (теплоносія) споживачам за допомогою технічних засобів транспортування та розподілом теплової енергії на підставі договору.</w:t>
      </w:r>
    </w:p>
    <w:p w:rsidR="008E5B6F" w:rsidRPr="00AA7722" w:rsidRDefault="008E5B6F" w:rsidP="008E5B6F">
      <w:pPr>
        <w:ind w:firstLine="709"/>
        <w:jc w:val="both"/>
        <w:rPr>
          <w:shd w:val="clear" w:color="auto" w:fill="FFFFFF"/>
          <w:lang w:val="uk-UA"/>
        </w:rPr>
      </w:pPr>
      <w:r w:rsidRPr="00AA7722">
        <w:rPr>
          <w:shd w:val="clear" w:color="auto" w:fill="FFFFFF"/>
          <w:lang w:val="uk-UA"/>
        </w:rPr>
        <w:t>Теплова мережа являє собою трубопроводи, призначені для транспортування пари або гарячої води до споживачів і повернення конденсату пари та відпрацьованої гарячої води в системі теплопостачання.</w:t>
      </w:r>
    </w:p>
    <w:p w:rsidR="008E5B6F" w:rsidRPr="00AA7722" w:rsidRDefault="008E5B6F" w:rsidP="008E5B6F">
      <w:pPr>
        <w:ind w:firstLine="709"/>
        <w:jc w:val="both"/>
        <w:rPr>
          <w:shd w:val="clear" w:color="auto" w:fill="FDFEFD"/>
          <w:lang w:val="uk-UA"/>
        </w:rPr>
      </w:pPr>
      <w:r w:rsidRPr="00AA7722">
        <w:rPr>
          <w:shd w:val="clear" w:color="auto" w:fill="FFFFFF"/>
          <w:lang w:val="uk-UA"/>
        </w:rPr>
        <w:t xml:space="preserve">Відповідно до статті 19 </w:t>
      </w:r>
      <w:r w:rsidRPr="00AA7722">
        <w:rPr>
          <w:shd w:val="clear" w:color="auto" w:fill="FDFEFD"/>
          <w:lang w:val="uk-UA"/>
        </w:rPr>
        <w:t>Закону України «Про теплопостачання» теплопостачальна організація не має права відмовити споживачу теплової енергії</w:t>
      </w:r>
      <w:r w:rsidR="0043293C" w:rsidRPr="00AA7722">
        <w:rPr>
          <w:shd w:val="clear" w:color="auto" w:fill="FDFEFD"/>
          <w:lang w:val="uk-UA"/>
        </w:rPr>
        <w:t xml:space="preserve"> та гарячої води</w:t>
      </w:r>
      <w:r w:rsidRPr="00AA7722">
        <w:rPr>
          <w:shd w:val="clear" w:color="auto" w:fill="FDFEFD"/>
          <w:lang w:val="uk-UA"/>
        </w:rPr>
        <w:t xml:space="preserve"> у забезпеченні його тепловою енергією</w:t>
      </w:r>
      <w:r w:rsidR="0043293C" w:rsidRPr="00AA7722">
        <w:rPr>
          <w:shd w:val="clear" w:color="auto" w:fill="FDFEFD"/>
          <w:lang w:val="uk-UA"/>
        </w:rPr>
        <w:t xml:space="preserve"> та гарячою водою</w:t>
      </w:r>
      <w:r w:rsidRPr="00AA7722">
        <w:rPr>
          <w:shd w:val="clear" w:color="auto" w:fill="FDFEFD"/>
          <w:lang w:val="uk-UA"/>
        </w:rPr>
        <w:t xml:space="preserve"> за наявності технічних можливостей на приєднання споживача до теплової мережі.</w:t>
      </w:r>
    </w:p>
    <w:p w:rsidR="008E5B6F" w:rsidRPr="00AA7722" w:rsidRDefault="008E5B6F" w:rsidP="008E5B6F">
      <w:pPr>
        <w:ind w:firstLine="709"/>
        <w:jc w:val="both"/>
        <w:rPr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>В свою чергу, відповідно до статті 25 Закону України «Про теплопостачання», у разі наявності технічної можливості теплопостачальні організації, що здійснюють постачання теплової енергії</w:t>
      </w:r>
      <w:r w:rsidR="0043293C" w:rsidRPr="00AA7722">
        <w:rPr>
          <w:shd w:val="clear" w:color="auto" w:fill="FDFEFD"/>
          <w:lang w:val="uk-UA"/>
        </w:rPr>
        <w:t xml:space="preserve"> та гарячої води</w:t>
      </w:r>
      <w:r w:rsidRPr="00AA7722">
        <w:rPr>
          <w:shd w:val="clear" w:color="auto" w:fill="FDFEFD"/>
          <w:lang w:val="uk-UA"/>
        </w:rPr>
        <w:t>, не мають права відмовити споживачу, розташованому на цій території, в укладенні договору.</w:t>
      </w:r>
    </w:p>
    <w:p w:rsidR="00705A44" w:rsidRPr="00AA7722" w:rsidRDefault="008E5B6F" w:rsidP="004A734A">
      <w:pPr>
        <w:ind w:firstLine="709"/>
        <w:jc w:val="both"/>
        <w:rPr>
          <w:color w:val="000000"/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 xml:space="preserve">Враховуючи </w:t>
      </w:r>
      <w:r w:rsidR="004A734A" w:rsidRPr="00AA7722">
        <w:rPr>
          <w:color w:val="000000"/>
          <w:shd w:val="clear" w:color="auto" w:fill="FDFEFD"/>
          <w:lang w:val="uk-UA"/>
        </w:rPr>
        <w:t xml:space="preserve">об’єктивну відсутність конкуренції з технічних причин постачання теплової енергії </w:t>
      </w:r>
      <w:r w:rsidRPr="00AA7722">
        <w:rPr>
          <w:shd w:val="clear" w:color="auto" w:fill="FDFEFD"/>
          <w:lang w:val="uk-UA"/>
        </w:rPr>
        <w:t xml:space="preserve">для </w:t>
      </w:r>
      <w:r w:rsidR="00F07B3F" w:rsidRPr="00AA7722">
        <w:rPr>
          <w:shd w:val="clear" w:color="auto" w:fill="FDFEFD"/>
          <w:lang w:val="uk-UA"/>
        </w:rPr>
        <w:t>н</w:t>
      </w:r>
      <w:r w:rsidR="00F07B3F" w:rsidRPr="00AA7722">
        <w:rPr>
          <w:lang w:val="uk-UA"/>
        </w:rPr>
        <w:t>ежитлов</w:t>
      </w:r>
      <w:r w:rsidR="00534920" w:rsidRPr="00AA7722">
        <w:rPr>
          <w:lang w:val="uk-UA"/>
        </w:rPr>
        <w:t>их</w:t>
      </w:r>
      <w:r w:rsidR="00F07B3F" w:rsidRPr="00AA7722">
        <w:rPr>
          <w:lang w:val="uk-UA"/>
        </w:rPr>
        <w:t xml:space="preserve"> </w:t>
      </w:r>
      <w:proofErr w:type="spellStart"/>
      <w:r w:rsidR="00F07B3F" w:rsidRPr="00AA7722">
        <w:rPr>
          <w:lang w:val="uk-UA"/>
        </w:rPr>
        <w:t>приміщенн</w:t>
      </w:r>
      <w:r w:rsidR="00534920" w:rsidRPr="00AA7722">
        <w:rPr>
          <w:lang w:val="uk-UA"/>
        </w:rPr>
        <w:t>ь</w:t>
      </w:r>
      <w:proofErr w:type="spellEnd"/>
      <w:r w:rsidR="009C48EC">
        <w:rPr>
          <w:lang w:val="uk-UA"/>
        </w:rPr>
        <w:t xml:space="preserve"> </w:t>
      </w:r>
      <w:r w:rsidR="00534920" w:rsidRPr="00AA7722">
        <w:rPr>
          <w:color w:val="000000"/>
          <w:shd w:val="clear" w:color="auto" w:fill="FDFEFD"/>
          <w:lang w:val="uk-UA"/>
        </w:rPr>
        <w:t xml:space="preserve">по вул. </w:t>
      </w:r>
      <w:proofErr w:type="spellStart"/>
      <w:r w:rsidR="00534920" w:rsidRPr="00AA7722">
        <w:rPr>
          <w:color w:val="000000"/>
          <w:shd w:val="clear" w:color="auto" w:fill="FDFEFD"/>
          <w:lang w:val="uk-UA"/>
        </w:rPr>
        <w:t>Рябошапка</w:t>
      </w:r>
      <w:proofErr w:type="spellEnd"/>
      <w:r w:rsidR="00534920" w:rsidRPr="00AA7722">
        <w:rPr>
          <w:color w:val="000000"/>
          <w:shd w:val="clear" w:color="auto" w:fill="FDFEFD"/>
          <w:lang w:val="uk-UA"/>
        </w:rPr>
        <w:t xml:space="preserve">, 9, в м. Конотоп може здійснити виключно ТОВ «Конотопський авіаремонтний завод «АВІАКОН» (код ЄДРПОУ 12602750),  </w:t>
      </w:r>
      <w:r w:rsidR="00DB00DD" w:rsidRPr="00AA7722">
        <w:rPr>
          <w:lang w:val="uk-UA"/>
        </w:rPr>
        <w:t>як</w:t>
      </w:r>
      <w:r w:rsidR="00534920" w:rsidRPr="00AA7722">
        <w:rPr>
          <w:lang w:val="uk-UA"/>
        </w:rPr>
        <w:t>і</w:t>
      </w:r>
      <w:r w:rsidR="009C48EC">
        <w:rPr>
          <w:lang w:val="uk-UA"/>
        </w:rPr>
        <w:t>й</w:t>
      </w:r>
      <w:r w:rsidR="00705A44" w:rsidRPr="00AA7722">
        <w:rPr>
          <w:lang w:val="uk-UA"/>
        </w:rPr>
        <w:t xml:space="preserve"> </w:t>
      </w:r>
      <w:r w:rsidR="00705A44" w:rsidRPr="00AA7722">
        <w:rPr>
          <w:color w:val="000000"/>
          <w:shd w:val="clear" w:color="auto" w:fill="FDFEFD"/>
          <w:lang w:val="uk-UA"/>
        </w:rPr>
        <w:t>є суб'єкт</w:t>
      </w:r>
      <w:r w:rsidR="009C48EC">
        <w:rPr>
          <w:color w:val="000000"/>
          <w:shd w:val="clear" w:color="auto" w:fill="FDFEFD"/>
          <w:lang w:val="uk-UA"/>
        </w:rPr>
        <w:t>ом</w:t>
      </w:r>
      <w:r w:rsidR="00705A44" w:rsidRPr="00AA7722">
        <w:rPr>
          <w:color w:val="000000"/>
          <w:shd w:val="clear" w:color="auto" w:fill="FDFEFD"/>
          <w:lang w:val="uk-UA"/>
        </w:rPr>
        <w:t xml:space="preserve"> природних монополій, що займа</w:t>
      </w:r>
      <w:r w:rsidR="009C48EC">
        <w:rPr>
          <w:color w:val="000000"/>
          <w:shd w:val="clear" w:color="auto" w:fill="FDFEFD"/>
          <w:lang w:val="uk-UA"/>
        </w:rPr>
        <w:t>є</w:t>
      </w:r>
      <w:r w:rsidR="00705A44" w:rsidRPr="00AA7722">
        <w:rPr>
          <w:color w:val="000000"/>
          <w:shd w:val="clear" w:color="auto" w:fill="FDFEFD"/>
          <w:lang w:val="uk-UA"/>
        </w:rPr>
        <w:t xml:space="preserve"> монопольне становище на ринку транспортування теплової енергії магістральними і місцевими (розподільчими) тепловими мережами на території міста </w:t>
      </w:r>
      <w:r w:rsidR="00534920" w:rsidRPr="00AA7722">
        <w:rPr>
          <w:color w:val="000000"/>
          <w:shd w:val="clear" w:color="auto" w:fill="FDFEFD"/>
          <w:lang w:val="uk-UA"/>
        </w:rPr>
        <w:t>Конотоп</w:t>
      </w:r>
      <w:r w:rsidR="002948B3" w:rsidRPr="00AA7722">
        <w:rPr>
          <w:color w:val="000000"/>
          <w:shd w:val="clear" w:color="auto" w:fill="FDFEFD"/>
          <w:lang w:val="uk-UA"/>
        </w:rPr>
        <w:t xml:space="preserve"> </w:t>
      </w:r>
    </w:p>
    <w:p w:rsidR="008E5B6F" w:rsidRPr="00AA7722" w:rsidRDefault="008E5B6F" w:rsidP="008E5B6F">
      <w:pPr>
        <w:ind w:firstLine="709"/>
        <w:jc w:val="both"/>
        <w:rPr>
          <w:szCs w:val="20"/>
          <w:bdr w:val="none" w:sz="0" w:space="0" w:color="auto" w:frame="1"/>
          <w:lang w:val="uk-UA"/>
        </w:rPr>
      </w:pPr>
      <w:r w:rsidRPr="00AA7722">
        <w:rPr>
          <w:rStyle w:val="h-hidden"/>
          <w:szCs w:val="20"/>
          <w:bdr w:val="none" w:sz="0" w:space="0" w:color="auto" w:frame="1"/>
          <w:lang w:val="uk-UA"/>
        </w:rPr>
        <w:t xml:space="preserve">В зв’язку з вищенаведеним, </w:t>
      </w:r>
      <w:r w:rsidR="00EB59D0" w:rsidRPr="00AA7722">
        <w:rPr>
          <w:rStyle w:val="h-hidden"/>
          <w:szCs w:val="20"/>
          <w:bdr w:val="none" w:sz="0" w:space="0" w:color="auto" w:frame="1"/>
          <w:lang w:val="uk-UA"/>
        </w:rPr>
        <w:t>в</w:t>
      </w:r>
      <w:r w:rsidR="00EB59D0" w:rsidRPr="00AA7722">
        <w:rPr>
          <w:color w:val="333333"/>
          <w:shd w:val="clear" w:color="auto" w:fill="FFFFFF"/>
          <w:lang w:val="uk-UA"/>
        </w:rPr>
        <w:t xml:space="preserve">ідповідно до підпункту 5 пункту 13 </w:t>
      </w:r>
      <w:r w:rsidR="00EB59D0" w:rsidRPr="00AA7722">
        <w:rPr>
          <w:lang w:val="uk-UA"/>
        </w:rPr>
        <w:t xml:space="preserve">Особливостей </w:t>
      </w:r>
      <w:r w:rsidRPr="00AA7722">
        <w:rPr>
          <w:rStyle w:val="h-hidden"/>
          <w:szCs w:val="20"/>
          <w:bdr w:val="none" w:sz="0" w:space="0" w:color="auto" w:frame="1"/>
          <w:lang w:val="uk-UA"/>
        </w:rPr>
        <w:t xml:space="preserve">закупівлю </w:t>
      </w:r>
      <w:r w:rsidRPr="00AA7722">
        <w:rPr>
          <w:shd w:val="clear" w:color="auto" w:fill="FDFEFD"/>
          <w:lang w:val="uk-UA"/>
        </w:rPr>
        <w:t>теплової енергії</w:t>
      </w:r>
      <w:r w:rsidR="0043293C" w:rsidRPr="00AA7722">
        <w:rPr>
          <w:shd w:val="clear" w:color="auto" w:fill="FDFEFD"/>
          <w:lang w:val="uk-UA"/>
        </w:rPr>
        <w:t xml:space="preserve"> </w:t>
      </w:r>
      <w:r w:rsidRPr="00AA7722">
        <w:rPr>
          <w:shd w:val="clear" w:color="auto" w:fill="FDFEFD"/>
          <w:lang w:val="uk-UA"/>
        </w:rPr>
        <w:t xml:space="preserve">для </w:t>
      </w:r>
      <w:r w:rsidR="00534920" w:rsidRPr="00AA7722">
        <w:rPr>
          <w:shd w:val="clear" w:color="auto" w:fill="FDFEFD"/>
          <w:lang w:val="uk-UA"/>
        </w:rPr>
        <w:t>центр</w:t>
      </w:r>
      <w:r w:rsidR="009C48EC">
        <w:rPr>
          <w:shd w:val="clear" w:color="auto" w:fill="FDFEFD"/>
          <w:lang w:val="uk-UA"/>
        </w:rPr>
        <w:t>а</w:t>
      </w:r>
      <w:r w:rsidR="00534920" w:rsidRPr="00AA7722">
        <w:rPr>
          <w:shd w:val="clear" w:color="auto" w:fill="FDFEFD"/>
          <w:lang w:val="uk-UA"/>
        </w:rPr>
        <w:t xml:space="preserve"> спортивного дозвілля </w:t>
      </w:r>
      <w:r w:rsidR="00526CB8" w:rsidRPr="00AA7722">
        <w:rPr>
          <w:shd w:val="clear" w:color="auto" w:fill="FDFEFD"/>
          <w:lang w:val="uk-UA"/>
        </w:rPr>
        <w:t xml:space="preserve"> п</w:t>
      </w:r>
      <w:r w:rsidR="00DB00DD" w:rsidRPr="00AA7722">
        <w:rPr>
          <w:lang w:val="uk-UA"/>
        </w:rPr>
        <w:t xml:space="preserve">о </w:t>
      </w:r>
      <w:r w:rsidR="00534920" w:rsidRPr="00AA7722">
        <w:rPr>
          <w:lang w:val="uk-UA"/>
        </w:rPr>
        <w:t>віл Рябошапка,9</w:t>
      </w:r>
      <w:r w:rsidR="0043293C" w:rsidRPr="00AA7722">
        <w:rPr>
          <w:lang w:val="uk-UA"/>
        </w:rPr>
        <w:t xml:space="preserve">, </w:t>
      </w:r>
      <w:r w:rsidRPr="00AA7722">
        <w:rPr>
          <w:rStyle w:val="h-hidden"/>
          <w:szCs w:val="20"/>
          <w:bdr w:val="none" w:sz="0" w:space="0" w:color="auto" w:frame="1"/>
          <w:lang w:val="uk-UA"/>
        </w:rPr>
        <w:t>Замовник здійснює без застосування відкритих торгів.</w:t>
      </w:r>
    </w:p>
    <w:p w:rsidR="008E5B6F" w:rsidRPr="00AA7722" w:rsidRDefault="008E5B6F" w:rsidP="008E5B6F">
      <w:pPr>
        <w:ind w:firstLine="709"/>
        <w:jc w:val="both"/>
        <w:rPr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>Перелік документів, що підтверджують наявність умов для придбання Замовником товару</w:t>
      </w:r>
      <w:r w:rsidR="00EB59D0" w:rsidRPr="00AA7722">
        <w:rPr>
          <w:rStyle w:val="h-hidden"/>
          <w:bdr w:val="none" w:sz="0" w:space="0" w:color="auto" w:frame="1"/>
          <w:lang w:val="uk-UA"/>
        </w:rPr>
        <w:t xml:space="preserve"> в</w:t>
      </w:r>
      <w:r w:rsidR="00EB59D0" w:rsidRPr="00AA7722">
        <w:rPr>
          <w:color w:val="333333"/>
          <w:shd w:val="clear" w:color="auto" w:fill="FFFFFF"/>
          <w:lang w:val="uk-UA"/>
        </w:rPr>
        <w:t xml:space="preserve">ідповідно до підпункту 5 пункту 13 </w:t>
      </w:r>
      <w:r w:rsidR="00EB59D0" w:rsidRPr="00AA7722">
        <w:rPr>
          <w:lang w:val="uk-UA"/>
        </w:rPr>
        <w:t>Особливостей</w:t>
      </w:r>
      <w:r w:rsidRPr="00AA7722">
        <w:rPr>
          <w:shd w:val="clear" w:color="auto" w:fill="FDFEFD"/>
          <w:lang w:val="uk-UA"/>
        </w:rPr>
        <w:t>:</w:t>
      </w:r>
    </w:p>
    <w:p w:rsidR="006A4895" w:rsidRPr="00AA7722" w:rsidRDefault="008E5B6F" w:rsidP="006A4895">
      <w:pPr>
        <w:ind w:firstLine="708"/>
        <w:jc w:val="both"/>
        <w:rPr>
          <w:color w:val="000000"/>
          <w:shd w:val="clear" w:color="auto" w:fill="FDFEFD"/>
          <w:lang w:val="uk-UA"/>
        </w:rPr>
      </w:pPr>
      <w:r w:rsidRPr="00AA7722">
        <w:rPr>
          <w:color w:val="000000"/>
          <w:shd w:val="clear" w:color="auto" w:fill="FDFEFD"/>
        </w:rPr>
        <w:t xml:space="preserve">–– </w:t>
      </w:r>
      <w:r w:rsidR="006A4895" w:rsidRPr="00AA7722">
        <w:rPr>
          <w:color w:val="000000"/>
          <w:shd w:val="clear" w:color="auto" w:fill="FDFEFD"/>
          <w:lang w:val="uk-UA"/>
        </w:rPr>
        <w:t>Закон України «Про природні монополії»;</w:t>
      </w:r>
    </w:p>
    <w:p w:rsidR="00DB00DD" w:rsidRPr="00AA7722" w:rsidRDefault="006A4895" w:rsidP="00DB00DD">
      <w:pPr>
        <w:ind w:left="23" w:firstLine="709"/>
        <w:jc w:val="both"/>
        <w:rPr>
          <w:color w:val="000000"/>
          <w:shd w:val="clear" w:color="auto" w:fill="FDFEFD"/>
          <w:lang w:val="uk-UA"/>
        </w:rPr>
      </w:pPr>
      <w:r w:rsidRPr="00AA7722">
        <w:rPr>
          <w:color w:val="000000"/>
          <w:shd w:val="clear" w:color="auto" w:fill="FDFEFD"/>
        </w:rPr>
        <w:t>––</w:t>
      </w:r>
      <w:r w:rsidRPr="00AA7722">
        <w:rPr>
          <w:color w:val="000000"/>
          <w:shd w:val="clear" w:color="auto" w:fill="FDFEFD"/>
          <w:lang w:val="uk-UA"/>
        </w:rPr>
        <w:t xml:space="preserve"> </w:t>
      </w:r>
      <w:r w:rsidR="008E5B6F" w:rsidRPr="00AA7722">
        <w:rPr>
          <w:color w:val="000000"/>
          <w:shd w:val="clear" w:color="auto" w:fill="FDFEFD"/>
          <w:lang w:val="uk-UA"/>
        </w:rPr>
        <w:t>Закон України «Про публічні закупівлі»</w:t>
      </w:r>
      <w:r w:rsidR="008E5B6F" w:rsidRPr="00AA7722">
        <w:rPr>
          <w:color w:val="000000"/>
          <w:shd w:val="clear" w:color="auto" w:fill="FDFEFD"/>
        </w:rPr>
        <w:t>;</w:t>
      </w:r>
      <w:r w:rsidR="008E5B6F" w:rsidRPr="00AA7722">
        <w:rPr>
          <w:color w:val="000000"/>
          <w:shd w:val="clear" w:color="auto" w:fill="FDFEFD"/>
          <w:lang w:val="uk-UA"/>
        </w:rPr>
        <w:t xml:space="preserve"> </w:t>
      </w:r>
    </w:p>
    <w:p w:rsidR="008E5B6F" w:rsidRPr="00AA7722" w:rsidRDefault="008E5B6F" w:rsidP="00DB00DD">
      <w:pPr>
        <w:ind w:left="23" w:firstLine="709"/>
        <w:jc w:val="both"/>
        <w:rPr>
          <w:color w:val="000000"/>
          <w:shd w:val="clear" w:color="auto" w:fill="FDFEFD"/>
          <w:lang w:val="uk-UA"/>
        </w:rPr>
      </w:pPr>
      <w:r w:rsidRPr="00AA7722">
        <w:rPr>
          <w:color w:val="000000"/>
          <w:shd w:val="clear" w:color="auto" w:fill="FDFEFD"/>
          <w:lang w:val="uk-UA"/>
        </w:rPr>
        <w:t>–– Закон України «Про теплопостачання»</w:t>
      </w:r>
      <w:r w:rsidR="006A4895" w:rsidRPr="00AA7722">
        <w:rPr>
          <w:color w:val="000000"/>
          <w:shd w:val="clear" w:color="auto" w:fill="FDFEFD"/>
          <w:lang w:val="uk-UA"/>
        </w:rPr>
        <w:t>;</w:t>
      </w:r>
    </w:p>
    <w:p w:rsidR="00AD7D8C" w:rsidRPr="00AA7722" w:rsidRDefault="00AD7D8C" w:rsidP="00AD7D8C">
      <w:pPr>
        <w:ind w:firstLine="708"/>
        <w:jc w:val="both"/>
        <w:rPr>
          <w:color w:val="000000"/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 xml:space="preserve">–– </w:t>
      </w:r>
      <w:r w:rsidRPr="00AA7722">
        <w:rPr>
          <w:color w:val="000000"/>
          <w:shd w:val="clear" w:color="auto" w:fill="FDFEFD"/>
          <w:lang w:val="uk-UA"/>
        </w:rPr>
        <w:t xml:space="preserve">Закон України «Про державне регулювання у сфері комунальних послуг»; </w:t>
      </w:r>
    </w:p>
    <w:p w:rsidR="00AD7D8C" w:rsidRPr="00AA7722" w:rsidRDefault="00AD7D8C" w:rsidP="00AD7D8C">
      <w:pPr>
        <w:ind w:firstLine="708"/>
        <w:jc w:val="both"/>
        <w:rPr>
          <w:color w:val="000000"/>
          <w:shd w:val="clear" w:color="auto" w:fill="FDFEFD"/>
          <w:lang w:val="uk-UA"/>
        </w:rPr>
      </w:pPr>
      <w:r w:rsidRPr="00AA7722">
        <w:rPr>
          <w:color w:val="000000"/>
          <w:shd w:val="clear" w:color="auto" w:fill="FDFEFD"/>
          <w:lang w:val="uk-UA"/>
        </w:rPr>
        <w:t>–– Закон України «Про житлово-комунальні послуги»;</w:t>
      </w:r>
    </w:p>
    <w:p w:rsidR="0005608B" w:rsidRPr="0005608B" w:rsidRDefault="006A4895" w:rsidP="0043293C">
      <w:pPr>
        <w:ind w:left="23" w:firstLine="709"/>
        <w:jc w:val="both"/>
        <w:rPr>
          <w:shd w:val="clear" w:color="auto" w:fill="FDFEFD"/>
          <w:lang w:val="uk-UA"/>
        </w:rPr>
      </w:pPr>
      <w:r w:rsidRPr="00AA7722">
        <w:rPr>
          <w:lang w:val="uk-UA"/>
        </w:rPr>
        <w:t>–– Особливості здійснення публічних закупівель товарів, робіт і послуг для замовників, передбачених Законом України «Про публічні закупівлі», на</w:t>
      </w:r>
      <w:r w:rsidRPr="0005608B">
        <w:rPr>
          <w:lang w:val="uk-UA"/>
        </w:rPr>
        <w:t xml:space="preserve"> період дії </w:t>
      </w:r>
      <w:r w:rsidRPr="0005608B">
        <w:rPr>
          <w:lang w:val="uk-UA"/>
        </w:rPr>
        <w:lastRenderedPageBreak/>
        <w:t>правового режиму воєнного стану в Україні та протягом 90 днів з дня його припинення або скасування», затверджен</w:t>
      </w:r>
      <w:r>
        <w:rPr>
          <w:lang w:val="uk-UA"/>
        </w:rPr>
        <w:t xml:space="preserve">і </w:t>
      </w:r>
      <w:r w:rsidRPr="0005608B">
        <w:rPr>
          <w:lang w:val="uk-UA"/>
        </w:rPr>
        <w:t>постановою Кабінету Міністрів України від 12 жовтня 2022 р</w:t>
      </w:r>
      <w:r>
        <w:rPr>
          <w:lang w:val="uk-UA"/>
        </w:rPr>
        <w:t>оку</w:t>
      </w:r>
      <w:r w:rsidRPr="0005608B">
        <w:rPr>
          <w:lang w:val="uk-UA"/>
        </w:rPr>
        <w:t xml:space="preserve"> № 1178</w:t>
      </w:r>
      <w:r>
        <w:rPr>
          <w:lang w:val="uk-UA"/>
        </w:rPr>
        <w:t>.</w:t>
      </w:r>
    </w:p>
    <w:sectPr w:rsidR="0005608B" w:rsidRPr="0005608B" w:rsidSect="009B4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693"/>
    <w:rsid w:val="00001455"/>
    <w:rsid w:val="00002EDD"/>
    <w:rsid w:val="00042C15"/>
    <w:rsid w:val="0005608B"/>
    <w:rsid w:val="00077A57"/>
    <w:rsid w:val="00110CBC"/>
    <w:rsid w:val="001151B9"/>
    <w:rsid w:val="00117BB8"/>
    <w:rsid w:val="00162CA6"/>
    <w:rsid w:val="002434E4"/>
    <w:rsid w:val="002948B3"/>
    <w:rsid w:val="00392843"/>
    <w:rsid w:val="0039502D"/>
    <w:rsid w:val="0043293C"/>
    <w:rsid w:val="004A734A"/>
    <w:rsid w:val="004B5F31"/>
    <w:rsid w:val="004E0A0D"/>
    <w:rsid w:val="004F7246"/>
    <w:rsid w:val="00526CB8"/>
    <w:rsid w:val="00534920"/>
    <w:rsid w:val="005801FD"/>
    <w:rsid w:val="005C0F4C"/>
    <w:rsid w:val="005C5BB3"/>
    <w:rsid w:val="006813CF"/>
    <w:rsid w:val="006A4895"/>
    <w:rsid w:val="00705A44"/>
    <w:rsid w:val="00765693"/>
    <w:rsid w:val="00787D82"/>
    <w:rsid w:val="008A22D9"/>
    <w:rsid w:val="008E5B6F"/>
    <w:rsid w:val="009B409D"/>
    <w:rsid w:val="009C48EC"/>
    <w:rsid w:val="00AA7722"/>
    <w:rsid w:val="00AD7D8C"/>
    <w:rsid w:val="00BD48E5"/>
    <w:rsid w:val="00BE28A4"/>
    <w:rsid w:val="00C33890"/>
    <w:rsid w:val="00DA6382"/>
    <w:rsid w:val="00DB00DD"/>
    <w:rsid w:val="00E073E7"/>
    <w:rsid w:val="00EB59D0"/>
    <w:rsid w:val="00F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27FE-3FB7-4E09-8611-2918ED8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2434E4"/>
    <w:rPr>
      <w:rFonts w:ascii="Times New Roman" w:eastAsia="Times New Roman" w:hAnsi="Times New Roman"/>
      <w:sz w:val="24"/>
    </w:rPr>
  </w:style>
  <w:style w:type="character" w:customStyle="1" w:styleId="h-hidden">
    <w:name w:val="h-hidden"/>
    <w:basedOn w:val="a0"/>
    <w:rsid w:val="00C33890"/>
  </w:style>
  <w:style w:type="character" w:customStyle="1" w:styleId="89">
    <w:name w:val="Основной текст (8) + 9"/>
    <w:aliases w:val="5 pt1"/>
    <w:rsid w:val="0005608B"/>
    <w:rPr>
      <w:spacing w:val="0"/>
      <w:sz w:val="18"/>
      <w:szCs w:val="18"/>
      <w:lang w:bidi="ar-SA"/>
    </w:rPr>
  </w:style>
  <w:style w:type="paragraph" w:customStyle="1" w:styleId="10">
    <w:name w:val="Знак Знак1"/>
    <w:basedOn w:val="a"/>
    <w:rsid w:val="004B5F3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162CA6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162C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895"/>
    <w:pPr>
      <w:ind w:left="720"/>
      <w:contextualSpacing/>
    </w:pPr>
  </w:style>
  <w:style w:type="paragraph" w:customStyle="1" w:styleId="12">
    <w:name w:val="Знак Знак1 Знак Знак"/>
    <w:basedOn w:val="a"/>
    <w:rsid w:val="00AD7D8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5</cp:revision>
  <dcterms:created xsi:type="dcterms:W3CDTF">2023-01-26T13:52:00Z</dcterms:created>
  <dcterms:modified xsi:type="dcterms:W3CDTF">2024-01-26T07:19:00Z</dcterms:modified>
</cp:coreProperties>
</file>