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0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3 </w:t>
      </w:r>
    </w:p>
    <w:p w:rsidR="00E33060" w:rsidRPr="00E927B3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E33060" w:rsidRPr="00E927B3" w:rsidRDefault="00E33060" w:rsidP="00E33060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F04F1F" w:rsidRPr="00F04F1F" w:rsidRDefault="00F04F1F" w:rsidP="00F04F1F">
      <w:pPr>
        <w:spacing w:after="0" w:line="240" w:lineRule="auto"/>
        <w:rPr>
          <w:rFonts w:ascii="Times New Roman" w:hAnsi="Times New Roman"/>
          <w:i/>
          <w:iCs/>
          <w:sz w:val="26"/>
          <w:szCs w:val="26"/>
          <w:lang w:val="en-US"/>
        </w:rPr>
      </w:pPr>
      <w:bookmarkStart w:id="0" w:name="_Hlk82138300"/>
      <w:bookmarkStart w:id="1" w:name="_Hlk76641049"/>
      <w:bookmarkStart w:id="2" w:name="_Hlk83389057"/>
    </w:p>
    <w:p w:rsidR="00F04F1F" w:rsidRPr="00506FA2" w:rsidRDefault="00F04F1F" w:rsidP="00F04F1F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bookmarkStart w:id="3" w:name="_Hlk83366318"/>
      <w:bookmarkStart w:id="4" w:name="_Hlk83388777"/>
      <w:bookmarkEnd w:id="0"/>
      <w:bookmarkEnd w:id="1"/>
      <w:r w:rsidRPr="00506FA2">
        <w:rPr>
          <w:rFonts w:ascii="Times New Roman" w:hAnsi="Times New Roman"/>
          <w:i/>
          <w:iCs/>
          <w:sz w:val="26"/>
          <w:szCs w:val="26"/>
          <w:lang w:val="uk-UA"/>
        </w:rPr>
        <w:t>Код ДК 021:2015: 85210000-3</w:t>
      </w:r>
      <w:r w:rsidRPr="00506FA2">
        <w:rPr>
          <w:rFonts w:ascii="Times New Roman" w:hAnsi="Times New Roman"/>
          <w:i/>
          <w:iCs/>
          <w:sz w:val="26"/>
          <w:szCs w:val="26"/>
          <w:lang w:val="uk-UA"/>
        </w:rPr>
        <w:sym w:font="Symbol" w:char="F02D"/>
      </w:r>
      <w:r>
        <w:rPr>
          <w:rFonts w:ascii="Times New Roman" w:hAnsi="Times New Roman"/>
          <w:i/>
          <w:iCs/>
          <w:sz w:val="26"/>
          <w:szCs w:val="26"/>
          <w:lang w:val="uk-UA"/>
        </w:rPr>
        <w:t xml:space="preserve"> розплідники домашніх тварин</w:t>
      </w:r>
    </w:p>
    <w:p w:rsidR="00F04F1F" w:rsidRPr="00506FA2" w:rsidRDefault="00F04F1F" w:rsidP="00F04F1F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 w:rsidRPr="00506FA2">
        <w:rPr>
          <w:rFonts w:ascii="Times New Roman" w:hAnsi="Times New Roman"/>
          <w:b/>
          <w:bCs/>
          <w:sz w:val="26"/>
          <w:szCs w:val="26"/>
          <w:lang w:val="uk-UA"/>
        </w:rPr>
        <w:t xml:space="preserve">Послуги з </w:t>
      </w:r>
      <w:bookmarkEnd w:id="3"/>
      <w:r w:rsidRPr="00506FA2">
        <w:rPr>
          <w:rFonts w:ascii="Times New Roman" w:hAnsi="Times New Roman"/>
          <w:b/>
          <w:bCs/>
          <w:sz w:val="26"/>
          <w:szCs w:val="26"/>
          <w:lang w:val="uk-UA"/>
        </w:rPr>
        <w:t xml:space="preserve">ветеринарного обслуговування службових собак </w:t>
      </w:r>
    </w:p>
    <w:bookmarkEnd w:id="4"/>
    <w:p w:rsidR="00F04F1F" w:rsidRPr="00506FA2" w:rsidRDefault="00F04F1F" w:rsidP="00F04F1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sz w:val="26"/>
          <w:szCs w:val="26"/>
          <w:lang w:val="uk-UA" w:eastAsia="ru-RU"/>
        </w:rPr>
        <w:tab/>
      </w: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3"/>
        <w:gridCol w:w="4799"/>
      </w:tblGrid>
      <w:tr w:rsidR="00F04F1F" w:rsidRPr="00506FA2" w:rsidTr="00C41145">
        <w:trPr>
          <w:trHeight w:val="284"/>
          <w:jc w:val="center"/>
        </w:trPr>
        <w:tc>
          <w:tcPr>
            <w:tcW w:w="3973" w:type="dxa"/>
          </w:tcPr>
          <w:p w:rsidR="00F04F1F" w:rsidRPr="00506FA2" w:rsidRDefault="00F04F1F" w:rsidP="00C41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06FA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Назва предмета закупівлі</w:t>
            </w:r>
          </w:p>
        </w:tc>
        <w:tc>
          <w:tcPr>
            <w:tcW w:w="4799" w:type="dxa"/>
          </w:tcPr>
          <w:p w:rsidR="00F04F1F" w:rsidRPr="00506FA2" w:rsidRDefault="00F04F1F" w:rsidP="00C41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Кількість послуг</w:t>
            </w:r>
          </w:p>
        </w:tc>
      </w:tr>
      <w:tr w:rsidR="00F04F1F" w:rsidRPr="00506FA2" w:rsidTr="00C41145">
        <w:trPr>
          <w:trHeight w:val="853"/>
          <w:jc w:val="center"/>
        </w:trPr>
        <w:tc>
          <w:tcPr>
            <w:tcW w:w="3973" w:type="dxa"/>
            <w:vAlign w:val="center"/>
          </w:tcPr>
          <w:p w:rsidR="00F04F1F" w:rsidRPr="00506FA2" w:rsidRDefault="00F04F1F" w:rsidP="00C41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06FA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Послуги з ветеринарного обслуговування службових собак</w:t>
            </w:r>
          </w:p>
        </w:tc>
        <w:tc>
          <w:tcPr>
            <w:tcW w:w="4799" w:type="dxa"/>
            <w:vAlign w:val="center"/>
          </w:tcPr>
          <w:p w:rsidR="00F04F1F" w:rsidRPr="00506FA2" w:rsidRDefault="00F04F1F" w:rsidP="00C41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1 Послуга</w:t>
            </w:r>
          </w:p>
        </w:tc>
      </w:tr>
    </w:tbl>
    <w:p w:rsidR="00F04F1F" w:rsidRPr="00506FA2" w:rsidRDefault="00F04F1F" w:rsidP="00F04F1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F04F1F" w:rsidRPr="00506FA2" w:rsidRDefault="00F04F1F" w:rsidP="00F04F1F">
      <w:pPr>
        <w:spacing w:after="200" w:line="276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ОСОБЛИВІ ВИМОГИ ДО ЗАКУПІВЛІ:</w:t>
      </w:r>
    </w:p>
    <w:p w:rsidR="00F04F1F" w:rsidRPr="00506FA2" w:rsidRDefault="00F04F1F" w:rsidP="00F04F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Ветеринарне обслуговування службових собак митниць Держмитслужби  здійснюється в закладі ветеринарної медицини на підставі договору про надання відповідних послуг.</w:t>
      </w:r>
    </w:p>
    <w:p w:rsidR="00F04F1F" w:rsidRPr="00506FA2" w:rsidRDefault="00F04F1F" w:rsidP="00F04F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Лікар ветеринарної медицини залучається до участі в заходах з профілактики захворювань службових собак та їх лікування, а саме:</w:t>
      </w:r>
    </w:p>
    <w:p w:rsidR="00F04F1F" w:rsidRPr="00506FA2" w:rsidRDefault="00F04F1F" w:rsidP="00F04F1F">
      <w:pPr>
        <w:pStyle w:val="a3"/>
        <w:numPr>
          <w:ilvl w:val="1"/>
          <w:numId w:val="1"/>
        </w:numPr>
        <w:spacing w:after="200" w:line="276" w:lineRule="auto"/>
        <w:ind w:left="1080" w:hanging="72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розроблення планів лікувально-профілактичних, протиепізоотичних заходів;</w:t>
      </w:r>
    </w:p>
    <w:p w:rsidR="00F04F1F" w:rsidRPr="00506FA2" w:rsidRDefault="00F04F1F" w:rsidP="00F04F1F">
      <w:pPr>
        <w:pStyle w:val="a3"/>
        <w:numPr>
          <w:ilvl w:val="1"/>
          <w:numId w:val="1"/>
        </w:numPr>
        <w:spacing w:after="200" w:line="276" w:lineRule="auto"/>
        <w:ind w:left="1080" w:hanging="72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проведення огляду службових собак, у разі виявлення захворювань уживання заходів для лікування;</w:t>
      </w:r>
    </w:p>
    <w:p w:rsidR="00F04F1F" w:rsidRPr="00506FA2" w:rsidRDefault="00F04F1F" w:rsidP="00F04F1F">
      <w:pPr>
        <w:pStyle w:val="a3"/>
        <w:numPr>
          <w:ilvl w:val="1"/>
          <w:numId w:val="1"/>
        </w:numPr>
        <w:spacing w:after="200" w:line="276" w:lineRule="auto"/>
        <w:ind w:left="1080" w:hanging="72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організація проведення дезінфекції, дезінсекції, дератизації (про результати проведеної роботи робиться запис у відповідному журналі);</w:t>
      </w:r>
    </w:p>
    <w:p w:rsidR="00F04F1F" w:rsidRPr="00506FA2" w:rsidRDefault="00F04F1F" w:rsidP="00F04F1F">
      <w:pPr>
        <w:pStyle w:val="a3"/>
        <w:numPr>
          <w:ilvl w:val="1"/>
          <w:numId w:val="1"/>
        </w:numPr>
        <w:spacing w:after="200" w:line="276" w:lineRule="auto"/>
        <w:ind w:left="1080" w:hanging="72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проведення планових диспансеризації, дегельмінтизації, щеплення й обробки від ектопаразитів;</w:t>
      </w:r>
    </w:p>
    <w:p w:rsidR="00F04F1F" w:rsidRPr="00506FA2" w:rsidRDefault="00F04F1F" w:rsidP="00F04F1F">
      <w:pPr>
        <w:pStyle w:val="a3"/>
        <w:numPr>
          <w:ilvl w:val="1"/>
          <w:numId w:val="1"/>
        </w:numPr>
        <w:spacing w:after="200" w:line="276" w:lineRule="auto"/>
        <w:ind w:left="1080" w:hanging="72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прийняття участі у підборі, закупівлі й вибракування собак;</w:t>
      </w:r>
    </w:p>
    <w:p w:rsidR="00F04F1F" w:rsidRPr="00506FA2" w:rsidRDefault="00F04F1F" w:rsidP="00F04F1F">
      <w:pPr>
        <w:pStyle w:val="a3"/>
        <w:numPr>
          <w:ilvl w:val="1"/>
          <w:numId w:val="1"/>
        </w:numPr>
        <w:spacing w:after="200" w:line="276" w:lineRule="auto"/>
        <w:ind w:left="1080" w:hanging="72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організація й проведення інструктажів інспекторів-кінологів з правилами годівлі, утримання собак і надання їм першої ветеринарної допомоги.</w:t>
      </w:r>
    </w:p>
    <w:p w:rsidR="00F04F1F" w:rsidRPr="00506FA2" w:rsidRDefault="00F04F1F" w:rsidP="00F04F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Проведення працівниками закладу ветеринарної медицини повного клінічного обстеження за групами, які включають собак різних службових категорій. Дослідження сечі, калу, перевірку годівлі й утримання собак проводиться раз на квартал.  </w:t>
      </w:r>
    </w:p>
    <w:p w:rsidR="00F04F1F" w:rsidRPr="00506FA2" w:rsidRDefault="00F04F1F" w:rsidP="00F04F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При проведенні повного клінічного обстеження службового собаки до журналу обліку ветеринарних заходів щодо службового собаки вносять дані про вгодованість, стан шерсті, шкіри, слизових оболонок, зубів, частоту серцевих скорочень і дихання, характер серцевих тонів і дихальних рухів, стан нирок, опорно-рухового апарата, очей, вух.</w:t>
      </w:r>
    </w:p>
    <w:p w:rsidR="00F04F1F" w:rsidRPr="00506FA2" w:rsidRDefault="00F04F1F" w:rsidP="00F04F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При виникненні </w:t>
      </w:r>
      <w:proofErr w:type="spellStart"/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хвороб</w:t>
      </w:r>
      <w:proofErr w:type="spellEnd"/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, викликаних нестачею мікроелементів у нормах,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за рекомендацією ветеринарних фахівців до раціону додають ті мікроелементи, яких бракує.</w:t>
      </w:r>
    </w:p>
    <w:p w:rsidR="00F04F1F" w:rsidRPr="00506FA2" w:rsidRDefault="00F04F1F" w:rsidP="00F04F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sz w:val="26"/>
          <w:szCs w:val="26"/>
          <w:lang w:val="uk-UA" w:eastAsia="ru-RU"/>
        </w:rPr>
        <w:t>Послуги з ветеринарного обслуговування службових собак митниці надаються на основі кошторису митниці на поточний рік.</w:t>
      </w:r>
    </w:p>
    <w:p w:rsidR="00F04F1F" w:rsidRPr="00506FA2" w:rsidRDefault="00F04F1F" w:rsidP="00F04F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lastRenderedPageBreak/>
        <w:t>Доставка службових собак до закладу ветеринарної медицини здійснюється інспектора-кінологами.</w:t>
      </w:r>
    </w:p>
    <w:p w:rsidR="00F04F1F" w:rsidRPr="00506FA2" w:rsidRDefault="00F04F1F" w:rsidP="00F04F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Інформація, що надається замовником, є конфіденційною. </w:t>
      </w:r>
    </w:p>
    <w:p w:rsidR="00F04F1F" w:rsidRPr="00506FA2" w:rsidRDefault="00F04F1F" w:rsidP="00F04F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Порядок оформлення послуг: замовник оплачує вартість наданих послуг по ветеринарному обслуговуванню службових собак на підставі акту виконаних робіт та встановленого рахунку.</w:t>
      </w:r>
    </w:p>
    <w:p w:rsidR="00F04F1F" w:rsidRPr="00B95EA8" w:rsidRDefault="00F04F1F" w:rsidP="00F04F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З метою проведення якісного ветеринарного обслуговування службових собак митниці, виконавець має мати досвід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виконання аналогічних робіт </w:t>
      </w:r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>з службовими собаками правоохоронних органів</w:t>
      </w:r>
      <w:r w:rsidR="000D6F9C">
        <w:rPr>
          <w:rFonts w:ascii="Times New Roman" w:hAnsi="Times New Roman"/>
          <w:color w:val="000000"/>
          <w:sz w:val="26"/>
          <w:szCs w:val="26"/>
          <w:lang w:val="uk-UA" w:eastAsia="ru-RU"/>
        </w:rPr>
        <w:t>, органів державної влади,</w:t>
      </w:r>
      <w:bookmarkStart w:id="5" w:name="_GoBack"/>
      <w:bookmarkEnd w:id="5"/>
      <w:r w:rsidRPr="00506FA2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який підтверджується відповідними документами.</w:t>
      </w:r>
    </w:p>
    <w:p w:rsidR="00F04F1F" w:rsidRPr="00506FA2" w:rsidRDefault="00F04F1F" w:rsidP="00F04F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Послуги надаються в межах м. Львова.</w:t>
      </w:r>
    </w:p>
    <w:p w:rsidR="00F04F1F" w:rsidRPr="00506FA2" w:rsidRDefault="00F04F1F" w:rsidP="00F04F1F">
      <w:pPr>
        <w:spacing w:after="200"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506FA2">
        <w:rPr>
          <w:rFonts w:ascii="Times New Roman" w:hAnsi="Times New Roman"/>
          <w:sz w:val="26"/>
          <w:szCs w:val="26"/>
          <w:lang w:val="uk-UA"/>
        </w:rPr>
        <w:t xml:space="preserve">Послуги мають бути надані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до 25.12.2023</w:t>
      </w:r>
      <w:r w:rsidRPr="00506FA2">
        <w:rPr>
          <w:rFonts w:ascii="Times New Roman" w:hAnsi="Times New Roman"/>
          <w:sz w:val="26"/>
          <w:szCs w:val="26"/>
          <w:lang w:val="uk-UA"/>
        </w:rPr>
        <w:t>, але Виконавець залишає за собою право надати послуги достроково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bookmarkEnd w:id="2"/>
    <w:p w:rsidR="00E33060" w:rsidRPr="00E927B3" w:rsidRDefault="00E33060" w:rsidP="00F04F1F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sectPr w:rsidR="00E33060" w:rsidRPr="00E927B3" w:rsidSect="00E3306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4C235E"/>
    <w:multiLevelType w:val="hybridMultilevel"/>
    <w:tmpl w:val="CF0A7020"/>
    <w:lvl w:ilvl="0" w:tplc="B2586602">
      <w:start w:val="2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4"/>
    <w:rsid w:val="00034F08"/>
    <w:rsid w:val="00082DD4"/>
    <w:rsid w:val="000A7BC6"/>
    <w:rsid w:val="000D6F9C"/>
    <w:rsid w:val="00143EF9"/>
    <w:rsid w:val="00404B0B"/>
    <w:rsid w:val="004B7644"/>
    <w:rsid w:val="005C3DB3"/>
    <w:rsid w:val="0063123E"/>
    <w:rsid w:val="0084472C"/>
    <w:rsid w:val="00853447"/>
    <w:rsid w:val="008F24A4"/>
    <w:rsid w:val="00B74B43"/>
    <w:rsid w:val="00C70B25"/>
    <w:rsid w:val="00D86D57"/>
    <w:rsid w:val="00DC35BC"/>
    <w:rsid w:val="00E33060"/>
    <w:rsid w:val="00F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99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99"/>
    <w:locked/>
    <w:rsid w:val="00E33060"/>
    <w:rPr>
      <w:rFonts w:ascii="Calibri" w:eastAsia="Calibri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C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35BC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99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99"/>
    <w:locked/>
    <w:rsid w:val="00E33060"/>
    <w:rPr>
      <w:rFonts w:ascii="Calibri" w:eastAsia="Calibri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C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35B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11</cp:revision>
  <cp:lastPrinted>2023-02-16T09:15:00Z</cp:lastPrinted>
  <dcterms:created xsi:type="dcterms:W3CDTF">2023-01-31T13:11:00Z</dcterms:created>
  <dcterms:modified xsi:type="dcterms:W3CDTF">2023-06-23T09:20:00Z</dcterms:modified>
</cp:coreProperties>
</file>