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F3FD" w14:textId="77777777" w:rsidR="0011433A" w:rsidRDefault="007C13FD" w:rsidP="0011433A">
      <w:pPr>
        <w:spacing w:after="0" w:line="0" w:lineRule="atLeast"/>
        <w:ind w:left="5680"/>
        <w:jc w:val="right"/>
        <w:rPr>
          <w:rFonts w:ascii="Times New Roman" w:eastAsia="Times New Roman" w:hAnsi="Times New Roman" w:cs="Arial"/>
          <w:b/>
          <w:szCs w:val="20"/>
          <w:lang w:val="uk-UA" w:eastAsia="uk-UA"/>
        </w:rPr>
      </w:pPr>
      <w:bookmarkStart w:id="0" w:name="page1"/>
      <w:bookmarkEnd w:id="0"/>
      <w:r w:rsidRPr="007C13FD">
        <w:rPr>
          <w:rFonts w:ascii="Times New Roman" w:eastAsia="Times New Roman" w:hAnsi="Times New Roman" w:cs="Arial"/>
          <w:b/>
          <w:szCs w:val="20"/>
          <w:lang w:val="uk-UA" w:eastAsia="uk-UA"/>
        </w:rPr>
        <w:t xml:space="preserve">Додаток </w:t>
      </w:r>
      <w:r>
        <w:rPr>
          <w:rFonts w:ascii="Times New Roman" w:eastAsia="Times New Roman" w:hAnsi="Times New Roman" w:cs="Arial"/>
          <w:b/>
          <w:szCs w:val="20"/>
          <w:lang w:val="uk-UA" w:eastAsia="uk-UA"/>
        </w:rPr>
        <w:t>3</w:t>
      </w:r>
      <w:r w:rsidRPr="007C13FD">
        <w:rPr>
          <w:rFonts w:ascii="Times New Roman" w:eastAsia="Times New Roman" w:hAnsi="Times New Roman" w:cs="Arial"/>
          <w:b/>
          <w:szCs w:val="20"/>
          <w:lang w:val="uk-UA" w:eastAsia="uk-UA"/>
        </w:rPr>
        <w:t xml:space="preserve"> </w:t>
      </w:r>
    </w:p>
    <w:p w14:paraId="731E0115" w14:textId="77777777" w:rsidR="007C13FD" w:rsidRDefault="0011433A" w:rsidP="0011433A">
      <w:pPr>
        <w:spacing w:after="0" w:line="0" w:lineRule="atLeast"/>
        <w:ind w:left="5680"/>
        <w:jc w:val="right"/>
        <w:rPr>
          <w:rFonts w:ascii="Times New Roman" w:eastAsia="Times New Roman" w:hAnsi="Times New Roman" w:cs="Arial"/>
          <w:b/>
          <w:szCs w:val="20"/>
          <w:lang w:val="uk-UA" w:eastAsia="uk-UA"/>
        </w:rPr>
      </w:pPr>
      <w:r w:rsidRPr="0011433A">
        <w:rPr>
          <w:rFonts w:ascii="Times New Roman" w:eastAsia="Times New Roman" w:hAnsi="Times New Roman" w:cs="Arial"/>
          <w:b/>
          <w:szCs w:val="20"/>
          <w:lang w:val="uk-UA" w:eastAsia="uk-UA"/>
        </w:rPr>
        <w:t>до тендерної документації</w:t>
      </w:r>
    </w:p>
    <w:p w14:paraId="611C6A1A" w14:textId="77777777" w:rsidR="0011433A" w:rsidRPr="007C13FD" w:rsidRDefault="0011433A" w:rsidP="007C13FD">
      <w:pPr>
        <w:spacing w:after="0" w:line="0" w:lineRule="atLeast"/>
        <w:ind w:left="5680"/>
        <w:rPr>
          <w:rFonts w:ascii="Times New Roman" w:eastAsia="Times New Roman" w:hAnsi="Times New Roman" w:cs="Arial"/>
          <w:b/>
          <w:szCs w:val="20"/>
          <w:lang w:val="uk-UA" w:eastAsia="uk-UA"/>
        </w:rPr>
      </w:pPr>
    </w:p>
    <w:p w14:paraId="1A1F61CE" w14:textId="77777777" w:rsidR="00703438" w:rsidRDefault="00185067" w:rsidP="00BE7F2A">
      <w:pPr>
        <w:spacing w:after="0" w:line="240" w:lineRule="auto"/>
        <w:ind w:firstLine="284"/>
        <w:jc w:val="center"/>
        <w:rPr>
          <w:rFonts w:ascii="Times New Roman" w:hAnsi="Times New Roman"/>
          <w:b/>
          <w:sz w:val="24"/>
          <w:szCs w:val="24"/>
          <w:u w:val="single"/>
        </w:rPr>
      </w:pPr>
      <w:r w:rsidRPr="001365FB">
        <w:rPr>
          <w:rFonts w:ascii="Times New Roman" w:hAnsi="Times New Roman"/>
          <w:b/>
          <w:color w:val="000000"/>
          <w:u w:val="single"/>
          <w:shd w:val="clear" w:color="auto" w:fill="FFFFFF"/>
        </w:rPr>
        <w:t> </w:t>
      </w:r>
      <w:r w:rsidR="00703438" w:rsidRPr="00A461C5">
        <w:rPr>
          <w:rFonts w:ascii="Times New Roman" w:hAnsi="Times New Roman"/>
          <w:b/>
          <w:sz w:val="24"/>
          <w:szCs w:val="24"/>
          <w:u w:val="single"/>
        </w:rPr>
        <w:t>Інформація щодо відповідності учасника та переможця процедури закупівлі вимогам, визначеним у пункті 4</w:t>
      </w:r>
      <w:r w:rsidR="00BE7F2A">
        <w:rPr>
          <w:rFonts w:ascii="Times New Roman" w:hAnsi="Times New Roman"/>
          <w:b/>
          <w:sz w:val="24"/>
          <w:szCs w:val="24"/>
          <w:u w:val="single"/>
          <w:lang w:val="uk-UA"/>
        </w:rPr>
        <w:t>7</w:t>
      </w:r>
      <w:r w:rsidR="00703438" w:rsidRPr="00A461C5">
        <w:rPr>
          <w:rFonts w:ascii="Times New Roman" w:hAnsi="Times New Roman"/>
          <w:b/>
          <w:sz w:val="24"/>
          <w:szCs w:val="24"/>
          <w:u w:val="single"/>
        </w:rPr>
        <w:t xml:space="preserve"> Особливостей</w:t>
      </w:r>
    </w:p>
    <w:p w14:paraId="40F7E710" w14:textId="77777777" w:rsidR="00BE7F2A" w:rsidRPr="00454590" w:rsidRDefault="00BE7F2A" w:rsidP="00BE7F2A">
      <w:pPr>
        <w:spacing w:after="0" w:line="240" w:lineRule="auto"/>
        <w:ind w:firstLine="284"/>
        <w:jc w:val="center"/>
        <w:rPr>
          <w:rFonts w:ascii="Times New Roman" w:hAnsi="Times New Roman"/>
          <w:b/>
          <w:i/>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3438" w:rsidRPr="0016558F" w14:paraId="4E166B2C" w14:textId="77777777" w:rsidTr="00697B9E">
        <w:trPr>
          <w:jc w:val="center"/>
        </w:trPr>
        <w:tc>
          <w:tcPr>
            <w:tcW w:w="10348" w:type="dxa"/>
          </w:tcPr>
          <w:p w14:paraId="016838BE" w14:textId="77777777" w:rsidR="00703438" w:rsidRPr="00A461C5" w:rsidRDefault="00703438" w:rsidP="00BE7F2A">
            <w:pPr>
              <w:spacing w:before="120" w:after="240" w:line="240" w:lineRule="auto"/>
              <w:jc w:val="both"/>
              <w:rPr>
                <w:rFonts w:ascii="Times New Roman" w:hAnsi="Times New Roman"/>
                <w:color w:val="000000"/>
                <w:shd w:val="solid" w:color="FFFFFF" w:fill="FFFFFF"/>
              </w:rPr>
            </w:pPr>
            <w:r w:rsidRPr="00A461C5">
              <w:rPr>
                <w:rFonts w:ascii="Times New Roman" w:hAnsi="Times New Roman"/>
                <w:color w:val="000000"/>
                <w:shd w:val="solid" w:color="FFFFFF" w:fill="FFFFFF"/>
              </w:rPr>
              <w:t>1. Учасник процедури закупівлі підтверджує відсутність підстав, визначених пунктом 4</w:t>
            </w:r>
            <w:r w:rsidR="00BE7F2A">
              <w:rPr>
                <w:rFonts w:ascii="Times New Roman" w:hAnsi="Times New Roman"/>
                <w:color w:val="000000"/>
                <w:shd w:val="solid" w:color="FFFFFF" w:fill="FFFFFF"/>
                <w:lang w:val="uk-UA"/>
              </w:rPr>
              <w:t>7</w:t>
            </w:r>
            <w:r w:rsidRPr="00A461C5">
              <w:rPr>
                <w:rFonts w:ascii="Times New Roman" w:hAnsi="Times New Roman"/>
                <w:color w:val="000000"/>
                <w:shd w:val="solid" w:color="FFFFFF" w:fill="FFFFFF"/>
              </w:rPr>
              <w:t xml:space="preserve"> Особливостей, шляхом самостійного декларування відсутності таких підстав </w:t>
            </w:r>
            <w:r w:rsidRPr="00A461C5">
              <w:rPr>
                <w:rFonts w:ascii="Times New Roman" w:hAnsi="Times New Roman"/>
                <w:b/>
                <w:color w:val="000000"/>
                <w:shd w:val="solid" w:color="FFFFFF" w:fill="FFFFFF"/>
              </w:rPr>
              <w:t>в електронній системі закупівель</w:t>
            </w:r>
            <w:r w:rsidRPr="00A461C5">
              <w:rPr>
                <w:rFonts w:ascii="Times New Roman" w:hAnsi="Times New Roman"/>
                <w:color w:val="000000"/>
                <w:shd w:val="solid" w:color="FFFFFF" w:fill="FFFFFF"/>
              </w:rPr>
              <w:t xml:space="preserve"> під час подання тендерної пропозиції.</w:t>
            </w:r>
          </w:p>
          <w:p w14:paraId="16558208" w14:textId="77777777" w:rsidR="00BE7F2A" w:rsidRPr="00BE7F2A" w:rsidRDefault="00703438" w:rsidP="00BE7F2A">
            <w:pPr>
              <w:spacing w:after="0" w:line="240" w:lineRule="auto"/>
              <w:jc w:val="both"/>
              <w:rPr>
                <w:rFonts w:ascii="Times New Roman" w:hAnsi="Times New Roman"/>
                <w:color w:val="000000"/>
                <w:shd w:val="solid" w:color="FFFFFF" w:fill="FFFFFF"/>
              </w:rPr>
            </w:pPr>
            <w:r w:rsidRPr="00A461C5">
              <w:rPr>
                <w:rFonts w:ascii="Times New Roman" w:hAnsi="Times New Roman"/>
                <w:color w:val="000000"/>
                <w:shd w:val="solid" w:color="FFFFFF" w:fill="FFFFFF"/>
              </w:rPr>
              <w:t xml:space="preserve">2. </w:t>
            </w:r>
            <w:r w:rsidR="00BE7F2A" w:rsidRPr="00BE7F2A">
              <w:rPr>
                <w:rFonts w:ascii="Times New Roman" w:hAnsi="Times New Roman"/>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6A1870"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proofErr w:type="gramStart"/>
            <w:r w:rsidRPr="00BE7F2A">
              <w:rPr>
                <w:rFonts w:ascii="Times New Roman" w:hAnsi="Times New Roman"/>
                <w:color w:val="000000"/>
                <w:shd w:val="solid" w:color="FFFFFF" w:fill="FFFFFF"/>
              </w:rPr>
              <w:t>на роботу</w:t>
            </w:r>
            <w:proofErr w:type="gramEnd"/>
            <w:r w:rsidRPr="00BE7F2A">
              <w:rPr>
                <w:rFonts w:ascii="Times New Roman" w:hAnsi="Times New Roman"/>
                <w:color w:val="000000"/>
                <w:shd w:val="solid" w:color="FFFFFF" w:fill="FFFFFF"/>
              </w:rPr>
              <w:t>, цінна річ, послуга тощо) з метою вплинути на прийняття рішення щодо визначення переможця процедури закупівлі;</w:t>
            </w:r>
          </w:p>
          <w:p w14:paraId="26387A7C"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BFB785"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F0464D"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C5E1C6"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732EB1"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D2F3E7"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E38FDA"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53127B1B"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099DA5" w14:textId="77777777"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F16676" w14:textId="3DADB74E" w:rsidR="00BE7F2A" w:rsidRPr="00BE7F2A"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 xml:space="preserve">11) </w:t>
            </w:r>
            <w:r w:rsidR="00662A47" w:rsidRPr="00662A47">
              <w:rPr>
                <w:rFonts w:ascii="Times New Roman" w:hAnsi="Times New Roman"/>
                <w:color w:val="000000"/>
                <w:shd w:val="solid" w:color="FFFFFF"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F47417" w14:textId="77777777" w:rsidR="00703438" w:rsidRPr="00A461C5" w:rsidRDefault="00BE7F2A" w:rsidP="00BE7F2A">
            <w:pPr>
              <w:spacing w:after="0" w:line="240" w:lineRule="auto"/>
              <w:jc w:val="both"/>
              <w:rPr>
                <w:rFonts w:ascii="Times New Roman" w:hAnsi="Times New Roman"/>
                <w:color w:val="000000"/>
                <w:shd w:val="solid" w:color="FFFFFF" w:fill="FFFFFF"/>
              </w:rPr>
            </w:pPr>
            <w:r w:rsidRPr="00BE7F2A">
              <w:rPr>
                <w:rFonts w:ascii="Times New Roman" w:hAnsi="Times New Roman"/>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03438" w:rsidRPr="0016558F" w14:paraId="7AF1A7CB" w14:textId="77777777" w:rsidTr="00697B9E">
        <w:trPr>
          <w:jc w:val="center"/>
        </w:trPr>
        <w:tc>
          <w:tcPr>
            <w:tcW w:w="10348" w:type="dxa"/>
          </w:tcPr>
          <w:p w14:paraId="4D1A6880" w14:textId="77777777" w:rsidR="00BE7F2A" w:rsidRPr="00BE7F2A" w:rsidRDefault="00703438" w:rsidP="00BE7F2A">
            <w:pPr>
              <w:spacing w:before="100" w:beforeAutospacing="1" w:after="100" w:afterAutospacing="1" w:line="240" w:lineRule="auto"/>
              <w:contextualSpacing/>
              <w:jc w:val="both"/>
              <w:rPr>
                <w:rFonts w:ascii="Times New Roman" w:eastAsia="Calibri" w:hAnsi="Times New Roman"/>
              </w:rPr>
            </w:pPr>
            <w:r w:rsidRPr="00A461C5">
              <w:rPr>
                <w:rFonts w:ascii="Times New Roman" w:eastAsia="Calibri" w:hAnsi="Times New Roman"/>
              </w:rPr>
              <w:t xml:space="preserve">3. </w:t>
            </w:r>
            <w:r w:rsidR="00BE7F2A" w:rsidRPr="00BE7F2A">
              <w:rPr>
                <w:rFonts w:ascii="Times New Roman" w:eastAsia="Calibri"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00BE7F2A" w:rsidRPr="00BE7F2A">
              <w:rPr>
                <w:rFonts w:ascii="Times New Roman" w:eastAsia="Calibri" w:hAnsi="Times New Roman"/>
              </w:rPr>
              <w:lastRenderedPageBreak/>
              <w:t>відмовлено в участі в процедурі закупівлі.</w:t>
            </w:r>
          </w:p>
          <w:p w14:paraId="0927D776" w14:textId="77777777" w:rsidR="00BE7F2A" w:rsidRPr="00BE7F2A" w:rsidRDefault="00BE7F2A" w:rsidP="00BE7F2A">
            <w:pPr>
              <w:spacing w:before="100" w:beforeAutospacing="1" w:after="100" w:afterAutospacing="1" w:line="240" w:lineRule="auto"/>
              <w:contextualSpacing/>
              <w:jc w:val="both"/>
              <w:rPr>
                <w:rFonts w:ascii="Times New Roman" w:eastAsia="Calibri" w:hAnsi="Times New Roman"/>
              </w:rPr>
            </w:pPr>
            <w:r w:rsidRPr="00BE7F2A">
              <w:rPr>
                <w:rFonts w:ascii="Times New Roman" w:eastAsia="Calibri"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8817EFD" w14:textId="77777777" w:rsidR="00703438" w:rsidRPr="00A461C5" w:rsidRDefault="00BE7F2A" w:rsidP="00BE7F2A">
            <w:pPr>
              <w:spacing w:before="100" w:beforeAutospacing="1" w:after="100" w:afterAutospacing="1" w:line="240" w:lineRule="auto"/>
              <w:contextualSpacing/>
              <w:jc w:val="both"/>
              <w:rPr>
                <w:rFonts w:ascii="Times New Roman" w:eastAsia="Calibri" w:hAnsi="Times New Roman"/>
              </w:rPr>
            </w:pPr>
            <w:r w:rsidRPr="00BE7F2A">
              <w:rPr>
                <w:rFonts w:ascii="Times New Roman" w:eastAsia="Calibri" w:hAnsi="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703438" w:rsidRPr="0016558F" w14:paraId="244F6D88" w14:textId="77777777" w:rsidTr="00697B9E">
        <w:trPr>
          <w:jc w:val="center"/>
        </w:trPr>
        <w:tc>
          <w:tcPr>
            <w:tcW w:w="10348" w:type="dxa"/>
          </w:tcPr>
          <w:p w14:paraId="23BF0890" w14:textId="77777777" w:rsidR="00BE7F2A" w:rsidRPr="00BE7F2A" w:rsidRDefault="00703438" w:rsidP="00BE7F2A">
            <w:pPr>
              <w:spacing w:before="100" w:beforeAutospacing="1" w:after="100" w:afterAutospacing="1" w:line="240" w:lineRule="auto"/>
              <w:contextualSpacing/>
              <w:jc w:val="both"/>
              <w:rPr>
                <w:rFonts w:ascii="Times New Roman" w:eastAsia="Calibri" w:hAnsi="Times New Roman"/>
              </w:rPr>
            </w:pPr>
            <w:r w:rsidRPr="00A461C5">
              <w:rPr>
                <w:rFonts w:ascii="Times New Roman" w:eastAsia="Calibri" w:hAnsi="Times New Roman"/>
              </w:rPr>
              <w:lastRenderedPageBreak/>
              <w:t xml:space="preserve">4. </w:t>
            </w:r>
            <w:r w:rsidR="00BE7F2A" w:rsidRPr="00BE7F2A">
              <w:rPr>
                <w:rFonts w:ascii="Times New Roman" w:eastAsia="Calibri"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BE7F2A" w:rsidRPr="00BE7F2A">
              <w:rPr>
                <w:rFonts w:ascii="Times New Roman" w:eastAsia="Calibri" w:hAnsi="Times New Roman"/>
              </w:rPr>
              <w:t>до абзацу</w:t>
            </w:r>
            <w:proofErr w:type="gramEnd"/>
            <w:r w:rsidR="00BE7F2A" w:rsidRPr="00BE7F2A">
              <w:rPr>
                <w:rFonts w:ascii="Times New Roman" w:eastAsia="Calibri" w:hAnsi="Times New Roman"/>
              </w:rPr>
              <w:t xml:space="preserve"> шістнадцятого цього пункту.</w:t>
            </w:r>
          </w:p>
          <w:p w14:paraId="72B852DA" w14:textId="77777777" w:rsidR="00703438" w:rsidRPr="00A461C5" w:rsidRDefault="00BE7F2A" w:rsidP="00BE7F2A">
            <w:pPr>
              <w:spacing w:before="100" w:beforeAutospacing="1" w:after="100" w:afterAutospacing="1" w:line="240" w:lineRule="auto"/>
              <w:contextualSpacing/>
              <w:jc w:val="both"/>
              <w:rPr>
                <w:rFonts w:ascii="Times New Roman" w:eastAsia="Calibri" w:hAnsi="Times New Roman"/>
              </w:rPr>
            </w:pPr>
            <w:r w:rsidRPr="00BE7F2A">
              <w:rPr>
                <w:rFonts w:ascii="Times New Roman" w:eastAsia="Calibri"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703438" w:rsidRPr="0016558F" w14:paraId="5C22592E" w14:textId="77777777" w:rsidTr="00697B9E">
        <w:trPr>
          <w:trHeight w:val="1022"/>
          <w:jc w:val="center"/>
        </w:trPr>
        <w:tc>
          <w:tcPr>
            <w:tcW w:w="10348" w:type="dxa"/>
          </w:tcPr>
          <w:p w14:paraId="1629C975" w14:textId="77777777" w:rsidR="00703438" w:rsidRPr="00A461C5" w:rsidRDefault="00703438" w:rsidP="00BE7F2A">
            <w:pPr>
              <w:spacing w:after="150" w:line="240" w:lineRule="auto"/>
              <w:jc w:val="both"/>
              <w:rPr>
                <w:rFonts w:ascii="Times New Roman" w:eastAsia="Calibri" w:hAnsi="Times New Roman"/>
              </w:rPr>
            </w:pPr>
            <w:r w:rsidRPr="00A461C5">
              <w:rPr>
                <w:rFonts w:ascii="Times New Roman" w:eastAsia="Calibri" w:hAnsi="Times New Roman"/>
              </w:rPr>
              <w:t xml:space="preserve">5. </w:t>
            </w:r>
            <w:r w:rsidR="00BE7F2A" w:rsidRPr="00BE7F2A">
              <w:rPr>
                <w:rFonts w:ascii="Times New Roman" w:eastAsia="Calibri"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bl>
    <w:p w14:paraId="2CC42516" w14:textId="77777777" w:rsidR="00703438" w:rsidRDefault="00703438" w:rsidP="00703438">
      <w:pPr>
        <w:shd w:val="clear" w:color="auto" w:fill="FFFFFF"/>
        <w:spacing w:after="0" w:line="240" w:lineRule="auto"/>
        <w:contextualSpacing/>
        <w:jc w:val="both"/>
        <w:rPr>
          <w:rFonts w:ascii="Times New Roman" w:hAnsi="Times New Roman"/>
          <w:b/>
          <w:shd w:val="clear" w:color="auto" w:fill="FFFFFF"/>
        </w:rPr>
      </w:pPr>
    </w:p>
    <w:p w14:paraId="7BCF7BA1" w14:textId="77777777" w:rsidR="00703438" w:rsidRPr="00A461C5" w:rsidRDefault="00703438" w:rsidP="00703438">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 xml:space="preserve">Переможець процедури закупівлі у строк, що </w:t>
      </w:r>
      <w:r w:rsidRPr="00A461C5">
        <w:rPr>
          <w:rFonts w:ascii="Times New Roman" w:hAnsi="Times New Roman"/>
          <w:b/>
          <w:bCs/>
          <w:i/>
          <w:color w:val="000000"/>
          <w:shd w:val="clear" w:color="auto" w:fill="FFFFFF"/>
        </w:rPr>
        <w:t>не перевищує чотири дні</w:t>
      </w:r>
      <w:r w:rsidRPr="00A461C5">
        <w:rPr>
          <w:rFonts w:ascii="Times New Roman" w:hAnsi="Times New Roman"/>
          <w:bCs/>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E7F2A">
        <w:rPr>
          <w:rFonts w:ascii="Times New Roman" w:hAnsi="Times New Roman"/>
          <w:bCs/>
          <w:color w:val="000000"/>
          <w:shd w:val="clear" w:color="auto" w:fill="FFFFFF"/>
          <w:lang w:val="uk-UA"/>
        </w:rPr>
        <w:t>7</w:t>
      </w:r>
      <w:r w:rsidRPr="00A461C5">
        <w:rPr>
          <w:rFonts w:ascii="Times New Roman" w:hAnsi="Times New Roman"/>
          <w:bCs/>
          <w:color w:val="000000"/>
          <w:shd w:val="clear" w:color="auto" w:fill="FFFFFF"/>
        </w:rPr>
        <w:t xml:space="preserve"> Особливостей.</w:t>
      </w:r>
    </w:p>
    <w:p w14:paraId="61C6C9FF" w14:textId="77777777" w:rsidR="00703438" w:rsidRPr="00A461C5" w:rsidRDefault="00703438" w:rsidP="00703438">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(документальне підтвердження щодо підпункту 3 пункту 4</w:t>
      </w:r>
      <w:r w:rsidR="00BE7F2A">
        <w:rPr>
          <w:rFonts w:ascii="Times New Roman" w:hAnsi="Times New Roman"/>
          <w:bCs/>
          <w:color w:val="000000"/>
          <w:shd w:val="clear" w:color="auto" w:fill="FFFFFF"/>
          <w:lang w:val="uk-UA"/>
        </w:rPr>
        <w:t>7</w:t>
      </w:r>
      <w:r w:rsidRPr="00A461C5">
        <w:rPr>
          <w:rFonts w:ascii="Times New Roman" w:hAnsi="Times New Roman"/>
          <w:bCs/>
          <w:color w:val="000000"/>
          <w:shd w:val="clear" w:color="auto" w:fill="FFFFFF"/>
        </w:rPr>
        <w:t xml:space="preserve"> Особливостей вимагається з огляду на це положення Особливостей. Доступ до Єдиного державного реєстру осіб, які вчинили корупційні або пов’язані з корупцією правопорушення (</w:t>
      </w:r>
      <w:r w:rsidRPr="00A461C5">
        <w:rPr>
          <w:rFonts w:ascii="Times New Roman" w:hAnsi="Times New Roman"/>
          <w:bCs/>
          <w:color w:val="000000"/>
          <w:u w:val="single"/>
          <w:shd w:val="clear" w:color="auto" w:fill="FFFFFF"/>
        </w:rPr>
        <w:t>https://corruptinfo.nazk.gov.ua</w:t>
      </w:r>
      <w:r w:rsidRPr="00A461C5">
        <w:rPr>
          <w:rFonts w:ascii="Times New Roman" w:hAnsi="Times New Roman"/>
          <w:bCs/>
          <w:color w:val="000000"/>
          <w:shd w:val="clear" w:color="auto" w:fill="FFFFFF"/>
        </w:rPr>
        <w:t>) припинений згідно із наказом Міністерства юстиції України від 13.04.2022 року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p>
    <w:p w14:paraId="224014E1" w14:textId="77777777" w:rsidR="00703438" w:rsidRPr="00A461C5" w:rsidRDefault="00703438" w:rsidP="00703438">
      <w:pPr>
        <w:widowControl w:val="0"/>
        <w:tabs>
          <w:tab w:val="left" w:pos="1080"/>
        </w:tabs>
        <w:spacing w:after="0" w:line="240" w:lineRule="auto"/>
        <w:ind w:firstLine="567"/>
        <w:jc w:val="both"/>
        <w:rPr>
          <w:rFonts w:ascii="Times New Roman" w:hAnsi="Times New Roman"/>
          <w:b/>
          <w:bCs/>
          <w:color w:val="000000"/>
          <w:shd w:val="clear" w:color="auto" w:fill="FFFFFF"/>
        </w:rPr>
      </w:pPr>
    </w:p>
    <w:tbl>
      <w:tblPr>
        <w:tblW w:w="10225" w:type="dxa"/>
        <w:jc w:val="center"/>
        <w:tblLayout w:type="fixed"/>
        <w:tblLook w:val="0000" w:firstRow="0" w:lastRow="0" w:firstColumn="0" w:lastColumn="0" w:noHBand="0" w:noVBand="0"/>
      </w:tblPr>
      <w:tblGrid>
        <w:gridCol w:w="1063"/>
        <w:gridCol w:w="3969"/>
        <w:gridCol w:w="5193"/>
      </w:tblGrid>
      <w:tr w:rsidR="00703438" w:rsidRPr="00A461C5" w14:paraId="0683325A" w14:textId="77777777" w:rsidTr="00BE7F2A">
        <w:trPr>
          <w:trHeight w:val="834"/>
          <w:jc w:val="center"/>
        </w:trPr>
        <w:tc>
          <w:tcPr>
            <w:tcW w:w="1063" w:type="dxa"/>
            <w:tcBorders>
              <w:top w:val="single" w:sz="6" w:space="0" w:color="auto"/>
              <w:left w:val="single" w:sz="6" w:space="0" w:color="auto"/>
              <w:bottom w:val="single" w:sz="6" w:space="0" w:color="auto"/>
              <w:right w:val="single" w:sz="6" w:space="0" w:color="auto"/>
            </w:tcBorders>
          </w:tcPr>
          <w:p w14:paraId="0F6DBC08"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з/п</w:t>
            </w:r>
          </w:p>
        </w:tc>
        <w:tc>
          <w:tcPr>
            <w:tcW w:w="3969" w:type="dxa"/>
            <w:tcBorders>
              <w:top w:val="single" w:sz="6" w:space="0" w:color="auto"/>
              <w:left w:val="single" w:sz="6" w:space="0" w:color="auto"/>
              <w:bottom w:val="single" w:sz="6" w:space="0" w:color="auto"/>
              <w:right w:val="single" w:sz="6" w:space="0" w:color="auto"/>
            </w:tcBorders>
          </w:tcPr>
          <w:p w14:paraId="7FD32C89"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Підстава для відмови учаснику-переможцю в участі у закупівлі</w:t>
            </w:r>
          </w:p>
        </w:tc>
        <w:tc>
          <w:tcPr>
            <w:tcW w:w="5193" w:type="dxa"/>
            <w:tcBorders>
              <w:top w:val="single" w:sz="6" w:space="0" w:color="auto"/>
              <w:left w:val="single" w:sz="6" w:space="0" w:color="auto"/>
              <w:bottom w:val="single" w:sz="6" w:space="0" w:color="auto"/>
              <w:right w:val="single" w:sz="6" w:space="0" w:color="auto"/>
            </w:tcBorders>
          </w:tcPr>
          <w:p w14:paraId="6360755C"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
                <w:bCs/>
                <w:color w:val="000000"/>
                <w:shd w:val="clear" w:color="auto" w:fill="FFFFFF"/>
              </w:rPr>
              <w:t xml:space="preserve">Спосіб надання </w:t>
            </w:r>
            <w:r w:rsidRPr="00A461C5">
              <w:rPr>
                <w:rFonts w:ascii="Times New Roman" w:hAnsi="Times New Roman"/>
                <w:b/>
                <w:bCs/>
                <w:color w:val="000000"/>
                <w:u w:val="single"/>
                <w:shd w:val="clear" w:color="auto" w:fill="FFFFFF"/>
              </w:rPr>
              <w:t>учасником-переможцем</w:t>
            </w:r>
            <w:r w:rsidRPr="00A461C5">
              <w:rPr>
                <w:rFonts w:ascii="Times New Roman" w:hAnsi="Times New Roman"/>
                <w:b/>
                <w:bCs/>
                <w:color w:val="000000"/>
                <w:shd w:val="clear" w:color="auto" w:fill="FFFFFF"/>
              </w:rPr>
              <w:t xml:space="preserve"> інформації про відсутність підстав для відмови в участі у процедурі закупівлі:</w:t>
            </w:r>
          </w:p>
        </w:tc>
      </w:tr>
      <w:tr w:rsidR="00703438" w:rsidRPr="00A461C5" w14:paraId="5D86A8F6" w14:textId="77777777" w:rsidTr="00BE7F2A">
        <w:trPr>
          <w:jc w:val="center"/>
        </w:trPr>
        <w:tc>
          <w:tcPr>
            <w:tcW w:w="1063" w:type="dxa"/>
            <w:tcBorders>
              <w:top w:val="single" w:sz="6" w:space="0" w:color="auto"/>
              <w:left w:val="single" w:sz="6" w:space="0" w:color="auto"/>
              <w:bottom w:val="single" w:sz="6" w:space="0" w:color="auto"/>
              <w:right w:val="single" w:sz="6" w:space="0" w:color="auto"/>
            </w:tcBorders>
          </w:tcPr>
          <w:p w14:paraId="722F57B2"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1.</w:t>
            </w:r>
          </w:p>
        </w:tc>
        <w:tc>
          <w:tcPr>
            <w:tcW w:w="3969" w:type="dxa"/>
            <w:tcBorders>
              <w:top w:val="single" w:sz="6" w:space="0" w:color="auto"/>
              <w:left w:val="single" w:sz="6" w:space="0" w:color="auto"/>
              <w:bottom w:val="single" w:sz="6" w:space="0" w:color="auto"/>
              <w:right w:val="single" w:sz="6" w:space="0" w:color="auto"/>
            </w:tcBorders>
          </w:tcPr>
          <w:p w14:paraId="1D443FED"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61C5">
              <w:rPr>
                <w:rFonts w:ascii="Times New Roman" w:hAnsi="Times New Roman"/>
                <w:b/>
                <w:bCs/>
                <w:i/>
                <w:color w:val="000000"/>
                <w:shd w:val="clear" w:color="auto" w:fill="FFFFFF"/>
              </w:rPr>
              <w:t>(підстава згідно з підпунктом 3 пункту 4</w:t>
            </w:r>
            <w:r w:rsidR="00BE7F2A">
              <w:rPr>
                <w:rFonts w:ascii="Times New Roman" w:hAnsi="Times New Roman"/>
                <w:b/>
                <w:bCs/>
                <w:i/>
                <w:color w:val="000000"/>
                <w:shd w:val="clear" w:color="auto" w:fill="FFFFFF"/>
                <w:lang w:val="uk-UA"/>
              </w:rPr>
              <w:t>7</w:t>
            </w:r>
            <w:r w:rsidRPr="00A461C5">
              <w:rPr>
                <w:rFonts w:ascii="Times New Roman" w:hAnsi="Times New Roman"/>
                <w:b/>
                <w:bCs/>
                <w:i/>
                <w:color w:val="000000"/>
                <w:shd w:val="clear" w:color="auto" w:fill="FFFFFF"/>
              </w:rPr>
              <w:t xml:space="preserve"> Особливостей)</w:t>
            </w:r>
          </w:p>
        </w:tc>
        <w:tc>
          <w:tcPr>
            <w:tcW w:w="5193" w:type="dxa"/>
            <w:tcBorders>
              <w:top w:val="single" w:sz="6" w:space="0" w:color="auto"/>
              <w:left w:val="single" w:sz="6" w:space="0" w:color="auto"/>
              <w:bottom w:val="single" w:sz="6" w:space="0" w:color="auto"/>
              <w:right w:val="single" w:sz="6" w:space="0" w:color="auto"/>
            </w:tcBorders>
          </w:tcPr>
          <w:p w14:paraId="5E552F1A"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 або фізичної особи, яка є учасником-переможцем процедури закупівлі.</w:t>
            </w:r>
          </w:p>
          <w:p w14:paraId="04FCE7A5"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w:t>
            </w:r>
            <w:r w:rsidRPr="00A461C5">
              <w:rPr>
                <w:rFonts w:ascii="Times New Roman" w:hAnsi="Times New Roman"/>
                <w:bCs/>
                <w:i/>
                <w:color w:val="000000"/>
                <w:shd w:val="clear" w:color="auto" w:fill="FFFFFF"/>
              </w:rPr>
              <w:t>Довідка надається у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54F4755"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АБО</w:t>
            </w:r>
          </w:p>
          <w:p w14:paraId="7D707007"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lastRenderedPageBreak/>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у процедурі закупівлі.</w:t>
            </w:r>
          </w:p>
        </w:tc>
      </w:tr>
      <w:tr w:rsidR="00703438" w:rsidRPr="00A461C5" w14:paraId="0BB2CDE7" w14:textId="77777777" w:rsidTr="00BE7F2A">
        <w:trPr>
          <w:jc w:val="center"/>
        </w:trPr>
        <w:tc>
          <w:tcPr>
            <w:tcW w:w="1063" w:type="dxa"/>
            <w:tcBorders>
              <w:top w:val="single" w:sz="6" w:space="0" w:color="auto"/>
              <w:left w:val="single" w:sz="6" w:space="0" w:color="auto"/>
              <w:bottom w:val="single" w:sz="6" w:space="0" w:color="auto"/>
              <w:right w:val="single" w:sz="6" w:space="0" w:color="auto"/>
            </w:tcBorders>
          </w:tcPr>
          <w:p w14:paraId="120CDF47"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lastRenderedPageBreak/>
              <w:t>2.</w:t>
            </w:r>
          </w:p>
        </w:tc>
        <w:tc>
          <w:tcPr>
            <w:tcW w:w="3969" w:type="dxa"/>
            <w:tcBorders>
              <w:top w:val="single" w:sz="6" w:space="0" w:color="auto"/>
              <w:left w:val="single" w:sz="6" w:space="0" w:color="auto"/>
              <w:bottom w:val="single" w:sz="6" w:space="0" w:color="auto"/>
              <w:right w:val="single" w:sz="6" w:space="0" w:color="auto"/>
            </w:tcBorders>
          </w:tcPr>
          <w:p w14:paraId="12DE6E94"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461C5">
              <w:rPr>
                <w:rFonts w:ascii="Times New Roman" w:hAnsi="Times New Roman"/>
                <w:b/>
                <w:bCs/>
                <w:i/>
                <w:color w:val="000000"/>
                <w:shd w:val="clear" w:color="auto" w:fill="FFFFFF"/>
              </w:rPr>
              <w:t>(підстава згідно з підпунктом 5 пункту 4</w:t>
            </w:r>
            <w:r w:rsidR="00BE7F2A">
              <w:rPr>
                <w:rFonts w:ascii="Times New Roman" w:hAnsi="Times New Roman"/>
                <w:b/>
                <w:bCs/>
                <w:i/>
                <w:color w:val="000000"/>
                <w:shd w:val="clear" w:color="auto" w:fill="FFFFFF"/>
                <w:lang w:val="uk-UA"/>
              </w:rPr>
              <w:t>7</w:t>
            </w:r>
            <w:r w:rsidRPr="00A461C5">
              <w:rPr>
                <w:rFonts w:ascii="Times New Roman" w:hAnsi="Times New Roman"/>
                <w:b/>
                <w:bCs/>
                <w:i/>
                <w:color w:val="000000"/>
                <w:shd w:val="clear" w:color="auto" w:fill="FFFFFF"/>
              </w:rPr>
              <w:t xml:space="preserve"> Особливостей)</w:t>
            </w:r>
          </w:p>
        </w:tc>
        <w:tc>
          <w:tcPr>
            <w:tcW w:w="5193" w:type="dxa"/>
            <w:tcBorders>
              <w:top w:val="single" w:sz="6" w:space="0" w:color="auto"/>
              <w:left w:val="single" w:sz="6" w:space="0" w:color="auto"/>
              <w:bottom w:val="single" w:sz="6" w:space="0" w:color="auto"/>
              <w:right w:val="single" w:sz="6" w:space="0" w:color="auto"/>
            </w:tcBorders>
          </w:tcPr>
          <w:p w14:paraId="7A44D7B0"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14:paraId="3E13766B"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i/>
                <w:color w:val="000000"/>
                <w:shd w:val="clear" w:color="auto" w:fill="FFFFFF"/>
              </w:rPr>
            </w:pPr>
            <w:r w:rsidRPr="00A461C5">
              <w:rPr>
                <w:rFonts w:ascii="Times New Roman" w:hAnsi="Times New Roman"/>
                <w:bCs/>
                <w:i/>
                <w:color w:val="000000"/>
                <w:shd w:val="clear" w:color="auto" w:fill="FFFFFF"/>
              </w:rPr>
              <w:t>*Документ має бути оформлений не більше 30 денної давнини відносно дати його подання замовнику.</w:t>
            </w:r>
          </w:p>
        </w:tc>
      </w:tr>
      <w:tr w:rsidR="00703438" w:rsidRPr="00A461C5" w14:paraId="6F600507" w14:textId="77777777" w:rsidTr="00BE7F2A">
        <w:trPr>
          <w:jc w:val="center"/>
        </w:trPr>
        <w:tc>
          <w:tcPr>
            <w:tcW w:w="1063" w:type="dxa"/>
            <w:tcBorders>
              <w:top w:val="single" w:sz="6" w:space="0" w:color="auto"/>
              <w:left w:val="single" w:sz="6" w:space="0" w:color="auto"/>
              <w:bottom w:val="single" w:sz="6" w:space="0" w:color="auto"/>
              <w:right w:val="single" w:sz="6" w:space="0" w:color="auto"/>
            </w:tcBorders>
          </w:tcPr>
          <w:p w14:paraId="6591C107"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A70688"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61C5">
              <w:rPr>
                <w:rFonts w:ascii="Times New Roman" w:hAnsi="Times New Roman"/>
                <w:b/>
                <w:bCs/>
                <w:i/>
                <w:color w:val="000000"/>
                <w:shd w:val="clear" w:color="auto" w:fill="FFFFFF"/>
              </w:rPr>
              <w:t>(підстава згідно з підпунктом 6 пункту 4</w:t>
            </w:r>
            <w:r w:rsidR="00BE7F2A">
              <w:rPr>
                <w:rFonts w:ascii="Times New Roman" w:hAnsi="Times New Roman"/>
                <w:b/>
                <w:bCs/>
                <w:i/>
                <w:color w:val="000000"/>
                <w:shd w:val="clear" w:color="auto" w:fill="FFFFFF"/>
                <w:lang w:val="uk-UA"/>
              </w:rPr>
              <w:t>7</w:t>
            </w:r>
            <w:r w:rsidRPr="00A461C5">
              <w:rPr>
                <w:rFonts w:ascii="Times New Roman" w:hAnsi="Times New Roman"/>
                <w:b/>
                <w:bCs/>
                <w:i/>
                <w:color w:val="000000"/>
                <w:shd w:val="clear" w:color="auto" w:fill="FFFFFF"/>
              </w:rPr>
              <w:t xml:space="preserve"> Особливостей)</w:t>
            </w:r>
          </w:p>
        </w:tc>
        <w:tc>
          <w:tcPr>
            <w:tcW w:w="5193" w:type="dxa"/>
            <w:tcBorders>
              <w:top w:val="single" w:sz="6" w:space="0" w:color="auto"/>
              <w:left w:val="single" w:sz="6" w:space="0" w:color="auto"/>
              <w:bottom w:val="single" w:sz="6" w:space="0" w:color="auto"/>
              <w:right w:val="single" w:sz="6" w:space="0" w:color="auto"/>
            </w:tcBorders>
          </w:tcPr>
          <w:p w14:paraId="59B252D7"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до кримінальної відповідальності не притягується, не знятої чи непогашеної судимості не має та в розшуку не перебуває.</w:t>
            </w:r>
          </w:p>
          <w:p w14:paraId="2920EE3B"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i/>
                <w:color w:val="000000"/>
                <w:shd w:val="clear" w:color="auto" w:fill="FFFFFF"/>
              </w:rPr>
              <w:t>*Документ має бути оформлений не більше 30 денної давнини відносно дати його подання замовнику.</w:t>
            </w:r>
          </w:p>
        </w:tc>
      </w:tr>
      <w:tr w:rsidR="00703438" w:rsidRPr="00A461C5" w14:paraId="528A98C5" w14:textId="77777777" w:rsidTr="00BE7F2A">
        <w:trPr>
          <w:jc w:val="center"/>
        </w:trPr>
        <w:tc>
          <w:tcPr>
            <w:tcW w:w="1063" w:type="dxa"/>
            <w:tcBorders>
              <w:top w:val="single" w:sz="6" w:space="0" w:color="auto"/>
              <w:left w:val="single" w:sz="6" w:space="0" w:color="auto"/>
              <w:bottom w:val="single" w:sz="6" w:space="0" w:color="auto"/>
              <w:right w:val="single" w:sz="6" w:space="0" w:color="auto"/>
            </w:tcBorders>
          </w:tcPr>
          <w:p w14:paraId="51ADD534"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4.</w:t>
            </w:r>
          </w:p>
        </w:tc>
        <w:tc>
          <w:tcPr>
            <w:tcW w:w="3969" w:type="dxa"/>
            <w:tcBorders>
              <w:top w:val="single" w:sz="6" w:space="0" w:color="auto"/>
              <w:left w:val="single" w:sz="6" w:space="0" w:color="auto"/>
              <w:bottom w:val="single" w:sz="6" w:space="0" w:color="auto"/>
              <w:right w:val="single" w:sz="6" w:space="0" w:color="auto"/>
            </w:tcBorders>
          </w:tcPr>
          <w:p w14:paraId="14D908E1"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61C5">
              <w:rPr>
                <w:rFonts w:ascii="Times New Roman" w:hAnsi="Times New Roman"/>
                <w:b/>
                <w:bCs/>
                <w:i/>
                <w:color w:val="000000"/>
                <w:shd w:val="clear" w:color="auto" w:fill="FFFFFF"/>
              </w:rPr>
              <w:t>(підстава згідно з підпунктом 12 пункту 4</w:t>
            </w:r>
            <w:r w:rsidR="00BE7F2A">
              <w:rPr>
                <w:rFonts w:ascii="Times New Roman" w:hAnsi="Times New Roman"/>
                <w:b/>
                <w:bCs/>
                <w:i/>
                <w:color w:val="000000"/>
                <w:shd w:val="clear" w:color="auto" w:fill="FFFFFF"/>
                <w:lang w:val="uk-UA"/>
              </w:rPr>
              <w:t>7</w:t>
            </w:r>
            <w:r w:rsidRPr="00A461C5">
              <w:rPr>
                <w:rFonts w:ascii="Times New Roman" w:hAnsi="Times New Roman"/>
                <w:b/>
                <w:bCs/>
                <w:i/>
                <w:color w:val="000000"/>
                <w:shd w:val="clear" w:color="auto" w:fill="FFFFFF"/>
              </w:rPr>
              <w:t xml:space="preserve"> Особливостей)</w:t>
            </w:r>
          </w:p>
        </w:tc>
        <w:tc>
          <w:tcPr>
            <w:tcW w:w="5193" w:type="dxa"/>
            <w:tcBorders>
              <w:top w:val="single" w:sz="6" w:space="0" w:color="auto"/>
              <w:left w:val="single" w:sz="6" w:space="0" w:color="auto"/>
              <w:bottom w:val="single" w:sz="6" w:space="0" w:color="auto"/>
              <w:right w:val="single" w:sz="6" w:space="0" w:color="auto"/>
            </w:tcBorders>
          </w:tcPr>
          <w:p w14:paraId="6536632C"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або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14:paraId="72877B1A"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i/>
                <w:color w:val="000000"/>
                <w:shd w:val="clear" w:color="auto" w:fill="FFFFFF"/>
              </w:rPr>
              <w:t>*Документ має бути оформлений не більше 30 денної давнини відносно дати його подання замовнику.</w:t>
            </w:r>
          </w:p>
        </w:tc>
      </w:tr>
      <w:tr w:rsidR="00703438" w:rsidRPr="00A461C5" w14:paraId="302D59EC" w14:textId="77777777" w:rsidTr="00BE7F2A">
        <w:trPr>
          <w:jc w:val="center"/>
        </w:trPr>
        <w:tc>
          <w:tcPr>
            <w:tcW w:w="1063" w:type="dxa"/>
            <w:tcBorders>
              <w:top w:val="single" w:sz="6" w:space="0" w:color="auto"/>
              <w:left w:val="single" w:sz="6" w:space="0" w:color="auto"/>
              <w:bottom w:val="single" w:sz="6" w:space="0" w:color="auto"/>
              <w:right w:val="single" w:sz="6" w:space="0" w:color="auto"/>
            </w:tcBorders>
          </w:tcPr>
          <w:p w14:paraId="2A138F04"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5.</w:t>
            </w:r>
          </w:p>
        </w:tc>
        <w:tc>
          <w:tcPr>
            <w:tcW w:w="3969" w:type="dxa"/>
            <w:tcBorders>
              <w:top w:val="single" w:sz="6" w:space="0" w:color="auto"/>
              <w:left w:val="single" w:sz="6" w:space="0" w:color="auto"/>
              <w:bottom w:val="single" w:sz="6" w:space="0" w:color="auto"/>
              <w:right w:val="single" w:sz="6" w:space="0" w:color="auto"/>
            </w:tcBorders>
          </w:tcPr>
          <w:p w14:paraId="4B6250F0" w14:textId="77777777" w:rsidR="00703438" w:rsidRPr="00A461C5" w:rsidRDefault="00703438" w:rsidP="00697B9E">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461C5">
              <w:rPr>
                <w:rFonts w:ascii="Times New Roman" w:hAnsi="Times New Roman"/>
                <w:b/>
                <w:bCs/>
                <w:i/>
                <w:color w:val="000000"/>
                <w:shd w:val="clear" w:color="auto" w:fill="FFFFFF"/>
              </w:rPr>
              <w:t>(підстава згідно з абзацом чотирнадцятим пункту 4</w:t>
            </w:r>
            <w:r w:rsidR="00BE7F2A">
              <w:rPr>
                <w:rFonts w:ascii="Times New Roman" w:hAnsi="Times New Roman"/>
                <w:b/>
                <w:bCs/>
                <w:i/>
                <w:color w:val="000000"/>
                <w:shd w:val="clear" w:color="auto" w:fill="FFFFFF"/>
                <w:lang w:val="uk-UA"/>
              </w:rPr>
              <w:t>7</w:t>
            </w:r>
            <w:r w:rsidRPr="00A461C5">
              <w:rPr>
                <w:rFonts w:ascii="Times New Roman" w:hAnsi="Times New Roman"/>
                <w:b/>
                <w:bCs/>
                <w:i/>
                <w:color w:val="000000"/>
                <w:shd w:val="clear" w:color="auto" w:fill="FFFFFF"/>
              </w:rPr>
              <w:t xml:space="preserve"> Особливостей)</w:t>
            </w:r>
          </w:p>
        </w:tc>
        <w:tc>
          <w:tcPr>
            <w:tcW w:w="5193" w:type="dxa"/>
            <w:tcBorders>
              <w:top w:val="single" w:sz="6" w:space="0" w:color="auto"/>
              <w:left w:val="single" w:sz="6" w:space="0" w:color="auto"/>
              <w:bottom w:val="single" w:sz="6" w:space="0" w:color="auto"/>
              <w:right w:val="single" w:sz="6" w:space="0" w:color="auto"/>
            </w:tcBorders>
          </w:tcPr>
          <w:p w14:paraId="15C7E1C7" w14:textId="77777777" w:rsidR="00703438" w:rsidRPr="00A461C5" w:rsidRDefault="00703438" w:rsidP="00697B9E">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Учаснику-переможцю слід надати довідку в довільній формі, яка містить інформацію про те, що між учасником-переможцем та замовником раніше не було укладено договорів про закупівлю; або про те, що учасником-переможцем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учасником заходів для доведення учасником-переможцем своєї надійності, незважаючи на наявність відповідної підстави для відмови в участі у процедурі закупівлі.</w:t>
            </w:r>
          </w:p>
        </w:tc>
      </w:tr>
    </w:tbl>
    <w:p w14:paraId="56DF8947" w14:textId="77777777" w:rsidR="0075476C" w:rsidRPr="00703438" w:rsidRDefault="0075476C" w:rsidP="004F6A4C">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
    <w:sectPr w:rsidR="0075476C" w:rsidRPr="00703438" w:rsidSect="00BE7F2A">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2012"/>
    <w:rsid w:val="00005250"/>
    <w:rsid w:val="00015F1F"/>
    <w:rsid w:val="000225F7"/>
    <w:rsid w:val="00047201"/>
    <w:rsid w:val="00084DE0"/>
    <w:rsid w:val="000A2CFB"/>
    <w:rsid w:val="000D793D"/>
    <w:rsid w:val="000F51CB"/>
    <w:rsid w:val="0010582A"/>
    <w:rsid w:val="0011433A"/>
    <w:rsid w:val="001365FB"/>
    <w:rsid w:val="00145A40"/>
    <w:rsid w:val="00146151"/>
    <w:rsid w:val="001551DD"/>
    <w:rsid w:val="00176076"/>
    <w:rsid w:val="00176EC7"/>
    <w:rsid w:val="001816D8"/>
    <w:rsid w:val="00182639"/>
    <w:rsid w:val="00185067"/>
    <w:rsid w:val="001A286E"/>
    <w:rsid w:val="001D3671"/>
    <w:rsid w:val="001E12F7"/>
    <w:rsid w:val="001E18CB"/>
    <w:rsid w:val="001F7596"/>
    <w:rsid w:val="00236CA2"/>
    <w:rsid w:val="00245E7B"/>
    <w:rsid w:val="00246ABF"/>
    <w:rsid w:val="00264686"/>
    <w:rsid w:val="00280EA3"/>
    <w:rsid w:val="0029247E"/>
    <w:rsid w:val="00296DBC"/>
    <w:rsid w:val="002D6E64"/>
    <w:rsid w:val="002E21BB"/>
    <w:rsid w:val="0030280B"/>
    <w:rsid w:val="00312CA9"/>
    <w:rsid w:val="00314C24"/>
    <w:rsid w:val="00317D98"/>
    <w:rsid w:val="003210EF"/>
    <w:rsid w:val="00332A8C"/>
    <w:rsid w:val="00337510"/>
    <w:rsid w:val="00341CB9"/>
    <w:rsid w:val="00357B98"/>
    <w:rsid w:val="00390AA3"/>
    <w:rsid w:val="00417AFF"/>
    <w:rsid w:val="00447088"/>
    <w:rsid w:val="004A1F99"/>
    <w:rsid w:val="004C143C"/>
    <w:rsid w:val="004E7C3B"/>
    <w:rsid w:val="004F0F5C"/>
    <w:rsid w:val="004F6A4C"/>
    <w:rsid w:val="005076B1"/>
    <w:rsid w:val="00522F97"/>
    <w:rsid w:val="00526E92"/>
    <w:rsid w:val="00542C05"/>
    <w:rsid w:val="00550F82"/>
    <w:rsid w:val="00586846"/>
    <w:rsid w:val="00586C01"/>
    <w:rsid w:val="00591318"/>
    <w:rsid w:val="005920C8"/>
    <w:rsid w:val="005A5320"/>
    <w:rsid w:val="005C232F"/>
    <w:rsid w:val="005C35EE"/>
    <w:rsid w:val="00600A69"/>
    <w:rsid w:val="00630B8F"/>
    <w:rsid w:val="00643890"/>
    <w:rsid w:val="00644BD1"/>
    <w:rsid w:val="006557E0"/>
    <w:rsid w:val="00662A47"/>
    <w:rsid w:val="0069468A"/>
    <w:rsid w:val="006B011F"/>
    <w:rsid w:val="00703438"/>
    <w:rsid w:val="00716197"/>
    <w:rsid w:val="00721FB5"/>
    <w:rsid w:val="007255FF"/>
    <w:rsid w:val="007364C3"/>
    <w:rsid w:val="00736F8D"/>
    <w:rsid w:val="00741607"/>
    <w:rsid w:val="0075476C"/>
    <w:rsid w:val="007742DB"/>
    <w:rsid w:val="007B26F2"/>
    <w:rsid w:val="007C13FD"/>
    <w:rsid w:val="007D23C2"/>
    <w:rsid w:val="007F5306"/>
    <w:rsid w:val="007F6279"/>
    <w:rsid w:val="0080696D"/>
    <w:rsid w:val="008171B7"/>
    <w:rsid w:val="0082001C"/>
    <w:rsid w:val="0084584C"/>
    <w:rsid w:val="008841F5"/>
    <w:rsid w:val="008D7E08"/>
    <w:rsid w:val="008F4E70"/>
    <w:rsid w:val="009010BE"/>
    <w:rsid w:val="009021B9"/>
    <w:rsid w:val="009A295A"/>
    <w:rsid w:val="00A07D68"/>
    <w:rsid w:val="00A269FE"/>
    <w:rsid w:val="00A3166A"/>
    <w:rsid w:val="00A327D1"/>
    <w:rsid w:val="00A71075"/>
    <w:rsid w:val="00A84883"/>
    <w:rsid w:val="00A9329A"/>
    <w:rsid w:val="00A96CF2"/>
    <w:rsid w:val="00AA24C7"/>
    <w:rsid w:val="00AB4835"/>
    <w:rsid w:val="00AC7281"/>
    <w:rsid w:val="00AD0A1F"/>
    <w:rsid w:val="00AE73FD"/>
    <w:rsid w:val="00B02F13"/>
    <w:rsid w:val="00B229CA"/>
    <w:rsid w:val="00B72A27"/>
    <w:rsid w:val="00B773F3"/>
    <w:rsid w:val="00B82720"/>
    <w:rsid w:val="00BA2F2D"/>
    <w:rsid w:val="00BB4F4C"/>
    <w:rsid w:val="00BC1B89"/>
    <w:rsid w:val="00BC65E4"/>
    <w:rsid w:val="00BC78D1"/>
    <w:rsid w:val="00BD5CF8"/>
    <w:rsid w:val="00BE7F2A"/>
    <w:rsid w:val="00BF3564"/>
    <w:rsid w:val="00C3084C"/>
    <w:rsid w:val="00C31573"/>
    <w:rsid w:val="00C33667"/>
    <w:rsid w:val="00C34D9A"/>
    <w:rsid w:val="00C37251"/>
    <w:rsid w:val="00C464B9"/>
    <w:rsid w:val="00C46502"/>
    <w:rsid w:val="00C60CA0"/>
    <w:rsid w:val="00C904B4"/>
    <w:rsid w:val="00C94555"/>
    <w:rsid w:val="00C954F1"/>
    <w:rsid w:val="00CD36DF"/>
    <w:rsid w:val="00D128C0"/>
    <w:rsid w:val="00D22A33"/>
    <w:rsid w:val="00D36C47"/>
    <w:rsid w:val="00D64125"/>
    <w:rsid w:val="00D72012"/>
    <w:rsid w:val="00D819E4"/>
    <w:rsid w:val="00D83E40"/>
    <w:rsid w:val="00D87D46"/>
    <w:rsid w:val="00D977B8"/>
    <w:rsid w:val="00DA3380"/>
    <w:rsid w:val="00DA46B2"/>
    <w:rsid w:val="00DD5AAB"/>
    <w:rsid w:val="00E11CC4"/>
    <w:rsid w:val="00E40803"/>
    <w:rsid w:val="00E40A10"/>
    <w:rsid w:val="00E93681"/>
    <w:rsid w:val="00E940FE"/>
    <w:rsid w:val="00E94A4F"/>
    <w:rsid w:val="00EA5186"/>
    <w:rsid w:val="00EE0079"/>
    <w:rsid w:val="00F351F7"/>
    <w:rsid w:val="00F77257"/>
    <w:rsid w:val="00F87C25"/>
    <w:rsid w:val="00F903EC"/>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401A"/>
  <w15:docId w15:val="{560ADDAA-5540-4704-A3B8-3119120D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C78D1"/>
    <w:pPr>
      <w:suppressAutoHyphens/>
      <w:spacing w:before="280" w:after="28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5263">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766315513">
      <w:bodyDiv w:val="1"/>
      <w:marLeft w:val="0"/>
      <w:marRight w:val="0"/>
      <w:marTop w:val="0"/>
      <w:marBottom w:val="0"/>
      <w:divBdr>
        <w:top w:val="none" w:sz="0" w:space="0" w:color="auto"/>
        <w:left w:val="none" w:sz="0" w:space="0" w:color="auto"/>
        <w:bottom w:val="none" w:sz="0" w:space="0" w:color="auto"/>
        <w:right w:val="none" w:sz="0" w:space="0" w:color="auto"/>
      </w:divBdr>
    </w:div>
    <w:div w:id="76907978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019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CBAA-7952-4B5A-9ED6-4EE3D018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8621</Words>
  <Characters>4915</Characters>
  <Application>Microsoft Office Word</Application>
  <DocSecurity>0</DocSecurity>
  <Lines>40</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142</cp:revision>
  <dcterms:created xsi:type="dcterms:W3CDTF">2020-04-07T14:53:00Z</dcterms:created>
  <dcterms:modified xsi:type="dcterms:W3CDTF">2023-12-26T19:13:00Z</dcterms:modified>
</cp:coreProperties>
</file>