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5A" w:rsidRDefault="00991A5A">
      <w:pPr>
        <w:widowControl w:val="0"/>
        <w:pBdr>
          <w:top w:val="nil"/>
          <w:left w:val="nil"/>
          <w:bottom w:val="nil"/>
          <w:right w:val="nil"/>
          <w:between w:val="nil"/>
        </w:pBdr>
        <w:spacing w:after="0" w:line="276" w:lineRule="auto"/>
        <w:rPr>
          <w:rFonts w:ascii="Arial" w:eastAsia="Arial" w:hAnsi="Arial" w:cs="Arial"/>
          <w:color w:val="000000"/>
        </w:rPr>
      </w:pPr>
    </w:p>
    <w:tbl>
      <w:tblPr>
        <w:tblStyle w:val="14"/>
        <w:tblW w:w="9854" w:type="dxa"/>
        <w:tblInd w:w="0" w:type="dxa"/>
        <w:tblLayout w:type="fixed"/>
        <w:tblLook w:val="0400" w:firstRow="0" w:lastRow="0" w:firstColumn="0" w:lastColumn="0" w:noHBand="0" w:noVBand="1"/>
      </w:tblPr>
      <w:tblGrid>
        <w:gridCol w:w="5211"/>
        <w:gridCol w:w="4643"/>
      </w:tblGrid>
      <w:tr w:rsidR="00991A5A">
        <w:tc>
          <w:tcPr>
            <w:tcW w:w="5211" w:type="dxa"/>
            <w:shd w:val="clear" w:color="auto" w:fill="auto"/>
          </w:tcPr>
          <w:p w:rsidR="00991A5A" w:rsidRDefault="00991A5A">
            <w:pPr>
              <w:widowControl w:val="0"/>
              <w:spacing w:before="60" w:after="60"/>
              <w:jc w:val="center"/>
              <w:rPr>
                <w:b/>
                <w:color w:val="000000"/>
                <w:sz w:val="32"/>
                <w:szCs w:val="32"/>
              </w:rPr>
            </w:pPr>
          </w:p>
        </w:tc>
        <w:tc>
          <w:tcPr>
            <w:tcW w:w="4643" w:type="dxa"/>
            <w:shd w:val="clear" w:color="auto" w:fill="auto"/>
          </w:tcPr>
          <w:p w:rsidR="00991A5A" w:rsidRDefault="00991A5A">
            <w:pPr>
              <w:widowControl w:val="0"/>
              <w:spacing w:before="60"/>
              <w:jc w:val="center"/>
              <w:rPr>
                <w:b/>
                <w:color w:val="000000"/>
                <w:sz w:val="32"/>
                <w:szCs w:val="32"/>
              </w:rPr>
            </w:pPr>
          </w:p>
          <w:p w:rsidR="00991A5A" w:rsidRDefault="00E021DB">
            <w:pPr>
              <w:widowControl w:val="0"/>
              <w:rPr>
                <w:b/>
                <w:color w:val="000000"/>
                <w:sz w:val="32"/>
                <w:szCs w:val="32"/>
              </w:rPr>
            </w:pPr>
            <w:r>
              <w:rPr>
                <w:b/>
                <w:color w:val="000000"/>
                <w:sz w:val="32"/>
                <w:szCs w:val="32"/>
              </w:rPr>
              <w:t>ЗАТВЕРДЖЕНО</w:t>
            </w:r>
          </w:p>
          <w:p w:rsidR="00991A5A" w:rsidRDefault="00E021DB">
            <w:pPr>
              <w:widowControl w:val="0"/>
              <w:rPr>
                <w:b/>
                <w:color w:val="000000"/>
                <w:sz w:val="32"/>
                <w:szCs w:val="32"/>
              </w:rPr>
            </w:pPr>
            <w:r>
              <w:rPr>
                <w:b/>
                <w:color w:val="000000"/>
                <w:sz w:val="32"/>
                <w:szCs w:val="32"/>
              </w:rPr>
              <w:t>рішення</w:t>
            </w:r>
            <w:r w:rsidR="00B838AA">
              <w:rPr>
                <w:b/>
                <w:color w:val="000000"/>
                <w:sz w:val="32"/>
                <w:szCs w:val="32"/>
                <w:lang w:val="uk-UA"/>
              </w:rPr>
              <w:t>м</w:t>
            </w:r>
            <w:r>
              <w:rPr>
                <w:b/>
                <w:color w:val="000000"/>
                <w:sz w:val="32"/>
                <w:szCs w:val="32"/>
              </w:rPr>
              <w:t xml:space="preserve"> уповноваженої особи </w:t>
            </w:r>
          </w:p>
          <w:p w:rsidR="005858BD" w:rsidRPr="00F31791" w:rsidRDefault="00E021DB">
            <w:pPr>
              <w:widowControl w:val="0"/>
              <w:rPr>
                <w:b/>
                <w:sz w:val="32"/>
                <w:szCs w:val="32"/>
                <w:lang w:val="uk-UA"/>
              </w:rPr>
            </w:pPr>
            <w:r>
              <w:rPr>
                <w:b/>
                <w:color w:val="000000"/>
                <w:sz w:val="32"/>
                <w:szCs w:val="32"/>
              </w:rPr>
              <w:t xml:space="preserve">від </w:t>
            </w:r>
            <w:r w:rsidR="00D1638D">
              <w:rPr>
                <w:b/>
                <w:sz w:val="32"/>
                <w:szCs w:val="32"/>
                <w:lang w:val="uk-UA"/>
              </w:rPr>
              <w:t>19.01.2024</w:t>
            </w:r>
            <w:r w:rsidR="009B4F00" w:rsidRPr="00F31791">
              <w:rPr>
                <w:b/>
                <w:sz w:val="32"/>
                <w:szCs w:val="32"/>
                <w:lang w:val="uk-UA"/>
              </w:rPr>
              <w:t xml:space="preserve"> </w:t>
            </w:r>
            <w:r w:rsidRPr="00F31791">
              <w:rPr>
                <w:b/>
                <w:sz w:val="32"/>
                <w:szCs w:val="32"/>
              </w:rPr>
              <w:t xml:space="preserve">  року №</w:t>
            </w:r>
            <w:r w:rsidR="00D1638D">
              <w:rPr>
                <w:b/>
                <w:sz w:val="32"/>
                <w:szCs w:val="32"/>
                <w:lang w:val="uk-UA"/>
              </w:rPr>
              <w:t xml:space="preserve"> 04</w:t>
            </w:r>
          </w:p>
          <w:p w:rsidR="00991A5A" w:rsidRDefault="00E021DB">
            <w:pPr>
              <w:widowControl w:val="0"/>
              <w:rPr>
                <w:b/>
                <w:color w:val="000000"/>
                <w:sz w:val="32"/>
                <w:szCs w:val="32"/>
              </w:rPr>
            </w:pPr>
            <w:r>
              <w:rPr>
                <w:b/>
                <w:color w:val="000000"/>
                <w:sz w:val="32"/>
                <w:szCs w:val="32"/>
              </w:rPr>
              <w:t>Уповноважена особа</w:t>
            </w:r>
          </w:p>
          <w:p w:rsidR="00991A5A" w:rsidRDefault="00E021DB">
            <w:pPr>
              <w:widowControl w:val="0"/>
              <w:rPr>
                <w:b/>
                <w:color w:val="000000"/>
                <w:sz w:val="32"/>
                <w:szCs w:val="32"/>
              </w:rPr>
            </w:pPr>
            <w:r>
              <w:rPr>
                <w:b/>
                <w:color w:val="000000"/>
                <w:sz w:val="32"/>
                <w:szCs w:val="32"/>
              </w:rPr>
              <w:t>Ганна Богданова</w:t>
            </w:r>
          </w:p>
          <w:p w:rsidR="00991A5A" w:rsidRDefault="00991A5A">
            <w:pPr>
              <w:widowControl w:val="0"/>
              <w:rPr>
                <w:b/>
                <w:color w:val="000000"/>
                <w:sz w:val="32"/>
                <w:szCs w:val="32"/>
                <w:highlight w:val="yellow"/>
              </w:rPr>
            </w:pPr>
          </w:p>
          <w:p w:rsidR="00991A5A" w:rsidRDefault="00991A5A">
            <w:pPr>
              <w:widowControl w:val="0"/>
              <w:rPr>
                <w:b/>
                <w:color w:val="000000"/>
                <w:sz w:val="32"/>
                <w:szCs w:val="32"/>
              </w:rPr>
            </w:pPr>
          </w:p>
          <w:p w:rsidR="00991A5A" w:rsidRDefault="00991A5A">
            <w:pPr>
              <w:widowControl w:val="0"/>
              <w:spacing w:after="60"/>
              <w:jc w:val="center"/>
              <w:rPr>
                <w:b/>
                <w:color w:val="000000"/>
                <w:sz w:val="32"/>
                <w:szCs w:val="32"/>
              </w:rPr>
            </w:pPr>
          </w:p>
        </w:tc>
      </w:tr>
    </w:tbl>
    <w:p w:rsidR="00991A5A" w:rsidRDefault="00991A5A">
      <w:pPr>
        <w:widowControl w:val="0"/>
        <w:spacing w:before="60" w:after="60" w:line="240" w:lineRule="auto"/>
        <w:jc w:val="center"/>
        <w:rPr>
          <w:b/>
          <w:color w:val="000000"/>
          <w:sz w:val="32"/>
          <w:szCs w:val="32"/>
        </w:rPr>
      </w:pPr>
    </w:p>
    <w:p w:rsidR="00991A5A" w:rsidRDefault="00991A5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p>
    <w:p w:rsidR="00991A5A" w:rsidRDefault="00E021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ТЕНДЕРНА ДОКУМЕНТАЦІЯ </w:t>
      </w:r>
    </w:p>
    <w:p w:rsidR="00991A5A" w:rsidRDefault="00991A5A">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40" w:lineRule="auto"/>
        <w:ind w:right="57"/>
        <w:jc w:val="center"/>
        <w:rPr>
          <w:rFonts w:ascii="Times New Roman" w:eastAsia="Times New Roman" w:hAnsi="Times New Roman" w:cs="Times New Roman"/>
          <w:b/>
          <w:color w:val="000000"/>
          <w:sz w:val="32"/>
          <w:szCs w:val="32"/>
        </w:rPr>
      </w:pPr>
    </w:p>
    <w:p w:rsidR="00F30305" w:rsidRPr="00D1638D" w:rsidRDefault="00E021DB" w:rsidP="00D1638D">
      <w:pPr>
        <w:jc w:val="both"/>
        <w:rPr>
          <w:rFonts w:ascii="Times New Roman" w:hAnsi="Times New Roman" w:cs="Times New Roman"/>
          <w:b/>
          <w:sz w:val="48"/>
          <w:szCs w:val="48"/>
        </w:rPr>
      </w:pPr>
      <w:proofErr w:type="gramStart"/>
      <w:r w:rsidRPr="00D1638D">
        <w:rPr>
          <w:rFonts w:ascii="Times New Roman" w:hAnsi="Times New Roman" w:cs="Times New Roman"/>
          <w:b/>
          <w:sz w:val="48"/>
          <w:szCs w:val="48"/>
        </w:rPr>
        <w:t>на</w:t>
      </w:r>
      <w:proofErr w:type="gramEnd"/>
      <w:r w:rsidRPr="00D1638D">
        <w:rPr>
          <w:rFonts w:ascii="Times New Roman" w:hAnsi="Times New Roman" w:cs="Times New Roman"/>
          <w:b/>
          <w:sz w:val="48"/>
          <w:szCs w:val="48"/>
        </w:rPr>
        <w:t xml:space="preserve"> закупівлю товару: </w:t>
      </w:r>
      <w:r w:rsidR="00D1638D" w:rsidRPr="00D1638D">
        <w:rPr>
          <w:rFonts w:ascii="Times New Roman" w:hAnsi="Times New Roman" w:cs="Times New Roman"/>
          <w:b/>
          <w:sz w:val="48"/>
          <w:szCs w:val="48"/>
        </w:rPr>
        <w:t>Контрольний матеріал СВС = 3D 12*2.0мл, норма (1 фл.2.0 мл, норма) код НК 024:2023</w:t>
      </w:r>
      <w:r w:rsidR="00D1638D">
        <w:rPr>
          <w:rFonts w:ascii="Times New Roman" w:hAnsi="Times New Roman" w:cs="Times New Roman"/>
          <w:b/>
          <w:sz w:val="48"/>
          <w:szCs w:val="48"/>
          <w:lang w:val="uk-UA"/>
        </w:rPr>
        <w:t>-</w:t>
      </w:r>
      <w:r w:rsidR="00D1638D" w:rsidRPr="00D1638D">
        <w:rPr>
          <w:rFonts w:ascii="Times New Roman" w:hAnsi="Times New Roman" w:cs="Times New Roman"/>
          <w:b/>
          <w:sz w:val="48"/>
          <w:szCs w:val="48"/>
        </w:rPr>
        <w:t xml:space="preserve">30506 - Білок плазми крові IVD, контрольний матеріал </w:t>
      </w:r>
      <w:r w:rsidR="00D1638D">
        <w:rPr>
          <w:rFonts w:ascii="Times New Roman" w:hAnsi="Times New Roman" w:cs="Times New Roman"/>
          <w:b/>
          <w:sz w:val="48"/>
          <w:szCs w:val="48"/>
          <w:lang w:val="uk-UA"/>
        </w:rPr>
        <w:t>(</w:t>
      </w:r>
      <w:r w:rsidR="00D1638D" w:rsidRPr="00D1638D">
        <w:rPr>
          <w:rFonts w:ascii="Times New Roman" w:hAnsi="Times New Roman" w:cs="Times New Roman"/>
          <w:b/>
          <w:sz w:val="48"/>
          <w:szCs w:val="48"/>
        </w:rPr>
        <w:t xml:space="preserve">Код за ДК 021-2015: 33690000-3 - Лікарські засоби </w:t>
      </w:r>
      <w:proofErr w:type="gramStart"/>
      <w:r w:rsidR="00D1638D" w:rsidRPr="00D1638D">
        <w:rPr>
          <w:rFonts w:ascii="Times New Roman" w:hAnsi="Times New Roman" w:cs="Times New Roman"/>
          <w:b/>
          <w:sz w:val="48"/>
          <w:szCs w:val="48"/>
        </w:rPr>
        <w:t>р</w:t>
      </w:r>
      <w:proofErr w:type="gramEnd"/>
      <w:r w:rsidR="00D1638D" w:rsidRPr="00D1638D">
        <w:rPr>
          <w:rFonts w:ascii="Times New Roman" w:hAnsi="Times New Roman" w:cs="Times New Roman"/>
          <w:b/>
          <w:sz w:val="48"/>
          <w:szCs w:val="48"/>
        </w:rPr>
        <w:t>ізні</w:t>
      </w:r>
      <w:r w:rsidR="00F30305" w:rsidRPr="00D1638D">
        <w:rPr>
          <w:rFonts w:ascii="Times New Roman" w:eastAsia="Times New Roman" w:hAnsi="Times New Roman" w:cs="Times New Roman"/>
          <w:b/>
          <w:sz w:val="48"/>
          <w:szCs w:val="48"/>
          <w:lang w:val="uk-UA"/>
        </w:rPr>
        <w:t>)</w:t>
      </w:r>
    </w:p>
    <w:p w:rsidR="00991A5A" w:rsidRDefault="00E021DB" w:rsidP="00F30305">
      <w:pPr>
        <w:spacing w:line="300" w:lineRule="atLeast"/>
        <w:jc w:val="center"/>
        <w:textAlignment w:val="baseline"/>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Процедура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 відкриті торги з особливостями</w:t>
      </w: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7E3BF8" w:rsidRPr="006B6D69" w:rsidRDefault="007E3BF8" w:rsidP="006B6D69">
      <w:pPr>
        <w:widowControl w:val="0"/>
        <w:spacing w:after="0" w:line="240" w:lineRule="auto"/>
        <w:rPr>
          <w:rFonts w:ascii="Times New Roman" w:eastAsia="Times New Roman" w:hAnsi="Times New Roman" w:cs="Times New Roman"/>
          <w:b/>
          <w:color w:val="000000"/>
          <w:sz w:val="32"/>
          <w:szCs w:val="32"/>
          <w:lang w:val="uk-UA"/>
        </w:rPr>
      </w:pPr>
    </w:p>
    <w:p w:rsidR="007E3BF8" w:rsidRDefault="007E3BF8">
      <w:pPr>
        <w:widowControl w:val="0"/>
        <w:spacing w:after="0" w:line="240" w:lineRule="auto"/>
        <w:jc w:val="center"/>
        <w:rPr>
          <w:rFonts w:ascii="Times New Roman" w:eastAsia="Times New Roman" w:hAnsi="Times New Roman" w:cs="Times New Roman"/>
          <w:b/>
          <w:color w:val="000000"/>
          <w:sz w:val="32"/>
          <w:szCs w:val="32"/>
          <w:lang w:val="uk-UA"/>
        </w:rPr>
      </w:pPr>
    </w:p>
    <w:p w:rsidR="00991A5A" w:rsidRDefault="00D1638D">
      <w:pPr>
        <w:widowControl w:val="0"/>
        <w:spacing w:after="0" w:line="240" w:lineRule="auto"/>
        <w:jc w:val="center"/>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rPr>
        <w:t>НОВГОРОД-СІВЕРСЬКИЙ 202</w:t>
      </w:r>
      <w:r>
        <w:rPr>
          <w:rFonts w:ascii="Times New Roman" w:eastAsia="Times New Roman" w:hAnsi="Times New Roman" w:cs="Times New Roman"/>
          <w:b/>
          <w:color w:val="000000"/>
          <w:sz w:val="32"/>
          <w:szCs w:val="32"/>
          <w:lang w:val="uk-UA"/>
        </w:rPr>
        <w:t>4</w:t>
      </w:r>
    </w:p>
    <w:p w:rsidR="00D1638D" w:rsidRDefault="00D1638D">
      <w:pPr>
        <w:widowControl w:val="0"/>
        <w:spacing w:after="0" w:line="240" w:lineRule="auto"/>
        <w:jc w:val="center"/>
        <w:rPr>
          <w:rFonts w:ascii="Times New Roman" w:eastAsia="Times New Roman" w:hAnsi="Times New Roman" w:cs="Times New Roman"/>
          <w:b/>
          <w:color w:val="000000"/>
          <w:sz w:val="32"/>
          <w:szCs w:val="32"/>
          <w:lang w:val="uk-UA"/>
        </w:rPr>
      </w:pPr>
    </w:p>
    <w:p w:rsidR="00D1638D" w:rsidRPr="00D1638D" w:rsidRDefault="00D1638D">
      <w:pPr>
        <w:widowControl w:val="0"/>
        <w:spacing w:after="0" w:line="240" w:lineRule="auto"/>
        <w:jc w:val="center"/>
        <w:rPr>
          <w:rFonts w:ascii="Times New Roman" w:eastAsia="Times New Roman" w:hAnsi="Times New Roman" w:cs="Times New Roman"/>
          <w:b/>
          <w:color w:val="000000"/>
          <w:sz w:val="32"/>
          <w:szCs w:val="32"/>
          <w:lang w:val="uk-UA"/>
        </w:rPr>
      </w:pPr>
    </w:p>
    <w:p w:rsidR="00991A5A" w:rsidRPr="00063321" w:rsidRDefault="00991A5A" w:rsidP="00063321">
      <w:pPr>
        <w:spacing w:after="0" w:line="240" w:lineRule="auto"/>
        <w:rPr>
          <w:rFonts w:ascii="Times New Roman" w:eastAsia="Times New Roman" w:hAnsi="Times New Roman" w:cs="Times New Roman"/>
          <w:b/>
          <w:color w:val="000000"/>
          <w:lang w:val="uk-UA"/>
        </w:rPr>
      </w:pPr>
    </w:p>
    <w:p w:rsidR="00991A5A" w:rsidRDefault="00991A5A">
      <w:pPr>
        <w:spacing w:after="0" w:line="240" w:lineRule="auto"/>
        <w:ind w:left="3540" w:firstLine="708"/>
        <w:rPr>
          <w:rFonts w:ascii="Times New Roman" w:eastAsia="Times New Roman" w:hAnsi="Times New Roman" w:cs="Times New Roman"/>
          <w:b/>
          <w:color w:val="000000"/>
          <w:sz w:val="20"/>
          <w:szCs w:val="20"/>
        </w:rPr>
      </w:pPr>
    </w:p>
    <w:tbl>
      <w:tblPr>
        <w:tblStyle w:val="13"/>
        <w:tblW w:w="10774" w:type="dxa"/>
        <w:tblInd w:w="-998" w:type="dxa"/>
        <w:tblLayout w:type="fixed"/>
        <w:tblLook w:val="0400" w:firstRow="0" w:lastRow="0" w:firstColumn="0" w:lastColumn="0" w:noHBand="0" w:noVBand="1"/>
      </w:tblPr>
      <w:tblGrid>
        <w:gridCol w:w="437"/>
        <w:gridCol w:w="2293"/>
        <w:gridCol w:w="8044"/>
      </w:tblGrid>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1033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991A5A">
        <w:trPr>
          <w:trHeight w:val="17"/>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замовника торгі</w:t>
            </w:r>
            <w:proofErr w:type="gramStart"/>
            <w:r>
              <w:rPr>
                <w:rFonts w:ascii="Times New Roman" w:eastAsia="Times New Roman" w:hAnsi="Times New Roman" w:cs="Times New Roman"/>
                <w:b/>
                <w:color w:val="000000"/>
                <w:sz w:val="24"/>
                <w:szCs w:val="24"/>
              </w:rPr>
              <w:t>в</w:t>
            </w:r>
            <w:proofErr w:type="gram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991A5A">
            <w:pPr>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Комунальне некомерційне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ідприємство «Новгород-Сіверський міський Центр первинної медико-санітарної допомоги» Новгород-Сіверської міської ради Чернігівської області  (далі – Замовник)</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spacing w:before="150" w:after="1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7A2B08" w:rsidRDefault="00E021DB">
            <w:pPr>
              <w:jc w:val="both"/>
              <w:rPr>
                <w:rFonts w:ascii="Times New Roman" w:eastAsia="Times New Roman" w:hAnsi="Times New Roman" w:cs="Times New Roman"/>
                <w:sz w:val="24"/>
                <w:szCs w:val="24"/>
              </w:rPr>
            </w:pPr>
            <w:r w:rsidRPr="007A2B08">
              <w:rPr>
                <w:rFonts w:ascii="Times New Roman" w:eastAsia="Times New Roman" w:hAnsi="Times New Roman" w:cs="Times New Roman"/>
                <w:sz w:val="24"/>
                <w:szCs w:val="24"/>
              </w:rPr>
              <w:t>16000, Чернігівська область, м. Новгород-Сіверський, вул</w:t>
            </w:r>
            <w:proofErr w:type="gramStart"/>
            <w:r w:rsidRPr="007A2B08">
              <w:rPr>
                <w:rFonts w:ascii="Times New Roman" w:eastAsia="Times New Roman" w:hAnsi="Times New Roman" w:cs="Times New Roman"/>
                <w:sz w:val="24"/>
                <w:szCs w:val="24"/>
              </w:rPr>
              <w:t>..</w:t>
            </w:r>
            <w:proofErr w:type="gramEnd"/>
            <w:r w:rsidRPr="007A2B08">
              <w:rPr>
                <w:rFonts w:ascii="Times New Roman" w:eastAsia="Times New Roman" w:hAnsi="Times New Roman" w:cs="Times New Roman"/>
                <w:sz w:val="24"/>
                <w:szCs w:val="24"/>
              </w:rPr>
              <w:t>Шевченка, 17</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і) особа(и) замовника, уповноважена(і) здійснювати зв'язок з учасниками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Pr>
                <w:rFonts w:ascii="Times New Roman" w:eastAsia="Times New Roman" w:hAnsi="Times New Roman" w:cs="Times New Roman"/>
                <w:i/>
                <w:sz w:val="24"/>
                <w:szCs w:val="24"/>
              </w:rPr>
              <w:t xml:space="preserve">контактної особи замовника , Богданова Ганна Петрівна т..+380663528092, e-mail: </w:t>
            </w:r>
            <w:hyperlink r:id="rId7">
              <w:r>
                <w:rPr>
                  <w:rFonts w:ascii="Times New Roman" w:eastAsia="Times New Roman" w:hAnsi="Times New Roman" w:cs="Times New Roman"/>
                  <w:b/>
                  <w:color w:val="0000FF"/>
                  <w:sz w:val="24"/>
                  <w:szCs w:val="24"/>
                  <w:highlight w:val="white"/>
                  <w:u w:val="single"/>
                </w:rPr>
                <w:t>hannaadamenko@ukr.net</w:t>
              </w:r>
            </w:hyperlink>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предмет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991A5A">
            <w:pPr>
              <w:pStyle w:val="1"/>
              <w:shd w:val="clear" w:color="auto" w:fill="FFFFFF"/>
              <w:outlineLvl w:val="0"/>
              <w:rPr>
                <w:color w:val="000000"/>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991A5A" w:rsidRPr="00D1638D" w:rsidRDefault="00D1638D" w:rsidP="00D1638D">
            <w:pPr>
              <w:spacing w:after="160" w:line="259" w:lineRule="auto"/>
              <w:jc w:val="both"/>
              <w:rPr>
                <w:rFonts w:ascii="Times New Roman" w:hAnsi="Times New Roman" w:cs="Times New Roman"/>
                <w:b/>
                <w:sz w:val="24"/>
                <w:szCs w:val="24"/>
                <w:lang w:val="uk-UA"/>
              </w:rPr>
            </w:pPr>
            <w:r w:rsidRPr="00D1638D">
              <w:rPr>
                <w:rFonts w:ascii="Times New Roman" w:hAnsi="Times New Roman" w:cs="Times New Roman"/>
                <w:b/>
                <w:sz w:val="24"/>
                <w:szCs w:val="24"/>
              </w:rPr>
              <w:t>Контрольний матеріал СВС = 3D 12*2.0мл, норма (1 фл.2.0 мл, норма) код НК 024:2023</w:t>
            </w:r>
            <w:r w:rsidRPr="00D1638D">
              <w:rPr>
                <w:rFonts w:ascii="Times New Roman" w:hAnsi="Times New Roman" w:cs="Times New Roman"/>
                <w:b/>
                <w:sz w:val="24"/>
                <w:szCs w:val="24"/>
                <w:lang w:val="uk-UA"/>
              </w:rPr>
              <w:t>-</w:t>
            </w:r>
            <w:r w:rsidRPr="00D1638D">
              <w:rPr>
                <w:rFonts w:ascii="Times New Roman" w:hAnsi="Times New Roman" w:cs="Times New Roman"/>
                <w:b/>
                <w:sz w:val="24"/>
                <w:szCs w:val="24"/>
              </w:rPr>
              <w:t xml:space="preserve">30506 - Білок плазми крові IVD, контрольний матеріал </w:t>
            </w:r>
            <w:r w:rsidRPr="00D1638D">
              <w:rPr>
                <w:rFonts w:ascii="Times New Roman" w:hAnsi="Times New Roman" w:cs="Times New Roman"/>
                <w:b/>
                <w:sz w:val="24"/>
                <w:szCs w:val="24"/>
                <w:lang w:val="uk-UA"/>
              </w:rPr>
              <w:t>(</w:t>
            </w:r>
            <w:r w:rsidRPr="00D1638D">
              <w:rPr>
                <w:rFonts w:ascii="Times New Roman" w:hAnsi="Times New Roman" w:cs="Times New Roman"/>
                <w:b/>
                <w:sz w:val="24"/>
                <w:szCs w:val="24"/>
              </w:rPr>
              <w:t xml:space="preserve">Код за ДК 021-2015: 33690000-3 - Лікарські засоби </w:t>
            </w:r>
            <w:proofErr w:type="gramStart"/>
            <w:r w:rsidRPr="00D1638D">
              <w:rPr>
                <w:rFonts w:ascii="Times New Roman" w:hAnsi="Times New Roman" w:cs="Times New Roman"/>
                <w:b/>
                <w:sz w:val="24"/>
                <w:szCs w:val="24"/>
              </w:rPr>
              <w:t>р</w:t>
            </w:r>
            <w:proofErr w:type="gramEnd"/>
            <w:r w:rsidRPr="00D1638D">
              <w:rPr>
                <w:rFonts w:ascii="Times New Roman" w:hAnsi="Times New Roman" w:cs="Times New Roman"/>
                <w:b/>
                <w:sz w:val="24"/>
                <w:szCs w:val="24"/>
              </w:rPr>
              <w:t>ізні</w:t>
            </w:r>
            <w:r w:rsidRPr="00D1638D">
              <w:rPr>
                <w:rFonts w:ascii="Times New Roman" w:eastAsia="Times New Roman" w:hAnsi="Times New Roman" w:cs="Times New Roman"/>
                <w:b/>
                <w:sz w:val="24"/>
                <w:szCs w:val="24"/>
                <w:lang w:val="uk-UA"/>
              </w:rPr>
              <w:t>)</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(лота), щодо якої можуть бути подані тендерні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Закупівля буде здійснена в цілому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без</w:t>
            </w:r>
            <w:proofErr w:type="gramEnd"/>
            <w:r>
              <w:rPr>
                <w:rFonts w:ascii="Times New Roman" w:eastAsia="Times New Roman" w:hAnsi="Times New Roman" w:cs="Times New Roman"/>
                <w:color w:val="000000"/>
                <w:sz w:val="24"/>
                <w:szCs w:val="24"/>
              </w:rPr>
              <w:t xml:space="preserve"> поділу на лоти).    </w:t>
            </w:r>
          </w:p>
        </w:tc>
      </w:tr>
      <w:tr w:rsidR="00991A5A" w:rsidRPr="00F30305">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Кількість товару та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його поставки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3D4987" w:rsidRDefault="00E021DB">
            <w:pPr>
              <w:widowControl w:val="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rPr>
              <w:t>Місце поставки:</w:t>
            </w:r>
            <w:r>
              <w:rPr>
                <w:rFonts w:ascii="Times New Roman" w:eastAsia="Times New Roman" w:hAnsi="Times New Roman" w:cs="Times New Roman"/>
                <w:b/>
                <w:color w:val="000000"/>
                <w:sz w:val="24"/>
                <w:szCs w:val="24"/>
              </w:rPr>
              <w:t xml:space="preserve"> </w:t>
            </w:r>
            <w:r w:rsidR="003E6B17">
              <w:rPr>
                <w:rFonts w:ascii="Times New Roman" w:eastAsia="Times New Roman" w:hAnsi="Times New Roman" w:cs="Times New Roman"/>
                <w:b/>
                <w:sz w:val="24"/>
                <w:szCs w:val="24"/>
                <w:lang w:val="uk-UA"/>
              </w:rPr>
              <w:t xml:space="preserve">Україна, Чернігівська область, м. Новгород-сіверський, вул.. Шевченка, 17. </w:t>
            </w:r>
          </w:p>
          <w:p w:rsidR="00991A5A" w:rsidRDefault="00E021D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Кількість поставки товару: </w:t>
            </w:r>
            <w:bookmarkStart w:id="0" w:name="gjdgxs" w:colFirst="0" w:colLast="0"/>
            <w:bookmarkEnd w:id="0"/>
          </w:p>
          <w:p w:rsidR="00F30305" w:rsidRPr="00DE448D" w:rsidRDefault="00DE448D" w:rsidP="006B47D8">
            <w:pPr>
              <w:rPr>
                <w:rFonts w:ascii="Times New Roman" w:eastAsia="Times New Roman" w:hAnsi="Times New Roman" w:cs="Times New Roman"/>
                <w:b/>
                <w:sz w:val="24"/>
                <w:szCs w:val="24"/>
                <w:lang w:val="uk-UA"/>
              </w:rPr>
            </w:pPr>
            <w:r w:rsidRPr="00D1638D">
              <w:rPr>
                <w:rFonts w:ascii="Times New Roman" w:hAnsi="Times New Roman" w:cs="Times New Roman"/>
                <w:b/>
                <w:sz w:val="24"/>
                <w:szCs w:val="24"/>
              </w:rPr>
              <w:t xml:space="preserve">Контрольний </w:t>
            </w:r>
            <w:proofErr w:type="gramStart"/>
            <w:r w:rsidRPr="00D1638D">
              <w:rPr>
                <w:rFonts w:ascii="Times New Roman" w:hAnsi="Times New Roman" w:cs="Times New Roman"/>
                <w:b/>
                <w:sz w:val="24"/>
                <w:szCs w:val="24"/>
              </w:rPr>
              <w:t>матер</w:t>
            </w:r>
            <w:proofErr w:type="gramEnd"/>
            <w:r w:rsidRPr="00D1638D">
              <w:rPr>
                <w:rFonts w:ascii="Times New Roman" w:hAnsi="Times New Roman" w:cs="Times New Roman"/>
                <w:b/>
                <w:sz w:val="24"/>
                <w:szCs w:val="24"/>
              </w:rPr>
              <w:t>іал СВС = 3D 12*2.0мл, норма (1 фл.2.0 мл, норма)</w:t>
            </w:r>
            <w:r>
              <w:rPr>
                <w:rFonts w:ascii="Times New Roman" w:hAnsi="Times New Roman" w:cs="Times New Roman"/>
                <w:b/>
                <w:sz w:val="24"/>
                <w:szCs w:val="24"/>
                <w:lang w:val="uk-UA"/>
              </w:rPr>
              <w:t xml:space="preserve"> – 4 шт.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поставки товарі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rsidP="00DE448D">
            <w:pPr>
              <w:widowControl w:val="0"/>
              <w:pBdr>
                <w:top w:val="nil"/>
                <w:left w:val="nil"/>
                <w:bottom w:val="nil"/>
                <w:right w:val="nil"/>
                <w:between w:val="nil"/>
              </w:pBdr>
              <w:ind w:right="113"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д</w:t>
            </w:r>
            <w:r w:rsidR="003D4987">
              <w:rPr>
                <w:rFonts w:ascii="Times New Roman" w:eastAsia="Times New Roman" w:hAnsi="Times New Roman" w:cs="Times New Roman"/>
                <w:color w:val="000000"/>
                <w:sz w:val="24"/>
                <w:szCs w:val="24"/>
              </w:rPr>
              <w:t xml:space="preserve">ати підписання Договору та до </w:t>
            </w:r>
            <w:r w:rsidR="00DE448D">
              <w:rPr>
                <w:rFonts w:ascii="Times New Roman" w:eastAsia="Times New Roman" w:hAnsi="Times New Roman" w:cs="Times New Roman"/>
                <w:color w:val="000000"/>
                <w:sz w:val="24"/>
                <w:szCs w:val="24"/>
                <w:lang w:val="uk-UA"/>
              </w:rPr>
              <w:t xml:space="preserve">31 жовтня  </w:t>
            </w:r>
            <w:r w:rsidR="00DE448D">
              <w:rPr>
                <w:rFonts w:ascii="Times New Roman" w:eastAsia="Times New Roman" w:hAnsi="Times New Roman" w:cs="Times New Roman"/>
                <w:color w:val="000000"/>
                <w:sz w:val="24"/>
                <w:szCs w:val="24"/>
              </w:rPr>
              <w:t>202</w:t>
            </w:r>
            <w:r w:rsidR="00DE448D">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 року включно.</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Недискримінація учасникі</w:t>
            </w:r>
            <w:proofErr w:type="gramStart"/>
            <w:r>
              <w:rPr>
                <w:rFonts w:ascii="Times New Roman" w:eastAsia="Times New Roman" w:hAnsi="Times New Roman" w:cs="Times New Roman"/>
                <w:b/>
                <w:color w:val="000000"/>
                <w:sz w:val="24"/>
                <w:szCs w:val="24"/>
              </w:rPr>
              <w:t>в</w:t>
            </w:r>
            <w:proofErr w:type="gram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івних умовах.</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валюту, у якій </w:t>
            </w:r>
            <w:proofErr w:type="gramStart"/>
            <w:r>
              <w:rPr>
                <w:rFonts w:ascii="Times New Roman" w:eastAsia="Times New Roman" w:hAnsi="Times New Roman" w:cs="Times New Roman"/>
                <w:b/>
                <w:color w:val="000000"/>
                <w:sz w:val="24"/>
                <w:szCs w:val="24"/>
              </w:rPr>
              <w:t>повинна</w:t>
            </w:r>
            <w:proofErr w:type="gramEnd"/>
            <w:r>
              <w:rPr>
                <w:rFonts w:ascii="Times New Roman" w:eastAsia="Times New Roman" w:hAnsi="Times New Roman" w:cs="Times New Roman"/>
                <w:b/>
                <w:color w:val="000000"/>
                <w:sz w:val="24"/>
                <w:szCs w:val="24"/>
              </w:rPr>
              <w:t xml:space="preserve"> бути </w:t>
            </w:r>
            <w:r>
              <w:rPr>
                <w:rFonts w:ascii="Times New Roman" w:eastAsia="Times New Roman" w:hAnsi="Times New Roman" w:cs="Times New Roman"/>
                <w:b/>
                <w:color w:val="000000"/>
                <w:sz w:val="24"/>
                <w:szCs w:val="24"/>
              </w:rPr>
              <w:lastRenderedPageBreak/>
              <w:t>зазначена ціна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Валютою тендерної пропозиції є гривня.</w:t>
            </w:r>
          </w:p>
          <w:p w:rsidR="00991A5A" w:rsidRDefault="00E021DB">
            <w:pPr>
              <w:widowControl w:val="0"/>
              <w:ind w:left="34" w:right="113" w:hanging="21"/>
              <w:jc w:val="both"/>
              <w:rPr>
                <w:color w:val="FF0000"/>
              </w:rPr>
            </w:pPr>
            <w:r>
              <w:rPr>
                <w:rFonts w:ascii="Times New Roman" w:eastAsia="Times New Roman" w:hAnsi="Times New Roman" w:cs="Times New Roman"/>
                <w:sz w:val="24"/>
                <w:szCs w:val="24"/>
              </w:rPr>
              <w:t>У разі якщо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є нерезидент, такий учасник може зазначити ціну тендерної пропозиції</w:t>
            </w:r>
            <w:r>
              <w:rPr>
                <w:rFonts w:ascii="Times New Roman" w:eastAsia="Times New Roman" w:hAnsi="Times New Roman" w:cs="Times New Roman"/>
                <w:color w:val="000000"/>
                <w:sz w:val="24"/>
                <w:szCs w:val="24"/>
              </w:rPr>
              <w:t xml:space="preserve"> у доларах США.</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7</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мову (мови), якою (якими) повинні </w:t>
            </w:r>
            <w:proofErr w:type="gramStart"/>
            <w:r>
              <w:rPr>
                <w:rFonts w:ascii="Times New Roman" w:eastAsia="Times New Roman" w:hAnsi="Times New Roman" w:cs="Times New Roman"/>
                <w:b/>
                <w:color w:val="000000"/>
                <w:sz w:val="24"/>
                <w:szCs w:val="24"/>
              </w:rPr>
              <w:t>бути</w:t>
            </w:r>
            <w:proofErr w:type="gramEnd"/>
            <w:r>
              <w:rPr>
                <w:rFonts w:ascii="Times New Roman" w:eastAsia="Times New Roman" w:hAnsi="Times New Roman" w:cs="Times New Roman"/>
                <w:b/>
                <w:color w:val="000000"/>
                <w:sz w:val="24"/>
                <w:szCs w:val="24"/>
              </w:rPr>
              <w:t xml:space="preserve"> складені тендерні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Усі документи тендерної пропозиції, які готуються безпосередньо учасником повинні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складені </w:t>
            </w:r>
            <w:r>
              <w:rPr>
                <w:rFonts w:ascii="Times New Roman" w:eastAsia="Times New Roman" w:hAnsi="Times New Roman" w:cs="Times New Roman"/>
                <w:b/>
                <w:color w:val="000000"/>
                <w:sz w:val="24"/>
                <w:szCs w:val="24"/>
              </w:rPr>
              <w:t>українською мовою.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Pr>
                <w:rFonts w:ascii="Times New Roman" w:eastAsia="Times New Roman" w:hAnsi="Times New Roman" w:cs="Times New Roman"/>
                <w:color w:val="000000"/>
                <w:sz w:val="24"/>
                <w:szCs w:val="24"/>
              </w:rPr>
              <w:t>з обов</w:t>
            </w:r>
            <w:proofErr w:type="gramEnd"/>
            <w:r>
              <w:rPr>
                <w:rFonts w:ascii="Times New Roman" w:eastAsia="Times New Roman" w:hAnsi="Times New Roman" w:cs="Times New Roman"/>
                <w:color w:val="000000"/>
                <w:sz w:val="24"/>
                <w:szCs w:val="24"/>
              </w:rPr>
              <w:t>’язковим перекладом українською мовою.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торгів є нерезидентом України, він може подавати свою тендерну пропозицію іншою мовою </w:t>
            </w:r>
            <w:proofErr w:type="gramStart"/>
            <w:r>
              <w:rPr>
                <w:rFonts w:ascii="Times New Roman" w:eastAsia="Times New Roman" w:hAnsi="Times New Roman" w:cs="Times New Roman"/>
                <w:color w:val="000000"/>
                <w:sz w:val="24"/>
                <w:szCs w:val="24"/>
              </w:rPr>
              <w:t>з обов</w:t>
            </w:r>
            <w:proofErr w:type="gramEnd"/>
            <w:r>
              <w:rPr>
                <w:rFonts w:ascii="Times New Roman" w:eastAsia="Times New Roman" w:hAnsi="Times New Roman" w:cs="Times New Roman"/>
                <w:color w:val="000000"/>
                <w:sz w:val="24"/>
                <w:szCs w:val="24"/>
              </w:rPr>
              <w:t>’язковим перекладом українською мовою.</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визначена замовником в оголошенні про проведення відкритих торгів</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color w:val="000000"/>
                <w:sz w:val="24"/>
                <w:szCs w:val="24"/>
              </w:rPr>
              <w:t>не приймає до розгляду</w:t>
            </w:r>
            <w:r>
              <w:rPr>
                <w:rFonts w:ascii="Times New Roman" w:eastAsia="Times New Roman" w:hAnsi="Times New Roman" w:cs="Times New Roman"/>
                <w:color w:val="000000"/>
                <w:sz w:val="24"/>
                <w:szCs w:val="24"/>
              </w:rPr>
              <w:t xml:space="preserve">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991A5A">
            <w:pPr>
              <w:jc w:val="both"/>
              <w:rPr>
                <w:rFonts w:ascii="Times New Roman" w:eastAsia="Times New Roman" w:hAnsi="Times New Roman" w:cs="Times New Roman"/>
                <w:sz w:val="24"/>
                <w:szCs w:val="24"/>
              </w:rPr>
            </w:pP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календарні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календарних днів з дати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Pr>
                <w:rFonts w:ascii="Times New Roman" w:eastAsia="Times New Roman" w:hAnsi="Times New Roman" w:cs="Times New Roman"/>
                <w:sz w:val="24"/>
                <w:szCs w:val="24"/>
              </w:rPr>
              <w:t xml:space="preserve">до статті 8 Закону, </w:t>
            </w:r>
            <w:r>
              <w:rPr>
                <w:rFonts w:ascii="Times New Roman" w:eastAsia="Times New Roman" w:hAnsi="Times New Roman" w:cs="Times New Roman"/>
                <w:color w:val="000000"/>
                <w:sz w:val="24"/>
                <w:szCs w:val="24"/>
              </w:rPr>
              <w:t xml:space="preserve">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ідставі рішення органу оскарження внести зміни до тендерної документації. У разі внесення змін до тендерної </w:t>
            </w:r>
            <w:r>
              <w:rPr>
                <w:rFonts w:ascii="Times New Roman" w:eastAsia="Times New Roman" w:hAnsi="Times New Roman" w:cs="Times New Roman"/>
                <w:color w:val="000000"/>
                <w:sz w:val="24"/>
                <w:szCs w:val="24"/>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ідготовки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Змі</w:t>
            </w:r>
            <w:proofErr w:type="gramStart"/>
            <w:r>
              <w:rPr>
                <w:rFonts w:ascii="Times New Roman" w:eastAsia="Times New Roman" w:hAnsi="Times New Roman" w:cs="Times New Roman"/>
                <w:b/>
                <w:color w:val="000000"/>
                <w:sz w:val="24"/>
                <w:szCs w:val="24"/>
              </w:rPr>
              <w:t>ст</w:t>
            </w:r>
            <w:proofErr w:type="gramEnd"/>
            <w:r>
              <w:rPr>
                <w:rFonts w:ascii="Times New Roman" w:eastAsia="Times New Roman" w:hAnsi="Times New Roman" w:cs="Times New Roman"/>
                <w:b/>
                <w:color w:val="000000"/>
                <w:sz w:val="24"/>
                <w:szCs w:val="24"/>
              </w:rPr>
              <w:t xml:space="preserve"> і спосіб подання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положень частин першої, четвертої, шостої та сьомої статті 26 Закону.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встановлення їх замовником), наявність /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установлених пунктом 47 Особливостей і в тендерній документації, та шляхом завантаження:</w:t>
            </w:r>
          </w:p>
          <w:p w:rsidR="00991A5A" w:rsidRDefault="00E021DB">
            <w:pPr>
              <w:numPr>
                <w:ilvl w:val="0"/>
                <w:numId w:val="2"/>
              </w:numPr>
              <w:ind w:left="625" w:hanging="283"/>
              <w:jc w:val="both"/>
              <w:rPr>
                <w:i/>
              </w:rPr>
            </w:pPr>
            <w:r>
              <w:rPr>
                <w:rFonts w:ascii="Times New Roman" w:eastAsia="Times New Roman" w:hAnsi="Times New Roman" w:cs="Times New Roman"/>
                <w:sz w:val="24"/>
                <w:szCs w:val="24"/>
              </w:rPr>
              <w:t xml:space="preserve">інформації та документів,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відповідність учасника кваліфікаційним вимогам встановленим у Додатку № 1 до тендерної документації: </w:t>
            </w:r>
          </w:p>
          <w:p w:rsidR="00991A5A" w:rsidRDefault="00E021DB">
            <w:pPr>
              <w:numPr>
                <w:ilvl w:val="0"/>
                <w:numId w:val="4"/>
              </w:numPr>
              <w:jc w:val="both"/>
            </w:pPr>
            <w:r>
              <w:rPr>
                <w:rFonts w:ascii="Times New Roman" w:eastAsia="Times New Roman" w:hAnsi="Times New Roman" w:cs="Times New Roman"/>
                <w:sz w:val="24"/>
                <w:szCs w:val="24"/>
              </w:rPr>
              <w:t xml:space="preserve">інформації про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cs="Times New Roman"/>
                <w:sz w:val="24"/>
                <w:szCs w:val="24"/>
              </w:rPr>
              <w:t>у відповідності до вимог визначених у Додатку № 2 до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для об’єднання учасників як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Додатком №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 xml:space="preserve">інформації та документів,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 xml:space="preserve">у разі якщо 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об’єднанням учасників, документ про створення такого об’єднання;</w:t>
            </w:r>
          </w:p>
          <w:p w:rsidR="00991A5A" w:rsidRDefault="00E021DB">
            <w:pPr>
              <w:numPr>
                <w:ilvl w:val="0"/>
                <w:numId w:val="4"/>
              </w:numPr>
              <w:jc w:val="both"/>
            </w:pPr>
            <w:r>
              <w:rPr>
                <w:rFonts w:ascii="Times New Roman" w:eastAsia="Times New Roman" w:hAnsi="Times New Roman" w:cs="Times New Roman"/>
                <w:sz w:val="24"/>
                <w:szCs w:val="24"/>
              </w:rPr>
              <w:t xml:space="preserve">документи,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ідтверджують повноваження особи на підписання тендерної пропозиції, якщо підписантом тендерної пропозиціє є не керівник учасника;</w:t>
            </w:r>
          </w:p>
          <w:p w:rsidR="00991A5A" w:rsidRDefault="00E021DB">
            <w:pPr>
              <w:numPr>
                <w:ilvl w:val="0"/>
                <w:numId w:val="4"/>
              </w:numPr>
              <w:jc w:val="both"/>
            </w:pPr>
            <w:r>
              <w:rPr>
                <w:rFonts w:ascii="Times New Roman" w:eastAsia="Times New Roman" w:hAnsi="Times New Roman" w:cs="Times New Roman"/>
                <w:sz w:val="24"/>
                <w:szCs w:val="24"/>
              </w:rPr>
              <w:t xml:space="preserve">інших документів та / або інформації визначені </w:t>
            </w:r>
            <w:proofErr w:type="gramStart"/>
            <w:r>
              <w:rPr>
                <w:rFonts w:ascii="Times New Roman" w:eastAsia="Times New Roman" w:hAnsi="Times New Roman" w:cs="Times New Roman"/>
                <w:sz w:val="24"/>
                <w:szCs w:val="24"/>
              </w:rPr>
              <w:t>тендерною</w:t>
            </w:r>
            <w:proofErr w:type="gramEnd"/>
            <w:r>
              <w:rPr>
                <w:rFonts w:ascii="Times New Roman" w:eastAsia="Times New Roman" w:hAnsi="Times New Roman" w:cs="Times New Roman"/>
                <w:sz w:val="24"/>
                <w:szCs w:val="24"/>
              </w:rPr>
              <w:t xml:space="preserve"> документацією та додатками.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(лота).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w:t>
            </w:r>
            <w:r>
              <w:rPr>
                <w:rFonts w:ascii="Times New Roman" w:eastAsia="Times New Roman" w:hAnsi="Times New Roman" w:cs="Times New Roman"/>
                <w:sz w:val="24"/>
                <w:szCs w:val="24"/>
              </w:rPr>
              <w:lastRenderedPageBreak/>
              <w:t xml:space="preserve">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ідприємців, можуть не подаватись у складі тендерної пропозиції, про що учасник повинен зазначити </w:t>
            </w:r>
            <w:r>
              <w:rPr>
                <w:rFonts w:ascii="Times New Roman" w:eastAsia="Times New Roman" w:hAnsi="Times New Roman" w:cs="Times New Roman"/>
                <w:b/>
                <w:sz w:val="24"/>
                <w:szCs w:val="24"/>
              </w:rPr>
              <w:t>у довідці довільної форми</w:t>
            </w:r>
            <w:r>
              <w:rPr>
                <w:rFonts w:ascii="Times New Roman" w:eastAsia="Times New Roman" w:hAnsi="Times New Roman" w:cs="Times New Roman"/>
                <w:sz w:val="24"/>
                <w:szCs w:val="24"/>
              </w:rPr>
              <w:t>, з посиланням на норми відповідних нормативно-правових актів (за наявності), в складі своєї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подання тендерної пропозиції учасник не може визначити конфіденційною інформацію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w:t>
            </w:r>
            <w:proofErr w:type="gramStart"/>
            <w:r>
              <w:rPr>
                <w:rFonts w:ascii="Times New Roman" w:eastAsia="Times New Roman" w:hAnsi="Times New Roman" w:cs="Times New Roman"/>
                <w:sz w:val="24"/>
                <w:szCs w:val="24"/>
              </w:rPr>
              <w:t>центрального</w:t>
            </w:r>
            <w:proofErr w:type="gramEnd"/>
            <w:r>
              <w:rPr>
                <w:rFonts w:ascii="Times New Roman" w:eastAsia="Times New Roman" w:hAnsi="Times New Roman" w:cs="Times New Roman"/>
                <w:sz w:val="24"/>
                <w:szCs w:val="24"/>
              </w:rPr>
              <w:t xml:space="preserve"> засвідчувального органу за посиланням </w:t>
            </w:r>
            <w:hyperlink r:id="rId9">
              <w:r>
                <w:rPr>
                  <w:rFonts w:ascii="Times New Roman" w:eastAsia="Times New Roman" w:hAnsi="Times New Roman" w:cs="Times New Roman"/>
                  <w:sz w:val="24"/>
                  <w:szCs w:val="24"/>
                </w:rPr>
                <w:t>https://czo.gov.ua/verify</w:t>
              </w:r>
            </w:hyperlink>
          </w:p>
          <w:p w:rsidR="00991A5A" w:rsidRDefault="00991A5A">
            <w:pPr>
              <w:jc w:val="both"/>
              <w:rPr>
                <w:rFonts w:ascii="Times New Roman" w:eastAsia="Times New Roman" w:hAnsi="Times New Roman" w:cs="Times New Roman"/>
                <w:sz w:val="24"/>
                <w:szCs w:val="24"/>
              </w:rPr>
            </w:pP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991A5A" w:rsidRDefault="00E021DB">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Недотримання зазначених вимог та/або неможливість перевірити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 на сайті Центрального засвідчувального органу є підставою для відхилення учасника згідно вимог Закону з урахуванням       норм Особливостей</w:t>
            </w:r>
            <w:r>
              <w:rPr>
                <w:rFonts w:ascii="Times New Roman" w:eastAsia="Times New Roman" w:hAnsi="Times New Roman" w:cs="Times New Roman"/>
                <w:sz w:val="20"/>
                <w:szCs w:val="20"/>
              </w:rPr>
              <w:t>.</w:t>
            </w:r>
          </w:p>
          <w:p w:rsidR="00991A5A" w:rsidRDefault="00E021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тендерної пропозиції, а саме - технічні помилки та описки.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містить помилку (помилки) у частині: </w:t>
            </w:r>
          </w:p>
          <w:p w:rsidR="00991A5A" w:rsidRDefault="00E021DB">
            <w:pPr>
              <w:numPr>
                <w:ilvl w:val="0"/>
                <w:numId w:val="5"/>
              </w:numPr>
              <w:jc w:val="both"/>
            </w:pPr>
            <w:r>
              <w:rPr>
                <w:rFonts w:ascii="Times New Roman" w:eastAsia="Times New Roman" w:hAnsi="Times New Roman" w:cs="Times New Roman"/>
                <w:sz w:val="24"/>
                <w:szCs w:val="24"/>
              </w:rPr>
              <w:t xml:space="preserve">уживання великої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ітери; </w:t>
            </w:r>
          </w:p>
          <w:p w:rsidR="00991A5A" w:rsidRDefault="00E021DB">
            <w:pPr>
              <w:numPr>
                <w:ilvl w:val="0"/>
                <w:numId w:val="5"/>
              </w:numPr>
              <w:jc w:val="both"/>
            </w:pPr>
            <w:r>
              <w:rPr>
                <w:rFonts w:ascii="Times New Roman" w:eastAsia="Times New Roman" w:hAnsi="Times New Roman" w:cs="Times New Roman"/>
                <w:sz w:val="24"/>
                <w:szCs w:val="24"/>
              </w:rPr>
              <w:lastRenderedPageBreak/>
              <w:t>уживання розділових знаків та відмінювання слі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у реченні; </w:t>
            </w:r>
          </w:p>
          <w:p w:rsidR="00991A5A" w:rsidRDefault="00E021DB">
            <w:pPr>
              <w:numPr>
                <w:ilvl w:val="0"/>
                <w:numId w:val="5"/>
              </w:numPr>
              <w:jc w:val="both"/>
            </w:pPr>
            <w:r>
              <w:rPr>
                <w:rFonts w:ascii="Times New Roman" w:eastAsia="Times New Roman" w:hAnsi="Times New Roman" w:cs="Times New Roman"/>
                <w:sz w:val="24"/>
                <w:szCs w:val="24"/>
              </w:rPr>
              <w:t>використання слова або мовного звороту, запозичених з іншої мови; </w:t>
            </w:r>
          </w:p>
          <w:p w:rsidR="00991A5A" w:rsidRDefault="00E021DB">
            <w:pPr>
              <w:numPr>
                <w:ilvl w:val="0"/>
                <w:numId w:val="5"/>
              </w:numPr>
              <w:jc w:val="both"/>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91A5A" w:rsidRDefault="00E021DB">
            <w:pPr>
              <w:numPr>
                <w:ilvl w:val="0"/>
                <w:numId w:val="5"/>
              </w:numPr>
              <w:jc w:val="both"/>
            </w:pPr>
            <w:r>
              <w:rPr>
                <w:rFonts w:ascii="Times New Roman" w:eastAsia="Times New Roman" w:hAnsi="Times New Roman" w:cs="Times New Roman"/>
                <w:sz w:val="24"/>
                <w:szCs w:val="24"/>
              </w:rPr>
              <w:t>застосування правил переносу частини слова з рядка в рядок; </w:t>
            </w:r>
          </w:p>
          <w:p w:rsidR="00991A5A" w:rsidRDefault="00E021DB">
            <w:pPr>
              <w:numPr>
                <w:ilvl w:val="0"/>
                <w:numId w:val="5"/>
              </w:numPr>
              <w:jc w:val="both"/>
            </w:pPr>
            <w:r>
              <w:rPr>
                <w:rFonts w:ascii="Times New Roman" w:eastAsia="Times New Roman" w:hAnsi="Times New Roman" w:cs="Times New Roman"/>
                <w:sz w:val="24"/>
                <w:szCs w:val="24"/>
              </w:rPr>
              <w:t>написання слі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разом та/або окремо, та/або через дефіс; </w:t>
            </w:r>
          </w:p>
          <w:p w:rsidR="00991A5A" w:rsidRDefault="00E021DB">
            <w:pPr>
              <w:numPr>
                <w:ilvl w:val="0"/>
                <w:numId w:val="5"/>
              </w:numPr>
              <w:jc w:val="both"/>
            </w:pPr>
            <w:r>
              <w:rPr>
                <w:rFonts w:ascii="Times New Roman" w:eastAsia="Times New Roman" w:hAnsi="Times New Roman" w:cs="Times New Roman"/>
                <w:sz w:val="24"/>
                <w:szCs w:val="24"/>
              </w:rPr>
              <w:t>нумерації сторінок/аркушів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ідписом та/або печаткою учасника процедури закупівлі (у разі її використання).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у складі </w:t>
            </w:r>
            <w:r>
              <w:rPr>
                <w:rFonts w:ascii="Times New Roman" w:eastAsia="Times New Roman" w:hAnsi="Times New Roman" w:cs="Times New Roman"/>
                <w:sz w:val="24"/>
                <w:szCs w:val="24"/>
              </w:rPr>
              <w:lastRenderedPageBreak/>
              <w:t>тендерної пропозиції, в якому позиція цифри (цифр) у сумі є некоректною, при цьому сума, що зазначена прописом, є правильною.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991A5A" w:rsidRDefault="00E021DB">
            <w:pPr>
              <w:numPr>
                <w:ilvl w:val="0"/>
                <w:numId w:val="6"/>
              </w:numPr>
              <w:jc w:val="both"/>
              <w:rPr>
                <w:color w:val="000000"/>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991A5A" w:rsidRDefault="00E021DB">
            <w:pPr>
              <w:numPr>
                <w:ilvl w:val="0"/>
                <w:numId w:val="6"/>
              </w:numPr>
              <w:jc w:val="both"/>
              <w:rPr>
                <w:color w:val="000000"/>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та</w:t>
            </w:r>
            <w:proofErr w:type="gramEnd"/>
            <w:r>
              <w:rPr>
                <w:rFonts w:ascii="Times New Roman" w:eastAsia="Times New Roman" w:hAnsi="Times New Roman" w:cs="Times New Roman"/>
                <w:b/>
                <w:color w:val="000000"/>
                <w:sz w:val="24"/>
                <w:szCs w:val="24"/>
              </w:rPr>
              <w:t xml:space="preserve"> вимоги, згідно  з пунктом 28  та пунктом 47  Особливостей</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та інформація про спосіб їх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викладені у Додатку № 1 до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Додатку № 1 </w:t>
            </w:r>
            <w:r>
              <w:rPr>
                <w:rFonts w:ascii="Times New Roman" w:eastAsia="Times New Roman" w:hAnsi="Times New Roman" w:cs="Times New Roman"/>
                <w:sz w:val="24"/>
                <w:szCs w:val="24"/>
              </w:rPr>
              <w:t>до цієї тендерної документації.</w:t>
            </w:r>
          </w:p>
          <w:p w:rsidR="00991A5A" w:rsidRDefault="00E021DB">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визначені пунктом 47 Особливостей.</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протягом останніх </w:t>
            </w:r>
            <w:r>
              <w:rPr>
                <w:rFonts w:ascii="Times New Roman" w:eastAsia="Times New Roman" w:hAnsi="Times New Roman" w:cs="Times New Roman"/>
                <w:color w:val="000000"/>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в установленому законом порядку банкрутом та стосовно нього відкрита ліквідаційна процедура;</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0EF7" w:rsidRDefault="00E021DB" w:rsidP="00170EF7">
            <w:pPr>
              <w:pStyle w:val="rvps2"/>
              <w:rPr>
                <w:rStyle w:val="spanrvts0"/>
                <w:lang w:val="uk" w:eastAsia="uk"/>
              </w:rPr>
            </w:pPr>
            <w:r w:rsidRPr="00170EF7">
              <w:rPr>
                <w:color w:val="000000"/>
                <w:lang w:val="ru-RU"/>
              </w:rPr>
              <w:t xml:space="preserve">11) </w:t>
            </w:r>
            <w:r w:rsidR="00170EF7">
              <w:rPr>
                <w:rStyle w:val="spanrvts0"/>
                <w:lang w:val="uk" w:eastAsia="uk"/>
              </w:rPr>
              <w:t>учасник процедури закупі</w:t>
            </w:r>
            <w:proofErr w:type="gramStart"/>
            <w:r w:rsidR="00170EF7">
              <w:rPr>
                <w:rStyle w:val="spanrvts0"/>
                <w:lang w:val="uk" w:eastAsia="uk"/>
              </w:rPr>
              <w:t>вл</w:t>
            </w:r>
            <w:proofErr w:type="gramEnd"/>
            <w:r w:rsidR="00170EF7">
              <w:rPr>
                <w:rStyle w:val="spanrvts0"/>
                <w:lang w:val="uk" w:eastAsia="uk"/>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70EF7">
                <w:rPr>
                  <w:rStyle w:val="arvts96"/>
                  <w:lang w:val="uk" w:eastAsia="uk"/>
                </w:rPr>
                <w:t>Законом України</w:t>
              </w:r>
            </w:hyperlink>
            <w:r w:rsidR="00170EF7">
              <w:rPr>
                <w:rStyle w:val="spanrvts0"/>
                <w:lang w:val="uk" w:eastAsia="uk"/>
              </w:rPr>
              <w:t xml:space="preserve"> “Про санкції”, крім випадку, коли активи такої особи в установленому законодавством порядку передані в управління АРМА;</w:t>
            </w:r>
          </w:p>
          <w:p w:rsidR="00991A5A" w:rsidRPr="00170EF7" w:rsidRDefault="00E021DB" w:rsidP="00170EF7">
            <w:pPr>
              <w:pStyle w:val="rvps2"/>
              <w:rPr>
                <w:lang w:val="uk" w:eastAsia="uk"/>
              </w:rPr>
            </w:pPr>
            <w:r w:rsidRPr="00170EF7">
              <w:rPr>
                <w:color w:val="000000"/>
                <w:lang w:val="uk"/>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w:t>
            </w:r>
            <w:proofErr w:type="gramEnd"/>
            <w:r>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не вимагає документального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rPr>
              <w:t>47</w:t>
            </w:r>
            <w:r>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proofErr w:type="gramStart"/>
            <w:r>
              <w:rPr>
                <w:rFonts w:ascii="Times New Roman" w:eastAsia="Times New Roman" w:hAnsi="Times New Roman" w:cs="Times New Roman"/>
                <w:b/>
                <w:color w:val="000000"/>
                <w:sz w:val="24"/>
                <w:szCs w:val="24"/>
              </w:rPr>
              <w:t>техн</w:t>
            </w:r>
            <w:proofErr w:type="gramEnd"/>
            <w:r>
              <w:rPr>
                <w:rFonts w:ascii="Times New Roman" w:eastAsia="Times New Roman" w:hAnsi="Times New Roman" w:cs="Times New Roman"/>
                <w:b/>
                <w:color w:val="000000"/>
                <w:sz w:val="24"/>
                <w:szCs w:val="24"/>
              </w:rPr>
              <w:t>ічні, якісні та кількісні характеристики предмета закупівлі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w:t>
            </w:r>
            <w:proofErr w:type="gramStart"/>
            <w:r>
              <w:rPr>
                <w:rFonts w:ascii="Times New Roman" w:eastAsia="Times New Roman" w:hAnsi="Times New Roman" w:cs="Times New Roman"/>
                <w:color w:val="000000"/>
                <w:sz w:val="24"/>
                <w:szCs w:val="24"/>
              </w:rPr>
              <w:t>техн</w:t>
            </w:r>
            <w:proofErr w:type="gramEnd"/>
            <w:r>
              <w:rPr>
                <w:rFonts w:ascii="Times New Roman" w:eastAsia="Times New Roman" w:hAnsi="Times New Roman" w:cs="Times New Roman"/>
                <w:color w:val="000000"/>
                <w:sz w:val="24"/>
                <w:szCs w:val="24"/>
              </w:rPr>
              <w:t>ічні, якісні та кількісні характеристики предмета закупівлі та технічна специфікація до предмета закупівлі викладена у Додатку № 3.</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cs="Times New Roman"/>
                <w:color w:val="000000"/>
                <w:sz w:val="24"/>
                <w:szCs w:val="24"/>
              </w:rPr>
              <w:t>чи на</w:t>
            </w:r>
            <w:proofErr w:type="gramEnd"/>
            <w:r>
              <w:rPr>
                <w:rFonts w:ascii="Times New Roman" w:eastAsia="Times New Roman" w:hAnsi="Times New Roman" w:cs="Times New Roman"/>
                <w:color w:val="000000"/>
                <w:sz w:val="24"/>
                <w:szCs w:val="24"/>
              </w:rPr>
              <w:t xml:space="preserve"> торгові марки, патенти, типи або конкретне місце походження чи спосіб виробництва слід читати з виразом “або еквівалент”.</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7</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субпідрядника / співвиконавця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9</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Ступінь локалізації виробництва</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rsidR="00991A5A" w:rsidRDefault="00991A5A">
            <w:pPr>
              <w:jc w:val="both"/>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0"/>
                <w:szCs w:val="20"/>
              </w:rPr>
            </w:pPr>
            <w:r>
              <w:rPr>
                <w:rFonts w:ascii="Times New Roman" w:eastAsia="Times New Roman" w:hAnsi="Times New Roman" w:cs="Times New Roman"/>
                <w:b/>
                <w:color w:val="000000"/>
                <w:sz w:val="24"/>
                <w:szCs w:val="24"/>
              </w:rPr>
              <w:t>Інше</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1A5A" w:rsidRDefault="00991A5A">
            <w:pPr>
              <w:jc w:val="both"/>
              <w:rPr>
                <w:rFonts w:ascii="Times New Roman" w:eastAsia="Times New Roman" w:hAnsi="Times New Roman" w:cs="Times New Roman"/>
                <w:color w:val="000000"/>
                <w:sz w:val="24"/>
                <w:szCs w:val="24"/>
              </w:rPr>
            </w:pPr>
          </w:p>
          <w:p w:rsidR="00991A5A" w:rsidRDefault="00E021DB">
            <w:pP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ненадання відповідних документів або копію/ї роз'яснення/нь державних органів або ненакладення електронного підпису.</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CD6D6C" w:rsidRDefault="00E021DB">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D691F">
              <w:rPr>
                <w:rFonts w:ascii="Times New Roman" w:eastAsia="Times New Roman" w:hAnsi="Times New Roman" w:cs="Times New Roman"/>
                <w:b/>
                <w:color w:val="000000"/>
                <w:sz w:val="24"/>
                <w:szCs w:val="24"/>
                <w:lang w:val="uk-UA"/>
              </w:rPr>
              <w:t>29.0</w:t>
            </w:r>
            <w:r w:rsidR="009E1278">
              <w:rPr>
                <w:rFonts w:ascii="Times New Roman" w:eastAsia="Times New Roman" w:hAnsi="Times New Roman" w:cs="Times New Roman"/>
                <w:b/>
                <w:color w:val="000000"/>
                <w:sz w:val="24"/>
                <w:szCs w:val="24"/>
                <w:lang w:val="uk-UA"/>
              </w:rPr>
              <w:t>1</w:t>
            </w:r>
            <w:r w:rsidR="00AD691F">
              <w:rPr>
                <w:rFonts w:ascii="Times New Roman" w:eastAsia="Times New Roman" w:hAnsi="Times New Roman" w:cs="Times New Roman"/>
                <w:b/>
                <w:color w:val="000000"/>
                <w:sz w:val="24"/>
                <w:szCs w:val="24"/>
                <w:lang w:val="uk-UA"/>
              </w:rPr>
              <w:t>.2024</w:t>
            </w:r>
            <w:r w:rsidR="00CD6D6C" w:rsidRPr="00CD6D6C">
              <w:rPr>
                <w:rFonts w:ascii="Times New Roman" w:eastAsia="Times New Roman" w:hAnsi="Times New Roman" w:cs="Times New Roman"/>
                <w:b/>
                <w:color w:val="000000"/>
                <w:sz w:val="24"/>
                <w:szCs w:val="24"/>
                <w:lang w:val="uk-UA"/>
              </w:rPr>
              <w:t xml:space="preserve"> року.</w:t>
            </w:r>
            <w:r w:rsidR="00CD6D6C">
              <w:rPr>
                <w:rFonts w:ascii="Times New Roman" w:eastAsia="Times New Roman" w:hAnsi="Times New Roman" w:cs="Times New Roman"/>
                <w:color w:val="000000"/>
                <w:sz w:val="24"/>
                <w:szCs w:val="24"/>
                <w:lang w:val="uk-UA"/>
              </w:rPr>
              <w:t xml:space="preserve">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Тендерні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кінцевого строку їх подання не приймаються електронною системою закупівель.</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Дата та час розкриття тендерної </w:t>
            </w:r>
            <w:r>
              <w:rPr>
                <w:rFonts w:ascii="Times New Roman" w:eastAsia="Times New Roman" w:hAnsi="Times New Roman" w:cs="Times New Roman"/>
                <w:b/>
                <w:color w:val="000000"/>
                <w:sz w:val="24"/>
                <w:szCs w:val="24"/>
              </w:rPr>
              <w:lastRenderedPageBreak/>
              <w:t>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rPr>
              <w:lastRenderedPageBreak/>
              <w:t xml:space="preserve">відкритих торгів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Pr>
                <w:rFonts w:ascii="Times New Roman" w:eastAsia="Times New Roman" w:hAnsi="Times New Roman" w:cs="Times New Roman"/>
                <w:sz w:val="24"/>
                <w:szCs w:val="24"/>
              </w:rPr>
              <w:t>другого</w:t>
            </w:r>
            <w:proofErr w:type="gramEnd"/>
            <w:r>
              <w:rPr>
                <w:rFonts w:ascii="Times New Roman" w:eastAsia="Times New Roman" w:hAnsi="Times New Roman" w:cs="Times New Roman"/>
                <w:sz w:val="24"/>
                <w:szCs w:val="24"/>
              </w:rPr>
              <w:t xml:space="preserve"> частини другої статті 28 Закону не застосовуються).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відсутність підстав, визначених пунктом </w:t>
            </w:r>
            <w:hyperlink r:id="rId11"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Перелік критеріїв оцінки та методика оцінки тендерних пропозицій із зазначенням питомої ваги </w:t>
            </w:r>
            <w:proofErr w:type="gramStart"/>
            <w:r>
              <w:rPr>
                <w:rFonts w:ascii="Times New Roman" w:eastAsia="Times New Roman" w:hAnsi="Times New Roman" w:cs="Times New Roman"/>
                <w:b/>
                <w:color w:val="000000"/>
                <w:sz w:val="24"/>
                <w:szCs w:val="24"/>
              </w:rPr>
              <w:t>кожного</w:t>
            </w:r>
            <w:proofErr w:type="gramEnd"/>
            <w:r>
              <w:rPr>
                <w:rFonts w:ascii="Times New Roman" w:eastAsia="Times New Roman" w:hAnsi="Times New Roman" w:cs="Times New Roman"/>
                <w:b/>
                <w:color w:val="000000"/>
                <w:sz w:val="24"/>
                <w:szCs w:val="24"/>
              </w:rPr>
              <w:t xml:space="preserve"> критерію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Єдиний критерій оцінки –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іна – 100%.</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мінімального кроку пониження ціни під час електронного аукціону – 1 %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робіт чи послуг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w:t>
            </w:r>
            <w:r>
              <w:rPr>
                <w:rFonts w:ascii="Times New Roman" w:eastAsia="Times New Roman" w:hAnsi="Times New Roman" w:cs="Times New Roman"/>
                <w:sz w:val="24"/>
                <w:szCs w:val="24"/>
              </w:rPr>
              <w:lastRenderedPageBreak/>
              <w:t xml:space="preserve">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cs="Times New Roman"/>
                <w:sz w:val="24"/>
                <w:szCs w:val="24"/>
              </w:rPr>
              <w:t>таких</w:t>
            </w:r>
            <w:proofErr w:type="gramEnd"/>
            <w:r>
              <w:rPr>
                <w:rFonts w:ascii="Times New Roman" w:eastAsia="Times New Roman" w:hAnsi="Times New Roman" w:cs="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991A5A" w:rsidRDefault="00991A5A">
            <w:pPr>
              <w:jc w:val="both"/>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Інша інформація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 будь-якому випадку не є відповідальним за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тендерної пропозиції учасника та за витрати учасника на підготовку пропозиції незалежно від результату торгів.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sz w:val="24"/>
                <w:szCs w:val="24"/>
              </w:rPr>
              <w:t>числі  у</w:t>
            </w:r>
            <w:proofErr w:type="gramEnd"/>
            <w:r>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які отримали цю документацію у встановленому порядку, означатиме, що учасники процедури закупівлі, що беруть участь в цих торгах, повністю </w:t>
            </w:r>
            <w:r>
              <w:rPr>
                <w:rFonts w:ascii="Times New Roman" w:eastAsia="Times New Roman" w:hAnsi="Times New Roman" w:cs="Times New Roman"/>
                <w:sz w:val="24"/>
                <w:szCs w:val="24"/>
              </w:rPr>
              <w:lastRenderedPageBreak/>
              <w:t>усвідомлюють зміст цієї тендерної документації та вимоги, викладені Замовником при підготовці цієї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91A5A" w:rsidRDefault="00E021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Учасники відповідають за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своїх тендерних пропозицій та повинні дотримуватись норм чинного законодавства України.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не подаються ними у складі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 1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s="Times New Roman"/>
                <w:sz w:val="24"/>
                <w:szCs w:val="24"/>
              </w:rPr>
              <w:t>країн</w:t>
            </w:r>
            <w:proofErr w:type="gramEnd"/>
            <w:r>
              <w:rPr>
                <w:rFonts w:ascii="Times New Roman" w:eastAsia="Times New Roman" w:hAnsi="Times New Roman" w:cs="Times New Roman"/>
                <w:sz w:val="24"/>
                <w:szCs w:val="24"/>
              </w:rPr>
              <w:t>, де вони зареєстровані.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що подав тендерну пропозицію.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w:t>
            </w:r>
            <w:proofErr w:type="gramStart"/>
            <w:r>
              <w:rPr>
                <w:rFonts w:ascii="Times New Roman" w:eastAsia="Times New Roman" w:hAnsi="Times New Roman" w:cs="Times New Roman"/>
                <w:sz w:val="24"/>
                <w:szCs w:val="24"/>
              </w:rPr>
              <w:t>договору</w:t>
            </w:r>
            <w:proofErr w:type="gramEnd"/>
            <w:r>
              <w:rPr>
                <w:rFonts w:ascii="Times New Roman" w:eastAsia="Times New Roman" w:hAnsi="Times New Roman" w:cs="Times New Roman"/>
                <w:sz w:val="24"/>
                <w:szCs w:val="24"/>
              </w:rPr>
              <w:t xml:space="preserve">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Фактом подання тендерної пропозиції учасник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учасника </w:t>
            </w:r>
            <w:proofErr w:type="gramStart"/>
            <w:r>
              <w:rPr>
                <w:rFonts w:ascii="Times New Roman" w:eastAsia="Times New Roman" w:hAnsi="Times New Roman" w:cs="Times New Roman"/>
                <w:sz w:val="24"/>
                <w:szCs w:val="24"/>
              </w:rPr>
              <w:t>може м</w:t>
            </w:r>
            <w:proofErr w:type="gramEnd"/>
            <w:r>
              <w:rPr>
                <w:rFonts w:ascii="Times New Roman" w:eastAsia="Times New Roman" w:hAnsi="Times New Roman" w:cs="Times New Roman"/>
                <w:sz w:val="24"/>
                <w:szCs w:val="24"/>
              </w:rPr>
              <w:t>істити документи з водяними знаками.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cs="Times New Roman"/>
                <w:sz w:val="24"/>
                <w:szCs w:val="24"/>
              </w:rPr>
              <w:t>є,</w:t>
            </w:r>
            <w:proofErr w:type="gramEnd"/>
            <w:r>
              <w:rPr>
                <w:rFonts w:ascii="Times New Roman" w:eastAsia="Times New Roman" w:hAnsi="Times New Roman" w:cs="Times New Roman"/>
                <w:sz w:val="24"/>
                <w:szCs w:val="24"/>
              </w:rPr>
              <w:t xml:space="preserve"> жодні окремі підтвердження не потрібно подавати):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cs="Times New Roman"/>
                <w:sz w:val="24"/>
                <w:szCs w:val="24"/>
              </w:rPr>
              <w:t>ієї П</w:t>
            </w:r>
            <w:proofErr w:type="gramEnd"/>
            <w:r>
              <w:rPr>
                <w:rFonts w:ascii="Times New Roman" w:eastAsia="Times New Roman" w:hAnsi="Times New Roman" w:cs="Times New Roman"/>
                <w:sz w:val="24"/>
                <w:szCs w:val="24"/>
              </w:rPr>
              <w:t>останови;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коли: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ідпадає під підстави, встановлені пунктом 47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sz w:val="24"/>
                <w:szCs w:val="24"/>
              </w:rPr>
              <w:t>першим</w:t>
            </w:r>
            <w:proofErr w:type="gramEnd"/>
            <w:r>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lastRenderedPageBreak/>
              <w:t>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того, що проживає на території України на законних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w:t>
            </w:r>
            <w:proofErr w:type="gramStart"/>
            <w:r>
              <w:rPr>
                <w:rFonts w:ascii="Times New Roman" w:eastAsia="Times New Roman" w:hAnsi="Times New Roman" w:cs="Times New Roman"/>
                <w:sz w:val="24"/>
                <w:szCs w:val="24"/>
              </w:rPr>
              <w:t>такою</w:t>
            </w:r>
            <w:proofErr w:type="gramEnd"/>
            <w:r>
              <w:rPr>
                <w:rFonts w:ascii="Times New Roman" w:eastAsia="Times New Roman" w:hAnsi="Times New Roman" w:cs="Times New Roman"/>
                <w:sz w:val="24"/>
                <w:szCs w:val="24"/>
              </w:rPr>
              <w:t>, строк дії якої закінчився;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cs="Times New Roman"/>
                <w:sz w:val="24"/>
                <w:szCs w:val="24"/>
              </w:rPr>
              <w:t>ніж</w:t>
            </w:r>
            <w:proofErr w:type="gramEnd"/>
            <w:r>
              <w:rPr>
                <w:rFonts w:ascii="Times New Roman" w:eastAsia="Times New Roman" w:hAnsi="Times New Roman" w:cs="Times New Roman"/>
                <w:sz w:val="24"/>
                <w:szCs w:val="24"/>
              </w:rPr>
              <w:t xml:space="preserve"> зазначений замовником в тендерній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абзацу першого частини третьої статті 22 Закону;</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відмовився від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забезпечення виконання договору </w:t>
            </w:r>
            <w:proofErr w:type="gramStart"/>
            <w:r>
              <w:rPr>
                <w:rFonts w:ascii="Times New Roman" w:eastAsia="Times New Roman" w:hAnsi="Times New Roman" w:cs="Times New Roman"/>
                <w:sz w:val="24"/>
                <w:szCs w:val="24"/>
              </w:rPr>
              <w:t>про</w:t>
            </w:r>
            <w:proofErr w:type="gramEnd"/>
            <w:r>
              <w:rPr>
                <w:rFonts w:ascii="Times New Roman" w:eastAsia="Times New Roman" w:hAnsi="Times New Roman" w:cs="Times New Roman"/>
                <w:sz w:val="24"/>
                <w:szCs w:val="24"/>
              </w:rPr>
              <w:t xml:space="preserve"> закупівлю, якщо таке забезпечення вимагалося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коли: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cs="Times New Roman"/>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Результати тендеру та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обставин непереборної сили.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зазначає в електронній системі закупівель підстави прийняття такого рішення.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тому</w:t>
            </w:r>
            <w:proofErr w:type="gramEnd"/>
            <w:r>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неподання жодної тендерної пропозиції для участі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відкритих </w:t>
            </w:r>
            <w:proofErr w:type="gramStart"/>
            <w:r>
              <w:rPr>
                <w:rFonts w:ascii="Times New Roman" w:eastAsia="Times New Roman" w:hAnsi="Times New Roman" w:cs="Times New Roman"/>
                <w:color w:val="000000"/>
                <w:sz w:val="24"/>
                <w:szCs w:val="24"/>
              </w:rPr>
              <w:t>торгах</w:t>
            </w:r>
            <w:proofErr w:type="gramEnd"/>
            <w:r>
              <w:rPr>
                <w:rFonts w:ascii="Times New Roman" w:eastAsia="Times New Roman" w:hAnsi="Times New Roman" w:cs="Times New Roman"/>
                <w:color w:val="000000"/>
                <w:sz w:val="24"/>
                <w:szCs w:val="24"/>
              </w:rPr>
              <w:t xml:space="preserve"> у строк, установлений замовником згідно з цими особливостями.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електронною системою закупівель в день її оприлюднення.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Строк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Pr>
                <w:rFonts w:ascii="Times New Roman" w:eastAsia="Times New Roman" w:hAnsi="Times New Roman" w:cs="Times New Roman"/>
                <w:color w:val="000000"/>
                <w:sz w:val="24"/>
                <w:szCs w:val="24"/>
              </w:rPr>
              <w:lastRenderedPageBreak/>
              <w:t>повідомлення про намір укласти договір про закупівлю.</w:t>
            </w:r>
          </w:p>
          <w:p w:rsidR="00991A5A" w:rsidRPr="009E1278"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Проект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викладений у Додатку № 4 до тендерної документації.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Умови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переможця процедури закупівлі, крім випадків:</w:t>
            </w:r>
          </w:p>
          <w:p w:rsidR="00991A5A" w:rsidRDefault="00E021DB">
            <w:pPr>
              <w:numPr>
                <w:ilvl w:val="0"/>
                <w:numId w:val="7"/>
              </w:numPr>
              <w:jc w:val="both"/>
            </w:pPr>
            <w:r>
              <w:rPr>
                <w:rFonts w:ascii="Times New Roman" w:eastAsia="Times New Roman" w:hAnsi="Times New Roman" w:cs="Times New Roman"/>
                <w:sz w:val="24"/>
                <w:szCs w:val="24"/>
              </w:rPr>
              <w:t xml:space="preserve">визначення </w:t>
            </w:r>
            <w:proofErr w:type="gramStart"/>
            <w:r>
              <w:rPr>
                <w:rFonts w:ascii="Times New Roman" w:eastAsia="Times New Roman" w:hAnsi="Times New Roman" w:cs="Times New Roman"/>
                <w:sz w:val="24"/>
                <w:szCs w:val="24"/>
              </w:rPr>
              <w:t>грошового</w:t>
            </w:r>
            <w:proofErr w:type="gramEnd"/>
            <w:r>
              <w:rPr>
                <w:rFonts w:ascii="Times New Roman" w:eastAsia="Times New Roman" w:hAnsi="Times New Roman" w:cs="Times New Roman"/>
                <w:sz w:val="24"/>
                <w:szCs w:val="24"/>
              </w:rPr>
              <w:t xml:space="preserve"> еквівалента зобов’язання в іноземній валюті;</w:t>
            </w:r>
          </w:p>
          <w:p w:rsidR="00991A5A" w:rsidRDefault="00E021DB">
            <w:pPr>
              <w:numPr>
                <w:ilvl w:val="0"/>
                <w:numId w:val="7"/>
              </w:numPr>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numPr>
                <w:ilvl w:val="0"/>
                <w:numId w:val="7"/>
              </w:numPr>
              <w:jc w:val="both"/>
            </w:pPr>
            <w:r>
              <w:rPr>
                <w:rFonts w:ascii="Times New Roman" w:eastAsia="Times New Roman" w:hAnsi="Times New Roman" w:cs="Times New Roman"/>
                <w:sz w:val="24"/>
                <w:szCs w:val="24"/>
              </w:rPr>
              <w:t xml:space="preserve">перерахунку ціни та обсягів товарів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перерахунку ціни тендерної пропозиції переможець має надати такий перерахунок замовнику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укладання договору про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укладеного відповідно до пунктів 10 і 13 (</w:t>
            </w:r>
            <w:proofErr w:type="gramStart"/>
            <w:r>
              <w:rPr>
                <w:rFonts w:ascii="Times New Roman" w:eastAsia="Times New Roman" w:hAnsi="Times New Roman" w:cs="Times New Roman"/>
                <w:color w:val="000000"/>
                <w:sz w:val="24"/>
                <w:szCs w:val="24"/>
              </w:rPr>
              <w:t>кр</w:t>
            </w:r>
            <w:proofErr w:type="gramEnd"/>
            <w:r>
              <w:rPr>
                <w:rFonts w:ascii="Times New Roman" w:eastAsia="Times New Roman" w:hAnsi="Times New Roman" w:cs="Times New Roman"/>
                <w:color w:val="000000"/>
                <w:sz w:val="24"/>
                <w:szCs w:val="24"/>
              </w:rPr>
              <w:t>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1" w:name="30j0zll" w:colFirst="0" w:colLast="0"/>
            <w:bookmarkEnd w:id="1"/>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2" w:name="1fob9te" w:colFirst="0" w:colLast="0"/>
            <w:bookmarkEnd w:id="2"/>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3" w:name="3znysh7" w:colFirst="0" w:colLast="0"/>
            <w:bookmarkEnd w:id="3"/>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4" w:name="2et92p0" w:colFirst="0" w:colLast="0"/>
            <w:bookmarkEnd w:id="4"/>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5" w:name="tyjcwt" w:colFirst="0" w:colLast="0"/>
            <w:bookmarkEnd w:id="5"/>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в договорі про закупівлю в бік зменшення (без </w:t>
            </w:r>
            <w:r>
              <w:rPr>
                <w:rFonts w:ascii="Times New Roman" w:eastAsia="Times New Roman" w:hAnsi="Times New Roman" w:cs="Times New Roman"/>
                <w:color w:val="000000"/>
                <w:sz w:val="24"/>
                <w:szCs w:val="24"/>
              </w:rPr>
              <w:lastRenderedPageBreak/>
              <w:t>зміни кількості (обсягу) та якості товарів, робіт і послуг);</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6" w:name="3dy6vkm" w:colFirst="0" w:colLast="0"/>
            <w:bookmarkEnd w:id="6"/>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7" w:name="1t3h5sf" w:colFirst="0" w:colLast="0"/>
            <w:bookmarkEnd w:id="7"/>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8" w:name="4d34og8" w:colFirst="0" w:colLast="0"/>
            <w:bookmarkEnd w:id="8"/>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9" w:name="2s8eyo1" w:colFirst="0" w:colLast="0"/>
            <w:bookmarkEnd w:id="9"/>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 відповідно до вимог Закону з урахуванням цих особливостей.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Дії замовника при відмові переможця процедури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від підписання договір про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841809" w:rsidRDefault="00841809" w:rsidP="00841809">
            <w:pPr>
              <w:pStyle w:val="rvps2"/>
              <w:spacing w:after="150"/>
              <w:rPr>
                <w:lang w:val="uk" w:eastAsia="uk"/>
              </w:rPr>
            </w:pPr>
            <w:r>
              <w:rPr>
                <w:rStyle w:val="spanrvts0"/>
                <w:lang w:val="uk" w:eastAsia="uk"/>
              </w:rPr>
              <w:t xml:space="preserve">У разі відхилення тендерної пропозиції з підстави, визначеної </w:t>
            </w:r>
            <w:hyperlink w:anchor="n605" w:history="1">
              <w:r>
                <w:rPr>
                  <w:rStyle w:val="arvts99"/>
                  <w:rFonts w:eastAsia="Arial Unicode MS"/>
                  <w:lang w:val="uk" w:eastAsia="uk"/>
                </w:rPr>
                <w:t>підпунктом 3</w:t>
              </w:r>
            </w:hyperlink>
            <w:r>
              <w:rPr>
                <w:rStyle w:val="spanrvts0"/>
                <w:lang w:val="uk" w:eastAsia="uk"/>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3" w:anchor="n1611" w:tgtFrame="_blank" w:history="1">
              <w:r>
                <w:rPr>
                  <w:rStyle w:val="arvts96"/>
                  <w:lang w:val="uk" w:eastAsia="uk"/>
                </w:rPr>
                <w:t>статтею</w:t>
              </w:r>
            </w:hyperlink>
            <w:hyperlink r:id="rId14" w:anchor="n1611" w:tgtFrame="_blank" w:history="1">
              <w:r>
                <w:rPr>
                  <w:rStyle w:val="arvts96"/>
                  <w:lang w:val="uk" w:eastAsia="uk"/>
                </w:rPr>
                <w:t>33</w:t>
              </w:r>
            </w:hyperlink>
            <w:r>
              <w:rPr>
                <w:rStyle w:val="spanrvts0"/>
                <w:lang w:val="uk" w:eastAsia="uk"/>
              </w:rPr>
              <w:t xml:space="preserve"> Закону та цим пунктом.</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pBdr>
                <w:bottom w:val="single" w:sz="12" w:space="1" w:color="000000"/>
              </w:pBd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Не вимагається.</w:t>
            </w:r>
          </w:p>
        </w:tc>
      </w:tr>
    </w:tbl>
    <w:p w:rsidR="00E021DB" w:rsidRDefault="00E021DB" w:rsidP="00F31791">
      <w:pPr>
        <w:spacing w:after="0" w:line="240" w:lineRule="auto"/>
        <w:rPr>
          <w:rFonts w:ascii="Times New Roman" w:eastAsia="Times New Roman" w:hAnsi="Times New Roman" w:cs="Times New Roman"/>
          <w:b/>
          <w:color w:val="000000"/>
          <w:sz w:val="24"/>
          <w:szCs w:val="24"/>
          <w:lang w:val="uk-UA"/>
        </w:rPr>
      </w:pPr>
    </w:p>
    <w:p w:rsidR="00F31791" w:rsidRPr="00F31791" w:rsidRDefault="00F31791" w:rsidP="00F31791">
      <w:pPr>
        <w:spacing w:after="0" w:line="240" w:lineRule="auto"/>
        <w:rPr>
          <w:rFonts w:ascii="Times New Roman" w:eastAsia="Times New Roman" w:hAnsi="Times New Roman" w:cs="Times New Roman"/>
          <w:b/>
          <w:color w:val="000000"/>
          <w:sz w:val="24"/>
          <w:szCs w:val="24"/>
          <w:lang w:val="uk-UA"/>
        </w:rPr>
      </w:pPr>
    </w:p>
    <w:p w:rsidR="007976D5" w:rsidRDefault="007976D5" w:rsidP="00841809">
      <w:pPr>
        <w:spacing w:after="0" w:line="240" w:lineRule="auto"/>
        <w:rPr>
          <w:rFonts w:ascii="Times New Roman" w:eastAsia="Times New Roman" w:hAnsi="Times New Roman" w:cs="Times New Roman"/>
          <w:b/>
          <w:color w:val="000000"/>
          <w:sz w:val="24"/>
          <w:szCs w:val="24"/>
          <w:lang w:val="uk-UA"/>
        </w:rPr>
      </w:pPr>
    </w:p>
    <w:p w:rsidR="006B6D69" w:rsidRDefault="006B6D69" w:rsidP="00841809">
      <w:pPr>
        <w:spacing w:after="0" w:line="240" w:lineRule="auto"/>
        <w:rPr>
          <w:rFonts w:ascii="Times New Roman" w:eastAsia="Times New Roman" w:hAnsi="Times New Roman" w:cs="Times New Roman"/>
          <w:b/>
          <w:color w:val="000000"/>
          <w:sz w:val="24"/>
          <w:szCs w:val="24"/>
          <w:lang w:val="uk-UA"/>
        </w:rPr>
      </w:pPr>
    </w:p>
    <w:p w:rsidR="007976D5" w:rsidRDefault="007976D5"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 1 </w:t>
      </w: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991A5A" w:rsidRDefault="00991A5A">
      <w:pPr>
        <w:spacing w:after="0" w:line="240" w:lineRule="auto"/>
        <w:jc w:val="right"/>
        <w:rPr>
          <w:rFonts w:ascii="Times New Roman" w:eastAsia="Times New Roman" w:hAnsi="Times New Roman" w:cs="Times New Roman"/>
          <w:sz w:val="24"/>
          <w:szCs w:val="24"/>
        </w:rPr>
      </w:pPr>
    </w:p>
    <w:p w:rsidR="00991A5A" w:rsidRDefault="00E021DB">
      <w:pPr>
        <w:spacing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Кваліфікаційні критерії</w:t>
      </w:r>
    </w:p>
    <w:p w:rsidR="00FF4322" w:rsidRPr="00FF4322" w:rsidRDefault="00FF4322">
      <w:pPr>
        <w:spacing w:line="240" w:lineRule="auto"/>
        <w:jc w:val="center"/>
        <w:rPr>
          <w:rFonts w:ascii="Times New Roman" w:eastAsia="Times New Roman" w:hAnsi="Times New Roman" w:cs="Times New Roman"/>
          <w:sz w:val="24"/>
          <w:szCs w:val="24"/>
          <w:lang w:val="uk-UA"/>
        </w:rPr>
      </w:pPr>
    </w:p>
    <w:tbl>
      <w:tblPr>
        <w:tblStyle w:val="12"/>
        <w:tblW w:w="10774" w:type="dxa"/>
        <w:tblInd w:w="-998" w:type="dxa"/>
        <w:tblLayout w:type="fixed"/>
        <w:tblLook w:val="0400" w:firstRow="0" w:lastRow="0" w:firstColumn="0" w:lastColumn="0" w:noHBand="0" w:noVBand="1"/>
      </w:tblPr>
      <w:tblGrid>
        <w:gridCol w:w="709"/>
        <w:gridCol w:w="2269"/>
        <w:gridCol w:w="7796"/>
      </w:tblGrid>
      <w:tr w:rsidR="00991A5A">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Назва кваліфікаційного критерію</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Спосіб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кваліфікаційного критерію</w:t>
            </w:r>
          </w:p>
        </w:tc>
      </w:tr>
      <w:tr w:rsidR="00991A5A" w:rsidTr="00FF4322">
        <w:trPr>
          <w:trHeight w:val="2827"/>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Наявність документально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FF4322" w:rsidP="00FF4322">
            <w:pPr>
              <w:jc w:val="both"/>
              <w:rPr>
                <w:rFonts w:ascii="Times New Roman" w:eastAsia="Times New Roman" w:hAnsi="Times New Roman" w:cs="Times New Roman"/>
                <w:sz w:val="24"/>
                <w:szCs w:val="24"/>
                <w:lang w:val="uk-UA"/>
              </w:rPr>
            </w:pPr>
            <w:r w:rsidRPr="00FF4322">
              <w:rPr>
                <w:rFonts w:ascii="Times New Roman" w:hAnsi="Times New Roman" w:cs="Times New Roman"/>
                <w:color w:val="000000"/>
                <w:sz w:val="24"/>
                <w:szCs w:val="24"/>
              </w:rPr>
              <w:t>Довідка в довільній формі, з інформацією про виконання аналогічного (аналогічних) за предметом закупі</w:t>
            </w:r>
            <w:proofErr w:type="gramStart"/>
            <w:r w:rsidRPr="00FF4322">
              <w:rPr>
                <w:rFonts w:ascii="Times New Roman" w:hAnsi="Times New Roman" w:cs="Times New Roman"/>
                <w:color w:val="000000"/>
                <w:sz w:val="24"/>
                <w:szCs w:val="24"/>
              </w:rPr>
              <w:t>вл</w:t>
            </w:r>
            <w:proofErr w:type="gramEnd"/>
            <w:r w:rsidRPr="00FF4322">
              <w:rPr>
                <w:rFonts w:ascii="Times New Roman" w:hAnsi="Times New Roman" w:cs="Times New Roman"/>
                <w:color w:val="000000"/>
                <w:sz w:val="24"/>
                <w:szCs w:val="24"/>
              </w:rPr>
              <w:t>і договору (договорів) (не менше одного договору), а також копії підтверджуючих документів: договору(ів) та видаткових накладних на всю суму договору(ів).</w:t>
            </w:r>
            <w:r w:rsidRPr="00FF4322">
              <w:rPr>
                <w:rFonts w:ascii="Times New Roman" w:eastAsia="Times New Roman" w:hAnsi="Times New Roman" w:cs="Times New Roman"/>
                <w:sz w:val="24"/>
                <w:szCs w:val="24"/>
              </w:rPr>
              <w:t xml:space="preserve"> </w:t>
            </w:r>
          </w:p>
          <w:p w:rsidR="00A10BC5" w:rsidRPr="00A10BC5" w:rsidRDefault="00A10BC5" w:rsidP="00FF4322">
            <w:pPr>
              <w:jc w:val="both"/>
              <w:rPr>
                <w:rFonts w:ascii="Times New Roman" w:eastAsia="Times New Roman" w:hAnsi="Times New Roman" w:cs="Times New Roman"/>
                <w:b/>
                <w:sz w:val="24"/>
                <w:szCs w:val="24"/>
                <w:lang w:val="uk-UA"/>
              </w:rPr>
            </w:pPr>
            <w:r w:rsidRPr="00A10BC5">
              <w:rPr>
                <w:rFonts w:ascii="Times New Roman" w:hAnsi="Times New Roman" w:cs="Times New Roman"/>
                <w:b/>
                <w:color w:val="000000"/>
                <w:sz w:val="24"/>
                <w:szCs w:val="24"/>
              </w:rPr>
              <w:t>Аналогічним вважається догові</w:t>
            </w:r>
            <w:proofErr w:type="gramStart"/>
            <w:r w:rsidRPr="00A10BC5">
              <w:rPr>
                <w:rFonts w:ascii="Times New Roman" w:hAnsi="Times New Roman" w:cs="Times New Roman"/>
                <w:b/>
                <w:color w:val="000000"/>
                <w:sz w:val="24"/>
                <w:szCs w:val="24"/>
              </w:rPr>
              <w:t>р</w:t>
            </w:r>
            <w:proofErr w:type="gramEnd"/>
            <w:r w:rsidRPr="00A10BC5">
              <w:rPr>
                <w:rFonts w:ascii="Times New Roman" w:hAnsi="Times New Roman" w:cs="Times New Roman"/>
                <w:b/>
                <w:color w:val="000000"/>
                <w:sz w:val="24"/>
                <w:szCs w:val="24"/>
              </w:rPr>
              <w:t xml:space="preserve"> у контексті даного оголошення вважається договір про поставку товару аналогічного до предмету закупівлі</w:t>
            </w:r>
          </w:p>
        </w:tc>
      </w:tr>
    </w:tbl>
    <w:p w:rsidR="00991A5A" w:rsidRDefault="00991A5A">
      <w:pPr>
        <w:spacing w:after="0" w:line="240" w:lineRule="auto"/>
        <w:rPr>
          <w:rFonts w:ascii="Times New Roman" w:eastAsia="Times New Roman" w:hAnsi="Times New Roman" w:cs="Times New Roman"/>
          <w:sz w:val="24"/>
          <w:szCs w:val="24"/>
        </w:rPr>
      </w:pPr>
    </w:p>
    <w:p w:rsidR="00991A5A" w:rsidRDefault="00E021DB">
      <w:pPr>
        <w:spacing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 разі участі об’єднання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A5A" w:rsidRDefault="00991A5A" w:rsidP="00063321">
      <w:pPr>
        <w:spacing w:after="240" w:line="240" w:lineRule="auto"/>
        <w:jc w:val="right"/>
        <w:rPr>
          <w:rFonts w:ascii="Times New Roman" w:eastAsia="Times New Roman" w:hAnsi="Times New Roman" w:cs="Times New Roman"/>
          <w:sz w:val="24"/>
          <w:szCs w:val="24"/>
          <w:lang w:val="uk-UA"/>
        </w:rPr>
      </w:pPr>
    </w:p>
    <w:p w:rsidR="00063321" w:rsidRPr="00063321" w:rsidRDefault="00063321" w:rsidP="00063321">
      <w:pPr>
        <w:spacing w:after="240" w:line="240" w:lineRule="auto"/>
        <w:jc w:val="right"/>
        <w:rPr>
          <w:rFonts w:ascii="Times New Roman" w:eastAsia="Times New Roman" w:hAnsi="Times New Roman" w:cs="Times New Roman"/>
          <w:b/>
          <w:color w:val="000000"/>
          <w:sz w:val="24"/>
          <w:szCs w:val="24"/>
          <w:lang w:val="uk-UA"/>
        </w:rPr>
      </w:pP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 2 </w:t>
      </w: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991A5A" w:rsidRDefault="00991A5A">
      <w:pPr>
        <w:spacing w:after="0" w:line="240" w:lineRule="auto"/>
        <w:jc w:val="right"/>
        <w:rPr>
          <w:rFonts w:ascii="Times New Roman" w:eastAsia="Times New Roman" w:hAnsi="Times New Roman" w:cs="Times New Roman"/>
          <w:sz w:val="24"/>
          <w:szCs w:val="24"/>
        </w:rPr>
      </w:pPr>
    </w:p>
    <w:p w:rsidR="00991A5A" w:rsidRDefault="00E021DB">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991A5A" w:rsidRDefault="00991A5A">
      <w:pPr>
        <w:spacing w:after="0" w:line="240" w:lineRule="auto"/>
        <w:rPr>
          <w:rFonts w:ascii="Times New Roman" w:eastAsia="Times New Roman" w:hAnsi="Times New Roman" w:cs="Times New Roman"/>
          <w:sz w:val="16"/>
          <w:szCs w:val="16"/>
        </w:rPr>
      </w:pP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Замовник не вимагає від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sz w:val="24"/>
          <w:szCs w:val="24"/>
          <w:highlight w:val="white"/>
        </w:rPr>
        <w:t>до</w:t>
      </w:r>
      <w:proofErr w:type="gramEnd"/>
      <w:r>
        <w:rPr>
          <w:rFonts w:ascii="Times New Roman" w:eastAsia="Times New Roman" w:hAnsi="Times New Roman" w:cs="Times New Roman"/>
          <w:color w:val="000000"/>
          <w:sz w:val="24"/>
          <w:szCs w:val="24"/>
          <w:highlight w:val="white"/>
        </w:rPr>
        <w:t xml:space="preserve"> абзацу шістнадцятого пункту 47 Особливостей.</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Учасник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Учасник  повинен надати </w:t>
      </w:r>
      <w:r>
        <w:rPr>
          <w:rFonts w:ascii="Times New Roman" w:eastAsia="Times New Roman" w:hAnsi="Times New Roman" w:cs="Times New Roman"/>
          <w:b/>
          <w:color w:val="000000"/>
          <w:sz w:val="24"/>
          <w:szCs w:val="24"/>
          <w:highlight w:val="white"/>
          <w:u w:val="single"/>
        </w:rPr>
        <w:t>довідку у довільній формі</w:t>
      </w:r>
      <w:r>
        <w:rPr>
          <w:rFonts w:ascii="Times New Roman" w:eastAsia="Times New Roman" w:hAnsi="Times New Roman" w:cs="Times New Roman"/>
          <w:color w:val="000000"/>
          <w:sz w:val="24"/>
          <w:szCs w:val="24"/>
          <w:highlight w:val="white"/>
        </w:rPr>
        <w:t xml:space="preserve"> щодо відсутності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color w:val="000000"/>
          <w:sz w:val="24"/>
          <w:szCs w:val="24"/>
          <w:highlight w:val="white"/>
        </w:rPr>
        <w:lastRenderedPageBreak/>
        <w:t xml:space="preserve">замовник вважає таке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ідтвердження достатнім, учаснику процедури закупівлі не може бути відмовлено в участі в процедурі закупівлі.</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Якщо на момент подання тендерної пропозиції учасником в електронній системі закупівель відсутня </w:t>
      </w:r>
      <w:proofErr w:type="gramStart"/>
      <w:r>
        <w:rPr>
          <w:rFonts w:ascii="Times New Roman" w:eastAsia="Times New Roman" w:hAnsi="Times New Roman" w:cs="Times New Roman"/>
          <w:color w:val="000000"/>
          <w:sz w:val="24"/>
          <w:szCs w:val="24"/>
          <w:highlight w:val="white"/>
        </w:rPr>
        <w:t>техн</w:t>
      </w:r>
      <w:proofErr w:type="gramEnd"/>
      <w:r>
        <w:rPr>
          <w:rFonts w:ascii="Times New Roman" w:eastAsia="Times New Roman" w:hAnsi="Times New Roman" w:cs="Times New Roman"/>
          <w:color w:val="000000"/>
          <w:sz w:val="24"/>
          <w:szCs w:val="24"/>
          <w:highlight w:val="white"/>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A5A" w:rsidRPr="00FF4322" w:rsidRDefault="00E021DB" w:rsidP="00FF432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rFonts w:ascii="Times New Roman" w:eastAsia="Times New Roman" w:hAnsi="Times New Roman" w:cs="Times New Roman"/>
          <w:color w:val="000000"/>
          <w:sz w:val="24"/>
          <w:szCs w:val="24"/>
          <w:highlight w:val="white"/>
        </w:rPr>
        <w:t>в</w:t>
      </w:r>
      <w:proofErr w:type="gramEnd"/>
      <w:r>
        <w:rPr>
          <w:rFonts w:ascii="Times New Roman" w:eastAsia="Times New Roman" w:hAnsi="Times New Roman" w:cs="Times New Roman"/>
          <w:color w:val="000000"/>
          <w:sz w:val="24"/>
          <w:szCs w:val="24"/>
          <w:highlight w:val="white"/>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замовник перевіряє таких суб’єктів господарювання щодо відсутності підстав, визначених пунктом 47 Особливостей.</w:t>
      </w:r>
    </w:p>
    <w:p w:rsidR="00FF4322" w:rsidRPr="00FF4322" w:rsidRDefault="00FF4322" w:rsidP="00FF43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p>
    <w:p w:rsidR="00991A5A" w:rsidRDefault="00E021DB">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документів та інформації  для </w:t>
      </w: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ідтвердження відповідності ПЕРЕМОЖЦЯ вимогам, визначеним у пункті 47 Особливостей</w:t>
      </w:r>
    </w:p>
    <w:p w:rsidR="00991A5A" w:rsidRDefault="00991A5A">
      <w:pPr>
        <w:spacing w:line="240" w:lineRule="auto"/>
        <w:jc w:val="center"/>
        <w:rPr>
          <w:rFonts w:ascii="Times New Roman" w:eastAsia="Times New Roman" w:hAnsi="Times New Roman" w:cs="Times New Roman"/>
          <w:sz w:val="24"/>
          <w:szCs w:val="24"/>
          <w:highlight w:val="white"/>
        </w:rPr>
      </w:pPr>
    </w:p>
    <w:p w:rsidR="00991A5A" w:rsidRDefault="00991A5A">
      <w:pPr>
        <w:spacing w:line="240" w:lineRule="auto"/>
        <w:jc w:val="center"/>
        <w:rPr>
          <w:rFonts w:ascii="Times New Roman" w:eastAsia="Times New Roman" w:hAnsi="Times New Roman" w:cs="Times New Roman"/>
          <w:sz w:val="24"/>
          <w:szCs w:val="24"/>
          <w:highlight w:val="white"/>
        </w:rPr>
      </w:pPr>
    </w:p>
    <w:tbl>
      <w:tblPr>
        <w:tblStyle w:val="10"/>
        <w:tblW w:w="10838" w:type="dxa"/>
        <w:tblInd w:w="-719" w:type="dxa"/>
        <w:tblLayout w:type="fixed"/>
        <w:tblLook w:val="0400" w:firstRow="0" w:lastRow="0" w:firstColumn="0" w:lastColumn="0" w:noHBand="0" w:noVBand="1"/>
      </w:tblPr>
      <w:tblGrid>
        <w:gridCol w:w="567"/>
        <w:gridCol w:w="1418"/>
        <w:gridCol w:w="4350"/>
        <w:gridCol w:w="4503"/>
      </w:tblGrid>
      <w:tr w:rsidR="00991A5A">
        <w:trPr>
          <w:trHeight w:val="1005"/>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tcPr>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Для переможців ЮРИДИЧНИХ </w:t>
            </w:r>
            <w:proofErr w:type="gramStart"/>
            <w:r>
              <w:rPr>
                <w:rFonts w:ascii="Times New Roman" w:eastAsia="Times New Roman" w:hAnsi="Times New Roman" w:cs="Times New Roman"/>
                <w:b/>
                <w:sz w:val="20"/>
                <w:szCs w:val="20"/>
                <w:highlight w:val="white"/>
              </w:rPr>
              <w:t>осіб</w:t>
            </w:r>
            <w:proofErr w:type="gramEnd"/>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991A5A" w:rsidRDefault="00991A5A">
            <w:pPr>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991A5A">
        <w:trPr>
          <w:trHeight w:val="1723"/>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 xml:space="preserve">на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для відмови в участі за корупційні правопорушення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991A5A">
        <w:trPr>
          <w:trHeight w:val="2152"/>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A5A" w:rsidRDefault="00E021DB">
            <w:pPr>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ідпункт 6 пункт</w:t>
            </w:r>
            <w:r>
              <w:rPr>
                <w:rFonts w:ascii="Times New Roman" w:eastAsia="Times New Roman" w:hAnsi="Times New Roman" w:cs="Times New Roman"/>
                <w:b/>
                <w:color w:val="00B050"/>
                <w:sz w:val="20"/>
                <w:szCs w:val="20"/>
                <w:highlight w:val="white"/>
              </w:rPr>
              <w:t xml:space="preserve"> </w:t>
            </w:r>
            <w:r>
              <w:rPr>
                <w:rFonts w:ascii="Times New Roman" w:eastAsia="Times New Roman" w:hAnsi="Times New Roman" w:cs="Times New Roman"/>
                <w:sz w:val="20"/>
                <w:szCs w:val="20"/>
                <w:highlight w:val="white"/>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991A5A" w:rsidRDefault="00991A5A">
            <w:pPr>
              <w:jc w:val="both"/>
              <w:rPr>
                <w:rFonts w:ascii="Times New Roman" w:eastAsia="Times New Roman" w:hAnsi="Times New Roman" w:cs="Times New Roman"/>
                <w:b/>
                <w:sz w:val="20"/>
                <w:szCs w:val="20"/>
                <w:highlight w:val="white"/>
              </w:rPr>
            </w:pPr>
          </w:p>
          <w:p w:rsidR="00991A5A" w:rsidRDefault="00E021DB">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991A5A">
        <w:trPr>
          <w:trHeight w:val="2535"/>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w:t>
            </w:r>
            <w:r>
              <w:rPr>
                <w:rFonts w:ascii="Times New Roman" w:eastAsia="Times New Roman" w:hAnsi="Times New Roman" w:cs="Times New Roman"/>
                <w:b/>
                <w:color w:val="00B050"/>
                <w:sz w:val="20"/>
                <w:szCs w:val="20"/>
                <w:highlight w:val="white"/>
              </w:rPr>
              <w:t xml:space="preserve"> </w:t>
            </w:r>
            <w:r>
              <w:rPr>
                <w:rFonts w:ascii="Times New Roman" w:eastAsia="Times New Roman" w:hAnsi="Times New Roman" w:cs="Times New Roman"/>
                <w:b/>
                <w:sz w:val="20"/>
                <w:szCs w:val="20"/>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r>
      <w:tr w:rsidR="00991A5A">
        <w:trPr>
          <w:trHeight w:val="862"/>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A5A" w:rsidRDefault="00E021DB">
            <w:pPr>
              <w:pBdr>
                <w:top w:val="nil"/>
                <w:left w:val="nil"/>
                <w:bottom w:val="nil"/>
                <w:right w:val="nil"/>
                <w:between w:val="nil"/>
              </w:pBd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spacing w:after="348"/>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991A5A" w:rsidRDefault="00991A5A">
      <w:pPr>
        <w:spacing w:line="240" w:lineRule="auto"/>
        <w:jc w:val="right"/>
        <w:rPr>
          <w:rFonts w:ascii="Times New Roman" w:eastAsia="Times New Roman" w:hAnsi="Times New Roman" w:cs="Times New Roman"/>
          <w:b/>
          <w:color w:val="000000"/>
          <w:sz w:val="24"/>
          <w:szCs w:val="24"/>
        </w:rPr>
      </w:pPr>
    </w:p>
    <w:p w:rsidR="00991A5A" w:rsidRDefault="00991A5A">
      <w:pPr>
        <w:spacing w:line="240" w:lineRule="auto"/>
        <w:jc w:val="right"/>
        <w:rPr>
          <w:rFonts w:ascii="Times New Roman" w:eastAsia="Times New Roman" w:hAnsi="Times New Roman" w:cs="Times New Roman"/>
          <w:b/>
          <w:color w:val="000000"/>
          <w:sz w:val="24"/>
          <w:szCs w:val="24"/>
        </w:rPr>
      </w:pPr>
    </w:p>
    <w:tbl>
      <w:tblPr>
        <w:tblStyle w:val="9"/>
        <w:tblW w:w="10838" w:type="dxa"/>
        <w:tblInd w:w="-719" w:type="dxa"/>
        <w:tblLayout w:type="fixed"/>
        <w:tblLook w:val="0400" w:firstRow="0" w:lastRow="0" w:firstColumn="0" w:lastColumn="0" w:noHBand="0" w:noVBand="1"/>
      </w:tblPr>
      <w:tblGrid>
        <w:gridCol w:w="567"/>
        <w:gridCol w:w="1418"/>
        <w:gridCol w:w="4350"/>
        <w:gridCol w:w="4503"/>
      </w:tblGrid>
      <w:tr w:rsidR="00991A5A">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1418" w:type="dxa"/>
            <w:vMerge w:val="restart"/>
            <w:tcBorders>
              <w:top w:val="single" w:sz="8" w:space="0" w:color="000000"/>
              <w:left w:val="single" w:sz="8" w:space="0" w:color="000000"/>
              <w:right w:val="single" w:sz="8" w:space="0" w:color="000000"/>
            </w:tcBorders>
          </w:tcPr>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Для переможців ФІЗИЧНИХ </w:t>
            </w:r>
            <w:proofErr w:type="gramStart"/>
            <w:r>
              <w:rPr>
                <w:rFonts w:ascii="Times New Roman" w:eastAsia="Times New Roman" w:hAnsi="Times New Roman" w:cs="Times New Roman"/>
                <w:b/>
                <w:sz w:val="20"/>
                <w:szCs w:val="20"/>
                <w:highlight w:val="white"/>
              </w:rPr>
              <w:t>осіб</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991A5A" w:rsidRDefault="00991A5A">
            <w:pPr>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sz w:val="20"/>
                <w:szCs w:val="20"/>
                <w:highlight w:val="white"/>
              </w:rPr>
              <w:t>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991A5A">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на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для відмови в участі за корупційні правопорушення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991A5A">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E021DB">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1A5A" w:rsidRDefault="00991A5A">
            <w:pPr>
              <w:jc w:val="both"/>
              <w:rPr>
                <w:rFonts w:ascii="Times New Roman" w:eastAsia="Times New Roman" w:hAnsi="Times New Roman" w:cs="Times New Roman"/>
                <w:b/>
                <w:color w:val="000000"/>
                <w:sz w:val="20"/>
                <w:szCs w:val="20"/>
              </w:rPr>
            </w:pPr>
          </w:p>
          <w:p w:rsidR="00991A5A" w:rsidRDefault="00E021DB">
            <w:pP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991A5A">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r>
      <w:tr w:rsidR="00991A5A">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A5A" w:rsidRDefault="00E021DB">
            <w:pPr>
              <w:pBdr>
                <w:top w:val="nil"/>
                <w:left w:val="nil"/>
                <w:bottom w:val="nil"/>
                <w:right w:val="nil"/>
                <w:between w:val="nil"/>
              </w:pBd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w:t>
            </w:r>
            <w:r>
              <w:rPr>
                <w:rFonts w:ascii="Times New Roman" w:eastAsia="Times New Roman" w:hAnsi="Times New Roman" w:cs="Times New Roman"/>
                <w:b/>
                <w:color w:val="000000"/>
                <w:sz w:val="20"/>
                <w:szCs w:val="20"/>
                <w:highlight w:val="white"/>
              </w:rPr>
              <w:t xml:space="preserve"> 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spacing w:after="348"/>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91A5A" w:rsidRDefault="00E021DB">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*Довідка формується по фізичних особах-підприємцях і фізичних </w:t>
      </w:r>
      <w:proofErr w:type="gramStart"/>
      <w:r>
        <w:rPr>
          <w:rFonts w:ascii="Times New Roman" w:eastAsia="Times New Roman" w:hAnsi="Times New Roman" w:cs="Times New Roman"/>
          <w:b/>
          <w:color w:val="000000"/>
          <w:sz w:val="24"/>
          <w:szCs w:val="24"/>
        </w:rPr>
        <w:t>особах</w:t>
      </w:r>
      <w:proofErr w:type="gramEnd"/>
      <w:r>
        <w:rPr>
          <w:rFonts w:ascii="Times New Roman" w:eastAsia="Times New Roman" w:hAnsi="Times New Roman" w:cs="Times New Roman"/>
          <w:b/>
          <w:color w:val="000000"/>
          <w:sz w:val="24"/>
          <w:szCs w:val="24"/>
        </w:rPr>
        <w:t xml:space="preserve">, які є учасниками довідка формується тільки по тих особах, які мають код РНОКПП. У разі якщо учасник через свої </w:t>
      </w:r>
      <w:proofErr w:type="gramStart"/>
      <w:r>
        <w:rPr>
          <w:rFonts w:ascii="Times New Roman" w:eastAsia="Times New Roman" w:hAnsi="Times New Roman" w:cs="Times New Roman"/>
          <w:b/>
          <w:color w:val="000000"/>
          <w:sz w:val="24"/>
          <w:szCs w:val="24"/>
        </w:rPr>
        <w:t>рел</w:t>
      </w:r>
      <w:proofErr w:type="gramEnd"/>
      <w:r>
        <w:rPr>
          <w:rFonts w:ascii="Times New Roman" w:eastAsia="Times New Roman" w:hAnsi="Times New Roman" w:cs="Times New Roman"/>
          <w:b/>
          <w:color w:val="000000"/>
          <w:sz w:val="24"/>
          <w:szCs w:val="24"/>
        </w:rPr>
        <w:t>ігійні переконання відмовився від отримання РНОКПП і має відповідні підтверджуючі документи,  такий учасник повинен надати довідку з НАЗК особисто шляхом завантаження в електронну систему закупівель Інформаційної довідки з Єдиного державного реєстру осіб, які вчинили корупційні або пов’язані з корупцією правопорушення</w:t>
      </w:r>
    </w:p>
    <w:tbl>
      <w:tblPr>
        <w:tblStyle w:val="8"/>
        <w:tblW w:w="9619" w:type="dxa"/>
        <w:tblInd w:w="-100" w:type="dxa"/>
        <w:tblLayout w:type="fixed"/>
        <w:tblLook w:val="0400" w:firstRow="0" w:lastRow="0" w:firstColumn="0" w:lastColumn="0" w:noHBand="0" w:noVBand="1"/>
      </w:tblPr>
      <w:tblGrid>
        <w:gridCol w:w="400"/>
        <w:gridCol w:w="9219"/>
      </w:tblGrid>
      <w:tr w:rsidR="00991A5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91A5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91A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spacing w:before="240"/>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F432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4322" w:rsidRPr="00FF4322" w:rsidRDefault="00FF4322">
            <w:pPr>
              <w:spacing w:before="240"/>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4322" w:rsidRPr="00A10BC5" w:rsidRDefault="00FF4322" w:rsidP="00FF4322">
            <w:pPr>
              <w:jc w:val="both"/>
              <w:rPr>
                <w:sz w:val="20"/>
                <w:szCs w:val="20"/>
                <w:lang w:val="uk-UA"/>
              </w:rPr>
            </w:pPr>
            <w:r w:rsidRPr="00A10BC5">
              <w:rPr>
                <w:rFonts w:ascii="Times New Roman" w:eastAsia="Times New Roman" w:hAnsi="Times New Roman" w:cs="Times New Roman"/>
                <w:sz w:val="20"/>
                <w:szCs w:val="20"/>
                <w:lang w:val="uk-UA"/>
              </w:rPr>
              <w:t>Д</w:t>
            </w:r>
            <w:r w:rsidRPr="00A10BC5">
              <w:rPr>
                <w:rFonts w:ascii="Times New Roman" w:eastAsia="Times New Roman" w:hAnsi="Times New Roman" w:cs="Times New Roman"/>
                <w:sz w:val="20"/>
                <w:szCs w:val="20"/>
              </w:rPr>
              <w:t>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F4322" w:rsidRDefault="00FF4322">
            <w:pPr>
              <w:ind w:left="100" w:right="120" w:hanging="20"/>
              <w:jc w:val="both"/>
              <w:rPr>
                <w:rFonts w:ascii="Times New Roman" w:eastAsia="Times New Roman" w:hAnsi="Times New Roman" w:cs="Times New Roman"/>
                <w:b/>
                <w:color w:val="000000"/>
                <w:sz w:val="20"/>
                <w:szCs w:val="20"/>
              </w:rPr>
            </w:pPr>
          </w:p>
        </w:tc>
      </w:tr>
    </w:tbl>
    <w:p w:rsidR="00991A5A" w:rsidRDefault="00991A5A">
      <w:pPr>
        <w:spacing w:line="240" w:lineRule="auto"/>
        <w:jc w:val="right"/>
        <w:rPr>
          <w:rFonts w:ascii="Times New Roman" w:eastAsia="Times New Roman" w:hAnsi="Times New Roman" w:cs="Times New Roman"/>
          <w:b/>
          <w:color w:val="000000"/>
          <w:sz w:val="24"/>
          <w:szCs w:val="24"/>
        </w:rPr>
      </w:pPr>
    </w:p>
    <w:p w:rsidR="00991A5A" w:rsidRDefault="00991A5A">
      <w:pPr>
        <w:spacing w:line="240" w:lineRule="auto"/>
        <w:jc w:val="right"/>
        <w:rPr>
          <w:rFonts w:ascii="Times New Roman" w:eastAsia="Times New Roman" w:hAnsi="Times New Roman" w:cs="Times New Roman"/>
          <w:b/>
          <w:color w:val="000000"/>
          <w:sz w:val="24"/>
          <w:szCs w:val="24"/>
        </w:rPr>
      </w:pPr>
    </w:p>
    <w:p w:rsidR="00991A5A" w:rsidRDefault="00991A5A" w:rsidP="00A10BC5">
      <w:pPr>
        <w:spacing w:after="0" w:line="240" w:lineRule="auto"/>
        <w:rPr>
          <w:rFonts w:ascii="Times New Roman" w:eastAsia="Times New Roman" w:hAnsi="Times New Roman" w:cs="Times New Roman"/>
          <w:b/>
          <w:color w:val="000000"/>
          <w:sz w:val="24"/>
          <w:szCs w:val="24"/>
          <w:lang w:val="uk-UA"/>
        </w:rPr>
      </w:pPr>
      <w:bookmarkStart w:id="10" w:name="_17dp8vu" w:colFirst="0" w:colLast="0"/>
      <w:bookmarkEnd w:id="10"/>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Pr="00A10BC5" w:rsidRDefault="00F31791" w:rsidP="00A10BC5">
      <w:pPr>
        <w:spacing w:after="0" w:line="240" w:lineRule="auto"/>
        <w:rPr>
          <w:rFonts w:ascii="Times New Roman" w:eastAsia="Times New Roman" w:hAnsi="Times New Roman" w:cs="Times New Roman"/>
          <w:b/>
          <w:color w:val="000000"/>
          <w:sz w:val="24"/>
          <w:szCs w:val="24"/>
          <w:lang w:val="uk-UA"/>
        </w:rPr>
      </w:pPr>
    </w:p>
    <w:p w:rsidR="00506AFA" w:rsidRPr="00506AFA" w:rsidRDefault="00506AFA" w:rsidP="007976D5">
      <w:pPr>
        <w:spacing w:after="0" w:line="240" w:lineRule="auto"/>
        <w:rPr>
          <w:rFonts w:ascii="Times New Roman" w:eastAsia="Times New Roman" w:hAnsi="Times New Roman" w:cs="Times New Roman"/>
          <w:b/>
          <w:color w:val="000000"/>
          <w:sz w:val="24"/>
          <w:szCs w:val="24"/>
          <w:lang w:val="uk-UA"/>
        </w:rPr>
      </w:pPr>
    </w:p>
    <w:p w:rsidR="00991A5A" w:rsidRPr="009B4F00" w:rsidRDefault="00E021DB">
      <w:pPr>
        <w:spacing w:after="0" w:line="240" w:lineRule="auto"/>
        <w:jc w:val="right"/>
        <w:rPr>
          <w:rFonts w:ascii="Times New Roman" w:eastAsia="Times New Roman" w:hAnsi="Times New Roman" w:cs="Times New Roman"/>
          <w:b/>
          <w:color w:val="000000"/>
          <w:sz w:val="24"/>
          <w:szCs w:val="24"/>
          <w:lang w:val="uk-UA"/>
        </w:rPr>
      </w:pPr>
      <w:r w:rsidRPr="009B4F00">
        <w:rPr>
          <w:rFonts w:ascii="Times New Roman" w:eastAsia="Times New Roman" w:hAnsi="Times New Roman" w:cs="Times New Roman"/>
          <w:b/>
          <w:color w:val="000000"/>
          <w:sz w:val="24"/>
          <w:szCs w:val="24"/>
          <w:lang w:val="uk-UA"/>
        </w:rPr>
        <w:lastRenderedPageBreak/>
        <w:t>Додаток № 3</w:t>
      </w:r>
    </w:p>
    <w:p w:rsidR="00991A5A" w:rsidRPr="009B4F00" w:rsidRDefault="00E021DB">
      <w:pPr>
        <w:spacing w:after="0" w:line="240" w:lineRule="auto"/>
        <w:jc w:val="right"/>
        <w:rPr>
          <w:rFonts w:ascii="Times New Roman" w:eastAsia="Times New Roman" w:hAnsi="Times New Roman" w:cs="Times New Roman"/>
          <w:sz w:val="24"/>
          <w:szCs w:val="24"/>
          <w:lang w:val="uk-UA"/>
        </w:rPr>
      </w:pPr>
      <w:r w:rsidRPr="009B4F00">
        <w:rPr>
          <w:rFonts w:ascii="Times New Roman" w:eastAsia="Times New Roman" w:hAnsi="Times New Roman" w:cs="Times New Roman"/>
          <w:b/>
          <w:color w:val="000000"/>
          <w:sz w:val="24"/>
          <w:szCs w:val="24"/>
          <w:lang w:val="uk-UA"/>
        </w:rPr>
        <w:t xml:space="preserve"> до тендерної документації</w:t>
      </w:r>
    </w:p>
    <w:p w:rsidR="006B6D69" w:rsidRPr="00D1638D" w:rsidRDefault="006B6D69" w:rsidP="006B6D69">
      <w:pPr>
        <w:spacing w:after="0" w:line="240" w:lineRule="auto"/>
        <w:jc w:val="center"/>
        <w:rPr>
          <w:rFonts w:ascii="Times New Roman" w:eastAsia="Times New Roman" w:hAnsi="Times New Roman" w:cs="Times New Roman"/>
          <w:b/>
          <w:i/>
          <w:color w:val="000000"/>
          <w:sz w:val="20"/>
          <w:szCs w:val="20"/>
          <w:lang w:val="uk-UA"/>
        </w:rPr>
      </w:pPr>
      <w:r w:rsidRPr="00D1638D">
        <w:rPr>
          <w:rFonts w:ascii="Times New Roman" w:eastAsia="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6B6D69" w:rsidRPr="00B65D0E" w:rsidRDefault="006B6D69" w:rsidP="006B6D69">
      <w:pPr>
        <w:spacing w:after="0" w:line="240" w:lineRule="auto"/>
        <w:jc w:val="center"/>
        <w:rPr>
          <w:rFonts w:ascii="Times New Roman" w:eastAsia="Times New Roman" w:hAnsi="Times New Roman" w:cs="Times New Roman"/>
          <w:b/>
          <w:i/>
          <w:color w:val="000000"/>
          <w:sz w:val="32"/>
          <w:szCs w:val="28"/>
          <w:lang w:val="uk-UA"/>
        </w:rPr>
      </w:pPr>
      <w:r w:rsidRPr="00B65D0E">
        <w:rPr>
          <w:rFonts w:ascii="Times New Roman" w:eastAsia="Times New Roman" w:hAnsi="Times New Roman" w:cs="Times New Roman"/>
          <w:b/>
          <w:color w:val="000000"/>
          <w:sz w:val="32"/>
          <w:szCs w:val="28"/>
          <w:lang w:val="uk-UA"/>
        </w:rPr>
        <w:t xml:space="preserve">МЕДИКО-ТЕХНІЧНІ ВИМОГИ </w:t>
      </w:r>
    </w:p>
    <w:p w:rsidR="00A10BC5" w:rsidRPr="00A10BC5" w:rsidRDefault="00A10BC5" w:rsidP="00A10BC5">
      <w:pPr>
        <w:spacing w:after="0" w:line="240" w:lineRule="auto"/>
        <w:jc w:val="both"/>
        <w:rPr>
          <w:rFonts w:ascii="Times New Roman" w:eastAsia="Times New Roman" w:hAnsi="Times New Roman" w:cs="Times New Roman"/>
          <w:i/>
          <w:color w:val="000000"/>
          <w:sz w:val="24"/>
          <w:szCs w:val="24"/>
          <w:lang w:val="uk-UA"/>
        </w:rPr>
      </w:pPr>
      <w:r w:rsidRPr="00A10BC5">
        <w:rPr>
          <w:rFonts w:ascii="Times New Roman" w:eastAsia="Times New Roman" w:hAnsi="Times New Roman" w:cs="Times New Roman"/>
          <w:i/>
          <w:color w:val="000000"/>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AD691F" w:rsidRPr="00AD691F" w:rsidRDefault="00AD691F" w:rsidP="00AD691F">
      <w:pPr>
        <w:jc w:val="both"/>
        <w:rPr>
          <w:rFonts w:ascii="Times New Roman" w:hAnsi="Times New Roman" w:cs="Times New Roman"/>
          <w:b/>
          <w:sz w:val="24"/>
          <w:szCs w:val="24"/>
        </w:rPr>
      </w:pPr>
      <w:r w:rsidRPr="00AD691F">
        <w:rPr>
          <w:rFonts w:ascii="Times New Roman" w:hAnsi="Times New Roman" w:cs="Times New Roman"/>
          <w:b/>
          <w:sz w:val="24"/>
          <w:szCs w:val="24"/>
        </w:rPr>
        <w:t>Контрольний матеріал СВС = 3D 12*2.0мл, норма (1 фл.2.0 мл, норма) код НК 024:2023</w:t>
      </w:r>
      <w:r w:rsidRPr="00AD691F">
        <w:rPr>
          <w:rFonts w:ascii="Times New Roman" w:hAnsi="Times New Roman" w:cs="Times New Roman"/>
          <w:b/>
          <w:sz w:val="24"/>
          <w:szCs w:val="24"/>
          <w:lang w:val="uk-UA"/>
        </w:rPr>
        <w:t>-</w:t>
      </w:r>
      <w:r w:rsidRPr="00AD691F">
        <w:rPr>
          <w:rFonts w:ascii="Times New Roman" w:hAnsi="Times New Roman" w:cs="Times New Roman"/>
          <w:b/>
          <w:sz w:val="24"/>
          <w:szCs w:val="24"/>
        </w:rPr>
        <w:t xml:space="preserve">30506 - Білок плазми крові IVD, контрольний матеріал </w:t>
      </w:r>
      <w:r w:rsidRPr="00AD691F">
        <w:rPr>
          <w:rFonts w:ascii="Times New Roman" w:hAnsi="Times New Roman" w:cs="Times New Roman"/>
          <w:b/>
          <w:sz w:val="24"/>
          <w:szCs w:val="24"/>
          <w:lang w:val="uk-UA"/>
        </w:rPr>
        <w:t>(</w:t>
      </w:r>
      <w:r w:rsidRPr="00AD691F">
        <w:rPr>
          <w:rFonts w:ascii="Times New Roman" w:hAnsi="Times New Roman" w:cs="Times New Roman"/>
          <w:b/>
          <w:sz w:val="24"/>
          <w:szCs w:val="24"/>
        </w:rPr>
        <w:t xml:space="preserve">Код за ДК 021-2015: 33690000-3 - Лікарські засоби </w:t>
      </w:r>
      <w:proofErr w:type="gramStart"/>
      <w:r w:rsidRPr="00AD691F">
        <w:rPr>
          <w:rFonts w:ascii="Times New Roman" w:hAnsi="Times New Roman" w:cs="Times New Roman"/>
          <w:b/>
          <w:sz w:val="24"/>
          <w:szCs w:val="24"/>
        </w:rPr>
        <w:t>р</w:t>
      </w:r>
      <w:proofErr w:type="gramEnd"/>
      <w:r w:rsidRPr="00AD691F">
        <w:rPr>
          <w:rFonts w:ascii="Times New Roman" w:hAnsi="Times New Roman" w:cs="Times New Roman"/>
          <w:b/>
          <w:sz w:val="24"/>
          <w:szCs w:val="24"/>
        </w:rPr>
        <w:t>ізні</w:t>
      </w:r>
      <w:r w:rsidRPr="00AD691F">
        <w:rPr>
          <w:rFonts w:ascii="Times New Roman" w:eastAsia="Times New Roman" w:hAnsi="Times New Roman" w:cs="Times New Roman"/>
          <w:b/>
          <w:sz w:val="24"/>
          <w:szCs w:val="24"/>
          <w:lang w:val="uk-UA"/>
        </w:rPr>
        <w:t>)</w:t>
      </w:r>
    </w:p>
    <w:tbl>
      <w:tblPr>
        <w:tblStyle w:val="aa"/>
        <w:tblW w:w="0" w:type="auto"/>
        <w:tblLook w:val="04A0" w:firstRow="1" w:lastRow="0" w:firstColumn="1" w:lastColumn="0" w:noHBand="0" w:noVBand="1"/>
      </w:tblPr>
      <w:tblGrid>
        <w:gridCol w:w="550"/>
        <w:gridCol w:w="5125"/>
        <w:gridCol w:w="1196"/>
        <w:gridCol w:w="1571"/>
        <w:gridCol w:w="1553"/>
      </w:tblGrid>
      <w:tr w:rsidR="00AD691F" w:rsidRPr="000D742C" w:rsidTr="00AD691F">
        <w:tc>
          <w:tcPr>
            <w:tcW w:w="550" w:type="dxa"/>
          </w:tcPr>
          <w:p w:rsidR="00AD691F" w:rsidRPr="000D742C" w:rsidRDefault="00AD691F"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 п/п</w:t>
            </w:r>
          </w:p>
        </w:tc>
        <w:tc>
          <w:tcPr>
            <w:tcW w:w="5166" w:type="dxa"/>
          </w:tcPr>
          <w:p w:rsidR="00AD691F" w:rsidRPr="000D742C" w:rsidRDefault="00AD691F"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Найменування предмету закупівлі</w:t>
            </w:r>
          </w:p>
        </w:tc>
        <w:tc>
          <w:tcPr>
            <w:tcW w:w="1199" w:type="dxa"/>
          </w:tcPr>
          <w:p w:rsidR="00AD691F" w:rsidRPr="000D742C" w:rsidRDefault="00AD691F" w:rsidP="00580E57">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Од. виміру</w:t>
            </w:r>
          </w:p>
        </w:tc>
        <w:tc>
          <w:tcPr>
            <w:tcW w:w="1582" w:type="dxa"/>
          </w:tcPr>
          <w:p w:rsidR="00AD691F" w:rsidRPr="000D742C" w:rsidRDefault="00AD691F"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 xml:space="preserve">К-сть </w:t>
            </w:r>
          </w:p>
        </w:tc>
        <w:tc>
          <w:tcPr>
            <w:tcW w:w="1498" w:type="dxa"/>
          </w:tcPr>
          <w:p w:rsidR="00AD691F" w:rsidRPr="000D742C" w:rsidRDefault="00AD691F" w:rsidP="00CC2636">
            <w:pPr>
              <w:tabs>
                <w:tab w:val="left" w:pos="851"/>
              </w:tabs>
              <w:jc w:val="center"/>
              <w:rPr>
                <w:rFonts w:ascii="Times New Roman" w:hAnsi="Times New Roman" w:cs="Times New Roman"/>
                <w:b/>
                <w:i/>
                <w:sz w:val="24"/>
                <w:szCs w:val="24"/>
              </w:rPr>
            </w:pPr>
            <w:r>
              <w:rPr>
                <w:rFonts w:ascii="Times New Roman" w:hAnsi="Times New Roman" w:cs="Times New Roman"/>
                <w:b/>
                <w:i/>
                <w:sz w:val="24"/>
                <w:szCs w:val="24"/>
              </w:rPr>
              <w:t xml:space="preserve">ТЕРМІН ПОСТАВКИ </w:t>
            </w:r>
          </w:p>
        </w:tc>
      </w:tr>
      <w:tr w:rsidR="00AD691F" w:rsidTr="00AD691F">
        <w:tc>
          <w:tcPr>
            <w:tcW w:w="550" w:type="dxa"/>
          </w:tcPr>
          <w:p w:rsidR="00AD691F" w:rsidRDefault="00AD691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166" w:type="dxa"/>
          </w:tcPr>
          <w:p w:rsidR="00AD691F" w:rsidRPr="00A719E9" w:rsidRDefault="00AD691F" w:rsidP="00AD691F">
            <w:pPr>
              <w:pStyle w:val="xfmc1"/>
              <w:shd w:val="clear" w:color="auto" w:fill="FFFFFF"/>
              <w:contextualSpacing/>
              <w:jc w:val="both"/>
              <w:rPr>
                <w:color w:val="333333"/>
              </w:rPr>
            </w:pPr>
            <w:r w:rsidRPr="00AD691F">
              <w:rPr>
                <w:b/>
              </w:rPr>
              <w:t xml:space="preserve">Контрольний матеріал СВС = 3D 12*2.0мл, норма (1 фл.2.0 мл, норма) </w:t>
            </w:r>
          </w:p>
        </w:tc>
        <w:tc>
          <w:tcPr>
            <w:tcW w:w="1199" w:type="dxa"/>
          </w:tcPr>
          <w:p w:rsidR="00AD691F" w:rsidRPr="000D742C" w:rsidRDefault="00AD691F" w:rsidP="00580E57">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rPr>
              <w:t>шт</w:t>
            </w:r>
          </w:p>
        </w:tc>
        <w:tc>
          <w:tcPr>
            <w:tcW w:w="1582" w:type="dxa"/>
          </w:tcPr>
          <w:p w:rsidR="00AD691F" w:rsidRDefault="00AD691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4</w:t>
            </w:r>
          </w:p>
        </w:tc>
        <w:tc>
          <w:tcPr>
            <w:tcW w:w="1498" w:type="dxa"/>
          </w:tcPr>
          <w:p w:rsidR="00AD691F" w:rsidRDefault="00AD691F" w:rsidP="00CC2636">
            <w:pPr>
              <w:tabs>
                <w:tab w:val="left" w:pos="851"/>
              </w:tabs>
              <w:jc w:val="center"/>
              <w:rPr>
                <w:rFonts w:ascii="Times New Roman" w:hAnsi="Times New Roman" w:cs="Times New Roman"/>
                <w:b/>
                <w:sz w:val="24"/>
                <w:szCs w:val="24"/>
              </w:rPr>
            </w:pPr>
            <w:r>
              <w:rPr>
                <w:rFonts w:ascii="Times New Roman" w:hAnsi="Times New Roman"/>
                <w:sz w:val="24"/>
                <w:szCs w:val="24"/>
              </w:rPr>
              <w:t>2 шт на лютий.2 шт на жовтень</w:t>
            </w:r>
          </w:p>
        </w:tc>
      </w:tr>
    </w:tbl>
    <w:p w:rsidR="007B2578" w:rsidRDefault="007B2578" w:rsidP="004D54F7">
      <w:pPr>
        <w:spacing w:after="0" w:line="240" w:lineRule="auto"/>
        <w:jc w:val="both"/>
        <w:rPr>
          <w:color w:val="000000"/>
          <w:sz w:val="27"/>
          <w:szCs w:val="27"/>
          <w:lang w:val="uk-UA"/>
        </w:rPr>
      </w:pPr>
    </w:p>
    <w:p w:rsidR="007B2578" w:rsidRPr="001462E5" w:rsidRDefault="007B2578" w:rsidP="001462E5">
      <w:pPr>
        <w:pStyle w:val="a7"/>
        <w:numPr>
          <w:ilvl w:val="0"/>
          <w:numId w:val="18"/>
        </w:numPr>
        <w:jc w:val="both"/>
        <w:rPr>
          <w:rFonts w:ascii="Times New Roman" w:eastAsia="Times New Roman" w:hAnsi="Times New Roman" w:cs="Times New Roman"/>
          <w:sz w:val="22"/>
          <w:szCs w:val="22"/>
        </w:rPr>
      </w:pPr>
      <w:r w:rsidRPr="001462E5">
        <w:rPr>
          <w:rFonts w:ascii="Times New Roman" w:hAnsi="Times New Roman" w:cs="Times New Roman"/>
          <w:sz w:val="22"/>
          <w:szCs w:val="22"/>
        </w:rPr>
        <w:t xml:space="preserve">Товар, запропонований Учасником, повинен бути новим і таким, що не був у використанні. </w:t>
      </w:r>
    </w:p>
    <w:p w:rsidR="001462E5" w:rsidRPr="001462E5" w:rsidRDefault="001462E5" w:rsidP="001462E5">
      <w:pPr>
        <w:pStyle w:val="a7"/>
        <w:numPr>
          <w:ilvl w:val="0"/>
          <w:numId w:val="18"/>
        </w:numPr>
        <w:jc w:val="both"/>
        <w:rPr>
          <w:rFonts w:ascii="Times New Roman" w:hAnsi="Times New Roman" w:cs="Times New Roman"/>
          <w:sz w:val="22"/>
          <w:szCs w:val="22"/>
        </w:rPr>
      </w:pPr>
      <w:r w:rsidRPr="001462E5">
        <w:rPr>
          <w:rFonts w:ascii="Times New Roman" w:hAnsi="Times New Roman" w:cs="Times New Roman"/>
          <w:sz w:val="22"/>
          <w:szCs w:val="22"/>
        </w:rPr>
        <w:t>Надати завірені скан-копії, належним чином складених декларацій відповідності та інструкцій з використання, згідно чинного законодавства.</w:t>
      </w:r>
    </w:p>
    <w:p w:rsidR="001462E5" w:rsidRPr="001462E5" w:rsidRDefault="001462E5" w:rsidP="001462E5">
      <w:pPr>
        <w:pStyle w:val="a7"/>
        <w:numPr>
          <w:ilvl w:val="0"/>
          <w:numId w:val="18"/>
        </w:numPr>
        <w:jc w:val="both"/>
        <w:rPr>
          <w:rFonts w:ascii="Times New Roman" w:hAnsi="Times New Roman" w:cs="Times New Roman"/>
          <w:sz w:val="22"/>
          <w:szCs w:val="22"/>
        </w:rPr>
      </w:pPr>
      <w:r w:rsidRPr="001462E5">
        <w:rPr>
          <w:rFonts w:ascii="Times New Roman" w:hAnsi="Times New Roman" w:cs="Times New Roman"/>
          <w:sz w:val="22"/>
          <w:szCs w:val="22"/>
        </w:rPr>
        <w:t>Залишковий термін придатності Товару на момент постачання: згідно з технічними даними виробника, але не менше ніж 70% загального терміну його зберігання від визначеного виробником для даної продукції (надати гарантійний лист від учасника) та підтвердити у тендерній пропозиції сканованими копіями оригіналів сертифікатів виробника з його печаткою.</w:t>
      </w:r>
    </w:p>
    <w:p w:rsidR="007B2578" w:rsidRPr="001462E5" w:rsidRDefault="001462E5" w:rsidP="001462E5">
      <w:pPr>
        <w:pStyle w:val="a7"/>
        <w:numPr>
          <w:ilvl w:val="0"/>
          <w:numId w:val="18"/>
        </w:numPr>
        <w:jc w:val="both"/>
        <w:rPr>
          <w:rFonts w:ascii="Times New Roman" w:eastAsia="Times New Roman" w:hAnsi="Times New Roman" w:cs="Times New Roman"/>
          <w:b/>
          <w:sz w:val="22"/>
          <w:szCs w:val="22"/>
        </w:rPr>
      </w:pPr>
      <w:r w:rsidRPr="001462E5">
        <w:rPr>
          <w:rFonts w:ascii="Times New Roman" w:hAnsi="Times New Roman" w:cs="Times New Roman"/>
          <w:sz w:val="22"/>
          <w:szCs w:val="22"/>
        </w:rPr>
        <w:t>Для більш детального ознайомлення з якістю продукції Замовник може звернутись до Учасника, який подав найбільш економічно вигідну пропозицію, з метою надання зразків заявленого товару з сертифікатами якості виробника з його печаткою, які відповідають вимогам Замовника, щодо залишкового терміну придатності та відповідності МТХ.</w:t>
      </w:r>
    </w:p>
    <w:p w:rsidR="004D54F7" w:rsidRPr="007B2578" w:rsidRDefault="004D54F7" w:rsidP="004D54F7">
      <w:pPr>
        <w:spacing w:after="0" w:line="240" w:lineRule="auto"/>
        <w:jc w:val="both"/>
        <w:rPr>
          <w:rFonts w:ascii="Times New Roman" w:eastAsia="Times New Roman" w:hAnsi="Times New Roman" w:cs="Times New Roman"/>
          <w:b/>
          <w:color w:val="000000"/>
          <w:sz w:val="24"/>
          <w:szCs w:val="24"/>
          <w:lang w:val="uk-UA"/>
        </w:rPr>
      </w:pPr>
      <w:r w:rsidRPr="007B2578">
        <w:rPr>
          <w:rFonts w:ascii="Times New Roman" w:eastAsia="Times New Roman" w:hAnsi="Times New Roman" w:cs="Times New Roman"/>
          <w:b/>
          <w:color w:val="000000"/>
          <w:sz w:val="24"/>
          <w:szCs w:val="24"/>
          <w:lang w:val="uk-UA"/>
        </w:rPr>
        <w:t>Загальні умови поставки товарів:</w:t>
      </w:r>
    </w:p>
    <w:p w:rsidR="004D54F7" w:rsidRPr="007B2578" w:rsidRDefault="004D54F7" w:rsidP="00F436BA">
      <w:pPr>
        <w:spacing w:after="0" w:line="240" w:lineRule="auto"/>
        <w:jc w:val="both"/>
        <w:rPr>
          <w:rFonts w:ascii="Times New Roman" w:eastAsia="Times New Roman" w:hAnsi="Times New Roman" w:cs="Times New Roman"/>
          <w:color w:val="000000"/>
          <w:sz w:val="24"/>
          <w:szCs w:val="24"/>
          <w:lang w:val="uk-UA"/>
        </w:rPr>
      </w:pPr>
      <w:r w:rsidRPr="007B2578">
        <w:rPr>
          <w:rFonts w:ascii="Times New Roman" w:eastAsia="Times New Roman" w:hAnsi="Times New Roman" w:cs="Times New Roman"/>
          <w:color w:val="000000"/>
          <w:sz w:val="24"/>
          <w:szCs w:val="24"/>
          <w:lang w:val="uk-UA"/>
        </w:rPr>
        <w:t xml:space="preserve">- строки поставки: з </w:t>
      </w:r>
      <w:r w:rsidR="00AD691F">
        <w:rPr>
          <w:rFonts w:ascii="Times New Roman" w:eastAsia="Times New Roman" w:hAnsi="Times New Roman" w:cs="Times New Roman"/>
          <w:color w:val="000000"/>
          <w:sz w:val="24"/>
          <w:szCs w:val="24"/>
          <w:lang w:val="uk-UA"/>
        </w:rPr>
        <w:t>дати укладення договору до 31.10.2024</w:t>
      </w:r>
      <w:r w:rsidRPr="007B2578">
        <w:rPr>
          <w:rFonts w:ascii="Times New Roman" w:eastAsia="Times New Roman" w:hAnsi="Times New Roman" w:cs="Times New Roman"/>
          <w:color w:val="000000"/>
          <w:sz w:val="24"/>
          <w:szCs w:val="24"/>
          <w:lang w:val="uk-UA"/>
        </w:rPr>
        <w:t xml:space="preserve"> року. </w:t>
      </w:r>
    </w:p>
    <w:p w:rsidR="006909CE" w:rsidRPr="007B2578" w:rsidRDefault="007B2578" w:rsidP="004D54F7">
      <w:pPr>
        <w:spacing w:after="0" w:line="240" w:lineRule="auto"/>
        <w:jc w:val="both"/>
        <w:rPr>
          <w:rFonts w:ascii="Times New Roman" w:eastAsia="Times New Roman" w:hAnsi="Times New Roman" w:cs="Times New Roman"/>
          <w:color w:val="000000"/>
          <w:sz w:val="24"/>
          <w:szCs w:val="24"/>
          <w:lang w:val="uk-UA"/>
        </w:rPr>
      </w:pPr>
      <w:r w:rsidRPr="007B2578">
        <w:rPr>
          <w:rFonts w:ascii="Times New Roman" w:eastAsia="Times New Roman" w:hAnsi="Times New Roman" w:cs="Times New Roman"/>
          <w:color w:val="000000"/>
          <w:sz w:val="24"/>
          <w:szCs w:val="24"/>
          <w:lang w:val="uk-UA"/>
        </w:rPr>
        <w:t>- адреса поставки: Чернігівська область, м. Новгород-Сіверський, вул.. Шевченка, 17</w:t>
      </w:r>
    </w:p>
    <w:p w:rsidR="006909CE" w:rsidRPr="007B2578" w:rsidRDefault="001462E5" w:rsidP="004D54F7">
      <w:pP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 п</w:t>
      </w:r>
      <w:r w:rsidRPr="007B2578">
        <w:rPr>
          <w:rFonts w:ascii="Times New Roman" w:hAnsi="Times New Roman" w:cs="Times New Roman"/>
          <w:color w:val="000000"/>
          <w:sz w:val="24"/>
          <w:szCs w:val="24"/>
        </w:rPr>
        <w:t>роведення доставки</w:t>
      </w:r>
      <w:r w:rsidRPr="007B2578">
        <w:rPr>
          <w:rFonts w:ascii="Times New Roman" w:hAnsi="Times New Roman" w:cs="Times New Roman"/>
          <w:color w:val="000000"/>
          <w:sz w:val="24"/>
          <w:szCs w:val="24"/>
          <w:lang w:val="uk-UA"/>
        </w:rPr>
        <w:t xml:space="preserve">  </w:t>
      </w:r>
      <w:r w:rsidRPr="007B2578">
        <w:rPr>
          <w:rFonts w:ascii="Times New Roman" w:hAnsi="Times New Roman" w:cs="Times New Roman"/>
          <w:color w:val="000000"/>
          <w:sz w:val="24"/>
          <w:szCs w:val="24"/>
        </w:rPr>
        <w:t xml:space="preserve"> проводиться за рахунок учасника (надати гарантійний лист в довільній формі)</w:t>
      </w:r>
      <w:r w:rsidRPr="007B2578">
        <w:rPr>
          <w:rFonts w:ascii="Times New Roman" w:hAnsi="Times New Roman" w:cs="Times New Roman"/>
          <w:color w:val="000000"/>
          <w:sz w:val="24"/>
          <w:szCs w:val="24"/>
          <w:lang w:val="uk-UA"/>
        </w:rPr>
        <w:t>.</w:t>
      </w:r>
    </w:p>
    <w:p w:rsidR="001462E5" w:rsidRDefault="001462E5" w:rsidP="00A8602C">
      <w:pPr>
        <w:spacing w:after="0" w:line="240" w:lineRule="auto"/>
        <w:rPr>
          <w:rFonts w:ascii="Times New Roman" w:eastAsia="Times New Roman" w:hAnsi="Times New Roman" w:cs="Times New Roman"/>
          <w:color w:val="000000"/>
          <w:sz w:val="24"/>
          <w:szCs w:val="24"/>
          <w:lang w:val="uk-UA"/>
        </w:rPr>
      </w:pPr>
    </w:p>
    <w:p w:rsidR="00506AFA" w:rsidRDefault="00506AFA"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Pr="00BC36BF" w:rsidRDefault="003131FF" w:rsidP="003131FF">
      <w:pPr>
        <w:widowControl w:val="0"/>
        <w:suppressAutoHyphens/>
        <w:autoSpaceDE w:val="0"/>
        <w:spacing w:after="0" w:line="240" w:lineRule="auto"/>
        <w:ind w:left="6521" w:firstLine="567"/>
        <w:rPr>
          <w:rFonts w:ascii="Times New Roman" w:eastAsia="Times New Roman" w:hAnsi="Times New Roman" w:cs="Times New Roman"/>
          <w:b/>
          <w:lang w:val="uk-UA" w:eastAsia="zh-CN"/>
        </w:rPr>
      </w:pPr>
      <w:r w:rsidRPr="00BC36BF">
        <w:rPr>
          <w:rFonts w:ascii="Times New Roman" w:eastAsia="Times New Roman" w:hAnsi="Times New Roman" w:cs="Times New Roman"/>
          <w:b/>
          <w:lang w:val="uk-UA" w:eastAsia="zh-CN"/>
        </w:rPr>
        <w:lastRenderedPageBreak/>
        <w:t xml:space="preserve">Додаток </w:t>
      </w:r>
      <w:r>
        <w:rPr>
          <w:rFonts w:ascii="Times New Roman" w:eastAsia="Times New Roman" w:hAnsi="Times New Roman" w:cs="Times New Roman"/>
          <w:b/>
          <w:lang w:val="uk-UA" w:eastAsia="zh-CN"/>
        </w:rPr>
        <w:t>4</w:t>
      </w:r>
    </w:p>
    <w:p w:rsidR="003131FF" w:rsidRPr="00BC36BF" w:rsidRDefault="003131FF" w:rsidP="003131FF">
      <w:pPr>
        <w:widowControl w:val="0"/>
        <w:suppressAutoHyphens/>
        <w:autoSpaceDE w:val="0"/>
        <w:spacing w:after="0" w:line="240" w:lineRule="auto"/>
        <w:ind w:left="6521" w:firstLine="567"/>
        <w:rPr>
          <w:rFonts w:ascii="Times New Roman" w:eastAsia="Times New Roman" w:hAnsi="Times New Roman" w:cs="Times New Roman"/>
          <w:b/>
          <w:lang w:val="uk-UA" w:eastAsia="zh-CN"/>
        </w:rPr>
      </w:pPr>
      <w:r w:rsidRPr="00BC36BF">
        <w:rPr>
          <w:rFonts w:ascii="Times New Roman" w:eastAsia="Times New Roman" w:hAnsi="Times New Roman" w:cs="Times New Roman"/>
          <w:b/>
          <w:lang w:val="uk-UA" w:eastAsia="zh-CN"/>
        </w:rPr>
        <w:t>до тендерної документації</w:t>
      </w:r>
    </w:p>
    <w:p w:rsidR="003131FF" w:rsidRPr="00BC36BF" w:rsidRDefault="003131FF" w:rsidP="003131FF">
      <w:pPr>
        <w:widowControl w:val="0"/>
        <w:suppressAutoHyphens/>
        <w:autoSpaceDE w:val="0"/>
        <w:spacing w:after="0" w:line="240" w:lineRule="auto"/>
        <w:ind w:firstLine="567"/>
        <w:jc w:val="right"/>
        <w:rPr>
          <w:rFonts w:ascii="Times New Roman" w:eastAsia="Times New Roman" w:hAnsi="Times New Roman" w:cs="Times New Roman"/>
          <w:lang w:val="uk-UA" w:eastAsia="zh-CN"/>
        </w:rPr>
      </w:pP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rPr>
      </w:pPr>
      <w:r w:rsidRPr="00BC36BF">
        <w:rPr>
          <w:rFonts w:ascii="Times New Roman" w:hAnsi="Times New Roman" w:cs="Times New Roman"/>
          <w:b/>
          <w:bCs/>
        </w:rPr>
        <w:t>ДОГОВІ</w:t>
      </w:r>
      <w:proofErr w:type="gramStart"/>
      <w:r w:rsidRPr="00BC36BF">
        <w:rPr>
          <w:rFonts w:ascii="Times New Roman" w:hAnsi="Times New Roman" w:cs="Times New Roman"/>
          <w:b/>
          <w:bCs/>
        </w:rPr>
        <w:t>Р</w:t>
      </w:r>
      <w:proofErr w:type="gramEnd"/>
      <w:r w:rsidRPr="00BC36BF">
        <w:rPr>
          <w:rFonts w:ascii="Times New Roman" w:hAnsi="Times New Roman" w:cs="Times New Roman"/>
          <w:b/>
          <w:bCs/>
        </w:rPr>
        <w:t xml:space="preserve"> №____</w:t>
      </w:r>
    </w:p>
    <w:p w:rsidR="003131FF" w:rsidRPr="00BC36BF" w:rsidRDefault="003131FF" w:rsidP="003131F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на закупівлю/поставку товарі</w:t>
      </w:r>
      <w:proofErr w:type="gramStart"/>
      <w:r w:rsidRPr="00BC36BF">
        <w:rPr>
          <w:rFonts w:ascii="Times New Roman" w:hAnsi="Times New Roman" w:cs="Times New Roman"/>
          <w:b/>
          <w:bCs/>
        </w:rPr>
        <w:t>в</w:t>
      </w:r>
      <w:proofErr w:type="gramEnd"/>
    </w:p>
    <w:p w:rsidR="003131FF" w:rsidRPr="00BC36BF" w:rsidRDefault="003131FF" w:rsidP="003131FF">
      <w:pPr>
        <w:widowControl w:val="0"/>
        <w:tabs>
          <w:tab w:val="right" w:pos="7095"/>
          <w:tab w:val="right" w:pos="7815"/>
        </w:tabs>
        <w:spacing w:line="240" w:lineRule="auto"/>
        <w:ind w:firstLine="567"/>
        <w:jc w:val="both"/>
        <w:rPr>
          <w:rFonts w:ascii="Times New Roman" w:hAnsi="Times New Roman" w:cs="Times New Roman"/>
          <w:bCs/>
          <w:shd w:val="clear" w:color="auto" w:fill="FFFFFF"/>
        </w:rPr>
      </w:pPr>
      <w:r w:rsidRPr="00BC36BF">
        <w:rPr>
          <w:rFonts w:ascii="Times New Roman" w:hAnsi="Times New Roman" w:cs="Times New Roman"/>
          <w:bCs/>
        </w:rPr>
        <w:t>м. Новгород-Сіверський</w:t>
      </w:r>
      <w:r w:rsidRPr="00BC36BF">
        <w:rPr>
          <w:rFonts w:ascii="Times New Roman" w:hAnsi="Times New Roman" w:cs="Times New Roman"/>
          <w:bCs/>
          <w:shd w:val="clear" w:color="auto" w:fill="FFFFFF"/>
        </w:rPr>
        <w:t xml:space="preserve">                                                        «___» _____________ 202</w:t>
      </w:r>
      <w:r>
        <w:rPr>
          <w:rFonts w:ascii="Times New Roman" w:hAnsi="Times New Roman" w:cs="Times New Roman"/>
          <w:bCs/>
          <w:shd w:val="clear" w:color="auto" w:fill="FFFFFF"/>
          <w:lang w:val="uk-UA"/>
        </w:rPr>
        <w:t>4</w:t>
      </w:r>
      <w:r w:rsidRPr="00BC36BF">
        <w:rPr>
          <w:rFonts w:ascii="Times New Roman" w:hAnsi="Times New Roman" w:cs="Times New Roman"/>
          <w:bCs/>
          <w:shd w:val="clear" w:color="auto" w:fill="FFFFFF"/>
        </w:rPr>
        <w:t xml:space="preserve"> року                                                                    </w:t>
      </w:r>
      <w:r w:rsidRPr="00BC36BF">
        <w:rPr>
          <w:rFonts w:ascii="Times New Roman" w:hAnsi="Times New Roman" w:cs="Times New Roman"/>
          <w:bCs/>
          <w:shd w:val="clear" w:color="auto" w:fill="FFFFFF"/>
        </w:rPr>
        <w:tab/>
      </w:r>
    </w:p>
    <w:p w:rsidR="003131FF" w:rsidRPr="00BC36BF" w:rsidRDefault="003131FF" w:rsidP="0031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67"/>
        <w:jc w:val="both"/>
        <w:rPr>
          <w:rFonts w:ascii="Times New Roman" w:hAnsi="Times New Roman" w:cs="Times New Roman"/>
          <w:bCs/>
        </w:rPr>
      </w:pPr>
      <w:r w:rsidRPr="00BC36BF">
        <w:rPr>
          <w:rFonts w:ascii="Times New Roman" w:hAnsi="Times New Roman" w:cs="Times New Roman"/>
          <w:b/>
        </w:rPr>
        <w:t xml:space="preserve">Комунальне некомерційне </w:t>
      </w:r>
      <w:proofErr w:type="gramStart"/>
      <w:r w:rsidRPr="00BC36BF">
        <w:rPr>
          <w:rFonts w:ascii="Times New Roman" w:hAnsi="Times New Roman" w:cs="Times New Roman"/>
          <w:b/>
        </w:rPr>
        <w:t>п</w:t>
      </w:r>
      <w:proofErr w:type="gramEnd"/>
      <w:r w:rsidRPr="00BC36BF">
        <w:rPr>
          <w:rFonts w:ascii="Times New Roman" w:hAnsi="Times New Roman" w:cs="Times New Roman"/>
          <w:b/>
        </w:rPr>
        <w:t xml:space="preserve">ідприємство «Новгород-Сіверський міський </w:t>
      </w:r>
      <w:r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r w:rsidRPr="00BC36BF">
        <w:rPr>
          <w:rStyle w:val="longtext"/>
          <w:rFonts w:ascii="Times New Roman" w:hAnsi="Times New Roman" w:cs="Times New Roman"/>
          <w:b/>
        </w:rPr>
        <w:t>,</w:t>
      </w:r>
      <w:r w:rsidRPr="00BC36BF">
        <w:rPr>
          <w:rStyle w:val="longtext"/>
          <w:rFonts w:ascii="Times New Roman" w:hAnsi="Times New Roman" w:cs="Times New Roman"/>
        </w:rPr>
        <w:t xml:space="preserve"> в особі генерального директора  </w:t>
      </w:r>
      <w:r w:rsidRPr="00BC36BF">
        <w:rPr>
          <w:rStyle w:val="longtext"/>
          <w:rFonts w:ascii="Times New Roman" w:hAnsi="Times New Roman" w:cs="Times New Roman"/>
          <w:b/>
          <w:lang w:val="uk-UA"/>
        </w:rPr>
        <w:t>Борисюк Олени Геннадіївни</w:t>
      </w:r>
      <w:r w:rsidRPr="00BC36BF">
        <w:rPr>
          <w:rStyle w:val="longtext"/>
          <w:rFonts w:ascii="Times New Roman" w:hAnsi="Times New Roman" w:cs="Times New Roman"/>
        </w:rPr>
        <w:t>,</w:t>
      </w:r>
      <w:r w:rsidRPr="00BC36BF">
        <w:rPr>
          <w:rFonts w:ascii="Times New Roman" w:hAnsi="Times New Roman" w:cs="Times New Roman"/>
        </w:rPr>
        <w:t xml:space="preserve"> що діє на підставі Статуту, далі Покупець, з однієї сторони, та </w:t>
      </w:r>
      <w:r w:rsidRPr="00BC36BF">
        <w:rPr>
          <w:rFonts w:ascii="Times New Roman" w:hAnsi="Times New Roman" w:cs="Times New Roman"/>
          <w:b/>
        </w:rPr>
        <w:t>________________________________________,</w:t>
      </w:r>
      <w:r w:rsidRPr="00BC36BF">
        <w:rPr>
          <w:rFonts w:ascii="Times New Roman" w:hAnsi="Times New Roman" w:cs="Times New Roman"/>
        </w:rPr>
        <w:t xml:space="preserve"> </w:t>
      </w:r>
      <w:r w:rsidRPr="00BC36BF">
        <w:rPr>
          <w:rFonts w:ascii="Times New Roman" w:hAnsi="Times New Roman" w:cs="Times New Roman"/>
          <w:bCs/>
        </w:rPr>
        <w:t>в особі ________________________________,</w:t>
      </w:r>
      <w:r w:rsidRPr="00BC36BF">
        <w:rPr>
          <w:rFonts w:ascii="Times New Roman" w:hAnsi="Times New Roman" w:cs="Times New Roman"/>
        </w:rPr>
        <w:t xml:space="preserve"> який діє на підставі __________________________ (далі – Постачальник), з іншої сторони, надалі окремо іменуються Сторона, а разом – Сторони, уклали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на закупівлю/поставку товарів (далі – Договір) про наступне:</w:t>
      </w:r>
    </w:p>
    <w:p w:rsidR="003131FF" w:rsidRPr="00BC36BF" w:rsidRDefault="003131FF" w:rsidP="003131FF">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Предмет договору</w:t>
      </w:r>
    </w:p>
    <w:p w:rsidR="003131FF" w:rsidRPr="00BC36BF" w:rsidRDefault="003131FF" w:rsidP="003131FF">
      <w:pPr>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1.1. Постачальник зобов’язується поставити Покупцю товар,  згідно специфікації   </w:t>
      </w:r>
      <w:r w:rsidRPr="00BC36BF">
        <w:rPr>
          <w:rFonts w:ascii="Times New Roman" w:hAnsi="Times New Roman" w:cs="Times New Roman"/>
          <w:b/>
        </w:rPr>
        <w:t xml:space="preserve">ДК 021-2015: _______________________________________ </w:t>
      </w:r>
      <w:r w:rsidRPr="00BC36BF">
        <w:rPr>
          <w:rFonts w:ascii="Times New Roman" w:hAnsi="Times New Roman" w:cs="Times New Roman"/>
        </w:rPr>
        <w:t xml:space="preserve">(далі - Товар), а Покупець прийняти і оплатити такий Товар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1.2. Найменування, асортимент, кількість та ціна Товару, що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згідно з цим Договором, визначені у Специфікації (Додаток № 1 до цього Договору) (далі – Специфікація).</w:t>
      </w:r>
    </w:p>
    <w:p w:rsidR="003131FF" w:rsidRPr="002048F1" w:rsidRDefault="003131FF" w:rsidP="003131FF">
      <w:pPr>
        <w:spacing w:after="0" w:line="240" w:lineRule="auto"/>
        <w:ind w:firstLine="567"/>
        <w:jc w:val="both"/>
        <w:rPr>
          <w:rFonts w:ascii="Times New Roman" w:hAnsi="Times New Roman" w:cs="Times New Roman"/>
          <w:lang w:val="uk-UA"/>
        </w:rPr>
      </w:pPr>
      <w:r>
        <w:rPr>
          <w:rFonts w:ascii="Times New Roman" w:hAnsi="Times New Roman" w:cs="Times New Roman"/>
        </w:rPr>
        <w:t>1.3.</w:t>
      </w:r>
      <w:r>
        <w:rPr>
          <w:rFonts w:ascii="Times New Roman" w:hAnsi="Times New Roman" w:cs="Times New Roman"/>
          <w:lang w:val="uk-UA"/>
        </w:rPr>
        <w:t xml:space="preserve"> </w:t>
      </w:r>
      <w:r w:rsidRPr="00904C13">
        <w:rPr>
          <w:rFonts w:ascii="Times New Roman" w:hAnsi="Times New Roman" w:cs="Times New Roman"/>
          <w:shd w:val="clear" w:color="auto" w:fill="FFFFFF"/>
          <w:lang w:val="uk-UA"/>
        </w:rPr>
        <w:t>Істотні умови договору про закупівлю, укладеного за</w:t>
      </w:r>
      <w:r w:rsidRPr="00C7171A">
        <w:rPr>
          <w:rFonts w:ascii="Times New Roman" w:hAnsi="Times New Roman" w:cs="Times New Roman"/>
          <w:shd w:val="clear" w:color="auto" w:fill="FFFFFF"/>
          <w:lang w:val="uk-UA"/>
        </w:rPr>
        <w:t xml:space="preserve"> результатами закупі</w:t>
      </w:r>
      <w:proofErr w:type="gramStart"/>
      <w:r w:rsidRPr="00C7171A">
        <w:rPr>
          <w:rFonts w:ascii="Times New Roman" w:hAnsi="Times New Roman" w:cs="Times New Roman"/>
          <w:shd w:val="clear" w:color="auto" w:fill="FFFFFF"/>
          <w:lang w:val="uk-UA"/>
        </w:rPr>
        <w:t>вл</w:t>
      </w:r>
      <w:proofErr w:type="gramEnd"/>
      <w:r w:rsidRPr="00C7171A">
        <w:rPr>
          <w:rFonts w:ascii="Times New Roman" w:hAnsi="Times New Roman" w:cs="Times New Roman"/>
          <w:shd w:val="clear" w:color="auto" w:fill="FFFFFF"/>
          <w:lang w:val="uk-UA"/>
        </w:rPr>
        <w:t>і</w:t>
      </w:r>
      <w:r w:rsidRPr="00904C13">
        <w:rPr>
          <w:rFonts w:ascii="Times New Roman" w:hAnsi="Times New Roman" w:cs="Times New Roman"/>
          <w:shd w:val="clear" w:color="auto" w:fill="FFFFFF"/>
          <w:lang w:val="uk-UA"/>
        </w:rPr>
        <w:t>,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hd w:val="clear" w:color="auto" w:fill="FFFFFF"/>
          <w:lang w:val="uk-UA"/>
        </w:rPr>
        <w:t xml:space="preserve"> зазначених в пункті 19 Особливостей </w:t>
      </w:r>
      <w:r w:rsidRPr="00904C13">
        <w:rPr>
          <w:rFonts w:ascii="Times New Roman" w:hAnsi="Times New Roman" w:cs="Times New Roman"/>
          <w:lang w:val="uk-UA"/>
        </w:rPr>
        <w:t xml:space="preserve"> </w:t>
      </w:r>
      <w:r w:rsidRPr="002048F1">
        <w:rPr>
          <w:rFonts w:ascii="Times New Roman" w:hAnsi="Times New Roman" w:cs="Times New Roman"/>
          <w:bCs/>
          <w:shd w:val="clear" w:color="auto" w:fill="FFFFFF"/>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131FF" w:rsidRPr="003131FF" w:rsidRDefault="003131FF" w:rsidP="003131FF">
      <w:pPr>
        <w:pStyle w:val="rvps2"/>
        <w:shd w:val="clear" w:color="auto" w:fill="FFFFFF"/>
        <w:ind w:firstLine="567"/>
        <w:rPr>
          <w:sz w:val="22"/>
          <w:szCs w:val="22"/>
          <w:lang w:val="ru-RU"/>
        </w:rPr>
      </w:pPr>
      <w:r w:rsidRPr="003131FF">
        <w:rPr>
          <w:sz w:val="22"/>
          <w:szCs w:val="22"/>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131FF">
        <w:rPr>
          <w:sz w:val="22"/>
          <w:szCs w:val="22"/>
          <w:lang w:val="ru-RU"/>
        </w:rPr>
        <w:t>до</w:t>
      </w:r>
      <w:proofErr w:type="gramEnd"/>
      <w:r w:rsidRPr="003131FF">
        <w:rPr>
          <w:sz w:val="22"/>
          <w:szCs w:val="22"/>
          <w:lang w:val="ru-RU"/>
        </w:rPr>
        <w:t xml:space="preserve"> договору про закупівлю відповідно до вимог</w:t>
      </w:r>
      <w:r w:rsidRPr="00C7171A">
        <w:rPr>
          <w:sz w:val="22"/>
          <w:szCs w:val="22"/>
        </w:rPr>
        <w:t> </w:t>
      </w:r>
      <w:hyperlink r:id="rId15" w:tgtFrame="_blank" w:history="1">
        <w:r w:rsidRPr="003131FF">
          <w:rPr>
            <w:rStyle w:val="ae"/>
            <w:sz w:val="22"/>
            <w:szCs w:val="22"/>
            <w:lang w:val="ru-RU"/>
          </w:rPr>
          <w:t>Закону</w:t>
        </w:r>
      </w:hyperlink>
      <w:r w:rsidRPr="00C7171A">
        <w:rPr>
          <w:sz w:val="22"/>
          <w:szCs w:val="22"/>
        </w:rPr>
        <w:t> </w:t>
      </w:r>
      <w:r w:rsidRPr="003131FF">
        <w:rPr>
          <w:sz w:val="22"/>
          <w:szCs w:val="22"/>
          <w:lang w:val="ru-RU"/>
        </w:rPr>
        <w:t>з урахуванням особливостей.</w:t>
      </w:r>
    </w:p>
    <w:p w:rsidR="003131FF" w:rsidRPr="00BC36BF" w:rsidRDefault="003131FF" w:rsidP="003131FF">
      <w:pPr>
        <w:shd w:val="clear" w:color="auto" w:fill="FFFFFF"/>
        <w:spacing w:line="240" w:lineRule="auto"/>
        <w:ind w:firstLine="567"/>
        <w:jc w:val="both"/>
        <w:textAlignment w:val="baseline"/>
        <w:rPr>
          <w:rFonts w:ascii="Times New Roman" w:hAnsi="Times New Roman" w:cs="Times New Roman"/>
        </w:rPr>
      </w:pPr>
    </w:p>
    <w:p w:rsidR="003131FF" w:rsidRPr="00BC36BF" w:rsidRDefault="003131FF" w:rsidP="003131FF">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Якість товару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2.1. Постачальник гарантує належну, згідно з вимогами виробника якість Товару, </w:t>
      </w:r>
      <w:proofErr w:type="gramStart"/>
      <w:r w:rsidRPr="00BC36BF">
        <w:rPr>
          <w:rFonts w:ascii="Times New Roman" w:hAnsi="Times New Roman" w:cs="Times New Roman"/>
        </w:rPr>
        <w:t>його в</w:t>
      </w:r>
      <w:proofErr w:type="gramEnd"/>
      <w:r w:rsidRPr="00BC36BF">
        <w:rPr>
          <w:rFonts w:ascii="Times New Roman" w:hAnsi="Times New Roman" w:cs="Times New Roman"/>
        </w:rPr>
        <w:t>ідповідність діючим стандартам та умовам цього Договору протягом терміну придатності, встановленого на Товар</w:t>
      </w:r>
      <w:r w:rsidRPr="00BC36BF">
        <w:rPr>
          <w:rFonts w:ascii="Times New Roman" w:hAnsi="Times New Roman" w:cs="Times New Roman"/>
          <w:snapToGrid w:val="0"/>
        </w:rPr>
        <w:t>.</w:t>
      </w:r>
      <w:r w:rsidRPr="00BC36BF">
        <w:rPr>
          <w:rFonts w:ascii="Times New Roman" w:hAnsi="Times New Roman" w:cs="Times New Roman"/>
        </w:rPr>
        <w:t xml:space="preserve"> Гарантійні зобов’язання на Товар починаються </w:t>
      </w:r>
      <w:r w:rsidRPr="00BC36BF">
        <w:rPr>
          <w:rFonts w:ascii="Times New Roman" w:hAnsi="Times New Roman" w:cs="Times New Roman"/>
          <w:snapToGrid w:val="0"/>
        </w:rPr>
        <w:t xml:space="preserve">з дати </w:t>
      </w:r>
      <w:proofErr w:type="gramStart"/>
      <w:r w:rsidRPr="00BC36BF">
        <w:rPr>
          <w:rFonts w:ascii="Times New Roman" w:hAnsi="Times New Roman" w:cs="Times New Roman"/>
          <w:snapToGrid w:val="0"/>
        </w:rPr>
        <w:t>п</w:t>
      </w:r>
      <w:proofErr w:type="gramEnd"/>
      <w:r w:rsidRPr="00BC36BF">
        <w:rPr>
          <w:rFonts w:ascii="Times New Roman" w:hAnsi="Times New Roman" w:cs="Times New Roman"/>
          <w:snapToGrid w:val="0"/>
        </w:rPr>
        <w:t>ідписання Сторонами належним чином оформленої видаткової накладної.</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2.2. Товар, що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за цим Договором, повинен бути в зібраному, перевіреному і готовому до використання за призначенням стані у комплектації, передбаченій Специфікацією.</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2.3. 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народного споживання за кількістю і якістю.</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2.4. </w:t>
      </w:r>
      <w:proofErr w:type="gramStart"/>
      <w:r w:rsidRPr="00BC36BF">
        <w:rPr>
          <w:rFonts w:ascii="Times New Roman" w:hAnsi="Times New Roman" w:cs="Times New Roman"/>
        </w:rPr>
        <w:t>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10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w:t>
      </w:r>
      <w:proofErr w:type="gramEnd"/>
      <w:r w:rsidRPr="00BC36BF">
        <w:rPr>
          <w:rFonts w:ascii="Times New Roman" w:hAnsi="Times New Roman" w:cs="Times New Roman"/>
        </w:rPr>
        <w:t>і та до поставити Товар.</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2.5. </w:t>
      </w:r>
      <w:proofErr w:type="gramStart"/>
      <w:r w:rsidRPr="00BC36BF">
        <w:rPr>
          <w:rFonts w:ascii="Times New Roman" w:hAnsi="Times New Roman" w:cs="Times New Roman"/>
        </w:rPr>
        <w:t>Якщо протягом терміну придатності будуть виявлені недоліки (дефекти) Товару, 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roofErr w:type="gramEnd"/>
    </w:p>
    <w:p w:rsidR="003131FF" w:rsidRPr="007D136F" w:rsidRDefault="003131FF" w:rsidP="003131FF">
      <w:pPr>
        <w:widowControl w:val="0"/>
        <w:numPr>
          <w:ilvl w:val="1"/>
          <w:numId w:val="20"/>
        </w:numPr>
        <w:tabs>
          <w:tab w:val="left" w:pos="900"/>
          <w:tab w:val="left" w:pos="1080"/>
        </w:tabs>
        <w:suppressAutoHyphens/>
        <w:autoSpaceDE w:val="0"/>
        <w:autoSpaceDN w:val="0"/>
        <w:adjustRightInd w:val="0"/>
        <w:spacing w:after="0" w:line="240" w:lineRule="auto"/>
        <w:ind w:left="0" w:firstLine="567"/>
        <w:jc w:val="both"/>
        <w:rPr>
          <w:rFonts w:ascii="Times New Roman" w:hAnsi="Times New Roman" w:cs="Times New Roman"/>
        </w:rPr>
      </w:pPr>
      <w:r w:rsidRPr="00BC36BF">
        <w:rPr>
          <w:rFonts w:ascii="Times New Roman" w:hAnsi="Times New Roman" w:cs="Times New Roman"/>
        </w:rPr>
        <w:t xml:space="preserve">Постачальник звільняється від відповідальності за безкоштовне гарантійне обслуговування, якщо недоліки (дефекти) будуть спричинені </w:t>
      </w:r>
      <w:proofErr w:type="gramStart"/>
      <w:r w:rsidRPr="00BC36BF">
        <w:rPr>
          <w:rFonts w:ascii="Times New Roman" w:hAnsi="Times New Roman" w:cs="Times New Roman"/>
        </w:rPr>
        <w:t>неправильною</w:t>
      </w:r>
      <w:proofErr w:type="gramEnd"/>
      <w:r w:rsidRPr="00BC36BF">
        <w:rPr>
          <w:rFonts w:ascii="Times New Roman" w:hAnsi="Times New Roman" w:cs="Times New Roman"/>
        </w:rPr>
        <w:t xml:space="preserve"> експлуатацією з боку Покупця, що буде визначено фахівцями Покупця та Постачальника, або незалежним експертом, відповідно до акту про виявлені недоліки (дефекти) Товару.</w:t>
      </w:r>
    </w:p>
    <w:p w:rsidR="003131FF" w:rsidRPr="00BC36BF" w:rsidRDefault="003131FF" w:rsidP="003131FF">
      <w:pPr>
        <w:widowControl w:val="0"/>
        <w:tabs>
          <w:tab w:val="left" w:pos="900"/>
          <w:tab w:val="left" w:pos="1080"/>
        </w:tabs>
        <w:suppressAutoHyphen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 2.7. Постачальник гарантує Покупцю, що він володіє в необхідному обсязі правами на Товар, який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за цим Договором, і що цей Товар може бути на власний розсуд використаний Покупцем без порушення будь-яким чином будь-яких прав третьої сторони. </w:t>
      </w:r>
    </w:p>
    <w:p w:rsidR="003131FF" w:rsidRPr="00BC36BF" w:rsidRDefault="003131FF" w:rsidP="003131FF">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bCs/>
        </w:rPr>
      </w:pPr>
      <w:r w:rsidRPr="00BC36BF">
        <w:rPr>
          <w:rFonts w:ascii="Times New Roman" w:hAnsi="Times New Roman" w:cs="Times New Roman"/>
          <w:b/>
          <w:bCs/>
        </w:rPr>
        <w:lastRenderedPageBreak/>
        <w:t xml:space="preserve"> </w:t>
      </w:r>
      <w:proofErr w:type="gramStart"/>
      <w:r w:rsidRPr="00BC36BF">
        <w:rPr>
          <w:rFonts w:ascii="Times New Roman" w:hAnsi="Times New Roman" w:cs="Times New Roman"/>
          <w:b/>
          <w:bCs/>
        </w:rPr>
        <w:t>Ц</w:t>
      </w:r>
      <w:proofErr w:type="gramEnd"/>
      <w:r w:rsidRPr="00BC36BF">
        <w:rPr>
          <w:rFonts w:ascii="Times New Roman" w:hAnsi="Times New Roman" w:cs="Times New Roman"/>
          <w:b/>
          <w:bCs/>
        </w:rPr>
        <w:t xml:space="preserve">іна договору </w:t>
      </w:r>
    </w:p>
    <w:p w:rsidR="003131FF" w:rsidRPr="007D136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lang w:val="uk-UA"/>
        </w:rPr>
      </w:pPr>
      <w:r>
        <w:rPr>
          <w:rFonts w:ascii="Times New Roman" w:hAnsi="Times New Roman" w:cs="Times New Roman"/>
        </w:rPr>
        <w:t>3.1.</w:t>
      </w:r>
      <w:proofErr w:type="gramStart"/>
      <w:r w:rsidRPr="00BC36BF">
        <w:rPr>
          <w:rFonts w:ascii="Times New Roman" w:hAnsi="Times New Roman" w:cs="Times New Roman"/>
          <w:b/>
        </w:rPr>
        <w:t>Ц</w:t>
      </w:r>
      <w:proofErr w:type="gramEnd"/>
      <w:r w:rsidRPr="00BC36BF">
        <w:rPr>
          <w:rFonts w:ascii="Times New Roman" w:hAnsi="Times New Roman" w:cs="Times New Roman"/>
          <w:b/>
        </w:rPr>
        <w:t>іна цього Договору ста</w:t>
      </w:r>
      <w:r>
        <w:rPr>
          <w:rFonts w:ascii="Times New Roman" w:hAnsi="Times New Roman" w:cs="Times New Roman"/>
          <w:b/>
        </w:rPr>
        <w:t xml:space="preserve">новить </w:t>
      </w:r>
      <w:r w:rsidRPr="00BC36BF">
        <w:rPr>
          <w:rFonts w:ascii="Times New Roman" w:hAnsi="Times New Roman" w:cs="Times New Roman"/>
          <w:b/>
        </w:rPr>
        <w:t xml:space="preserve">, в </w:t>
      </w:r>
      <w:r>
        <w:rPr>
          <w:rFonts w:ascii="Times New Roman" w:hAnsi="Times New Roman" w:cs="Times New Roman"/>
          <w:b/>
        </w:rPr>
        <w:t>т. ч. ПДВ -</w:t>
      </w:r>
      <w:r w:rsidRPr="00BC36BF">
        <w:rPr>
          <w:rFonts w:ascii="Times New Roman" w:hAnsi="Times New Roman" w:cs="Times New Roman"/>
          <w:b/>
        </w:rPr>
        <w:t>.</w:t>
      </w:r>
      <w:r w:rsidRPr="00BC36BF">
        <w:rPr>
          <w:rFonts w:ascii="Times New Roman" w:hAnsi="Times New Roman" w:cs="Times New Roman"/>
        </w:rPr>
        <w:t xml:space="preserve"> Ціна за одиницю Товару зазначена у Специфікації.</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837C74">
        <w:rPr>
          <w:rFonts w:ascii="Times New Roman" w:hAnsi="Times New Roman" w:cs="Times New Roman"/>
          <w:lang w:val="uk-UA"/>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BC36BF">
        <w:rPr>
          <w:rFonts w:ascii="Times New Roman" w:hAnsi="Times New Roman" w:cs="Times New Roman"/>
        </w:rPr>
        <w:t>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w:t>
      </w:r>
    </w:p>
    <w:p w:rsidR="003131FF" w:rsidRPr="007D136F" w:rsidRDefault="003131FF" w:rsidP="003131FF">
      <w:pPr>
        <w:widowControl w:val="0"/>
        <w:tabs>
          <w:tab w:val="left" w:pos="336"/>
        </w:tabs>
        <w:spacing w:line="240" w:lineRule="auto"/>
        <w:ind w:firstLine="567"/>
        <w:jc w:val="both"/>
        <w:rPr>
          <w:rFonts w:ascii="Times New Roman" w:hAnsi="Times New Roman" w:cs="Times New Roman"/>
          <w:lang w:val="uk-UA" w:bidi="uk-UA"/>
        </w:rPr>
      </w:pPr>
    </w:p>
    <w:p w:rsidR="003131FF" w:rsidRPr="00BC36BF" w:rsidRDefault="003131FF" w:rsidP="003131FF">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Порядок здійснення оплати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  4.1. Оплата вартості товару відбувається шляхом безготівкового перерахування коштів на розрахунковий рахунок Постачальника згідно накладних.</w:t>
      </w:r>
    </w:p>
    <w:p w:rsidR="003131FF" w:rsidRPr="00BC36BF" w:rsidRDefault="003131FF" w:rsidP="003131FF">
      <w:pPr>
        <w:tabs>
          <w:tab w:val="left" w:pos="1675"/>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4.2. </w:t>
      </w:r>
      <w:proofErr w:type="gramStart"/>
      <w:r w:rsidRPr="00BC36BF">
        <w:rPr>
          <w:rFonts w:ascii="Times New Roman" w:hAnsi="Times New Roman" w:cs="Times New Roman"/>
        </w:rPr>
        <w:t>П</w:t>
      </w:r>
      <w:proofErr w:type="gramEnd"/>
      <w:r w:rsidRPr="00BC36BF">
        <w:rPr>
          <w:rFonts w:ascii="Times New Roman" w:hAnsi="Times New Roman" w:cs="Times New Roman"/>
        </w:rPr>
        <w:t>ісля отримання Товару та підписання видаткової накладної Покупець здійснює оплату вартості отриманого Товару згідно видаткової накладної та рахунка-фактури протягом 10 (десяти) робочих  днів.</w:t>
      </w:r>
    </w:p>
    <w:p w:rsidR="003131FF" w:rsidRPr="00BC36BF" w:rsidRDefault="003131FF" w:rsidP="003131FF">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Поставка товару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5.1. Поставка Товару здійснюється до </w:t>
      </w:r>
      <w:r>
        <w:rPr>
          <w:rFonts w:ascii="Times New Roman" w:hAnsi="Times New Roman" w:cs="Times New Roman"/>
          <w:b/>
          <w:lang w:val="uk-UA"/>
        </w:rPr>
        <w:t>31.10.2024 року</w:t>
      </w:r>
      <w:r w:rsidRPr="00BC36BF">
        <w:rPr>
          <w:rFonts w:ascii="Times New Roman" w:hAnsi="Times New Roman" w:cs="Times New Roman"/>
          <w:b/>
          <w:lang w:val="uk-UA"/>
        </w:rPr>
        <w:t>.</w:t>
      </w:r>
    </w:p>
    <w:p w:rsidR="003131FF" w:rsidRPr="00BC36BF" w:rsidRDefault="003131FF" w:rsidP="003131FF">
      <w:pPr>
        <w:tabs>
          <w:tab w:val="left" w:pos="0"/>
          <w:tab w:val="left" w:pos="284"/>
          <w:tab w:val="left" w:pos="360"/>
        </w:tabs>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5.2. Місце поставки (передачі) Товару: </w:t>
      </w:r>
      <w:r w:rsidRPr="00BC36BF">
        <w:rPr>
          <w:rFonts w:ascii="Times New Roman" w:hAnsi="Times New Roman" w:cs="Times New Roman"/>
          <w:b/>
          <w:lang w:val="uk-UA"/>
        </w:rPr>
        <w:t>16000, Чернігівська область, м. Новгород-Сіверський, вул</w:t>
      </w:r>
      <w:proofErr w:type="gramStart"/>
      <w:r w:rsidRPr="00BC36BF">
        <w:rPr>
          <w:rFonts w:ascii="Times New Roman" w:hAnsi="Times New Roman" w:cs="Times New Roman"/>
          <w:b/>
          <w:lang w:val="uk-UA"/>
        </w:rPr>
        <w:t xml:space="preserve">.. </w:t>
      </w:r>
      <w:proofErr w:type="gramEnd"/>
      <w:r w:rsidRPr="00BC36BF">
        <w:rPr>
          <w:rFonts w:ascii="Times New Roman" w:hAnsi="Times New Roman" w:cs="Times New Roman"/>
          <w:b/>
          <w:lang w:val="uk-UA"/>
        </w:rPr>
        <w:t>Шевченка, 17</w:t>
      </w:r>
    </w:p>
    <w:p w:rsidR="003131FF" w:rsidRPr="00BC36BF" w:rsidRDefault="003131FF" w:rsidP="0031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b/>
        </w:rPr>
        <w:t xml:space="preserve">            </w:t>
      </w:r>
      <w:r w:rsidRPr="00BC36BF">
        <w:rPr>
          <w:rFonts w:ascii="Times New Roman" w:hAnsi="Times New Roman" w:cs="Times New Roman"/>
        </w:rPr>
        <w:t xml:space="preserve">5.3. Датою поставки Товару вважається дата передачі Постачальником Покупцю партії Товару згідно з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ідписаною Сторонами видатковою накладною.</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5.4. Разом з поставкою (передачею) Товару (партії Товару) Постачальник додає: оригінали видаткової, податкової, товарно-транспортної накладних та документ, що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ідтверджує якість Товару згідно із вимогами законодавства України, встановленими для такого Товару (сертифікат якості та/або відповідності тощо).</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lang w:val="uk-UA"/>
        </w:rPr>
      </w:pPr>
      <w:r w:rsidRPr="00BC36BF">
        <w:rPr>
          <w:rFonts w:ascii="Times New Roman" w:hAnsi="Times New Roman" w:cs="Times New Roman"/>
          <w:bCs/>
        </w:rPr>
        <w:t xml:space="preserve">            5.5. Постачальник повинен забезпечити доставку, завантаження – розвантаження товару Замовнику,  за кінцевим місцем призначення вказаним Замовником відповідно до умов Договору, за свої кошти </w:t>
      </w:r>
      <w:proofErr w:type="gramStart"/>
      <w:r w:rsidRPr="00BC36BF">
        <w:rPr>
          <w:rFonts w:ascii="Times New Roman" w:hAnsi="Times New Roman" w:cs="Times New Roman"/>
          <w:bCs/>
        </w:rPr>
        <w:t>п</w:t>
      </w:r>
      <w:proofErr w:type="gramEnd"/>
      <w:r w:rsidRPr="00BC36BF">
        <w:rPr>
          <w:rFonts w:ascii="Times New Roman" w:hAnsi="Times New Roman" w:cs="Times New Roman"/>
          <w:bCs/>
        </w:rPr>
        <w:t xml:space="preserve">ісля укладання Договору. </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Cs/>
          <w:lang w:val="uk-UA"/>
        </w:rPr>
      </w:pPr>
      <w:r w:rsidRPr="00BC36BF">
        <w:rPr>
          <w:rFonts w:ascii="Times New Roman" w:hAnsi="Times New Roman" w:cs="Times New Roman"/>
          <w:bCs/>
          <w:lang w:val="uk-UA"/>
        </w:rPr>
        <w:t xml:space="preserve">         </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6. Пакування та маркування</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6.1. Товар відвантажується в упаковці, що відповідає її характеру. Тара і упаковка повинні захищати Товар від ушкоджень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перевезення.</w:t>
      </w:r>
    </w:p>
    <w:p w:rsidR="003131FF" w:rsidRPr="00BC36BF" w:rsidRDefault="003131FF" w:rsidP="003131FF">
      <w:pPr>
        <w:widowControl w:val="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Права та обов'язки Сторін</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7.1. Покупець зобов’язаний: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7.1.1. Своєчасно та в повному обсязі сплачувати за Товар (партію Товару)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7.1.2. Приймати поставлений Товар (партію Товару) згідно з видатковою накладною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w:t>
      </w:r>
    </w:p>
    <w:p w:rsidR="003131FF" w:rsidRPr="00BC36BF" w:rsidRDefault="003131FF" w:rsidP="003131FF">
      <w:pPr>
        <w:widowControl w:val="0"/>
        <w:tabs>
          <w:tab w:val="left" w:pos="709"/>
          <w:tab w:val="num" w:pos="1500"/>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7.2. Покупець має право: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strike/>
        </w:rPr>
      </w:pPr>
      <w:r w:rsidRPr="00BC36BF">
        <w:rPr>
          <w:rFonts w:ascii="Times New Roman" w:hAnsi="Times New Roman" w:cs="Times New Roman"/>
        </w:rPr>
        <w:t>7.2.1. Достроково розірвати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 разі невиконання зобов’язань Постачальником, повідомивши про це його у строк 15 календарних днів до дати розірвання та провівши розрахунок, за Товар, що був поставлений за даним Договором.</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7.2.3. Зменшувати обсяг закупі</w:t>
      </w:r>
      <w:proofErr w:type="gramStart"/>
      <w:r w:rsidRPr="00BC36BF">
        <w:rPr>
          <w:rFonts w:ascii="Times New Roman" w:hAnsi="Times New Roman" w:cs="Times New Roman"/>
        </w:rPr>
        <w:t>вл</w:t>
      </w:r>
      <w:proofErr w:type="gramEnd"/>
      <w:r w:rsidRPr="00BC36BF">
        <w:rPr>
          <w:rFonts w:ascii="Times New Roman" w:hAnsi="Times New Roman" w:cs="Times New Roman"/>
        </w:rPr>
        <w:t xml:space="preserve">і Товару та ціну цього Договору залежно від реального фінансування видатків та виробничої потреби Покупця.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такому випадку Сторони вносять відповідні зміни до цього Договору.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7.2.4. Відмовитись від прийняття Товару (партії Товару), що не відповідає вимогам з якості та умовам цього Договору.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7.2.5. Відмовитись від прийняття Товару (партії Товару) в разі відсутності або неналежного оформлення документів, зазначених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пункті 5.4 цього Договору.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7.2.6. Вимагати від Постачальника безоплатної заміни поставленої партії Товару, що не відповідає умовам </w:t>
      </w:r>
      <w:proofErr w:type="gramStart"/>
      <w:r w:rsidRPr="00BC36BF">
        <w:rPr>
          <w:rFonts w:ascii="Times New Roman" w:hAnsi="Times New Roman" w:cs="Times New Roman"/>
        </w:rPr>
        <w:t>за</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як</w:t>
      </w:r>
      <w:proofErr w:type="gramEnd"/>
      <w:r w:rsidRPr="00BC36BF">
        <w:rPr>
          <w:rFonts w:ascii="Times New Roman" w:hAnsi="Times New Roman" w:cs="Times New Roman"/>
        </w:rPr>
        <w:t>істю та умовам цього Договору, в передбаченому порядку та встановлені строки, за місцем поставки такого Товару.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7.2.7. На відшкодування завданих йому прямих, документально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ідтверджених збитків, відповідно до законодавства України та умов цього Договору.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7.3. Постачальник зобов'язаний: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lastRenderedPageBreak/>
        <w:t>7.3.1. Забезпечити поставку Товару (партії Товару) у строки та порядку, встановленими цим Договором.</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7.3.2. Забезпечити поставку Товару (партії Товару), якість якого відповідає умовам, встановленим цим Договором.</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7.3.3. </w:t>
      </w:r>
      <w:r w:rsidRPr="00BC36BF">
        <w:rPr>
          <w:rFonts w:ascii="Times New Roman" w:hAnsi="Times New Roman" w:cs="Times New Roman"/>
        </w:rPr>
        <w:t xml:space="preserve">Провести передпродажну </w:t>
      </w:r>
      <w:proofErr w:type="gramStart"/>
      <w:r w:rsidRPr="00BC36BF">
        <w:rPr>
          <w:rFonts w:ascii="Times New Roman" w:hAnsi="Times New Roman" w:cs="Times New Roman"/>
        </w:rPr>
        <w:t>п</w:t>
      </w:r>
      <w:proofErr w:type="gramEnd"/>
      <w:r w:rsidRPr="00BC36BF">
        <w:rPr>
          <w:rFonts w:ascii="Times New Roman" w:hAnsi="Times New Roman" w:cs="Times New Roman"/>
        </w:rPr>
        <w:t>ідготовку згідно з вимогами нормативно-технічної документації на Товар (партію Товару).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7.3.4. </w:t>
      </w:r>
      <w:proofErr w:type="gramStart"/>
      <w:r w:rsidRPr="00BC36BF">
        <w:rPr>
          <w:rFonts w:ascii="Times New Roman" w:hAnsi="Times New Roman" w:cs="Times New Roman"/>
        </w:rPr>
        <w:t>При</w:t>
      </w:r>
      <w:proofErr w:type="gramEnd"/>
      <w:r w:rsidRPr="00BC36BF">
        <w:rPr>
          <w:rFonts w:ascii="Times New Roman" w:hAnsi="Times New Roman" w:cs="Times New Roman"/>
        </w:rPr>
        <w:t xml:space="preserve"> передачі Товару (партії Товару) надати Покупцю документи, передбачені пунктом  5.4 цього Договору.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7.3.5. С</w:t>
      </w:r>
      <w:r w:rsidRPr="00BC36BF">
        <w:rPr>
          <w:rFonts w:ascii="Times New Roman" w:hAnsi="Times New Roman" w:cs="Times New Roman"/>
        </w:rPr>
        <w:t>платити штрафні санкції і відшкодувати збитки в разі невиконання, або неналежного виконання ним зобов</w:t>
      </w:r>
      <w:proofErr w:type="gramStart"/>
      <w:r w:rsidRPr="00BC36BF">
        <w:rPr>
          <w:rFonts w:ascii="Times New Roman" w:hAnsi="Times New Roman" w:cs="Times New Roman"/>
        </w:rPr>
        <w:t>`я</w:t>
      </w:r>
      <w:proofErr w:type="gramEnd"/>
      <w:r w:rsidRPr="00BC36BF">
        <w:rPr>
          <w:rFonts w:ascii="Times New Roman" w:hAnsi="Times New Roman" w:cs="Times New Roman"/>
        </w:rPr>
        <w:t>зань за цим Договором, якщо він не доведе, що порушення цього Договору сталося не з його вини.</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b/>
        </w:rPr>
        <w:t>7.4. Постачальник має право:</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7.4.1. Своєчасно та в повному обсязі отримувати плату за Товар.</w:t>
      </w:r>
    </w:p>
    <w:p w:rsidR="003131FF" w:rsidRPr="00BC36BF" w:rsidRDefault="003131FF" w:rsidP="003131FF">
      <w:pPr>
        <w:widowControl w:val="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Відповідальність сторін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8.1.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раз</w:t>
      </w:r>
      <w:proofErr w:type="gramEnd"/>
      <w:r w:rsidRPr="00BC36BF">
        <w:rPr>
          <w:rFonts w:ascii="Times New Roman" w:hAnsi="Times New Roman" w:cs="Times New Roman"/>
        </w:rPr>
        <w:t xml:space="preserve">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9. Обставини непереборної сили (форс-мажор)</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укладення цього Договору та виникли поза волею Сторін (аварія, катастрофа, стихійне лихо, епідемія, епізоотія, війна тощо).</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9.2. Сторона, що не може виконувати зобов'язання за цим Договором унаслідок дії обставин непереборної сили (форс-мажору), повинна не </w:t>
      </w:r>
      <w:proofErr w:type="gramStart"/>
      <w:r w:rsidRPr="00BC36BF">
        <w:rPr>
          <w:rFonts w:ascii="Times New Roman" w:hAnsi="Times New Roman" w:cs="Times New Roman"/>
        </w:rPr>
        <w:t>п</w:t>
      </w:r>
      <w:proofErr w:type="gramEnd"/>
      <w:r w:rsidRPr="00BC36BF">
        <w:rPr>
          <w:rFonts w:ascii="Times New Roman" w:hAnsi="Times New Roman" w:cs="Times New Roman"/>
        </w:rPr>
        <w:t xml:space="preserve">ізніше ніж протягом 5 (п’яти) робочих днів з моменту їх виникнення повідомити про це іншу Сторону у письмовій формі.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w:t>
      </w:r>
      <w:proofErr w:type="gramStart"/>
      <w:r w:rsidRPr="00BC36BF">
        <w:rPr>
          <w:rFonts w:ascii="Times New Roman" w:hAnsi="Times New Roman" w:cs="Times New Roman"/>
        </w:rPr>
        <w:t>п</w:t>
      </w:r>
      <w:proofErr w:type="gramEnd"/>
      <w:r w:rsidRPr="00BC36BF">
        <w:rPr>
          <w:rFonts w:ascii="Times New Roman" w:hAnsi="Times New Roman" w:cs="Times New Roman"/>
        </w:rPr>
        <w:t>ідставу, звільнення від відповідальності  за невиконання зобов’язань.</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9.4. У разі коли строк дії обставин непереборної сили (форс-мажору) продовжується більше ніж 5 (</w:t>
      </w:r>
      <w:proofErr w:type="gramStart"/>
      <w:r w:rsidRPr="00BC36BF">
        <w:rPr>
          <w:rFonts w:ascii="Times New Roman" w:hAnsi="Times New Roman" w:cs="Times New Roman"/>
        </w:rPr>
        <w:t>п’ять</w:t>
      </w:r>
      <w:proofErr w:type="gramEnd"/>
      <w:r w:rsidRPr="00BC36BF">
        <w:rPr>
          <w:rFonts w:ascii="Times New Roman" w:hAnsi="Times New Roman" w:cs="Times New Roman"/>
        </w:rPr>
        <w:t xml:space="preserve">) робочих днів, кожна із Сторін в установленому порядку має право розірвати цей Договір. У разі попередньої оплати </w:t>
      </w:r>
      <w:r w:rsidRPr="00BC36BF">
        <w:rPr>
          <w:rFonts w:ascii="Times New Roman" w:hAnsi="Times New Roman" w:cs="Times New Roman"/>
          <w:bCs/>
        </w:rPr>
        <w:t>Постачальник</w:t>
      </w:r>
      <w:r w:rsidRPr="00BC36BF">
        <w:rPr>
          <w:rFonts w:ascii="Times New Roman" w:hAnsi="Times New Roman" w:cs="Times New Roman"/>
        </w:rPr>
        <w:t xml:space="preserve"> повертає Покупцю грошові кошти протягом 3 (трьох) робочих днів з дати розірвання цього Договору.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10. Вирішення спорі</w:t>
      </w:r>
      <w:proofErr w:type="gramStart"/>
      <w:r w:rsidRPr="00BC36BF">
        <w:rPr>
          <w:rFonts w:ascii="Times New Roman" w:hAnsi="Times New Roman" w:cs="Times New Roman"/>
          <w:b/>
          <w:bCs/>
        </w:rPr>
        <w:t>в</w:t>
      </w:r>
      <w:proofErr w:type="gramEnd"/>
      <w:r w:rsidRPr="00BC36BF">
        <w:rPr>
          <w:rFonts w:ascii="Times New Roman" w:hAnsi="Times New Roman" w:cs="Times New Roman"/>
          <w:b/>
          <w:bCs/>
        </w:rPr>
        <w:t xml:space="preserve">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та консультацій.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10.2. </w:t>
      </w:r>
      <w:proofErr w:type="gramStart"/>
      <w:r w:rsidRPr="00BC36BF">
        <w:rPr>
          <w:rFonts w:ascii="Times New Roman" w:hAnsi="Times New Roman" w:cs="Times New Roman"/>
        </w:rPr>
        <w:t>У разі недосягнення Сторонами згоди, спори (розбіжності) вирішуються у судовому порядку відповідно до законодавства України.</w:t>
      </w:r>
      <w:proofErr w:type="gramEnd"/>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11. Строк дії договору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11.1.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набирає чинності з дати підписання уповноваженими представниками Сторін та скріплення печатками, якщо такі є, і діє до 31 грудня 202</w:t>
      </w:r>
      <w:r>
        <w:rPr>
          <w:rFonts w:ascii="Times New Roman" w:hAnsi="Times New Roman" w:cs="Times New Roman"/>
          <w:lang w:val="uk-UA"/>
        </w:rPr>
        <w:t>4</w:t>
      </w:r>
      <w:r w:rsidRPr="00BC36BF">
        <w:rPr>
          <w:rFonts w:ascii="Times New Roman" w:hAnsi="Times New Roman" w:cs="Times New Roman"/>
        </w:rPr>
        <w:t xml:space="preserve"> року, але в будь-якому випадку до повного виконання Сторонами своїх зобов’язань.</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11.2.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може бути розірваний за взаємною згодою Сторін шляхом укладення додаткової угоди до цього Договору.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12. Інші умови</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12.1. Жодна із Сторін не </w:t>
      </w:r>
      <w:proofErr w:type="gramStart"/>
      <w:r w:rsidRPr="00BC36BF">
        <w:rPr>
          <w:rFonts w:ascii="Times New Roman" w:hAnsi="Times New Roman" w:cs="Times New Roman"/>
          <w:bCs/>
        </w:rPr>
        <w:t>в</w:t>
      </w:r>
      <w:proofErr w:type="gramEnd"/>
      <w:r w:rsidRPr="00BC36BF">
        <w:rPr>
          <w:rFonts w:ascii="Times New Roman" w:hAnsi="Times New Roman" w:cs="Times New Roman"/>
          <w:bCs/>
        </w:rPr>
        <w:t xml:space="preserve"> </w:t>
      </w:r>
      <w:proofErr w:type="gramStart"/>
      <w:r w:rsidRPr="00BC36BF">
        <w:rPr>
          <w:rFonts w:ascii="Times New Roman" w:hAnsi="Times New Roman" w:cs="Times New Roman"/>
          <w:bCs/>
        </w:rPr>
        <w:t>прав</w:t>
      </w:r>
      <w:proofErr w:type="gramEnd"/>
      <w:r w:rsidRPr="00BC36BF">
        <w:rPr>
          <w:rFonts w:ascii="Times New Roman" w:hAnsi="Times New Roman" w:cs="Times New Roman"/>
          <w:bCs/>
        </w:rPr>
        <w:t>і передавати свої права і обов’язки  за цим Договором третій особі.</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12.2.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укладається і підписується українською мовою у двох автентичних примірниках, що мають однакову юридичну силу.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12.3. Істотні умови цього Договору не можуть змінюватися </w:t>
      </w:r>
      <w:proofErr w:type="gramStart"/>
      <w:r w:rsidRPr="00BC36BF">
        <w:rPr>
          <w:rFonts w:ascii="Times New Roman" w:hAnsi="Times New Roman" w:cs="Times New Roman"/>
          <w:bCs/>
        </w:rPr>
        <w:t>п</w:t>
      </w:r>
      <w:proofErr w:type="gramEnd"/>
      <w:r w:rsidRPr="00BC36BF">
        <w:rPr>
          <w:rFonts w:ascii="Times New Roman" w:hAnsi="Times New Roman" w:cs="Times New Roman"/>
          <w:bCs/>
        </w:rPr>
        <w:t>ісля його підписання до виконання зобов'язань Сторонами у повному обсязі, крім випадків передбачених законодавством України.</w:t>
      </w:r>
    </w:p>
    <w:p w:rsidR="003131FF" w:rsidRPr="00BC36BF" w:rsidRDefault="003131FF" w:rsidP="003131F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r w:rsidRPr="00BC36BF">
        <w:rPr>
          <w:rFonts w:ascii="Times New Roman" w:hAnsi="Times New Roman" w:cs="Times New Roman"/>
          <w:bCs/>
        </w:rPr>
        <w:t xml:space="preserve">12.4. </w:t>
      </w:r>
      <w:r w:rsidRPr="00BC36BF">
        <w:rPr>
          <w:rFonts w:ascii="Times New Roman" w:hAnsi="Times New Roman" w:cs="Times New Roman"/>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3131FF" w:rsidRPr="00BC36BF" w:rsidRDefault="003131FF" w:rsidP="003131F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proofErr w:type="gramStart"/>
      <w:r w:rsidRPr="00BC36BF">
        <w:rPr>
          <w:rFonts w:ascii="Times New Roman" w:hAnsi="Times New Roman" w:cs="Times New Roman"/>
        </w:rPr>
        <w:t>П</w:t>
      </w:r>
      <w:proofErr w:type="gramEnd"/>
      <w:r w:rsidRPr="00BC36BF">
        <w:rPr>
          <w:rFonts w:ascii="Times New Roman" w:hAnsi="Times New Roman" w:cs="Times New Roman"/>
        </w:rPr>
        <w:t xml:space="preserve">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w:t>
      </w:r>
      <w:r w:rsidRPr="00BC36BF">
        <w:rPr>
          <w:rFonts w:ascii="Times New Roman" w:hAnsi="Times New Roman" w:cs="Times New Roman"/>
        </w:rPr>
        <w:lastRenderedPageBreak/>
        <w:t>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131FF" w:rsidRPr="00BC36BF" w:rsidRDefault="003131FF" w:rsidP="003131F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t xml:space="preserve">Представники Сторін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12.5. </w:t>
      </w:r>
      <w:proofErr w:type="gramStart"/>
      <w:r w:rsidRPr="00BC36BF">
        <w:rPr>
          <w:rFonts w:ascii="Times New Roman" w:hAnsi="Times New Roman" w:cs="Times New Roman"/>
        </w:rPr>
        <w:t>Будь-як</w:t>
      </w:r>
      <w:proofErr w:type="gramEnd"/>
      <w:r w:rsidRPr="00BC36BF">
        <w:rPr>
          <w:rFonts w:ascii="Times New Roman" w:hAnsi="Times New Roman" w:cs="Times New Roman"/>
        </w:rPr>
        <w:t>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13. Місцезнаходження та банківські реквізити Сторін</w:t>
      </w:r>
    </w:p>
    <w:tbl>
      <w:tblPr>
        <w:tblpPr w:leftFromText="180" w:rightFromText="180" w:bottomFromText="160" w:vertAnchor="text" w:horzAnchor="margin" w:tblpY="12"/>
        <w:tblW w:w="9292" w:type="dxa"/>
        <w:tblLayout w:type="fixed"/>
        <w:tblLook w:val="04A0" w:firstRow="1" w:lastRow="0" w:firstColumn="1" w:lastColumn="0" w:noHBand="0" w:noVBand="1"/>
      </w:tblPr>
      <w:tblGrid>
        <w:gridCol w:w="4646"/>
        <w:gridCol w:w="4646"/>
      </w:tblGrid>
      <w:tr w:rsidR="003131FF" w:rsidRPr="00BC36BF" w:rsidTr="00557382">
        <w:trPr>
          <w:trHeight w:val="3547"/>
        </w:trPr>
        <w:tc>
          <w:tcPr>
            <w:tcW w:w="4646" w:type="dxa"/>
          </w:tcPr>
          <w:p w:rsidR="003131FF" w:rsidRPr="00BC36BF" w:rsidRDefault="003131FF" w:rsidP="00557382">
            <w:pPr>
              <w:keepNext/>
              <w:widowControl w:val="0"/>
              <w:autoSpaceDE w:val="0"/>
              <w:autoSpaceDN w:val="0"/>
              <w:adjustRightInd w:val="0"/>
              <w:spacing w:line="240" w:lineRule="auto"/>
              <w:ind w:firstLine="567"/>
              <w:jc w:val="both"/>
              <w:rPr>
                <w:rFonts w:ascii="Times New Roman" w:hAnsi="Times New Roman" w:cs="Times New Roman"/>
                <w:b/>
                <w:bCs/>
              </w:rPr>
            </w:pPr>
            <w:r w:rsidRPr="00BC36BF">
              <w:rPr>
                <w:rFonts w:ascii="Times New Roman" w:hAnsi="Times New Roman" w:cs="Times New Roman"/>
                <w:b/>
                <w:bCs/>
              </w:rPr>
              <w:t>ПОКУПЕЦЬ</w:t>
            </w:r>
          </w:p>
          <w:p w:rsidR="003131FF" w:rsidRPr="00BC36BF" w:rsidRDefault="003131FF" w:rsidP="00557382">
            <w:pPr>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Комунальне некомерційне </w:t>
            </w:r>
            <w:proofErr w:type="gramStart"/>
            <w:r w:rsidRPr="00BC36BF">
              <w:rPr>
                <w:rFonts w:ascii="Times New Roman" w:hAnsi="Times New Roman" w:cs="Times New Roman"/>
                <w:b/>
              </w:rPr>
              <w:t>п</w:t>
            </w:r>
            <w:proofErr w:type="gramEnd"/>
            <w:r w:rsidRPr="00BC36BF">
              <w:rPr>
                <w:rFonts w:ascii="Times New Roman" w:hAnsi="Times New Roman" w:cs="Times New Roman"/>
                <w:b/>
              </w:rPr>
              <w:t xml:space="preserve">ідприємство «Новгород-Сіверський міський </w:t>
            </w:r>
            <w:r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p>
          <w:p w:rsidR="003131FF" w:rsidRPr="00BC36BF" w:rsidRDefault="003131FF" w:rsidP="00557382">
            <w:pPr>
              <w:tabs>
                <w:tab w:val="left" w:pos="7140"/>
                <w:tab w:val="right" w:pos="9636"/>
              </w:tabs>
              <w:spacing w:after="0"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3131FF" w:rsidRPr="00BC36BF" w:rsidRDefault="003131FF" w:rsidP="00557382">
            <w:pPr>
              <w:spacing w:after="0"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3131FF" w:rsidRPr="00BC36BF" w:rsidRDefault="003131FF" w:rsidP="00557382">
            <w:pPr>
              <w:spacing w:after="0"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3131FF" w:rsidRPr="007D136F" w:rsidRDefault="003131FF" w:rsidP="00557382">
            <w:pPr>
              <w:spacing w:after="0" w:line="240" w:lineRule="auto"/>
              <w:ind w:firstLine="567"/>
              <w:rPr>
                <w:rFonts w:ascii="Times New Roman" w:hAnsi="Times New Roman" w:cs="Times New Roman"/>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Pr="00BC36BF">
              <w:rPr>
                <w:rFonts w:ascii="Times New Roman" w:hAnsi="Times New Roman" w:cs="Times New Roman"/>
                <w:lang w:val="en-US"/>
              </w:rPr>
              <w:t>UA</w:t>
            </w:r>
            <w:r w:rsidRPr="00BC36BF">
              <w:rPr>
                <w:rFonts w:ascii="Times New Roman" w:hAnsi="Times New Roman" w:cs="Times New Roman"/>
              </w:rPr>
              <w:t>______________________________ в______</w:t>
            </w:r>
            <w:r>
              <w:rPr>
                <w:rFonts w:ascii="Times New Roman" w:hAnsi="Times New Roman" w:cs="Times New Roman"/>
              </w:rPr>
              <w:t>____________________________</w:t>
            </w:r>
          </w:p>
          <w:p w:rsidR="003131FF" w:rsidRPr="00BC36BF" w:rsidRDefault="003131FF" w:rsidP="00557382">
            <w:pPr>
              <w:spacing w:after="0" w:line="240" w:lineRule="auto"/>
              <w:ind w:firstLine="567"/>
              <w:rPr>
                <w:rFonts w:ascii="Times New Roman" w:hAnsi="Times New Roman" w:cs="Times New Roman"/>
              </w:rPr>
            </w:pPr>
            <w:r w:rsidRPr="00BC36BF">
              <w:rPr>
                <w:rFonts w:ascii="Times New Roman" w:hAnsi="Times New Roman" w:cs="Times New Roman"/>
              </w:rPr>
              <w:t>ЄДРПОУ 38584715</w:t>
            </w:r>
          </w:p>
          <w:p w:rsidR="003131FF" w:rsidRPr="00121737" w:rsidRDefault="003131FF" w:rsidP="00557382">
            <w:pPr>
              <w:spacing w:after="0" w:line="240" w:lineRule="auto"/>
              <w:ind w:right="74"/>
              <w:rPr>
                <w:rFonts w:ascii="Times New Roman" w:hAnsi="Times New Roman" w:cs="Times New Roman"/>
                <w:lang w:val="uk-UA"/>
              </w:rPr>
            </w:pPr>
            <w:r w:rsidRPr="00BC36BF">
              <w:rPr>
                <w:rFonts w:ascii="Times New Roman" w:hAnsi="Times New Roman" w:cs="Times New Roman"/>
              </w:rPr>
              <w:t>Платник ПДВ</w:t>
            </w:r>
          </w:p>
          <w:p w:rsidR="003131FF" w:rsidRPr="00BC36BF" w:rsidRDefault="003131FF" w:rsidP="00557382">
            <w:pPr>
              <w:spacing w:line="240" w:lineRule="auto"/>
              <w:ind w:right="74"/>
              <w:rPr>
                <w:rFonts w:ascii="Times New Roman" w:hAnsi="Times New Roman" w:cs="Times New Roman"/>
                <w:lang w:val="uk-UA"/>
              </w:rPr>
            </w:pPr>
            <w:r>
              <w:rPr>
                <w:rFonts w:ascii="Times New Roman" w:hAnsi="Times New Roman" w:cs="Times New Roman"/>
              </w:rPr>
              <w:t>Генеральний  директор</w:t>
            </w:r>
            <w:r>
              <w:rPr>
                <w:rFonts w:ascii="Times New Roman" w:hAnsi="Times New Roman" w:cs="Times New Roman"/>
                <w:lang w:val="uk-UA"/>
              </w:rPr>
              <w:t xml:space="preserve"> </w:t>
            </w:r>
            <w:r w:rsidRPr="00BC36BF">
              <w:rPr>
                <w:rFonts w:ascii="Times New Roman" w:hAnsi="Times New Roman" w:cs="Times New Roman"/>
              </w:rPr>
              <w:t>_________</w:t>
            </w:r>
            <w:r w:rsidRPr="00BC36BF">
              <w:rPr>
                <w:rFonts w:ascii="Times New Roman" w:hAnsi="Times New Roman" w:cs="Times New Roman"/>
                <w:lang w:val="uk-UA"/>
              </w:rPr>
              <w:t>О.Г.Борисюк</w:t>
            </w:r>
          </w:p>
          <w:p w:rsidR="003131FF" w:rsidRPr="00121737" w:rsidRDefault="003131FF" w:rsidP="00557382">
            <w:pPr>
              <w:widowControl w:val="0"/>
              <w:autoSpaceDE w:val="0"/>
              <w:autoSpaceDN w:val="0"/>
              <w:adjustRightInd w:val="0"/>
              <w:spacing w:line="240" w:lineRule="auto"/>
              <w:ind w:firstLine="567"/>
              <w:jc w:val="both"/>
              <w:rPr>
                <w:rFonts w:ascii="Times New Roman" w:hAnsi="Times New Roman" w:cs="Times New Roman"/>
                <w:lang w:val="uk-UA"/>
              </w:rPr>
            </w:pPr>
            <w:r>
              <w:rPr>
                <w:rFonts w:ascii="Times New Roman" w:hAnsi="Times New Roman" w:cs="Times New Roman"/>
              </w:rPr>
              <w:t>М.П</w:t>
            </w:r>
            <w:r>
              <w:rPr>
                <w:rFonts w:ascii="Times New Roman" w:hAnsi="Times New Roman" w:cs="Times New Roman"/>
                <w:lang w:val="uk-UA"/>
              </w:rPr>
              <w:t>.</w:t>
            </w:r>
          </w:p>
        </w:tc>
        <w:tc>
          <w:tcPr>
            <w:tcW w:w="4646" w:type="dxa"/>
            <w:hideMark/>
          </w:tcPr>
          <w:p w:rsidR="003131FF" w:rsidRPr="00BC36BF" w:rsidRDefault="003131FF" w:rsidP="00557382">
            <w:pPr>
              <w:widowControl w:val="0"/>
              <w:autoSpaceDE w:val="0"/>
              <w:autoSpaceDN w:val="0"/>
              <w:adjustRightInd w:val="0"/>
              <w:spacing w:line="240" w:lineRule="auto"/>
              <w:ind w:firstLine="567"/>
              <w:jc w:val="both"/>
              <w:rPr>
                <w:rFonts w:ascii="Times New Roman" w:hAnsi="Times New Roman" w:cs="Times New Roman"/>
                <w:b/>
              </w:rPr>
            </w:pPr>
            <w:r w:rsidRPr="00BC36BF">
              <w:rPr>
                <w:rFonts w:ascii="Times New Roman" w:hAnsi="Times New Roman" w:cs="Times New Roman"/>
                <w:b/>
              </w:rPr>
              <w:t xml:space="preserve">                              ПОСТАЧАЛЬНИК</w:t>
            </w:r>
          </w:p>
          <w:p w:rsidR="003131FF" w:rsidRPr="00BC36BF" w:rsidRDefault="003131FF" w:rsidP="00557382">
            <w:pPr>
              <w:widowControl w:val="0"/>
              <w:autoSpaceDE w:val="0"/>
              <w:autoSpaceDN w:val="0"/>
              <w:adjustRightInd w:val="0"/>
              <w:spacing w:line="240" w:lineRule="auto"/>
              <w:ind w:firstLine="567"/>
              <w:jc w:val="both"/>
              <w:rPr>
                <w:rFonts w:ascii="Times New Roman" w:hAnsi="Times New Roman" w:cs="Times New Roman"/>
                <w:b/>
              </w:rPr>
            </w:pPr>
          </w:p>
          <w:p w:rsidR="003131FF" w:rsidRPr="002048F1" w:rsidRDefault="003131FF" w:rsidP="00557382">
            <w:pPr>
              <w:widowControl w:val="0"/>
              <w:autoSpaceDE w:val="0"/>
              <w:autoSpaceDN w:val="0"/>
              <w:adjustRightInd w:val="0"/>
              <w:spacing w:line="240" w:lineRule="auto"/>
              <w:ind w:firstLine="567"/>
              <w:jc w:val="both"/>
              <w:rPr>
                <w:rFonts w:ascii="Times New Roman" w:hAnsi="Times New Roman" w:cs="Times New Roman"/>
                <w:b/>
                <w:lang w:val="uk-UA"/>
              </w:rPr>
            </w:pPr>
          </w:p>
        </w:tc>
      </w:tr>
    </w:tbl>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rPr>
      </w:pPr>
    </w:p>
    <w:p w:rsidR="003131FF" w:rsidRPr="00BC36BF" w:rsidRDefault="003131FF" w:rsidP="003131FF">
      <w:pPr>
        <w:spacing w:line="240" w:lineRule="auto"/>
        <w:ind w:left="6804" w:firstLine="567"/>
        <w:rPr>
          <w:rFonts w:ascii="Times New Roman" w:hAnsi="Times New Roman" w:cs="Times New Roman"/>
        </w:rPr>
      </w:pPr>
    </w:p>
    <w:p w:rsidR="003131FF" w:rsidRPr="00BC36BF" w:rsidRDefault="003131FF" w:rsidP="003131FF">
      <w:pPr>
        <w:spacing w:line="240" w:lineRule="auto"/>
        <w:ind w:left="6804" w:firstLine="567"/>
        <w:rPr>
          <w:rFonts w:ascii="Times New Roman" w:hAnsi="Times New Roman" w:cs="Times New Roman"/>
        </w:rPr>
      </w:pPr>
    </w:p>
    <w:p w:rsidR="003131FF" w:rsidRPr="00BC36BF" w:rsidRDefault="003131FF" w:rsidP="003131FF">
      <w:pPr>
        <w:spacing w:line="240" w:lineRule="auto"/>
        <w:ind w:left="6804" w:firstLine="567"/>
        <w:rPr>
          <w:rFonts w:ascii="Times New Roman" w:hAnsi="Times New Roman" w:cs="Times New Roman"/>
        </w:rPr>
      </w:pPr>
    </w:p>
    <w:p w:rsidR="003131FF" w:rsidRPr="00BC36BF" w:rsidRDefault="003131FF" w:rsidP="003131FF">
      <w:pPr>
        <w:spacing w:line="240" w:lineRule="auto"/>
        <w:ind w:firstLine="567"/>
        <w:jc w:val="center"/>
        <w:rPr>
          <w:rFonts w:ascii="Times New Roman" w:hAnsi="Times New Roman" w:cs="Times New Roman"/>
          <w:b/>
        </w:rPr>
      </w:pPr>
    </w:p>
    <w:p w:rsidR="003131FF" w:rsidRPr="00BC36BF" w:rsidRDefault="003131FF" w:rsidP="003131FF">
      <w:pPr>
        <w:spacing w:line="240" w:lineRule="auto"/>
        <w:ind w:firstLine="567"/>
        <w:jc w:val="center"/>
        <w:rPr>
          <w:rFonts w:ascii="Times New Roman" w:hAnsi="Times New Roman" w:cs="Times New Roman"/>
          <w:b/>
        </w:rPr>
      </w:pPr>
    </w:p>
    <w:p w:rsidR="003131FF" w:rsidRPr="00BC36BF" w:rsidRDefault="003131FF" w:rsidP="003131FF">
      <w:pPr>
        <w:spacing w:line="240" w:lineRule="auto"/>
        <w:ind w:firstLine="567"/>
        <w:jc w:val="center"/>
        <w:rPr>
          <w:rFonts w:ascii="Times New Roman" w:hAnsi="Times New Roman" w:cs="Times New Roman"/>
          <w:b/>
        </w:rPr>
      </w:pPr>
    </w:p>
    <w:p w:rsidR="003131FF" w:rsidRPr="00BC36BF" w:rsidRDefault="003131FF" w:rsidP="003131FF">
      <w:pPr>
        <w:spacing w:line="240" w:lineRule="auto"/>
        <w:ind w:firstLine="567"/>
        <w:jc w:val="center"/>
        <w:rPr>
          <w:rFonts w:ascii="Times New Roman" w:hAnsi="Times New Roman" w:cs="Times New Roman"/>
          <w:b/>
        </w:rPr>
      </w:pPr>
    </w:p>
    <w:p w:rsidR="003131FF" w:rsidRPr="00BC36BF" w:rsidRDefault="003131FF" w:rsidP="003131FF">
      <w:pPr>
        <w:spacing w:line="240" w:lineRule="auto"/>
        <w:ind w:firstLine="567"/>
        <w:jc w:val="center"/>
        <w:rPr>
          <w:rFonts w:ascii="Times New Roman" w:hAnsi="Times New Roman" w:cs="Times New Roman"/>
          <w:b/>
        </w:rPr>
      </w:pPr>
    </w:p>
    <w:p w:rsidR="003131FF" w:rsidRPr="00BC36BF" w:rsidRDefault="003131FF" w:rsidP="003131FF">
      <w:pPr>
        <w:spacing w:line="240" w:lineRule="auto"/>
        <w:ind w:firstLine="567"/>
        <w:jc w:val="center"/>
        <w:rPr>
          <w:rFonts w:ascii="Times New Roman" w:hAnsi="Times New Roman" w:cs="Times New Roman"/>
          <w:b/>
        </w:rPr>
      </w:pPr>
    </w:p>
    <w:p w:rsidR="003131FF" w:rsidRDefault="003131FF" w:rsidP="003131FF">
      <w:pPr>
        <w:spacing w:line="240" w:lineRule="auto"/>
        <w:rPr>
          <w:rFonts w:ascii="Times New Roman" w:hAnsi="Times New Roman" w:cs="Times New Roman"/>
          <w:b/>
          <w:lang w:val="uk-UA"/>
        </w:rPr>
      </w:pPr>
    </w:p>
    <w:p w:rsidR="003131FF" w:rsidRPr="00121737" w:rsidRDefault="003131FF" w:rsidP="003131FF">
      <w:pPr>
        <w:spacing w:line="240" w:lineRule="auto"/>
        <w:rPr>
          <w:rFonts w:ascii="Times New Roman" w:hAnsi="Times New Roman" w:cs="Times New Roman"/>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Pr="00BC36B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r w:rsidRPr="00BC36BF">
        <w:rPr>
          <w:rFonts w:ascii="Times New Roman" w:eastAsia="Times New Roman" w:hAnsi="Times New Roman" w:cs="Times New Roman"/>
          <w:b/>
          <w:lang w:val="uk-UA"/>
        </w:rPr>
        <w:lastRenderedPageBreak/>
        <w:t>Додаток № 1</w:t>
      </w:r>
    </w:p>
    <w:p w:rsidR="003131FF" w:rsidRPr="00BC36B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r w:rsidRPr="00BC36BF">
        <w:rPr>
          <w:rFonts w:ascii="Times New Roman" w:eastAsia="Times New Roman" w:hAnsi="Times New Roman" w:cs="Times New Roman"/>
          <w:b/>
          <w:lang w:val="uk-UA"/>
        </w:rPr>
        <w:t xml:space="preserve">до Договору № ____ від «___»                </w:t>
      </w:r>
      <w:r>
        <w:rPr>
          <w:rFonts w:ascii="Times New Roman" w:eastAsia="Times New Roman" w:hAnsi="Times New Roman" w:cs="Times New Roman"/>
          <w:b/>
          <w:lang w:val="uk-UA"/>
        </w:rPr>
        <w:t xml:space="preserve"> 2024</w:t>
      </w:r>
      <w:r w:rsidRPr="00BC36BF">
        <w:rPr>
          <w:rFonts w:ascii="Times New Roman" w:eastAsia="Times New Roman" w:hAnsi="Times New Roman" w:cs="Times New Roman"/>
          <w:b/>
          <w:lang w:val="uk-UA"/>
        </w:rPr>
        <w:t xml:space="preserve"> року </w:t>
      </w:r>
    </w:p>
    <w:p w:rsidR="003131FF" w:rsidRPr="00BC36B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p>
    <w:p w:rsidR="003131FF" w:rsidRPr="00BC36BF" w:rsidRDefault="003131FF" w:rsidP="003131F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b/>
          <w:snapToGrid w:val="0"/>
          <w:lang w:val="uk-UA" w:eastAsia="en-US"/>
        </w:rPr>
      </w:pPr>
      <w:r w:rsidRPr="00BC36BF">
        <w:rPr>
          <w:rFonts w:ascii="Times New Roman" w:eastAsia="Times New Roman" w:hAnsi="Times New Roman" w:cs="Times New Roman"/>
          <w:b/>
          <w:snapToGrid w:val="0"/>
          <w:lang w:val="uk-UA" w:eastAsia="en-US"/>
        </w:rPr>
        <w:t>СПЕЦИФІКАЦІЯ</w:t>
      </w:r>
    </w:p>
    <w:p w:rsidR="003131FF" w:rsidRPr="00BC36BF" w:rsidRDefault="003131FF" w:rsidP="003131F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snapToGrid w:val="0"/>
          <w:lang w:val="uk-UA" w:eastAsia="en-US"/>
        </w:rPr>
      </w:pPr>
      <w:r w:rsidRPr="00BC36BF">
        <w:rPr>
          <w:rFonts w:ascii="Times New Roman" w:eastAsia="Times New Roman" w:hAnsi="Times New Roman" w:cs="Times New Roman"/>
          <w:snapToGrid w:val="0"/>
          <w:lang w:val="uk-UA" w:eastAsia="en-US"/>
        </w:rPr>
        <w:t xml:space="preserve">на товар </w:t>
      </w:r>
      <w:r w:rsidRPr="00BC36BF">
        <w:rPr>
          <w:rFonts w:ascii="Times New Roman" w:hAnsi="Times New Roman" w:cs="Times New Roman"/>
          <w:b/>
          <w:lang w:val="uk-UA"/>
        </w:rPr>
        <w:t xml:space="preserve">«код ДК 021:2015 – </w:t>
      </w:r>
    </w:p>
    <w:p w:rsidR="003131FF" w:rsidRPr="00BC36BF" w:rsidRDefault="003131FF" w:rsidP="003131FF">
      <w:pPr>
        <w:widowControl w:val="0"/>
        <w:autoSpaceDE w:val="0"/>
        <w:autoSpaceDN w:val="0"/>
        <w:adjustRightInd w:val="0"/>
        <w:spacing w:after="0" w:line="240" w:lineRule="auto"/>
        <w:ind w:firstLine="567"/>
        <w:rPr>
          <w:rFonts w:ascii="Times New Roman" w:eastAsia="Times New Roman" w:hAnsi="Times New Roman" w:cs="Times New Roman"/>
          <w:lang w:val="uk-UA"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3131FF" w:rsidRPr="00BC36BF" w:rsidTr="00557382">
        <w:trPr>
          <w:trHeight w:val="828"/>
        </w:trPr>
        <w:tc>
          <w:tcPr>
            <w:tcW w:w="534" w:type="dxa"/>
            <w:vAlign w:val="center"/>
          </w:tcPr>
          <w:p w:rsidR="003131FF" w:rsidRPr="00BC36BF" w:rsidRDefault="003131FF" w:rsidP="00557382">
            <w:pPr>
              <w:spacing w:after="0" w:line="240" w:lineRule="auto"/>
              <w:ind w:firstLine="567"/>
              <w:jc w:val="center"/>
              <w:rPr>
                <w:rFonts w:ascii="Times New Roman" w:hAnsi="Times New Roman" w:cs="Times New Roman"/>
                <w:b/>
                <w:lang w:val="uk-UA"/>
              </w:rPr>
            </w:pPr>
            <w:r w:rsidRPr="00BC36BF">
              <w:rPr>
                <w:rFonts w:ascii="Times New Roman" w:hAnsi="Times New Roman" w:cs="Times New Roman"/>
                <w:b/>
                <w:lang w:val="uk-UA"/>
              </w:rPr>
              <w:t>№</w:t>
            </w:r>
          </w:p>
          <w:p w:rsidR="003131FF" w:rsidRPr="00BC36BF" w:rsidRDefault="003131FF" w:rsidP="00557382">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з/п</w:t>
            </w:r>
          </w:p>
        </w:tc>
        <w:tc>
          <w:tcPr>
            <w:tcW w:w="4252" w:type="dxa"/>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Найменування предмета закупівлі</w:t>
            </w:r>
          </w:p>
        </w:tc>
        <w:tc>
          <w:tcPr>
            <w:tcW w:w="1559" w:type="dxa"/>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Од. виміру</w:t>
            </w:r>
          </w:p>
        </w:tc>
        <w:tc>
          <w:tcPr>
            <w:tcW w:w="992" w:type="dxa"/>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К-ть</w:t>
            </w:r>
          </w:p>
        </w:tc>
        <w:tc>
          <w:tcPr>
            <w:tcW w:w="1559" w:type="dxa"/>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Ціна за одиницю, грн. з або без ПДВ</w:t>
            </w:r>
          </w:p>
        </w:tc>
        <w:tc>
          <w:tcPr>
            <w:tcW w:w="1702" w:type="dxa"/>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Всього, грн. з або без ПДВ</w:t>
            </w:r>
          </w:p>
        </w:tc>
      </w:tr>
      <w:tr w:rsidR="003131FF" w:rsidRPr="00BC36BF" w:rsidTr="00557382">
        <w:trPr>
          <w:trHeight w:val="255"/>
        </w:trPr>
        <w:tc>
          <w:tcPr>
            <w:tcW w:w="534" w:type="dxa"/>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lang w:val="uk-UA"/>
              </w:rPr>
              <w:t>1</w:t>
            </w:r>
          </w:p>
        </w:tc>
        <w:tc>
          <w:tcPr>
            <w:tcW w:w="4252" w:type="dxa"/>
            <w:vAlign w:val="center"/>
          </w:tcPr>
          <w:p w:rsidR="003131FF" w:rsidRPr="00BC36BF" w:rsidRDefault="003131FF" w:rsidP="00557382">
            <w:pPr>
              <w:tabs>
                <w:tab w:val="left" w:pos="2715"/>
              </w:tabs>
              <w:spacing w:line="240" w:lineRule="auto"/>
              <w:ind w:firstLine="567"/>
              <w:jc w:val="both"/>
              <w:rPr>
                <w:rFonts w:ascii="Times New Roman" w:hAnsi="Times New Roman" w:cs="Times New Roman"/>
                <w:lang w:val="uk-UA"/>
              </w:rPr>
            </w:pPr>
          </w:p>
        </w:tc>
        <w:tc>
          <w:tcPr>
            <w:tcW w:w="1559" w:type="dxa"/>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b/>
                <w:lang w:val="uk-UA"/>
              </w:rPr>
            </w:pPr>
          </w:p>
        </w:tc>
        <w:tc>
          <w:tcPr>
            <w:tcW w:w="992" w:type="dxa"/>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b/>
                <w:lang w:val="uk-UA"/>
              </w:rPr>
            </w:pPr>
          </w:p>
        </w:tc>
        <w:tc>
          <w:tcPr>
            <w:tcW w:w="1559" w:type="dxa"/>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lang w:val="uk-UA"/>
              </w:rPr>
            </w:pPr>
          </w:p>
        </w:tc>
        <w:tc>
          <w:tcPr>
            <w:tcW w:w="1702" w:type="dxa"/>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lang w:val="uk-UA"/>
              </w:rPr>
            </w:pPr>
          </w:p>
        </w:tc>
      </w:tr>
      <w:tr w:rsidR="003131FF" w:rsidRPr="00BC36BF" w:rsidTr="00557382">
        <w:trPr>
          <w:trHeight w:val="1111"/>
        </w:trPr>
        <w:tc>
          <w:tcPr>
            <w:tcW w:w="4786" w:type="dxa"/>
            <w:gridSpan w:val="2"/>
          </w:tcPr>
          <w:p w:rsidR="003131FF" w:rsidRPr="00BC36BF" w:rsidRDefault="003131FF" w:rsidP="00557382">
            <w:pPr>
              <w:spacing w:after="0"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 xml:space="preserve">Загальна вартість тендерної пропозиції, грн. з ПДВ </w:t>
            </w:r>
            <w:r w:rsidRPr="00BC36BF">
              <w:rPr>
                <w:rFonts w:ascii="Times New Roman" w:hAnsi="Times New Roman" w:cs="Times New Roman"/>
                <w:i/>
                <w:lang w:val="uk-UA"/>
              </w:rPr>
              <w:t>(</w:t>
            </w:r>
            <w:r w:rsidRPr="00BC36BF">
              <w:rPr>
                <w:rFonts w:ascii="Times New Roman" w:hAnsi="Times New Roman" w:cs="Times New Roman"/>
                <w:i/>
                <w:u w:val="single"/>
                <w:lang w:val="uk-UA"/>
              </w:rPr>
              <w:t>якщо учасник не є платником ПДВ поруч з ціною має бути зазначено: «без ПДВ»</w:t>
            </w:r>
            <w:r w:rsidRPr="00BC36BF">
              <w:rPr>
                <w:rFonts w:ascii="Times New Roman" w:hAnsi="Times New Roman" w:cs="Times New Roman"/>
                <w:i/>
                <w:lang w:val="uk-UA"/>
              </w:rPr>
              <w:t>)</w:t>
            </w:r>
          </w:p>
        </w:tc>
        <w:tc>
          <w:tcPr>
            <w:tcW w:w="5812" w:type="dxa"/>
            <w:gridSpan w:val="4"/>
            <w:vAlign w:val="center"/>
          </w:tcPr>
          <w:p w:rsidR="003131FF" w:rsidRPr="00BC36BF" w:rsidRDefault="003131FF" w:rsidP="00557382">
            <w:pPr>
              <w:tabs>
                <w:tab w:val="left" w:pos="2715"/>
              </w:tabs>
              <w:spacing w:after="0" w:line="240" w:lineRule="auto"/>
              <w:ind w:firstLine="567"/>
              <w:jc w:val="center"/>
              <w:rPr>
                <w:rFonts w:ascii="Times New Roman" w:hAnsi="Times New Roman" w:cs="Times New Roman"/>
                <w:i/>
                <w:lang w:val="uk-UA"/>
              </w:rPr>
            </w:pPr>
            <w:r w:rsidRPr="00BC36BF">
              <w:rPr>
                <w:rFonts w:ascii="Times New Roman" w:hAnsi="Times New Roman" w:cs="Times New Roman"/>
                <w:i/>
                <w:lang w:val="uk-UA"/>
              </w:rPr>
              <w:t>(цифрами та словами)</w:t>
            </w:r>
          </w:p>
        </w:tc>
      </w:tr>
    </w:tbl>
    <w:p w:rsidR="003131FF" w:rsidRPr="00BC36BF" w:rsidRDefault="003131FF" w:rsidP="003131FF">
      <w:pPr>
        <w:widowControl w:val="0"/>
        <w:autoSpaceDE w:val="0"/>
        <w:autoSpaceDN w:val="0"/>
        <w:adjustRightInd w:val="0"/>
        <w:spacing w:after="0" w:line="240" w:lineRule="auto"/>
        <w:ind w:firstLine="567"/>
        <w:rPr>
          <w:rFonts w:ascii="Times New Roman" w:eastAsia="Times New Roman" w:hAnsi="Times New Roman" w:cs="Times New Roman"/>
          <w:lang w:val="uk-UA" w:eastAsia="en-US"/>
        </w:rPr>
      </w:pPr>
    </w:p>
    <w:p w:rsidR="003131FF" w:rsidRPr="00BC36BF" w:rsidRDefault="003131FF" w:rsidP="003131FF">
      <w:pPr>
        <w:widowControl w:val="0"/>
        <w:autoSpaceDE w:val="0"/>
        <w:autoSpaceDN w:val="0"/>
        <w:adjustRightInd w:val="0"/>
        <w:spacing w:after="0" w:line="240" w:lineRule="auto"/>
        <w:ind w:left="-360" w:firstLine="567"/>
        <w:jc w:val="both"/>
        <w:rPr>
          <w:rFonts w:ascii="Times New Roman" w:eastAsia="Times New Roman" w:hAnsi="Times New Roman" w:cs="Times New Roman"/>
          <w:b/>
          <w:lang w:val="uk-UA"/>
        </w:rPr>
      </w:pPr>
    </w:p>
    <w:tbl>
      <w:tblPr>
        <w:tblW w:w="5000" w:type="pct"/>
        <w:jc w:val="center"/>
        <w:tblLook w:val="04A0" w:firstRow="1" w:lastRow="0" w:firstColumn="1" w:lastColumn="0" w:noHBand="0" w:noVBand="1"/>
      </w:tblPr>
      <w:tblGrid>
        <w:gridCol w:w="5121"/>
        <w:gridCol w:w="4874"/>
      </w:tblGrid>
      <w:tr w:rsidR="003131FF" w:rsidRPr="00BC36BF" w:rsidTr="00557382">
        <w:trPr>
          <w:trHeight w:val="245"/>
          <w:jc w:val="center"/>
        </w:trPr>
        <w:tc>
          <w:tcPr>
            <w:tcW w:w="2562" w:type="pct"/>
          </w:tcPr>
          <w:p w:rsidR="003131FF" w:rsidRPr="00BC36BF" w:rsidRDefault="003131FF" w:rsidP="00557382">
            <w:pPr>
              <w:autoSpaceDE w:val="0"/>
              <w:autoSpaceDN w:val="0"/>
              <w:adjustRightInd w:val="0"/>
              <w:spacing w:after="0" w:line="240" w:lineRule="auto"/>
              <w:ind w:left="-37" w:firstLine="567"/>
              <w:jc w:val="center"/>
              <w:rPr>
                <w:rFonts w:ascii="Times New Roman" w:eastAsia="Times New Roman" w:hAnsi="Times New Roman" w:cs="Times New Roman"/>
                <w:b/>
                <w:bCs/>
                <w:lang w:val="uk-UA"/>
              </w:rPr>
            </w:pPr>
            <w:r w:rsidRPr="00BC36BF">
              <w:rPr>
                <w:rFonts w:ascii="Times New Roman" w:eastAsia="Times New Roman" w:hAnsi="Times New Roman" w:cs="Times New Roman"/>
                <w:b/>
                <w:bCs/>
                <w:lang w:val="uk-UA"/>
              </w:rPr>
              <w:t>ПОКУПЕЦЬ:</w:t>
            </w:r>
          </w:p>
        </w:tc>
        <w:tc>
          <w:tcPr>
            <w:tcW w:w="2438" w:type="pct"/>
          </w:tcPr>
          <w:p w:rsidR="003131FF" w:rsidRPr="00BC36BF" w:rsidRDefault="003131FF" w:rsidP="00557382">
            <w:pPr>
              <w:spacing w:after="0" w:line="240" w:lineRule="auto"/>
              <w:ind w:firstLine="567"/>
              <w:jc w:val="center"/>
              <w:rPr>
                <w:rFonts w:ascii="Times New Roman" w:eastAsia="Times New Roman" w:hAnsi="Times New Roman" w:cs="Times New Roman"/>
                <w:b/>
                <w:bCs/>
                <w:lang w:val="uk-UA"/>
              </w:rPr>
            </w:pPr>
            <w:r w:rsidRPr="00BC36BF">
              <w:rPr>
                <w:rFonts w:ascii="Times New Roman" w:eastAsia="Times New Roman" w:hAnsi="Times New Roman" w:cs="Times New Roman"/>
                <w:b/>
                <w:bCs/>
                <w:lang w:val="uk-UA"/>
              </w:rPr>
              <w:t>ПОСТАЧАЛЬНИК:</w:t>
            </w:r>
          </w:p>
        </w:tc>
      </w:tr>
      <w:tr w:rsidR="003131FF" w:rsidRPr="00BC36BF" w:rsidTr="00557382">
        <w:trPr>
          <w:trHeight w:val="2405"/>
          <w:jc w:val="center"/>
        </w:trPr>
        <w:tc>
          <w:tcPr>
            <w:tcW w:w="2562" w:type="pct"/>
          </w:tcPr>
          <w:p w:rsidR="003131FF" w:rsidRPr="00BC36BF" w:rsidRDefault="003131FF" w:rsidP="00557382">
            <w:pPr>
              <w:spacing w:after="0" w:line="240" w:lineRule="auto"/>
              <w:ind w:right="-363" w:firstLine="567"/>
              <w:jc w:val="both"/>
              <w:rPr>
                <w:rFonts w:ascii="Times New Roman" w:eastAsia="Times New Roman" w:hAnsi="Times New Roman" w:cs="Times New Roman"/>
                <w:lang w:val="uk-UA"/>
              </w:rPr>
            </w:pPr>
          </w:p>
          <w:p w:rsidR="003131FF" w:rsidRPr="00BC36BF" w:rsidRDefault="003131FF" w:rsidP="00557382">
            <w:pPr>
              <w:spacing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w:t>
            </w:r>
          </w:p>
          <w:p w:rsidR="003131FF" w:rsidRPr="00BC36BF" w:rsidRDefault="003131FF" w:rsidP="00557382">
            <w:pPr>
              <w:tabs>
                <w:tab w:val="left" w:pos="7140"/>
                <w:tab w:val="right" w:pos="9636"/>
              </w:tabs>
              <w:spacing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3131FF" w:rsidRPr="00BC36BF" w:rsidRDefault="003131FF" w:rsidP="00557382">
            <w:pPr>
              <w:spacing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3131FF" w:rsidRPr="00BC36BF" w:rsidRDefault="003131FF" w:rsidP="00557382">
            <w:pPr>
              <w:spacing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3131FF" w:rsidRPr="00BC36BF" w:rsidRDefault="003131FF" w:rsidP="00557382">
            <w:pPr>
              <w:spacing w:line="240" w:lineRule="auto"/>
              <w:ind w:firstLine="567"/>
              <w:rPr>
                <w:rFonts w:ascii="Times New Roman" w:hAnsi="Times New Roman" w:cs="Times New Roman"/>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Pr="00BC36BF">
              <w:rPr>
                <w:rFonts w:ascii="Times New Roman" w:hAnsi="Times New Roman" w:cs="Times New Roman"/>
                <w:lang w:val="en-US"/>
              </w:rPr>
              <w:t>UA</w:t>
            </w:r>
            <w:r w:rsidRPr="00BC36BF">
              <w:rPr>
                <w:rFonts w:ascii="Times New Roman" w:hAnsi="Times New Roman" w:cs="Times New Roman"/>
              </w:rPr>
              <w:t>______________________________ в</w:t>
            </w:r>
          </w:p>
          <w:p w:rsidR="003131FF" w:rsidRPr="00BC36BF" w:rsidRDefault="003131FF" w:rsidP="00557382">
            <w:pPr>
              <w:spacing w:line="240" w:lineRule="auto"/>
              <w:ind w:firstLine="567"/>
              <w:rPr>
                <w:rFonts w:ascii="Times New Roman" w:hAnsi="Times New Roman" w:cs="Times New Roman"/>
              </w:rPr>
            </w:pPr>
            <w:r w:rsidRPr="00BC36BF">
              <w:rPr>
                <w:rFonts w:ascii="Times New Roman" w:hAnsi="Times New Roman" w:cs="Times New Roman"/>
              </w:rPr>
              <w:t>______________________________________</w:t>
            </w:r>
          </w:p>
          <w:p w:rsidR="003131FF" w:rsidRPr="00BC36BF" w:rsidRDefault="003131FF" w:rsidP="00557382">
            <w:pPr>
              <w:spacing w:line="240" w:lineRule="auto"/>
              <w:ind w:firstLine="567"/>
              <w:rPr>
                <w:rFonts w:ascii="Times New Roman" w:hAnsi="Times New Roman" w:cs="Times New Roman"/>
              </w:rPr>
            </w:pPr>
            <w:r w:rsidRPr="00BC36BF">
              <w:rPr>
                <w:rFonts w:ascii="Times New Roman" w:hAnsi="Times New Roman" w:cs="Times New Roman"/>
              </w:rPr>
              <w:t>ЄДРПОУ 38584715</w:t>
            </w:r>
          </w:p>
          <w:p w:rsidR="003131FF" w:rsidRPr="00BC36BF" w:rsidRDefault="003131FF" w:rsidP="00557382">
            <w:pPr>
              <w:spacing w:line="240" w:lineRule="auto"/>
              <w:ind w:right="74"/>
              <w:rPr>
                <w:rFonts w:ascii="Times New Roman" w:hAnsi="Times New Roman" w:cs="Times New Roman"/>
              </w:rPr>
            </w:pPr>
            <w:r w:rsidRPr="00BC36BF">
              <w:rPr>
                <w:rFonts w:ascii="Times New Roman" w:hAnsi="Times New Roman" w:cs="Times New Roman"/>
              </w:rPr>
              <w:t>Платник ПДВ</w:t>
            </w:r>
          </w:p>
          <w:p w:rsidR="003131FF" w:rsidRPr="00BC36BF" w:rsidRDefault="003131FF" w:rsidP="00557382">
            <w:pPr>
              <w:spacing w:line="240" w:lineRule="auto"/>
              <w:ind w:left="1276" w:right="74" w:firstLine="567"/>
              <w:rPr>
                <w:rFonts w:ascii="Times New Roman" w:hAnsi="Times New Roman" w:cs="Times New Roman"/>
              </w:rPr>
            </w:pPr>
          </w:p>
          <w:p w:rsidR="003131FF" w:rsidRPr="00BC36BF" w:rsidRDefault="003131FF" w:rsidP="00557382">
            <w:pPr>
              <w:spacing w:line="240" w:lineRule="auto"/>
              <w:ind w:right="74"/>
              <w:rPr>
                <w:rFonts w:ascii="Times New Roman" w:hAnsi="Times New Roman" w:cs="Times New Roman"/>
                <w:lang w:val="uk-UA"/>
              </w:rPr>
            </w:pPr>
            <w:r w:rsidRPr="00BC36BF">
              <w:rPr>
                <w:rFonts w:ascii="Times New Roman" w:hAnsi="Times New Roman" w:cs="Times New Roman"/>
              </w:rPr>
              <w:t>Генеральний  директор _________О.</w:t>
            </w:r>
            <w:r w:rsidRPr="00BC36BF">
              <w:rPr>
                <w:rFonts w:ascii="Times New Roman" w:hAnsi="Times New Roman" w:cs="Times New Roman"/>
                <w:lang w:val="uk-UA"/>
              </w:rPr>
              <w:t>Г.Борисюк</w:t>
            </w:r>
          </w:p>
          <w:p w:rsidR="003131FF" w:rsidRPr="00BC36BF" w:rsidRDefault="003131FF" w:rsidP="00557382">
            <w:pPr>
              <w:widowControl w:val="0"/>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М.П.</w:t>
            </w:r>
          </w:p>
          <w:p w:rsidR="003131FF" w:rsidRPr="00BC36BF" w:rsidRDefault="003131FF" w:rsidP="00557382">
            <w:pPr>
              <w:spacing w:after="0" w:line="240" w:lineRule="auto"/>
              <w:ind w:firstLine="567"/>
              <w:jc w:val="both"/>
              <w:rPr>
                <w:rFonts w:ascii="Times New Roman" w:eastAsia="Times New Roman" w:hAnsi="Times New Roman" w:cs="Times New Roman"/>
                <w:b/>
                <w:i/>
                <w:lang w:val="uk-UA"/>
              </w:rPr>
            </w:pPr>
          </w:p>
        </w:tc>
        <w:tc>
          <w:tcPr>
            <w:tcW w:w="2438" w:type="pct"/>
          </w:tcPr>
          <w:p w:rsidR="003131FF" w:rsidRPr="00BC36BF" w:rsidRDefault="003131FF" w:rsidP="00557382">
            <w:pPr>
              <w:autoSpaceDE w:val="0"/>
              <w:autoSpaceDN w:val="0"/>
              <w:adjustRightInd w:val="0"/>
              <w:spacing w:after="0" w:line="240" w:lineRule="auto"/>
              <w:ind w:firstLine="567"/>
              <w:jc w:val="center"/>
              <w:rPr>
                <w:rFonts w:ascii="Times New Roman" w:eastAsia="Times New Roman" w:hAnsi="Times New Roman" w:cs="Times New Roman"/>
                <w:i/>
                <w:iCs/>
                <w:lang w:val="uk-UA"/>
              </w:rPr>
            </w:pPr>
          </w:p>
          <w:p w:rsidR="003131FF" w:rsidRPr="00BC36BF" w:rsidRDefault="003131FF" w:rsidP="00557382">
            <w:pPr>
              <w:spacing w:after="0" w:line="240" w:lineRule="auto"/>
              <w:ind w:firstLine="567"/>
              <w:jc w:val="both"/>
              <w:rPr>
                <w:rFonts w:ascii="Times New Roman" w:eastAsia="Times New Roman" w:hAnsi="Times New Roman" w:cs="Times New Roman"/>
                <w:b/>
                <w:i/>
                <w:lang w:val="uk-UA"/>
              </w:rPr>
            </w:pPr>
          </w:p>
        </w:tc>
      </w:tr>
    </w:tbl>
    <w:p w:rsidR="003131FF" w:rsidRDefault="003131FF"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Pr="003E4998" w:rsidRDefault="003131FF" w:rsidP="00A8602C">
      <w:pPr>
        <w:spacing w:after="0" w:line="240" w:lineRule="auto"/>
        <w:rPr>
          <w:rFonts w:ascii="Times New Roman" w:eastAsia="Times New Roman" w:hAnsi="Times New Roman" w:cs="Times New Roman"/>
          <w:b/>
          <w:color w:val="000000"/>
          <w:lang w:val="uk-UA"/>
        </w:rPr>
      </w:pPr>
      <w:bookmarkStart w:id="11" w:name="_GoBack"/>
      <w:bookmarkEnd w:id="11"/>
    </w:p>
    <w:p w:rsidR="00991A5A" w:rsidRDefault="00E021D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Додаток № 5</w:t>
      </w:r>
    </w:p>
    <w:p w:rsidR="00991A5A" w:rsidRDefault="00E021D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до тендерної документації</w:t>
      </w:r>
    </w:p>
    <w:p w:rsidR="00991A5A" w:rsidRDefault="00991A5A">
      <w:pPr>
        <w:spacing w:after="0" w:line="240" w:lineRule="auto"/>
        <w:jc w:val="right"/>
        <w:rPr>
          <w:rFonts w:ascii="Times New Roman" w:eastAsia="Times New Roman" w:hAnsi="Times New Roman" w:cs="Times New Roman"/>
          <w:b/>
          <w:color w:val="000000"/>
          <w:sz w:val="20"/>
          <w:szCs w:val="20"/>
        </w:rPr>
      </w:pPr>
    </w:p>
    <w:p w:rsidR="00991A5A" w:rsidRDefault="00E021DB">
      <w:pPr>
        <w:spacing w:after="0" w:line="240" w:lineRule="auto"/>
        <w:ind w:left="-851"/>
        <w:rPr>
          <w:rFonts w:ascii="Times New Roman" w:eastAsia="Times New Roman" w:hAnsi="Times New Roman" w:cs="Times New Roman"/>
          <w:b/>
          <w:i/>
        </w:rPr>
      </w:pPr>
      <w:r>
        <w:rPr>
          <w:rFonts w:ascii="Times New Roman" w:eastAsia="Times New Roman" w:hAnsi="Times New Roman" w:cs="Times New Roman"/>
          <w:b/>
          <w:i/>
        </w:rPr>
        <w:t xml:space="preserve">Форма пропозиції, яка </w:t>
      </w:r>
      <w:proofErr w:type="gramStart"/>
      <w:r>
        <w:rPr>
          <w:rFonts w:ascii="Times New Roman" w:eastAsia="Times New Roman" w:hAnsi="Times New Roman" w:cs="Times New Roman"/>
          <w:b/>
          <w:i/>
        </w:rPr>
        <w:t>подається</w:t>
      </w:r>
      <w:proofErr w:type="gramEnd"/>
      <w:r>
        <w:rPr>
          <w:rFonts w:ascii="Times New Roman" w:eastAsia="Times New Roman" w:hAnsi="Times New Roman" w:cs="Times New Roman"/>
          <w:b/>
          <w:i/>
        </w:rPr>
        <w:t xml:space="preserve"> Учасником на фірмовому бланку.</w:t>
      </w:r>
    </w:p>
    <w:p w:rsidR="00991A5A" w:rsidRDefault="00E021DB">
      <w:pPr>
        <w:spacing w:after="0" w:line="240" w:lineRule="auto"/>
        <w:ind w:left="-851"/>
        <w:rPr>
          <w:rFonts w:ascii="Times New Roman" w:eastAsia="Times New Roman" w:hAnsi="Times New Roman" w:cs="Times New Roman"/>
          <w:b/>
          <w:i/>
        </w:rPr>
      </w:pPr>
      <w:r>
        <w:rPr>
          <w:rFonts w:ascii="Times New Roman" w:eastAsia="Times New Roman" w:hAnsi="Times New Roman" w:cs="Times New Roman"/>
          <w:b/>
          <w:i/>
        </w:rPr>
        <w:t xml:space="preserve">*Учасник не </w:t>
      </w:r>
      <w:proofErr w:type="gramStart"/>
      <w:r>
        <w:rPr>
          <w:rFonts w:ascii="Times New Roman" w:eastAsia="Times New Roman" w:hAnsi="Times New Roman" w:cs="Times New Roman"/>
          <w:b/>
          <w:i/>
        </w:rPr>
        <w:t>повинен відступати від дано</w:t>
      </w:r>
      <w:proofErr w:type="gramEnd"/>
      <w:r>
        <w:rPr>
          <w:rFonts w:ascii="Times New Roman" w:eastAsia="Times New Roman" w:hAnsi="Times New Roman" w:cs="Times New Roman"/>
          <w:b/>
          <w:i/>
        </w:rPr>
        <w:t>ї форми.</w:t>
      </w:r>
    </w:p>
    <w:p w:rsidR="00991A5A" w:rsidRDefault="00991A5A">
      <w:pPr>
        <w:spacing w:after="0" w:line="240" w:lineRule="auto"/>
        <w:ind w:left="-851"/>
        <w:rPr>
          <w:rFonts w:ascii="Times New Roman" w:eastAsia="Times New Roman" w:hAnsi="Times New Roman" w:cs="Times New Roman"/>
          <w:b/>
          <w:i/>
        </w:rPr>
      </w:pPr>
    </w:p>
    <w:p w:rsidR="00991A5A" w:rsidRDefault="00E021DB">
      <w:pPr>
        <w:spacing w:after="0" w:line="240" w:lineRule="auto"/>
        <w:ind w:left="1276" w:hanging="720"/>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РЕКОМЕНДОВАНА ФОРМА  </w:t>
      </w:r>
      <w:proofErr w:type="gramStart"/>
      <w:r>
        <w:rPr>
          <w:rFonts w:ascii="Times New Roman" w:eastAsia="Times New Roman" w:hAnsi="Times New Roman" w:cs="Times New Roman"/>
          <w:b/>
          <w:smallCaps/>
        </w:rPr>
        <w:t>Ц</w:t>
      </w:r>
      <w:proofErr w:type="gramEnd"/>
      <w:r>
        <w:rPr>
          <w:rFonts w:ascii="Times New Roman" w:eastAsia="Times New Roman" w:hAnsi="Times New Roman" w:cs="Times New Roman"/>
          <w:b/>
          <w:smallCaps/>
        </w:rPr>
        <w:t>ІНОВОЇ  ПРОПОЗИЦІЇ</w:t>
      </w:r>
    </w:p>
    <w:p w:rsidR="00991A5A" w:rsidRDefault="00991A5A">
      <w:pPr>
        <w:spacing w:after="0" w:line="240" w:lineRule="auto"/>
        <w:ind w:left="1276" w:hanging="720"/>
        <w:jc w:val="center"/>
        <w:rPr>
          <w:rFonts w:ascii="Times New Roman" w:eastAsia="Times New Roman" w:hAnsi="Times New Roman" w:cs="Times New Roman"/>
          <w:vertAlign w:val="superscript"/>
        </w:rPr>
      </w:pPr>
    </w:p>
    <w:tbl>
      <w:tblPr>
        <w:tblStyle w:val="20"/>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5528"/>
      </w:tblGrid>
      <w:tr w:rsidR="00991A5A">
        <w:tc>
          <w:tcPr>
            <w:tcW w:w="10916" w:type="dxa"/>
            <w:gridSpan w:val="2"/>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jc w:val="center"/>
              <w:rPr>
                <w:rFonts w:ascii="Times New Roman" w:eastAsia="Times New Roman" w:hAnsi="Times New Roman" w:cs="Times New Roman"/>
                <w:b/>
              </w:rPr>
            </w:pPr>
            <w:r>
              <w:rPr>
                <w:rFonts w:ascii="Times New Roman" w:eastAsia="Times New Roman" w:hAnsi="Times New Roman" w:cs="Times New Roman"/>
                <w:b/>
              </w:rPr>
              <w:t>Відомості про учасника процедури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Повне найменування  учасника</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Керівництво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посада, контактні телефони)</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Ідентифікаційний код за ЄДРПОУ (за наявності)</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Особа, відповідальна за участь у торгах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посада, контактні тел.)</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Факс, електронна адреса</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 xml:space="preserve">Інша інформація </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bl>
    <w:p w:rsidR="00991A5A" w:rsidRPr="00AD691F" w:rsidRDefault="00E021DB" w:rsidP="00AD691F">
      <w:pPr>
        <w:jc w:val="both"/>
        <w:rPr>
          <w:rFonts w:ascii="Times New Roman" w:hAnsi="Times New Roman" w:cs="Times New Roman"/>
          <w:b/>
          <w:sz w:val="24"/>
          <w:szCs w:val="24"/>
        </w:rPr>
      </w:pPr>
      <w:r w:rsidRPr="00A719E9">
        <w:rPr>
          <w:rFonts w:ascii="Times New Roman" w:hAnsi="Times New Roman" w:cs="Times New Roman"/>
          <w:sz w:val="24"/>
          <w:szCs w:val="24"/>
        </w:rPr>
        <w:t xml:space="preserve">Ми, _____________________________ </w:t>
      </w:r>
      <w:r w:rsidRPr="00A719E9">
        <w:rPr>
          <w:rFonts w:ascii="Times New Roman" w:hAnsi="Times New Roman" w:cs="Times New Roman"/>
          <w:i/>
          <w:sz w:val="24"/>
          <w:szCs w:val="24"/>
        </w:rPr>
        <w:t>(повна назва Учасника)</w:t>
      </w:r>
      <w:r w:rsidRPr="00A719E9">
        <w:rPr>
          <w:rFonts w:ascii="Times New Roman" w:hAnsi="Times New Roman" w:cs="Times New Roman"/>
          <w:sz w:val="24"/>
          <w:szCs w:val="24"/>
        </w:rPr>
        <w:t>, надаємо свою пропозицію щодо участі у   процедурі закупі</w:t>
      </w:r>
      <w:proofErr w:type="gramStart"/>
      <w:r w:rsidRPr="00A719E9">
        <w:rPr>
          <w:rFonts w:ascii="Times New Roman" w:hAnsi="Times New Roman" w:cs="Times New Roman"/>
          <w:sz w:val="24"/>
          <w:szCs w:val="24"/>
        </w:rPr>
        <w:t>вл</w:t>
      </w:r>
      <w:proofErr w:type="gramEnd"/>
      <w:r w:rsidRPr="00A719E9">
        <w:rPr>
          <w:rFonts w:ascii="Times New Roman" w:hAnsi="Times New Roman" w:cs="Times New Roman"/>
          <w:sz w:val="24"/>
          <w:szCs w:val="24"/>
        </w:rPr>
        <w:t>і за предметом закупівлі</w:t>
      </w:r>
      <w:r w:rsidR="00580E57">
        <w:rPr>
          <w:rFonts w:ascii="Times New Roman" w:hAnsi="Times New Roman" w:cs="Times New Roman"/>
          <w:sz w:val="24"/>
          <w:szCs w:val="24"/>
          <w:lang w:val="uk-UA"/>
        </w:rPr>
        <w:t xml:space="preserve">: </w:t>
      </w:r>
      <w:r w:rsidR="00580E57" w:rsidRPr="00580E57">
        <w:rPr>
          <w:rFonts w:ascii="Times New Roman" w:hAnsi="Times New Roman" w:cs="Times New Roman"/>
          <w:b/>
          <w:sz w:val="24"/>
          <w:szCs w:val="24"/>
          <w:shd w:val="clear" w:color="auto" w:fill="FDFEFD"/>
          <w:lang w:val="uk-UA"/>
        </w:rPr>
        <w:t xml:space="preserve"> </w:t>
      </w:r>
      <w:r w:rsidR="00AD691F" w:rsidRPr="00AD691F">
        <w:rPr>
          <w:rFonts w:ascii="Times New Roman" w:hAnsi="Times New Roman" w:cs="Times New Roman"/>
          <w:b/>
          <w:sz w:val="24"/>
          <w:szCs w:val="24"/>
        </w:rPr>
        <w:t>Контрольний матеріал СВС = 3D 12*2.0мл, норма (1 фл.2.0 мл, норма) код НК 024:2023</w:t>
      </w:r>
      <w:r w:rsidR="00AD691F" w:rsidRPr="00AD691F">
        <w:rPr>
          <w:rFonts w:ascii="Times New Roman" w:hAnsi="Times New Roman" w:cs="Times New Roman"/>
          <w:b/>
          <w:sz w:val="24"/>
          <w:szCs w:val="24"/>
          <w:lang w:val="uk-UA"/>
        </w:rPr>
        <w:t>-</w:t>
      </w:r>
      <w:r w:rsidR="00AD691F" w:rsidRPr="00AD691F">
        <w:rPr>
          <w:rFonts w:ascii="Times New Roman" w:hAnsi="Times New Roman" w:cs="Times New Roman"/>
          <w:b/>
          <w:sz w:val="24"/>
          <w:szCs w:val="24"/>
        </w:rPr>
        <w:t xml:space="preserve">30506 - Білок плазми крові IVD, контрольний матеріал </w:t>
      </w:r>
      <w:r w:rsidR="00AD691F" w:rsidRPr="00AD691F">
        <w:rPr>
          <w:rFonts w:ascii="Times New Roman" w:hAnsi="Times New Roman" w:cs="Times New Roman"/>
          <w:b/>
          <w:sz w:val="24"/>
          <w:szCs w:val="24"/>
          <w:lang w:val="uk-UA"/>
        </w:rPr>
        <w:t>(</w:t>
      </w:r>
      <w:r w:rsidR="00AD691F" w:rsidRPr="00AD691F">
        <w:rPr>
          <w:rFonts w:ascii="Times New Roman" w:hAnsi="Times New Roman" w:cs="Times New Roman"/>
          <w:b/>
          <w:sz w:val="24"/>
          <w:szCs w:val="24"/>
        </w:rPr>
        <w:t>Код за ДК 021-2015: 33690000-3 - Лікарські засоби різні</w:t>
      </w:r>
      <w:r w:rsidR="00AD691F" w:rsidRPr="00AD691F">
        <w:rPr>
          <w:rFonts w:ascii="Times New Roman" w:eastAsia="Times New Roman" w:hAnsi="Times New Roman" w:cs="Times New Roman"/>
          <w:b/>
          <w:sz w:val="24"/>
          <w:szCs w:val="24"/>
          <w:lang w:val="uk-UA"/>
        </w:rPr>
        <w:t>)</w:t>
      </w:r>
      <w:r w:rsidR="00AD691F">
        <w:rPr>
          <w:rFonts w:ascii="Times New Roman" w:hAnsi="Times New Roman" w:cs="Times New Roman"/>
          <w:b/>
          <w:sz w:val="24"/>
          <w:szCs w:val="24"/>
          <w:lang w:val="uk-UA"/>
        </w:rPr>
        <w:t xml:space="preserve">   </w:t>
      </w:r>
      <w:r w:rsidRPr="00A719E9">
        <w:rPr>
          <w:rFonts w:ascii="Times New Roman" w:hAnsi="Times New Roman" w:cs="Times New Roman"/>
          <w:sz w:val="24"/>
          <w:szCs w:val="24"/>
        </w:rPr>
        <w:t xml:space="preserve">згідно з технічними та іншими вимогами Замовника. Вивчивши всі вимоги Замовника, на виконання зазначеного вище, ми, уповноважені на </w:t>
      </w:r>
      <w:proofErr w:type="gramStart"/>
      <w:r w:rsidRPr="00A719E9">
        <w:rPr>
          <w:rFonts w:ascii="Times New Roman" w:hAnsi="Times New Roman" w:cs="Times New Roman"/>
          <w:sz w:val="24"/>
          <w:szCs w:val="24"/>
        </w:rPr>
        <w:t>п</w:t>
      </w:r>
      <w:proofErr w:type="gramEnd"/>
      <w:r w:rsidRPr="00A719E9">
        <w:rPr>
          <w:rFonts w:ascii="Times New Roman" w:hAnsi="Times New Roman" w:cs="Times New Roman"/>
          <w:sz w:val="24"/>
          <w:szCs w:val="24"/>
        </w:rPr>
        <w:t>ідписання Договору, маємо можливість та погоджуємося надати Товар та виконати умови  Договору за цінами:</w:t>
      </w:r>
    </w:p>
    <w:p w:rsidR="00991A5A" w:rsidRPr="008B063B" w:rsidRDefault="00991A5A" w:rsidP="008B063B">
      <w:pPr>
        <w:spacing w:after="0" w:line="240" w:lineRule="auto"/>
        <w:ind w:left="-851" w:right="-284" w:firstLine="426"/>
        <w:jc w:val="both"/>
        <w:rPr>
          <w:rFonts w:ascii="Times New Roman" w:eastAsia="Times New Roman" w:hAnsi="Times New Roman" w:cs="Times New Roman"/>
          <w:sz w:val="24"/>
          <w:szCs w:val="24"/>
        </w:rPr>
      </w:pPr>
    </w:p>
    <w:tbl>
      <w:tblPr>
        <w:tblStyle w:val="15"/>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970"/>
        <w:gridCol w:w="992"/>
        <w:gridCol w:w="993"/>
        <w:gridCol w:w="2268"/>
        <w:gridCol w:w="1984"/>
      </w:tblGrid>
      <w:tr w:rsidR="00991A5A">
        <w:trPr>
          <w:trHeight w:val="569"/>
        </w:trPr>
        <w:tc>
          <w:tcPr>
            <w:tcW w:w="567"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3970"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Од</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иміру</w:t>
            </w:r>
          </w:p>
        </w:tc>
        <w:tc>
          <w:tcPr>
            <w:tcW w:w="993"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К-сть</w:t>
            </w:r>
          </w:p>
          <w:p w:rsidR="00991A5A" w:rsidRDefault="00991A5A">
            <w:pPr>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іна за одиницю з/без ПДВ (грн.)</w:t>
            </w:r>
          </w:p>
        </w:tc>
        <w:tc>
          <w:tcPr>
            <w:tcW w:w="1984"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3060"/>
              </w:tabs>
              <w:spacing w:line="274" w:lineRule="auto"/>
              <w:jc w:val="center"/>
              <w:rPr>
                <w:rFonts w:ascii="Times New Roman" w:eastAsia="Times New Roman" w:hAnsi="Times New Roman" w:cs="Times New Roman"/>
              </w:rPr>
            </w:pPr>
            <w:r>
              <w:rPr>
                <w:rFonts w:ascii="Times New Roman" w:eastAsia="Times New Roman" w:hAnsi="Times New Roman" w:cs="Times New Roman"/>
              </w:rPr>
              <w:t>Загальна вартість</w:t>
            </w:r>
          </w:p>
          <w:p w:rsidR="00991A5A" w:rsidRDefault="00E021DB">
            <w:pPr>
              <w:tabs>
                <w:tab w:val="left" w:pos="3060"/>
              </w:tabs>
              <w:spacing w:line="274" w:lineRule="auto"/>
              <w:jc w:val="center"/>
              <w:rPr>
                <w:rFonts w:ascii="Times New Roman" w:eastAsia="Times New Roman" w:hAnsi="Times New Roman" w:cs="Times New Roman"/>
              </w:rPr>
            </w:pPr>
            <w:r>
              <w:rPr>
                <w:rFonts w:ascii="Times New Roman" w:eastAsia="Times New Roman" w:hAnsi="Times New Roman" w:cs="Times New Roman"/>
              </w:rPr>
              <w:t>з/без ПДВ (грн.)</w:t>
            </w:r>
          </w:p>
        </w:tc>
      </w:tr>
      <w:tr w:rsidR="00991A5A">
        <w:tc>
          <w:tcPr>
            <w:tcW w:w="567"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1</w:t>
            </w:r>
          </w:p>
        </w:tc>
        <w:tc>
          <w:tcPr>
            <w:tcW w:w="3970" w:type="dxa"/>
            <w:tcBorders>
              <w:top w:val="single" w:sz="4" w:space="0" w:color="000000"/>
              <w:left w:val="single" w:sz="4" w:space="0" w:color="000000"/>
              <w:bottom w:val="single" w:sz="4" w:space="0" w:color="000000"/>
              <w:right w:val="single" w:sz="4" w:space="0" w:color="000000"/>
            </w:tcBorders>
            <w:vAlign w:val="center"/>
          </w:tcPr>
          <w:p w:rsidR="00991A5A" w:rsidRDefault="00991A5A">
            <w:pP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91A5A" w:rsidRPr="008B063B" w:rsidRDefault="00991A5A" w:rsidP="008B063B">
            <w:pPr>
              <w:rPr>
                <w:rFonts w:ascii="Times New Roman" w:eastAsia="Times New Roman" w:hAnsi="Times New Roman" w:cs="Times New Roman"/>
                <w:lang w:val="uk-U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rPr>
            </w:pPr>
          </w:p>
        </w:tc>
      </w:tr>
      <w:tr w:rsidR="00991A5A">
        <w:trPr>
          <w:trHeight w:val="137"/>
        </w:trPr>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Всього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r w:rsidR="00991A5A">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Кр</w:t>
            </w:r>
            <w:proofErr w:type="gramEnd"/>
            <w:r>
              <w:rPr>
                <w:rFonts w:ascii="Times New Roman" w:eastAsia="Times New Roman" w:hAnsi="Times New Roman" w:cs="Times New Roman"/>
                <w:b/>
                <w:color w:val="000000"/>
              </w:rPr>
              <w:t>ім того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r w:rsidR="00991A5A">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Вартість 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bl>
    <w:p w:rsidR="00991A5A" w:rsidRDefault="00E021DB">
      <w:pPr>
        <w:tabs>
          <w:tab w:val="left" w:pos="10206"/>
        </w:tabs>
        <w:ind w:left="-851" w:right="29"/>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 - Учаснику необхідно врахувати ПДВ (</w:t>
      </w:r>
      <w:proofErr w:type="gramStart"/>
      <w:r>
        <w:rPr>
          <w:rFonts w:ascii="Times New Roman" w:eastAsia="Times New Roman" w:hAnsi="Times New Roman" w:cs="Times New Roman"/>
          <w:b/>
          <w:i/>
          <w:sz w:val="21"/>
          <w:szCs w:val="21"/>
        </w:rPr>
        <w:t>у</w:t>
      </w:r>
      <w:proofErr w:type="gramEnd"/>
      <w:r>
        <w:rPr>
          <w:rFonts w:ascii="Times New Roman" w:eastAsia="Times New Roman" w:hAnsi="Times New Roman" w:cs="Times New Roman"/>
          <w:b/>
          <w:i/>
          <w:sz w:val="21"/>
          <w:szCs w:val="21"/>
        </w:rPr>
        <w:t xml:space="preserve"> разі, якщо учасник є платником податку на додану вартість) </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Pr>
          <w:rFonts w:ascii="Times New Roman" w:eastAsia="Times New Roman" w:hAnsi="Times New Roman" w:cs="Times New Roman"/>
          <w:color w:val="000000"/>
        </w:rPr>
        <w:t>Ви не</w:t>
      </w:r>
      <w:proofErr w:type="gramEnd"/>
      <w:r>
        <w:rPr>
          <w:rFonts w:ascii="Times New Roman" w:eastAsia="Times New Roman" w:hAnsi="Times New Roman" w:cs="Times New Roman"/>
          <w:color w:val="000000"/>
        </w:rPr>
        <w:t xml:space="preserve"> обмежені у прийнятті будь-якої іншої пропозиції з більш вигідними для Вас умовами.</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Ми погоджуємось дотримуватись умов цієї тендерної пропозиції протягом 90 (</w:t>
      </w:r>
      <w:proofErr w:type="gramStart"/>
      <w:r>
        <w:rPr>
          <w:rFonts w:ascii="Times New Roman" w:eastAsia="Times New Roman" w:hAnsi="Times New Roman" w:cs="Times New Roman"/>
          <w:color w:val="000000"/>
        </w:rPr>
        <w:t>дев’яносто</w:t>
      </w:r>
      <w:proofErr w:type="gramEnd"/>
      <w:r>
        <w:rPr>
          <w:rFonts w:ascii="Times New Roman" w:eastAsia="Times New Roman" w:hAnsi="Times New Roman" w:cs="Times New Roman"/>
          <w:color w:val="000000"/>
        </w:rPr>
        <w:t>) днів</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з дня розкриття пропозицій.</w:t>
      </w:r>
    </w:p>
    <w:p w:rsidR="00991A5A" w:rsidRDefault="00E021DB">
      <w:pPr>
        <w:widowControl w:val="0"/>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погоджуємось із  істотними умовами Договору, які викладені в Додатку 4 цієї тендерної документації  та у разі визнання нашої пропозиції найвигіднішою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ідписати Договір у відповідності до нашої пропозиції та виконати зобов’язання за Договором у повному обсязі. </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зобов’язуємося надати Товар у відповідності до </w:t>
      </w:r>
      <w:proofErr w:type="gramStart"/>
      <w:r>
        <w:rPr>
          <w:rFonts w:ascii="Times New Roman" w:eastAsia="Times New Roman" w:hAnsi="Times New Roman" w:cs="Times New Roman"/>
          <w:color w:val="000000"/>
        </w:rPr>
        <w:t>техн</w:t>
      </w:r>
      <w:proofErr w:type="gramEnd"/>
      <w:r>
        <w:rPr>
          <w:rFonts w:ascii="Times New Roman" w:eastAsia="Times New Roman" w:hAnsi="Times New Roman" w:cs="Times New Roman"/>
          <w:color w:val="000000"/>
        </w:rPr>
        <w:t>ічних, якісних та кількісних характеристик предмета закупівлі, які наведені у Додатку № 3 цієї тендерної документації.</w:t>
      </w:r>
    </w:p>
    <w:p w:rsidR="00991A5A" w:rsidRDefault="00E021DB">
      <w:pPr>
        <w:widowControl w:val="0"/>
        <w:numPr>
          <w:ilvl w:val="0"/>
          <w:numId w:val="8"/>
        </w:numPr>
        <w:pBdr>
          <w:top w:val="nil"/>
          <w:left w:val="nil"/>
          <w:bottom w:val="nil"/>
          <w:right w:val="nil"/>
          <w:between w:val="nil"/>
        </w:pBdr>
        <w:tabs>
          <w:tab w:val="left" w:pos="-567"/>
        </w:tabs>
        <w:spacing w:after="0" w:line="240" w:lineRule="auto"/>
        <w:ind w:right="-426" w:hanging="35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зобов’язуємось у строк, що не перевищує 4 (чотирьох) днів з дати оприлюднення в електронній системі закупівель повідомлення про намір укласти договір, надати замовнику шляхом оприлюднення в електронній системі закупівель документи, що підтверджують відсутність підстав, зазначених у </w:t>
      </w:r>
      <w:proofErr w:type="gramStart"/>
      <w:r>
        <w:rPr>
          <w:rFonts w:ascii="Times New Roman" w:eastAsia="Times New Roman" w:hAnsi="Times New Roman" w:cs="Times New Roman"/>
          <w:color w:val="000000"/>
          <w:u w:val="single"/>
        </w:rPr>
        <w:t>у</w:t>
      </w:r>
      <w:proofErr w:type="gramEnd"/>
      <w:r>
        <w:rPr>
          <w:rFonts w:ascii="Times New Roman" w:eastAsia="Times New Roman" w:hAnsi="Times New Roman" w:cs="Times New Roman"/>
          <w:color w:val="000000"/>
          <w:u w:val="single"/>
        </w:rPr>
        <w:t xml:space="preserve"> підпунктах 3, 5, 6 і 12 та в абзаці чотирнадцятому пункту 47 Особливостей</w:t>
      </w:r>
      <w:r>
        <w:rPr>
          <w:rFonts w:ascii="Times New Roman" w:eastAsia="Times New Roman" w:hAnsi="Times New Roman" w:cs="Times New Roman"/>
          <w:color w:val="000000"/>
        </w:rPr>
        <w:t xml:space="preserve">. </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t xml:space="preserve">Своїм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ідписом підтверджую достовірність вищевикладеної інформації.</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709"/>
        <w:jc w:val="both"/>
        <w:rPr>
          <w:rFonts w:ascii="Times New Roman" w:eastAsia="Times New Roman" w:hAnsi="Times New Roman" w:cs="Times New Roman"/>
          <w:b/>
        </w:rPr>
      </w:pPr>
      <w:r>
        <w:rPr>
          <w:rFonts w:ascii="Times New Roman" w:eastAsia="Times New Roman" w:hAnsi="Times New Roman" w:cs="Times New Roman"/>
          <w:b/>
        </w:rPr>
        <w:t xml:space="preserve">Керівник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ідприємства, установи</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П.І.Б.</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ідпис, печатка (за наявності)</w:t>
      </w:r>
    </w:p>
    <w:p w:rsidR="00991A5A" w:rsidRDefault="00991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rPr>
      </w:pPr>
    </w:p>
    <w:p w:rsidR="00991A5A" w:rsidRDefault="00991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color w:val="000000"/>
          <w:sz w:val="24"/>
          <w:szCs w:val="24"/>
        </w:rPr>
      </w:pPr>
    </w:p>
    <w:sectPr w:rsidR="00991A5A" w:rsidSect="000759E3">
      <w:pgSz w:w="11906" w:h="16838"/>
      <w:pgMar w:top="1134" w:right="851" w:bottom="992"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nsid w:val="01C45D15"/>
    <w:multiLevelType w:val="multilevel"/>
    <w:tmpl w:val="73261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3">
    <w:nsid w:val="21805314"/>
    <w:multiLevelType w:val="hybridMultilevel"/>
    <w:tmpl w:val="C7B60D8E"/>
    <w:lvl w:ilvl="0" w:tplc="85B4AC90">
      <w:start w:val="1"/>
      <w:numFmt w:val="decimal"/>
      <w:lvlText w:val="%1."/>
      <w:lvlJc w:val="left"/>
      <w:pPr>
        <w:tabs>
          <w:tab w:val="num" w:pos="0"/>
        </w:tabs>
        <w:ind w:left="644" w:hanging="360"/>
      </w:pPr>
      <w:rPr>
        <w:rFonts w:ascii="Times New Roman" w:eastAsia="Calibri" w:hAnsi="Times New Roman"/>
        <w:sz w:val="20"/>
        <w:szCs w:val="20"/>
        <w:lang w:val="uk-UA"/>
      </w:rPr>
    </w:lvl>
    <w:lvl w:ilvl="1" w:tplc="8BD293F2">
      <w:start w:val="1"/>
      <w:numFmt w:val="bullet"/>
      <w:lvlText w:val="o"/>
      <w:lvlJc w:val="left"/>
      <w:pPr>
        <w:ind w:left="1440" w:hanging="360"/>
      </w:pPr>
      <w:rPr>
        <w:rFonts w:ascii="Courier New" w:eastAsia="Courier New" w:hAnsi="Courier New" w:cs="Courier New" w:hint="default"/>
      </w:rPr>
    </w:lvl>
    <w:lvl w:ilvl="2" w:tplc="45C61F94">
      <w:start w:val="1"/>
      <w:numFmt w:val="bullet"/>
      <w:lvlText w:val="§"/>
      <w:lvlJc w:val="left"/>
      <w:pPr>
        <w:ind w:left="2160" w:hanging="360"/>
      </w:pPr>
      <w:rPr>
        <w:rFonts w:ascii="Wingdings" w:eastAsia="Wingdings" w:hAnsi="Wingdings" w:cs="Wingdings" w:hint="default"/>
      </w:rPr>
    </w:lvl>
    <w:lvl w:ilvl="3" w:tplc="EFAC40B8">
      <w:start w:val="1"/>
      <w:numFmt w:val="bullet"/>
      <w:lvlText w:val="·"/>
      <w:lvlJc w:val="left"/>
      <w:pPr>
        <w:ind w:left="2880" w:hanging="360"/>
      </w:pPr>
      <w:rPr>
        <w:rFonts w:ascii="Symbol" w:eastAsia="Symbol" w:hAnsi="Symbol" w:cs="Symbol" w:hint="default"/>
      </w:rPr>
    </w:lvl>
    <w:lvl w:ilvl="4" w:tplc="43D2540A">
      <w:start w:val="1"/>
      <w:numFmt w:val="bullet"/>
      <w:lvlText w:val="o"/>
      <w:lvlJc w:val="left"/>
      <w:pPr>
        <w:ind w:left="3600" w:hanging="360"/>
      </w:pPr>
      <w:rPr>
        <w:rFonts w:ascii="Courier New" w:eastAsia="Courier New" w:hAnsi="Courier New" w:cs="Courier New" w:hint="default"/>
      </w:rPr>
    </w:lvl>
    <w:lvl w:ilvl="5" w:tplc="72B89B5A">
      <w:start w:val="1"/>
      <w:numFmt w:val="bullet"/>
      <w:lvlText w:val="§"/>
      <w:lvlJc w:val="left"/>
      <w:pPr>
        <w:ind w:left="4320" w:hanging="360"/>
      </w:pPr>
      <w:rPr>
        <w:rFonts w:ascii="Wingdings" w:eastAsia="Wingdings" w:hAnsi="Wingdings" w:cs="Wingdings" w:hint="default"/>
      </w:rPr>
    </w:lvl>
    <w:lvl w:ilvl="6" w:tplc="7CDED4D4">
      <w:start w:val="1"/>
      <w:numFmt w:val="bullet"/>
      <w:lvlText w:val="·"/>
      <w:lvlJc w:val="left"/>
      <w:pPr>
        <w:ind w:left="5040" w:hanging="360"/>
      </w:pPr>
      <w:rPr>
        <w:rFonts w:ascii="Symbol" w:eastAsia="Symbol" w:hAnsi="Symbol" w:cs="Symbol" w:hint="default"/>
      </w:rPr>
    </w:lvl>
    <w:lvl w:ilvl="7" w:tplc="85883E30">
      <w:start w:val="1"/>
      <w:numFmt w:val="bullet"/>
      <w:lvlText w:val="o"/>
      <w:lvlJc w:val="left"/>
      <w:pPr>
        <w:ind w:left="5760" w:hanging="360"/>
      </w:pPr>
      <w:rPr>
        <w:rFonts w:ascii="Courier New" w:eastAsia="Courier New" w:hAnsi="Courier New" w:cs="Courier New" w:hint="default"/>
      </w:rPr>
    </w:lvl>
    <w:lvl w:ilvl="8" w:tplc="48869556">
      <w:start w:val="1"/>
      <w:numFmt w:val="bullet"/>
      <w:lvlText w:val="§"/>
      <w:lvlJc w:val="left"/>
      <w:pPr>
        <w:ind w:left="6480" w:hanging="360"/>
      </w:pPr>
      <w:rPr>
        <w:rFonts w:ascii="Wingdings" w:eastAsia="Wingdings" w:hAnsi="Wingdings" w:cs="Wingdings" w:hint="default"/>
      </w:rPr>
    </w:lvl>
  </w:abstractNum>
  <w:abstractNum w:abstractNumId="4">
    <w:nsid w:val="236B6D01"/>
    <w:multiLevelType w:val="hybridMultilevel"/>
    <w:tmpl w:val="B93EF7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FA40C4"/>
    <w:multiLevelType w:val="hybridMultilevel"/>
    <w:tmpl w:val="D84A4E8C"/>
    <w:lvl w:ilvl="0" w:tplc="E5661C90">
      <w:start w:val="1"/>
      <w:numFmt w:val="decimal"/>
      <w:lvlText w:val="%1."/>
      <w:lvlJc w:val="left"/>
      <w:pPr>
        <w:tabs>
          <w:tab w:val="num" w:pos="0"/>
        </w:tabs>
        <w:ind w:left="720" w:hanging="360"/>
      </w:pPr>
      <w:rPr>
        <w:rFonts w:ascii="Times New Roman" w:eastAsia="Calibri" w:hAnsi="Times New Roman"/>
        <w:sz w:val="20"/>
        <w:szCs w:val="20"/>
        <w:lang w:val="uk-UA"/>
      </w:rPr>
    </w:lvl>
    <w:lvl w:ilvl="1" w:tplc="4A3EBDFE">
      <w:start w:val="1"/>
      <w:numFmt w:val="bullet"/>
      <w:lvlText w:val="o"/>
      <w:lvlJc w:val="left"/>
      <w:pPr>
        <w:ind w:left="1440" w:hanging="360"/>
      </w:pPr>
      <w:rPr>
        <w:rFonts w:ascii="Courier New" w:eastAsia="Courier New" w:hAnsi="Courier New" w:cs="Courier New" w:hint="default"/>
      </w:rPr>
    </w:lvl>
    <w:lvl w:ilvl="2" w:tplc="45E48722">
      <w:start w:val="1"/>
      <w:numFmt w:val="bullet"/>
      <w:lvlText w:val="§"/>
      <w:lvlJc w:val="left"/>
      <w:pPr>
        <w:ind w:left="2160" w:hanging="360"/>
      </w:pPr>
      <w:rPr>
        <w:rFonts w:ascii="Wingdings" w:eastAsia="Wingdings" w:hAnsi="Wingdings" w:cs="Wingdings" w:hint="default"/>
      </w:rPr>
    </w:lvl>
    <w:lvl w:ilvl="3" w:tplc="90349668">
      <w:start w:val="1"/>
      <w:numFmt w:val="bullet"/>
      <w:lvlText w:val="·"/>
      <w:lvlJc w:val="left"/>
      <w:pPr>
        <w:ind w:left="2880" w:hanging="360"/>
      </w:pPr>
      <w:rPr>
        <w:rFonts w:ascii="Symbol" w:eastAsia="Symbol" w:hAnsi="Symbol" w:cs="Symbol" w:hint="default"/>
      </w:rPr>
    </w:lvl>
    <w:lvl w:ilvl="4" w:tplc="ABC67944">
      <w:start w:val="1"/>
      <w:numFmt w:val="bullet"/>
      <w:lvlText w:val="o"/>
      <w:lvlJc w:val="left"/>
      <w:pPr>
        <w:ind w:left="3600" w:hanging="360"/>
      </w:pPr>
      <w:rPr>
        <w:rFonts w:ascii="Courier New" w:eastAsia="Courier New" w:hAnsi="Courier New" w:cs="Courier New" w:hint="default"/>
      </w:rPr>
    </w:lvl>
    <w:lvl w:ilvl="5" w:tplc="A3AA4AD8">
      <w:start w:val="1"/>
      <w:numFmt w:val="bullet"/>
      <w:lvlText w:val="§"/>
      <w:lvlJc w:val="left"/>
      <w:pPr>
        <w:ind w:left="4320" w:hanging="360"/>
      </w:pPr>
      <w:rPr>
        <w:rFonts w:ascii="Wingdings" w:eastAsia="Wingdings" w:hAnsi="Wingdings" w:cs="Wingdings" w:hint="default"/>
      </w:rPr>
    </w:lvl>
    <w:lvl w:ilvl="6" w:tplc="CF743A80">
      <w:start w:val="1"/>
      <w:numFmt w:val="bullet"/>
      <w:lvlText w:val="·"/>
      <w:lvlJc w:val="left"/>
      <w:pPr>
        <w:ind w:left="5040" w:hanging="360"/>
      </w:pPr>
      <w:rPr>
        <w:rFonts w:ascii="Symbol" w:eastAsia="Symbol" w:hAnsi="Symbol" w:cs="Symbol" w:hint="default"/>
      </w:rPr>
    </w:lvl>
    <w:lvl w:ilvl="7" w:tplc="AD2AC2C6">
      <w:start w:val="1"/>
      <w:numFmt w:val="bullet"/>
      <w:lvlText w:val="o"/>
      <w:lvlJc w:val="left"/>
      <w:pPr>
        <w:ind w:left="5760" w:hanging="360"/>
      </w:pPr>
      <w:rPr>
        <w:rFonts w:ascii="Courier New" w:eastAsia="Courier New" w:hAnsi="Courier New" w:cs="Courier New" w:hint="default"/>
      </w:rPr>
    </w:lvl>
    <w:lvl w:ilvl="8" w:tplc="A20C14E0">
      <w:start w:val="1"/>
      <w:numFmt w:val="bullet"/>
      <w:lvlText w:val="§"/>
      <w:lvlJc w:val="left"/>
      <w:pPr>
        <w:ind w:left="6480" w:hanging="360"/>
      </w:pPr>
      <w:rPr>
        <w:rFonts w:ascii="Wingdings" w:eastAsia="Wingdings" w:hAnsi="Wingdings" w:cs="Wingdings" w:hint="default"/>
      </w:rPr>
    </w:lvl>
  </w:abstractNum>
  <w:abstractNum w:abstractNumId="6">
    <w:nsid w:val="2C0D25D3"/>
    <w:multiLevelType w:val="multilevel"/>
    <w:tmpl w:val="B8727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1BA5AD4"/>
    <w:multiLevelType w:val="multilevel"/>
    <w:tmpl w:val="630C2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6464C7D"/>
    <w:multiLevelType w:val="hybridMultilevel"/>
    <w:tmpl w:val="3CBA385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2242CB9"/>
    <w:multiLevelType w:val="multilevel"/>
    <w:tmpl w:val="F6B29D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4AC115F1"/>
    <w:multiLevelType w:val="hybridMultilevel"/>
    <w:tmpl w:val="FA5A18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565406"/>
    <w:multiLevelType w:val="hybridMultilevel"/>
    <w:tmpl w:val="24A08B7C"/>
    <w:lvl w:ilvl="0" w:tplc="B60097D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3">
    <w:nsid w:val="51E925C3"/>
    <w:multiLevelType w:val="multilevel"/>
    <w:tmpl w:val="DA325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2DB579C"/>
    <w:multiLevelType w:val="multilevel"/>
    <w:tmpl w:val="892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C75BB8"/>
    <w:multiLevelType w:val="multilevel"/>
    <w:tmpl w:val="D47C19B0"/>
    <w:lvl w:ilvl="0">
      <w:start w:val="1"/>
      <w:numFmt w:val="decimal"/>
      <w:lvlText w:val="%1."/>
      <w:lvlJc w:val="left"/>
      <w:pPr>
        <w:ind w:left="-491"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16">
    <w:nsid w:val="57970EC9"/>
    <w:multiLevelType w:val="multilevel"/>
    <w:tmpl w:val="EBB07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5F3964BC"/>
    <w:multiLevelType w:val="multilevel"/>
    <w:tmpl w:val="81E4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nsid w:val="6EC26ABC"/>
    <w:multiLevelType w:val="multilevel"/>
    <w:tmpl w:val="D8B41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70CC2387"/>
    <w:multiLevelType w:val="multilevel"/>
    <w:tmpl w:val="4DD6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6"/>
  </w:num>
  <w:num w:numId="4">
    <w:abstractNumId w:val="13"/>
  </w:num>
  <w:num w:numId="5">
    <w:abstractNumId w:val="7"/>
  </w:num>
  <w:num w:numId="6">
    <w:abstractNumId w:val="19"/>
  </w:num>
  <w:num w:numId="7">
    <w:abstractNumId w:val="9"/>
  </w:num>
  <w:num w:numId="8">
    <w:abstractNumId w:val="15"/>
  </w:num>
  <w:num w:numId="9">
    <w:abstractNumId w:val="10"/>
  </w:num>
  <w:num w:numId="10">
    <w:abstractNumId w:val="11"/>
  </w:num>
  <w:num w:numId="11">
    <w:abstractNumId w:val="4"/>
  </w:num>
  <w:num w:numId="12">
    <w:abstractNumId w:val="14"/>
  </w:num>
  <w:num w:numId="13">
    <w:abstractNumId w:val="17"/>
  </w:num>
  <w:num w:numId="14">
    <w:abstractNumId w:val="20"/>
  </w:num>
  <w:num w:numId="15">
    <w:abstractNumId w:val="3"/>
  </w:num>
  <w:num w:numId="16">
    <w:abstractNumId w:val="5"/>
  </w:num>
  <w:num w:numId="17">
    <w:abstractNumId w:val="0"/>
  </w:num>
  <w:num w:numId="18">
    <w:abstractNumId w:val="8"/>
  </w:num>
  <w:num w:numId="19">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991A5A"/>
    <w:rsid w:val="00047D16"/>
    <w:rsid w:val="00063321"/>
    <w:rsid w:val="000759E3"/>
    <w:rsid w:val="000D742C"/>
    <w:rsid w:val="0013098F"/>
    <w:rsid w:val="001462E5"/>
    <w:rsid w:val="00170EF7"/>
    <w:rsid w:val="00237938"/>
    <w:rsid w:val="00264E34"/>
    <w:rsid w:val="003131FF"/>
    <w:rsid w:val="003736A2"/>
    <w:rsid w:val="003D4987"/>
    <w:rsid w:val="003E4998"/>
    <w:rsid w:val="003E6B17"/>
    <w:rsid w:val="004D54F7"/>
    <w:rsid w:val="004E6DEA"/>
    <w:rsid w:val="00506AFA"/>
    <w:rsid w:val="00537CE3"/>
    <w:rsid w:val="00564A35"/>
    <w:rsid w:val="00570997"/>
    <w:rsid w:val="00580E57"/>
    <w:rsid w:val="005858BD"/>
    <w:rsid w:val="005C393E"/>
    <w:rsid w:val="005D4924"/>
    <w:rsid w:val="005F4245"/>
    <w:rsid w:val="0066203A"/>
    <w:rsid w:val="0068211A"/>
    <w:rsid w:val="006909CE"/>
    <w:rsid w:val="006B47D8"/>
    <w:rsid w:val="006B6D69"/>
    <w:rsid w:val="006F2264"/>
    <w:rsid w:val="0070327E"/>
    <w:rsid w:val="007260D8"/>
    <w:rsid w:val="007976D5"/>
    <w:rsid w:val="007A2B08"/>
    <w:rsid w:val="007B2578"/>
    <w:rsid w:val="007B2BB4"/>
    <w:rsid w:val="007E3BF8"/>
    <w:rsid w:val="00841809"/>
    <w:rsid w:val="00852531"/>
    <w:rsid w:val="008856FF"/>
    <w:rsid w:val="008B063B"/>
    <w:rsid w:val="009334FD"/>
    <w:rsid w:val="009445DC"/>
    <w:rsid w:val="00991A5A"/>
    <w:rsid w:val="009A013B"/>
    <w:rsid w:val="009B4F00"/>
    <w:rsid w:val="009E1278"/>
    <w:rsid w:val="00A06EBF"/>
    <w:rsid w:val="00A10BC5"/>
    <w:rsid w:val="00A14E6C"/>
    <w:rsid w:val="00A56BCE"/>
    <w:rsid w:val="00A719E9"/>
    <w:rsid w:val="00A8602C"/>
    <w:rsid w:val="00AD691F"/>
    <w:rsid w:val="00B4080D"/>
    <w:rsid w:val="00B454DD"/>
    <w:rsid w:val="00B65D0E"/>
    <w:rsid w:val="00B838AA"/>
    <w:rsid w:val="00BA1F8D"/>
    <w:rsid w:val="00BD712B"/>
    <w:rsid w:val="00C2362D"/>
    <w:rsid w:val="00CC2636"/>
    <w:rsid w:val="00CD6D6C"/>
    <w:rsid w:val="00D1638D"/>
    <w:rsid w:val="00DE448D"/>
    <w:rsid w:val="00E021DB"/>
    <w:rsid w:val="00F049AD"/>
    <w:rsid w:val="00F30305"/>
    <w:rsid w:val="00F31791"/>
    <w:rsid w:val="00F436BA"/>
    <w:rsid w:val="00FD744B"/>
    <w:rsid w:val="00FF4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spacing w:after="0" w:line="240" w:lineRule="auto"/>
      <w:jc w:val="both"/>
      <w:outlineLvl w:val="1"/>
    </w:pPr>
    <w:rPr>
      <w:rFonts w:ascii="Times New Roman" w:eastAsia="Times New Roman" w:hAnsi="Times New Roman" w:cs="Times New Roman"/>
      <w:sz w:val="28"/>
      <w:szCs w:val="28"/>
    </w:rPr>
  </w:style>
  <w:style w:type="paragraph" w:styleId="3">
    <w:name w:val="heading 3"/>
    <w:basedOn w:val="a"/>
    <w:next w:val="a"/>
    <w:pPr>
      <w:keepNext/>
      <w:keepLines/>
      <w:spacing w:before="40" w:after="0"/>
      <w:outlineLvl w:val="2"/>
    </w:pPr>
    <w:rPr>
      <w:color w:val="1E4D78"/>
      <w:sz w:val="24"/>
      <w:szCs w:val="24"/>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3">
    <w:name w:val="1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2">
    <w:name w:val="1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1">
    <w:name w:val="1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0">
    <w:name w:val="1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9">
    <w:name w:val="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8">
    <w:name w:val="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7">
    <w:name w:val="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60">
    <w:name w:val="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50">
    <w:name w:val="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40">
    <w:name w:val="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30">
    <w:name w:val="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20">
    <w:name w:val="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5">
    <w:name w:val="1"/>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E02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1DB"/>
    <w:rPr>
      <w:rFonts w:ascii="Tahoma" w:hAnsi="Tahoma" w:cs="Tahoma"/>
      <w:sz w:val="16"/>
      <w:szCs w:val="16"/>
    </w:rPr>
  </w:style>
  <w:style w:type="paragraph" w:styleId="a7">
    <w:name w:val="List Paragraph"/>
    <w:aliases w:val="Chapter10,Заголовок 1.1,Заголовок а),Список уровня 2,название табл/рис,заголовок 1.1,Elenco Normale,AC List 01,Number Bullets,lp1"/>
    <w:basedOn w:val="a"/>
    <w:link w:val="a8"/>
    <w:uiPriority w:val="34"/>
    <w:qFormat/>
    <w:rsid w:val="00537CE3"/>
    <w:pPr>
      <w:widowControl w:val="0"/>
      <w:spacing w:after="0" w:line="240" w:lineRule="auto"/>
      <w:ind w:left="708"/>
    </w:pPr>
    <w:rPr>
      <w:rFonts w:ascii="Arial Unicode MS" w:eastAsia="Arial Unicode MS" w:hAnsi="Arial Unicode MS" w:cs="Arial Unicode MS"/>
      <w:color w:val="000000"/>
      <w:sz w:val="24"/>
      <w:szCs w:val="24"/>
      <w:lang w:val="uk-UA" w:bidi="uk-UA"/>
    </w:rPr>
  </w:style>
  <w:style w:type="character" w:customStyle="1" w:styleId="a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7"/>
    <w:uiPriority w:val="34"/>
    <w:rsid w:val="00537CE3"/>
    <w:rPr>
      <w:rFonts w:ascii="Arial Unicode MS" w:eastAsia="Arial Unicode MS" w:hAnsi="Arial Unicode MS" w:cs="Arial Unicode MS"/>
      <w:color w:val="000000"/>
      <w:sz w:val="24"/>
      <w:szCs w:val="24"/>
      <w:lang w:val="uk-UA" w:bidi="uk-UA"/>
    </w:rPr>
  </w:style>
  <w:style w:type="paragraph" w:styleId="a9">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6"/>
    <w:uiPriority w:val="99"/>
    <w:unhideWhenUsed/>
    <w:qFormat/>
    <w:rsid w:val="003E499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6">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9"/>
    <w:uiPriority w:val="99"/>
    <w:rsid w:val="003E4998"/>
    <w:rPr>
      <w:rFonts w:ascii="Times New Roman" w:eastAsia="Times New Roman" w:hAnsi="Times New Roman" w:cs="Times New Roman"/>
      <w:sz w:val="24"/>
      <w:szCs w:val="24"/>
      <w:lang w:val="x-none" w:eastAsia="x-none"/>
    </w:rPr>
  </w:style>
  <w:style w:type="table" w:styleId="aa">
    <w:name w:val="Table Grid"/>
    <w:basedOn w:val="a1"/>
    <w:uiPriority w:val="59"/>
    <w:rsid w:val="00B65D0E"/>
    <w:pPr>
      <w:spacing w:after="0"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63321"/>
    <w:pPr>
      <w:spacing w:after="0" w:line="240" w:lineRule="auto"/>
    </w:pPr>
    <w:rPr>
      <w:rFonts w:asciiTheme="minorHAnsi" w:eastAsiaTheme="minorEastAsia" w:hAnsiTheme="minorHAnsi" w:cstheme="minorBidi"/>
      <w:lang w:val="uk-UA"/>
    </w:rPr>
  </w:style>
  <w:style w:type="character" w:customStyle="1" w:styleId="ac">
    <w:name w:val="Без интервала Знак"/>
    <w:basedOn w:val="a0"/>
    <w:link w:val="ab"/>
    <w:uiPriority w:val="1"/>
    <w:rsid w:val="00063321"/>
    <w:rPr>
      <w:rFonts w:asciiTheme="minorHAnsi" w:eastAsiaTheme="minorEastAsia" w:hAnsiTheme="minorHAnsi" w:cstheme="minorBidi"/>
      <w:lang w:val="uk-UA"/>
    </w:rPr>
  </w:style>
  <w:style w:type="character" w:customStyle="1" w:styleId="spanrvts0">
    <w:name w:val="span_rvts0"/>
    <w:basedOn w:val="a0"/>
    <w:rsid w:val="00170EF7"/>
    <w:rPr>
      <w:rFonts w:ascii="Times New Roman" w:eastAsia="Times New Roman" w:hAnsi="Times New Roman" w:cs="Times New Roman"/>
      <w:b w:val="0"/>
      <w:bCs w:val="0"/>
      <w:i w:val="0"/>
      <w:iCs w:val="0"/>
      <w:sz w:val="24"/>
      <w:szCs w:val="24"/>
    </w:rPr>
  </w:style>
  <w:style w:type="character" w:customStyle="1" w:styleId="arvts96">
    <w:name w:val="a_rvts96"/>
    <w:basedOn w:val="a0"/>
    <w:rsid w:val="00170EF7"/>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170EF7"/>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841809"/>
    <w:rPr>
      <w:rFonts w:ascii="Times New Roman" w:eastAsia="Times New Roman" w:hAnsi="Times New Roman" w:cs="Times New Roman"/>
      <w:b w:val="0"/>
      <w:bCs w:val="0"/>
      <w:i w:val="0"/>
      <w:iCs w:val="0"/>
      <w:color w:val="006600"/>
      <w:sz w:val="24"/>
      <w:szCs w:val="24"/>
    </w:rPr>
  </w:style>
  <w:style w:type="character" w:styleId="ad">
    <w:name w:val="Strong"/>
    <w:basedOn w:val="a0"/>
    <w:uiPriority w:val="22"/>
    <w:qFormat/>
    <w:rsid w:val="00F436BA"/>
    <w:rPr>
      <w:b/>
      <w:bCs/>
    </w:rPr>
  </w:style>
  <w:style w:type="paragraph" w:customStyle="1" w:styleId="xfmc1">
    <w:name w:val="xfmc1"/>
    <w:basedOn w:val="a"/>
    <w:rsid w:val="004E6DEA"/>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e">
    <w:name w:val="Hyperlink"/>
    <w:basedOn w:val="a0"/>
    <w:uiPriority w:val="99"/>
    <w:unhideWhenUsed/>
    <w:rsid w:val="003131FF"/>
    <w:rPr>
      <w:color w:val="0000FF"/>
      <w:u w:val="single"/>
    </w:rPr>
  </w:style>
  <w:style w:type="character" w:customStyle="1" w:styleId="longtext">
    <w:name w:val="long_text"/>
    <w:rsid w:val="00313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spacing w:after="0" w:line="240" w:lineRule="auto"/>
      <w:jc w:val="both"/>
      <w:outlineLvl w:val="1"/>
    </w:pPr>
    <w:rPr>
      <w:rFonts w:ascii="Times New Roman" w:eastAsia="Times New Roman" w:hAnsi="Times New Roman" w:cs="Times New Roman"/>
      <w:sz w:val="28"/>
      <w:szCs w:val="28"/>
    </w:rPr>
  </w:style>
  <w:style w:type="paragraph" w:styleId="3">
    <w:name w:val="heading 3"/>
    <w:basedOn w:val="a"/>
    <w:next w:val="a"/>
    <w:pPr>
      <w:keepNext/>
      <w:keepLines/>
      <w:spacing w:before="40" w:after="0"/>
      <w:outlineLvl w:val="2"/>
    </w:pPr>
    <w:rPr>
      <w:color w:val="1E4D78"/>
      <w:sz w:val="24"/>
      <w:szCs w:val="24"/>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3">
    <w:name w:val="1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2">
    <w:name w:val="1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1">
    <w:name w:val="1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0">
    <w:name w:val="1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9">
    <w:name w:val="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8">
    <w:name w:val="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7">
    <w:name w:val="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60">
    <w:name w:val="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50">
    <w:name w:val="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40">
    <w:name w:val="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30">
    <w:name w:val="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20">
    <w:name w:val="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5">
    <w:name w:val="1"/>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E02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1DB"/>
    <w:rPr>
      <w:rFonts w:ascii="Tahoma" w:hAnsi="Tahoma" w:cs="Tahoma"/>
      <w:sz w:val="16"/>
      <w:szCs w:val="16"/>
    </w:rPr>
  </w:style>
  <w:style w:type="paragraph" w:styleId="a7">
    <w:name w:val="List Paragraph"/>
    <w:aliases w:val="Chapter10,Заголовок 1.1,Заголовок а),Список уровня 2,название табл/рис,заголовок 1.1,Elenco Normale,AC List 01,Number Bullets,lp1"/>
    <w:basedOn w:val="a"/>
    <w:link w:val="a8"/>
    <w:uiPriority w:val="34"/>
    <w:qFormat/>
    <w:rsid w:val="00537CE3"/>
    <w:pPr>
      <w:widowControl w:val="0"/>
      <w:spacing w:after="0" w:line="240" w:lineRule="auto"/>
      <w:ind w:left="708"/>
    </w:pPr>
    <w:rPr>
      <w:rFonts w:ascii="Arial Unicode MS" w:eastAsia="Arial Unicode MS" w:hAnsi="Arial Unicode MS" w:cs="Arial Unicode MS"/>
      <w:color w:val="000000"/>
      <w:sz w:val="24"/>
      <w:szCs w:val="24"/>
      <w:lang w:val="uk-UA" w:bidi="uk-UA"/>
    </w:rPr>
  </w:style>
  <w:style w:type="character" w:customStyle="1" w:styleId="a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7"/>
    <w:uiPriority w:val="34"/>
    <w:rsid w:val="00537CE3"/>
    <w:rPr>
      <w:rFonts w:ascii="Arial Unicode MS" w:eastAsia="Arial Unicode MS" w:hAnsi="Arial Unicode MS" w:cs="Arial Unicode MS"/>
      <w:color w:val="000000"/>
      <w:sz w:val="24"/>
      <w:szCs w:val="24"/>
      <w:lang w:val="uk-UA" w:bidi="uk-UA"/>
    </w:rPr>
  </w:style>
  <w:style w:type="paragraph" w:styleId="a9">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6"/>
    <w:uiPriority w:val="99"/>
    <w:unhideWhenUsed/>
    <w:qFormat/>
    <w:rsid w:val="003E499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6">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9"/>
    <w:uiPriority w:val="99"/>
    <w:rsid w:val="003E4998"/>
    <w:rPr>
      <w:rFonts w:ascii="Times New Roman" w:eastAsia="Times New Roman" w:hAnsi="Times New Roman" w:cs="Times New Roman"/>
      <w:sz w:val="24"/>
      <w:szCs w:val="24"/>
      <w:lang w:val="x-none" w:eastAsia="x-none"/>
    </w:rPr>
  </w:style>
  <w:style w:type="table" w:styleId="aa">
    <w:name w:val="Table Grid"/>
    <w:basedOn w:val="a1"/>
    <w:uiPriority w:val="59"/>
    <w:rsid w:val="00B65D0E"/>
    <w:pPr>
      <w:spacing w:after="0"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63321"/>
    <w:pPr>
      <w:spacing w:after="0" w:line="240" w:lineRule="auto"/>
    </w:pPr>
    <w:rPr>
      <w:rFonts w:asciiTheme="minorHAnsi" w:eastAsiaTheme="minorEastAsia" w:hAnsiTheme="minorHAnsi" w:cstheme="minorBidi"/>
      <w:lang w:val="uk-UA"/>
    </w:rPr>
  </w:style>
  <w:style w:type="character" w:customStyle="1" w:styleId="ac">
    <w:name w:val="Без интервала Знак"/>
    <w:basedOn w:val="a0"/>
    <w:link w:val="ab"/>
    <w:uiPriority w:val="1"/>
    <w:rsid w:val="00063321"/>
    <w:rPr>
      <w:rFonts w:asciiTheme="minorHAnsi" w:eastAsiaTheme="minorEastAsia" w:hAnsiTheme="minorHAnsi" w:cstheme="minorBidi"/>
      <w:lang w:val="uk-UA"/>
    </w:rPr>
  </w:style>
  <w:style w:type="character" w:customStyle="1" w:styleId="spanrvts0">
    <w:name w:val="span_rvts0"/>
    <w:basedOn w:val="a0"/>
    <w:rsid w:val="00170EF7"/>
    <w:rPr>
      <w:rFonts w:ascii="Times New Roman" w:eastAsia="Times New Roman" w:hAnsi="Times New Roman" w:cs="Times New Roman"/>
      <w:b w:val="0"/>
      <w:bCs w:val="0"/>
      <w:i w:val="0"/>
      <w:iCs w:val="0"/>
      <w:sz w:val="24"/>
      <w:szCs w:val="24"/>
    </w:rPr>
  </w:style>
  <w:style w:type="character" w:customStyle="1" w:styleId="arvts96">
    <w:name w:val="a_rvts96"/>
    <w:basedOn w:val="a0"/>
    <w:rsid w:val="00170EF7"/>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170EF7"/>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841809"/>
    <w:rPr>
      <w:rFonts w:ascii="Times New Roman" w:eastAsia="Times New Roman" w:hAnsi="Times New Roman" w:cs="Times New Roman"/>
      <w:b w:val="0"/>
      <w:bCs w:val="0"/>
      <w:i w:val="0"/>
      <w:iCs w:val="0"/>
      <w:color w:val="006600"/>
      <w:sz w:val="24"/>
      <w:szCs w:val="24"/>
    </w:rPr>
  </w:style>
  <w:style w:type="character" w:styleId="ad">
    <w:name w:val="Strong"/>
    <w:basedOn w:val="a0"/>
    <w:uiPriority w:val="22"/>
    <w:qFormat/>
    <w:rsid w:val="00F436BA"/>
    <w:rPr>
      <w:b/>
      <w:bCs/>
    </w:rPr>
  </w:style>
  <w:style w:type="paragraph" w:customStyle="1" w:styleId="xfmc1">
    <w:name w:val="xfmc1"/>
    <w:basedOn w:val="a"/>
    <w:rsid w:val="004E6DEA"/>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e">
    <w:name w:val="Hyperlink"/>
    <w:basedOn w:val="a0"/>
    <w:uiPriority w:val="99"/>
    <w:unhideWhenUsed/>
    <w:rsid w:val="003131FF"/>
    <w:rPr>
      <w:color w:val="0000FF"/>
      <w:u w:val="single"/>
    </w:rPr>
  </w:style>
  <w:style w:type="character" w:customStyle="1" w:styleId="longtext">
    <w:name w:val="long_text"/>
    <w:rsid w:val="0031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076">
      <w:bodyDiv w:val="1"/>
      <w:marLeft w:val="0"/>
      <w:marRight w:val="0"/>
      <w:marTop w:val="0"/>
      <w:marBottom w:val="0"/>
      <w:divBdr>
        <w:top w:val="none" w:sz="0" w:space="0" w:color="auto"/>
        <w:left w:val="none" w:sz="0" w:space="0" w:color="auto"/>
        <w:bottom w:val="none" w:sz="0" w:space="0" w:color="auto"/>
        <w:right w:val="none" w:sz="0" w:space="0" w:color="auto"/>
      </w:divBdr>
      <w:divsChild>
        <w:div w:id="1780295400">
          <w:marLeft w:val="0"/>
          <w:marRight w:val="0"/>
          <w:marTop w:val="0"/>
          <w:marBottom w:val="0"/>
          <w:divBdr>
            <w:top w:val="none" w:sz="0" w:space="0" w:color="auto"/>
            <w:left w:val="none" w:sz="0" w:space="0" w:color="auto"/>
            <w:bottom w:val="none" w:sz="0" w:space="0" w:color="auto"/>
            <w:right w:val="none" w:sz="0" w:space="0" w:color="auto"/>
          </w:divBdr>
          <w:divsChild>
            <w:div w:id="588732255">
              <w:marLeft w:val="0"/>
              <w:marRight w:val="0"/>
              <w:marTop w:val="0"/>
              <w:marBottom w:val="0"/>
              <w:divBdr>
                <w:top w:val="none" w:sz="0" w:space="0" w:color="auto"/>
                <w:left w:val="none" w:sz="0" w:space="0" w:color="auto"/>
                <w:bottom w:val="none" w:sz="0" w:space="0" w:color="auto"/>
                <w:right w:val="none" w:sz="0" w:space="0" w:color="auto"/>
              </w:divBdr>
              <w:divsChild>
                <w:div w:id="9349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21024">
      <w:bodyDiv w:val="1"/>
      <w:marLeft w:val="0"/>
      <w:marRight w:val="0"/>
      <w:marTop w:val="0"/>
      <w:marBottom w:val="0"/>
      <w:divBdr>
        <w:top w:val="none" w:sz="0" w:space="0" w:color="auto"/>
        <w:left w:val="none" w:sz="0" w:space="0" w:color="auto"/>
        <w:bottom w:val="none" w:sz="0" w:space="0" w:color="auto"/>
        <w:right w:val="none" w:sz="0" w:space="0" w:color="auto"/>
      </w:divBdr>
      <w:divsChild>
        <w:div w:id="993409385">
          <w:marLeft w:val="0"/>
          <w:marRight w:val="0"/>
          <w:marTop w:val="0"/>
          <w:marBottom w:val="0"/>
          <w:divBdr>
            <w:top w:val="none" w:sz="0" w:space="0" w:color="auto"/>
            <w:left w:val="none" w:sz="0" w:space="0" w:color="auto"/>
            <w:bottom w:val="none" w:sz="0" w:space="0" w:color="auto"/>
            <w:right w:val="none" w:sz="0" w:space="0" w:color="auto"/>
          </w:divBdr>
          <w:divsChild>
            <w:div w:id="165706305">
              <w:marLeft w:val="0"/>
              <w:marRight w:val="0"/>
              <w:marTop w:val="0"/>
              <w:marBottom w:val="0"/>
              <w:divBdr>
                <w:top w:val="none" w:sz="0" w:space="0" w:color="auto"/>
                <w:left w:val="none" w:sz="0" w:space="0" w:color="auto"/>
                <w:bottom w:val="none" w:sz="0" w:space="0" w:color="auto"/>
                <w:right w:val="none" w:sz="0" w:space="0" w:color="auto"/>
              </w:divBdr>
              <w:divsChild>
                <w:div w:id="13759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5231">
      <w:bodyDiv w:val="1"/>
      <w:marLeft w:val="0"/>
      <w:marRight w:val="0"/>
      <w:marTop w:val="0"/>
      <w:marBottom w:val="0"/>
      <w:divBdr>
        <w:top w:val="none" w:sz="0" w:space="0" w:color="auto"/>
        <w:left w:val="none" w:sz="0" w:space="0" w:color="auto"/>
        <w:bottom w:val="none" w:sz="0" w:space="0" w:color="auto"/>
        <w:right w:val="none" w:sz="0" w:space="0" w:color="auto"/>
      </w:divBdr>
      <w:divsChild>
        <w:div w:id="1757554598">
          <w:marLeft w:val="0"/>
          <w:marRight w:val="0"/>
          <w:marTop w:val="0"/>
          <w:marBottom w:val="0"/>
          <w:divBdr>
            <w:top w:val="none" w:sz="0" w:space="0" w:color="auto"/>
            <w:left w:val="none" w:sz="0" w:space="0" w:color="auto"/>
            <w:bottom w:val="none" w:sz="0" w:space="0" w:color="auto"/>
            <w:right w:val="none" w:sz="0" w:space="0" w:color="auto"/>
          </w:divBdr>
        </w:div>
        <w:div w:id="1171069884">
          <w:marLeft w:val="0"/>
          <w:marRight w:val="0"/>
          <w:marTop w:val="0"/>
          <w:marBottom w:val="0"/>
          <w:divBdr>
            <w:top w:val="none" w:sz="0" w:space="0" w:color="auto"/>
            <w:left w:val="none" w:sz="0" w:space="0" w:color="auto"/>
            <w:bottom w:val="none" w:sz="0" w:space="0" w:color="auto"/>
            <w:right w:val="none" w:sz="0" w:space="0" w:color="auto"/>
          </w:divBdr>
          <w:divsChild>
            <w:div w:id="234096989">
              <w:marLeft w:val="0"/>
              <w:marRight w:val="0"/>
              <w:marTop w:val="0"/>
              <w:marBottom w:val="0"/>
              <w:divBdr>
                <w:top w:val="none" w:sz="0" w:space="0" w:color="auto"/>
                <w:left w:val="none" w:sz="0" w:space="0" w:color="auto"/>
                <w:bottom w:val="none" w:sz="0" w:space="0" w:color="auto"/>
                <w:right w:val="none" w:sz="0" w:space="0" w:color="auto"/>
              </w:divBdr>
              <w:divsChild>
                <w:div w:id="537353164">
                  <w:marLeft w:val="0"/>
                  <w:marRight w:val="0"/>
                  <w:marTop w:val="0"/>
                  <w:marBottom w:val="0"/>
                  <w:divBdr>
                    <w:top w:val="none" w:sz="0" w:space="0" w:color="auto"/>
                    <w:left w:val="none" w:sz="0" w:space="0" w:color="auto"/>
                    <w:bottom w:val="none" w:sz="0" w:space="0" w:color="auto"/>
                    <w:right w:val="none" w:sz="0" w:space="0" w:color="auto"/>
                  </w:divBdr>
                </w:div>
                <w:div w:id="891113398">
                  <w:marLeft w:val="0"/>
                  <w:marRight w:val="0"/>
                  <w:marTop w:val="0"/>
                  <w:marBottom w:val="0"/>
                  <w:divBdr>
                    <w:top w:val="none" w:sz="0" w:space="0" w:color="auto"/>
                    <w:left w:val="none" w:sz="0" w:space="0" w:color="auto"/>
                    <w:bottom w:val="none" w:sz="0" w:space="0" w:color="auto"/>
                    <w:right w:val="none" w:sz="0" w:space="0" w:color="auto"/>
                  </w:divBdr>
                </w:div>
              </w:divsChild>
            </w:div>
            <w:div w:id="2028601565">
              <w:marLeft w:val="0"/>
              <w:marRight w:val="0"/>
              <w:marTop w:val="0"/>
              <w:marBottom w:val="0"/>
              <w:divBdr>
                <w:top w:val="none" w:sz="0" w:space="0" w:color="auto"/>
                <w:left w:val="none" w:sz="0" w:space="0" w:color="auto"/>
                <w:bottom w:val="none" w:sz="0" w:space="0" w:color="auto"/>
                <w:right w:val="none" w:sz="0" w:space="0" w:color="auto"/>
              </w:divBdr>
              <w:divsChild>
                <w:div w:id="1031493123">
                  <w:marLeft w:val="0"/>
                  <w:marRight w:val="0"/>
                  <w:marTop w:val="0"/>
                  <w:marBottom w:val="0"/>
                  <w:divBdr>
                    <w:top w:val="none" w:sz="0" w:space="0" w:color="auto"/>
                    <w:left w:val="none" w:sz="0" w:space="0" w:color="auto"/>
                    <w:bottom w:val="none" w:sz="0" w:space="0" w:color="auto"/>
                    <w:right w:val="none" w:sz="0" w:space="0" w:color="auto"/>
                  </w:divBdr>
                </w:div>
                <w:div w:id="1102149547">
                  <w:marLeft w:val="0"/>
                  <w:marRight w:val="0"/>
                  <w:marTop w:val="0"/>
                  <w:marBottom w:val="0"/>
                  <w:divBdr>
                    <w:top w:val="none" w:sz="0" w:space="0" w:color="auto"/>
                    <w:left w:val="none" w:sz="0" w:space="0" w:color="auto"/>
                    <w:bottom w:val="none" w:sz="0" w:space="0" w:color="auto"/>
                    <w:right w:val="none" w:sz="0" w:space="0" w:color="auto"/>
                  </w:divBdr>
                </w:div>
              </w:divsChild>
            </w:div>
            <w:div w:id="1487823374">
              <w:marLeft w:val="0"/>
              <w:marRight w:val="0"/>
              <w:marTop w:val="0"/>
              <w:marBottom w:val="0"/>
              <w:divBdr>
                <w:top w:val="none" w:sz="0" w:space="0" w:color="auto"/>
                <w:left w:val="none" w:sz="0" w:space="0" w:color="auto"/>
                <w:bottom w:val="none" w:sz="0" w:space="0" w:color="auto"/>
                <w:right w:val="none" w:sz="0" w:space="0" w:color="auto"/>
              </w:divBdr>
              <w:divsChild>
                <w:div w:id="948242920">
                  <w:marLeft w:val="0"/>
                  <w:marRight w:val="0"/>
                  <w:marTop w:val="0"/>
                  <w:marBottom w:val="0"/>
                  <w:divBdr>
                    <w:top w:val="none" w:sz="0" w:space="0" w:color="auto"/>
                    <w:left w:val="none" w:sz="0" w:space="0" w:color="auto"/>
                    <w:bottom w:val="none" w:sz="0" w:space="0" w:color="auto"/>
                    <w:right w:val="none" w:sz="0" w:space="0" w:color="auto"/>
                  </w:divBdr>
                </w:div>
                <w:div w:id="141048762">
                  <w:marLeft w:val="0"/>
                  <w:marRight w:val="0"/>
                  <w:marTop w:val="0"/>
                  <w:marBottom w:val="0"/>
                  <w:divBdr>
                    <w:top w:val="none" w:sz="0" w:space="0" w:color="auto"/>
                    <w:left w:val="none" w:sz="0" w:space="0" w:color="auto"/>
                    <w:bottom w:val="none" w:sz="0" w:space="0" w:color="auto"/>
                    <w:right w:val="none" w:sz="0" w:space="0" w:color="auto"/>
                  </w:divBdr>
                </w:div>
              </w:divsChild>
            </w:div>
            <w:div w:id="1161778574">
              <w:marLeft w:val="0"/>
              <w:marRight w:val="0"/>
              <w:marTop w:val="0"/>
              <w:marBottom w:val="0"/>
              <w:divBdr>
                <w:top w:val="none" w:sz="0" w:space="0" w:color="auto"/>
                <w:left w:val="none" w:sz="0" w:space="0" w:color="auto"/>
                <w:bottom w:val="none" w:sz="0" w:space="0" w:color="auto"/>
                <w:right w:val="none" w:sz="0" w:space="0" w:color="auto"/>
              </w:divBdr>
              <w:divsChild>
                <w:div w:id="1754542571">
                  <w:marLeft w:val="0"/>
                  <w:marRight w:val="0"/>
                  <w:marTop w:val="0"/>
                  <w:marBottom w:val="0"/>
                  <w:divBdr>
                    <w:top w:val="none" w:sz="0" w:space="0" w:color="auto"/>
                    <w:left w:val="none" w:sz="0" w:space="0" w:color="auto"/>
                    <w:bottom w:val="none" w:sz="0" w:space="0" w:color="auto"/>
                    <w:right w:val="none" w:sz="0" w:space="0" w:color="auto"/>
                  </w:divBdr>
                </w:div>
                <w:div w:id="357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4057">
      <w:bodyDiv w:val="1"/>
      <w:marLeft w:val="0"/>
      <w:marRight w:val="0"/>
      <w:marTop w:val="0"/>
      <w:marBottom w:val="0"/>
      <w:divBdr>
        <w:top w:val="none" w:sz="0" w:space="0" w:color="auto"/>
        <w:left w:val="none" w:sz="0" w:space="0" w:color="auto"/>
        <w:bottom w:val="none" w:sz="0" w:space="0" w:color="auto"/>
        <w:right w:val="none" w:sz="0" w:space="0" w:color="auto"/>
      </w:divBdr>
      <w:divsChild>
        <w:div w:id="563419010">
          <w:marLeft w:val="0"/>
          <w:marRight w:val="0"/>
          <w:marTop w:val="0"/>
          <w:marBottom w:val="0"/>
          <w:divBdr>
            <w:top w:val="none" w:sz="0" w:space="0" w:color="auto"/>
            <w:left w:val="none" w:sz="0" w:space="0" w:color="auto"/>
            <w:bottom w:val="none" w:sz="0" w:space="0" w:color="auto"/>
            <w:right w:val="none" w:sz="0" w:space="0" w:color="auto"/>
          </w:divBdr>
          <w:divsChild>
            <w:div w:id="165097943">
              <w:marLeft w:val="0"/>
              <w:marRight w:val="0"/>
              <w:marTop w:val="0"/>
              <w:marBottom w:val="0"/>
              <w:divBdr>
                <w:top w:val="none" w:sz="0" w:space="0" w:color="auto"/>
                <w:left w:val="none" w:sz="0" w:space="0" w:color="auto"/>
                <w:bottom w:val="none" w:sz="0" w:space="0" w:color="auto"/>
                <w:right w:val="none" w:sz="0" w:space="0" w:color="auto"/>
              </w:divBdr>
              <w:divsChild>
                <w:div w:id="14941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6041">
      <w:bodyDiv w:val="1"/>
      <w:marLeft w:val="0"/>
      <w:marRight w:val="0"/>
      <w:marTop w:val="0"/>
      <w:marBottom w:val="0"/>
      <w:divBdr>
        <w:top w:val="none" w:sz="0" w:space="0" w:color="auto"/>
        <w:left w:val="none" w:sz="0" w:space="0" w:color="auto"/>
        <w:bottom w:val="none" w:sz="0" w:space="0" w:color="auto"/>
        <w:right w:val="none" w:sz="0" w:space="0" w:color="auto"/>
      </w:divBdr>
      <w:divsChild>
        <w:div w:id="1401100990">
          <w:marLeft w:val="0"/>
          <w:marRight w:val="0"/>
          <w:marTop w:val="0"/>
          <w:marBottom w:val="0"/>
          <w:divBdr>
            <w:top w:val="none" w:sz="0" w:space="0" w:color="auto"/>
            <w:left w:val="none" w:sz="0" w:space="0" w:color="auto"/>
            <w:bottom w:val="none" w:sz="0" w:space="0" w:color="auto"/>
            <w:right w:val="none" w:sz="0" w:space="0" w:color="auto"/>
          </w:divBdr>
        </w:div>
        <w:div w:id="1660039406">
          <w:marLeft w:val="0"/>
          <w:marRight w:val="0"/>
          <w:marTop w:val="0"/>
          <w:marBottom w:val="0"/>
          <w:divBdr>
            <w:top w:val="none" w:sz="0" w:space="0" w:color="auto"/>
            <w:left w:val="none" w:sz="0" w:space="0" w:color="auto"/>
            <w:bottom w:val="none" w:sz="0" w:space="0" w:color="auto"/>
            <w:right w:val="none" w:sz="0" w:space="0" w:color="auto"/>
          </w:divBdr>
          <w:divsChild>
            <w:div w:id="533812238">
              <w:marLeft w:val="0"/>
              <w:marRight w:val="0"/>
              <w:marTop w:val="0"/>
              <w:marBottom w:val="0"/>
              <w:divBdr>
                <w:top w:val="none" w:sz="0" w:space="0" w:color="auto"/>
                <w:left w:val="none" w:sz="0" w:space="0" w:color="auto"/>
                <w:bottom w:val="none" w:sz="0" w:space="0" w:color="auto"/>
                <w:right w:val="none" w:sz="0" w:space="0" w:color="auto"/>
              </w:divBdr>
              <w:divsChild>
                <w:div w:id="181627505">
                  <w:marLeft w:val="0"/>
                  <w:marRight w:val="0"/>
                  <w:marTop w:val="0"/>
                  <w:marBottom w:val="0"/>
                  <w:divBdr>
                    <w:top w:val="none" w:sz="0" w:space="0" w:color="auto"/>
                    <w:left w:val="none" w:sz="0" w:space="0" w:color="auto"/>
                    <w:bottom w:val="none" w:sz="0" w:space="0" w:color="auto"/>
                    <w:right w:val="none" w:sz="0" w:space="0" w:color="auto"/>
                  </w:divBdr>
                </w:div>
                <w:div w:id="292758314">
                  <w:marLeft w:val="0"/>
                  <w:marRight w:val="0"/>
                  <w:marTop w:val="0"/>
                  <w:marBottom w:val="0"/>
                  <w:divBdr>
                    <w:top w:val="none" w:sz="0" w:space="0" w:color="auto"/>
                    <w:left w:val="none" w:sz="0" w:space="0" w:color="auto"/>
                    <w:bottom w:val="none" w:sz="0" w:space="0" w:color="auto"/>
                    <w:right w:val="none" w:sz="0" w:space="0" w:color="auto"/>
                  </w:divBdr>
                </w:div>
              </w:divsChild>
            </w:div>
            <w:div w:id="522325919">
              <w:marLeft w:val="0"/>
              <w:marRight w:val="0"/>
              <w:marTop w:val="0"/>
              <w:marBottom w:val="0"/>
              <w:divBdr>
                <w:top w:val="none" w:sz="0" w:space="0" w:color="auto"/>
                <w:left w:val="none" w:sz="0" w:space="0" w:color="auto"/>
                <w:bottom w:val="none" w:sz="0" w:space="0" w:color="auto"/>
                <w:right w:val="none" w:sz="0" w:space="0" w:color="auto"/>
              </w:divBdr>
              <w:divsChild>
                <w:div w:id="1199658963">
                  <w:marLeft w:val="0"/>
                  <w:marRight w:val="0"/>
                  <w:marTop w:val="0"/>
                  <w:marBottom w:val="0"/>
                  <w:divBdr>
                    <w:top w:val="none" w:sz="0" w:space="0" w:color="auto"/>
                    <w:left w:val="none" w:sz="0" w:space="0" w:color="auto"/>
                    <w:bottom w:val="none" w:sz="0" w:space="0" w:color="auto"/>
                    <w:right w:val="none" w:sz="0" w:space="0" w:color="auto"/>
                  </w:divBdr>
                </w:div>
                <w:div w:id="1740595327">
                  <w:marLeft w:val="0"/>
                  <w:marRight w:val="0"/>
                  <w:marTop w:val="0"/>
                  <w:marBottom w:val="0"/>
                  <w:divBdr>
                    <w:top w:val="none" w:sz="0" w:space="0" w:color="auto"/>
                    <w:left w:val="none" w:sz="0" w:space="0" w:color="auto"/>
                    <w:bottom w:val="none" w:sz="0" w:space="0" w:color="auto"/>
                    <w:right w:val="none" w:sz="0" w:space="0" w:color="auto"/>
                  </w:divBdr>
                </w:div>
              </w:divsChild>
            </w:div>
            <w:div w:id="1138768203">
              <w:marLeft w:val="0"/>
              <w:marRight w:val="0"/>
              <w:marTop w:val="0"/>
              <w:marBottom w:val="0"/>
              <w:divBdr>
                <w:top w:val="none" w:sz="0" w:space="0" w:color="auto"/>
                <w:left w:val="none" w:sz="0" w:space="0" w:color="auto"/>
                <w:bottom w:val="none" w:sz="0" w:space="0" w:color="auto"/>
                <w:right w:val="none" w:sz="0" w:space="0" w:color="auto"/>
              </w:divBdr>
              <w:divsChild>
                <w:div w:id="1292052886">
                  <w:marLeft w:val="0"/>
                  <w:marRight w:val="0"/>
                  <w:marTop w:val="0"/>
                  <w:marBottom w:val="0"/>
                  <w:divBdr>
                    <w:top w:val="none" w:sz="0" w:space="0" w:color="auto"/>
                    <w:left w:val="none" w:sz="0" w:space="0" w:color="auto"/>
                    <w:bottom w:val="none" w:sz="0" w:space="0" w:color="auto"/>
                    <w:right w:val="none" w:sz="0" w:space="0" w:color="auto"/>
                  </w:divBdr>
                </w:div>
                <w:div w:id="1726493227">
                  <w:marLeft w:val="0"/>
                  <w:marRight w:val="0"/>
                  <w:marTop w:val="0"/>
                  <w:marBottom w:val="0"/>
                  <w:divBdr>
                    <w:top w:val="none" w:sz="0" w:space="0" w:color="auto"/>
                    <w:left w:val="none" w:sz="0" w:space="0" w:color="auto"/>
                    <w:bottom w:val="none" w:sz="0" w:space="0" w:color="auto"/>
                    <w:right w:val="none" w:sz="0" w:space="0" w:color="auto"/>
                  </w:divBdr>
                </w:div>
              </w:divsChild>
            </w:div>
            <w:div w:id="571278218">
              <w:marLeft w:val="0"/>
              <w:marRight w:val="0"/>
              <w:marTop w:val="0"/>
              <w:marBottom w:val="0"/>
              <w:divBdr>
                <w:top w:val="none" w:sz="0" w:space="0" w:color="auto"/>
                <w:left w:val="none" w:sz="0" w:space="0" w:color="auto"/>
                <w:bottom w:val="none" w:sz="0" w:space="0" w:color="auto"/>
                <w:right w:val="none" w:sz="0" w:space="0" w:color="auto"/>
              </w:divBdr>
              <w:divsChild>
                <w:div w:id="432291159">
                  <w:marLeft w:val="0"/>
                  <w:marRight w:val="0"/>
                  <w:marTop w:val="0"/>
                  <w:marBottom w:val="0"/>
                  <w:divBdr>
                    <w:top w:val="none" w:sz="0" w:space="0" w:color="auto"/>
                    <w:left w:val="none" w:sz="0" w:space="0" w:color="auto"/>
                    <w:bottom w:val="none" w:sz="0" w:space="0" w:color="auto"/>
                    <w:right w:val="none" w:sz="0" w:space="0" w:color="auto"/>
                  </w:divBdr>
                </w:div>
                <w:div w:id="1246452420">
                  <w:marLeft w:val="0"/>
                  <w:marRight w:val="0"/>
                  <w:marTop w:val="0"/>
                  <w:marBottom w:val="0"/>
                  <w:divBdr>
                    <w:top w:val="none" w:sz="0" w:space="0" w:color="auto"/>
                    <w:left w:val="none" w:sz="0" w:space="0" w:color="auto"/>
                    <w:bottom w:val="none" w:sz="0" w:space="0" w:color="auto"/>
                    <w:right w:val="none" w:sz="0" w:space="0" w:color="auto"/>
                  </w:divBdr>
                </w:div>
              </w:divsChild>
            </w:div>
            <w:div w:id="1032266321">
              <w:marLeft w:val="0"/>
              <w:marRight w:val="0"/>
              <w:marTop w:val="0"/>
              <w:marBottom w:val="0"/>
              <w:divBdr>
                <w:top w:val="none" w:sz="0" w:space="0" w:color="auto"/>
                <w:left w:val="none" w:sz="0" w:space="0" w:color="auto"/>
                <w:bottom w:val="none" w:sz="0" w:space="0" w:color="auto"/>
                <w:right w:val="none" w:sz="0" w:space="0" w:color="auto"/>
              </w:divBdr>
              <w:divsChild>
                <w:div w:id="1557933928">
                  <w:marLeft w:val="0"/>
                  <w:marRight w:val="0"/>
                  <w:marTop w:val="0"/>
                  <w:marBottom w:val="0"/>
                  <w:divBdr>
                    <w:top w:val="none" w:sz="0" w:space="0" w:color="auto"/>
                    <w:left w:val="none" w:sz="0" w:space="0" w:color="auto"/>
                    <w:bottom w:val="none" w:sz="0" w:space="0" w:color="auto"/>
                    <w:right w:val="none" w:sz="0" w:space="0" w:color="auto"/>
                  </w:divBdr>
                </w:div>
                <w:div w:id="1302615274">
                  <w:marLeft w:val="0"/>
                  <w:marRight w:val="0"/>
                  <w:marTop w:val="0"/>
                  <w:marBottom w:val="0"/>
                  <w:divBdr>
                    <w:top w:val="none" w:sz="0" w:space="0" w:color="auto"/>
                    <w:left w:val="none" w:sz="0" w:space="0" w:color="auto"/>
                    <w:bottom w:val="none" w:sz="0" w:space="0" w:color="auto"/>
                    <w:right w:val="none" w:sz="0" w:space="0" w:color="auto"/>
                  </w:divBdr>
                </w:div>
              </w:divsChild>
            </w:div>
            <w:div w:id="972830209">
              <w:marLeft w:val="0"/>
              <w:marRight w:val="0"/>
              <w:marTop w:val="0"/>
              <w:marBottom w:val="0"/>
              <w:divBdr>
                <w:top w:val="none" w:sz="0" w:space="0" w:color="auto"/>
                <w:left w:val="none" w:sz="0" w:space="0" w:color="auto"/>
                <w:bottom w:val="none" w:sz="0" w:space="0" w:color="auto"/>
                <w:right w:val="none" w:sz="0" w:space="0" w:color="auto"/>
              </w:divBdr>
              <w:divsChild>
                <w:div w:id="2105225760">
                  <w:marLeft w:val="0"/>
                  <w:marRight w:val="0"/>
                  <w:marTop w:val="0"/>
                  <w:marBottom w:val="0"/>
                  <w:divBdr>
                    <w:top w:val="none" w:sz="0" w:space="0" w:color="auto"/>
                    <w:left w:val="none" w:sz="0" w:space="0" w:color="auto"/>
                    <w:bottom w:val="none" w:sz="0" w:space="0" w:color="auto"/>
                    <w:right w:val="none" w:sz="0" w:space="0" w:color="auto"/>
                  </w:divBdr>
                </w:div>
                <w:div w:id="514342321">
                  <w:marLeft w:val="0"/>
                  <w:marRight w:val="0"/>
                  <w:marTop w:val="0"/>
                  <w:marBottom w:val="0"/>
                  <w:divBdr>
                    <w:top w:val="none" w:sz="0" w:space="0" w:color="auto"/>
                    <w:left w:val="none" w:sz="0" w:space="0" w:color="auto"/>
                    <w:bottom w:val="none" w:sz="0" w:space="0" w:color="auto"/>
                    <w:right w:val="none" w:sz="0" w:space="0" w:color="auto"/>
                  </w:divBdr>
                </w:div>
              </w:divsChild>
            </w:div>
            <w:div w:id="1062489403">
              <w:marLeft w:val="0"/>
              <w:marRight w:val="0"/>
              <w:marTop w:val="0"/>
              <w:marBottom w:val="0"/>
              <w:divBdr>
                <w:top w:val="none" w:sz="0" w:space="0" w:color="auto"/>
                <w:left w:val="none" w:sz="0" w:space="0" w:color="auto"/>
                <w:bottom w:val="none" w:sz="0" w:space="0" w:color="auto"/>
                <w:right w:val="none" w:sz="0" w:space="0" w:color="auto"/>
              </w:divBdr>
              <w:divsChild>
                <w:div w:id="1430389174">
                  <w:marLeft w:val="0"/>
                  <w:marRight w:val="0"/>
                  <w:marTop w:val="0"/>
                  <w:marBottom w:val="0"/>
                  <w:divBdr>
                    <w:top w:val="none" w:sz="0" w:space="0" w:color="auto"/>
                    <w:left w:val="none" w:sz="0" w:space="0" w:color="auto"/>
                    <w:bottom w:val="none" w:sz="0" w:space="0" w:color="auto"/>
                    <w:right w:val="none" w:sz="0" w:space="0" w:color="auto"/>
                  </w:divBdr>
                </w:div>
                <w:div w:id="5186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38956">
      <w:bodyDiv w:val="1"/>
      <w:marLeft w:val="0"/>
      <w:marRight w:val="0"/>
      <w:marTop w:val="0"/>
      <w:marBottom w:val="0"/>
      <w:divBdr>
        <w:top w:val="none" w:sz="0" w:space="0" w:color="auto"/>
        <w:left w:val="none" w:sz="0" w:space="0" w:color="auto"/>
        <w:bottom w:val="none" w:sz="0" w:space="0" w:color="auto"/>
        <w:right w:val="none" w:sz="0" w:space="0" w:color="auto"/>
      </w:divBdr>
    </w:div>
    <w:div w:id="599070380">
      <w:bodyDiv w:val="1"/>
      <w:marLeft w:val="0"/>
      <w:marRight w:val="0"/>
      <w:marTop w:val="0"/>
      <w:marBottom w:val="0"/>
      <w:divBdr>
        <w:top w:val="none" w:sz="0" w:space="0" w:color="auto"/>
        <w:left w:val="none" w:sz="0" w:space="0" w:color="auto"/>
        <w:bottom w:val="none" w:sz="0" w:space="0" w:color="auto"/>
        <w:right w:val="none" w:sz="0" w:space="0" w:color="auto"/>
      </w:divBdr>
      <w:divsChild>
        <w:div w:id="790167829">
          <w:marLeft w:val="0"/>
          <w:marRight w:val="0"/>
          <w:marTop w:val="0"/>
          <w:marBottom w:val="0"/>
          <w:divBdr>
            <w:top w:val="none" w:sz="0" w:space="0" w:color="auto"/>
            <w:left w:val="none" w:sz="0" w:space="0" w:color="auto"/>
            <w:bottom w:val="none" w:sz="0" w:space="0" w:color="auto"/>
            <w:right w:val="none" w:sz="0" w:space="0" w:color="auto"/>
          </w:divBdr>
          <w:divsChild>
            <w:div w:id="2092846367">
              <w:marLeft w:val="0"/>
              <w:marRight w:val="0"/>
              <w:marTop w:val="0"/>
              <w:marBottom w:val="0"/>
              <w:divBdr>
                <w:top w:val="none" w:sz="0" w:space="0" w:color="auto"/>
                <w:left w:val="none" w:sz="0" w:space="0" w:color="auto"/>
                <w:bottom w:val="none" w:sz="0" w:space="0" w:color="auto"/>
                <w:right w:val="none" w:sz="0" w:space="0" w:color="auto"/>
              </w:divBdr>
              <w:divsChild>
                <w:div w:id="15590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8746">
      <w:bodyDiv w:val="1"/>
      <w:marLeft w:val="0"/>
      <w:marRight w:val="0"/>
      <w:marTop w:val="0"/>
      <w:marBottom w:val="0"/>
      <w:divBdr>
        <w:top w:val="none" w:sz="0" w:space="0" w:color="auto"/>
        <w:left w:val="none" w:sz="0" w:space="0" w:color="auto"/>
        <w:bottom w:val="none" w:sz="0" w:space="0" w:color="auto"/>
        <w:right w:val="none" w:sz="0" w:space="0" w:color="auto"/>
      </w:divBdr>
    </w:div>
    <w:div w:id="952394820">
      <w:bodyDiv w:val="1"/>
      <w:marLeft w:val="0"/>
      <w:marRight w:val="0"/>
      <w:marTop w:val="0"/>
      <w:marBottom w:val="0"/>
      <w:divBdr>
        <w:top w:val="none" w:sz="0" w:space="0" w:color="auto"/>
        <w:left w:val="none" w:sz="0" w:space="0" w:color="auto"/>
        <w:bottom w:val="none" w:sz="0" w:space="0" w:color="auto"/>
        <w:right w:val="none" w:sz="0" w:space="0" w:color="auto"/>
      </w:divBdr>
    </w:div>
    <w:div w:id="971785691">
      <w:bodyDiv w:val="1"/>
      <w:marLeft w:val="0"/>
      <w:marRight w:val="0"/>
      <w:marTop w:val="0"/>
      <w:marBottom w:val="0"/>
      <w:divBdr>
        <w:top w:val="none" w:sz="0" w:space="0" w:color="auto"/>
        <w:left w:val="none" w:sz="0" w:space="0" w:color="auto"/>
        <w:bottom w:val="none" w:sz="0" w:space="0" w:color="auto"/>
        <w:right w:val="none" w:sz="0" w:space="0" w:color="auto"/>
      </w:divBdr>
    </w:div>
    <w:div w:id="1000156744">
      <w:bodyDiv w:val="1"/>
      <w:marLeft w:val="0"/>
      <w:marRight w:val="0"/>
      <w:marTop w:val="0"/>
      <w:marBottom w:val="0"/>
      <w:divBdr>
        <w:top w:val="none" w:sz="0" w:space="0" w:color="auto"/>
        <w:left w:val="none" w:sz="0" w:space="0" w:color="auto"/>
        <w:bottom w:val="none" w:sz="0" w:space="0" w:color="auto"/>
        <w:right w:val="none" w:sz="0" w:space="0" w:color="auto"/>
      </w:divBdr>
      <w:divsChild>
        <w:div w:id="108664056">
          <w:marLeft w:val="0"/>
          <w:marRight w:val="0"/>
          <w:marTop w:val="0"/>
          <w:marBottom w:val="0"/>
          <w:divBdr>
            <w:top w:val="none" w:sz="0" w:space="0" w:color="auto"/>
            <w:left w:val="none" w:sz="0" w:space="0" w:color="auto"/>
            <w:bottom w:val="none" w:sz="0" w:space="0" w:color="auto"/>
            <w:right w:val="none" w:sz="0" w:space="0" w:color="auto"/>
          </w:divBdr>
          <w:divsChild>
            <w:div w:id="319308411">
              <w:marLeft w:val="0"/>
              <w:marRight w:val="0"/>
              <w:marTop w:val="0"/>
              <w:marBottom w:val="0"/>
              <w:divBdr>
                <w:top w:val="none" w:sz="0" w:space="0" w:color="auto"/>
                <w:left w:val="none" w:sz="0" w:space="0" w:color="auto"/>
                <w:bottom w:val="none" w:sz="0" w:space="0" w:color="auto"/>
                <w:right w:val="none" w:sz="0" w:space="0" w:color="auto"/>
              </w:divBdr>
              <w:divsChild>
                <w:div w:id="3981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1800">
      <w:bodyDiv w:val="1"/>
      <w:marLeft w:val="0"/>
      <w:marRight w:val="0"/>
      <w:marTop w:val="0"/>
      <w:marBottom w:val="0"/>
      <w:divBdr>
        <w:top w:val="none" w:sz="0" w:space="0" w:color="auto"/>
        <w:left w:val="none" w:sz="0" w:space="0" w:color="auto"/>
        <w:bottom w:val="none" w:sz="0" w:space="0" w:color="auto"/>
        <w:right w:val="none" w:sz="0" w:space="0" w:color="auto"/>
      </w:divBdr>
      <w:divsChild>
        <w:div w:id="769012374">
          <w:marLeft w:val="0"/>
          <w:marRight w:val="0"/>
          <w:marTop w:val="0"/>
          <w:marBottom w:val="0"/>
          <w:divBdr>
            <w:top w:val="none" w:sz="0" w:space="0" w:color="auto"/>
            <w:left w:val="none" w:sz="0" w:space="0" w:color="auto"/>
            <w:bottom w:val="none" w:sz="0" w:space="0" w:color="auto"/>
            <w:right w:val="none" w:sz="0" w:space="0" w:color="auto"/>
          </w:divBdr>
          <w:divsChild>
            <w:div w:id="164128603">
              <w:marLeft w:val="0"/>
              <w:marRight w:val="0"/>
              <w:marTop w:val="0"/>
              <w:marBottom w:val="0"/>
              <w:divBdr>
                <w:top w:val="none" w:sz="0" w:space="0" w:color="auto"/>
                <w:left w:val="none" w:sz="0" w:space="0" w:color="auto"/>
                <w:bottom w:val="none" w:sz="0" w:space="0" w:color="auto"/>
                <w:right w:val="none" w:sz="0" w:space="0" w:color="auto"/>
              </w:divBdr>
              <w:divsChild>
                <w:div w:id="867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201">
      <w:bodyDiv w:val="1"/>
      <w:marLeft w:val="0"/>
      <w:marRight w:val="0"/>
      <w:marTop w:val="0"/>
      <w:marBottom w:val="0"/>
      <w:divBdr>
        <w:top w:val="none" w:sz="0" w:space="0" w:color="auto"/>
        <w:left w:val="none" w:sz="0" w:space="0" w:color="auto"/>
        <w:bottom w:val="none" w:sz="0" w:space="0" w:color="auto"/>
        <w:right w:val="none" w:sz="0" w:space="0" w:color="auto"/>
      </w:divBdr>
    </w:div>
    <w:div w:id="1149713083">
      <w:bodyDiv w:val="1"/>
      <w:marLeft w:val="0"/>
      <w:marRight w:val="0"/>
      <w:marTop w:val="0"/>
      <w:marBottom w:val="0"/>
      <w:divBdr>
        <w:top w:val="none" w:sz="0" w:space="0" w:color="auto"/>
        <w:left w:val="none" w:sz="0" w:space="0" w:color="auto"/>
        <w:bottom w:val="none" w:sz="0" w:space="0" w:color="auto"/>
        <w:right w:val="none" w:sz="0" w:space="0" w:color="auto"/>
      </w:divBdr>
      <w:divsChild>
        <w:div w:id="926227301">
          <w:marLeft w:val="0"/>
          <w:marRight w:val="0"/>
          <w:marTop w:val="0"/>
          <w:marBottom w:val="0"/>
          <w:divBdr>
            <w:top w:val="none" w:sz="0" w:space="0" w:color="auto"/>
            <w:left w:val="none" w:sz="0" w:space="0" w:color="auto"/>
            <w:bottom w:val="none" w:sz="0" w:space="0" w:color="auto"/>
            <w:right w:val="none" w:sz="0" w:space="0" w:color="auto"/>
          </w:divBdr>
        </w:div>
        <w:div w:id="1152796398">
          <w:marLeft w:val="0"/>
          <w:marRight w:val="0"/>
          <w:marTop w:val="0"/>
          <w:marBottom w:val="0"/>
          <w:divBdr>
            <w:top w:val="none" w:sz="0" w:space="0" w:color="auto"/>
            <w:left w:val="none" w:sz="0" w:space="0" w:color="auto"/>
            <w:bottom w:val="none" w:sz="0" w:space="0" w:color="auto"/>
            <w:right w:val="none" w:sz="0" w:space="0" w:color="auto"/>
          </w:divBdr>
          <w:divsChild>
            <w:div w:id="2026976171">
              <w:marLeft w:val="0"/>
              <w:marRight w:val="0"/>
              <w:marTop w:val="0"/>
              <w:marBottom w:val="0"/>
              <w:divBdr>
                <w:top w:val="none" w:sz="0" w:space="0" w:color="auto"/>
                <w:left w:val="none" w:sz="0" w:space="0" w:color="auto"/>
                <w:bottom w:val="none" w:sz="0" w:space="0" w:color="auto"/>
                <w:right w:val="none" w:sz="0" w:space="0" w:color="auto"/>
              </w:divBdr>
              <w:divsChild>
                <w:div w:id="2135709766">
                  <w:marLeft w:val="0"/>
                  <w:marRight w:val="0"/>
                  <w:marTop w:val="0"/>
                  <w:marBottom w:val="0"/>
                  <w:divBdr>
                    <w:top w:val="none" w:sz="0" w:space="0" w:color="auto"/>
                    <w:left w:val="none" w:sz="0" w:space="0" w:color="auto"/>
                    <w:bottom w:val="none" w:sz="0" w:space="0" w:color="auto"/>
                    <w:right w:val="none" w:sz="0" w:space="0" w:color="auto"/>
                  </w:divBdr>
                </w:div>
                <w:div w:id="699016091">
                  <w:marLeft w:val="0"/>
                  <w:marRight w:val="0"/>
                  <w:marTop w:val="0"/>
                  <w:marBottom w:val="0"/>
                  <w:divBdr>
                    <w:top w:val="none" w:sz="0" w:space="0" w:color="auto"/>
                    <w:left w:val="none" w:sz="0" w:space="0" w:color="auto"/>
                    <w:bottom w:val="none" w:sz="0" w:space="0" w:color="auto"/>
                    <w:right w:val="none" w:sz="0" w:space="0" w:color="auto"/>
                  </w:divBdr>
                </w:div>
              </w:divsChild>
            </w:div>
            <w:div w:id="966861540">
              <w:marLeft w:val="0"/>
              <w:marRight w:val="0"/>
              <w:marTop w:val="0"/>
              <w:marBottom w:val="0"/>
              <w:divBdr>
                <w:top w:val="none" w:sz="0" w:space="0" w:color="auto"/>
                <w:left w:val="none" w:sz="0" w:space="0" w:color="auto"/>
                <w:bottom w:val="none" w:sz="0" w:space="0" w:color="auto"/>
                <w:right w:val="none" w:sz="0" w:space="0" w:color="auto"/>
              </w:divBdr>
              <w:divsChild>
                <w:div w:id="895703053">
                  <w:marLeft w:val="0"/>
                  <w:marRight w:val="0"/>
                  <w:marTop w:val="0"/>
                  <w:marBottom w:val="0"/>
                  <w:divBdr>
                    <w:top w:val="none" w:sz="0" w:space="0" w:color="auto"/>
                    <w:left w:val="none" w:sz="0" w:space="0" w:color="auto"/>
                    <w:bottom w:val="none" w:sz="0" w:space="0" w:color="auto"/>
                    <w:right w:val="none" w:sz="0" w:space="0" w:color="auto"/>
                  </w:divBdr>
                </w:div>
                <w:div w:id="472870267">
                  <w:marLeft w:val="0"/>
                  <w:marRight w:val="0"/>
                  <w:marTop w:val="0"/>
                  <w:marBottom w:val="0"/>
                  <w:divBdr>
                    <w:top w:val="none" w:sz="0" w:space="0" w:color="auto"/>
                    <w:left w:val="none" w:sz="0" w:space="0" w:color="auto"/>
                    <w:bottom w:val="none" w:sz="0" w:space="0" w:color="auto"/>
                    <w:right w:val="none" w:sz="0" w:space="0" w:color="auto"/>
                  </w:divBdr>
                </w:div>
              </w:divsChild>
            </w:div>
            <w:div w:id="496044538">
              <w:marLeft w:val="0"/>
              <w:marRight w:val="0"/>
              <w:marTop w:val="0"/>
              <w:marBottom w:val="0"/>
              <w:divBdr>
                <w:top w:val="none" w:sz="0" w:space="0" w:color="auto"/>
                <w:left w:val="none" w:sz="0" w:space="0" w:color="auto"/>
                <w:bottom w:val="none" w:sz="0" w:space="0" w:color="auto"/>
                <w:right w:val="none" w:sz="0" w:space="0" w:color="auto"/>
              </w:divBdr>
              <w:divsChild>
                <w:div w:id="77481578">
                  <w:marLeft w:val="0"/>
                  <w:marRight w:val="0"/>
                  <w:marTop w:val="0"/>
                  <w:marBottom w:val="0"/>
                  <w:divBdr>
                    <w:top w:val="none" w:sz="0" w:space="0" w:color="auto"/>
                    <w:left w:val="none" w:sz="0" w:space="0" w:color="auto"/>
                    <w:bottom w:val="none" w:sz="0" w:space="0" w:color="auto"/>
                    <w:right w:val="none" w:sz="0" w:space="0" w:color="auto"/>
                  </w:divBdr>
                </w:div>
                <w:div w:id="1811442266">
                  <w:marLeft w:val="0"/>
                  <w:marRight w:val="0"/>
                  <w:marTop w:val="0"/>
                  <w:marBottom w:val="0"/>
                  <w:divBdr>
                    <w:top w:val="none" w:sz="0" w:space="0" w:color="auto"/>
                    <w:left w:val="none" w:sz="0" w:space="0" w:color="auto"/>
                    <w:bottom w:val="none" w:sz="0" w:space="0" w:color="auto"/>
                    <w:right w:val="none" w:sz="0" w:space="0" w:color="auto"/>
                  </w:divBdr>
                </w:div>
              </w:divsChild>
            </w:div>
            <w:div w:id="226306371">
              <w:marLeft w:val="0"/>
              <w:marRight w:val="0"/>
              <w:marTop w:val="0"/>
              <w:marBottom w:val="0"/>
              <w:divBdr>
                <w:top w:val="none" w:sz="0" w:space="0" w:color="auto"/>
                <w:left w:val="none" w:sz="0" w:space="0" w:color="auto"/>
                <w:bottom w:val="none" w:sz="0" w:space="0" w:color="auto"/>
                <w:right w:val="none" w:sz="0" w:space="0" w:color="auto"/>
              </w:divBdr>
              <w:divsChild>
                <w:div w:id="906305296">
                  <w:marLeft w:val="0"/>
                  <w:marRight w:val="0"/>
                  <w:marTop w:val="0"/>
                  <w:marBottom w:val="0"/>
                  <w:divBdr>
                    <w:top w:val="none" w:sz="0" w:space="0" w:color="auto"/>
                    <w:left w:val="none" w:sz="0" w:space="0" w:color="auto"/>
                    <w:bottom w:val="none" w:sz="0" w:space="0" w:color="auto"/>
                    <w:right w:val="none" w:sz="0" w:space="0" w:color="auto"/>
                  </w:divBdr>
                </w:div>
                <w:div w:id="987323522">
                  <w:marLeft w:val="0"/>
                  <w:marRight w:val="0"/>
                  <w:marTop w:val="0"/>
                  <w:marBottom w:val="0"/>
                  <w:divBdr>
                    <w:top w:val="none" w:sz="0" w:space="0" w:color="auto"/>
                    <w:left w:val="none" w:sz="0" w:space="0" w:color="auto"/>
                    <w:bottom w:val="none" w:sz="0" w:space="0" w:color="auto"/>
                    <w:right w:val="none" w:sz="0" w:space="0" w:color="auto"/>
                  </w:divBdr>
                </w:div>
              </w:divsChild>
            </w:div>
            <w:div w:id="754135165">
              <w:marLeft w:val="0"/>
              <w:marRight w:val="0"/>
              <w:marTop w:val="0"/>
              <w:marBottom w:val="0"/>
              <w:divBdr>
                <w:top w:val="none" w:sz="0" w:space="0" w:color="auto"/>
                <w:left w:val="none" w:sz="0" w:space="0" w:color="auto"/>
                <w:bottom w:val="none" w:sz="0" w:space="0" w:color="auto"/>
                <w:right w:val="none" w:sz="0" w:space="0" w:color="auto"/>
              </w:divBdr>
              <w:divsChild>
                <w:div w:id="2061439258">
                  <w:marLeft w:val="0"/>
                  <w:marRight w:val="0"/>
                  <w:marTop w:val="0"/>
                  <w:marBottom w:val="0"/>
                  <w:divBdr>
                    <w:top w:val="none" w:sz="0" w:space="0" w:color="auto"/>
                    <w:left w:val="none" w:sz="0" w:space="0" w:color="auto"/>
                    <w:bottom w:val="none" w:sz="0" w:space="0" w:color="auto"/>
                    <w:right w:val="none" w:sz="0" w:space="0" w:color="auto"/>
                  </w:divBdr>
                </w:div>
                <w:div w:id="715664368">
                  <w:marLeft w:val="0"/>
                  <w:marRight w:val="0"/>
                  <w:marTop w:val="0"/>
                  <w:marBottom w:val="0"/>
                  <w:divBdr>
                    <w:top w:val="none" w:sz="0" w:space="0" w:color="auto"/>
                    <w:left w:val="none" w:sz="0" w:space="0" w:color="auto"/>
                    <w:bottom w:val="none" w:sz="0" w:space="0" w:color="auto"/>
                    <w:right w:val="none" w:sz="0" w:space="0" w:color="auto"/>
                  </w:divBdr>
                </w:div>
              </w:divsChild>
            </w:div>
            <w:div w:id="814878545">
              <w:marLeft w:val="0"/>
              <w:marRight w:val="0"/>
              <w:marTop w:val="0"/>
              <w:marBottom w:val="0"/>
              <w:divBdr>
                <w:top w:val="none" w:sz="0" w:space="0" w:color="auto"/>
                <w:left w:val="none" w:sz="0" w:space="0" w:color="auto"/>
                <w:bottom w:val="none" w:sz="0" w:space="0" w:color="auto"/>
                <w:right w:val="none" w:sz="0" w:space="0" w:color="auto"/>
              </w:divBdr>
              <w:divsChild>
                <w:div w:id="785662113">
                  <w:marLeft w:val="0"/>
                  <w:marRight w:val="0"/>
                  <w:marTop w:val="0"/>
                  <w:marBottom w:val="0"/>
                  <w:divBdr>
                    <w:top w:val="none" w:sz="0" w:space="0" w:color="auto"/>
                    <w:left w:val="none" w:sz="0" w:space="0" w:color="auto"/>
                    <w:bottom w:val="none" w:sz="0" w:space="0" w:color="auto"/>
                    <w:right w:val="none" w:sz="0" w:space="0" w:color="auto"/>
                  </w:divBdr>
                </w:div>
                <w:div w:id="227346377">
                  <w:marLeft w:val="0"/>
                  <w:marRight w:val="0"/>
                  <w:marTop w:val="0"/>
                  <w:marBottom w:val="0"/>
                  <w:divBdr>
                    <w:top w:val="none" w:sz="0" w:space="0" w:color="auto"/>
                    <w:left w:val="none" w:sz="0" w:space="0" w:color="auto"/>
                    <w:bottom w:val="none" w:sz="0" w:space="0" w:color="auto"/>
                    <w:right w:val="none" w:sz="0" w:space="0" w:color="auto"/>
                  </w:divBdr>
                </w:div>
              </w:divsChild>
            </w:div>
            <w:div w:id="557208812">
              <w:marLeft w:val="0"/>
              <w:marRight w:val="0"/>
              <w:marTop w:val="0"/>
              <w:marBottom w:val="0"/>
              <w:divBdr>
                <w:top w:val="none" w:sz="0" w:space="0" w:color="auto"/>
                <w:left w:val="none" w:sz="0" w:space="0" w:color="auto"/>
                <w:bottom w:val="none" w:sz="0" w:space="0" w:color="auto"/>
                <w:right w:val="none" w:sz="0" w:space="0" w:color="auto"/>
              </w:divBdr>
              <w:divsChild>
                <w:div w:id="863134351">
                  <w:marLeft w:val="0"/>
                  <w:marRight w:val="0"/>
                  <w:marTop w:val="0"/>
                  <w:marBottom w:val="0"/>
                  <w:divBdr>
                    <w:top w:val="none" w:sz="0" w:space="0" w:color="auto"/>
                    <w:left w:val="none" w:sz="0" w:space="0" w:color="auto"/>
                    <w:bottom w:val="none" w:sz="0" w:space="0" w:color="auto"/>
                    <w:right w:val="none" w:sz="0" w:space="0" w:color="auto"/>
                  </w:divBdr>
                </w:div>
                <w:div w:id="923341332">
                  <w:marLeft w:val="0"/>
                  <w:marRight w:val="0"/>
                  <w:marTop w:val="0"/>
                  <w:marBottom w:val="0"/>
                  <w:divBdr>
                    <w:top w:val="none" w:sz="0" w:space="0" w:color="auto"/>
                    <w:left w:val="none" w:sz="0" w:space="0" w:color="auto"/>
                    <w:bottom w:val="none" w:sz="0" w:space="0" w:color="auto"/>
                    <w:right w:val="none" w:sz="0" w:space="0" w:color="auto"/>
                  </w:divBdr>
                </w:div>
              </w:divsChild>
            </w:div>
            <w:div w:id="313997187">
              <w:marLeft w:val="0"/>
              <w:marRight w:val="0"/>
              <w:marTop w:val="0"/>
              <w:marBottom w:val="0"/>
              <w:divBdr>
                <w:top w:val="none" w:sz="0" w:space="0" w:color="auto"/>
                <w:left w:val="none" w:sz="0" w:space="0" w:color="auto"/>
                <w:bottom w:val="none" w:sz="0" w:space="0" w:color="auto"/>
                <w:right w:val="none" w:sz="0" w:space="0" w:color="auto"/>
              </w:divBdr>
              <w:divsChild>
                <w:div w:id="173233642">
                  <w:marLeft w:val="0"/>
                  <w:marRight w:val="0"/>
                  <w:marTop w:val="0"/>
                  <w:marBottom w:val="0"/>
                  <w:divBdr>
                    <w:top w:val="none" w:sz="0" w:space="0" w:color="auto"/>
                    <w:left w:val="none" w:sz="0" w:space="0" w:color="auto"/>
                    <w:bottom w:val="none" w:sz="0" w:space="0" w:color="auto"/>
                    <w:right w:val="none" w:sz="0" w:space="0" w:color="auto"/>
                  </w:divBdr>
                </w:div>
                <w:div w:id="5288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0627">
      <w:bodyDiv w:val="1"/>
      <w:marLeft w:val="0"/>
      <w:marRight w:val="0"/>
      <w:marTop w:val="0"/>
      <w:marBottom w:val="0"/>
      <w:divBdr>
        <w:top w:val="none" w:sz="0" w:space="0" w:color="auto"/>
        <w:left w:val="none" w:sz="0" w:space="0" w:color="auto"/>
        <w:bottom w:val="none" w:sz="0" w:space="0" w:color="auto"/>
        <w:right w:val="none" w:sz="0" w:space="0" w:color="auto"/>
      </w:divBdr>
    </w:div>
    <w:div w:id="1628270876">
      <w:bodyDiv w:val="1"/>
      <w:marLeft w:val="0"/>
      <w:marRight w:val="0"/>
      <w:marTop w:val="0"/>
      <w:marBottom w:val="0"/>
      <w:divBdr>
        <w:top w:val="none" w:sz="0" w:space="0" w:color="auto"/>
        <w:left w:val="none" w:sz="0" w:space="0" w:color="auto"/>
        <w:bottom w:val="none" w:sz="0" w:space="0" w:color="auto"/>
        <w:right w:val="none" w:sz="0" w:space="0" w:color="auto"/>
      </w:divBdr>
    </w:div>
    <w:div w:id="1750232442">
      <w:bodyDiv w:val="1"/>
      <w:marLeft w:val="0"/>
      <w:marRight w:val="0"/>
      <w:marTop w:val="0"/>
      <w:marBottom w:val="0"/>
      <w:divBdr>
        <w:top w:val="none" w:sz="0" w:space="0" w:color="auto"/>
        <w:left w:val="none" w:sz="0" w:space="0" w:color="auto"/>
        <w:bottom w:val="none" w:sz="0" w:space="0" w:color="auto"/>
        <w:right w:val="none" w:sz="0" w:space="0" w:color="auto"/>
      </w:divBdr>
      <w:divsChild>
        <w:div w:id="1404454374">
          <w:marLeft w:val="0"/>
          <w:marRight w:val="0"/>
          <w:marTop w:val="0"/>
          <w:marBottom w:val="0"/>
          <w:divBdr>
            <w:top w:val="none" w:sz="0" w:space="0" w:color="auto"/>
            <w:left w:val="none" w:sz="0" w:space="0" w:color="auto"/>
            <w:bottom w:val="none" w:sz="0" w:space="0" w:color="auto"/>
            <w:right w:val="none" w:sz="0" w:space="0" w:color="auto"/>
          </w:divBdr>
          <w:divsChild>
            <w:div w:id="2098128">
              <w:marLeft w:val="0"/>
              <w:marRight w:val="0"/>
              <w:marTop w:val="0"/>
              <w:marBottom w:val="0"/>
              <w:divBdr>
                <w:top w:val="none" w:sz="0" w:space="0" w:color="auto"/>
                <w:left w:val="none" w:sz="0" w:space="0" w:color="auto"/>
                <w:bottom w:val="none" w:sz="0" w:space="0" w:color="auto"/>
                <w:right w:val="none" w:sz="0" w:space="0" w:color="auto"/>
              </w:divBdr>
              <w:divsChild>
                <w:div w:id="18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44053492">
      <w:bodyDiv w:val="1"/>
      <w:marLeft w:val="0"/>
      <w:marRight w:val="0"/>
      <w:marTop w:val="0"/>
      <w:marBottom w:val="0"/>
      <w:divBdr>
        <w:top w:val="none" w:sz="0" w:space="0" w:color="auto"/>
        <w:left w:val="none" w:sz="0" w:space="0" w:color="auto"/>
        <w:bottom w:val="none" w:sz="0" w:space="0" w:color="auto"/>
        <w:right w:val="none" w:sz="0" w:space="0" w:color="auto"/>
      </w:divBdr>
    </w:div>
    <w:div w:id="201244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hannaadamenko@ukr.net"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145F-07F7-4F4D-B41D-6C9091A2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28</Pages>
  <Words>50308</Words>
  <Characters>28677</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2023-07-04T12:36:00Z</dcterms:created>
  <dcterms:modified xsi:type="dcterms:W3CDTF">2024-01-19T15:02:00Z</dcterms:modified>
</cp:coreProperties>
</file>