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915A53" w:rsidRDefault="007045DD">
      <w:pPr>
        <w:spacing w:after="0" w:line="240" w:lineRule="auto"/>
        <w:ind w:left="5660" w:firstLine="700"/>
        <w:jc w:val="right"/>
        <w:rPr>
          <w:rFonts w:ascii="Times New Roman" w:eastAsia="Times New Roman" w:hAnsi="Times New Roman" w:cs="Times New Roman"/>
        </w:rPr>
      </w:pPr>
      <w:r w:rsidRPr="00915A53">
        <w:rPr>
          <w:rFonts w:ascii="Times New Roman" w:eastAsia="Times New Roman" w:hAnsi="Times New Roman" w:cs="Times New Roman"/>
          <w:b/>
          <w:color w:val="000000"/>
        </w:rPr>
        <w:t>ДОДАТОК 1</w:t>
      </w:r>
    </w:p>
    <w:p w:rsidR="008763F9" w:rsidRPr="00915A53" w:rsidRDefault="007045DD">
      <w:pPr>
        <w:spacing w:after="0" w:line="240" w:lineRule="auto"/>
        <w:ind w:left="5660" w:firstLine="700"/>
        <w:jc w:val="right"/>
        <w:rPr>
          <w:rFonts w:ascii="Times New Roman" w:eastAsia="Times New Roman" w:hAnsi="Times New Roman" w:cs="Times New Roman"/>
        </w:rPr>
      </w:pPr>
      <w:r w:rsidRPr="00915A53">
        <w:rPr>
          <w:rFonts w:ascii="Times New Roman" w:eastAsia="Times New Roman" w:hAnsi="Times New Roman" w:cs="Times New Roman"/>
          <w:i/>
          <w:color w:val="000000"/>
        </w:rPr>
        <w:t xml:space="preserve">до </w:t>
      </w:r>
      <w:proofErr w:type="spellStart"/>
      <w:r w:rsidRPr="00915A53">
        <w:rPr>
          <w:rFonts w:ascii="Times New Roman" w:eastAsia="Times New Roman" w:hAnsi="Times New Roman" w:cs="Times New Roman"/>
          <w:i/>
          <w:color w:val="000000"/>
        </w:rPr>
        <w:t>тендерної</w:t>
      </w:r>
      <w:proofErr w:type="spellEnd"/>
      <w:r w:rsidRPr="00915A53">
        <w:rPr>
          <w:rFonts w:ascii="Times New Roman" w:eastAsia="Times New Roman" w:hAnsi="Times New Roman" w:cs="Times New Roman"/>
          <w:i/>
          <w:color w:val="000000"/>
        </w:rPr>
        <w:t xml:space="preserve"> </w:t>
      </w:r>
      <w:proofErr w:type="spellStart"/>
      <w:r w:rsidRPr="00915A53">
        <w:rPr>
          <w:rFonts w:ascii="Times New Roman" w:eastAsia="Times New Roman" w:hAnsi="Times New Roman" w:cs="Times New Roman"/>
          <w:i/>
          <w:color w:val="000000"/>
        </w:rPr>
        <w:t>документації</w:t>
      </w:r>
      <w:proofErr w:type="spellEnd"/>
    </w:p>
    <w:p w:rsidR="008763F9" w:rsidRPr="00915A53" w:rsidRDefault="007045DD">
      <w:pPr>
        <w:spacing w:after="0" w:line="240" w:lineRule="auto"/>
        <w:ind w:left="5660" w:firstLine="700"/>
        <w:jc w:val="both"/>
        <w:rPr>
          <w:rFonts w:ascii="Times New Roman" w:eastAsia="Times New Roman" w:hAnsi="Times New Roman" w:cs="Times New Roman"/>
        </w:rPr>
      </w:pPr>
      <w:r w:rsidRPr="00915A53">
        <w:rPr>
          <w:rFonts w:ascii="Times New Roman" w:eastAsia="Times New Roman" w:hAnsi="Times New Roman" w:cs="Times New Roman"/>
          <w:i/>
          <w:color w:val="000000"/>
        </w:rPr>
        <w:t> </w:t>
      </w:r>
    </w:p>
    <w:p w:rsidR="001D6F4C" w:rsidRPr="00915A53" w:rsidRDefault="001D6F4C" w:rsidP="001D6F4C">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15A53">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15A53">
        <w:rPr>
          <w:rFonts w:ascii="Times New Roman" w:eastAsia="Times New Roman" w:hAnsi="Times New Roman" w:cs="Times New Roman"/>
          <w:b/>
          <w:lang w:val="uk-UA"/>
        </w:rPr>
        <w:t>статті 16 Закону “Про публічні закупівлі”:</w:t>
      </w:r>
    </w:p>
    <w:p w:rsidR="000B45BF" w:rsidRPr="00915A53" w:rsidRDefault="000B45BF" w:rsidP="000B45BF">
      <w:pPr>
        <w:shd w:val="clear" w:color="auto" w:fill="FFFFFF"/>
        <w:spacing w:after="0" w:line="240" w:lineRule="auto"/>
        <w:jc w:val="both"/>
        <w:rPr>
          <w:rFonts w:ascii="Times New Roman" w:eastAsia="Times New Roman" w:hAnsi="Times New Roman" w:cs="Times New Roman"/>
          <w:b/>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0B45BF" w:rsidRPr="00915A53" w:rsidTr="00E51B48">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0B45BF" w:rsidRPr="00915A53" w:rsidTr="00915A53">
        <w:trPr>
          <w:trHeight w:val="7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hd w:val="clear" w:color="auto" w:fill="FFFFFF"/>
              <w:spacing w:after="0" w:line="240" w:lineRule="auto"/>
              <w:jc w:val="both"/>
              <w:rPr>
                <w:rFonts w:ascii="Times New Roman" w:eastAsia="Times New Roman" w:hAnsi="Times New Roman" w:cs="Times New Roman"/>
                <w:lang w:val="uk-UA"/>
              </w:rPr>
            </w:pPr>
            <w:r w:rsidRPr="00915A53">
              <w:rPr>
                <w:rFonts w:ascii="Times New Roman" w:eastAsia="Times New Roman" w:hAnsi="Times New Roman" w:cs="Times New Roman"/>
                <w:color w:val="000000"/>
                <w:lang w:val="uk-UA"/>
              </w:rPr>
              <w:t xml:space="preserve">1.1. Довідка в довільній формі про наявність обладнання, матеріально-технічної бази, необхідних для надання послуг, визначених у технічних вимогах, </w:t>
            </w:r>
            <w:r w:rsidRPr="00915A53">
              <w:rPr>
                <w:rFonts w:ascii="Times New Roman" w:eastAsia="Times New Roman" w:hAnsi="Times New Roman" w:cs="Times New Roman"/>
                <w:color w:val="000000"/>
                <w:u w:val="single"/>
                <w:lang w:val="uk-UA"/>
              </w:rPr>
              <w:t>із зазначенням</w:t>
            </w:r>
            <w:r w:rsidRPr="00915A53">
              <w:rPr>
                <w:rFonts w:ascii="Times New Roman" w:eastAsia="Times New Roman" w:hAnsi="Times New Roman" w:cs="Times New Roman"/>
                <w:color w:val="000000"/>
                <w:lang w:val="uk-UA"/>
              </w:rPr>
              <w:t xml:space="preserve"> найменування, кількості та правової підстави володіння / користування.</w:t>
            </w:r>
          </w:p>
        </w:tc>
      </w:tr>
      <w:tr w:rsidR="000B45BF" w:rsidRPr="00915A53" w:rsidTr="00E51B48">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45BF" w:rsidRPr="00915A53" w:rsidRDefault="000B45BF" w:rsidP="00E51B48">
            <w:pPr>
              <w:spacing w:after="0" w:line="240" w:lineRule="auto"/>
              <w:jc w:val="both"/>
              <w:rPr>
                <w:rFonts w:ascii="Times New Roman" w:eastAsia="Times New Roman" w:hAnsi="Times New Roman" w:cs="Times New Roman"/>
                <w:lang w:val="uk-UA"/>
              </w:rPr>
            </w:pPr>
            <w:r w:rsidRPr="00915A53">
              <w:rPr>
                <w:rFonts w:ascii="Times New Roman" w:eastAsia="Times New Roman" w:hAnsi="Times New Roman" w:cs="Times New Roman"/>
                <w:color w:val="000000"/>
                <w:lang w:val="uk-UA"/>
              </w:rPr>
              <w:t>2.1. Довідка про наявність працівників відповідної кваліфікації, які мають необхідні знання та досвід, за формою Таблиці 1.</w:t>
            </w:r>
          </w:p>
          <w:p w:rsidR="000B45BF" w:rsidRPr="00915A53" w:rsidRDefault="000B45BF" w:rsidP="00E51B48">
            <w:pPr>
              <w:spacing w:after="0" w:line="240" w:lineRule="auto"/>
              <w:jc w:val="right"/>
              <w:rPr>
                <w:rFonts w:ascii="Times New Roman" w:eastAsia="Times New Roman" w:hAnsi="Times New Roman" w:cs="Times New Roman"/>
                <w:lang w:val="uk-UA"/>
              </w:rPr>
            </w:pPr>
            <w:r w:rsidRPr="00915A53">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0B45BF" w:rsidRPr="00915A53" w:rsidTr="00E51B48">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0B45BF" w:rsidRPr="00915A53" w:rsidTr="00E51B48">
              <w:tc>
                <w:tcPr>
                  <w:tcW w:w="1368" w:type="dxa"/>
                  <w:tcBorders>
                    <w:top w:val="single" w:sz="4" w:space="0" w:color="000000"/>
                    <w:left w:val="single" w:sz="4" w:space="0" w:color="000000"/>
                    <w:bottom w:val="single" w:sz="4" w:space="0" w:color="000000"/>
                    <w:right w:val="single" w:sz="4" w:space="0" w:color="000000"/>
                  </w:tcBorders>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0B45BF" w:rsidRPr="00915A53" w:rsidRDefault="000B45BF" w:rsidP="00E51B48">
                  <w:pPr>
                    <w:spacing w:after="0" w:line="240" w:lineRule="auto"/>
                    <w:jc w:val="center"/>
                    <w:rPr>
                      <w:rFonts w:ascii="Times New Roman" w:eastAsia="Times New Roman" w:hAnsi="Times New Roman" w:cs="Times New Roman"/>
                      <w:lang w:val="uk-UA"/>
                    </w:rPr>
                  </w:pPr>
                  <w:r w:rsidRPr="00915A53">
                    <w:rPr>
                      <w:rFonts w:ascii="Times New Roman" w:eastAsia="Times New Roman" w:hAnsi="Times New Roman" w:cs="Times New Roman"/>
                      <w:lang w:val="uk-UA"/>
                    </w:rPr>
                    <w:t>Загальний стаж роботи</w:t>
                  </w:r>
                </w:p>
              </w:tc>
            </w:tr>
            <w:tr w:rsidR="000B45BF" w:rsidRPr="00915A53" w:rsidTr="00E51B48">
              <w:tc>
                <w:tcPr>
                  <w:tcW w:w="1368" w:type="dxa"/>
                  <w:tcBorders>
                    <w:top w:val="single" w:sz="4" w:space="0" w:color="000000"/>
                    <w:left w:val="single" w:sz="4" w:space="0" w:color="000000"/>
                    <w:bottom w:val="single" w:sz="4" w:space="0" w:color="000000"/>
                    <w:right w:val="single" w:sz="4" w:space="0" w:color="000000"/>
                  </w:tcBorders>
                </w:tcPr>
                <w:p w:rsidR="000B45BF" w:rsidRPr="00915A53" w:rsidRDefault="000B45BF" w:rsidP="00E51B48">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rsidR="000B45BF" w:rsidRPr="00915A53" w:rsidRDefault="000B45BF" w:rsidP="00E51B48">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rsidR="000B45BF" w:rsidRPr="00915A53" w:rsidRDefault="000B45BF" w:rsidP="00E51B48">
                  <w:pPr>
                    <w:spacing w:after="0" w:line="240" w:lineRule="auto"/>
                    <w:rPr>
                      <w:rFonts w:ascii="Times New Roman" w:eastAsia="Times New Roman" w:hAnsi="Times New Roman" w:cs="Times New Roman"/>
                      <w:lang w:val="uk-UA"/>
                    </w:rPr>
                  </w:pPr>
                </w:p>
              </w:tc>
            </w:tr>
          </w:tbl>
          <w:p w:rsidR="000B45BF" w:rsidRPr="00915A53" w:rsidRDefault="000B45BF" w:rsidP="00E51B48">
            <w:pPr>
              <w:spacing w:after="0" w:line="240" w:lineRule="auto"/>
              <w:jc w:val="both"/>
              <w:rPr>
                <w:rFonts w:ascii="Times New Roman" w:eastAsia="Times New Roman" w:hAnsi="Times New Roman" w:cs="Times New Roman"/>
                <w:lang w:val="uk-UA"/>
              </w:rPr>
            </w:pPr>
          </w:p>
        </w:tc>
      </w:tr>
    </w:tbl>
    <w:p w:rsidR="001D6F4C" w:rsidRPr="00915A53" w:rsidRDefault="001D6F4C" w:rsidP="001D6F4C">
      <w:pPr>
        <w:spacing w:after="0" w:line="240" w:lineRule="auto"/>
        <w:ind w:left="885"/>
        <w:jc w:val="center"/>
        <w:rPr>
          <w:rFonts w:ascii="Times New Roman" w:eastAsia="Times New Roman" w:hAnsi="Times New Roman" w:cs="Times New Roman"/>
          <w:b/>
          <w:i/>
          <w:sz w:val="10"/>
          <w:szCs w:val="10"/>
          <w:lang w:val="uk-UA"/>
        </w:rPr>
      </w:pPr>
    </w:p>
    <w:p w:rsidR="001D6F4C" w:rsidRPr="00915A53" w:rsidRDefault="001D6F4C" w:rsidP="001D6F4C">
      <w:pPr>
        <w:spacing w:after="0" w:line="240" w:lineRule="auto"/>
        <w:ind w:firstLine="720"/>
        <w:jc w:val="both"/>
        <w:rPr>
          <w:rFonts w:ascii="Times New Roman" w:eastAsia="Times New Roman" w:hAnsi="Times New Roman" w:cs="Times New Roman"/>
          <w:lang w:val="uk-UA"/>
        </w:rPr>
      </w:pPr>
      <w:r w:rsidRPr="00915A53">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6F4C" w:rsidRPr="00915A53" w:rsidRDefault="001D6F4C" w:rsidP="001D6F4C">
      <w:pPr>
        <w:spacing w:after="0" w:line="240" w:lineRule="auto"/>
        <w:ind w:firstLine="720"/>
        <w:jc w:val="both"/>
        <w:rPr>
          <w:rFonts w:ascii="Times New Roman" w:eastAsia="Times New Roman" w:hAnsi="Times New Roman" w:cs="Times New Roman"/>
          <w:lang w:val="uk-UA"/>
        </w:rPr>
      </w:pPr>
    </w:p>
    <w:p w:rsidR="001D6F4C" w:rsidRPr="00915A53" w:rsidRDefault="001D6F4C" w:rsidP="001D6F4C">
      <w:pP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15A53">
        <w:rPr>
          <w:rFonts w:ascii="Times New Roman" w:eastAsia="Times New Roman" w:hAnsi="Times New Roman" w:cs="Times New Roman"/>
          <w:b/>
          <w:highlight w:val="white"/>
          <w:lang w:val="uk-UA"/>
        </w:rPr>
        <w:t>м у пункті 47 Особливостей.</w:t>
      </w:r>
    </w:p>
    <w:p w:rsidR="001D6F4C" w:rsidRPr="00915A53" w:rsidRDefault="001D6F4C" w:rsidP="001D6F4C">
      <w:pP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15A53">
        <w:rPr>
          <w:rFonts w:ascii="Times New Roman" w:eastAsia="Times New Roman" w:hAnsi="Times New Roman" w:cs="Times New Roman"/>
          <w:lang w:val="uk-UA"/>
        </w:rPr>
        <w:t>закупівель</w:t>
      </w:r>
      <w:proofErr w:type="spellEnd"/>
      <w:r w:rsidRPr="00915A53">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D6F4C" w:rsidRPr="00915A53" w:rsidRDefault="001D6F4C" w:rsidP="001D6F4C">
      <w:pP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15A53">
        <w:rPr>
          <w:rFonts w:ascii="Times New Roman" w:eastAsia="Times New Roman" w:hAnsi="Times New Roman" w:cs="Times New Roman"/>
          <w:lang w:val="uk-UA"/>
        </w:rPr>
        <w:t>закупівель</w:t>
      </w:r>
      <w:proofErr w:type="spellEnd"/>
      <w:r w:rsidRPr="00915A53">
        <w:rPr>
          <w:rFonts w:ascii="Times New Roman" w:eastAsia="Times New Roman" w:hAnsi="Times New Roman" w:cs="Times New Roman"/>
          <w:lang w:val="uk-UA"/>
        </w:rPr>
        <w:t xml:space="preserve"> під час подання тендерної пропозиції.</w:t>
      </w:r>
    </w:p>
    <w:p w:rsidR="001D6F4C" w:rsidRPr="00915A53" w:rsidRDefault="001D6F4C" w:rsidP="001D6F4C">
      <w:pP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15A53">
        <w:rPr>
          <w:rFonts w:ascii="Times New Roman" w:eastAsia="Times New Roman" w:hAnsi="Times New Roman" w:cs="Times New Roman"/>
          <w:lang w:val="uk-UA"/>
        </w:rPr>
        <w:t>закупівель</w:t>
      </w:r>
      <w:proofErr w:type="spellEnd"/>
      <w:r w:rsidRPr="00915A53">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1D6F4C" w:rsidRPr="00915A5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b/>
          <w:i/>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915A53">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F4C" w:rsidRPr="00915A5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915A53">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915A53">
        <w:rPr>
          <w:rFonts w:ascii="Times New Roman" w:eastAsia="Times New Roman" w:hAnsi="Times New Roman" w:cs="Times New Roman"/>
          <w:i/>
          <w:lang w:val="uk-UA"/>
        </w:rPr>
        <w:t>закупівель</w:t>
      </w:r>
      <w:proofErr w:type="spellEnd"/>
      <w:r w:rsidRPr="00915A53">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6F4C" w:rsidRPr="00915A5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5A53">
        <w:rPr>
          <w:rFonts w:ascii="Times New Roman" w:eastAsia="Times New Roman" w:hAnsi="Times New Roman" w:cs="Times New Roman"/>
          <w:i/>
          <w:lang w:val="uk-UA"/>
        </w:rPr>
        <w:t>(у разі застосування таких критеріїв до учасника процедури закупівлі)</w:t>
      </w:r>
      <w:r w:rsidRPr="00915A53">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1D6F4C" w:rsidRPr="00915A53" w:rsidRDefault="001D6F4C" w:rsidP="001D6F4C">
      <w:pPr>
        <w:spacing w:after="0" w:line="240" w:lineRule="auto"/>
        <w:jc w:val="both"/>
        <w:rPr>
          <w:rFonts w:ascii="Times New Roman" w:eastAsia="Times New Roman" w:hAnsi="Times New Roman" w:cs="Times New Roman"/>
          <w:i/>
          <w:lang w:val="uk-UA"/>
        </w:rPr>
      </w:pPr>
      <w:r w:rsidRPr="00915A53">
        <w:rPr>
          <w:rFonts w:ascii="Times New Roman" w:eastAsia="Times New Roman" w:hAnsi="Times New Roman" w:cs="Times New Roman"/>
          <w:b/>
          <w:i/>
          <w:lang w:val="uk-UA"/>
        </w:rPr>
        <w:lastRenderedPageBreak/>
        <w:t>УВАГА!</w:t>
      </w:r>
      <w:r w:rsidRPr="00915A53">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915A53">
        <w:rPr>
          <w:rFonts w:ascii="Times New Roman" w:eastAsia="Times New Roman" w:hAnsi="Times New Roman" w:cs="Times New Roman"/>
          <w:i/>
          <w:lang w:val="uk-UA"/>
        </w:rPr>
        <w:t>закупівель</w:t>
      </w:r>
      <w:proofErr w:type="spellEnd"/>
      <w:r w:rsidRPr="00915A53">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D6F4C" w:rsidRPr="00915A53" w:rsidRDefault="001D6F4C" w:rsidP="001D6F4C">
      <w:pPr>
        <w:spacing w:after="0" w:line="240" w:lineRule="auto"/>
        <w:jc w:val="both"/>
        <w:rPr>
          <w:rFonts w:ascii="Times New Roman" w:eastAsia="Times New Roman" w:hAnsi="Times New Roman" w:cs="Times New Roman"/>
          <w:i/>
          <w:lang w:val="uk-UA"/>
        </w:rPr>
      </w:pPr>
      <w:r w:rsidRPr="00915A53">
        <w:rPr>
          <w:rFonts w:ascii="Times New Roman" w:eastAsia="Times New Roman" w:hAnsi="Times New Roman" w:cs="Times New Roman"/>
          <w:i/>
          <w:lang w:val="uk-UA"/>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915A53">
        <w:rPr>
          <w:rFonts w:ascii="Times New Roman" w:eastAsia="Times New Roman" w:hAnsi="Times New Roman" w:cs="Times New Roman"/>
          <w:i/>
          <w:lang w:val="uk-UA"/>
        </w:rPr>
        <w:t>закупівель</w:t>
      </w:r>
      <w:proofErr w:type="spellEnd"/>
      <w:r w:rsidRPr="00915A53">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915A53">
        <w:rPr>
          <w:rFonts w:ascii="Times New Roman" w:eastAsia="Times New Roman" w:hAnsi="Times New Roman" w:cs="Times New Roman"/>
          <w:i/>
          <w:lang w:val="uk-UA"/>
        </w:rPr>
        <w:t>бенефіціарний</w:t>
      </w:r>
      <w:proofErr w:type="spellEnd"/>
      <w:r w:rsidRPr="00915A53">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915A53">
        <w:rPr>
          <w:rFonts w:ascii="Times New Roman" w:eastAsia="Times New Roman" w:hAnsi="Times New Roman" w:cs="Times New Roman"/>
          <w:i/>
          <w:lang w:val="uk-UA"/>
        </w:rPr>
        <w:t>закупівель</w:t>
      </w:r>
      <w:proofErr w:type="spellEnd"/>
      <w:r w:rsidRPr="00915A53">
        <w:rPr>
          <w:rFonts w:ascii="Times New Roman" w:eastAsia="Times New Roman" w:hAnsi="Times New Roman" w:cs="Times New Roman"/>
          <w:i/>
          <w:lang w:val="uk-UA"/>
        </w:rPr>
        <w:t xml:space="preserve"> товарів, робіт і послуг згідно із Законом України “Про санкції”.</w:t>
      </w:r>
    </w:p>
    <w:p w:rsidR="001D6F4C" w:rsidRPr="00915A53" w:rsidRDefault="001D6F4C" w:rsidP="001D6F4C">
      <w:pPr>
        <w:spacing w:after="0" w:line="240" w:lineRule="auto"/>
        <w:jc w:val="both"/>
        <w:rPr>
          <w:rFonts w:ascii="Times New Roman" w:eastAsia="Times New Roman" w:hAnsi="Times New Roman" w:cs="Times New Roman"/>
          <w:i/>
          <w:color w:val="FF00FF"/>
          <w:shd w:val="clear" w:color="auto" w:fill="FBFBFB"/>
          <w:lang w:val="uk-UA"/>
        </w:rPr>
      </w:pPr>
    </w:p>
    <w:p w:rsidR="001D6F4C" w:rsidRPr="00915A53" w:rsidRDefault="001D6F4C" w:rsidP="001D6F4C">
      <w:pPr>
        <w:shd w:val="clear" w:color="auto" w:fill="FFFFFF"/>
        <w:spacing w:after="0" w:line="240" w:lineRule="auto"/>
        <w:jc w:val="both"/>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915A53">
        <w:rPr>
          <w:rFonts w:ascii="Times New Roman" w:eastAsia="Times New Roman" w:hAnsi="Times New Roman" w:cs="Times New Roman"/>
          <w:b/>
          <w:lang w:val="uk-UA"/>
        </w:rPr>
        <w:t>—</w:t>
      </w:r>
      <w:r w:rsidRPr="00915A53">
        <w:rPr>
          <w:rFonts w:ascii="Times New Roman" w:eastAsia="Times New Roman" w:hAnsi="Times New Roman" w:cs="Times New Roman"/>
          <w:b/>
          <w:color w:val="000000"/>
          <w:lang w:val="uk-UA"/>
        </w:rPr>
        <w:t xml:space="preserve"> юридичних осіб, фізичних осіб та фізичних осіб</w:t>
      </w:r>
      <w:r w:rsidRPr="00915A53">
        <w:rPr>
          <w:rFonts w:ascii="Times New Roman" w:eastAsia="Times New Roman" w:hAnsi="Times New Roman" w:cs="Times New Roman"/>
          <w:b/>
          <w:lang w:val="uk-UA"/>
        </w:rPr>
        <w:t xml:space="preserve"> — </w:t>
      </w:r>
      <w:r w:rsidRPr="00915A53">
        <w:rPr>
          <w:rFonts w:ascii="Times New Roman" w:eastAsia="Times New Roman" w:hAnsi="Times New Roman" w:cs="Times New Roman"/>
          <w:b/>
          <w:color w:val="000000"/>
          <w:lang w:val="uk-UA"/>
        </w:rPr>
        <w:t>підприємців).</w:t>
      </w:r>
    </w:p>
    <w:p w:rsidR="001D6F4C" w:rsidRPr="00915A53" w:rsidRDefault="001D6F4C" w:rsidP="001D6F4C">
      <w:pPr>
        <w:spacing w:after="0" w:line="240" w:lineRule="auto"/>
        <w:rPr>
          <w:rFonts w:ascii="Times New Roman" w:eastAsia="Times New Roman" w:hAnsi="Times New Roman" w:cs="Times New Roman"/>
          <w:sz w:val="10"/>
          <w:szCs w:val="10"/>
          <w:lang w:val="uk-UA"/>
        </w:rPr>
      </w:pPr>
    </w:p>
    <w:tbl>
      <w:tblPr>
        <w:tblW w:w="10131" w:type="dxa"/>
        <w:tblInd w:w="-294" w:type="dxa"/>
        <w:tblLayout w:type="fixed"/>
        <w:tblLook w:val="0400" w:firstRow="0" w:lastRow="0" w:firstColumn="0" w:lastColumn="0" w:noHBand="0" w:noVBand="1"/>
      </w:tblPr>
      <w:tblGrid>
        <w:gridCol w:w="657"/>
        <w:gridCol w:w="9474"/>
      </w:tblGrid>
      <w:tr w:rsidR="001D6F4C" w:rsidRPr="00915A53" w:rsidTr="00C335A6">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F4C" w:rsidRPr="00915A53" w:rsidRDefault="001D6F4C" w:rsidP="00915A53">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t>Інші документи від Учасника:</w:t>
            </w:r>
          </w:p>
        </w:tc>
      </w:tr>
      <w:tr w:rsidR="001D6F4C" w:rsidRPr="00915A53"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eastAsia="Times New Roman" w:hAnsi="Times New Roman" w:cs="Times New Roman"/>
                <w:lang w:val="uk-UA"/>
              </w:rPr>
            </w:pPr>
            <w:r w:rsidRPr="00915A53">
              <w:rPr>
                <w:rFonts w:ascii="Times New Roman" w:hAnsi="Times New Roman" w:cs="Times New Roman"/>
                <w:lang w:val="uk-UA"/>
              </w:rPr>
              <w:t xml:space="preserve">Цінова пропозиція згідно з додатком </w:t>
            </w:r>
            <w:r w:rsidR="00DB4477" w:rsidRPr="00915A53">
              <w:rPr>
                <w:rFonts w:ascii="Times New Roman" w:hAnsi="Times New Roman" w:cs="Times New Roman"/>
                <w:lang w:val="uk-UA"/>
              </w:rPr>
              <w:t>2</w:t>
            </w:r>
            <w:r w:rsidRPr="00915A53">
              <w:rPr>
                <w:rFonts w:ascii="Times New Roman" w:hAnsi="Times New Roman" w:cs="Times New Roman"/>
                <w:lang w:val="uk-UA"/>
              </w:rPr>
              <w:t xml:space="preserve"> до тендерної документації.</w:t>
            </w:r>
          </w:p>
        </w:tc>
      </w:tr>
      <w:tr w:rsidR="001D6F4C" w:rsidRPr="00915A53" w:rsidTr="00915A53">
        <w:trPr>
          <w:trHeight w:val="10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hAnsi="Times New Roman" w:cs="Times New Roman"/>
                <w:bCs/>
                <w:lang w:val="uk-UA" w:bidi="en-US"/>
              </w:rPr>
            </w:pPr>
            <w:r w:rsidRPr="00915A53">
              <w:rPr>
                <w:rFonts w:ascii="Times New Roman" w:eastAsia="Times New Roman" w:hAnsi="Times New Roman" w:cs="Times New Roman"/>
                <w:b/>
                <w:lang w:val="uk-UA"/>
              </w:rPr>
              <w:t xml:space="preserve">Достовірна інформація у вигляді довідки довільної форми, </w:t>
            </w:r>
            <w:r w:rsidRPr="00915A53">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5A53">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1D6F4C" w:rsidRPr="00915A53" w:rsidTr="00C335A6">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eastAsia="Times New Roman" w:hAnsi="Times New Roman" w:cs="Times New Roman"/>
                <w:lang w:val="uk-UA"/>
              </w:rPr>
            </w:pPr>
            <w:r w:rsidRPr="00915A53">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1D6F4C" w:rsidRPr="00915A53" w:rsidTr="00C335A6">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hAnsi="Times New Roman" w:cs="Times New Roman"/>
                <w:bCs/>
                <w:lang w:val="uk-UA" w:bidi="en-US"/>
              </w:rPr>
            </w:pPr>
            <w:r w:rsidRPr="00915A53">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D6F4C" w:rsidRPr="00915A53"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eastAsia="Times New Roman" w:hAnsi="Times New Roman" w:cs="Times New Roman"/>
                <w:lang w:val="uk-UA"/>
              </w:rPr>
            </w:pPr>
            <w:r w:rsidRPr="00915A53">
              <w:rPr>
                <w:rFonts w:ascii="Times New Roman" w:hAnsi="Times New Roman" w:cs="Times New Roman"/>
                <w:bCs/>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w:t>
            </w:r>
          </w:p>
        </w:tc>
      </w:tr>
      <w:tr w:rsidR="001D6F4C" w:rsidRPr="00915A53" w:rsidTr="00915A53">
        <w:trPr>
          <w:trHeight w:val="6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eastAsia="Times New Roman" w:hAnsi="Times New Roman" w:cs="Times New Roman"/>
                <w:lang w:val="uk-UA"/>
              </w:rPr>
            </w:pPr>
            <w:r w:rsidRPr="00915A53">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1D6F4C" w:rsidRPr="00915A53" w:rsidTr="00915A53">
        <w:trPr>
          <w:trHeight w:val="35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tabs>
                <w:tab w:val="left" w:pos="8952"/>
              </w:tabs>
              <w:spacing w:after="0" w:line="240" w:lineRule="auto"/>
              <w:ind w:left="-53"/>
              <w:jc w:val="both"/>
              <w:rPr>
                <w:rFonts w:ascii="Times New Roman" w:eastAsia="Times New Roman" w:hAnsi="Times New Roman" w:cs="Times New Roman"/>
                <w:lang w:val="uk-UA"/>
              </w:rPr>
            </w:pPr>
            <w:r w:rsidRPr="00915A53">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1D6F4C" w:rsidRPr="00915A53" w:rsidTr="00C335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915A53">
            <w:pPr>
              <w:spacing w:after="0" w:line="240" w:lineRule="auto"/>
              <w:ind w:left="-53"/>
              <w:jc w:val="both"/>
              <w:rPr>
                <w:rFonts w:ascii="Times New Roman" w:eastAsia="Times New Roman" w:hAnsi="Times New Roman" w:cs="Times New Roman"/>
                <w:lang w:val="uk-UA"/>
              </w:rPr>
            </w:pPr>
            <w:r w:rsidRPr="00915A53">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915A53" w:rsidRPr="00915A53" w:rsidTr="00927C93">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5A53" w:rsidRPr="00915A53" w:rsidRDefault="00915A53" w:rsidP="00915A53">
            <w:pPr>
              <w:spacing w:after="0" w:line="240" w:lineRule="auto"/>
              <w:jc w:val="both"/>
              <w:rPr>
                <w:rFonts w:ascii="Times New Roman" w:eastAsia="Times New Roman" w:hAnsi="Times New Roman" w:cs="Times New Roman"/>
                <w:lang w:val="uk-UA"/>
              </w:rPr>
            </w:pPr>
            <w:r w:rsidRPr="00915A53">
              <w:rPr>
                <w:rFonts w:ascii="Times New Roman" w:eastAsia="Batang" w:hAnsi="Times New Roman" w:cs="Times New Roman"/>
                <w:lang w:val="uk-UA"/>
              </w:rPr>
              <w:t xml:space="preserve">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 1644-VII,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w:t>
            </w:r>
            <w:r w:rsidRPr="00915A53">
              <w:rPr>
                <w:rFonts w:ascii="Times New Roman" w:eastAsia="Batang" w:hAnsi="Times New Roman" w:cs="Times New Roman"/>
                <w:lang w:val="uk-UA"/>
              </w:rPr>
              <w:lastRenderedPageBreak/>
              <w:t xml:space="preserve">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гарантійному листі інформації або наявність санкцій та зазначених підстав, що буде виявлено стосовно учасника, є підставою для його відхилення згідно </w:t>
            </w:r>
            <w:proofErr w:type="spellStart"/>
            <w:r w:rsidRPr="00915A53">
              <w:rPr>
                <w:rFonts w:ascii="Times New Roman" w:eastAsia="Batang" w:hAnsi="Times New Roman" w:cs="Times New Roman"/>
                <w:lang w:val="uk-UA"/>
              </w:rPr>
              <w:t>абз</w:t>
            </w:r>
            <w:proofErr w:type="spellEnd"/>
            <w:r w:rsidRPr="00915A53">
              <w:rPr>
                <w:rFonts w:ascii="Times New Roman" w:eastAsia="Batang" w:hAnsi="Times New Roman" w:cs="Times New Roman"/>
                <w:lang w:val="uk-UA"/>
              </w:rPr>
              <w:t>. 3 п. 1 ст. 31 Закону України «Про публічні закупівлі».</w:t>
            </w:r>
          </w:p>
        </w:tc>
      </w:tr>
      <w:tr w:rsidR="00915A53" w:rsidRPr="00915A53" w:rsidTr="00927C9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lastRenderedPageBreak/>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5A53" w:rsidRPr="00915A53" w:rsidRDefault="00915A53" w:rsidP="00915A53">
            <w:pPr>
              <w:spacing w:after="0" w:line="240" w:lineRule="auto"/>
              <w:jc w:val="both"/>
              <w:rPr>
                <w:rFonts w:ascii="Times New Roman" w:eastAsia="Batang" w:hAnsi="Times New Roman" w:cs="Times New Roman"/>
                <w:lang w:val="uk-UA"/>
              </w:rPr>
            </w:pPr>
            <w:r w:rsidRPr="00915A53">
              <w:rPr>
                <w:rFonts w:ascii="Times New Roman" w:eastAsia="Times New Roman" w:hAnsi="Times New Roman" w:cs="Times New Roman"/>
                <w:lang w:val="uk-UA"/>
              </w:rPr>
              <w:t xml:space="preserve">Лист-згоду про можливе застосування </w:t>
            </w:r>
            <w:proofErr w:type="spellStart"/>
            <w:r w:rsidRPr="00915A53">
              <w:rPr>
                <w:rFonts w:ascii="Times New Roman" w:eastAsia="Times New Roman" w:hAnsi="Times New Roman" w:cs="Times New Roman"/>
                <w:lang w:val="uk-UA"/>
              </w:rPr>
              <w:t>оперативно</w:t>
            </w:r>
            <w:proofErr w:type="spellEnd"/>
            <w:r w:rsidRPr="00915A53">
              <w:rPr>
                <w:rFonts w:ascii="Times New Roman" w:eastAsia="Times New Roman" w:hAnsi="Times New Roman" w:cs="Times New Roman"/>
                <w:lang w:val="uk-UA"/>
              </w:rPr>
              <w:t>-господарських санкцій у разі невиконання, або ж неналежного виконання умов договору про закупівлю, зокрема, виконання робіт/надання послуг з відхиленням від тендерної документації замовника, використання неякісних матеріалів та/або обладнання, порушення строків визначених Договором та/або недотримання інших взятих на себе зобов`язань відповідно до ст. ст. 217, 235 та п. 4 ч.1 ст.236 Господарського кодексу України.</w:t>
            </w:r>
          </w:p>
        </w:tc>
      </w:tr>
      <w:tr w:rsidR="00915A53" w:rsidRPr="00915A53" w:rsidTr="00C335A6">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53" w:hanging="20"/>
              <w:jc w:val="both"/>
              <w:rPr>
                <w:rFonts w:ascii="Times New Roman" w:eastAsia="Times New Roman" w:hAnsi="Times New Roman" w:cs="Times New Roman"/>
                <w:b/>
                <w:lang w:val="uk-UA"/>
              </w:rPr>
            </w:pPr>
            <w:r w:rsidRPr="00915A53">
              <w:rPr>
                <w:rFonts w:ascii="Times New Roman" w:hAnsi="Times New Roman" w:cs="Times New Roman"/>
                <w:lang w:val="uk-UA"/>
              </w:rPr>
              <w:t xml:space="preserve">Лист-погодження з </w:t>
            </w:r>
            <w:proofErr w:type="spellStart"/>
            <w:r w:rsidRPr="00915A53">
              <w:rPr>
                <w:rFonts w:ascii="Times New Roman" w:hAnsi="Times New Roman" w:cs="Times New Roman"/>
                <w:lang w:val="uk-UA"/>
              </w:rPr>
              <w:t>проєктом</w:t>
            </w:r>
            <w:proofErr w:type="spellEnd"/>
            <w:r w:rsidRPr="00915A53">
              <w:rPr>
                <w:rFonts w:ascii="Times New Roman" w:hAnsi="Times New Roman" w:cs="Times New Roman"/>
                <w:lang w:val="uk-UA"/>
              </w:rPr>
              <w:t xml:space="preserve"> договору</w:t>
            </w:r>
          </w:p>
        </w:tc>
      </w:tr>
      <w:tr w:rsidR="00915A53" w:rsidRPr="00915A53"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53"/>
              <w:jc w:val="both"/>
              <w:rPr>
                <w:rFonts w:ascii="Times New Roman" w:eastAsia="Times New Roman" w:hAnsi="Times New Roman" w:cs="Times New Roman"/>
                <w:b/>
                <w:lang w:val="uk-UA"/>
              </w:rPr>
            </w:pPr>
            <w:r w:rsidRPr="00915A53">
              <w:rPr>
                <w:rFonts w:ascii="Times New Roman" w:hAnsi="Times New Roman" w:cs="Times New Roman"/>
                <w:lang w:val="uk-UA"/>
              </w:rPr>
              <w:t xml:space="preserve">Заповнений з боку Учасника </w:t>
            </w:r>
            <w:proofErr w:type="spellStart"/>
            <w:r w:rsidRPr="00915A53">
              <w:rPr>
                <w:rFonts w:ascii="Times New Roman" w:hAnsi="Times New Roman" w:cs="Times New Roman"/>
                <w:lang w:val="uk-UA"/>
              </w:rPr>
              <w:t>проєкт</w:t>
            </w:r>
            <w:proofErr w:type="spellEnd"/>
            <w:r w:rsidRPr="00915A53">
              <w:rPr>
                <w:rFonts w:ascii="Times New Roman" w:hAnsi="Times New Roman" w:cs="Times New Roman"/>
                <w:lang w:val="uk-UA"/>
              </w:rPr>
              <w:t xml:space="preserve"> договору</w:t>
            </w:r>
          </w:p>
        </w:tc>
      </w:tr>
      <w:tr w:rsidR="00915A53" w:rsidRPr="00915A53" w:rsidTr="00915A53">
        <w:trPr>
          <w:trHeight w:val="3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53"/>
              <w:jc w:val="both"/>
              <w:rPr>
                <w:rFonts w:ascii="Times New Roman" w:hAnsi="Times New Roman" w:cs="Times New Roman"/>
                <w:lang w:val="uk-UA"/>
              </w:rPr>
            </w:pPr>
            <w:r w:rsidRPr="00915A53">
              <w:rPr>
                <w:rFonts w:ascii="Times New Roman" w:hAnsi="Times New Roman" w:cs="Times New Roman"/>
                <w:lang w:val="uk-UA"/>
              </w:rPr>
              <w:t xml:space="preserve">Довідку </w:t>
            </w:r>
            <w:r w:rsidRPr="00915A53">
              <w:rPr>
                <w:rFonts w:ascii="Times New Roman" w:hAnsi="Times New Roman" w:cs="Times New Roman"/>
                <w:lang w:val="uk-UA" w:eastAsia="zh-CN"/>
              </w:rPr>
              <w:t xml:space="preserve">в довільній формі </w:t>
            </w:r>
            <w:r w:rsidRPr="00915A53">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915A53" w:rsidRPr="00915A53" w:rsidTr="00915A53">
        <w:trPr>
          <w:trHeight w:val="1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4" w:right="-14"/>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53"/>
              <w:jc w:val="both"/>
              <w:rPr>
                <w:rFonts w:ascii="Times New Roman" w:hAnsi="Times New Roman" w:cs="Times New Roman"/>
                <w:lang w:val="uk-UA"/>
              </w:rPr>
            </w:pPr>
            <w:r w:rsidRPr="00915A53">
              <w:rPr>
                <w:rFonts w:ascii="Times New Roman" w:hAnsi="Times New Roman" w:cs="Times New Roman"/>
                <w:lang w:val="uk-UA"/>
              </w:rPr>
              <w:t>Лист-згода щодо дозволу на обробку персональних даних згідно Додатку 5</w:t>
            </w:r>
          </w:p>
        </w:tc>
      </w:tr>
      <w:tr w:rsidR="00915A53" w:rsidRPr="00915A53" w:rsidTr="00915A53">
        <w:trPr>
          <w:trHeight w:val="6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0"/>
              <w:rPr>
                <w:rFonts w:ascii="Times New Roman" w:eastAsia="Times New Roman" w:hAnsi="Times New Roman" w:cs="Times New Roman"/>
                <w:b/>
                <w:color w:val="000000"/>
                <w:lang w:val="uk-UA"/>
              </w:rPr>
            </w:pPr>
            <w:r w:rsidRPr="00915A53">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53"/>
              <w:jc w:val="both"/>
              <w:rPr>
                <w:rFonts w:ascii="Times New Roman" w:hAnsi="Times New Roman" w:cs="Times New Roman"/>
                <w:lang w:val="uk-UA"/>
              </w:rPr>
            </w:pPr>
            <w:r w:rsidRPr="00915A53">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15A53">
              <w:rPr>
                <w:rFonts w:ascii="Times New Roman" w:hAnsi="Times New Roman" w:cs="Times New Roman"/>
                <w:lang w:val="uk-UA"/>
              </w:rPr>
              <w:t>бенефіціарним</w:t>
            </w:r>
            <w:proofErr w:type="spellEnd"/>
            <w:r w:rsidRPr="00915A53">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15A53">
              <w:rPr>
                <w:rFonts w:ascii="Times New Roman" w:hAnsi="Times New Roman" w:cs="Times New Roman"/>
                <w:lang w:val="uk-UA"/>
              </w:rPr>
              <w:t>бенефіціарних</w:t>
            </w:r>
            <w:proofErr w:type="spellEnd"/>
            <w:r w:rsidRPr="00915A53">
              <w:rPr>
                <w:rFonts w:ascii="Times New Roman" w:hAnsi="Times New Roman" w:cs="Times New Roman"/>
                <w:lang w:val="uk-UA"/>
              </w:rPr>
              <w:t xml:space="preserve"> власників</w:t>
            </w:r>
          </w:p>
        </w:tc>
      </w:tr>
      <w:tr w:rsidR="00915A53" w:rsidRPr="00915A53" w:rsidTr="00927C93">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0"/>
              <w:rPr>
                <w:rFonts w:ascii="Times New Roman" w:eastAsia="Times New Roman" w:hAnsi="Times New Roman" w:cs="Times New Roman"/>
                <w:b/>
                <w:lang w:val="uk-UA"/>
              </w:rPr>
            </w:pPr>
            <w:r w:rsidRPr="00915A53">
              <w:rPr>
                <w:rFonts w:ascii="Times New Roman" w:eastAsia="Times New Roman" w:hAnsi="Times New Roman" w:cs="Times New Roman"/>
                <w:b/>
                <w:lang w:val="uk-UA"/>
              </w:rPr>
              <w:t>16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53"/>
              <w:jc w:val="both"/>
              <w:rPr>
                <w:rFonts w:ascii="Times New Roman" w:hAnsi="Times New Roman" w:cs="Times New Roman"/>
                <w:lang w:val="uk-UA"/>
              </w:rPr>
            </w:pPr>
            <w:r w:rsidRPr="00915A53">
              <w:rPr>
                <w:rFonts w:ascii="Times New Roman" w:hAnsi="Times New Roman" w:cs="Times New Roman"/>
                <w:lang w:val="uk-UA"/>
              </w:rPr>
              <w:t>Приймаються до розгляду пропозиції</w:t>
            </w:r>
            <w:r w:rsidRPr="00915A53">
              <w:rPr>
                <w:rFonts w:ascii="Times New Roman" w:hAnsi="Times New Roman" w:cs="Times New Roman"/>
                <w:b/>
                <w:lang w:val="uk-UA"/>
              </w:rPr>
              <w:t xml:space="preserve"> </w:t>
            </w:r>
            <w:r w:rsidRPr="00915A53">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915A53" w:rsidRPr="00915A53" w:rsidTr="00C335A6">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0"/>
              <w:rPr>
                <w:rFonts w:ascii="Times New Roman" w:eastAsia="Times New Roman" w:hAnsi="Times New Roman" w:cs="Times New Roman"/>
                <w:b/>
                <w:lang w:val="uk-UA"/>
              </w:rPr>
            </w:pPr>
            <w:r w:rsidRPr="00915A53">
              <w:rPr>
                <w:rFonts w:ascii="Times New Roman" w:eastAsia="Times New Roman" w:hAnsi="Times New Roman" w:cs="Times New Roman"/>
                <w:b/>
                <w:lang w:val="uk-UA"/>
              </w:rPr>
              <w:t>17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5A53" w:rsidRPr="00915A53" w:rsidRDefault="00915A53" w:rsidP="00915A53">
            <w:pPr>
              <w:spacing w:after="0" w:line="240" w:lineRule="auto"/>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 xml:space="preserve">У разі якщо учасник або його кінцевий </w:t>
            </w:r>
            <w:proofErr w:type="spellStart"/>
            <w:r w:rsidRPr="00915A53">
              <w:rPr>
                <w:rFonts w:ascii="Times New Roman" w:eastAsia="Times New Roman" w:hAnsi="Times New Roman" w:cs="Times New Roman"/>
                <w:lang w:val="uk-UA"/>
              </w:rPr>
              <w:t>бенефіціарний</w:t>
            </w:r>
            <w:proofErr w:type="spellEnd"/>
            <w:r w:rsidRPr="00915A53">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15A53" w:rsidRPr="00915A53" w:rsidRDefault="00915A53" w:rsidP="00915A53">
            <w:pPr>
              <w:numPr>
                <w:ilvl w:val="0"/>
                <w:numId w:val="9"/>
              </w:numPr>
              <w:spacing w:after="0" w:line="240" w:lineRule="auto"/>
              <w:ind w:left="283" w:hanging="283"/>
              <w:jc w:val="both"/>
              <w:rPr>
                <w:rFonts w:ascii="Times New Roman" w:eastAsia="Times New Roman" w:hAnsi="Times New Roman" w:cs="Times New Roman"/>
                <w:i/>
                <w:lang w:val="uk-UA"/>
              </w:rPr>
            </w:pPr>
            <w:r w:rsidRPr="00915A53">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15A53">
              <w:rPr>
                <w:rFonts w:ascii="Times New Roman" w:eastAsia="Times New Roman" w:hAnsi="Times New Roman" w:cs="Times New Roman"/>
                <w:i/>
                <w:lang w:val="uk-UA"/>
              </w:rPr>
              <w:t>або</w:t>
            </w:r>
          </w:p>
          <w:p w:rsidR="00915A53" w:rsidRPr="00915A53" w:rsidRDefault="00915A53" w:rsidP="00915A53">
            <w:pPr>
              <w:numPr>
                <w:ilvl w:val="0"/>
                <w:numId w:val="10"/>
              </w:numPr>
              <w:spacing w:after="0" w:line="240" w:lineRule="auto"/>
              <w:ind w:left="283" w:hanging="283"/>
              <w:jc w:val="both"/>
              <w:rPr>
                <w:rFonts w:ascii="Times New Roman" w:eastAsia="Times New Roman" w:hAnsi="Times New Roman" w:cs="Times New Roman"/>
                <w:i/>
                <w:lang w:val="uk-UA"/>
              </w:rPr>
            </w:pPr>
            <w:r w:rsidRPr="00915A53">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15A53">
              <w:rPr>
                <w:rFonts w:ascii="Times New Roman" w:eastAsia="Times New Roman" w:hAnsi="Times New Roman" w:cs="Times New Roman"/>
                <w:i/>
                <w:lang w:val="uk-UA"/>
              </w:rPr>
              <w:t>або</w:t>
            </w:r>
          </w:p>
          <w:p w:rsidR="00915A53" w:rsidRPr="00915A53" w:rsidRDefault="00915A53" w:rsidP="00915A53">
            <w:pPr>
              <w:numPr>
                <w:ilvl w:val="0"/>
                <w:numId w:val="11"/>
              </w:numPr>
              <w:spacing w:after="0" w:line="240" w:lineRule="auto"/>
              <w:ind w:left="283" w:hanging="283"/>
              <w:jc w:val="both"/>
              <w:rPr>
                <w:rFonts w:ascii="Times New Roman" w:eastAsia="Times New Roman" w:hAnsi="Times New Roman" w:cs="Times New Roman"/>
                <w:i/>
                <w:lang w:val="uk-UA"/>
              </w:rPr>
            </w:pPr>
            <w:r w:rsidRPr="00915A53">
              <w:rPr>
                <w:rFonts w:ascii="Times New Roman" w:eastAsia="Times New Roman" w:hAnsi="Times New Roman" w:cs="Times New Roman"/>
                <w:lang w:val="uk-UA"/>
              </w:rPr>
              <w:t xml:space="preserve"> посвідчення особи, яка потребує додаткового захисту в Україні, </w:t>
            </w:r>
            <w:r w:rsidRPr="00915A53">
              <w:rPr>
                <w:rFonts w:ascii="Times New Roman" w:eastAsia="Times New Roman" w:hAnsi="Times New Roman" w:cs="Times New Roman"/>
                <w:i/>
                <w:lang w:val="uk-UA"/>
              </w:rPr>
              <w:t>або</w:t>
            </w:r>
          </w:p>
          <w:p w:rsidR="00915A53" w:rsidRPr="00915A53" w:rsidRDefault="00915A53" w:rsidP="00915A53">
            <w:pPr>
              <w:numPr>
                <w:ilvl w:val="0"/>
                <w:numId w:val="12"/>
              </w:numPr>
              <w:shd w:val="clear" w:color="auto" w:fill="FFFFFF"/>
              <w:spacing w:after="0" w:line="240" w:lineRule="auto"/>
              <w:ind w:left="283" w:hanging="283"/>
              <w:jc w:val="both"/>
              <w:rPr>
                <w:rFonts w:ascii="Times New Roman" w:eastAsia="Times New Roman" w:hAnsi="Times New Roman" w:cs="Times New Roman"/>
                <w:i/>
                <w:lang w:val="uk-UA"/>
              </w:rPr>
            </w:pPr>
            <w:r w:rsidRPr="00915A53">
              <w:rPr>
                <w:rFonts w:ascii="Times New Roman" w:eastAsia="Times New Roman" w:hAnsi="Times New Roman" w:cs="Times New Roman"/>
                <w:lang w:val="uk-UA"/>
              </w:rPr>
              <w:t xml:space="preserve">посвідчення особи, якій надано тимчасовий захист в Україні, </w:t>
            </w:r>
            <w:r w:rsidRPr="00915A53">
              <w:rPr>
                <w:rFonts w:ascii="Times New Roman" w:eastAsia="Times New Roman" w:hAnsi="Times New Roman" w:cs="Times New Roman"/>
                <w:i/>
                <w:lang w:val="uk-UA"/>
              </w:rPr>
              <w:t>або</w:t>
            </w:r>
          </w:p>
          <w:p w:rsidR="00915A53" w:rsidRPr="00915A53" w:rsidRDefault="00915A53" w:rsidP="00915A53">
            <w:pPr>
              <w:numPr>
                <w:ilvl w:val="0"/>
                <w:numId w:val="13"/>
              </w:numPr>
              <w:spacing w:after="0" w:line="240" w:lineRule="auto"/>
              <w:ind w:left="283" w:hanging="283"/>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15A53" w:rsidRPr="00915A53" w:rsidRDefault="00915A53" w:rsidP="00915A53">
            <w:pPr>
              <w:spacing w:after="0" w:line="240" w:lineRule="auto"/>
              <w:ind w:left="283"/>
              <w:jc w:val="both"/>
              <w:rPr>
                <w:rFonts w:ascii="Times New Roman" w:eastAsia="Times New Roman" w:hAnsi="Times New Roman" w:cs="Times New Roman"/>
                <w:lang w:val="uk-UA"/>
              </w:rPr>
            </w:pPr>
          </w:p>
          <w:p w:rsidR="00915A53" w:rsidRPr="00915A53" w:rsidRDefault="00915A53" w:rsidP="00915A53">
            <w:pPr>
              <w:spacing w:after="0" w:line="240" w:lineRule="auto"/>
              <w:contextualSpacing/>
              <w:jc w:val="both"/>
              <w:rPr>
                <w:rFonts w:ascii="Times New Roman" w:hAnsi="Times New Roman" w:cs="Times New Roman"/>
                <w:lang w:val="uk-UA"/>
              </w:rPr>
            </w:pPr>
            <w:r w:rsidRPr="00915A53">
              <w:rPr>
                <w:rFonts w:ascii="Times New Roman" w:hAnsi="Times New Roman" w:cs="Times New Roman"/>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15A53" w:rsidRPr="00915A53" w:rsidRDefault="00915A53" w:rsidP="00915A53">
            <w:pPr>
              <w:spacing w:after="0" w:line="240" w:lineRule="auto"/>
              <w:contextualSpacing/>
              <w:jc w:val="both"/>
              <w:rPr>
                <w:rFonts w:ascii="Times New Roman" w:hAnsi="Times New Roman" w:cs="Times New Roman"/>
                <w:i/>
                <w:lang w:val="uk-UA"/>
              </w:rPr>
            </w:pPr>
            <w:r w:rsidRPr="00915A53">
              <w:rPr>
                <w:rFonts w:ascii="Times New Roman" w:hAnsi="Times New Roman" w:cs="Times New Roman"/>
                <w:lang w:val="uk-UA"/>
              </w:rPr>
              <w:t xml:space="preserve"> • Ухвалу слідчого судді, суду, щодо арешту активів, </w:t>
            </w:r>
            <w:r w:rsidRPr="00915A53">
              <w:rPr>
                <w:rFonts w:ascii="Times New Roman" w:hAnsi="Times New Roman" w:cs="Times New Roman"/>
                <w:i/>
                <w:lang w:val="uk-UA"/>
              </w:rPr>
              <w:t>або</w:t>
            </w:r>
          </w:p>
          <w:p w:rsidR="00915A53" w:rsidRPr="00915A53" w:rsidRDefault="00915A53" w:rsidP="00915A53">
            <w:pPr>
              <w:spacing w:after="0" w:line="240" w:lineRule="auto"/>
              <w:contextualSpacing/>
              <w:jc w:val="both"/>
              <w:rPr>
                <w:rFonts w:ascii="Times New Roman" w:hAnsi="Times New Roman" w:cs="Times New Roman"/>
                <w:lang w:val="uk-UA"/>
              </w:rPr>
            </w:pPr>
            <w:r w:rsidRPr="00915A53">
              <w:rPr>
                <w:rFonts w:ascii="Times New Roman" w:hAnsi="Times New Roman" w:cs="Times New Roman"/>
                <w:lang w:val="uk-UA"/>
              </w:rPr>
              <w:t xml:space="preserve"> • Нотаріально засвідчену копію згоди власника, щодо управління активами,  а також:</w:t>
            </w:r>
          </w:p>
          <w:p w:rsidR="00915A53" w:rsidRPr="00915A53" w:rsidRDefault="00915A53" w:rsidP="00915A53">
            <w:pPr>
              <w:spacing w:after="0" w:line="240" w:lineRule="auto"/>
              <w:contextualSpacing/>
              <w:jc w:val="both"/>
              <w:rPr>
                <w:rFonts w:ascii="Times New Roman" w:hAnsi="Times New Roman" w:cs="Times New Roman"/>
                <w:i/>
                <w:lang w:val="uk-UA"/>
              </w:rPr>
            </w:pPr>
            <w:r w:rsidRPr="00915A53">
              <w:rPr>
                <w:rFonts w:ascii="Times New Roman" w:hAnsi="Times New Roman" w:cs="Times New Roman"/>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w:t>
            </w:r>
            <w:r w:rsidRPr="00915A53">
              <w:rPr>
                <w:rFonts w:ascii="Times New Roman" w:hAnsi="Times New Roman" w:cs="Times New Roman"/>
                <w:i/>
                <w:lang w:val="uk-UA"/>
              </w:rPr>
              <w:t>бо</w:t>
            </w:r>
          </w:p>
          <w:p w:rsidR="00915A53" w:rsidRPr="00915A53" w:rsidRDefault="00915A53" w:rsidP="00915A53">
            <w:pPr>
              <w:spacing w:after="0" w:line="240" w:lineRule="auto"/>
              <w:jc w:val="both"/>
              <w:rPr>
                <w:rFonts w:ascii="Times New Roman" w:eastAsia="Times New Roman" w:hAnsi="Times New Roman" w:cs="Times New Roman"/>
                <w:lang w:val="uk-UA"/>
              </w:rPr>
            </w:pPr>
            <w:r w:rsidRPr="00915A53">
              <w:rPr>
                <w:rFonts w:ascii="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915A53" w:rsidRPr="00915A53" w:rsidTr="00C335A6">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5A53" w:rsidRPr="00915A53" w:rsidRDefault="00915A53" w:rsidP="00915A53">
            <w:pPr>
              <w:spacing w:after="0" w:line="240" w:lineRule="auto"/>
              <w:ind w:left="100"/>
              <w:rPr>
                <w:rFonts w:ascii="Times New Roman" w:eastAsia="Times New Roman" w:hAnsi="Times New Roman" w:cs="Times New Roman"/>
                <w:b/>
                <w:lang w:val="uk-UA"/>
              </w:rPr>
            </w:pPr>
            <w:r w:rsidRPr="00915A53">
              <w:rPr>
                <w:rFonts w:ascii="Times New Roman" w:eastAsia="Times New Roman" w:hAnsi="Times New Roman" w:cs="Times New Roman"/>
                <w:b/>
                <w:lang w:val="uk-UA"/>
              </w:rPr>
              <w:lastRenderedPageBreak/>
              <w:t>18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5A53" w:rsidRPr="00915A53" w:rsidRDefault="00915A53" w:rsidP="00915A53">
            <w:pPr>
              <w:spacing w:after="0" w:line="240" w:lineRule="auto"/>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Інформаційна довідка в довільній формі за підписом учасника (уповноваженого представника) із зобов’язанням не використовувати/придбавати під час надання послуг матеріали виробництва країни-агресора – російської федерації</w:t>
            </w:r>
          </w:p>
        </w:tc>
      </w:tr>
    </w:tbl>
    <w:p w:rsidR="001D6F4C" w:rsidRPr="00915A53" w:rsidRDefault="001D6F4C" w:rsidP="001D6F4C">
      <w:pPr>
        <w:spacing w:after="0" w:line="240" w:lineRule="auto"/>
        <w:jc w:val="both"/>
        <w:rPr>
          <w:rFonts w:ascii="Times New Roman" w:eastAsia="Times New Roman" w:hAnsi="Times New Roman" w:cs="Times New Roman"/>
          <w:i/>
          <w:color w:val="FF00FF"/>
          <w:sz w:val="10"/>
          <w:szCs w:val="10"/>
          <w:shd w:val="clear" w:color="auto" w:fill="FBFBFB"/>
          <w:lang w:val="uk-UA"/>
        </w:rPr>
      </w:pPr>
    </w:p>
    <w:p w:rsidR="001D6F4C" w:rsidRPr="00915A53" w:rsidRDefault="001D6F4C" w:rsidP="001D6F4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15A53">
        <w:rPr>
          <w:rFonts w:ascii="Times New Roman" w:eastAsia="Times New Roman" w:hAnsi="Times New Roman" w:cs="Times New Roman"/>
          <w:b/>
          <w:highlight w:val="white"/>
          <w:lang w:val="uk-UA"/>
        </w:rPr>
        <w:t>кті 47 Особливостей:</w:t>
      </w:r>
    </w:p>
    <w:p w:rsidR="001D6F4C" w:rsidRPr="00915A5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 xml:space="preserve">Переможець процедури закупівлі у строк, що </w:t>
      </w:r>
      <w:r w:rsidRPr="00915A53">
        <w:rPr>
          <w:rFonts w:ascii="Times New Roman" w:eastAsia="Times New Roman" w:hAnsi="Times New Roman" w:cs="Times New Roman"/>
          <w:b/>
          <w:i/>
          <w:lang w:val="uk-UA"/>
        </w:rPr>
        <w:t xml:space="preserve">не перевищує чотири дні </w:t>
      </w:r>
      <w:r w:rsidRPr="00915A53">
        <w:rPr>
          <w:rFonts w:ascii="Times New Roman" w:eastAsia="Times New Roman" w:hAnsi="Times New Roman" w:cs="Times New Roman"/>
          <w:lang w:val="uk-UA"/>
        </w:rPr>
        <w:t xml:space="preserve">з дати оприлюднення в електронній системі </w:t>
      </w:r>
      <w:proofErr w:type="spellStart"/>
      <w:r w:rsidRPr="00915A53">
        <w:rPr>
          <w:rFonts w:ascii="Times New Roman" w:eastAsia="Times New Roman" w:hAnsi="Times New Roman" w:cs="Times New Roman"/>
          <w:lang w:val="uk-UA"/>
        </w:rPr>
        <w:t>закупівель</w:t>
      </w:r>
      <w:proofErr w:type="spellEnd"/>
      <w:r w:rsidRPr="00915A53">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15A53">
        <w:rPr>
          <w:rFonts w:ascii="Times New Roman" w:eastAsia="Times New Roman" w:hAnsi="Times New Roman" w:cs="Times New Roman"/>
          <w:lang w:val="uk-UA"/>
        </w:rPr>
        <w:t>закупівель</w:t>
      </w:r>
      <w:proofErr w:type="spellEnd"/>
      <w:r w:rsidRPr="00915A53">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D6F4C" w:rsidRPr="00915A5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15A53">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AC5" w:rsidRPr="00915A53" w:rsidRDefault="006E1AC5" w:rsidP="001D6F4C">
      <w:pPr>
        <w:spacing w:after="0" w:line="240" w:lineRule="auto"/>
        <w:rPr>
          <w:rFonts w:ascii="Times New Roman" w:eastAsia="Times New Roman" w:hAnsi="Times New Roman" w:cs="Times New Roman"/>
          <w:b/>
          <w:color w:val="000000"/>
          <w:highlight w:val="white"/>
          <w:lang w:val="uk-UA"/>
        </w:rPr>
      </w:pPr>
    </w:p>
    <w:p w:rsidR="001D6F4C" w:rsidRPr="00915A53" w:rsidRDefault="001D6F4C" w:rsidP="001D6F4C">
      <w:pPr>
        <w:spacing w:after="0" w:line="240" w:lineRule="auto"/>
        <w:rPr>
          <w:rFonts w:ascii="Times New Roman" w:eastAsia="Times New Roman" w:hAnsi="Times New Roman" w:cs="Times New Roman"/>
          <w:b/>
          <w:color w:val="000000"/>
          <w:highlight w:val="white"/>
          <w:lang w:val="uk-UA"/>
        </w:rPr>
      </w:pPr>
      <w:r w:rsidRPr="00915A53">
        <w:rPr>
          <w:rFonts w:ascii="Times New Roman" w:eastAsia="Times New Roman" w:hAnsi="Times New Roman" w:cs="Times New Roman"/>
          <w:b/>
          <w:color w:val="000000"/>
          <w:highlight w:val="white"/>
          <w:lang w:val="uk-UA"/>
        </w:rPr>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6F4C" w:rsidRPr="00915A53" w:rsidTr="00C335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highlight w:val="white"/>
                <w:lang w:val="uk-UA"/>
              </w:rPr>
            </w:pPr>
            <w:r w:rsidRPr="00915A53">
              <w:rPr>
                <w:rFonts w:ascii="Times New Roman" w:eastAsia="Times New Roman" w:hAnsi="Times New Roman" w:cs="Times New Roman"/>
                <w:b/>
                <w:color w:val="000000"/>
                <w:highlight w:val="white"/>
                <w:lang w:val="uk-UA"/>
              </w:rPr>
              <w:t>№</w:t>
            </w:r>
          </w:p>
          <w:p w:rsidR="001D6F4C" w:rsidRPr="00915A53" w:rsidRDefault="001D6F4C" w:rsidP="00C335A6">
            <w:pPr>
              <w:spacing w:after="0" w:line="240" w:lineRule="auto"/>
              <w:ind w:left="100"/>
              <w:jc w:val="center"/>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з</w:t>
            </w:r>
            <w:r w:rsidRPr="00915A53">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Вимоги згідно п. 47 Особливостей</w:t>
            </w:r>
          </w:p>
          <w:p w:rsidR="001D6F4C" w:rsidRPr="00915A53" w:rsidRDefault="001D6F4C" w:rsidP="00C335A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D6F4C" w:rsidRPr="00915A53" w:rsidTr="00C335A6">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highlight w:val="white"/>
                <w:lang w:val="uk-UA"/>
              </w:rPr>
            </w:pPr>
            <w:r w:rsidRPr="00915A53">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15A53" w:rsidRDefault="001D6F4C" w:rsidP="00C335A6">
            <w:pP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right="140"/>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5A53">
              <w:rPr>
                <w:rFonts w:ascii="Times New Roman" w:eastAsia="Times New Roman" w:hAnsi="Times New Roman" w:cs="Times New Roman"/>
                <w:highlight w:val="white"/>
                <w:lang w:val="uk-UA"/>
              </w:rPr>
              <w:t>керівника</w:t>
            </w:r>
            <w:r w:rsidRPr="00915A53">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15A53">
              <w:rPr>
                <w:rFonts w:ascii="Times New Roman" w:eastAsia="Times New Roman" w:hAnsi="Times New Roman" w:cs="Times New Roman"/>
                <w:b/>
                <w:highlight w:val="white"/>
                <w:lang w:val="uk-UA"/>
              </w:rPr>
              <w:t>вебресурсі</w:t>
            </w:r>
            <w:proofErr w:type="spellEnd"/>
            <w:r w:rsidRPr="00915A53">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15A53" w:rsidTr="00C335A6">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highlight w:val="white"/>
                <w:lang w:val="uk-UA"/>
              </w:rPr>
            </w:pPr>
            <w:r w:rsidRPr="00915A53">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F4C" w:rsidRPr="00915A53" w:rsidRDefault="001D6F4C" w:rsidP="00C335A6">
            <w:pPr>
              <w:spacing w:after="0" w:line="240" w:lineRule="auto"/>
              <w:ind w:right="140"/>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(підпункт 6 пункт</w:t>
            </w:r>
            <w:r w:rsidRPr="00915A53">
              <w:rPr>
                <w:rFonts w:ascii="Times New Roman" w:eastAsia="Times New Roman" w:hAnsi="Times New Roman" w:cs="Times New Roman"/>
                <w:b/>
                <w:highlight w:val="white"/>
                <w:lang w:val="uk-UA"/>
              </w:rPr>
              <w:t xml:space="preserve"> 47</w:t>
            </w:r>
            <w:r w:rsidRPr="00915A53">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15A53">
              <w:rPr>
                <w:rFonts w:ascii="Times New Roman" w:eastAsia="Times New Roman" w:hAnsi="Times New Roman" w:cs="Times New Roman"/>
                <w:highlight w:val="white"/>
                <w:lang w:val="uk-UA"/>
              </w:rPr>
              <w:t>керівника</w:t>
            </w:r>
            <w:r w:rsidRPr="00915A53">
              <w:rPr>
                <w:rFonts w:ascii="Times New Roman" w:eastAsia="Times New Roman" w:hAnsi="Times New Roman" w:cs="Times New Roman"/>
                <w:b/>
                <w:highlight w:val="white"/>
                <w:lang w:val="uk-UA"/>
              </w:rPr>
              <w:t xml:space="preserve"> учасника процедури закупівлі. </w:t>
            </w:r>
          </w:p>
          <w:p w:rsidR="001D6F4C" w:rsidRPr="00915A53" w:rsidRDefault="001D6F4C" w:rsidP="00C335A6">
            <w:pPr>
              <w:spacing w:after="0" w:line="240" w:lineRule="auto"/>
              <w:jc w:val="both"/>
              <w:rPr>
                <w:rFonts w:ascii="Times New Roman" w:eastAsia="Times New Roman" w:hAnsi="Times New Roman" w:cs="Times New Roman"/>
                <w:b/>
                <w:highlight w:val="white"/>
                <w:lang w:val="uk-UA"/>
              </w:rPr>
            </w:pPr>
          </w:p>
          <w:p w:rsidR="001D6F4C" w:rsidRPr="00915A53" w:rsidRDefault="001D6F4C" w:rsidP="00C335A6">
            <w:pP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 xml:space="preserve">Документ повинен бути не більше </w:t>
            </w:r>
            <w:proofErr w:type="spellStart"/>
            <w:r w:rsidRPr="00915A53">
              <w:rPr>
                <w:rFonts w:ascii="Times New Roman" w:eastAsia="Times New Roman" w:hAnsi="Times New Roman" w:cs="Times New Roman"/>
                <w:b/>
                <w:highlight w:val="white"/>
                <w:lang w:val="uk-UA"/>
              </w:rPr>
              <w:t>тридцятиденної</w:t>
            </w:r>
            <w:proofErr w:type="spellEnd"/>
            <w:r w:rsidRPr="00915A53">
              <w:rPr>
                <w:rFonts w:ascii="Times New Roman" w:eastAsia="Times New Roman" w:hAnsi="Times New Roman" w:cs="Times New Roman"/>
                <w:b/>
                <w:highlight w:val="white"/>
                <w:lang w:val="uk-UA"/>
              </w:rPr>
              <w:t xml:space="preserve"> давнини від дати подання документа.</w:t>
            </w:r>
            <w:r w:rsidRPr="00915A53">
              <w:rPr>
                <w:rFonts w:ascii="Times New Roman" w:eastAsia="Times New Roman" w:hAnsi="Times New Roman" w:cs="Times New Roman"/>
                <w:highlight w:val="white"/>
                <w:lang w:val="uk-UA"/>
              </w:rPr>
              <w:t> </w:t>
            </w:r>
          </w:p>
        </w:tc>
      </w:tr>
      <w:tr w:rsidR="001D6F4C" w:rsidRPr="00915A53" w:rsidTr="00C335A6">
        <w:trPr>
          <w:trHeight w:val="2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15A53" w:rsidRDefault="001D6F4C" w:rsidP="00C335A6">
            <w:pP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1D6F4C" w:rsidRPr="00915A53" w:rsidTr="00C335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15A5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Довідка в довільній формі</w:t>
            </w:r>
            <w:r w:rsidRPr="00915A53">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4417" w:rsidRDefault="00AF4417" w:rsidP="001D6F4C">
      <w:pPr>
        <w:spacing w:after="0" w:line="240" w:lineRule="auto"/>
        <w:jc w:val="center"/>
        <w:rPr>
          <w:rFonts w:ascii="Times New Roman" w:eastAsia="Times New Roman" w:hAnsi="Times New Roman" w:cs="Times New Roman"/>
          <w:b/>
          <w:color w:val="000000"/>
          <w:lang w:val="uk-UA"/>
        </w:rPr>
      </w:pPr>
    </w:p>
    <w:p w:rsidR="001D6F4C" w:rsidRPr="00915A53" w:rsidRDefault="001D6F4C" w:rsidP="001D6F4C">
      <w:pPr>
        <w:spacing w:after="0" w:line="240" w:lineRule="auto"/>
        <w:jc w:val="center"/>
        <w:rPr>
          <w:rFonts w:ascii="Times New Roman" w:eastAsia="Times New Roman" w:hAnsi="Times New Roman" w:cs="Times New Roman"/>
          <w:lang w:val="uk-UA"/>
        </w:rPr>
      </w:pPr>
      <w:bookmarkStart w:id="1" w:name="_GoBack"/>
      <w:bookmarkEnd w:id="1"/>
      <w:r w:rsidRPr="00915A53">
        <w:rPr>
          <w:rFonts w:ascii="Times New Roman" w:eastAsia="Times New Roman" w:hAnsi="Times New Roman" w:cs="Times New Roman"/>
          <w:b/>
          <w:color w:val="000000"/>
          <w:lang w:val="uk-UA"/>
        </w:rPr>
        <w:t>4.2. Документи, які надаються ПЕРЕМОЖЦЕМ (фізичною особою чи фізичною особою</w:t>
      </w:r>
      <w:r w:rsidRPr="00915A53">
        <w:rPr>
          <w:rFonts w:ascii="Times New Roman" w:eastAsia="Times New Roman" w:hAnsi="Times New Roman" w:cs="Times New Roman"/>
          <w:b/>
          <w:lang w:val="uk-UA"/>
        </w:rPr>
        <w:t xml:space="preserve"> — </w:t>
      </w:r>
      <w:r w:rsidRPr="00915A53">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6F4C" w:rsidRPr="00915A53" w:rsidTr="00427698">
        <w:trPr>
          <w:trHeight w:val="7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w:t>
            </w:r>
          </w:p>
          <w:p w:rsidR="001D6F4C" w:rsidRPr="00915A53" w:rsidRDefault="001D6F4C" w:rsidP="00C335A6">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t>з</w:t>
            </w:r>
            <w:r w:rsidRPr="00915A53">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t xml:space="preserve">Переможець </w:t>
            </w:r>
            <w:r w:rsidRPr="00915A53">
              <w:rPr>
                <w:rFonts w:ascii="Times New Roman" w:eastAsia="Times New Roman" w:hAnsi="Times New Roman" w:cs="Times New Roman"/>
                <w:b/>
                <w:highlight w:val="white"/>
                <w:lang w:val="uk-UA"/>
              </w:rPr>
              <w:t xml:space="preserve">торгів на виконання вимоги </w:t>
            </w:r>
            <w:r w:rsidRPr="00915A53">
              <w:rPr>
                <w:rFonts w:ascii="Times New Roman" w:eastAsia="Times New Roman" w:hAnsi="Times New Roman" w:cs="Times New Roman"/>
                <w:highlight w:val="white"/>
                <w:lang w:val="uk-UA"/>
              </w:rPr>
              <w:t xml:space="preserve">згідно пункту </w:t>
            </w:r>
            <w:r w:rsidRPr="00915A53">
              <w:rPr>
                <w:rFonts w:ascii="Times New Roman" w:eastAsia="Times New Roman" w:hAnsi="Times New Roman" w:cs="Times New Roman"/>
                <w:b/>
                <w:highlight w:val="white"/>
                <w:lang w:val="uk-UA"/>
              </w:rPr>
              <w:t>47</w:t>
            </w:r>
            <w:r w:rsidRPr="00915A53">
              <w:rPr>
                <w:rFonts w:ascii="Times New Roman" w:eastAsia="Times New Roman" w:hAnsi="Times New Roman" w:cs="Times New Roman"/>
                <w:highlight w:val="white"/>
                <w:lang w:val="uk-UA"/>
              </w:rPr>
              <w:t xml:space="preserve"> Особ</w:t>
            </w:r>
            <w:r w:rsidRPr="00915A53">
              <w:rPr>
                <w:rFonts w:ascii="Times New Roman" w:eastAsia="Times New Roman" w:hAnsi="Times New Roman" w:cs="Times New Roman"/>
                <w:lang w:val="uk-UA"/>
              </w:rPr>
              <w:t>ливостей</w:t>
            </w:r>
            <w:r w:rsidRPr="00915A53">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D6F4C" w:rsidRPr="00915A53" w:rsidTr="00427698">
        <w:trPr>
          <w:trHeight w:val="31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15A53" w:rsidRDefault="001D6F4C" w:rsidP="00C335A6">
            <w:pP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right="140"/>
              <w:jc w:val="both"/>
              <w:rPr>
                <w:rFonts w:ascii="Times New Roman" w:eastAsia="Times New Roman" w:hAnsi="Times New Roman" w:cs="Times New Roman"/>
                <w:lang w:val="uk-UA"/>
              </w:rPr>
            </w:pPr>
            <w:r w:rsidRPr="00915A53">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15A53">
              <w:rPr>
                <w:rFonts w:ascii="Times New Roman" w:eastAsia="Times New Roman" w:hAnsi="Times New Roman" w:cs="Times New Roman"/>
                <w:b/>
                <w:lang w:val="uk-UA"/>
              </w:rPr>
              <w:t>вебресурсі</w:t>
            </w:r>
            <w:proofErr w:type="spellEnd"/>
            <w:r w:rsidRPr="00915A53">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15A53" w:rsidTr="00427698">
        <w:trPr>
          <w:trHeight w:val="20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jc w:val="both"/>
              <w:rPr>
                <w:rFonts w:ascii="Times New Roman" w:eastAsia="Times New Roman" w:hAnsi="Times New Roman" w:cs="Times New Roman"/>
                <w:b/>
                <w:color w:val="000000"/>
                <w:lang w:val="uk-UA"/>
              </w:rPr>
            </w:pPr>
            <w:r w:rsidRPr="00915A53">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915A53">
              <w:rPr>
                <w:rFonts w:ascii="Times New Roman" w:eastAsia="Times New Roman" w:hAnsi="Times New Roman" w:cs="Times New Roman"/>
                <w:b/>
                <w:color w:val="000000"/>
                <w:lang w:val="uk-UA"/>
              </w:rPr>
              <w:lastRenderedPageBreak/>
              <w:t xml:space="preserve">процесуальним законодавством України щодо фізичної особи, яка є учасником процедури закупівлі. </w:t>
            </w:r>
          </w:p>
          <w:p w:rsidR="001D6F4C" w:rsidRPr="00915A53" w:rsidRDefault="001D6F4C" w:rsidP="00C335A6">
            <w:pPr>
              <w:spacing w:after="0" w:line="240" w:lineRule="auto"/>
              <w:jc w:val="both"/>
              <w:rPr>
                <w:rFonts w:ascii="Times New Roman" w:eastAsia="Times New Roman" w:hAnsi="Times New Roman" w:cs="Times New Roman"/>
                <w:b/>
                <w:color w:val="000000"/>
                <w:lang w:val="uk-UA"/>
              </w:rPr>
            </w:pPr>
          </w:p>
          <w:p w:rsidR="001D6F4C" w:rsidRPr="00915A53" w:rsidRDefault="001D6F4C" w:rsidP="00C335A6">
            <w:pPr>
              <w:spacing w:after="0" w:line="240" w:lineRule="auto"/>
              <w:jc w:val="both"/>
              <w:rPr>
                <w:rFonts w:ascii="Times New Roman" w:eastAsia="Times New Roman" w:hAnsi="Times New Roman" w:cs="Times New Roman"/>
                <w:lang w:val="uk-UA"/>
              </w:rPr>
            </w:pPr>
            <w:r w:rsidRPr="00915A53">
              <w:rPr>
                <w:rFonts w:ascii="Times New Roman" w:eastAsia="Times New Roman" w:hAnsi="Times New Roman" w:cs="Times New Roman"/>
                <w:b/>
                <w:color w:val="000000"/>
                <w:lang w:val="uk-UA"/>
              </w:rPr>
              <w:t xml:space="preserve">Документ повинен бути не більше </w:t>
            </w:r>
            <w:proofErr w:type="spellStart"/>
            <w:r w:rsidRPr="00915A53">
              <w:rPr>
                <w:rFonts w:ascii="Times New Roman" w:eastAsia="Times New Roman" w:hAnsi="Times New Roman" w:cs="Times New Roman"/>
                <w:b/>
                <w:color w:val="000000"/>
                <w:lang w:val="uk-UA"/>
              </w:rPr>
              <w:t>тридцятиденної</w:t>
            </w:r>
            <w:proofErr w:type="spellEnd"/>
            <w:r w:rsidRPr="00915A53">
              <w:rPr>
                <w:rFonts w:ascii="Times New Roman" w:eastAsia="Times New Roman" w:hAnsi="Times New Roman" w:cs="Times New Roman"/>
                <w:b/>
                <w:color w:val="000000"/>
                <w:lang w:val="uk-UA"/>
              </w:rPr>
              <w:t xml:space="preserve"> давнини від дати подання документа.</w:t>
            </w:r>
            <w:r w:rsidRPr="00915A53">
              <w:rPr>
                <w:rFonts w:ascii="Times New Roman" w:eastAsia="Times New Roman" w:hAnsi="Times New Roman" w:cs="Times New Roman"/>
                <w:color w:val="000000"/>
                <w:lang w:val="uk-UA"/>
              </w:rPr>
              <w:t> </w:t>
            </w:r>
          </w:p>
        </w:tc>
      </w:tr>
      <w:tr w:rsidR="001D6F4C" w:rsidRPr="00915A53" w:rsidTr="00C335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lang w:val="uk-UA"/>
              </w:rPr>
            </w:pPr>
            <w:r w:rsidRPr="00915A53">
              <w:rPr>
                <w:rFonts w:ascii="Times New Roman" w:eastAsia="Times New Roman" w:hAnsi="Times New Roman" w:cs="Times New Roman"/>
                <w:b/>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15A53" w:rsidRDefault="001D6F4C" w:rsidP="00C335A6">
            <w:pP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1D6F4C" w:rsidRPr="00915A53" w:rsidTr="00C335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spacing w:after="0" w:line="240" w:lineRule="auto"/>
              <w:ind w:left="100"/>
              <w:jc w:val="center"/>
              <w:rPr>
                <w:rFonts w:ascii="Times New Roman" w:eastAsia="Times New Roman" w:hAnsi="Times New Roman" w:cs="Times New Roman"/>
                <w:b/>
                <w:lang w:val="uk-UA"/>
              </w:rPr>
            </w:pPr>
            <w:r w:rsidRPr="00915A53">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15A53">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15A53">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15A5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15A53">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15A5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yellow"/>
                <w:lang w:val="uk-UA"/>
              </w:rPr>
            </w:pPr>
            <w:r w:rsidRPr="00915A53">
              <w:rPr>
                <w:rFonts w:ascii="Times New Roman" w:eastAsia="Times New Roman" w:hAnsi="Times New Roman" w:cs="Times New Roman"/>
                <w:b/>
                <w:lang w:val="uk-UA"/>
              </w:rPr>
              <w:t>Довідка в довільній формі</w:t>
            </w:r>
            <w:r w:rsidRPr="00915A5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915A53" w:rsidRDefault="008763F9" w:rsidP="001D6F4C">
      <w:pPr>
        <w:shd w:val="clear" w:color="auto" w:fill="FFFFFF"/>
        <w:spacing w:after="0" w:line="240" w:lineRule="auto"/>
        <w:jc w:val="both"/>
        <w:rPr>
          <w:rFonts w:ascii="Times New Roman" w:eastAsia="Times New Roman" w:hAnsi="Times New Roman" w:cs="Times New Roman"/>
          <w:lang w:val="uk-UA"/>
        </w:rPr>
      </w:pPr>
    </w:p>
    <w:sectPr w:rsidR="008763F9" w:rsidRPr="00915A5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5" w15:restartNumberingAfterBreak="0">
    <w:nsid w:val="5D5E2909"/>
    <w:multiLevelType w:val="hybridMultilevel"/>
    <w:tmpl w:val="0510B966"/>
    <w:lvl w:ilvl="0" w:tplc="C7520E4C">
      <w:start w:val="1"/>
      <w:numFmt w:val="bullet"/>
      <w:lvlText w:val="-"/>
      <w:lvlJc w:val="left"/>
      <w:pPr>
        <w:ind w:left="720" w:hanging="360"/>
      </w:pPr>
      <w:rPr>
        <w:rFonts w:ascii="Times New Roman" w:hAnsi="Times New Roman" w:cs="Times New Roman" w:hint="default"/>
      </w:rPr>
    </w:lvl>
    <w:lvl w:ilvl="1" w:tplc="C7520E4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 w:numId="8">
    <w:abstractNumId w:val="7"/>
  </w:num>
  <w:num w:numId="9">
    <w:abstractNumId w:val="6"/>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00AE1"/>
    <w:rsid w:val="000B45BF"/>
    <w:rsid w:val="001D6F4C"/>
    <w:rsid w:val="00262AD6"/>
    <w:rsid w:val="003E0B99"/>
    <w:rsid w:val="00427698"/>
    <w:rsid w:val="00465A2F"/>
    <w:rsid w:val="004D12C4"/>
    <w:rsid w:val="006E1AC5"/>
    <w:rsid w:val="007045DD"/>
    <w:rsid w:val="008763F9"/>
    <w:rsid w:val="008E73F1"/>
    <w:rsid w:val="00915A53"/>
    <w:rsid w:val="00917FB1"/>
    <w:rsid w:val="00932D63"/>
    <w:rsid w:val="009579E3"/>
    <w:rsid w:val="009C2D6E"/>
    <w:rsid w:val="009E4122"/>
    <w:rsid w:val="00A567C3"/>
    <w:rsid w:val="00AE22EA"/>
    <w:rsid w:val="00AF4417"/>
    <w:rsid w:val="00B3284E"/>
    <w:rsid w:val="00B67B81"/>
    <w:rsid w:val="00C70CA9"/>
    <w:rsid w:val="00C87BA4"/>
    <w:rsid w:val="00CE4231"/>
    <w:rsid w:val="00D23922"/>
    <w:rsid w:val="00DB4477"/>
    <w:rsid w:val="00FB4836"/>
    <w:rsid w:val="00FC4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72BC"/>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character" w:customStyle="1" w:styleId="qaclassifierdk">
    <w:name w:val="qa_classifier_dk"/>
    <w:basedOn w:val="a0"/>
    <w:rsid w:val="0046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123">
      <w:bodyDiv w:val="1"/>
      <w:marLeft w:val="0"/>
      <w:marRight w:val="0"/>
      <w:marTop w:val="0"/>
      <w:marBottom w:val="0"/>
      <w:divBdr>
        <w:top w:val="none" w:sz="0" w:space="0" w:color="auto"/>
        <w:left w:val="none" w:sz="0" w:space="0" w:color="auto"/>
        <w:bottom w:val="none" w:sz="0" w:space="0" w:color="auto"/>
        <w:right w:val="none" w:sz="0" w:space="0" w:color="auto"/>
      </w:divBdr>
    </w:div>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10</cp:revision>
  <dcterms:created xsi:type="dcterms:W3CDTF">2023-04-18T08:18:00Z</dcterms:created>
  <dcterms:modified xsi:type="dcterms:W3CDTF">2023-11-27T09:11:00Z</dcterms:modified>
</cp:coreProperties>
</file>