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837" w:rsidRPr="00EC1492" w:rsidRDefault="00EC1492">
      <w:pPr>
        <w:tabs>
          <w:tab w:val="left" w:pos="7635"/>
          <w:tab w:val="left" w:pos="8640"/>
        </w:tabs>
        <w:jc w:val="right"/>
        <w:rPr>
          <w:b/>
        </w:rPr>
      </w:pPr>
      <w:r w:rsidRPr="00EC1492">
        <w:rPr>
          <w:b/>
        </w:rPr>
        <w:t>Додаток №2</w:t>
      </w:r>
    </w:p>
    <w:p w:rsidR="00A45837" w:rsidRPr="00EC1492" w:rsidRDefault="00A45837">
      <w:pPr>
        <w:tabs>
          <w:tab w:val="left" w:pos="7635"/>
          <w:tab w:val="left" w:pos="8640"/>
        </w:tabs>
        <w:jc w:val="right"/>
        <w:rPr>
          <w:b/>
        </w:rPr>
      </w:pPr>
    </w:p>
    <w:p w:rsidR="00A45837" w:rsidRPr="00EC1492" w:rsidRDefault="00EC1492">
      <w:pPr>
        <w:jc w:val="center"/>
        <w:rPr>
          <w:b/>
        </w:rPr>
      </w:pPr>
      <w:r w:rsidRPr="00EC1492">
        <w:rPr>
          <w:b/>
          <w:i/>
        </w:rPr>
        <w:t>Перелік документів, які повинен надати учасник для підтвердження відповідності предмета закупівлі технічним, якісним характеристикам та іншим вимогам встановленим чинним законодавством та нормативними документами.</w:t>
      </w:r>
      <w:r w:rsidRPr="00EC1492">
        <w:rPr>
          <w:b/>
        </w:rPr>
        <w:t xml:space="preserve"> </w:t>
      </w:r>
    </w:p>
    <w:tbl>
      <w:tblPr>
        <w:tblW w:w="10632" w:type="dxa"/>
        <w:tblInd w:w="-433" w:type="dxa"/>
        <w:tblLayout w:type="fixed"/>
        <w:tblLook w:val="0000" w:firstRow="0" w:lastRow="0" w:firstColumn="0" w:lastColumn="0" w:noHBand="0" w:noVBand="0"/>
      </w:tblPr>
      <w:tblGrid>
        <w:gridCol w:w="565"/>
        <w:gridCol w:w="1846"/>
        <w:gridCol w:w="8221"/>
      </w:tblGrid>
      <w:tr w:rsidR="00A45837" w:rsidRPr="0008775F">
        <w:trPr>
          <w:trHeight w:val="7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A45837">
            <w:pPr>
              <w:widowControl w:val="0"/>
              <w:tabs>
                <w:tab w:val="left" w:pos="1065"/>
              </w:tabs>
              <w:jc w:val="center"/>
              <w:rPr>
                <w:sz w:val="23"/>
                <w:szCs w:val="23"/>
              </w:rPr>
            </w:pPr>
          </w:p>
          <w:p w:rsidR="00A45837" w:rsidRPr="0008775F" w:rsidRDefault="00A45837">
            <w:pPr>
              <w:widowControl w:val="0"/>
              <w:tabs>
                <w:tab w:val="left" w:pos="1065"/>
              </w:tabs>
              <w:jc w:val="center"/>
              <w:rPr>
                <w:sz w:val="23"/>
                <w:szCs w:val="23"/>
              </w:rPr>
            </w:pPr>
          </w:p>
          <w:p w:rsidR="00A45837" w:rsidRPr="0008775F" w:rsidRDefault="00EC1492">
            <w:pPr>
              <w:widowControl w:val="0"/>
              <w:tabs>
                <w:tab w:val="left" w:pos="1065"/>
              </w:tabs>
              <w:jc w:val="center"/>
              <w:rPr>
                <w:sz w:val="23"/>
                <w:szCs w:val="23"/>
              </w:rPr>
            </w:pPr>
            <w:r w:rsidRPr="0008775F">
              <w:rPr>
                <w:sz w:val="23"/>
                <w:szCs w:val="23"/>
              </w:rPr>
              <w:t>№ п/п</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tabs>
                <w:tab w:val="left" w:pos="1065"/>
              </w:tabs>
              <w:jc w:val="center"/>
              <w:rPr>
                <w:sz w:val="23"/>
                <w:szCs w:val="23"/>
              </w:rPr>
            </w:pPr>
            <w:r w:rsidRPr="0008775F">
              <w:rPr>
                <w:sz w:val="23"/>
                <w:szCs w:val="23"/>
              </w:rPr>
              <w:t>Типи документів або даних</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tabs>
                <w:tab w:val="left" w:pos="1065"/>
              </w:tabs>
              <w:jc w:val="center"/>
              <w:rPr>
                <w:sz w:val="23"/>
                <w:szCs w:val="23"/>
              </w:rPr>
            </w:pPr>
            <w:r w:rsidRPr="0008775F">
              <w:rPr>
                <w:sz w:val="23"/>
                <w:szCs w:val="23"/>
              </w:rPr>
              <w:t>Перелік документів, які повинен надати учасник для підтвердження відповідності предмета закупівлі технічним, якісним характеристикам та іншим вимогам встановленим чинним законодавством, нормативним документам, тендерної документації</w:t>
            </w:r>
          </w:p>
        </w:tc>
      </w:tr>
      <w:tr w:rsidR="00A45837" w:rsidRPr="0008775F">
        <w:trPr>
          <w:trHeight w:val="7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tabs>
                <w:tab w:val="left" w:pos="1065"/>
              </w:tabs>
              <w:jc w:val="both"/>
              <w:rPr>
                <w:sz w:val="23"/>
                <w:szCs w:val="23"/>
              </w:rPr>
            </w:pPr>
            <w:r w:rsidRPr="0008775F">
              <w:rPr>
                <w:sz w:val="23"/>
                <w:szCs w:val="23"/>
              </w:rPr>
              <w:t>1</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rPr>
                <w:sz w:val="23"/>
                <w:szCs w:val="23"/>
              </w:rPr>
            </w:pPr>
            <w:r w:rsidRPr="0008775F">
              <w:rPr>
                <w:sz w:val="23"/>
                <w:szCs w:val="23"/>
              </w:rPr>
              <w:t>Інформація про технічні та якісні характеристики предмету закупівлі</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pStyle w:val="aff5"/>
              <w:widowControl w:val="0"/>
              <w:ind w:left="0" w:right="46"/>
              <w:jc w:val="both"/>
              <w:rPr>
                <w:sz w:val="23"/>
                <w:szCs w:val="23"/>
              </w:rPr>
            </w:pPr>
            <w:r w:rsidRPr="0008775F">
              <w:rPr>
                <w:sz w:val="23"/>
                <w:szCs w:val="23"/>
              </w:rPr>
              <w:t>За підписом керівника або уповноваженої посадової особи учасника  інформацію щодо відповідності вимогам Замовника Товару запропонованого Учасником у вигляді таблиці  №1  «Інформація про технічні та якісні характеристики предмету закупівлі». Дана інформація повинна бути викладена у вигляді порівняльної таблиці. Всі характеристики запропонованого еквіваленту товару повинні бути не гірші, ніж у товару, що є предметом закупівлі</w:t>
            </w:r>
            <w:r w:rsidR="00BC5BA7" w:rsidRPr="0008775F">
              <w:rPr>
                <w:sz w:val="23"/>
                <w:szCs w:val="23"/>
              </w:rPr>
              <w:t>.</w:t>
            </w:r>
          </w:p>
          <w:p w:rsidR="00A45837" w:rsidRPr="0008775F" w:rsidRDefault="00EC1492">
            <w:pPr>
              <w:widowControl w:val="0"/>
              <w:spacing w:line="0" w:lineRule="atLeast"/>
              <w:ind w:firstLine="720"/>
              <w:jc w:val="center"/>
              <w:rPr>
                <w:b/>
                <w:sz w:val="23"/>
                <w:szCs w:val="23"/>
                <w:lang w:eastAsia="zh-CN"/>
              </w:rPr>
            </w:pPr>
            <w:r w:rsidRPr="0008775F">
              <w:rPr>
                <w:b/>
                <w:sz w:val="23"/>
                <w:szCs w:val="23"/>
                <w:lang w:eastAsia="zh-CN"/>
              </w:rPr>
              <w:t>Інформація про технічні та якісні ха</w:t>
            </w:r>
            <w:r w:rsidR="00BC5BA7" w:rsidRPr="0008775F">
              <w:rPr>
                <w:b/>
                <w:sz w:val="23"/>
                <w:szCs w:val="23"/>
                <w:lang w:eastAsia="zh-CN"/>
              </w:rPr>
              <w:t>рактеристики предмету закупівлі*</w:t>
            </w:r>
          </w:p>
          <w:tbl>
            <w:tblPr>
              <w:tblW w:w="8081" w:type="dxa"/>
              <w:tblLayout w:type="fixed"/>
              <w:tblLook w:val="04A0" w:firstRow="1" w:lastRow="0" w:firstColumn="1" w:lastColumn="0" w:noHBand="0" w:noVBand="1"/>
            </w:tblPr>
            <w:tblGrid>
              <w:gridCol w:w="428"/>
              <w:gridCol w:w="851"/>
              <w:gridCol w:w="1416"/>
              <w:gridCol w:w="567"/>
              <w:gridCol w:w="567"/>
              <w:gridCol w:w="993"/>
              <w:gridCol w:w="1417"/>
              <w:gridCol w:w="709"/>
              <w:gridCol w:w="567"/>
              <w:gridCol w:w="566"/>
            </w:tblGrid>
            <w:tr w:rsidR="008F1339" w:rsidRPr="0008775F" w:rsidTr="006204BA">
              <w:trPr>
                <w:trHeight w:val="20"/>
              </w:trPr>
              <w:tc>
                <w:tcPr>
                  <w:tcW w:w="428"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sz w:val="20"/>
                      <w:szCs w:val="20"/>
                      <w:lang w:eastAsia="en-US"/>
                    </w:rPr>
                  </w:pPr>
                  <w:r w:rsidRPr="0008775F">
                    <w:rPr>
                      <w:sz w:val="20"/>
                      <w:szCs w:val="20"/>
                      <w:lang w:eastAsia="en-US"/>
                    </w:rPr>
                    <w:t>№з/п</w:t>
                  </w:r>
                </w:p>
              </w:tc>
              <w:tc>
                <w:tcPr>
                  <w:tcW w:w="851"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sz w:val="20"/>
                      <w:szCs w:val="20"/>
                      <w:lang w:eastAsia="en-US"/>
                    </w:rPr>
                  </w:pPr>
                  <w:r w:rsidRPr="0008775F">
                    <w:rPr>
                      <w:sz w:val="20"/>
                      <w:szCs w:val="20"/>
                      <w:lang w:eastAsia="en-US"/>
                    </w:rPr>
                    <w:t>Найменування відповідно до додатку 1</w:t>
                  </w:r>
                </w:p>
              </w:tc>
              <w:tc>
                <w:tcPr>
                  <w:tcW w:w="1416"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sz w:val="20"/>
                      <w:szCs w:val="20"/>
                      <w:lang w:eastAsia="en-US"/>
                    </w:rPr>
                  </w:pPr>
                  <w:r w:rsidRPr="0008775F">
                    <w:rPr>
                      <w:sz w:val="20"/>
                      <w:szCs w:val="20"/>
                      <w:lang w:eastAsia="en-US"/>
                    </w:rPr>
                    <w:t>Технічні характеристики Товару</w:t>
                  </w:r>
                </w:p>
              </w:tc>
              <w:tc>
                <w:tcPr>
                  <w:tcW w:w="56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rFonts w:eastAsia="Calibri"/>
                      <w:sz w:val="20"/>
                      <w:szCs w:val="20"/>
                      <w:lang w:eastAsia="zh-CN"/>
                    </w:rPr>
                  </w:pPr>
                  <w:r w:rsidRPr="0008775F">
                    <w:rPr>
                      <w:rFonts w:eastAsia="Calibri"/>
                      <w:sz w:val="20"/>
                      <w:szCs w:val="20"/>
                      <w:lang w:eastAsia="zh-CN"/>
                    </w:rPr>
                    <w:t>Од. вим.</w:t>
                  </w:r>
                </w:p>
              </w:tc>
              <w:tc>
                <w:tcPr>
                  <w:tcW w:w="56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rFonts w:eastAsia="Calibri"/>
                      <w:sz w:val="20"/>
                      <w:szCs w:val="20"/>
                      <w:lang w:eastAsia="zh-CN"/>
                    </w:rPr>
                  </w:pPr>
                  <w:r w:rsidRPr="0008775F">
                    <w:rPr>
                      <w:rFonts w:eastAsia="Calibri"/>
                      <w:sz w:val="20"/>
                      <w:szCs w:val="20"/>
                      <w:lang w:eastAsia="zh-CN"/>
                    </w:rPr>
                    <w:t>Кіл-ть</w:t>
                  </w:r>
                </w:p>
              </w:tc>
              <w:tc>
                <w:tcPr>
                  <w:tcW w:w="993"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ind w:right="-108"/>
                    <w:jc w:val="center"/>
                    <w:rPr>
                      <w:rFonts w:eastAsia="Calibri"/>
                      <w:sz w:val="20"/>
                      <w:szCs w:val="20"/>
                      <w:lang w:eastAsia="zh-CN"/>
                    </w:rPr>
                  </w:pPr>
                  <w:r w:rsidRPr="0008775F">
                    <w:rPr>
                      <w:rFonts w:eastAsia="Calibri"/>
                      <w:sz w:val="20"/>
                      <w:szCs w:val="20"/>
                      <w:lang w:eastAsia="zh-CN"/>
                    </w:rPr>
                    <w:t>Найменування Товару запропо</w:t>
                  </w:r>
                </w:p>
                <w:p w:rsidR="008F1339" w:rsidRPr="0008775F" w:rsidRDefault="008F1339">
                  <w:pPr>
                    <w:widowControl w:val="0"/>
                    <w:ind w:right="-108"/>
                    <w:jc w:val="center"/>
                    <w:rPr>
                      <w:rFonts w:eastAsia="Calibri"/>
                      <w:sz w:val="20"/>
                      <w:szCs w:val="20"/>
                      <w:lang w:eastAsia="zh-CN"/>
                    </w:rPr>
                  </w:pPr>
                  <w:r w:rsidRPr="0008775F">
                    <w:rPr>
                      <w:rFonts w:eastAsia="Calibri"/>
                      <w:sz w:val="20"/>
                      <w:szCs w:val="20"/>
                      <w:lang w:eastAsia="zh-CN"/>
                    </w:rPr>
                    <w:t>нованого Учасником</w:t>
                  </w:r>
                </w:p>
              </w:tc>
              <w:tc>
                <w:tcPr>
                  <w:tcW w:w="1417" w:type="dxa"/>
                  <w:tcBorders>
                    <w:top w:val="single" w:sz="4" w:space="0" w:color="000000"/>
                    <w:left w:val="single" w:sz="4" w:space="0" w:color="000000"/>
                    <w:bottom w:val="single" w:sz="4" w:space="0" w:color="000000"/>
                    <w:right w:val="single" w:sz="4" w:space="0" w:color="000000"/>
                  </w:tcBorders>
                </w:tcPr>
                <w:p w:rsidR="008F1339" w:rsidRPr="0008775F" w:rsidRDefault="008F1339" w:rsidP="006204BA">
                  <w:pPr>
                    <w:widowControl w:val="0"/>
                    <w:jc w:val="center"/>
                    <w:rPr>
                      <w:rFonts w:eastAsia="Calibri"/>
                      <w:sz w:val="20"/>
                      <w:szCs w:val="20"/>
                      <w:lang w:eastAsia="zh-CN"/>
                    </w:rPr>
                  </w:pPr>
                  <w:r w:rsidRPr="0008775F">
                    <w:rPr>
                      <w:rFonts w:eastAsia="Calibri"/>
                      <w:sz w:val="20"/>
                      <w:szCs w:val="20"/>
                      <w:lang w:eastAsia="zh-CN"/>
                    </w:rPr>
                    <w:t xml:space="preserve">Технічні характеристики Товару запропонованого Учасником </w:t>
                  </w:r>
                </w:p>
              </w:tc>
              <w:tc>
                <w:tcPr>
                  <w:tcW w:w="709" w:type="dxa"/>
                  <w:tcBorders>
                    <w:top w:val="single" w:sz="4" w:space="0" w:color="000000"/>
                    <w:left w:val="single" w:sz="4" w:space="0" w:color="000000"/>
                    <w:bottom w:val="single" w:sz="4" w:space="0" w:color="000000"/>
                    <w:right w:val="single" w:sz="4" w:space="0" w:color="000000"/>
                  </w:tcBorders>
                </w:tcPr>
                <w:p w:rsidR="008F1339" w:rsidRPr="0008775F" w:rsidRDefault="006204BA">
                  <w:pPr>
                    <w:widowControl w:val="0"/>
                    <w:jc w:val="center"/>
                    <w:rPr>
                      <w:rFonts w:eastAsia="Calibri"/>
                      <w:sz w:val="20"/>
                      <w:szCs w:val="20"/>
                      <w:lang w:eastAsia="zh-CN"/>
                    </w:rPr>
                  </w:pPr>
                  <w:r w:rsidRPr="0008775F">
                    <w:rPr>
                      <w:rFonts w:eastAsia="Calibri"/>
                      <w:sz w:val="20"/>
                      <w:szCs w:val="20"/>
                      <w:lang w:eastAsia="zh-CN"/>
                    </w:rPr>
                    <w:t>Виробник Товару</w:t>
                  </w:r>
                </w:p>
              </w:tc>
              <w:tc>
                <w:tcPr>
                  <w:tcW w:w="56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rFonts w:eastAsia="Calibri"/>
                      <w:sz w:val="20"/>
                      <w:szCs w:val="20"/>
                      <w:lang w:eastAsia="zh-CN"/>
                    </w:rPr>
                  </w:pPr>
                  <w:r w:rsidRPr="0008775F">
                    <w:rPr>
                      <w:rFonts w:eastAsia="Calibri"/>
                      <w:sz w:val="20"/>
                      <w:szCs w:val="20"/>
                      <w:lang w:eastAsia="zh-CN"/>
                    </w:rPr>
                    <w:t>Од. вим.</w:t>
                  </w:r>
                </w:p>
              </w:tc>
              <w:tc>
                <w:tcPr>
                  <w:tcW w:w="566"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rFonts w:eastAsia="Calibri"/>
                      <w:sz w:val="20"/>
                      <w:szCs w:val="20"/>
                      <w:lang w:eastAsia="zh-CN"/>
                    </w:rPr>
                  </w:pPr>
                  <w:r w:rsidRPr="0008775F">
                    <w:rPr>
                      <w:rFonts w:eastAsia="Calibri"/>
                      <w:sz w:val="20"/>
                      <w:szCs w:val="20"/>
                      <w:lang w:eastAsia="zh-CN"/>
                    </w:rPr>
                    <w:t>Кіл-ть</w:t>
                  </w:r>
                </w:p>
              </w:tc>
            </w:tr>
            <w:tr w:rsidR="008F1339" w:rsidRPr="0008775F" w:rsidTr="006204BA">
              <w:trPr>
                <w:trHeight w:val="20"/>
              </w:trPr>
              <w:tc>
                <w:tcPr>
                  <w:tcW w:w="428"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color w:val="000000"/>
                      <w:sz w:val="20"/>
                      <w:szCs w:val="20"/>
                      <w:lang w:eastAsia="zh-CN"/>
                    </w:rPr>
                  </w:pPr>
                </w:p>
              </w:tc>
              <w:tc>
                <w:tcPr>
                  <w:tcW w:w="1416"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rPr>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rFonts w:eastAsiaTheme="minorHAnsi"/>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center"/>
                    <w:rPr>
                      <w:rFonts w:eastAsiaTheme="minorHAnsi"/>
                      <w:sz w:val="20"/>
                      <w:szCs w:val="20"/>
                      <w:lang w:eastAsia="en-US"/>
                    </w:rPr>
                  </w:pPr>
                </w:p>
              </w:tc>
              <w:tc>
                <w:tcPr>
                  <w:tcW w:w="993"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sz w:val="20"/>
                      <w:szCs w:val="20"/>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sz w:val="20"/>
                      <w:szCs w:val="20"/>
                      <w:lang w:eastAsia="en-US"/>
                    </w:rPr>
                  </w:pPr>
                </w:p>
              </w:tc>
              <w:tc>
                <w:tcPr>
                  <w:tcW w:w="566" w:type="dxa"/>
                  <w:tcBorders>
                    <w:top w:val="single" w:sz="4" w:space="0" w:color="000000"/>
                    <w:left w:val="single" w:sz="4" w:space="0" w:color="000000"/>
                    <w:bottom w:val="single" w:sz="4" w:space="0" w:color="000000"/>
                    <w:right w:val="single" w:sz="4" w:space="0" w:color="000000"/>
                  </w:tcBorders>
                </w:tcPr>
                <w:p w:rsidR="008F1339" w:rsidRPr="0008775F" w:rsidRDefault="008F1339">
                  <w:pPr>
                    <w:widowControl w:val="0"/>
                    <w:jc w:val="both"/>
                    <w:rPr>
                      <w:sz w:val="20"/>
                      <w:szCs w:val="20"/>
                      <w:lang w:eastAsia="en-US"/>
                    </w:rPr>
                  </w:pPr>
                </w:p>
              </w:tc>
            </w:tr>
          </w:tbl>
          <w:p w:rsidR="00A45837" w:rsidRPr="0008775F" w:rsidRDefault="00A45837">
            <w:pPr>
              <w:pStyle w:val="aff5"/>
              <w:widowControl w:val="0"/>
              <w:ind w:left="0" w:right="46"/>
              <w:jc w:val="both"/>
              <w:rPr>
                <w:sz w:val="23"/>
                <w:szCs w:val="23"/>
              </w:rPr>
            </w:pPr>
          </w:p>
        </w:tc>
      </w:tr>
      <w:tr w:rsidR="00A45837" w:rsidRPr="0008775F">
        <w:trPr>
          <w:trHeight w:val="7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A50AC0">
            <w:pPr>
              <w:widowControl w:val="0"/>
              <w:tabs>
                <w:tab w:val="left" w:pos="1065"/>
              </w:tabs>
              <w:jc w:val="both"/>
              <w:rPr>
                <w:sz w:val="23"/>
                <w:szCs w:val="23"/>
              </w:rPr>
            </w:pPr>
            <w:r>
              <w:rPr>
                <w:sz w:val="23"/>
                <w:szCs w:val="23"/>
              </w:rPr>
              <w:t>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rPr>
                <w:sz w:val="23"/>
                <w:szCs w:val="23"/>
              </w:rPr>
            </w:pPr>
            <w:r w:rsidRPr="0008775F">
              <w:rPr>
                <w:sz w:val="23"/>
                <w:szCs w:val="23"/>
              </w:rPr>
              <w:t>Документи щодо захисту довкілля</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jc w:val="both"/>
              <w:rPr>
                <w:sz w:val="23"/>
                <w:szCs w:val="23"/>
              </w:rPr>
            </w:pPr>
            <w:r w:rsidRPr="0008775F">
              <w:rPr>
                <w:sz w:val="23"/>
                <w:szCs w:val="23"/>
              </w:rPr>
              <w:t>Довідка (у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tc>
      </w:tr>
      <w:tr w:rsidR="00850A29" w:rsidRPr="0008775F">
        <w:trPr>
          <w:trHeight w:val="7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850A29" w:rsidRDefault="00850A29">
            <w:pPr>
              <w:widowControl w:val="0"/>
              <w:tabs>
                <w:tab w:val="left" w:pos="1065"/>
              </w:tabs>
              <w:jc w:val="both"/>
              <w:rPr>
                <w:sz w:val="23"/>
                <w:szCs w:val="23"/>
              </w:rPr>
            </w:pPr>
            <w:r>
              <w:rPr>
                <w:sz w:val="23"/>
                <w:szCs w:val="23"/>
              </w:rPr>
              <w:t>3</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850A29" w:rsidRPr="0008775F" w:rsidRDefault="00850A29">
            <w:pPr>
              <w:widowControl w:val="0"/>
              <w:rPr>
                <w:sz w:val="23"/>
                <w:szCs w:val="23"/>
              </w:rPr>
            </w:pPr>
            <w:r>
              <w:rPr>
                <w:sz w:val="23"/>
                <w:szCs w:val="23"/>
              </w:rPr>
              <w:t>Документи що підтверджують відповідність</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6446DA" w:rsidRDefault="006446DA" w:rsidP="006446DA">
            <w:pPr>
              <w:jc w:val="both"/>
            </w:pPr>
            <w:r>
              <w:t xml:space="preserve">3.1. </w:t>
            </w:r>
            <w:r w:rsidR="00521200">
              <w:t>Чинний с</w:t>
            </w:r>
            <w:r>
              <w:t>ертифікат відповідності на Товар</w:t>
            </w:r>
            <w:r w:rsidRPr="006446DA">
              <w:t>, видан</w:t>
            </w:r>
            <w:r w:rsidR="00521200">
              <w:t>ий</w:t>
            </w:r>
            <w:r w:rsidRPr="006446DA">
              <w:t xml:space="preserve"> уповноваженим органом</w:t>
            </w:r>
            <w:r w:rsidR="00521200">
              <w:t>.</w:t>
            </w:r>
            <w:r w:rsidRPr="006446DA">
              <w:t xml:space="preserve"> </w:t>
            </w:r>
          </w:p>
          <w:p w:rsidR="0060670A" w:rsidRDefault="006446DA" w:rsidP="006446DA">
            <w:pPr>
              <w:jc w:val="both"/>
            </w:pPr>
            <w:r>
              <w:t>3.2.</w:t>
            </w:r>
            <w:r w:rsidR="00021DB7">
              <w:t>Технічні характеристики Товару повинні відповідати Технічному регламенту безпеки машин</w:t>
            </w:r>
            <w:r w:rsidR="00062094">
              <w:t xml:space="preserve"> (ПКМУ від 30 січня 2013 року № 62)</w:t>
            </w:r>
            <w:r w:rsidR="00021DB7">
              <w:t>.</w:t>
            </w:r>
            <w:r w:rsidR="0060670A">
              <w:t xml:space="preserve"> На підтвердження вимогам технічного регламенту </w:t>
            </w:r>
            <w:r w:rsidR="00062094" w:rsidRPr="00062094">
              <w:t xml:space="preserve">безпеки машин </w:t>
            </w:r>
            <w:r w:rsidR="0060670A">
              <w:t>надати:</w:t>
            </w:r>
          </w:p>
          <w:p w:rsidR="00850A29" w:rsidRPr="006446DA" w:rsidRDefault="0060670A" w:rsidP="00062094">
            <w:pPr>
              <w:pStyle w:val="aff5"/>
              <w:widowControl w:val="0"/>
              <w:numPr>
                <w:ilvl w:val="0"/>
                <w:numId w:val="9"/>
              </w:numPr>
              <w:ind w:left="149" w:firstLine="0"/>
              <w:jc w:val="both"/>
              <w:rPr>
                <w:sz w:val="23"/>
                <w:szCs w:val="23"/>
              </w:rPr>
            </w:pPr>
            <w:r>
              <w:t xml:space="preserve">декларацію про відповідність вимогам технічному регламенту безпеки машин </w:t>
            </w:r>
            <w:r w:rsidR="00FF530F">
              <w:t xml:space="preserve">(з посиланням на відповідні стандарти або нормативні документи стосовно яких декларується відповідність) </w:t>
            </w:r>
          </w:p>
        </w:tc>
      </w:tr>
      <w:tr w:rsidR="006446DA" w:rsidRPr="0008775F">
        <w:trPr>
          <w:trHeight w:val="7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6446DA" w:rsidRDefault="006446DA">
            <w:pPr>
              <w:widowControl w:val="0"/>
              <w:tabs>
                <w:tab w:val="left" w:pos="1065"/>
              </w:tabs>
              <w:jc w:val="both"/>
              <w:rPr>
                <w:sz w:val="23"/>
                <w:szCs w:val="23"/>
              </w:rPr>
            </w:pPr>
            <w:r>
              <w:rPr>
                <w:sz w:val="23"/>
                <w:szCs w:val="23"/>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6446DA" w:rsidRDefault="00B4723C" w:rsidP="00FF530F">
            <w:pPr>
              <w:widowControl w:val="0"/>
              <w:rPr>
                <w:sz w:val="23"/>
                <w:szCs w:val="23"/>
              </w:rPr>
            </w:pPr>
            <w:r w:rsidRPr="00B4723C">
              <w:rPr>
                <w:sz w:val="23"/>
                <w:szCs w:val="23"/>
              </w:rPr>
              <w:t xml:space="preserve">Документи щодо підтвердження </w:t>
            </w:r>
            <w:r w:rsidR="00FF530F" w:rsidRPr="00B4723C">
              <w:rPr>
                <w:sz w:val="23"/>
                <w:szCs w:val="23"/>
              </w:rPr>
              <w:t>якост</w:t>
            </w:r>
            <w:r w:rsidR="00FF530F">
              <w:rPr>
                <w:sz w:val="23"/>
                <w:szCs w:val="23"/>
              </w:rPr>
              <w:t>і</w:t>
            </w:r>
            <w:r w:rsidRPr="00B4723C">
              <w:rPr>
                <w:sz w:val="23"/>
                <w:szCs w:val="23"/>
              </w:rPr>
              <w:t xml:space="preserve"> Товару</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6446DA" w:rsidRDefault="00760348" w:rsidP="006446DA">
            <w:pPr>
              <w:jc w:val="both"/>
              <w:rPr>
                <w:sz w:val="23"/>
                <w:szCs w:val="23"/>
              </w:rPr>
            </w:pPr>
            <w:r>
              <w:rPr>
                <w:sz w:val="23"/>
                <w:szCs w:val="23"/>
              </w:rPr>
              <w:t>4.1.</w:t>
            </w:r>
            <w:r w:rsidR="00B4723C">
              <w:rPr>
                <w:sz w:val="23"/>
                <w:szCs w:val="23"/>
              </w:rPr>
              <w:t xml:space="preserve">Зразок інструкції </w:t>
            </w:r>
            <w:r w:rsidR="007C4645">
              <w:rPr>
                <w:sz w:val="23"/>
                <w:szCs w:val="23"/>
              </w:rPr>
              <w:t>з експлуатації тощо, гарантійний талон</w:t>
            </w:r>
          </w:p>
          <w:p w:rsidR="00760348" w:rsidRDefault="00760348" w:rsidP="00CB24E9">
            <w:pPr>
              <w:jc w:val="both"/>
            </w:pPr>
            <w:r>
              <w:rPr>
                <w:sz w:val="23"/>
                <w:szCs w:val="23"/>
              </w:rPr>
              <w:t>4.2.</w:t>
            </w:r>
            <w:r w:rsidRPr="003D7ECC">
              <w:t xml:space="preserve"> </w:t>
            </w:r>
            <w:r>
              <w:t xml:space="preserve">На </w:t>
            </w:r>
            <w:r w:rsidRPr="00760348">
              <w:t>підтвердж</w:t>
            </w:r>
            <w:r>
              <w:t>ення</w:t>
            </w:r>
            <w:r w:rsidRPr="00760348">
              <w:t xml:space="preserve"> відповідност</w:t>
            </w:r>
            <w:r>
              <w:t>і</w:t>
            </w:r>
            <w:r w:rsidRPr="00760348">
              <w:t xml:space="preserve"> ріжучого елементу </w:t>
            </w:r>
            <w:r>
              <w:t xml:space="preserve">технічної специфікації </w:t>
            </w:r>
            <w:r w:rsidR="000F4190">
              <w:t xml:space="preserve">у Додатку 1 </w:t>
            </w:r>
            <w:r w:rsidRPr="003D7ECC">
              <w:t xml:space="preserve">тендерної документації обов’язково </w:t>
            </w:r>
            <w:r>
              <w:t>надати</w:t>
            </w:r>
            <w:r w:rsidRPr="003D7ECC">
              <w:t xml:space="preserve"> </w:t>
            </w:r>
            <w:r w:rsidR="00CB24E9">
              <w:t xml:space="preserve">не </w:t>
            </w:r>
            <w:r w:rsidRPr="003D7ECC">
              <w:t>менше 5 (п’ять) детальних фото</w:t>
            </w:r>
            <w:r>
              <w:t xml:space="preserve"> </w:t>
            </w:r>
            <w:r w:rsidRPr="003D7ECC">
              <w:t>ріжучого</w:t>
            </w:r>
            <w:r>
              <w:t xml:space="preserve"> </w:t>
            </w:r>
            <w:r w:rsidRPr="003D7ECC">
              <w:t>елементу</w:t>
            </w:r>
          </w:p>
        </w:tc>
      </w:tr>
      <w:tr w:rsidR="00A45837" w:rsidRPr="0008775F">
        <w:trPr>
          <w:trHeight w:val="132"/>
        </w:trPr>
        <w:tc>
          <w:tcPr>
            <w:tcW w:w="565"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6446DA">
            <w:pPr>
              <w:widowControl w:val="0"/>
              <w:rPr>
                <w:sz w:val="23"/>
                <w:szCs w:val="23"/>
              </w:rPr>
            </w:pPr>
            <w:r>
              <w:rPr>
                <w:sz w:val="23"/>
                <w:szCs w:val="23"/>
              </w:rPr>
              <w:t>5</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A45837" w:rsidRPr="0008775F" w:rsidRDefault="00EC1492">
            <w:pPr>
              <w:widowControl w:val="0"/>
              <w:tabs>
                <w:tab w:val="left" w:pos="1065"/>
              </w:tabs>
              <w:rPr>
                <w:sz w:val="23"/>
                <w:szCs w:val="23"/>
              </w:rPr>
            </w:pPr>
            <w:r w:rsidRPr="0008775F">
              <w:rPr>
                <w:sz w:val="23"/>
                <w:szCs w:val="23"/>
              </w:rPr>
              <w:t>Інші вимоги</w:t>
            </w:r>
          </w:p>
        </w:tc>
        <w:tc>
          <w:tcPr>
            <w:tcW w:w="8221" w:type="dxa"/>
            <w:tcBorders>
              <w:top w:val="single" w:sz="4" w:space="0" w:color="000000"/>
              <w:left w:val="single" w:sz="4" w:space="0" w:color="000000"/>
              <w:bottom w:val="single" w:sz="4" w:space="0" w:color="000000"/>
              <w:right w:val="single" w:sz="4" w:space="0" w:color="000000"/>
            </w:tcBorders>
            <w:shd w:val="clear" w:color="auto" w:fill="auto"/>
          </w:tcPr>
          <w:p w:rsidR="006204BA" w:rsidRPr="0008775F" w:rsidRDefault="00EC1492" w:rsidP="006204BA">
            <w:pPr>
              <w:widowControl w:val="0"/>
              <w:jc w:val="both"/>
              <w:rPr>
                <w:sz w:val="23"/>
                <w:szCs w:val="23"/>
              </w:rPr>
            </w:pPr>
            <w:r w:rsidRPr="0008775F">
              <w:rPr>
                <w:sz w:val="23"/>
                <w:szCs w:val="23"/>
              </w:rPr>
              <w:t>Гарантійний лист за підписом керівника або уповноваженої посадової особи Учасника про те,</w:t>
            </w:r>
            <w:r w:rsidR="006204BA" w:rsidRPr="0008775F">
              <w:rPr>
                <w:sz w:val="23"/>
                <w:szCs w:val="23"/>
              </w:rPr>
              <w:t xml:space="preserve"> що</w:t>
            </w:r>
          </w:p>
          <w:p w:rsidR="006446DA" w:rsidRPr="006446DA" w:rsidRDefault="006446DA" w:rsidP="006446DA">
            <w:pPr>
              <w:pStyle w:val="aff5"/>
              <w:widowControl w:val="0"/>
              <w:numPr>
                <w:ilvl w:val="0"/>
                <w:numId w:val="8"/>
              </w:numPr>
              <w:jc w:val="both"/>
              <w:rPr>
                <w:sz w:val="23"/>
                <w:szCs w:val="23"/>
              </w:rPr>
            </w:pPr>
            <w:r w:rsidRPr="006446DA">
              <w:rPr>
                <w:sz w:val="23"/>
                <w:szCs w:val="23"/>
              </w:rPr>
              <w:t>Товар має відповідати стандартам та іншим необхідним умовам, що гарантуються заводом-виробником на дату поставки. Гарантійний строк на  Товар складає 36 місяців з дати поставки.</w:t>
            </w:r>
          </w:p>
          <w:p w:rsidR="006446DA" w:rsidRPr="006446DA" w:rsidRDefault="006446DA" w:rsidP="006446DA">
            <w:pPr>
              <w:pStyle w:val="aff5"/>
              <w:widowControl w:val="0"/>
              <w:numPr>
                <w:ilvl w:val="0"/>
                <w:numId w:val="8"/>
              </w:numPr>
              <w:jc w:val="both"/>
              <w:rPr>
                <w:sz w:val="23"/>
                <w:szCs w:val="23"/>
              </w:rPr>
            </w:pPr>
            <w:r w:rsidRPr="006446DA">
              <w:rPr>
                <w:sz w:val="23"/>
                <w:szCs w:val="23"/>
              </w:rPr>
              <w:t>Товар, який постачатиметься, повинен бути новим 2023 року виготовлення, повністю придатний до використання за своїм функціональним призначенням, та таким, що не перебував в експлуатації, терміни та умови його зберігання не порушені.</w:t>
            </w:r>
          </w:p>
          <w:p w:rsidR="00A45837" w:rsidRPr="0008775F" w:rsidRDefault="006446DA" w:rsidP="006446DA">
            <w:pPr>
              <w:pStyle w:val="aff5"/>
              <w:widowControl w:val="0"/>
              <w:numPr>
                <w:ilvl w:val="0"/>
                <w:numId w:val="8"/>
              </w:numPr>
              <w:jc w:val="both"/>
              <w:rPr>
                <w:sz w:val="23"/>
                <w:szCs w:val="23"/>
              </w:rPr>
            </w:pPr>
            <w:r w:rsidRPr="006446DA">
              <w:rPr>
                <w:sz w:val="23"/>
                <w:szCs w:val="23"/>
              </w:rPr>
              <w:t>Товар, який постачатиметься, повинен бути переданий в упаковці, яка забезпечує збереження Товару за звичайних умов зберігання і транспортування.</w:t>
            </w:r>
          </w:p>
        </w:tc>
      </w:tr>
    </w:tbl>
    <w:p w:rsidR="00A45837" w:rsidRPr="00EC1492" w:rsidRDefault="00A45837">
      <w:pPr>
        <w:sectPr w:rsidR="00A45837" w:rsidRPr="00EC1492" w:rsidSect="008F1339">
          <w:footerReference w:type="default" r:id="rId9"/>
          <w:pgSz w:w="11906" w:h="16838"/>
          <w:pgMar w:top="567" w:right="709" w:bottom="709" w:left="1134" w:header="0" w:footer="261" w:gutter="0"/>
          <w:pgNumType w:start="1"/>
          <w:cols w:space="720"/>
          <w:formProt w:val="0"/>
          <w:docGrid w:linePitch="100"/>
        </w:sectPr>
      </w:pPr>
    </w:p>
    <w:p w:rsidR="00A45837" w:rsidRPr="00A80C3A" w:rsidRDefault="00EC1492">
      <w:pPr>
        <w:ind w:left="-567" w:firstLine="708"/>
        <w:jc w:val="both"/>
        <w:rPr>
          <w:color w:val="000000"/>
          <w:sz w:val="22"/>
          <w:szCs w:val="22"/>
        </w:rPr>
      </w:pPr>
      <w:r w:rsidRPr="00EC1492">
        <w:lastRenderedPageBreak/>
        <w:t xml:space="preserve">*У разі якщо ця Тендерна документація містить посилання </w:t>
      </w:r>
      <w:r w:rsidRPr="00EC1492">
        <w:rPr>
          <w:color w:val="000000"/>
        </w:rPr>
        <w:t xml:space="preserve">на стандартні характеристики, </w:t>
      </w:r>
      <w:r w:rsidRPr="00A80C3A">
        <w:rPr>
          <w:color w:val="000000"/>
          <w:sz w:val="22"/>
          <w:szCs w:val="22"/>
        </w:rPr>
        <w:t xml:space="preserve">технічні регламенти та умови, вимоги, умовні позначення та термінологію, пов’язані з товаром, що закуповується, передбачені існуючими міжнародними, європейськими стандартами, іншими спільними технічними </w:t>
      </w:r>
      <w:r w:rsidRPr="00A80C3A">
        <w:rPr>
          <w:color w:val="000000"/>
          <w:sz w:val="22"/>
          <w:szCs w:val="22"/>
        </w:rPr>
        <w:lastRenderedPageBreak/>
        <w:t>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вважається, що Тендерна документація при такому посиланні містить вираз «</w:t>
      </w:r>
      <w:r w:rsidRPr="00A80C3A">
        <w:rPr>
          <w:b/>
          <w:color w:val="000000"/>
          <w:sz w:val="22"/>
          <w:szCs w:val="22"/>
        </w:rPr>
        <w:t>або еквівалент</w:t>
      </w:r>
      <w:r w:rsidRPr="00A80C3A">
        <w:rPr>
          <w:color w:val="000000"/>
          <w:sz w:val="22"/>
          <w:szCs w:val="22"/>
        </w:rPr>
        <w:t>».</w:t>
      </w:r>
    </w:p>
    <w:p w:rsidR="00A45837" w:rsidRPr="00A80C3A" w:rsidRDefault="00EC1492">
      <w:pPr>
        <w:ind w:left="-567" w:firstLine="708"/>
        <w:jc w:val="both"/>
        <w:rPr>
          <w:color w:val="000000"/>
          <w:sz w:val="22"/>
          <w:szCs w:val="22"/>
        </w:rPr>
      </w:pPr>
      <w:r w:rsidRPr="00A80C3A">
        <w:rPr>
          <w:sz w:val="22"/>
          <w:szCs w:val="22"/>
        </w:rPr>
        <w:t xml:space="preserve">У разі якщо ця Тендерна документація  містить посилання </w:t>
      </w:r>
      <w:r w:rsidRPr="00A80C3A">
        <w:rPr>
          <w:color w:val="000000"/>
          <w:sz w:val="22"/>
          <w:szCs w:val="22"/>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Тендерна документація при такому посиланні містить вираз «</w:t>
      </w:r>
      <w:r w:rsidRPr="00A80C3A">
        <w:rPr>
          <w:b/>
          <w:color w:val="000000"/>
          <w:sz w:val="22"/>
          <w:szCs w:val="22"/>
        </w:rPr>
        <w:t>або еквівалент</w:t>
      </w:r>
      <w:r w:rsidRPr="00A80C3A">
        <w:rPr>
          <w:color w:val="000000"/>
          <w:sz w:val="22"/>
          <w:szCs w:val="22"/>
        </w:rPr>
        <w:t>».</w:t>
      </w:r>
    </w:p>
    <w:p w:rsidR="00850A29" w:rsidRPr="003D7ECC" w:rsidRDefault="00850A29" w:rsidP="00850A29">
      <w:pPr>
        <w:ind w:left="137" w:firstLine="421"/>
        <w:jc w:val="both"/>
        <w:rPr>
          <w:color w:val="000000"/>
          <w:shd w:val="clear" w:color="auto" w:fill="FFFFFF"/>
        </w:rPr>
      </w:pPr>
      <w:r w:rsidRPr="003D7ECC">
        <w:rPr>
          <w:color w:val="000000"/>
          <w:shd w:val="clear" w:color="auto" w:fill="FFFFFF"/>
        </w:rPr>
        <w:t>.</w:t>
      </w:r>
    </w:p>
    <w:p w:rsidR="00A45837" w:rsidRPr="00EC1492" w:rsidRDefault="00A45837">
      <w:pPr>
        <w:rPr>
          <w:b/>
          <w:color w:val="000000"/>
        </w:rPr>
      </w:pPr>
      <w:bookmarkStart w:id="0" w:name="_GoBack"/>
      <w:bookmarkEnd w:id="0"/>
    </w:p>
    <w:sectPr w:rsidR="00A45837" w:rsidRPr="00EC1492">
      <w:type w:val="continuous"/>
      <w:pgSz w:w="11906" w:h="16838"/>
      <w:pgMar w:top="709" w:right="709" w:bottom="709" w:left="1134" w:header="0" w:footer="261"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A5A" w:rsidRDefault="001D2A5A">
      <w:r>
        <w:separator/>
      </w:r>
    </w:p>
  </w:endnote>
  <w:endnote w:type="continuationSeparator" w:id="0">
    <w:p w:rsidR="001D2A5A" w:rsidRDefault="001D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Mono">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CF" w:rsidRDefault="00322CCF">
    <w:pP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BD5E7E">
      <w:rPr>
        <w:noProof/>
        <w:color w:val="000000"/>
      </w:rPr>
      <w:t>1</w:t>
    </w:r>
    <w:r>
      <w:rPr>
        <w:color w:val="000000"/>
      </w:rPr>
      <w:fldChar w:fldCharType="end"/>
    </w:r>
  </w:p>
  <w:p w:rsidR="00322CCF" w:rsidRDefault="00322CCF">
    <w:pPr>
      <w:tabs>
        <w:tab w:val="center" w:pos="4677"/>
        <w:tab w:val="right" w:pos="9355"/>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A5A" w:rsidRDefault="001D2A5A">
      <w:r>
        <w:separator/>
      </w:r>
    </w:p>
  </w:footnote>
  <w:footnote w:type="continuationSeparator" w:id="0">
    <w:p w:rsidR="001D2A5A" w:rsidRDefault="001D2A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9E"/>
    <w:multiLevelType w:val="multilevel"/>
    <w:tmpl w:val="9044F8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FD1D66"/>
    <w:multiLevelType w:val="hybridMultilevel"/>
    <w:tmpl w:val="BCC8D874"/>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2" w15:restartNumberingAfterBreak="0">
    <w:nsid w:val="082D4AE6"/>
    <w:multiLevelType w:val="hybridMultilevel"/>
    <w:tmpl w:val="9FF4FFAC"/>
    <w:lvl w:ilvl="0" w:tplc="04220001">
      <w:start w:val="1"/>
      <w:numFmt w:val="bullet"/>
      <w:lvlText w:val=""/>
      <w:lvlJc w:val="left"/>
      <w:pPr>
        <w:ind w:left="1208" w:hanging="360"/>
      </w:pPr>
      <w:rPr>
        <w:rFonts w:ascii="Symbol" w:hAnsi="Symbol" w:hint="default"/>
      </w:rPr>
    </w:lvl>
    <w:lvl w:ilvl="1" w:tplc="04220003" w:tentative="1">
      <w:start w:val="1"/>
      <w:numFmt w:val="bullet"/>
      <w:lvlText w:val="o"/>
      <w:lvlJc w:val="left"/>
      <w:pPr>
        <w:ind w:left="1928" w:hanging="360"/>
      </w:pPr>
      <w:rPr>
        <w:rFonts w:ascii="Courier New" w:hAnsi="Courier New" w:cs="Courier New" w:hint="default"/>
      </w:rPr>
    </w:lvl>
    <w:lvl w:ilvl="2" w:tplc="04220005" w:tentative="1">
      <w:start w:val="1"/>
      <w:numFmt w:val="bullet"/>
      <w:lvlText w:val=""/>
      <w:lvlJc w:val="left"/>
      <w:pPr>
        <w:ind w:left="2648" w:hanging="360"/>
      </w:pPr>
      <w:rPr>
        <w:rFonts w:ascii="Wingdings" w:hAnsi="Wingdings" w:hint="default"/>
      </w:rPr>
    </w:lvl>
    <w:lvl w:ilvl="3" w:tplc="04220001" w:tentative="1">
      <w:start w:val="1"/>
      <w:numFmt w:val="bullet"/>
      <w:lvlText w:val=""/>
      <w:lvlJc w:val="left"/>
      <w:pPr>
        <w:ind w:left="3368" w:hanging="360"/>
      </w:pPr>
      <w:rPr>
        <w:rFonts w:ascii="Symbol" w:hAnsi="Symbol" w:hint="default"/>
      </w:rPr>
    </w:lvl>
    <w:lvl w:ilvl="4" w:tplc="04220003" w:tentative="1">
      <w:start w:val="1"/>
      <w:numFmt w:val="bullet"/>
      <w:lvlText w:val="o"/>
      <w:lvlJc w:val="left"/>
      <w:pPr>
        <w:ind w:left="4088" w:hanging="360"/>
      </w:pPr>
      <w:rPr>
        <w:rFonts w:ascii="Courier New" w:hAnsi="Courier New" w:cs="Courier New" w:hint="default"/>
      </w:rPr>
    </w:lvl>
    <w:lvl w:ilvl="5" w:tplc="04220005" w:tentative="1">
      <w:start w:val="1"/>
      <w:numFmt w:val="bullet"/>
      <w:lvlText w:val=""/>
      <w:lvlJc w:val="left"/>
      <w:pPr>
        <w:ind w:left="4808" w:hanging="360"/>
      </w:pPr>
      <w:rPr>
        <w:rFonts w:ascii="Wingdings" w:hAnsi="Wingdings" w:hint="default"/>
      </w:rPr>
    </w:lvl>
    <w:lvl w:ilvl="6" w:tplc="04220001" w:tentative="1">
      <w:start w:val="1"/>
      <w:numFmt w:val="bullet"/>
      <w:lvlText w:val=""/>
      <w:lvlJc w:val="left"/>
      <w:pPr>
        <w:ind w:left="5528" w:hanging="360"/>
      </w:pPr>
      <w:rPr>
        <w:rFonts w:ascii="Symbol" w:hAnsi="Symbol" w:hint="default"/>
      </w:rPr>
    </w:lvl>
    <w:lvl w:ilvl="7" w:tplc="04220003" w:tentative="1">
      <w:start w:val="1"/>
      <w:numFmt w:val="bullet"/>
      <w:lvlText w:val="o"/>
      <w:lvlJc w:val="left"/>
      <w:pPr>
        <w:ind w:left="6248" w:hanging="360"/>
      </w:pPr>
      <w:rPr>
        <w:rFonts w:ascii="Courier New" w:hAnsi="Courier New" w:cs="Courier New" w:hint="default"/>
      </w:rPr>
    </w:lvl>
    <w:lvl w:ilvl="8" w:tplc="04220005" w:tentative="1">
      <w:start w:val="1"/>
      <w:numFmt w:val="bullet"/>
      <w:lvlText w:val=""/>
      <w:lvlJc w:val="left"/>
      <w:pPr>
        <w:ind w:left="6968" w:hanging="360"/>
      </w:pPr>
      <w:rPr>
        <w:rFonts w:ascii="Wingdings" w:hAnsi="Wingdings" w:hint="default"/>
      </w:rPr>
    </w:lvl>
  </w:abstractNum>
  <w:abstractNum w:abstractNumId="3" w15:restartNumberingAfterBreak="0">
    <w:nsid w:val="22792656"/>
    <w:multiLevelType w:val="multilevel"/>
    <w:tmpl w:val="D010A386"/>
    <w:lvl w:ilvl="0">
      <w:start w:val="1"/>
      <w:numFmt w:val="bullet"/>
      <w:lvlText w:val="-"/>
      <w:lvlJc w:val="left"/>
      <w:pPr>
        <w:tabs>
          <w:tab w:val="num" w:pos="0"/>
        </w:tabs>
        <w:ind w:left="1284" w:hanging="360"/>
      </w:pPr>
      <w:rPr>
        <w:rFonts w:ascii="Times New Roman" w:hAnsi="Times New Roman" w:cs="Times New Roman" w:hint="default"/>
      </w:rPr>
    </w:lvl>
    <w:lvl w:ilvl="1">
      <w:start w:val="1"/>
      <w:numFmt w:val="bullet"/>
      <w:lvlText w:val="o"/>
      <w:lvlJc w:val="left"/>
      <w:pPr>
        <w:tabs>
          <w:tab w:val="num" w:pos="0"/>
        </w:tabs>
        <w:ind w:left="2004" w:hanging="360"/>
      </w:pPr>
      <w:rPr>
        <w:rFonts w:ascii="Courier New" w:hAnsi="Courier New" w:cs="Courier New" w:hint="default"/>
      </w:rPr>
    </w:lvl>
    <w:lvl w:ilvl="2">
      <w:start w:val="1"/>
      <w:numFmt w:val="bullet"/>
      <w:lvlText w:val="▪"/>
      <w:lvlJc w:val="left"/>
      <w:pPr>
        <w:tabs>
          <w:tab w:val="num" w:pos="0"/>
        </w:tabs>
        <w:ind w:left="2724" w:hanging="360"/>
      </w:pPr>
      <w:rPr>
        <w:rFonts w:ascii="Noto Sans Symbols" w:hAnsi="Noto Sans Symbols" w:cs="Noto Sans Symbols" w:hint="default"/>
      </w:rPr>
    </w:lvl>
    <w:lvl w:ilvl="3">
      <w:start w:val="1"/>
      <w:numFmt w:val="bullet"/>
      <w:lvlText w:val="●"/>
      <w:lvlJc w:val="left"/>
      <w:pPr>
        <w:tabs>
          <w:tab w:val="num" w:pos="0"/>
        </w:tabs>
        <w:ind w:left="3444" w:hanging="360"/>
      </w:pPr>
      <w:rPr>
        <w:rFonts w:ascii="Noto Sans Symbols" w:hAnsi="Noto Sans Symbols" w:cs="Noto Sans Symbols" w:hint="default"/>
      </w:rPr>
    </w:lvl>
    <w:lvl w:ilvl="4">
      <w:start w:val="1"/>
      <w:numFmt w:val="bullet"/>
      <w:lvlText w:val="o"/>
      <w:lvlJc w:val="left"/>
      <w:pPr>
        <w:tabs>
          <w:tab w:val="num" w:pos="0"/>
        </w:tabs>
        <w:ind w:left="4164" w:hanging="360"/>
      </w:pPr>
      <w:rPr>
        <w:rFonts w:ascii="Courier New" w:hAnsi="Courier New" w:cs="Courier New" w:hint="default"/>
      </w:rPr>
    </w:lvl>
    <w:lvl w:ilvl="5">
      <w:start w:val="1"/>
      <w:numFmt w:val="bullet"/>
      <w:lvlText w:val="▪"/>
      <w:lvlJc w:val="left"/>
      <w:pPr>
        <w:tabs>
          <w:tab w:val="num" w:pos="0"/>
        </w:tabs>
        <w:ind w:left="4884" w:hanging="360"/>
      </w:pPr>
      <w:rPr>
        <w:rFonts w:ascii="Noto Sans Symbols" w:hAnsi="Noto Sans Symbols" w:cs="Noto Sans Symbols" w:hint="default"/>
      </w:rPr>
    </w:lvl>
    <w:lvl w:ilvl="6">
      <w:start w:val="1"/>
      <w:numFmt w:val="bullet"/>
      <w:lvlText w:val="●"/>
      <w:lvlJc w:val="left"/>
      <w:pPr>
        <w:tabs>
          <w:tab w:val="num" w:pos="0"/>
        </w:tabs>
        <w:ind w:left="5604" w:hanging="360"/>
      </w:pPr>
      <w:rPr>
        <w:rFonts w:ascii="Noto Sans Symbols" w:hAnsi="Noto Sans Symbols" w:cs="Noto Sans Symbols" w:hint="default"/>
      </w:rPr>
    </w:lvl>
    <w:lvl w:ilvl="7">
      <w:start w:val="1"/>
      <w:numFmt w:val="bullet"/>
      <w:lvlText w:val="o"/>
      <w:lvlJc w:val="left"/>
      <w:pPr>
        <w:tabs>
          <w:tab w:val="num" w:pos="0"/>
        </w:tabs>
        <w:ind w:left="6324" w:hanging="360"/>
      </w:pPr>
      <w:rPr>
        <w:rFonts w:ascii="Courier New" w:hAnsi="Courier New" w:cs="Courier New" w:hint="default"/>
      </w:rPr>
    </w:lvl>
    <w:lvl w:ilvl="8">
      <w:start w:val="1"/>
      <w:numFmt w:val="bullet"/>
      <w:lvlText w:val="▪"/>
      <w:lvlJc w:val="left"/>
      <w:pPr>
        <w:tabs>
          <w:tab w:val="num" w:pos="0"/>
        </w:tabs>
        <w:ind w:left="7044" w:hanging="360"/>
      </w:pPr>
      <w:rPr>
        <w:rFonts w:ascii="Noto Sans Symbols" w:hAnsi="Noto Sans Symbols" w:cs="Noto Sans Symbols" w:hint="default"/>
      </w:rPr>
    </w:lvl>
  </w:abstractNum>
  <w:abstractNum w:abstractNumId="4" w15:restartNumberingAfterBreak="0">
    <w:nsid w:val="26E550C4"/>
    <w:multiLevelType w:val="multilevel"/>
    <w:tmpl w:val="7938EFF8"/>
    <w:lvl w:ilvl="0">
      <w:start w:val="1"/>
      <w:numFmt w:val="decimal"/>
      <w:pStyle w:val="3"/>
      <w:lvlText w:val="%1."/>
      <w:lvlJc w:val="left"/>
      <w:pPr>
        <w:tabs>
          <w:tab w:val="num" w:pos="0"/>
        </w:tabs>
        <w:ind w:left="540" w:hanging="540"/>
      </w:pPr>
    </w:lvl>
    <w:lvl w:ilvl="1">
      <w:start w:val="2"/>
      <w:numFmt w:val="decimal"/>
      <w:lvlText w:val="%1.%2."/>
      <w:lvlJc w:val="left"/>
      <w:pPr>
        <w:tabs>
          <w:tab w:val="num" w:pos="0"/>
        </w:tabs>
        <w:ind w:left="632" w:hanging="540"/>
      </w:pPr>
    </w:lvl>
    <w:lvl w:ilvl="2">
      <w:start w:val="1"/>
      <w:numFmt w:val="decimal"/>
      <w:lvlText w:val="%1.%2.%3."/>
      <w:lvlJc w:val="left"/>
      <w:pPr>
        <w:tabs>
          <w:tab w:val="num" w:pos="0"/>
        </w:tabs>
        <w:ind w:left="1288" w:hanging="719"/>
      </w:pPr>
    </w:lvl>
    <w:lvl w:ilvl="3">
      <w:start w:val="1"/>
      <w:numFmt w:val="decimal"/>
      <w:lvlText w:val="%1.%2.%3.%4."/>
      <w:lvlJc w:val="left"/>
      <w:pPr>
        <w:tabs>
          <w:tab w:val="num" w:pos="0"/>
        </w:tabs>
        <w:ind w:left="996" w:hanging="720"/>
      </w:pPr>
    </w:lvl>
    <w:lvl w:ilvl="4">
      <w:start w:val="1"/>
      <w:numFmt w:val="decimal"/>
      <w:lvlText w:val="%1.%2.%3.%4.%5."/>
      <w:lvlJc w:val="left"/>
      <w:pPr>
        <w:tabs>
          <w:tab w:val="num" w:pos="0"/>
        </w:tabs>
        <w:ind w:left="1448" w:hanging="1080"/>
      </w:pPr>
    </w:lvl>
    <w:lvl w:ilvl="5">
      <w:start w:val="1"/>
      <w:numFmt w:val="decimal"/>
      <w:lvlText w:val="%1.%2.%3.%4.%5.%6."/>
      <w:lvlJc w:val="left"/>
      <w:pPr>
        <w:tabs>
          <w:tab w:val="num" w:pos="0"/>
        </w:tabs>
        <w:ind w:left="1540" w:hanging="1080"/>
      </w:pPr>
    </w:lvl>
    <w:lvl w:ilvl="6">
      <w:start w:val="1"/>
      <w:numFmt w:val="decimal"/>
      <w:lvlText w:val="%1.%2.%3.%4.%5.%6.%7."/>
      <w:lvlJc w:val="left"/>
      <w:pPr>
        <w:tabs>
          <w:tab w:val="num" w:pos="0"/>
        </w:tabs>
        <w:ind w:left="1992" w:hanging="1440"/>
      </w:pPr>
    </w:lvl>
    <w:lvl w:ilvl="7">
      <w:start w:val="1"/>
      <w:numFmt w:val="decimal"/>
      <w:lvlText w:val="%1.%2.%3.%4.%5.%6.%7.%8."/>
      <w:lvlJc w:val="left"/>
      <w:pPr>
        <w:tabs>
          <w:tab w:val="num" w:pos="0"/>
        </w:tabs>
        <w:ind w:left="2084" w:hanging="1440"/>
      </w:pPr>
    </w:lvl>
    <w:lvl w:ilvl="8">
      <w:start w:val="1"/>
      <w:numFmt w:val="decimal"/>
      <w:lvlText w:val="%1.%2.%3.%4.%5.%6.%7.%8.%9."/>
      <w:lvlJc w:val="left"/>
      <w:pPr>
        <w:tabs>
          <w:tab w:val="num" w:pos="0"/>
        </w:tabs>
        <w:ind w:left="2536" w:hanging="1800"/>
      </w:pPr>
    </w:lvl>
  </w:abstractNum>
  <w:abstractNum w:abstractNumId="5" w15:restartNumberingAfterBreak="0">
    <w:nsid w:val="49F5112A"/>
    <w:multiLevelType w:val="multilevel"/>
    <w:tmpl w:val="50EAB762"/>
    <w:lvl w:ilvl="0">
      <w:start w:val="1"/>
      <w:numFmt w:val="decimal"/>
      <w:lvlText w:val="%1."/>
      <w:lvlJc w:val="left"/>
      <w:pPr>
        <w:tabs>
          <w:tab w:val="num" w:pos="0"/>
        </w:tabs>
        <w:ind w:left="496" w:hanging="360"/>
      </w:pPr>
      <w:rPr>
        <w:b/>
        <w:color w:val="000000"/>
        <w:sz w:val="24"/>
        <w:szCs w:val="24"/>
      </w:rPr>
    </w:lvl>
    <w:lvl w:ilvl="1">
      <w:start w:val="1"/>
      <w:numFmt w:val="decimal"/>
      <w:lvlText w:val="%1.%2."/>
      <w:lvlJc w:val="left"/>
      <w:pPr>
        <w:tabs>
          <w:tab w:val="num" w:pos="0"/>
        </w:tabs>
        <w:ind w:left="1266" w:hanging="840"/>
      </w:pPr>
      <w:rPr>
        <w:b/>
      </w:rPr>
    </w:lvl>
    <w:lvl w:ilvl="2">
      <w:start w:val="1"/>
      <w:numFmt w:val="decimal"/>
      <w:lvlText w:val="%1.%2.%3."/>
      <w:lvlJc w:val="left"/>
      <w:pPr>
        <w:tabs>
          <w:tab w:val="num" w:pos="0"/>
        </w:tabs>
        <w:ind w:left="1556" w:hanging="840"/>
      </w:pPr>
      <w:rPr>
        <w:b/>
      </w:rPr>
    </w:lvl>
    <w:lvl w:ilvl="3">
      <w:start w:val="1"/>
      <w:numFmt w:val="decimal"/>
      <w:lvlText w:val="%1.%2.%3.%4."/>
      <w:lvlJc w:val="left"/>
      <w:pPr>
        <w:tabs>
          <w:tab w:val="num" w:pos="0"/>
        </w:tabs>
        <w:ind w:left="1846" w:hanging="840"/>
      </w:pPr>
      <w:rPr>
        <w:b/>
      </w:rPr>
    </w:lvl>
    <w:lvl w:ilvl="4">
      <w:start w:val="1"/>
      <w:numFmt w:val="decimal"/>
      <w:lvlText w:val="%1.%2.%3.%4.%5."/>
      <w:lvlJc w:val="left"/>
      <w:pPr>
        <w:tabs>
          <w:tab w:val="num" w:pos="0"/>
        </w:tabs>
        <w:ind w:left="2376" w:hanging="1080"/>
      </w:pPr>
      <w:rPr>
        <w:b/>
      </w:rPr>
    </w:lvl>
    <w:lvl w:ilvl="5">
      <w:start w:val="1"/>
      <w:numFmt w:val="decimal"/>
      <w:lvlText w:val="%1.%2.%3.%4.%5.%6."/>
      <w:lvlJc w:val="left"/>
      <w:pPr>
        <w:tabs>
          <w:tab w:val="num" w:pos="0"/>
        </w:tabs>
        <w:ind w:left="2666" w:hanging="1079"/>
      </w:pPr>
      <w:rPr>
        <w:b/>
      </w:rPr>
    </w:lvl>
    <w:lvl w:ilvl="6">
      <w:start w:val="1"/>
      <w:numFmt w:val="decimal"/>
      <w:lvlText w:val="%1.%2.%3.%4.%5.%6.%7."/>
      <w:lvlJc w:val="left"/>
      <w:pPr>
        <w:tabs>
          <w:tab w:val="num" w:pos="0"/>
        </w:tabs>
        <w:ind w:left="3316" w:hanging="1439"/>
      </w:pPr>
      <w:rPr>
        <w:b/>
      </w:rPr>
    </w:lvl>
    <w:lvl w:ilvl="7">
      <w:start w:val="1"/>
      <w:numFmt w:val="decimal"/>
      <w:lvlText w:val="%1.%2.%3.%4.%5.%6.%7.%8."/>
      <w:lvlJc w:val="left"/>
      <w:pPr>
        <w:tabs>
          <w:tab w:val="num" w:pos="0"/>
        </w:tabs>
        <w:ind w:left="3606" w:hanging="1440"/>
      </w:pPr>
      <w:rPr>
        <w:b/>
      </w:rPr>
    </w:lvl>
    <w:lvl w:ilvl="8">
      <w:start w:val="1"/>
      <w:numFmt w:val="decimal"/>
      <w:lvlText w:val="%1.%2.%3.%4.%5.%6.%7.%8.%9."/>
      <w:lvlJc w:val="left"/>
      <w:pPr>
        <w:tabs>
          <w:tab w:val="num" w:pos="0"/>
        </w:tabs>
        <w:ind w:left="4256" w:hanging="1800"/>
      </w:pPr>
      <w:rPr>
        <w:b/>
      </w:rPr>
    </w:lvl>
  </w:abstractNum>
  <w:abstractNum w:abstractNumId="6" w15:restartNumberingAfterBreak="0">
    <w:nsid w:val="57FD5ED6"/>
    <w:multiLevelType w:val="multilevel"/>
    <w:tmpl w:val="F11C587C"/>
    <w:lvl w:ilvl="0">
      <w:start w:val="1"/>
      <w:numFmt w:val="bullet"/>
      <w:pStyle w:val="a"/>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15:restartNumberingAfterBreak="0">
    <w:nsid w:val="71017CD1"/>
    <w:multiLevelType w:val="multilevel"/>
    <w:tmpl w:val="7D4079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4BA46C8"/>
    <w:multiLevelType w:val="multilevel"/>
    <w:tmpl w:val="5A48F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6"/>
  </w:num>
  <w:num w:numId="4">
    <w:abstractNumId w:val="0"/>
  </w:num>
  <w:num w:numId="5">
    <w:abstractNumId w:val="3"/>
  </w:num>
  <w:num w:numId="6">
    <w:abstractNumId w:val="7"/>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7"/>
    <w:rsid w:val="00017980"/>
    <w:rsid w:val="00021DB7"/>
    <w:rsid w:val="00042461"/>
    <w:rsid w:val="00062094"/>
    <w:rsid w:val="0007534C"/>
    <w:rsid w:val="0008775F"/>
    <w:rsid w:val="000B2554"/>
    <w:rsid w:val="000C209A"/>
    <w:rsid w:val="000F4190"/>
    <w:rsid w:val="001103BA"/>
    <w:rsid w:val="00121B39"/>
    <w:rsid w:val="0016595F"/>
    <w:rsid w:val="00167FD4"/>
    <w:rsid w:val="001819F4"/>
    <w:rsid w:val="001A26AF"/>
    <w:rsid w:val="001D2A5A"/>
    <w:rsid w:val="001E05DB"/>
    <w:rsid w:val="00255093"/>
    <w:rsid w:val="002B65E3"/>
    <w:rsid w:val="002B7C47"/>
    <w:rsid w:val="002F1C52"/>
    <w:rsid w:val="0030111E"/>
    <w:rsid w:val="00322CCF"/>
    <w:rsid w:val="00333AC7"/>
    <w:rsid w:val="00343E1C"/>
    <w:rsid w:val="003C7B38"/>
    <w:rsid w:val="003D7ECC"/>
    <w:rsid w:val="00444F1D"/>
    <w:rsid w:val="00466B0D"/>
    <w:rsid w:val="0048468B"/>
    <w:rsid w:val="004D17AB"/>
    <w:rsid w:val="004D1FC2"/>
    <w:rsid w:val="004E7DD7"/>
    <w:rsid w:val="005148F8"/>
    <w:rsid w:val="00521200"/>
    <w:rsid w:val="00541E9E"/>
    <w:rsid w:val="00544078"/>
    <w:rsid w:val="00564AEA"/>
    <w:rsid w:val="00572B3C"/>
    <w:rsid w:val="00577580"/>
    <w:rsid w:val="00584650"/>
    <w:rsid w:val="0058757B"/>
    <w:rsid w:val="005A4BC7"/>
    <w:rsid w:val="005B5507"/>
    <w:rsid w:val="005C1A02"/>
    <w:rsid w:val="005C6586"/>
    <w:rsid w:val="005F47C0"/>
    <w:rsid w:val="0060670A"/>
    <w:rsid w:val="006079C1"/>
    <w:rsid w:val="006166C1"/>
    <w:rsid w:val="006204BA"/>
    <w:rsid w:val="006446DA"/>
    <w:rsid w:val="00646FE7"/>
    <w:rsid w:val="00666E43"/>
    <w:rsid w:val="00676297"/>
    <w:rsid w:val="0067709C"/>
    <w:rsid w:val="00683449"/>
    <w:rsid w:val="006A38AC"/>
    <w:rsid w:val="00726A77"/>
    <w:rsid w:val="00727078"/>
    <w:rsid w:val="00741BC3"/>
    <w:rsid w:val="00760348"/>
    <w:rsid w:val="00791286"/>
    <w:rsid w:val="00796874"/>
    <w:rsid w:val="007C4645"/>
    <w:rsid w:val="007D26A7"/>
    <w:rsid w:val="007F3CD0"/>
    <w:rsid w:val="008147EE"/>
    <w:rsid w:val="00833245"/>
    <w:rsid w:val="00850A29"/>
    <w:rsid w:val="0086355D"/>
    <w:rsid w:val="00867C33"/>
    <w:rsid w:val="00890A2E"/>
    <w:rsid w:val="008B4401"/>
    <w:rsid w:val="008E7976"/>
    <w:rsid w:val="008F1339"/>
    <w:rsid w:val="008F7F00"/>
    <w:rsid w:val="00917D4B"/>
    <w:rsid w:val="0093738B"/>
    <w:rsid w:val="0094573F"/>
    <w:rsid w:val="009B46B6"/>
    <w:rsid w:val="009C3D0E"/>
    <w:rsid w:val="009D7921"/>
    <w:rsid w:val="00A45837"/>
    <w:rsid w:val="00A50AC0"/>
    <w:rsid w:val="00A56E66"/>
    <w:rsid w:val="00A80C3A"/>
    <w:rsid w:val="00AA7E22"/>
    <w:rsid w:val="00AF5E48"/>
    <w:rsid w:val="00AF6248"/>
    <w:rsid w:val="00AF6CBC"/>
    <w:rsid w:val="00B160A0"/>
    <w:rsid w:val="00B343F6"/>
    <w:rsid w:val="00B44429"/>
    <w:rsid w:val="00B4723C"/>
    <w:rsid w:val="00B85EF7"/>
    <w:rsid w:val="00BC3503"/>
    <w:rsid w:val="00BC5BA7"/>
    <w:rsid w:val="00BD5E7E"/>
    <w:rsid w:val="00C04046"/>
    <w:rsid w:val="00C51C52"/>
    <w:rsid w:val="00C53E94"/>
    <w:rsid w:val="00C609E6"/>
    <w:rsid w:val="00C60BB0"/>
    <w:rsid w:val="00C968C2"/>
    <w:rsid w:val="00CB24E9"/>
    <w:rsid w:val="00CE21BE"/>
    <w:rsid w:val="00D139C5"/>
    <w:rsid w:val="00D65A13"/>
    <w:rsid w:val="00D75EAC"/>
    <w:rsid w:val="00D94AD7"/>
    <w:rsid w:val="00D96A9E"/>
    <w:rsid w:val="00DC0253"/>
    <w:rsid w:val="00E109A5"/>
    <w:rsid w:val="00E26712"/>
    <w:rsid w:val="00E54BC1"/>
    <w:rsid w:val="00E65EE0"/>
    <w:rsid w:val="00EA522C"/>
    <w:rsid w:val="00EC1492"/>
    <w:rsid w:val="00EC2018"/>
    <w:rsid w:val="00EC373C"/>
    <w:rsid w:val="00F01378"/>
    <w:rsid w:val="00F6085B"/>
    <w:rsid w:val="00F82C67"/>
    <w:rsid w:val="00FA3D52"/>
    <w:rsid w:val="00FB6BF6"/>
    <w:rsid w:val="00FB6EAB"/>
    <w:rsid w:val="00FD2CC0"/>
    <w:rsid w:val="00FE7BC4"/>
    <w:rsid w:val="00FF530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65A5"/>
  <w15:docId w15:val="{94776ABF-045F-43C5-9367-0D82AA30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62F7F"/>
    <w:rPr>
      <w:lang w:eastAsia="ru-RU"/>
    </w:rPr>
  </w:style>
  <w:style w:type="paragraph" w:styleId="1">
    <w:name w:val="heading 1"/>
    <w:basedOn w:val="a0"/>
    <w:next w:val="a0"/>
    <w:qFormat/>
    <w:rsid w:val="00D527E5"/>
    <w:pPr>
      <w:keepNext/>
      <w:spacing w:before="240" w:after="60"/>
      <w:outlineLvl w:val="0"/>
    </w:pPr>
    <w:rPr>
      <w:rFonts w:ascii="Arial" w:hAnsi="Arial" w:cs="Arial"/>
      <w:b/>
      <w:bCs/>
      <w:kern w:val="2"/>
      <w:sz w:val="32"/>
      <w:szCs w:val="32"/>
    </w:rPr>
  </w:style>
  <w:style w:type="paragraph" w:styleId="2">
    <w:name w:val="heading 2"/>
    <w:basedOn w:val="a0"/>
    <w:qFormat/>
    <w:rsid w:val="00674121"/>
    <w:pPr>
      <w:spacing w:beforeAutospacing="1" w:afterAutospacing="1"/>
      <w:outlineLvl w:val="1"/>
    </w:pPr>
    <w:rPr>
      <w:b/>
      <w:bCs/>
      <w:sz w:val="36"/>
      <w:szCs w:val="36"/>
      <w:lang w:val="ru-RU"/>
    </w:rPr>
  </w:style>
  <w:style w:type="paragraph" w:styleId="30">
    <w:name w:val="heading 3"/>
    <w:basedOn w:val="a0"/>
    <w:qFormat/>
    <w:rsid w:val="00674121"/>
    <w:pPr>
      <w:spacing w:beforeAutospacing="1" w:afterAutospacing="1"/>
      <w:outlineLvl w:val="2"/>
    </w:pPr>
    <w:rPr>
      <w:b/>
      <w:bCs/>
      <w:sz w:val="27"/>
      <w:szCs w:val="27"/>
      <w:lang w:val="ru-RU"/>
    </w:rPr>
  </w:style>
  <w:style w:type="paragraph" w:styleId="4">
    <w:name w:val="heading 4"/>
    <w:basedOn w:val="a0"/>
    <w:next w:val="a0"/>
    <w:qFormat/>
    <w:rsid w:val="0053343F"/>
    <w:pPr>
      <w:keepNext/>
      <w:spacing w:before="240" w:after="60"/>
      <w:outlineLvl w:val="3"/>
    </w:pPr>
    <w:rPr>
      <w:b/>
      <w:bCs/>
      <w:sz w:val="28"/>
      <w:szCs w:val="28"/>
      <w:lang w:val="ru-RU"/>
    </w:rPr>
  </w:style>
  <w:style w:type="paragraph" w:styleId="5">
    <w:name w:val="heading 5"/>
    <w:basedOn w:val="a0"/>
    <w:next w:val="a0"/>
    <w:link w:val="50"/>
    <w:qFormat/>
    <w:rsid w:val="00D527E5"/>
    <w:pPr>
      <w:spacing w:before="240" w:after="60"/>
      <w:outlineLvl w:val="4"/>
    </w:pPr>
    <w:rPr>
      <w:b/>
      <w:i/>
      <w:sz w:val="26"/>
      <w:szCs w:val="20"/>
    </w:rPr>
  </w:style>
  <w:style w:type="paragraph" w:styleId="6">
    <w:name w:val="heading 6"/>
    <w:basedOn w:val="a0"/>
    <w:next w:val="a0"/>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674121"/>
    <w:rPr>
      <w:b/>
    </w:rPr>
  </w:style>
  <w:style w:type="character" w:customStyle="1" w:styleId="10">
    <w:name w:val="Обычный (веб) Знак1"/>
    <w:link w:val="10"/>
    <w:qFormat/>
    <w:locked/>
    <w:rsid w:val="00787985"/>
    <w:rPr>
      <w:sz w:val="24"/>
    </w:rPr>
  </w:style>
  <w:style w:type="character" w:customStyle="1" w:styleId="-">
    <w:name w:val="Интернет-ссылка"/>
    <w:basedOn w:val="a1"/>
    <w:uiPriority w:val="99"/>
    <w:semiHidden/>
    <w:unhideWhenUsed/>
    <w:rsid w:val="005C5218"/>
    <w:rPr>
      <w:color w:val="0000FF"/>
      <w:u w:val="single"/>
    </w:rPr>
  </w:style>
  <w:style w:type="character" w:customStyle="1" w:styleId="NormalWebChar">
    <w:name w:val="Normal (Web) Char"/>
    <w:qFormat/>
    <w:locked/>
    <w:rsid w:val="009F1FA3"/>
    <w:rPr>
      <w:rFonts w:ascii="Times New Roman" w:hAnsi="Times New Roman"/>
      <w:sz w:val="24"/>
      <w:lang w:eastAsia="ru-RU"/>
    </w:rPr>
  </w:style>
  <w:style w:type="character" w:styleId="a5">
    <w:name w:val="page number"/>
    <w:basedOn w:val="a1"/>
    <w:qFormat/>
    <w:rsid w:val="00FB4B25"/>
    <w:rPr>
      <w:rFonts w:cs="Times New Roman"/>
    </w:rPr>
  </w:style>
  <w:style w:type="character" w:customStyle="1" w:styleId="a6">
    <w:name w:val="Текст выноски Знак"/>
    <w:qFormat/>
    <w:locked/>
    <w:rsid w:val="00F87181"/>
    <w:rPr>
      <w:rFonts w:ascii="Tahoma" w:hAnsi="Tahoma"/>
      <w:sz w:val="16"/>
      <w:lang w:eastAsia="ru-RU"/>
    </w:rPr>
  </w:style>
  <w:style w:type="character" w:customStyle="1" w:styleId="50">
    <w:name w:val="Заголовок 5 Знак"/>
    <w:link w:val="5"/>
    <w:qFormat/>
    <w:locked/>
    <w:rsid w:val="002822F9"/>
    <w:rPr>
      <w:b/>
      <w:i/>
      <w:sz w:val="26"/>
      <w:lang w:val="uk-UA" w:eastAsia="ru-RU"/>
    </w:rPr>
  </w:style>
  <w:style w:type="character" w:customStyle="1" w:styleId="11">
    <w:name w:val="Основной шрифт абзаца1"/>
    <w:link w:val="11"/>
    <w:qFormat/>
    <w:locked/>
    <w:rsid w:val="000F65DD"/>
    <w:rPr>
      <w:rFonts w:ascii="Verdana" w:eastAsia="Batang" w:hAnsi="Verdana"/>
      <w:lang w:val="en-US" w:eastAsia="en-US"/>
    </w:rPr>
  </w:style>
  <w:style w:type="character" w:customStyle="1" w:styleId="40">
    <w:name w:val="Знак Знак4"/>
    <w:qFormat/>
    <w:locked/>
    <w:rsid w:val="008E0E04"/>
    <w:rPr>
      <w:sz w:val="24"/>
    </w:rPr>
  </w:style>
  <w:style w:type="character" w:customStyle="1" w:styleId="20">
    <w:name w:val="Знак2 Знак Знак"/>
    <w:link w:val="20"/>
    <w:qFormat/>
    <w:locked/>
    <w:rsid w:val="00A626EE"/>
    <w:rPr>
      <w:sz w:val="24"/>
    </w:rPr>
  </w:style>
  <w:style w:type="character" w:customStyle="1" w:styleId="HTML">
    <w:name w:val="Стандартный HTML Знак"/>
    <w:link w:val="HTML"/>
    <w:semiHidden/>
    <w:qFormat/>
    <w:locked/>
    <w:rsid w:val="00876529"/>
    <w:rPr>
      <w:rFonts w:ascii="Courier New" w:hAnsi="Courier New"/>
      <w:lang w:val="uk-UA" w:eastAsia="uk-UA"/>
    </w:rPr>
  </w:style>
  <w:style w:type="character" w:customStyle="1" w:styleId="infocontact">
    <w:name w:val="info_contact"/>
    <w:qFormat/>
    <w:rsid w:val="006407E4"/>
  </w:style>
  <w:style w:type="character" w:customStyle="1" w:styleId="21">
    <w:name w:val="Основной текст (2)_"/>
    <w:link w:val="21"/>
    <w:qFormat/>
    <w:locked/>
    <w:rsid w:val="0015544D"/>
  </w:style>
  <w:style w:type="character" w:customStyle="1" w:styleId="22">
    <w:name w:val="Основной текст (2) + Курсив"/>
    <w:link w:val="210"/>
    <w:qFormat/>
    <w:rsid w:val="0015544D"/>
    <w:rPr>
      <w:i/>
    </w:rPr>
  </w:style>
  <w:style w:type="character" w:customStyle="1" w:styleId="220">
    <w:name w:val="Основной текст (2)2"/>
    <w:qFormat/>
    <w:rsid w:val="0015544D"/>
    <w:rPr>
      <w:u w:val="single"/>
    </w:rPr>
  </w:style>
  <w:style w:type="character" w:customStyle="1" w:styleId="23">
    <w:name w:val="Основной текст (2)"/>
    <w:qFormat/>
    <w:rsid w:val="008A3D84"/>
    <w:rPr>
      <w:rFonts w:ascii="Times New Roman" w:hAnsi="Times New Roman"/>
      <w:u w:val="none"/>
    </w:rPr>
  </w:style>
  <w:style w:type="character" w:customStyle="1" w:styleId="24">
    <w:name w:val="Основной текст (2)4"/>
    <w:qFormat/>
    <w:rsid w:val="00657BAD"/>
    <w:rPr>
      <w:rFonts w:ascii="Times New Roman" w:hAnsi="Times New Roman"/>
      <w:u w:val="none"/>
    </w:rPr>
  </w:style>
  <w:style w:type="character" w:customStyle="1" w:styleId="st">
    <w:name w:val="st"/>
    <w:basedOn w:val="a1"/>
    <w:qFormat/>
    <w:rsid w:val="006E5B7E"/>
    <w:rPr>
      <w:rFonts w:cs="Times New Roman"/>
    </w:rPr>
  </w:style>
  <w:style w:type="character" w:styleId="a7">
    <w:name w:val="Emphasis"/>
    <w:basedOn w:val="a1"/>
    <w:qFormat/>
    <w:rsid w:val="006E5B7E"/>
    <w:rPr>
      <w:i/>
    </w:rPr>
  </w:style>
  <w:style w:type="character" w:customStyle="1" w:styleId="a8">
    <w:name w:val="Верхний колонтитул Знак"/>
    <w:qFormat/>
    <w:locked/>
    <w:rsid w:val="00206C05"/>
    <w:rPr>
      <w:sz w:val="24"/>
      <w:lang w:eastAsia="ru-RU"/>
    </w:rPr>
  </w:style>
  <w:style w:type="character" w:customStyle="1" w:styleId="rvts0">
    <w:name w:val="rvts0"/>
    <w:basedOn w:val="a1"/>
    <w:qFormat/>
    <w:rsid w:val="008239A9"/>
    <w:rPr>
      <w:rFonts w:cs="Times New Roman"/>
    </w:rPr>
  </w:style>
  <w:style w:type="character" w:styleId="a9">
    <w:name w:val="annotation reference"/>
    <w:basedOn w:val="a1"/>
    <w:semiHidden/>
    <w:qFormat/>
    <w:rsid w:val="008263A5"/>
    <w:rPr>
      <w:sz w:val="16"/>
    </w:rPr>
  </w:style>
  <w:style w:type="character" w:customStyle="1" w:styleId="Web">
    <w:name w:val="Обычный (Web) Знак"/>
    <w:uiPriority w:val="99"/>
    <w:qFormat/>
    <w:locked/>
    <w:rsid w:val="00B30D32"/>
    <w:rPr>
      <w:sz w:val="24"/>
      <w:lang w:val="ru-RU" w:eastAsia="ru-RU"/>
    </w:rPr>
  </w:style>
  <w:style w:type="character" w:customStyle="1" w:styleId="WW8Num2z0">
    <w:name w:val="WW8Num2z0"/>
    <w:qFormat/>
    <w:rsid w:val="00AA3308"/>
    <w:rPr>
      <w:rFonts w:ascii="Times New Roman" w:hAnsi="Times New Roman" w:cs="Times New Roman"/>
    </w:rPr>
  </w:style>
  <w:style w:type="character" w:customStyle="1" w:styleId="WW8Num26z0">
    <w:name w:val="WW8Num26z0"/>
    <w:qFormat/>
    <w:rsid w:val="00B316AB"/>
    <w:rPr>
      <w:rFonts w:ascii="Times New Roman" w:eastAsia="Times New Roman" w:hAnsi="Times New Roman"/>
    </w:rPr>
  </w:style>
  <w:style w:type="character" w:customStyle="1" w:styleId="aa">
    <w:name w:val="Без интервала Знак"/>
    <w:qFormat/>
    <w:rsid w:val="00C02A80"/>
    <w:rPr>
      <w:rFonts w:eastAsia="Arial"/>
      <w:sz w:val="24"/>
      <w:szCs w:val="24"/>
      <w:lang w:val="ru-RU" w:eastAsia="ar-SA" w:bidi="ar-SA"/>
    </w:rPr>
  </w:style>
  <w:style w:type="character" w:customStyle="1" w:styleId="Normal">
    <w:name w:val="Normal Знак"/>
    <w:link w:val="12"/>
    <w:qFormat/>
    <w:locked/>
    <w:rsid w:val="00577B5D"/>
    <w:rPr>
      <w:rFonts w:ascii="Arial" w:hAnsi="Arial" w:cs="Arial"/>
      <w:color w:val="000000"/>
      <w:lang w:val="uk-UA" w:eastAsia="uk-UA" w:bidi="ar-SA"/>
    </w:rPr>
  </w:style>
  <w:style w:type="character" w:customStyle="1" w:styleId="WW8Num1z0">
    <w:name w:val="WW8Num1z0"/>
    <w:qFormat/>
    <w:rsid w:val="000A26D3"/>
  </w:style>
  <w:style w:type="character" w:customStyle="1" w:styleId="ab">
    <w:name w:val="Нижний колонтитул Знак"/>
    <w:basedOn w:val="a1"/>
    <w:uiPriority w:val="99"/>
    <w:qFormat/>
    <w:rsid w:val="00853F86"/>
    <w:rPr>
      <w:sz w:val="24"/>
      <w:szCs w:val="24"/>
      <w:lang w:eastAsia="ru-RU"/>
    </w:rPr>
  </w:style>
  <w:style w:type="character" w:customStyle="1" w:styleId="ac">
    <w:name w:val="Абзац списка Знак"/>
    <w:uiPriority w:val="34"/>
    <w:qFormat/>
    <w:locked/>
    <w:rsid w:val="00C84057"/>
    <w:rPr>
      <w:sz w:val="24"/>
      <w:szCs w:val="24"/>
      <w:lang w:eastAsia="ru-RU"/>
    </w:rPr>
  </w:style>
  <w:style w:type="character" w:customStyle="1" w:styleId="25">
    <w:name w:val="Основной текст 2 Знак"/>
    <w:basedOn w:val="a1"/>
    <w:link w:val="26"/>
    <w:qFormat/>
    <w:rsid w:val="00A27EB3"/>
    <w:rPr>
      <w:sz w:val="24"/>
      <w:szCs w:val="24"/>
      <w:lang w:eastAsia="ru-RU"/>
    </w:rPr>
  </w:style>
  <w:style w:type="character" w:customStyle="1" w:styleId="31">
    <w:name w:val="Основной текст с отступом 3 Знак"/>
    <w:basedOn w:val="a1"/>
    <w:qFormat/>
    <w:rsid w:val="00A27EB3"/>
    <w:rPr>
      <w:sz w:val="16"/>
      <w:szCs w:val="16"/>
      <w:lang w:eastAsia="ru-RU"/>
    </w:rPr>
  </w:style>
  <w:style w:type="character" w:customStyle="1" w:styleId="ad">
    <w:name w:val="Текст примечания Знак"/>
    <w:basedOn w:val="a1"/>
    <w:uiPriority w:val="99"/>
    <w:qFormat/>
    <w:rsid w:val="00A27EB3"/>
    <w:rPr>
      <w:lang w:eastAsia="ru-RU"/>
    </w:rPr>
  </w:style>
  <w:style w:type="character" w:customStyle="1" w:styleId="12">
    <w:name w:val="Текст примечания Знак1"/>
    <w:basedOn w:val="a1"/>
    <w:link w:val="Normal"/>
    <w:uiPriority w:val="99"/>
    <w:semiHidden/>
    <w:qFormat/>
    <w:locked/>
    <w:rsid w:val="0005503C"/>
    <w:rPr>
      <w:rFonts w:asciiTheme="minorHAnsi" w:eastAsiaTheme="minorHAnsi" w:hAnsiTheme="minorHAnsi" w:cstheme="minorBidi"/>
      <w:lang w:eastAsia="en-US"/>
    </w:rPr>
  </w:style>
  <w:style w:type="character" w:customStyle="1" w:styleId="13">
    <w:name w:val="Основной текст1"/>
    <w:link w:val="14"/>
    <w:qFormat/>
    <w:rsid w:val="007B42B9"/>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rPr>
  </w:style>
  <w:style w:type="character" w:customStyle="1" w:styleId="ae">
    <w:name w:val="Основной текст_"/>
    <w:qFormat/>
    <w:rsid w:val="007B42B9"/>
    <w:rPr>
      <w:shd w:val="clear" w:color="auto" w:fill="FFFFFF"/>
    </w:rPr>
  </w:style>
  <w:style w:type="character" w:customStyle="1" w:styleId="af">
    <w:name w:val="Подпись к таблице"/>
    <w:qFormat/>
    <w:rsid w:val="007B42B9"/>
    <w:rPr>
      <w:rFonts w:ascii="Times New Roman" w:eastAsia="Times New Roman" w:hAnsi="Times New Roman" w:cs="Times New Roman"/>
      <w:b w:val="0"/>
      <w:bCs w:val="0"/>
      <w:i w:val="0"/>
      <w:iCs w:val="0"/>
      <w:caps w:val="0"/>
      <w:smallCaps w:val="0"/>
      <w:strike w:val="0"/>
      <w:dstrike w:val="0"/>
      <w:color w:val="000000"/>
      <w:spacing w:val="0"/>
      <w:w w:val="100"/>
      <w:sz w:val="20"/>
      <w:szCs w:val="20"/>
      <w:u w:val="single"/>
      <w:lang w:val="uk-UA"/>
    </w:rPr>
  </w:style>
  <w:style w:type="character" w:customStyle="1" w:styleId="rvts44">
    <w:name w:val="rvts44"/>
    <w:basedOn w:val="a1"/>
    <w:qFormat/>
    <w:rsid w:val="005214D9"/>
  </w:style>
  <w:style w:type="character" w:customStyle="1" w:styleId="af0">
    <w:name w:val="Символ сноски"/>
    <w:qFormat/>
  </w:style>
  <w:style w:type="character" w:customStyle="1" w:styleId="af1">
    <w:name w:val="Привязка сноски"/>
    <w:rPr>
      <w:vertAlign w:val="superscript"/>
    </w:rPr>
  </w:style>
  <w:style w:type="paragraph" w:customStyle="1" w:styleId="15">
    <w:name w:val="Заголовок1"/>
    <w:basedOn w:val="a0"/>
    <w:next w:val="af2"/>
    <w:qFormat/>
    <w:pPr>
      <w:keepNext/>
      <w:spacing w:before="240" w:after="120"/>
    </w:pPr>
    <w:rPr>
      <w:rFonts w:ascii="Liberation Sans" w:eastAsia="Microsoft YaHei" w:hAnsi="Liberation Sans" w:cs="Arial"/>
      <w:sz w:val="28"/>
      <w:szCs w:val="28"/>
    </w:rPr>
  </w:style>
  <w:style w:type="paragraph" w:styleId="af2">
    <w:name w:val="Body Text"/>
    <w:basedOn w:val="a0"/>
    <w:rsid w:val="00D527E5"/>
    <w:rPr>
      <w:b/>
      <w:sz w:val="20"/>
      <w:szCs w:val="20"/>
    </w:rPr>
  </w:style>
  <w:style w:type="paragraph" w:styleId="af3">
    <w:name w:val="List"/>
    <w:basedOn w:val="a0"/>
    <w:uiPriority w:val="99"/>
    <w:rsid w:val="00D527E5"/>
    <w:pPr>
      <w:widowControl w:val="0"/>
      <w:spacing w:line="336" w:lineRule="auto"/>
      <w:ind w:left="283" w:hanging="283"/>
    </w:pPr>
    <w:rPr>
      <w:sz w:val="20"/>
      <w:szCs w:val="20"/>
    </w:rPr>
  </w:style>
  <w:style w:type="paragraph" w:styleId="af4">
    <w:name w:val="caption"/>
    <w:basedOn w:val="a0"/>
    <w:qFormat/>
    <w:pPr>
      <w:suppressLineNumbers/>
      <w:spacing w:before="120" w:after="120"/>
    </w:pPr>
    <w:rPr>
      <w:rFonts w:cs="Arial"/>
      <w:i/>
      <w:iCs/>
    </w:rPr>
  </w:style>
  <w:style w:type="paragraph" w:styleId="af5">
    <w:name w:val="index heading"/>
    <w:basedOn w:val="a0"/>
    <w:qFormat/>
    <w:pPr>
      <w:suppressLineNumbers/>
    </w:pPr>
    <w:rPr>
      <w:rFonts w:cs="Arial"/>
    </w:rPr>
  </w:style>
  <w:style w:type="paragraph" w:styleId="af6">
    <w:name w:val="Title"/>
    <w:basedOn w:val="a0"/>
    <w:qFormat/>
    <w:rsid w:val="00D527E5"/>
    <w:pPr>
      <w:widowControl w:val="0"/>
      <w:ind w:left="113"/>
      <w:jc w:val="center"/>
    </w:pPr>
    <w:rPr>
      <w:b/>
      <w:sz w:val="22"/>
      <w:szCs w:val="20"/>
    </w:rPr>
  </w:style>
  <w:style w:type="paragraph" w:styleId="af7">
    <w:name w:val="Normal (Web)"/>
    <w:basedOn w:val="a0"/>
    <w:uiPriority w:val="99"/>
    <w:qFormat/>
    <w:rsid w:val="00674121"/>
    <w:pPr>
      <w:spacing w:beforeAutospacing="1" w:afterAutospacing="1"/>
    </w:pPr>
    <w:rPr>
      <w:szCs w:val="20"/>
    </w:rPr>
  </w:style>
  <w:style w:type="paragraph" w:customStyle="1" w:styleId="ListParagraph1">
    <w:name w:val="List Paragraph1"/>
    <w:basedOn w:val="a0"/>
    <w:qFormat/>
    <w:rsid w:val="005B2446"/>
    <w:pPr>
      <w:spacing w:after="200" w:line="276" w:lineRule="auto"/>
      <w:ind w:left="720"/>
    </w:pPr>
    <w:rPr>
      <w:rFonts w:ascii="Calibri" w:hAnsi="Calibri"/>
      <w:sz w:val="22"/>
      <w:szCs w:val="22"/>
      <w:lang w:val="ru-RU" w:eastAsia="en-US"/>
    </w:rPr>
  </w:style>
  <w:style w:type="paragraph" w:customStyle="1" w:styleId="af8">
    <w:name w:val="Колонтитул"/>
    <w:basedOn w:val="a0"/>
    <w:qFormat/>
  </w:style>
  <w:style w:type="paragraph" w:styleId="af9">
    <w:name w:val="footer"/>
    <w:basedOn w:val="a0"/>
    <w:uiPriority w:val="99"/>
    <w:rsid w:val="00FB4B25"/>
    <w:pPr>
      <w:tabs>
        <w:tab w:val="center" w:pos="4677"/>
        <w:tab w:val="right" w:pos="9355"/>
      </w:tabs>
    </w:pPr>
  </w:style>
  <w:style w:type="paragraph" w:customStyle="1" w:styleId="7">
    <w:name w:val="Знак7 Знак Знак Знак Знак Знак Знак Знак Знак Знак Знак Знак Знак"/>
    <w:basedOn w:val="a0"/>
    <w:qFormat/>
    <w:rsid w:val="00924CE5"/>
    <w:rPr>
      <w:rFonts w:ascii="Verdana" w:hAnsi="Verdana" w:cs="Verdana"/>
      <w:sz w:val="20"/>
      <w:szCs w:val="20"/>
      <w:lang w:val="en-US" w:eastAsia="en-US"/>
    </w:rPr>
  </w:style>
  <w:style w:type="paragraph" w:customStyle="1" w:styleId="70">
    <w:name w:val="Знак7 Знак Знак Знак Знак Знак Знак Знак Знак Знак Знак Знак Знак Знак Знак Знак Знак Знак"/>
    <w:basedOn w:val="a0"/>
    <w:qFormat/>
    <w:rsid w:val="00B734D3"/>
    <w:rPr>
      <w:rFonts w:ascii="Verdana" w:hAnsi="Verdana" w:cs="Verdana"/>
      <w:sz w:val="20"/>
      <w:szCs w:val="20"/>
      <w:lang w:val="en-US" w:eastAsia="en-US"/>
    </w:rPr>
  </w:style>
  <w:style w:type="paragraph" w:customStyle="1" w:styleId="16">
    <w:name w:val="1"/>
    <w:basedOn w:val="a0"/>
    <w:link w:val="16"/>
    <w:qFormat/>
    <w:rsid w:val="00666758"/>
    <w:rPr>
      <w:rFonts w:ascii="Verdana" w:hAnsi="Verdana" w:cs="Verdana"/>
      <w:sz w:val="20"/>
      <w:szCs w:val="20"/>
      <w:lang w:val="en-US" w:eastAsia="en-US"/>
    </w:rPr>
  </w:style>
  <w:style w:type="paragraph" w:customStyle="1" w:styleId="rvps14">
    <w:name w:val="rvps14"/>
    <w:basedOn w:val="a0"/>
    <w:qFormat/>
    <w:rsid w:val="004C3C91"/>
    <w:pPr>
      <w:spacing w:beforeAutospacing="1" w:afterAutospacing="1"/>
    </w:pPr>
    <w:rPr>
      <w:lang w:val="ru-RU"/>
    </w:rPr>
  </w:style>
  <w:style w:type="paragraph" w:styleId="afa">
    <w:name w:val="Body Text Indent"/>
    <w:basedOn w:val="a0"/>
    <w:rsid w:val="00D527E5"/>
    <w:pPr>
      <w:widowControl w:val="0"/>
      <w:ind w:left="400" w:hanging="400"/>
      <w:jc w:val="both"/>
    </w:pPr>
    <w:rPr>
      <w:sz w:val="22"/>
      <w:szCs w:val="20"/>
    </w:rPr>
  </w:style>
  <w:style w:type="paragraph" w:styleId="27">
    <w:name w:val="Body Text Indent 2"/>
    <w:basedOn w:val="a0"/>
    <w:qFormat/>
    <w:rsid w:val="00D527E5"/>
    <w:pPr>
      <w:widowControl w:val="0"/>
      <w:ind w:left="426" w:hanging="426"/>
      <w:jc w:val="both"/>
    </w:pPr>
    <w:rPr>
      <w:sz w:val="22"/>
      <w:szCs w:val="20"/>
    </w:rPr>
  </w:style>
  <w:style w:type="paragraph" w:styleId="3">
    <w:name w:val="List Bullet 3"/>
    <w:basedOn w:val="a0"/>
    <w:autoRedefine/>
    <w:qFormat/>
    <w:rsid w:val="00D527E5"/>
    <w:pPr>
      <w:widowControl w:val="0"/>
      <w:numPr>
        <w:numId w:val="1"/>
      </w:numPr>
      <w:spacing w:line="336" w:lineRule="auto"/>
    </w:pPr>
    <w:rPr>
      <w:sz w:val="20"/>
      <w:szCs w:val="20"/>
    </w:rPr>
  </w:style>
  <w:style w:type="paragraph" w:styleId="41">
    <w:name w:val="List Bullet 4"/>
    <w:basedOn w:val="a0"/>
    <w:qFormat/>
    <w:rsid w:val="00D527E5"/>
    <w:pPr>
      <w:widowControl w:val="0"/>
      <w:spacing w:line="336" w:lineRule="auto"/>
      <w:ind w:left="849" w:hanging="283"/>
    </w:pPr>
    <w:rPr>
      <w:sz w:val="20"/>
      <w:szCs w:val="20"/>
    </w:rPr>
  </w:style>
  <w:style w:type="paragraph" w:styleId="51">
    <w:name w:val="List Bullet 5"/>
    <w:basedOn w:val="a0"/>
    <w:qFormat/>
    <w:rsid w:val="00D527E5"/>
    <w:pPr>
      <w:widowControl w:val="0"/>
      <w:spacing w:line="336" w:lineRule="auto"/>
      <w:ind w:left="1132" w:hanging="283"/>
    </w:pPr>
    <w:rPr>
      <w:sz w:val="20"/>
      <w:szCs w:val="20"/>
    </w:rPr>
  </w:style>
  <w:style w:type="paragraph" w:styleId="afb">
    <w:name w:val="List Number"/>
    <w:basedOn w:val="a0"/>
    <w:qFormat/>
    <w:rsid w:val="00D527E5"/>
    <w:pPr>
      <w:widowControl w:val="0"/>
      <w:spacing w:line="336" w:lineRule="auto"/>
      <w:ind w:left="1415" w:hanging="283"/>
    </w:pPr>
    <w:rPr>
      <w:sz w:val="20"/>
      <w:szCs w:val="20"/>
    </w:rPr>
  </w:style>
  <w:style w:type="paragraph" w:styleId="afc">
    <w:name w:val="List Continue"/>
    <w:basedOn w:val="a0"/>
    <w:qFormat/>
    <w:rsid w:val="00D527E5"/>
    <w:pPr>
      <w:widowControl w:val="0"/>
      <w:spacing w:after="120" w:line="336" w:lineRule="auto"/>
      <w:ind w:left="283" w:hanging="400"/>
    </w:pPr>
    <w:rPr>
      <w:sz w:val="20"/>
      <w:szCs w:val="20"/>
    </w:rPr>
  </w:style>
  <w:style w:type="paragraph" w:styleId="32">
    <w:name w:val="List Continue 3"/>
    <w:basedOn w:val="a0"/>
    <w:qFormat/>
    <w:rsid w:val="00D527E5"/>
    <w:pPr>
      <w:widowControl w:val="0"/>
      <w:spacing w:after="120" w:line="336" w:lineRule="auto"/>
      <w:ind w:left="849" w:hanging="400"/>
    </w:pPr>
    <w:rPr>
      <w:sz w:val="20"/>
      <w:szCs w:val="20"/>
    </w:rPr>
  </w:style>
  <w:style w:type="paragraph" w:styleId="52">
    <w:name w:val="List Continue 5"/>
    <w:basedOn w:val="a0"/>
    <w:qFormat/>
    <w:rsid w:val="00D527E5"/>
    <w:pPr>
      <w:widowControl w:val="0"/>
      <w:spacing w:after="120" w:line="336" w:lineRule="auto"/>
      <w:ind w:left="1415" w:hanging="400"/>
    </w:pPr>
    <w:rPr>
      <w:sz w:val="20"/>
      <w:szCs w:val="20"/>
    </w:rPr>
  </w:style>
  <w:style w:type="paragraph" w:customStyle="1" w:styleId="71">
    <w:name w:val="Знак7 Знак Знак Знак Знак Знак Знак Знак Знак Знак Знак Знак Знак Знак Знак Знак"/>
    <w:basedOn w:val="a0"/>
    <w:qFormat/>
    <w:rsid w:val="00D527E5"/>
    <w:rPr>
      <w:rFonts w:ascii="Verdana" w:hAnsi="Verdana" w:cs="Verdana"/>
      <w:sz w:val="20"/>
      <w:szCs w:val="20"/>
      <w:lang w:val="en-US" w:eastAsia="en-US"/>
    </w:rPr>
  </w:style>
  <w:style w:type="paragraph" w:customStyle="1" w:styleId="afd">
    <w:name w:val="Знак"/>
    <w:basedOn w:val="a0"/>
    <w:qFormat/>
    <w:rsid w:val="005161CB"/>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0"/>
    <w:qFormat/>
    <w:rsid w:val="005F54C1"/>
    <w:rPr>
      <w:rFonts w:ascii="Verdana" w:hAnsi="Verdana" w:cs="Verdana"/>
      <w:sz w:val="20"/>
      <w:szCs w:val="20"/>
      <w:lang w:val="en-US" w:eastAsia="en-US"/>
    </w:rPr>
  </w:style>
  <w:style w:type="paragraph" w:customStyle="1" w:styleId="14">
    <w:name w:val="Без интервала1"/>
    <w:link w:val="13"/>
    <w:qFormat/>
    <w:rsid w:val="00C862C7"/>
    <w:rPr>
      <w:lang w:eastAsia="ru-RU"/>
    </w:rPr>
  </w:style>
  <w:style w:type="paragraph" w:styleId="afe">
    <w:name w:val="Balloon Text"/>
    <w:basedOn w:val="a0"/>
    <w:semiHidden/>
    <w:qFormat/>
    <w:rsid w:val="00F87181"/>
    <w:rPr>
      <w:rFonts w:ascii="Tahoma" w:hAnsi="Tahoma"/>
      <w:sz w:val="16"/>
      <w:szCs w:val="20"/>
    </w:rPr>
  </w:style>
  <w:style w:type="paragraph" w:styleId="HTML0">
    <w:name w:val="HTML Preformatted"/>
    <w:basedOn w:val="a0"/>
    <w:qFormat/>
    <w:rsid w:val="00C1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paragraph" w:customStyle="1" w:styleId="aff">
    <w:name w:val="Знак Знак Знак"/>
    <w:basedOn w:val="a0"/>
    <w:qFormat/>
    <w:rsid w:val="00FF7C3F"/>
    <w:rPr>
      <w:rFonts w:ascii="Verdana" w:hAnsi="Verdana" w:cs="Verdana"/>
      <w:sz w:val="20"/>
      <w:szCs w:val="20"/>
      <w:lang w:val="en-US" w:eastAsia="en-US"/>
    </w:rPr>
  </w:style>
  <w:style w:type="paragraph" w:customStyle="1" w:styleId="17">
    <w:name w:val="Абзац списка1"/>
    <w:basedOn w:val="a0"/>
    <w:qFormat/>
    <w:rsid w:val="00D614FB"/>
    <w:pPr>
      <w:ind w:left="708"/>
    </w:pPr>
  </w:style>
  <w:style w:type="paragraph" w:customStyle="1" w:styleId="72">
    <w:name w:val="Знак7 Знак Знак Знак Знак Знак Знак Знак Знак"/>
    <w:basedOn w:val="a0"/>
    <w:qFormat/>
    <w:rsid w:val="008F35E4"/>
    <w:rPr>
      <w:rFonts w:ascii="Verdana" w:hAnsi="Verdana" w:cs="Verdana"/>
      <w:sz w:val="20"/>
      <w:szCs w:val="20"/>
      <w:lang w:val="en-US" w:eastAsia="en-US"/>
    </w:rPr>
  </w:style>
  <w:style w:type="paragraph" w:customStyle="1" w:styleId="aff0">
    <w:name w:val="Знак Знак Знак Знак Знак Знак Знак Знак"/>
    <w:basedOn w:val="a0"/>
    <w:qFormat/>
    <w:rsid w:val="003C1ED5"/>
    <w:rPr>
      <w:rFonts w:ascii="Verdana" w:hAnsi="Verdana" w:cs="Verdana"/>
      <w:sz w:val="20"/>
      <w:szCs w:val="20"/>
      <w:lang w:val="en-US" w:eastAsia="en-US"/>
    </w:rPr>
  </w:style>
  <w:style w:type="paragraph" w:customStyle="1" w:styleId="rvps2">
    <w:name w:val="rvps2"/>
    <w:basedOn w:val="a0"/>
    <w:qFormat/>
    <w:rsid w:val="00CD3F84"/>
    <w:pPr>
      <w:spacing w:beforeAutospacing="1" w:afterAutospacing="1"/>
    </w:pPr>
    <w:rPr>
      <w:lang w:val="ru-RU"/>
    </w:rPr>
  </w:style>
  <w:style w:type="paragraph" w:customStyle="1" w:styleId="18">
    <w:name w:val="Знак1"/>
    <w:basedOn w:val="a0"/>
    <w:qFormat/>
    <w:rsid w:val="000F65DD"/>
    <w:rPr>
      <w:rFonts w:ascii="Verdana" w:eastAsia="Batang" w:hAnsi="Verdana"/>
      <w:sz w:val="20"/>
      <w:szCs w:val="20"/>
      <w:lang w:val="en-US" w:eastAsia="en-US"/>
    </w:rPr>
  </w:style>
  <w:style w:type="paragraph" w:customStyle="1" w:styleId="33">
    <w:name w:val="Знак Знак3 Знак"/>
    <w:basedOn w:val="a0"/>
    <w:qFormat/>
    <w:rsid w:val="008E0E04"/>
    <w:rPr>
      <w:rFonts w:ascii="Verdana" w:hAnsi="Verdana" w:cs="Verdana"/>
      <w:sz w:val="20"/>
      <w:szCs w:val="20"/>
      <w:lang w:val="en-US" w:eastAsia="en-US"/>
    </w:rPr>
  </w:style>
  <w:style w:type="paragraph" w:customStyle="1" w:styleId="42">
    <w:name w:val="Знак Знак4 Знак Знак Знак Знак Знак Знак Знак"/>
    <w:basedOn w:val="a0"/>
    <w:qFormat/>
    <w:rsid w:val="002C72F6"/>
    <w:rPr>
      <w:rFonts w:ascii="Verdana" w:hAnsi="Verdana" w:cs="Verdana"/>
      <w:sz w:val="20"/>
      <w:szCs w:val="20"/>
      <w:lang w:val="en-US" w:eastAsia="en-US"/>
    </w:rPr>
  </w:style>
  <w:style w:type="paragraph" w:customStyle="1" w:styleId="110">
    <w:name w:val="Абзац списка11"/>
    <w:basedOn w:val="a0"/>
    <w:qFormat/>
    <w:rsid w:val="00754057"/>
    <w:pPr>
      <w:ind w:left="708"/>
    </w:pPr>
  </w:style>
  <w:style w:type="paragraph" w:customStyle="1" w:styleId="8">
    <w:name w:val="Знак Знак8"/>
    <w:basedOn w:val="a0"/>
    <w:qFormat/>
    <w:rsid w:val="00D3496B"/>
    <w:rPr>
      <w:rFonts w:ascii="Verdana" w:hAnsi="Verdana" w:cs="Verdana"/>
      <w:sz w:val="20"/>
      <w:szCs w:val="20"/>
      <w:lang w:val="en-US" w:eastAsia="en-US"/>
    </w:rPr>
  </w:style>
  <w:style w:type="paragraph" w:customStyle="1" w:styleId="210">
    <w:name w:val="Основной текст (2)1"/>
    <w:basedOn w:val="a0"/>
    <w:link w:val="22"/>
    <w:qFormat/>
    <w:rsid w:val="0015544D"/>
    <w:pPr>
      <w:widowControl w:val="0"/>
      <w:shd w:val="clear" w:color="auto" w:fill="FFFFFF"/>
      <w:spacing w:line="269" w:lineRule="exact"/>
      <w:jc w:val="both"/>
    </w:pPr>
    <w:rPr>
      <w:sz w:val="20"/>
      <w:szCs w:val="20"/>
      <w:lang w:eastAsia="uk-UA"/>
    </w:rPr>
  </w:style>
  <w:style w:type="paragraph" w:customStyle="1" w:styleId="NoSpacing1">
    <w:name w:val="No Spacing1"/>
    <w:qFormat/>
    <w:rsid w:val="00D56DE3"/>
    <w:rPr>
      <w:lang w:eastAsia="ru-RU"/>
    </w:rPr>
  </w:style>
  <w:style w:type="paragraph" w:styleId="aff1">
    <w:name w:val="header"/>
    <w:basedOn w:val="a0"/>
    <w:rsid w:val="00206C05"/>
    <w:pPr>
      <w:tabs>
        <w:tab w:val="center" w:pos="4819"/>
        <w:tab w:val="right" w:pos="9639"/>
      </w:tabs>
    </w:pPr>
    <w:rPr>
      <w:szCs w:val="20"/>
    </w:rPr>
  </w:style>
  <w:style w:type="paragraph" w:styleId="aff2">
    <w:name w:val="annotation text"/>
    <w:basedOn w:val="a0"/>
    <w:uiPriority w:val="99"/>
    <w:qFormat/>
    <w:rsid w:val="008263A5"/>
    <w:rPr>
      <w:sz w:val="20"/>
      <w:szCs w:val="20"/>
    </w:rPr>
  </w:style>
  <w:style w:type="paragraph" w:styleId="aff3">
    <w:name w:val="annotation subject"/>
    <w:basedOn w:val="aff2"/>
    <w:next w:val="aff2"/>
    <w:semiHidden/>
    <w:qFormat/>
    <w:rsid w:val="008263A5"/>
    <w:rPr>
      <w:b/>
      <w:bCs/>
    </w:rPr>
  </w:style>
  <w:style w:type="paragraph" w:customStyle="1" w:styleId="a">
    <w:name w:val="_тире"/>
    <w:basedOn w:val="a0"/>
    <w:qFormat/>
    <w:rsid w:val="00AC779D"/>
    <w:pPr>
      <w:numPr>
        <w:numId w:val="3"/>
      </w:numPr>
      <w:spacing w:after="120"/>
      <w:jc w:val="both"/>
    </w:pPr>
    <w:rPr>
      <w:rFonts w:ascii="Calibri" w:hAnsi="Calibri" w:cs="Calibri"/>
    </w:rPr>
  </w:style>
  <w:style w:type="paragraph" w:styleId="aff4">
    <w:name w:val="No Spacing"/>
    <w:uiPriority w:val="1"/>
    <w:qFormat/>
    <w:rsid w:val="00C02A80"/>
    <w:rPr>
      <w:rFonts w:eastAsia="Arial"/>
      <w:lang w:val="ru-RU" w:eastAsia="ar-SA"/>
    </w:rPr>
  </w:style>
  <w:style w:type="paragraph" w:customStyle="1" w:styleId="19">
    <w:name w:val="Обычный1"/>
    <w:qFormat/>
    <w:rsid w:val="00577B5D"/>
    <w:pPr>
      <w:spacing w:line="276" w:lineRule="auto"/>
    </w:pPr>
    <w:rPr>
      <w:rFonts w:ascii="Arial" w:hAnsi="Arial" w:cs="Arial"/>
      <w:color w:val="000000"/>
    </w:rPr>
  </w:style>
  <w:style w:type="paragraph" w:styleId="aff5">
    <w:name w:val="List Paragraph"/>
    <w:basedOn w:val="a0"/>
    <w:uiPriority w:val="99"/>
    <w:qFormat/>
    <w:rsid w:val="00516D0E"/>
    <w:pPr>
      <w:ind w:left="720"/>
      <w:contextualSpacing/>
    </w:pPr>
  </w:style>
  <w:style w:type="paragraph" w:customStyle="1" w:styleId="search-previewtext">
    <w:name w:val="search-preview__text"/>
    <w:basedOn w:val="a0"/>
    <w:qFormat/>
    <w:rsid w:val="00C50216"/>
    <w:pPr>
      <w:spacing w:beforeAutospacing="1" w:afterAutospacing="1"/>
    </w:pPr>
    <w:rPr>
      <w:lang w:val="ru-RU"/>
    </w:rPr>
  </w:style>
  <w:style w:type="paragraph" w:customStyle="1" w:styleId="26">
    <w:name w:val="Обычный2"/>
    <w:link w:val="25"/>
    <w:qFormat/>
    <w:rsid w:val="00BB3F5D"/>
    <w:pPr>
      <w:spacing w:line="276" w:lineRule="auto"/>
    </w:pPr>
    <w:rPr>
      <w:rFonts w:ascii="Arial" w:eastAsia="Arial" w:hAnsi="Arial" w:cs="Arial"/>
      <w:color w:val="000000"/>
      <w:sz w:val="22"/>
      <w:szCs w:val="22"/>
      <w:lang w:val="ru-RU" w:eastAsia="ru-RU"/>
    </w:rPr>
  </w:style>
  <w:style w:type="paragraph" w:customStyle="1" w:styleId="28">
    <w:name w:val="Без интервала2"/>
    <w:uiPriority w:val="1"/>
    <w:qFormat/>
    <w:rsid w:val="004B3A0B"/>
    <w:rPr>
      <w:lang w:eastAsia="ru-RU"/>
    </w:rPr>
  </w:style>
  <w:style w:type="paragraph" w:customStyle="1" w:styleId="29">
    <w:name w:val="Абзац списка2"/>
    <w:basedOn w:val="a0"/>
    <w:qFormat/>
    <w:rsid w:val="00BC35EE"/>
    <w:pPr>
      <w:spacing w:after="200" w:line="276" w:lineRule="auto"/>
      <w:ind w:left="720"/>
    </w:pPr>
    <w:rPr>
      <w:rFonts w:ascii="Calibri" w:hAnsi="Calibri"/>
      <w:sz w:val="22"/>
      <w:szCs w:val="22"/>
      <w:lang w:val="ru-RU" w:eastAsia="en-US"/>
    </w:rPr>
  </w:style>
  <w:style w:type="paragraph" w:styleId="2a">
    <w:name w:val="Body Text 2"/>
    <w:basedOn w:val="a0"/>
    <w:qFormat/>
    <w:rsid w:val="00A27EB3"/>
    <w:pPr>
      <w:spacing w:after="120" w:line="480" w:lineRule="auto"/>
    </w:pPr>
  </w:style>
  <w:style w:type="paragraph" w:styleId="34">
    <w:name w:val="Body Text Indent 3"/>
    <w:basedOn w:val="a0"/>
    <w:qFormat/>
    <w:rsid w:val="00A27EB3"/>
    <w:pPr>
      <w:spacing w:after="120"/>
      <w:ind w:left="283"/>
    </w:pPr>
    <w:rPr>
      <w:sz w:val="16"/>
      <w:szCs w:val="16"/>
    </w:rPr>
  </w:style>
  <w:style w:type="paragraph" w:customStyle="1" w:styleId="2b">
    <w:name w:val="Основной текст2"/>
    <w:basedOn w:val="a0"/>
    <w:qFormat/>
    <w:rsid w:val="007B42B9"/>
    <w:pPr>
      <w:widowControl w:val="0"/>
      <w:shd w:val="clear" w:color="auto" w:fill="FFFFFF"/>
      <w:spacing w:line="230" w:lineRule="exact"/>
      <w:jc w:val="both"/>
    </w:pPr>
    <w:rPr>
      <w:sz w:val="20"/>
      <w:szCs w:val="20"/>
      <w:lang w:eastAsia="uk-UA"/>
    </w:rPr>
  </w:style>
  <w:style w:type="paragraph" w:styleId="aff6">
    <w:name w:val="Subtitle"/>
    <w:qFormat/>
    <w:pPr>
      <w:keepNext/>
      <w:keepLines/>
      <w:spacing w:before="360" w:after="80"/>
    </w:pPr>
    <w:rPr>
      <w:rFonts w:ascii="Georgia" w:eastAsia="Georgia" w:hAnsi="Georgia" w:cs="Georgia"/>
      <w:i/>
      <w:color w:val="666666"/>
      <w:sz w:val="48"/>
      <w:szCs w:val="48"/>
    </w:rPr>
  </w:style>
  <w:style w:type="paragraph" w:customStyle="1" w:styleId="aff7">
    <w:name w:val="Нормальний текст"/>
    <w:basedOn w:val="a0"/>
    <w:uiPriority w:val="99"/>
    <w:qFormat/>
    <w:rsid w:val="00353B43"/>
    <w:pPr>
      <w:spacing w:before="120"/>
      <w:ind w:firstLine="567"/>
    </w:pPr>
    <w:rPr>
      <w:rFonts w:ascii="Antiqua" w:hAnsi="Antiqua" w:cs="Antiqua"/>
      <w:sz w:val="26"/>
      <w:szCs w:val="26"/>
    </w:rPr>
  </w:style>
  <w:style w:type="paragraph" w:customStyle="1" w:styleId="Default">
    <w:name w:val="Default"/>
    <w:qFormat/>
    <w:rsid w:val="00F36C01"/>
    <w:pPr>
      <w:suppressAutoHyphens w:val="0"/>
    </w:pPr>
    <w:rPr>
      <w:rFonts w:ascii="Verdana" w:eastAsiaTheme="minorHAnsi" w:hAnsi="Verdana" w:cs="Verdana"/>
      <w:color w:val="000000"/>
      <w:lang w:eastAsia="en-US"/>
    </w:rPr>
  </w:style>
  <w:style w:type="paragraph" w:customStyle="1" w:styleId="aff8">
    <w:name w:val="Текст в заданном формате"/>
    <w:basedOn w:val="a0"/>
    <w:qFormat/>
    <w:rsid w:val="009601BF"/>
    <w:rPr>
      <w:rFonts w:ascii="Liberation Mono" w:eastAsia="Courier New" w:hAnsi="Liberation Mono" w:cs="Liberation Mono"/>
      <w:sz w:val="20"/>
      <w:szCs w:val="20"/>
      <w:lang w:eastAsia="uk-UA"/>
    </w:rPr>
  </w:style>
  <w:style w:type="paragraph" w:styleId="aff9">
    <w:name w:val="footnote text"/>
    <w:basedOn w:val="a0"/>
    <w:pPr>
      <w:suppressLineNumbers/>
      <w:ind w:left="340" w:hanging="340"/>
    </w:pPr>
    <w:rPr>
      <w:sz w:val="20"/>
      <w:szCs w:val="20"/>
    </w:rPr>
  </w:style>
  <w:style w:type="paragraph" w:customStyle="1" w:styleId="affa">
    <w:name w:val="Содержимое таблицы"/>
    <w:basedOn w:val="a0"/>
    <w:qFormat/>
  </w:style>
  <w:style w:type="table" w:customStyle="1" w:styleId="TableNormal">
    <w:name w:val="Table Normal"/>
    <w:tblPr>
      <w:tblCellMar>
        <w:top w:w="0" w:type="dxa"/>
        <w:left w:w="0" w:type="dxa"/>
        <w:bottom w:w="0" w:type="dxa"/>
        <w:right w:w="0" w:type="dxa"/>
      </w:tblCellMar>
    </w:tblPr>
  </w:style>
  <w:style w:type="table" w:styleId="affb">
    <w:name w:val="Table Grid"/>
    <w:basedOn w:val="a2"/>
    <w:uiPriority w:val="59"/>
    <w:rsid w:val="00E5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2"/>
    <w:uiPriority w:val="59"/>
    <w:rsid w:val="00A2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224">
      <w:bodyDiv w:val="1"/>
      <w:marLeft w:val="0"/>
      <w:marRight w:val="0"/>
      <w:marTop w:val="0"/>
      <w:marBottom w:val="0"/>
      <w:divBdr>
        <w:top w:val="none" w:sz="0" w:space="0" w:color="auto"/>
        <w:left w:val="none" w:sz="0" w:space="0" w:color="auto"/>
        <w:bottom w:val="none" w:sz="0" w:space="0" w:color="auto"/>
        <w:right w:val="none" w:sz="0" w:space="0" w:color="auto"/>
      </w:divBdr>
    </w:div>
    <w:div w:id="933130677">
      <w:bodyDiv w:val="1"/>
      <w:marLeft w:val="0"/>
      <w:marRight w:val="0"/>
      <w:marTop w:val="0"/>
      <w:marBottom w:val="0"/>
      <w:divBdr>
        <w:top w:val="none" w:sz="0" w:space="0" w:color="auto"/>
        <w:left w:val="none" w:sz="0" w:space="0" w:color="auto"/>
        <w:bottom w:val="none" w:sz="0" w:space="0" w:color="auto"/>
        <w:right w:val="none" w:sz="0" w:space="0" w:color="auto"/>
      </w:divBdr>
      <w:divsChild>
        <w:div w:id="1873490871">
          <w:marLeft w:val="0"/>
          <w:marRight w:val="0"/>
          <w:marTop w:val="0"/>
          <w:marBottom w:val="390"/>
          <w:divBdr>
            <w:top w:val="none" w:sz="0" w:space="0" w:color="auto"/>
            <w:left w:val="none" w:sz="0" w:space="0" w:color="auto"/>
            <w:bottom w:val="none" w:sz="0" w:space="0" w:color="auto"/>
            <w:right w:val="none" w:sz="0" w:space="0" w:color="auto"/>
          </w:divBdr>
          <w:divsChild>
            <w:div w:id="1467234576">
              <w:marLeft w:val="0"/>
              <w:marRight w:val="0"/>
              <w:marTop w:val="0"/>
              <w:marBottom w:val="240"/>
              <w:divBdr>
                <w:top w:val="none" w:sz="0" w:space="0" w:color="auto"/>
                <w:left w:val="none" w:sz="0" w:space="0" w:color="auto"/>
                <w:bottom w:val="none" w:sz="0" w:space="0" w:color="auto"/>
                <w:right w:val="none" w:sz="0" w:space="0" w:color="auto"/>
              </w:divBdr>
            </w:div>
            <w:div w:id="1178808103">
              <w:marLeft w:val="0"/>
              <w:marRight w:val="0"/>
              <w:marTop w:val="0"/>
              <w:marBottom w:val="0"/>
              <w:divBdr>
                <w:top w:val="none" w:sz="0" w:space="0" w:color="auto"/>
                <w:left w:val="none" w:sz="0" w:space="0" w:color="auto"/>
                <w:bottom w:val="none" w:sz="0" w:space="0" w:color="auto"/>
                <w:right w:val="none" w:sz="0" w:space="0" w:color="auto"/>
              </w:divBdr>
            </w:div>
          </w:divsChild>
        </w:div>
        <w:div w:id="1728723226">
          <w:marLeft w:val="0"/>
          <w:marRight w:val="0"/>
          <w:marTop w:val="0"/>
          <w:marBottom w:val="390"/>
          <w:divBdr>
            <w:top w:val="none" w:sz="0" w:space="0" w:color="auto"/>
            <w:left w:val="none" w:sz="0" w:space="0" w:color="auto"/>
            <w:bottom w:val="none" w:sz="0" w:space="0" w:color="auto"/>
            <w:right w:val="none" w:sz="0" w:space="0" w:color="auto"/>
          </w:divBdr>
          <w:divsChild>
            <w:div w:id="63452784">
              <w:marLeft w:val="0"/>
              <w:marRight w:val="0"/>
              <w:marTop w:val="0"/>
              <w:marBottom w:val="240"/>
              <w:divBdr>
                <w:top w:val="none" w:sz="0" w:space="0" w:color="auto"/>
                <w:left w:val="none" w:sz="0" w:space="0" w:color="auto"/>
                <w:bottom w:val="none" w:sz="0" w:space="0" w:color="auto"/>
                <w:right w:val="none" w:sz="0" w:space="0" w:color="auto"/>
              </w:divBdr>
            </w:div>
            <w:div w:id="1194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24238">
      <w:bodyDiv w:val="1"/>
      <w:marLeft w:val="0"/>
      <w:marRight w:val="0"/>
      <w:marTop w:val="0"/>
      <w:marBottom w:val="0"/>
      <w:divBdr>
        <w:top w:val="none" w:sz="0" w:space="0" w:color="auto"/>
        <w:left w:val="none" w:sz="0" w:space="0" w:color="auto"/>
        <w:bottom w:val="none" w:sz="0" w:space="0" w:color="auto"/>
        <w:right w:val="none" w:sz="0" w:space="0" w:color="auto"/>
      </w:divBdr>
    </w:div>
    <w:div w:id="2105421600">
      <w:bodyDiv w:val="1"/>
      <w:marLeft w:val="0"/>
      <w:marRight w:val="0"/>
      <w:marTop w:val="0"/>
      <w:marBottom w:val="0"/>
      <w:divBdr>
        <w:top w:val="none" w:sz="0" w:space="0" w:color="auto"/>
        <w:left w:val="none" w:sz="0" w:space="0" w:color="auto"/>
        <w:bottom w:val="none" w:sz="0" w:space="0" w:color="auto"/>
        <w:right w:val="none" w:sz="0" w:space="0" w:color="auto"/>
      </w:divBdr>
      <w:divsChild>
        <w:div w:id="943536093">
          <w:marLeft w:val="0"/>
          <w:marRight w:val="0"/>
          <w:marTop w:val="0"/>
          <w:marBottom w:val="690"/>
          <w:divBdr>
            <w:top w:val="none" w:sz="0" w:space="0" w:color="auto"/>
            <w:left w:val="none" w:sz="0" w:space="0" w:color="auto"/>
            <w:bottom w:val="none" w:sz="0" w:space="0" w:color="auto"/>
            <w:right w:val="none" w:sz="0" w:space="0" w:color="auto"/>
          </w:divBdr>
          <w:divsChild>
            <w:div w:id="436682528">
              <w:marLeft w:val="0"/>
              <w:marRight w:val="0"/>
              <w:marTop w:val="0"/>
              <w:marBottom w:val="240"/>
              <w:divBdr>
                <w:top w:val="none" w:sz="0" w:space="0" w:color="auto"/>
                <w:left w:val="none" w:sz="0" w:space="0" w:color="auto"/>
                <w:bottom w:val="none" w:sz="0" w:space="0" w:color="auto"/>
                <w:right w:val="none" w:sz="0" w:space="0" w:color="auto"/>
              </w:divBdr>
            </w:div>
            <w:div w:id="761683806">
              <w:marLeft w:val="0"/>
              <w:marRight w:val="0"/>
              <w:marTop w:val="0"/>
              <w:marBottom w:val="0"/>
              <w:divBdr>
                <w:top w:val="none" w:sz="0" w:space="0" w:color="auto"/>
                <w:left w:val="none" w:sz="0" w:space="0" w:color="auto"/>
                <w:bottom w:val="none" w:sz="0" w:space="0" w:color="auto"/>
                <w:right w:val="none" w:sz="0" w:space="0" w:color="auto"/>
              </w:divBdr>
            </w:div>
          </w:divsChild>
        </w:div>
        <w:div w:id="956721476">
          <w:marLeft w:val="0"/>
          <w:marRight w:val="0"/>
          <w:marTop w:val="0"/>
          <w:marBottom w:val="690"/>
          <w:divBdr>
            <w:top w:val="none" w:sz="0" w:space="0" w:color="auto"/>
            <w:left w:val="none" w:sz="0" w:space="0" w:color="auto"/>
            <w:bottom w:val="none" w:sz="0" w:space="0" w:color="auto"/>
            <w:right w:val="none" w:sz="0" w:space="0" w:color="auto"/>
          </w:divBdr>
          <w:divsChild>
            <w:div w:id="694422315">
              <w:marLeft w:val="0"/>
              <w:marRight w:val="0"/>
              <w:marTop w:val="0"/>
              <w:marBottom w:val="240"/>
              <w:divBdr>
                <w:top w:val="none" w:sz="0" w:space="0" w:color="auto"/>
                <w:left w:val="none" w:sz="0" w:space="0" w:color="auto"/>
                <w:bottom w:val="none" w:sz="0" w:space="0" w:color="auto"/>
                <w:right w:val="none" w:sz="0" w:space="0" w:color="auto"/>
              </w:divBdr>
            </w:div>
            <w:div w:id="13514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hImPGX3NiMuYSp+G96uOKZJSHkWQ==">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C83E2C-F45C-43B7-B760-EFBDC108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2562</Words>
  <Characters>1461</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Чеглатонєв АМ</cp:lastModifiedBy>
  <cp:revision>2</cp:revision>
  <dcterms:created xsi:type="dcterms:W3CDTF">2023-06-08T11:30:00Z</dcterms:created>
  <dcterms:modified xsi:type="dcterms:W3CDTF">2023-06-08T11:30:00Z</dcterms:modified>
  <dc:language>ru-RU</dc:language>
</cp:coreProperties>
</file>