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D5" w:rsidRPr="004C2D42" w:rsidRDefault="00BA37D5" w:rsidP="00BA37D5">
      <w:pPr>
        <w:spacing w:before="240" w:after="0" w:line="240" w:lineRule="auto"/>
        <w:jc w:val="center"/>
        <w:rPr>
          <w:rFonts w:ascii="Times New Roman" w:eastAsia="Times New Roman" w:hAnsi="Times New Roman" w:cs="Times New Roman"/>
          <w:sz w:val="24"/>
          <w:szCs w:val="24"/>
          <w:lang w:val="uk-UA"/>
        </w:rPr>
      </w:pPr>
      <w:r w:rsidRPr="00484BF0">
        <w:rPr>
          <w:rFonts w:ascii="Times New Roman" w:eastAsia="Times New Roman" w:hAnsi="Times New Roman" w:cs="Times New Roman"/>
          <w:b/>
          <w:bCs/>
          <w:color w:val="000000"/>
          <w:sz w:val="24"/>
          <w:szCs w:val="24"/>
          <w:lang w:val="ru-RU"/>
        </w:rPr>
        <w:t>Перелік</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документів</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та</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інформації</w:t>
      </w:r>
      <w:r w:rsidRPr="00484BF0">
        <w:rPr>
          <w:rFonts w:ascii="Times New Roman" w:eastAsia="Times New Roman" w:hAnsi="Times New Roman" w:cs="Times New Roman"/>
          <w:b/>
          <w:bCs/>
          <w:color w:val="000000"/>
          <w:sz w:val="24"/>
          <w:szCs w:val="24"/>
        </w:rPr>
        <w:t> </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для</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підтвердження</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відповідності</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УЧАСНИКА</w:t>
      </w:r>
      <w:r w:rsidRPr="00484BF0">
        <w:rPr>
          <w:rFonts w:ascii="Times New Roman" w:eastAsia="Times New Roman" w:hAnsi="Times New Roman" w:cs="Times New Roman"/>
          <w:b/>
          <w:bCs/>
          <w:color w:val="000000"/>
          <w:sz w:val="24"/>
          <w:szCs w:val="24"/>
        </w:rPr>
        <w:t> </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вимогам</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визначеним</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у</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статті</w:t>
      </w:r>
      <w:r w:rsidRPr="00554E58">
        <w:rPr>
          <w:rFonts w:ascii="Times New Roman" w:eastAsia="Times New Roman" w:hAnsi="Times New Roman" w:cs="Times New Roman"/>
          <w:b/>
          <w:bCs/>
          <w:color w:val="000000"/>
          <w:sz w:val="24"/>
          <w:szCs w:val="24"/>
          <w:lang w:val="ru-RU"/>
        </w:rPr>
        <w:t xml:space="preserve"> 17 </w:t>
      </w:r>
      <w:r w:rsidRPr="00484BF0">
        <w:rPr>
          <w:rFonts w:ascii="Times New Roman" w:eastAsia="Times New Roman" w:hAnsi="Times New Roman" w:cs="Times New Roman"/>
          <w:b/>
          <w:bCs/>
          <w:color w:val="000000"/>
          <w:sz w:val="24"/>
          <w:szCs w:val="24"/>
          <w:lang w:val="ru-RU"/>
        </w:rPr>
        <w:t>Закону</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Про</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публічні</w:t>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закупівлі</w:t>
      </w:r>
      <w:r w:rsidRPr="00554E58">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b/>
          <w:bCs/>
          <w:color w:val="000000"/>
          <w:sz w:val="24"/>
          <w:szCs w:val="24"/>
          <w:lang w:val="ru-RU"/>
        </w:rPr>
        <w:br/>
      </w:r>
      <w:r w:rsidRPr="00554E58">
        <w:rPr>
          <w:rFonts w:ascii="Times New Roman" w:eastAsia="Times New Roman" w:hAnsi="Times New Roman" w:cs="Times New Roman"/>
          <w:b/>
          <w:bCs/>
          <w:color w:val="000000"/>
          <w:sz w:val="24"/>
          <w:szCs w:val="24"/>
          <w:lang w:val="ru-RU"/>
        </w:rPr>
        <w:t xml:space="preserve"> (</w:t>
      </w:r>
      <w:r w:rsidRPr="00484BF0">
        <w:rPr>
          <w:rFonts w:ascii="Times New Roman" w:eastAsia="Times New Roman" w:hAnsi="Times New Roman" w:cs="Times New Roman"/>
          <w:b/>
          <w:bCs/>
          <w:color w:val="000000"/>
          <w:sz w:val="24"/>
          <w:szCs w:val="24"/>
          <w:lang w:val="ru-RU"/>
        </w:rPr>
        <w:t>далі</w:t>
      </w:r>
      <w:r w:rsidRPr="00554E58">
        <w:rPr>
          <w:rFonts w:ascii="Times New Roman" w:eastAsia="Times New Roman" w:hAnsi="Times New Roman" w:cs="Times New Roman"/>
          <w:b/>
          <w:bCs/>
          <w:color w:val="000000"/>
          <w:sz w:val="24"/>
          <w:szCs w:val="24"/>
          <w:lang w:val="ru-RU"/>
        </w:rPr>
        <w:t xml:space="preserve"> – </w:t>
      </w:r>
      <w:r w:rsidRPr="00484BF0">
        <w:rPr>
          <w:rFonts w:ascii="Times New Roman" w:eastAsia="Times New Roman" w:hAnsi="Times New Roman" w:cs="Times New Roman"/>
          <w:b/>
          <w:bCs/>
          <w:color w:val="000000"/>
          <w:sz w:val="24"/>
          <w:szCs w:val="24"/>
          <w:lang w:val="ru-RU"/>
        </w:rPr>
        <w:t>Закон</w:t>
      </w:r>
      <w:r w:rsidRPr="00554E58">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lang w:val="uk-UA"/>
        </w:rPr>
        <w:t>.</w:t>
      </w:r>
    </w:p>
    <w:p w:rsidR="00BA37D5" w:rsidRDefault="00BA37D5" w:rsidP="00BA37D5">
      <w:pPr>
        <w:spacing w:before="240" w:after="0" w:line="240" w:lineRule="auto"/>
        <w:jc w:val="both"/>
        <w:rPr>
          <w:rFonts w:ascii="Times New Roman" w:eastAsia="Times New Roman" w:hAnsi="Times New Roman" w:cs="Times New Roman"/>
          <w:sz w:val="24"/>
          <w:szCs w:val="24"/>
          <w:lang w:val="ru-RU"/>
        </w:rPr>
      </w:pPr>
      <w:r w:rsidRPr="00484BF0">
        <w:rPr>
          <w:rFonts w:ascii="Times New Roman" w:eastAsia="Times New Roman" w:hAnsi="Times New Roman" w:cs="Times New Roman"/>
          <w:color w:val="000000"/>
          <w:sz w:val="24"/>
          <w:szCs w:val="24"/>
          <w:lang w:val="ru-RU"/>
        </w:rPr>
        <w:t>Інформація, що підтверджує відсутність підстав визначених у частинах першій і другій статті 17 Закону, яка надається УЧАСНИКАМИ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1F6FF0" w:rsidRPr="00365016" w:rsidRDefault="001F6FF0" w:rsidP="001F6FF0">
      <w:pPr>
        <w:spacing w:before="240" w:after="0" w:line="240" w:lineRule="auto"/>
        <w:jc w:val="center"/>
        <w:rPr>
          <w:rFonts w:ascii="Times New Roman" w:eastAsia="Times New Roman" w:hAnsi="Times New Roman" w:cs="Times New Roman"/>
          <w:sz w:val="24"/>
          <w:szCs w:val="24"/>
          <w:lang w:val="ru-RU"/>
        </w:rPr>
      </w:pPr>
      <w:bookmarkStart w:id="0" w:name="_GoBack"/>
      <w:bookmarkEnd w:id="0"/>
      <w:r w:rsidRPr="00484BF0">
        <w:rPr>
          <w:rFonts w:ascii="Times New Roman" w:eastAsia="Times New Roman" w:hAnsi="Times New Roman" w:cs="Times New Roman"/>
          <w:b/>
          <w:bCs/>
          <w:color w:val="000000"/>
          <w:sz w:val="24"/>
          <w:szCs w:val="24"/>
        </w:rPr>
        <w:t>Примірна форма</w:t>
      </w:r>
    </w:p>
    <w:p w:rsidR="001F6FF0" w:rsidRPr="00537188" w:rsidRDefault="001F6FF0" w:rsidP="001F6FF0">
      <w:pPr>
        <w:spacing w:after="0" w:line="240" w:lineRule="auto"/>
        <w:jc w:val="right"/>
        <w:rPr>
          <w:rFonts w:ascii="Times New Roman" w:eastAsia="Times New Roman" w:hAnsi="Times New Roman" w:cs="Times New Roman"/>
          <w:sz w:val="24"/>
          <w:szCs w:val="24"/>
          <w:lang w:val="uk-UA"/>
        </w:rPr>
      </w:pPr>
    </w:p>
    <w:tbl>
      <w:tblPr>
        <w:tblW w:w="10165" w:type="dxa"/>
        <w:tblInd w:w="-184" w:type="dxa"/>
        <w:tblCellMar>
          <w:top w:w="15" w:type="dxa"/>
          <w:left w:w="15" w:type="dxa"/>
          <w:bottom w:w="15" w:type="dxa"/>
          <w:right w:w="15" w:type="dxa"/>
        </w:tblCellMar>
        <w:tblLook w:val="04A0"/>
      </w:tblPr>
      <w:tblGrid>
        <w:gridCol w:w="10165"/>
      </w:tblGrid>
      <w:tr w:rsidR="001F6FF0" w:rsidRPr="00554E58" w:rsidTr="00DA249D">
        <w:trPr>
          <w:trHeight w:val="581"/>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6FF0" w:rsidRPr="00484BF0" w:rsidRDefault="001F6FF0" w:rsidP="00DA249D">
            <w:pPr>
              <w:spacing w:after="0" w:line="240" w:lineRule="auto"/>
              <w:ind w:left="140"/>
              <w:jc w:val="center"/>
              <w:rPr>
                <w:rFonts w:ascii="Times New Roman" w:eastAsia="Times New Roman" w:hAnsi="Times New Roman" w:cs="Times New Roman"/>
                <w:sz w:val="24"/>
                <w:szCs w:val="24"/>
                <w:lang w:val="ru-RU"/>
              </w:rPr>
            </w:pPr>
            <w:r w:rsidRPr="00484BF0">
              <w:rPr>
                <w:rFonts w:ascii="Times New Roman" w:eastAsia="Times New Roman" w:hAnsi="Times New Roman" w:cs="Times New Roman"/>
                <w:b/>
                <w:bCs/>
                <w:color w:val="000000"/>
                <w:sz w:val="24"/>
                <w:szCs w:val="24"/>
                <w:lang w:val="ru-RU"/>
              </w:rPr>
              <w:t>Довідка (інформація)</w:t>
            </w:r>
          </w:p>
          <w:p w:rsidR="001F6FF0" w:rsidRPr="00484BF0" w:rsidRDefault="001F6FF0" w:rsidP="00DA249D">
            <w:pPr>
              <w:spacing w:after="0" w:line="240" w:lineRule="auto"/>
              <w:ind w:left="-140" w:hanging="280"/>
              <w:jc w:val="center"/>
              <w:rPr>
                <w:rFonts w:ascii="Times New Roman" w:eastAsia="Times New Roman" w:hAnsi="Times New Roman" w:cs="Times New Roman"/>
                <w:sz w:val="24"/>
                <w:szCs w:val="24"/>
                <w:lang w:val="ru-RU"/>
              </w:rPr>
            </w:pPr>
            <w:r w:rsidRPr="00484BF0">
              <w:rPr>
                <w:rFonts w:ascii="Times New Roman" w:eastAsia="Times New Roman" w:hAnsi="Times New Roman" w:cs="Times New Roman"/>
                <w:b/>
                <w:bCs/>
                <w:color w:val="000000"/>
                <w:sz w:val="24"/>
                <w:szCs w:val="24"/>
                <w:lang w:val="ru-RU"/>
              </w:rPr>
              <w:t>про відсутність підстав для відмови в участі згідно частини 1 та 2 статті 17</w:t>
            </w:r>
          </w:p>
          <w:p w:rsidR="001F6FF0" w:rsidRPr="00484BF0" w:rsidRDefault="001F6FF0" w:rsidP="00DA249D">
            <w:pPr>
              <w:spacing w:after="0" w:line="240" w:lineRule="auto"/>
              <w:ind w:left="-140" w:hanging="280"/>
              <w:jc w:val="center"/>
              <w:rPr>
                <w:rFonts w:ascii="Times New Roman" w:eastAsia="Times New Roman" w:hAnsi="Times New Roman" w:cs="Times New Roman"/>
                <w:sz w:val="24"/>
                <w:szCs w:val="24"/>
                <w:lang w:val="ru-RU"/>
              </w:rPr>
            </w:pPr>
            <w:r w:rsidRPr="00484BF0">
              <w:rPr>
                <w:rFonts w:ascii="Times New Roman" w:eastAsia="Times New Roman" w:hAnsi="Times New Roman" w:cs="Times New Roman"/>
                <w:b/>
                <w:bCs/>
                <w:color w:val="000000"/>
                <w:sz w:val="24"/>
                <w:szCs w:val="24"/>
                <w:lang w:val="ru-RU"/>
              </w:rPr>
              <w:t>Закону України</w:t>
            </w:r>
            <w:r w:rsidRPr="00484BF0">
              <w:rPr>
                <w:rFonts w:ascii="Times New Roman" w:eastAsia="Times New Roman" w:hAnsi="Times New Roman" w:cs="Times New Roman"/>
                <w:b/>
                <w:bCs/>
                <w:color w:val="000000"/>
                <w:sz w:val="24"/>
                <w:szCs w:val="24"/>
              </w:rPr>
              <w:t> </w:t>
            </w:r>
            <w:r w:rsidRPr="00484BF0">
              <w:rPr>
                <w:rFonts w:ascii="Times New Roman" w:eastAsia="Times New Roman" w:hAnsi="Times New Roman" w:cs="Times New Roman"/>
                <w:b/>
                <w:bCs/>
                <w:color w:val="000000"/>
                <w:sz w:val="24"/>
                <w:szCs w:val="24"/>
                <w:lang w:val="ru-RU"/>
              </w:rPr>
              <w:t xml:space="preserve"> Закону України "Про публічні закупівлі" (із змінами)</w:t>
            </w:r>
          </w:p>
          <w:p w:rsidR="001F6FF0" w:rsidRDefault="001F6FF0" w:rsidP="00DA249D">
            <w:pPr>
              <w:spacing w:before="240" w:after="240" w:line="240" w:lineRule="auto"/>
              <w:ind w:left="140"/>
              <w:jc w:val="both"/>
              <w:rPr>
                <w:rFonts w:ascii="Times New Roman" w:eastAsia="Times New Roman" w:hAnsi="Times New Roman" w:cs="Times New Roman"/>
                <w:color w:val="000000"/>
                <w:sz w:val="24"/>
                <w:szCs w:val="24"/>
                <w:lang w:val="ru-RU"/>
              </w:rPr>
            </w:pPr>
            <w:r w:rsidRPr="00484BF0">
              <w:rPr>
                <w:rFonts w:ascii="Times New Roman" w:eastAsia="Times New Roman" w:hAnsi="Times New Roman" w:cs="Times New Roman"/>
                <w:color w:val="000000"/>
                <w:sz w:val="24"/>
                <w:szCs w:val="24"/>
                <w:lang w:val="ru-RU"/>
              </w:rPr>
              <w:t>«Ми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w:t>
            </w:r>
            <w:r w:rsidRPr="00484BF0">
              <w:rPr>
                <w:rFonts w:ascii="Times New Roman" w:eastAsia="Times New Roman" w:hAnsi="Times New Roman" w:cs="Times New Roman"/>
                <w:color w:val="000000"/>
                <w:sz w:val="24"/>
                <w:szCs w:val="24"/>
              </w:rPr>
              <w:t> </w:t>
            </w:r>
            <w:r w:rsidRPr="00484BF0">
              <w:rPr>
                <w:rFonts w:ascii="Times New Roman" w:eastAsia="Times New Roman" w:hAnsi="Times New Roman" w:cs="Times New Roman"/>
                <w:color w:val="000000"/>
                <w:sz w:val="24"/>
                <w:szCs w:val="24"/>
                <w:lang w:val="ru-RU"/>
              </w:rPr>
              <w:t xml:space="preserve"> «Про публічні закупівлі» (у разі відсутності таких підстав)</w:t>
            </w:r>
            <w:r>
              <w:rPr>
                <w:rFonts w:ascii="Times New Roman" w:eastAsia="Times New Roman" w:hAnsi="Times New Roman" w:cs="Times New Roman"/>
                <w:color w:val="000000"/>
                <w:sz w:val="24"/>
                <w:szCs w:val="24"/>
                <w:lang w:val="ru-RU"/>
              </w:rPr>
              <w:t>, а саме:</w:t>
            </w:r>
          </w:p>
          <w:p w:rsidR="001F6FF0" w:rsidRDefault="001F6FF0" w:rsidP="00DA249D">
            <w:pPr>
              <w:spacing w:after="0" w:line="240" w:lineRule="auto"/>
              <w:ind w:left="1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ru-RU"/>
              </w:rPr>
              <w:t>1</w:t>
            </w:r>
            <w:r w:rsidRPr="00484BF0">
              <w:rPr>
                <w:rFonts w:ascii="Times New Roman" w:eastAsia="Times New Roman" w:hAnsi="Times New Roman" w:cs="Times New Roman"/>
                <w:color w:val="000000"/>
                <w:sz w:val="24"/>
                <w:szCs w:val="24"/>
                <w:lang w:val="ru-RU"/>
              </w:rPr>
              <w:t>.</w:t>
            </w:r>
            <w:r w:rsidRPr="00484BF0">
              <w:rPr>
                <w:rFonts w:ascii="Times New Roman" w:eastAsia="Times New Roman" w:hAnsi="Times New Roman" w:cs="Times New Roman"/>
                <w:color w:val="000000"/>
                <w:sz w:val="24"/>
                <w:szCs w:val="24"/>
              </w:rPr>
              <w:t> </w:t>
            </w:r>
          </w:p>
          <w:p w:rsidR="001F6FF0" w:rsidRPr="003337F3" w:rsidRDefault="001F6FF0" w:rsidP="00DA249D">
            <w:pPr>
              <w:spacing w:after="0" w:line="240" w:lineRule="auto"/>
              <w:ind w:left="1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і т.д.</w:t>
            </w:r>
          </w:p>
          <w:p w:rsidR="001F6FF0" w:rsidRPr="00484BF0" w:rsidRDefault="001F6FF0" w:rsidP="00DA249D">
            <w:pPr>
              <w:spacing w:after="0" w:line="240" w:lineRule="auto"/>
              <w:jc w:val="both"/>
              <w:rPr>
                <w:rFonts w:ascii="Times New Roman" w:eastAsia="Times New Roman" w:hAnsi="Times New Roman" w:cs="Times New Roman"/>
                <w:sz w:val="24"/>
                <w:szCs w:val="24"/>
                <w:lang w:val="ru-RU"/>
              </w:rPr>
            </w:pPr>
            <w:r w:rsidRPr="00484BF0">
              <w:rPr>
                <w:rFonts w:ascii="Times New Roman" w:eastAsia="Times New Roman" w:hAnsi="Times New Roman" w:cs="Times New Roman"/>
                <w:i/>
                <w:iCs/>
                <w:color w:val="000000"/>
                <w:sz w:val="24"/>
                <w:szCs w:val="24"/>
                <w:lang w:val="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484BF0">
              <w:rPr>
                <w:rFonts w:ascii="Times New Roman" w:eastAsia="Times New Roman" w:hAnsi="Times New Roman" w:cs="Times New Roman"/>
                <w:b/>
                <w:bCs/>
                <w:i/>
                <w:iCs/>
                <w:color w:val="000000"/>
                <w:sz w:val="24"/>
                <w:szCs w:val="24"/>
                <w:lang w:val="ru-RU"/>
              </w:rPr>
              <w:t>має надати підтвердження</w:t>
            </w:r>
            <w:r w:rsidRPr="00484BF0">
              <w:rPr>
                <w:rFonts w:ascii="Times New Roman" w:eastAsia="Times New Roman" w:hAnsi="Times New Roman" w:cs="Times New Roman"/>
                <w:i/>
                <w:iCs/>
                <w:color w:val="000000"/>
                <w:sz w:val="24"/>
                <w:szCs w:val="24"/>
                <w:lang w:val="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F6FF0" w:rsidRPr="00484BF0" w:rsidRDefault="001F6FF0" w:rsidP="00DA249D">
            <w:pPr>
              <w:spacing w:after="0" w:line="240" w:lineRule="auto"/>
              <w:jc w:val="both"/>
              <w:rPr>
                <w:rFonts w:ascii="Times New Roman" w:eastAsia="Times New Roman" w:hAnsi="Times New Roman" w:cs="Times New Roman"/>
                <w:sz w:val="24"/>
                <w:szCs w:val="24"/>
                <w:lang w:val="ru-RU"/>
              </w:rPr>
            </w:pPr>
            <w:r w:rsidRPr="00484BF0">
              <w:rPr>
                <w:rFonts w:ascii="Times New Roman" w:eastAsia="Times New Roman" w:hAnsi="Times New Roman" w:cs="Times New Roman"/>
                <w:i/>
                <w:iCs/>
                <w:color w:val="000000"/>
                <w:sz w:val="24"/>
                <w:szCs w:val="24"/>
                <w:lang w:val="ru-RU"/>
              </w:rPr>
              <w:t xml:space="preserve">На підтвердження учасник у складі тендерної пропозиції </w:t>
            </w:r>
            <w:r w:rsidRPr="00484BF0">
              <w:rPr>
                <w:rFonts w:ascii="Times New Roman" w:eastAsia="Times New Roman" w:hAnsi="Times New Roman" w:cs="Times New Roman"/>
                <w:b/>
                <w:bCs/>
                <w:i/>
                <w:iCs/>
                <w:color w:val="000000"/>
                <w:sz w:val="24"/>
                <w:szCs w:val="24"/>
                <w:lang w:val="ru-RU"/>
              </w:rPr>
              <w:t>має надати гарантійний лист</w:t>
            </w:r>
            <w:r w:rsidRPr="00484BF0">
              <w:rPr>
                <w:rFonts w:ascii="Times New Roman" w:eastAsia="Times New Roman" w:hAnsi="Times New Roman" w:cs="Times New Roman"/>
                <w:i/>
                <w:iCs/>
                <w:color w:val="000000"/>
                <w:sz w:val="24"/>
                <w:szCs w:val="24"/>
                <w:lang w:val="ru-RU"/>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w:t>
            </w:r>
            <w:r w:rsidRPr="00484BF0">
              <w:rPr>
                <w:rFonts w:ascii="Times New Roman" w:eastAsia="Times New Roman" w:hAnsi="Times New Roman" w:cs="Times New Roman"/>
                <w:i/>
                <w:iCs/>
                <w:color w:val="000000"/>
                <w:sz w:val="24"/>
                <w:szCs w:val="24"/>
              </w:rPr>
              <w:t> </w:t>
            </w:r>
            <w:r w:rsidRPr="00484BF0">
              <w:rPr>
                <w:rFonts w:ascii="Times New Roman" w:eastAsia="Times New Roman" w:hAnsi="Times New Roman" w:cs="Times New Roman"/>
                <w:i/>
                <w:iCs/>
                <w:color w:val="000000"/>
                <w:sz w:val="24"/>
                <w:szCs w:val="24"/>
                <w:lang w:val="ru-RU"/>
              </w:rPr>
              <w:t xml:space="preserve"> або документ, що підтверджує оплату штрафу/ів та/або відшкодування збитків на користь замовника.</w:t>
            </w:r>
          </w:p>
          <w:p w:rsidR="001F6FF0" w:rsidRPr="00484BF0" w:rsidRDefault="001F6FF0" w:rsidP="00DA249D">
            <w:pPr>
              <w:spacing w:after="0" w:line="240" w:lineRule="auto"/>
              <w:jc w:val="both"/>
              <w:rPr>
                <w:rFonts w:ascii="Times New Roman" w:eastAsia="Times New Roman" w:hAnsi="Times New Roman" w:cs="Times New Roman"/>
                <w:sz w:val="24"/>
                <w:szCs w:val="24"/>
                <w:lang w:val="ru-RU"/>
              </w:rPr>
            </w:pPr>
            <w:r w:rsidRPr="00484BF0">
              <w:rPr>
                <w:rFonts w:ascii="Times New Roman" w:eastAsia="Times New Roman" w:hAnsi="Times New Roman" w:cs="Times New Roman"/>
                <w:i/>
                <w:iCs/>
                <w:color w:val="000000"/>
                <w:sz w:val="24"/>
                <w:szCs w:val="24"/>
                <w:lang w:val="ru-RU"/>
              </w:rPr>
              <w:t>** У випадку</w:t>
            </w:r>
            <w:r w:rsidRPr="00484BF0">
              <w:rPr>
                <w:rFonts w:ascii="Times New Roman" w:eastAsia="Times New Roman" w:hAnsi="Times New Roman" w:cs="Times New Roman"/>
                <w:i/>
                <w:iCs/>
                <w:color w:val="000000"/>
                <w:sz w:val="24"/>
                <w:szCs w:val="24"/>
              </w:rPr>
              <w:t> </w:t>
            </w:r>
            <w:r w:rsidRPr="00484BF0">
              <w:rPr>
                <w:rFonts w:ascii="Times New Roman" w:eastAsia="Times New Roman" w:hAnsi="Times New Roman" w:cs="Times New Roman"/>
                <w:i/>
                <w:iCs/>
                <w:color w:val="000000"/>
                <w:sz w:val="24"/>
                <w:szCs w:val="24"/>
                <w:lang w:val="ru-RU"/>
              </w:rPr>
              <w:t xml:space="preserve">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484BF0">
              <w:rPr>
                <w:rFonts w:ascii="Times New Roman" w:eastAsia="Times New Roman" w:hAnsi="Times New Roman" w:cs="Times New Roman"/>
                <w:b/>
                <w:bCs/>
                <w:i/>
                <w:iCs/>
                <w:color w:val="000000"/>
                <w:sz w:val="24"/>
                <w:szCs w:val="24"/>
                <w:lang w:val="ru-RU"/>
              </w:rPr>
              <w:t>надає документ</w:t>
            </w:r>
            <w:r w:rsidRPr="00484BF0">
              <w:rPr>
                <w:rFonts w:ascii="Times New Roman" w:eastAsia="Times New Roman" w:hAnsi="Times New Roman" w:cs="Times New Roman"/>
                <w:i/>
                <w:iCs/>
                <w:color w:val="000000"/>
                <w:sz w:val="24"/>
                <w:szCs w:val="24"/>
                <w:lang w:val="ru-RU"/>
              </w:rPr>
              <w:t xml:space="preserve"> про розстрочення/відстрочення такої заборгованості відповідним органом.</w:t>
            </w:r>
          </w:p>
          <w:p w:rsidR="001F6FF0" w:rsidRPr="00484BF0" w:rsidRDefault="001F6FF0" w:rsidP="00DA249D">
            <w:pPr>
              <w:spacing w:after="0" w:line="240" w:lineRule="auto"/>
              <w:rPr>
                <w:rFonts w:ascii="Times New Roman" w:eastAsia="Times New Roman" w:hAnsi="Times New Roman" w:cs="Times New Roman"/>
                <w:sz w:val="24"/>
                <w:szCs w:val="24"/>
                <w:lang w:val="ru-RU"/>
              </w:rPr>
            </w:pPr>
          </w:p>
        </w:tc>
      </w:tr>
    </w:tbl>
    <w:p w:rsidR="001F6FF0" w:rsidRPr="00402FAA" w:rsidRDefault="001F6FF0" w:rsidP="001F6FF0">
      <w:pPr>
        <w:spacing w:before="240" w:after="0" w:line="240" w:lineRule="auto"/>
        <w:jc w:val="both"/>
        <w:rPr>
          <w:rFonts w:ascii="Times New Roman" w:eastAsia="Times New Roman" w:hAnsi="Times New Roman" w:cs="Times New Roman"/>
          <w:sz w:val="24"/>
          <w:szCs w:val="24"/>
          <w:lang w:val="uk-UA"/>
        </w:rPr>
      </w:pPr>
      <w:r w:rsidRPr="00537188">
        <w:rPr>
          <w:rFonts w:ascii="Times New Roman" w:eastAsia="Times New Roman" w:hAnsi="Times New Roman" w:cs="Times New Roman"/>
          <w:i/>
          <w:iCs/>
          <w:color w:val="000000"/>
          <w:sz w:val="24"/>
          <w:szCs w:val="24"/>
          <w:lang w:val="uk-UA"/>
        </w:rPr>
        <w:t xml:space="preserve">У випадку якщо учасником процедури закупівлі є </w:t>
      </w:r>
      <w:r w:rsidRPr="00537188">
        <w:rPr>
          <w:rFonts w:ascii="Times New Roman" w:eastAsia="Times New Roman" w:hAnsi="Times New Roman" w:cs="Times New Roman"/>
          <w:b/>
          <w:bCs/>
          <w:i/>
          <w:iCs/>
          <w:color w:val="000000"/>
          <w:sz w:val="24"/>
          <w:szCs w:val="24"/>
          <w:lang w:val="uk-UA"/>
        </w:rPr>
        <w:t>об’єднання учасників</w:t>
      </w:r>
      <w:r w:rsidRPr="00537188">
        <w:rPr>
          <w:rFonts w:ascii="Times New Roman" w:eastAsia="Times New Roman" w:hAnsi="Times New Roman" w:cs="Times New Roman"/>
          <w:i/>
          <w:iCs/>
          <w:color w:val="000000"/>
          <w:sz w:val="24"/>
          <w:szCs w:val="24"/>
          <w:lang w:val="uk-UA"/>
        </w:rPr>
        <w:t xml:space="preserve">, то на кожного з учасників такого об’єднання надається </w:t>
      </w:r>
      <w:r w:rsidRPr="00537188">
        <w:rPr>
          <w:rFonts w:ascii="Times New Roman" w:eastAsia="Times New Roman" w:hAnsi="Times New Roman" w:cs="Times New Roman"/>
          <w:b/>
          <w:bCs/>
          <w:i/>
          <w:iCs/>
          <w:color w:val="000000"/>
          <w:sz w:val="24"/>
          <w:szCs w:val="24"/>
          <w:lang w:val="uk-UA"/>
        </w:rPr>
        <w:t>окрема довідка</w:t>
      </w:r>
      <w:r w:rsidRPr="00537188">
        <w:rPr>
          <w:rFonts w:ascii="Times New Roman" w:eastAsia="Times New Roman" w:hAnsi="Times New Roman" w:cs="Times New Roman"/>
          <w:i/>
          <w:iCs/>
          <w:color w:val="000000"/>
          <w:sz w:val="24"/>
          <w:szCs w:val="24"/>
          <w:lang w:val="uk-UA"/>
        </w:rPr>
        <w:t xml:space="preserve"> в довільній формі або за примірною формою* для підтвердження відповідності кожного з учасників такого об’єднання</w:t>
      </w:r>
      <w:r w:rsidRPr="00484BF0">
        <w:rPr>
          <w:rFonts w:ascii="Times New Roman" w:eastAsia="Times New Roman" w:hAnsi="Times New Roman" w:cs="Times New Roman"/>
          <w:i/>
          <w:iCs/>
          <w:color w:val="000000"/>
          <w:sz w:val="24"/>
          <w:szCs w:val="24"/>
        </w:rPr>
        <w:t> </w:t>
      </w:r>
      <w:r w:rsidRPr="00537188">
        <w:rPr>
          <w:rFonts w:ascii="Times New Roman" w:eastAsia="Times New Roman" w:hAnsi="Times New Roman" w:cs="Times New Roman"/>
          <w:i/>
          <w:iCs/>
          <w:color w:val="000000"/>
          <w:sz w:val="24"/>
          <w:szCs w:val="24"/>
          <w:lang w:val="uk-UA"/>
        </w:rPr>
        <w:t xml:space="preserve"> вимогам, визначеним у статті 17 Закону.</w:t>
      </w:r>
    </w:p>
    <w:p w:rsidR="00914C1A" w:rsidRDefault="00914C1A"/>
    <w:sectPr w:rsidR="00914C1A" w:rsidSect="00FB6AB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7D6AE8"/>
    <w:rsid w:val="001F6FF0"/>
    <w:rsid w:val="00643E54"/>
    <w:rsid w:val="007D6AE8"/>
    <w:rsid w:val="00914C1A"/>
    <w:rsid w:val="00BA37D5"/>
    <w:rsid w:val="00FB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F0"/>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F0"/>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Company>DG Win&amp;Soft</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фахівець</dc:creator>
  <cp:lastModifiedBy>Компік</cp:lastModifiedBy>
  <cp:revision>2</cp:revision>
  <dcterms:created xsi:type="dcterms:W3CDTF">2023-07-04T09:44:00Z</dcterms:created>
  <dcterms:modified xsi:type="dcterms:W3CDTF">2023-07-04T09:44:00Z</dcterms:modified>
</cp:coreProperties>
</file>