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B498" w14:textId="77777777" w:rsidR="00316DC5" w:rsidRDefault="00316DC5" w:rsidP="006F1755">
      <w:pPr>
        <w:spacing w:after="0" w:line="240" w:lineRule="auto"/>
        <w:jc w:val="center"/>
        <w:rPr>
          <w:rFonts w:ascii="Times New Roman" w:hAnsi="Times New Roman" w:cs="Times New Roman"/>
          <w:b/>
          <w:bCs/>
          <w:sz w:val="24"/>
          <w:szCs w:val="24"/>
          <w:lang w:val="uk-UA"/>
        </w:rPr>
      </w:pPr>
    </w:p>
    <w:p w14:paraId="6D02E9C8" w14:textId="7C1918B9" w:rsidR="00316DC5" w:rsidRDefault="00316DC5" w:rsidP="006F175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w:t>
      </w:r>
      <w:r w:rsidR="002C0F94">
        <w:rPr>
          <w:rFonts w:ascii="Times New Roman" w:hAnsi="Times New Roman" w:cs="Times New Roman"/>
          <w:b/>
          <w:bCs/>
          <w:sz w:val="24"/>
          <w:szCs w:val="24"/>
          <w:lang w:val="uk-UA"/>
        </w:rPr>
        <w:t xml:space="preserve"> внесених</w:t>
      </w:r>
      <w:r>
        <w:rPr>
          <w:rFonts w:ascii="Times New Roman" w:hAnsi="Times New Roman" w:cs="Times New Roman"/>
          <w:b/>
          <w:bCs/>
          <w:sz w:val="24"/>
          <w:szCs w:val="24"/>
          <w:lang w:val="uk-UA"/>
        </w:rPr>
        <w:t xml:space="preserve"> змін</w:t>
      </w:r>
    </w:p>
    <w:p w14:paraId="69D67A53" w14:textId="4C914DE6" w:rsidR="002C0F94" w:rsidRPr="002C0F94" w:rsidRDefault="002C0F94" w:rsidP="006F1755">
      <w:pPr>
        <w:spacing w:after="0" w:line="240" w:lineRule="auto"/>
        <w:jc w:val="center"/>
        <w:rPr>
          <w:rFonts w:ascii="Times New Roman" w:hAnsi="Times New Roman" w:cs="Times New Roman"/>
          <w:sz w:val="24"/>
          <w:szCs w:val="24"/>
          <w:lang w:val="uk-UA"/>
        </w:rPr>
      </w:pPr>
      <w:r w:rsidRPr="002C0F94">
        <w:rPr>
          <w:rFonts w:ascii="Times New Roman" w:hAnsi="Times New Roman" w:cs="Times New Roman"/>
          <w:sz w:val="24"/>
          <w:szCs w:val="24"/>
          <w:lang w:val="uk-UA"/>
        </w:rPr>
        <w:t xml:space="preserve">до тендерної документації на закупівлю – </w:t>
      </w:r>
      <w:r w:rsidR="00072DF0" w:rsidRPr="00072DF0">
        <w:rPr>
          <w:rFonts w:ascii="Times New Roman" w:hAnsi="Times New Roman" w:cs="Times New Roman"/>
          <w:sz w:val="24"/>
          <w:szCs w:val="24"/>
          <w:lang w:val="uk-UA"/>
        </w:rPr>
        <w:t>Електрична енергія</w:t>
      </w:r>
      <w:r w:rsidR="00841027">
        <w:rPr>
          <w:rFonts w:ascii="Times New Roman" w:hAnsi="Times New Roman" w:cs="Times New Roman"/>
          <w:sz w:val="24"/>
          <w:szCs w:val="24"/>
          <w:lang w:val="uk-UA"/>
        </w:rPr>
        <w:t xml:space="preserve"> (</w:t>
      </w:r>
      <w:r w:rsidR="00841027" w:rsidRPr="00841027">
        <w:rPr>
          <w:rFonts w:ascii="Times New Roman" w:hAnsi="Times New Roman" w:cs="Times New Roman"/>
          <w:sz w:val="24"/>
          <w:szCs w:val="24"/>
          <w:lang w:val="uk-UA"/>
        </w:rPr>
        <w:t>https://prozorro.gov.ua/tender/UA-2023-05-02-014006-a</w:t>
      </w:r>
      <w:r w:rsidR="00841027">
        <w:rPr>
          <w:rFonts w:ascii="Times New Roman" w:hAnsi="Times New Roman" w:cs="Times New Roman"/>
          <w:sz w:val="24"/>
          <w:szCs w:val="24"/>
          <w:lang w:val="uk-UA"/>
        </w:rPr>
        <w:t>)</w:t>
      </w:r>
    </w:p>
    <w:p w14:paraId="23CF9133" w14:textId="77777777" w:rsidR="00316DC5" w:rsidRDefault="00316DC5" w:rsidP="006F1755">
      <w:pPr>
        <w:spacing w:after="0" w:line="240" w:lineRule="auto"/>
        <w:jc w:val="center"/>
        <w:rPr>
          <w:rFonts w:ascii="Times New Roman" w:hAnsi="Times New Roman" w:cs="Times New Roman"/>
          <w:b/>
          <w:bCs/>
          <w:sz w:val="24"/>
          <w:szCs w:val="24"/>
          <w:lang w:val="uk-UA"/>
        </w:rPr>
      </w:pPr>
    </w:p>
    <w:tbl>
      <w:tblPr>
        <w:tblStyle w:val="1"/>
        <w:tblW w:w="9345" w:type="dxa"/>
        <w:jc w:val="center"/>
        <w:tblLook w:val="04A0" w:firstRow="1" w:lastRow="0" w:firstColumn="1" w:lastColumn="0" w:noHBand="0" w:noVBand="1"/>
      </w:tblPr>
      <w:tblGrid>
        <w:gridCol w:w="4815"/>
        <w:gridCol w:w="4530"/>
      </w:tblGrid>
      <w:tr w:rsidR="00E94DAC" w:rsidRPr="00E94DAC" w14:paraId="18D31595" w14:textId="77777777" w:rsidTr="00CB7ADC">
        <w:trPr>
          <w:trHeight w:val="357"/>
          <w:jc w:val="center"/>
        </w:trPr>
        <w:tc>
          <w:tcPr>
            <w:tcW w:w="4815" w:type="dxa"/>
          </w:tcPr>
          <w:p w14:paraId="72D613C2" w14:textId="4F02F2D8" w:rsidR="00E94DAC" w:rsidRPr="00E94DAC" w:rsidRDefault="002C0F94" w:rsidP="00E94DAC">
            <w:pPr>
              <w:widowControl w:val="0"/>
              <w:autoSpaceDE w:val="0"/>
              <w:autoSpaceDN w:val="0"/>
              <w:jc w:val="center"/>
              <w:rPr>
                <w:rFonts w:ascii="Times New Roman" w:eastAsia="Times New Roman" w:hAnsi="Times New Roman" w:cs="Times New Roman"/>
                <w:b/>
                <w:lang w:val="uk-UA"/>
              </w:rPr>
            </w:pPr>
            <w:bookmarkStart w:id="0" w:name="_Hlk136856797"/>
            <w:bookmarkStart w:id="1" w:name="_GoBack"/>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sidR="00841027">
              <w:rPr>
                <w:rFonts w:ascii="Times New Roman" w:eastAsia="Times New Roman" w:hAnsi="Times New Roman" w:cs="Times New Roman"/>
                <w:bCs/>
                <w:shd w:val="clear" w:color="auto" w:fill="FFFFFF"/>
                <w:lang w:val="uk-UA" w:eastAsia="ru-RU"/>
              </w:rPr>
              <w:t>02</w:t>
            </w:r>
            <w:r w:rsidRPr="002C0F94">
              <w:rPr>
                <w:rFonts w:ascii="Times New Roman" w:eastAsia="Times New Roman" w:hAnsi="Times New Roman" w:cs="Times New Roman"/>
                <w:bCs/>
                <w:shd w:val="clear" w:color="auto" w:fill="FFFFFF"/>
                <w:lang w:val="uk-UA" w:eastAsia="ru-RU"/>
              </w:rPr>
              <w:t xml:space="preserve"> </w:t>
            </w:r>
            <w:r w:rsidR="00841027">
              <w:rPr>
                <w:rFonts w:ascii="Times New Roman" w:eastAsia="Times New Roman" w:hAnsi="Times New Roman" w:cs="Times New Roman"/>
                <w:bCs/>
                <w:shd w:val="clear" w:color="auto" w:fill="FFFFFF"/>
                <w:lang w:val="uk-UA" w:eastAsia="ru-RU"/>
              </w:rPr>
              <w:t>травня</w:t>
            </w:r>
            <w:r w:rsidRPr="002C0F94">
              <w:rPr>
                <w:rFonts w:ascii="Times New Roman" w:eastAsia="Times New Roman" w:hAnsi="Times New Roman" w:cs="Times New Roman"/>
                <w:bCs/>
                <w:shd w:val="clear" w:color="auto" w:fill="FFFFFF"/>
                <w:lang w:val="uk-UA" w:eastAsia="ru-RU"/>
              </w:rPr>
              <w:t xml:space="preserve"> 202</w:t>
            </w:r>
            <w:r w:rsidR="00AD50F0">
              <w:rPr>
                <w:rFonts w:ascii="Times New Roman" w:eastAsia="Times New Roman" w:hAnsi="Times New Roman" w:cs="Times New Roman"/>
                <w:bCs/>
                <w:shd w:val="clear" w:color="auto" w:fill="FFFFFF"/>
                <w:lang w:val="uk-UA" w:eastAsia="ru-RU"/>
              </w:rPr>
              <w:t>3</w:t>
            </w:r>
            <w:r w:rsidRPr="002C0F94">
              <w:rPr>
                <w:rFonts w:ascii="Times New Roman" w:eastAsia="Times New Roman" w:hAnsi="Times New Roman" w:cs="Times New Roman"/>
                <w:bCs/>
                <w:shd w:val="clear" w:color="auto" w:fill="FFFFFF"/>
                <w:lang w:val="uk-UA" w:eastAsia="ru-RU"/>
              </w:rPr>
              <w:t xml:space="preserve"> року)</w:t>
            </w:r>
          </w:p>
        </w:tc>
        <w:tc>
          <w:tcPr>
            <w:tcW w:w="4530" w:type="dxa"/>
          </w:tcPr>
          <w:p w14:paraId="19C0E9B9" w14:textId="401C713E" w:rsidR="00E94DAC" w:rsidRPr="00E94DAC" w:rsidRDefault="002C0F94" w:rsidP="00E94DAC">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w:t>
            </w:r>
            <w:r w:rsidR="00E94DAC" w:rsidRPr="002C0F94">
              <w:rPr>
                <w:rFonts w:ascii="Times New Roman" w:eastAsia="Times New Roman" w:hAnsi="Times New Roman" w:cs="Times New Roman"/>
                <w:lang w:val="uk-UA"/>
              </w:rPr>
              <w:t>едакція з урахуванням внесених змін</w:t>
            </w:r>
            <w:r w:rsidRPr="002C0F94">
              <w:rPr>
                <w:rFonts w:ascii="Times New Roman" w:eastAsia="Times New Roman" w:hAnsi="Times New Roman" w:cs="Times New Roman"/>
                <w:lang w:val="uk-UA"/>
              </w:rPr>
              <w:t>)</w:t>
            </w:r>
          </w:p>
        </w:tc>
      </w:tr>
      <w:tr w:rsidR="00327EEE" w:rsidRPr="00E94DAC" w14:paraId="78446C77" w14:textId="77777777" w:rsidTr="00CB7ADC">
        <w:trPr>
          <w:trHeight w:val="357"/>
          <w:jc w:val="center"/>
        </w:trPr>
        <w:tc>
          <w:tcPr>
            <w:tcW w:w="4815" w:type="dxa"/>
          </w:tcPr>
          <w:p w14:paraId="02D4930E" w14:textId="2F59263F" w:rsidR="00327EEE" w:rsidRDefault="00327EEE" w:rsidP="00E94DAC">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П. 7 розділу ІІІ</w:t>
            </w:r>
          </w:p>
        </w:tc>
        <w:tc>
          <w:tcPr>
            <w:tcW w:w="4530" w:type="dxa"/>
          </w:tcPr>
          <w:p w14:paraId="301A33DD" w14:textId="1667AA7B" w:rsidR="00327EEE" w:rsidRDefault="00327EEE" w:rsidP="00E94DAC">
            <w:pPr>
              <w:widowControl w:val="0"/>
              <w:autoSpaceDE w:val="0"/>
              <w:autoSpaceDN w:val="0"/>
              <w:jc w:val="center"/>
              <w:rPr>
                <w:rFonts w:ascii="Times New Roman" w:eastAsia="Times New Roman" w:hAnsi="Times New Roman" w:cs="Times New Roman"/>
                <w:b/>
                <w:bCs/>
                <w:lang w:val="uk-UA"/>
              </w:rPr>
            </w:pPr>
            <w:r>
              <w:rPr>
                <w:rFonts w:ascii="Times New Roman" w:eastAsia="Times New Roman" w:hAnsi="Times New Roman" w:cs="Times New Roman"/>
                <w:b/>
                <w:shd w:val="clear" w:color="auto" w:fill="FFFFFF"/>
                <w:lang w:val="uk-UA" w:eastAsia="ru-RU"/>
              </w:rPr>
              <w:t>П. 7 розділу ІІІ</w:t>
            </w:r>
          </w:p>
        </w:tc>
      </w:tr>
      <w:tr w:rsidR="00B87297" w:rsidRPr="00E94DAC" w14:paraId="69C09CC1" w14:textId="77777777" w:rsidTr="00CB7ADC">
        <w:trPr>
          <w:trHeight w:val="357"/>
          <w:jc w:val="center"/>
        </w:trPr>
        <w:tc>
          <w:tcPr>
            <w:tcW w:w="4815" w:type="dxa"/>
          </w:tcPr>
          <w:p w14:paraId="024DB748"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7A7CF149"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6417D34"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14:paraId="555614B6" w14:textId="396CEBDD" w:rsidR="00B87297" w:rsidRDefault="00327EEE" w:rsidP="00327EEE">
            <w:pPr>
              <w:widowControl w:val="0"/>
              <w:autoSpaceDE w:val="0"/>
              <w:autoSpaceDN w:val="0"/>
              <w:jc w:val="both"/>
              <w:rPr>
                <w:rFonts w:ascii="Times New Roman" w:eastAsia="Times New Roman" w:hAnsi="Times New Roman" w:cs="Times New Roman"/>
                <w:b/>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327EEE">
              <w:rPr>
                <w:rFonts w:ascii="Times New Roman" w:eastAsia="Times New Roman" w:hAnsi="Times New Roman" w:cs="Times New Roman"/>
                <w:bCs/>
                <w:shd w:val="clear" w:color="auto" w:fill="FFFFFF"/>
                <w:lang w:val="uk-UA" w:eastAsia="ru-RU"/>
              </w:rPr>
              <w:t>електропостачальником</w:t>
            </w:r>
            <w:proofErr w:type="spellEnd"/>
            <w:r w:rsidRPr="00327EEE">
              <w:rPr>
                <w:rFonts w:ascii="Times New Roman" w:eastAsia="Times New Roman" w:hAnsi="Times New Roman" w:cs="Times New Roman"/>
                <w:bCs/>
                <w:shd w:val="clear" w:color="auto" w:fill="FFFFFF"/>
                <w:lang w:val="uk-UA" w:eastAsia="ru-RU"/>
              </w:rPr>
              <w:t xml:space="preserve"> окремо для площадок вимірювання групи «а» та «б» за другу декаду квітня 2023 року на РДН, ВДР та за ДД що </w:t>
            </w:r>
            <w:r w:rsidRPr="00327EEE">
              <w:rPr>
                <w:rFonts w:ascii="Times New Roman" w:eastAsia="Times New Roman" w:hAnsi="Times New Roman" w:cs="Times New Roman"/>
                <w:bCs/>
                <w:shd w:val="clear" w:color="auto" w:fill="FFFFFF"/>
                <w:lang w:val="uk-UA" w:eastAsia="ru-RU"/>
              </w:rPr>
              <w:lastRenderedPageBreak/>
              <w:t>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діяльності замовника в обсязі не меншому ніж 10% зазначено в оголошенні.</w:t>
            </w:r>
          </w:p>
        </w:tc>
        <w:tc>
          <w:tcPr>
            <w:tcW w:w="4530" w:type="dxa"/>
          </w:tcPr>
          <w:p w14:paraId="06841ED7" w14:textId="77777777" w:rsidR="00327EEE" w:rsidRPr="00327EEE" w:rsidRDefault="00327EEE" w:rsidP="00327EEE">
            <w:pPr>
              <w:widowControl w:val="0"/>
              <w:autoSpaceDE w:val="0"/>
              <w:autoSpaceDN w:val="0"/>
              <w:jc w:val="both"/>
              <w:rPr>
                <w:rFonts w:ascii="Times New Roman" w:eastAsia="Times New Roman" w:hAnsi="Times New Roman" w:cs="Times New Roman"/>
                <w:lang w:val="uk-UA"/>
              </w:rPr>
            </w:pPr>
            <w:r w:rsidRPr="00327EEE">
              <w:rPr>
                <w:rFonts w:ascii="Times New Roman" w:eastAsia="Times New Roman" w:hAnsi="Times New Roman" w:cs="Times New Roman"/>
                <w:lang w:val="uk-UA"/>
              </w:rPr>
              <w:lastRenderedPageBreak/>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159FE0F2" w14:textId="77777777" w:rsidR="00327EEE" w:rsidRPr="00327EEE" w:rsidRDefault="00327EEE" w:rsidP="00327EEE">
            <w:pPr>
              <w:widowControl w:val="0"/>
              <w:autoSpaceDE w:val="0"/>
              <w:autoSpaceDN w:val="0"/>
              <w:jc w:val="both"/>
              <w:rPr>
                <w:rFonts w:ascii="Times New Roman" w:eastAsia="Times New Roman" w:hAnsi="Times New Roman" w:cs="Times New Roman"/>
                <w:lang w:val="uk-UA"/>
              </w:rPr>
            </w:pPr>
            <w:r w:rsidRPr="00327EEE">
              <w:rPr>
                <w:rFonts w:ascii="Times New Roman" w:eastAsia="Times New Roman" w:hAnsi="Times New Roman" w:cs="Times New Roman"/>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3185584A" w14:textId="77777777" w:rsidR="00327EEE" w:rsidRPr="00327EEE" w:rsidRDefault="00327EEE" w:rsidP="00327EEE">
            <w:pPr>
              <w:widowControl w:val="0"/>
              <w:autoSpaceDE w:val="0"/>
              <w:autoSpaceDN w:val="0"/>
              <w:jc w:val="both"/>
              <w:rPr>
                <w:rFonts w:ascii="Times New Roman" w:eastAsia="Times New Roman" w:hAnsi="Times New Roman" w:cs="Times New Roman"/>
                <w:lang w:val="uk-UA"/>
              </w:rPr>
            </w:pPr>
            <w:r w:rsidRPr="00327EEE">
              <w:rPr>
                <w:rFonts w:ascii="Times New Roman" w:eastAsia="Times New Roman" w:hAnsi="Times New Roman" w:cs="Times New Roman"/>
                <w:lang w:val="uk-UA"/>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14:paraId="6265782F" w14:textId="7C2BE21A" w:rsidR="00B87297" w:rsidRDefault="000D24FF" w:rsidP="005C431D">
            <w:pPr>
              <w:widowControl w:val="0"/>
              <w:autoSpaceDE w:val="0"/>
              <w:autoSpaceDN w:val="0"/>
              <w:jc w:val="both"/>
              <w:rPr>
                <w:rFonts w:ascii="Times New Roman" w:eastAsia="Times New Roman" w:hAnsi="Times New Roman" w:cs="Times New Roman"/>
                <w:b/>
                <w:bCs/>
                <w:lang w:val="uk-UA"/>
              </w:rPr>
            </w:pPr>
            <w:r w:rsidRPr="00327EEE">
              <w:rPr>
                <w:rFonts w:ascii="Times New Roman" w:eastAsia="Times New Roman" w:hAnsi="Times New Roman" w:cs="Times New Roman"/>
                <w:bCs/>
                <w:shd w:val="clear" w:color="auto" w:fill="FFFFFF"/>
                <w:lang w:val="uk-UA" w:eastAsia="ru-RU"/>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327EEE">
              <w:rPr>
                <w:rFonts w:ascii="Times New Roman" w:eastAsia="Times New Roman" w:hAnsi="Times New Roman" w:cs="Times New Roman"/>
                <w:bCs/>
                <w:shd w:val="clear" w:color="auto" w:fill="FFFFFF"/>
                <w:lang w:val="uk-UA" w:eastAsia="ru-RU"/>
              </w:rPr>
              <w:t>електропостачальником</w:t>
            </w:r>
            <w:proofErr w:type="spellEnd"/>
            <w:r w:rsidRPr="00327EEE">
              <w:rPr>
                <w:rFonts w:ascii="Times New Roman" w:eastAsia="Times New Roman" w:hAnsi="Times New Roman" w:cs="Times New Roman"/>
                <w:bCs/>
                <w:shd w:val="clear" w:color="auto" w:fill="FFFFFF"/>
                <w:lang w:val="uk-UA" w:eastAsia="ru-RU"/>
              </w:rPr>
              <w:t xml:space="preserve"> </w:t>
            </w:r>
            <w:r w:rsidRPr="00327EEE">
              <w:rPr>
                <w:rFonts w:ascii="Times New Roman" w:eastAsia="Times New Roman" w:hAnsi="Times New Roman" w:cs="Times New Roman"/>
                <w:bCs/>
                <w:shd w:val="clear" w:color="auto" w:fill="FFFFFF"/>
                <w:lang w:val="uk-UA" w:eastAsia="ru-RU"/>
              </w:rPr>
              <w:lastRenderedPageBreak/>
              <w:t xml:space="preserve">окремо для площадок вимірювання групи «а» та «б» за </w:t>
            </w:r>
            <w:r w:rsidR="005C431D">
              <w:rPr>
                <w:rFonts w:ascii="Times New Roman" w:eastAsia="Times New Roman" w:hAnsi="Times New Roman" w:cs="Times New Roman"/>
                <w:bCs/>
                <w:shd w:val="clear" w:color="auto" w:fill="FFFFFF"/>
                <w:lang w:val="uk-UA" w:eastAsia="ru-RU"/>
              </w:rPr>
              <w:t>другу</w:t>
            </w:r>
            <w:r w:rsidRPr="00327EEE">
              <w:rPr>
                <w:rFonts w:ascii="Times New Roman" w:eastAsia="Times New Roman" w:hAnsi="Times New Roman" w:cs="Times New Roman"/>
                <w:bCs/>
                <w:shd w:val="clear" w:color="auto" w:fill="FFFFFF"/>
                <w:lang w:val="uk-UA" w:eastAsia="ru-RU"/>
              </w:rPr>
              <w:t xml:space="preserve"> декаду </w:t>
            </w:r>
            <w:r>
              <w:rPr>
                <w:rFonts w:ascii="Times New Roman" w:eastAsia="Times New Roman" w:hAnsi="Times New Roman" w:cs="Times New Roman"/>
                <w:bCs/>
                <w:shd w:val="clear" w:color="auto" w:fill="FFFFFF"/>
                <w:lang w:val="uk-UA" w:eastAsia="ru-RU"/>
              </w:rPr>
              <w:t>травня</w:t>
            </w:r>
            <w:r w:rsidRPr="00327EEE">
              <w:rPr>
                <w:rFonts w:ascii="Times New Roman" w:eastAsia="Times New Roman" w:hAnsi="Times New Roman" w:cs="Times New Roman"/>
                <w:bCs/>
                <w:shd w:val="clear" w:color="auto" w:fill="FFFFFF"/>
                <w:lang w:val="uk-UA" w:eastAsia="ru-RU"/>
              </w:rPr>
              <w:t xml:space="preserve">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діяльності замовника в обсязі не меншому ніж 10% зазначено в оголошенні.</w:t>
            </w:r>
          </w:p>
        </w:tc>
      </w:tr>
      <w:tr w:rsidR="00327EEE" w:rsidRPr="00E94DAC" w14:paraId="7F92C218" w14:textId="77777777" w:rsidTr="00CB7ADC">
        <w:trPr>
          <w:trHeight w:val="357"/>
          <w:jc w:val="center"/>
        </w:trPr>
        <w:tc>
          <w:tcPr>
            <w:tcW w:w="4815" w:type="dxa"/>
          </w:tcPr>
          <w:p w14:paraId="036BB140" w14:textId="647DC39E" w:rsidR="00327EEE" w:rsidRDefault="00327EEE" w:rsidP="00327EEE">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lastRenderedPageBreak/>
              <w:t xml:space="preserve">П. 1 розділу </w:t>
            </w:r>
            <w:r w:rsidRPr="00841027">
              <w:rPr>
                <w:rFonts w:ascii="Times New Roman" w:eastAsia="Times New Roman" w:hAnsi="Times New Roman" w:cs="Times New Roman"/>
                <w:b/>
                <w:shd w:val="clear" w:color="auto" w:fill="FFFFFF"/>
                <w:lang w:val="uk-UA" w:eastAsia="ru-RU"/>
              </w:rPr>
              <w:t>IV</w:t>
            </w:r>
          </w:p>
        </w:tc>
        <w:tc>
          <w:tcPr>
            <w:tcW w:w="4530" w:type="dxa"/>
          </w:tcPr>
          <w:p w14:paraId="557B8B10" w14:textId="47C68041" w:rsidR="00327EEE" w:rsidRDefault="00327EEE" w:rsidP="00327EEE">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 xml:space="preserve">П. 1 розділу </w:t>
            </w:r>
            <w:r w:rsidRPr="00841027">
              <w:rPr>
                <w:rFonts w:ascii="Times New Roman" w:eastAsia="Times New Roman" w:hAnsi="Times New Roman" w:cs="Times New Roman"/>
                <w:b/>
                <w:shd w:val="clear" w:color="auto" w:fill="FFFFFF"/>
                <w:lang w:val="uk-UA" w:eastAsia="ru-RU"/>
              </w:rPr>
              <w:t>IV</w:t>
            </w:r>
          </w:p>
        </w:tc>
      </w:tr>
      <w:tr w:rsidR="00327EEE" w:rsidRPr="00E94DAC" w14:paraId="231C84E0" w14:textId="77777777" w:rsidTr="00CB7ADC">
        <w:trPr>
          <w:trHeight w:val="357"/>
          <w:jc w:val="center"/>
        </w:trPr>
        <w:tc>
          <w:tcPr>
            <w:tcW w:w="4815" w:type="dxa"/>
          </w:tcPr>
          <w:p w14:paraId="1BDA7202"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Кінцевий строк подання тендерних пропозицій: 10.05.2023р. 00:00</w:t>
            </w:r>
          </w:p>
          <w:p w14:paraId="265465DC"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14:paraId="0ED46611"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F15A259" w14:textId="055C560C" w:rsidR="00327EEE" w:rsidRPr="000E3AEA" w:rsidRDefault="00327EEE" w:rsidP="00327EEE">
            <w:pPr>
              <w:widowControl w:val="0"/>
              <w:autoSpaceDE w:val="0"/>
              <w:autoSpaceDN w:val="0"/>
              <w:jc w:val="both"/>
              <w:rPr>
                <w:rFonts w:ascii="Times New Roman" w:eastAsia="Times New Roman" w:hAnsi="Times New Roman" w:cs="Times New Roman"/>
                <w:b/>
                <w:shd w:val="clear" w:color="auto" w:fill="FFFFFF"/>
                <w:lang w:val="uk-UA" w:eastAsia="ru-RU"/>
              </w:rPr>
            </w:pPr>
            <w:r w:rsidRPr="00841027">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4530" w:type="dxa"/>
          </w:tcPr>
          <w:p w14:paraId="29612278" w14:textId="32EC9516"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 xml:space="preserve">Кінцевий строк подання тендерних пропозицій: </w:t>
            </w:r>
            <w:r w:rsidR="00587B21" w:rsidRPr="00587B21">
              <w:rPr>
                <w:rFonts w:ascii="Times New Roman" w:eastAsia="Times New Roman" w:hAnsi="Times New Roman" w:cs="Times New Roman"/>
                <w:bCs/>
                <w:shd w:val="clear" w:color="auto" w:fill="FFFFFF"/>
                <w:lang w:val="uk-UA" w:eastAsia="ru-RU"/>
              </w:rPr>
              <w:t>10</w:t>
            </w:r>
            <w:r w:rsidRPr="00587B21">
              <w:rPr>
                <w:rFonts w:ascii="Times New Roman" w:eastAsia="Times New Roman" w:hAnsi="Times New Roman" w:cs="Times New Roman"/>
                <w:bCs/>
                <w:shd w:val="clear" w:color="auto" w:fill="FFFFFF"/>
                <w:lang w:val="uk-UA" w:eastAsia="ru-RU"/>
              </w:rPr>
              <w:t>.06.2023р. 00:00</w:t>
            </w:r>
          </w:p>
          <w:p w14:paraId="0E740C12"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14:paraId="14FFC40A"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C01FB8F" w14:textId="331081A2" w:rsidR="00327EEE" w:rsidRPr="00B87297" w:rsidRDefault="00327EEE" w:rsidP="00327EEE">
            <w:pPr>
              <w:widowControl w:val="0"/>
              <w:autoSpaceDE w:val="0"/>
              <w:autoSpaceDN w:val="0"/>
              <w:jc w:val="both"/>
              <w:rPr>
                <w:rFonts w:ascii="Times New Roman" w:eastAsia="Times New Roman" w:hAnsi="Times New Roman" w:cs="Times New Roman"/>
                <w:b/>
                <w:bCs/>
                <w:lang w:val="uk-UA"/>
              </w:rPr>
            </w:pPr>
            <w:r w:rsidRPr="00841027">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27EEE" w:rsidRPr="00E94DAC" w14:paraId="278EA3C2" w14:textId="77777777" w:rsidTr="00CB7ADC">
        <w:trPr>
          <w:trHeight w:val="357"/>
          <w:jc w:val="center"/>
        </w:trPr>
        <w:tc>
          <w:tcPr>
            <w:tcW w:w="4815" w:type="dxa"/>
          </w:tcPr>
          <w:p w14:paraId="6556B056" w14:textId="0C460343" w:rsidR="00327EEE" w:rsidRDefault="00327EEE" w:rsidP="00327EEE">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 xml:space="preserve">П. 2 розділу </w:t>
            </w:r>
            <w:r w:rsidRPr="00327EEE">
              <w:rPr>
                <w:rFonts w:ascii="Times New Roman" w:eastAsia="Times New Roman" w:hAnsi="Times New Roman" w:cs="Times New Roman"/>
                <w:b/>
                <w:shd w:val="clear" w:color="auto" w:fill="FFFFFF"/>
                <w:lang w:val="uk-UA" w:eastAsia="ru-RU"/>
              </w:rPr>
              <w:t>V</w:t>
            </w:r>
          </w:p>
        </w:tc>
        <w:tc>
          <w:tcPr>
            <w:tcW w:w="4530" w:type="dxa"/>
          </w:tcPr>
          <w:p w14:paraId="49B7B459" w14:textId="65B60B71" w:rsidR="00327EEE" w:rsidRDefault="00327EEE" w:rsidP="00327EEE">
            <w:pPr>
              <w:widowControl w:val="0"/>
              <w:autoSpaceDE w:val="0"/>
              <w:autoSpaceDN w:val="0"/>
              <w:jc w:val="center"/>
              <w:rPr>
                <w:rFonts w:ascii="Times New Roman" w:eastAsia="Times New Roman" w:hAnsi="Times New Roman" w:cs="Times New Roman"/>
                <w:b/>
                <w:bCs/>
                <w:lang w:val="uk-UA"/>
              </w:rPr>
            </w:pPr>
            <w:r>
              <w:rPr>
                <w:rFonts w:ascii="Times New Roman" w:eastAsia="Times New Roman" w:hAnsi="Times New Roman" w:cs="Times New Roman"/>
                <w:b/>
                <w:shd w:val="clear" w:color="auto" w:fill="FFFFFF"/>
                <w:lang w:val="uk-UA" w:eastAsia="ru-RU"/>
              </w:rPr>
              <w:t xml:space="preserve">П. 2 розділу </w:t>
            </w:r>
            <w:r w:rsidRPr="00327EEE">
              <w:rPr>
                <w:rFonts w:ascii="Times New Roman" w:eastAsia="Times New Roman" w:hAnsi="Times New Roman" w:cs="Times New Roman"/>
                <w:b/>
                <w:shd w:val="clear" w:color="auto" w:fill="FFFFFF"/>
                <w:lang w:val="uk-UA" w:eastAsia="ru-RU"/>
              </w:rPr>
              <w:t>V</w:t>
            </w:r>
          </w:p>
        </w:tc>
      </w:tr>
      <w:tr w:rsidR="00327EEE" w:rsidRPr="00327EEE" w14:paraId="76635D95" w14:textId="77777777" w:rsidTr="00CB7ADC">
        <w:trPr>
          <w:trHeight w:val="357"/>
          <w:jc w:val="center"/>
        </w:trPr>
        <w:tc>
          <w:tcPr>
            <w:tcW w:w="4815" w:type="dxa"/>
          </w:tcPr>
          <w:p w14:paraId="7935EB77"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2.1 Учасник процедури закупівлі, який надав найбільш економічно вигідну тендерну пропозицію, що є </w:t>
            </w:r>
            <w:proofErr w:type="spellStart"/>
            <w:r w:rsidRPr="00327EEE">
              <w:rPr>
                <w:rFonts w:ascii="Times New Roman" w:eastAsia="Times New Roman" w:hAnsi="Times New Roman" w:cs="Times New Roman"/>
                <w:bCs/>
                <w:shd w:val="clear" w:color="auto" w:fill="FFFFFF"/>
                <w:lang w:val="uk-UA" w:eastAsia="ru-RU"/>
              </w:rPr>
              <w:t>анома-льно</w:t>
            </w:r>
            <w:proofErr w:type="spellEnd"/>
            <w:r w:rsidRPr="00327EEE">
              <w:rPr>
                <w:rFonts w:ascii="Times New Roman" w:eastAsia="Times New Roman" w:hAnsi="Times New Roman" w:cs="Times New Roman"/>
                <w:bCs/>
                <w:shd w:val="clear" w:color="auto" w:fill="FFFFFF"/>
                <w:lang w:val="uk-UA" w:eastAsia="ru-RU"/>
              </w:rPr>
              <w:t xml:space="preserve"> низькою, повинен надати протягом одного робо-чого дня з дня визначення найбільш економічно вигід-</w:t>
            </w:r>
            <w:proofErr w:type="spellStart"/>
            <w:r w:rsidRPr="00327EEE">
              <w:rPr>
                <w:rFonts w:ascii="Times New Roman" w:eastAsia="Times New Roman" w:hAnsi="Times New Roman" w:cs="Times New Roman"/>
                <w:bCs/>
                <w:shd w:val="clear" w:color="auto" w:fill="FFFFFF"/>
                <w:lang w:val="uk-UA" w:eastAsia="ru-RU"/>
              </w:rPr>
              <w:t>ної</w:t>
            </w:r>
            <w:proofErr w:type="spellEnd"/>
            <w:r w:rsidRPr="00327EEE">
              <w:rPr>
                <w:rFonts w:ascii="Times New Roman" w:eastAsia="Times New Roman" w:hAnsi="Times New Roman" w:cs="Times New Roman"/>
                <w:bCs/>
                <w:shd w:val="clear" w:color="auto" w:fill="FFFFFF"/>
                <w:lang w:val="uk-UA" w:eastAsia="ru-RU"/>
              </w:rPr>
              <w:t xml:space="preserve"> тендерної пропозиції обґрунтування в довільній формі щодо цін або вартості відповідних товарів, робіт чи послуг тендерної пропозиції.</w:t>
            </w:r>
          </w:p>
          <w:p w14:paraId="24971AA9"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2.2 Замовник може відхилити аномально низьку </w:t>
            </w:r>
            <w:proofErr w:type="spellStart"/>
            <w:r w:rsidRPr="00327EEE">
              <w:rPr>
                <w:rFonts w:ascii="Times New Roman" w:eastAsia="Times New Roman" w:hAnsi="Times New Roman" w:cs="Times New Roman"/>
                <w:bCs/>
                <w:shd w:val="clear" w:color="auto" w:fill="FFFFFF"/>
                <w:lang w:val="uk-UA" w:eastAsia="ru-RU"/>
              </w:rPr>
              <w:t>тенде-рну</w:t>
            </w:r>
            <w:proofErr w:type="spellEnd"/>
            <w:r w:rsidRPr="00327EEE">
              <w:rPr>
                <w:rFonts w:ascii="Times New Roman" w:eastAsia="Times New Roman" w:hAnsi="Times New Roman" w:cs="Times New Roman"/>
                <w:bCs/>
                <w:shd w:val="clear" w:color="auto" w:fill="FFFFFF"/>
                <w:lang w:val="uk-UA" w:eastAsia="ru-RU"/>
              </w:rPr>
              <w:t xml:space="preserve">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3E6848F"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2.3 Обґрунтування аномально низької тендерної </w:t>
            </w:r>
            <w:proofErr w:type="spellStart"/>
            <w:r w:rsidRPr="00327EEE">
              <w:rPr>
                <w:rFonts w:ascii="Times New Roman" w:eastAsia="Times New Roman" w:hAnsi="Times New Roman" w:cs="Times New Roman"/>
                <w:bCs/>
                <w:shd w:val="clear" w:color="auto" w:fill="FFFFFF"/>
                <w:lang w:val="uk-UA" w:eastAsia="ru-RU"/>
              </w:rPr>
              <w:t>пропо-зиції</w:t>
            </w:r>
            <w:proofErr w:type="spellEnd"/>
            <w:r w:rsidRPr="00327EEE">
              <w:rPr>
                <w:rFonts w:ascii="Times New Roman" w:eastAsia="Times New Roman" w:hAnsi="Times New Roman" w:cs="Times New Roman"/>
                <w:bCs/>
                <w:shd w:val="clear" w:color="auto" w:fill="FFFFFF"/>
                <w:lang w:val="uk-UA" w:eastAsia="ru-RU"/>
              </w:rPr>
              <w:t xml:space="preserve"> може містити інформацію про:</w:t>
            </w:r>
          </w:p>
          <w:p w14:paraId="4D784082"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w:t>
            </w:r>
            <w:r w:rsidRPr="00327EEE">
              <w:rPr>
                <w:rFonts w:ascii="Times New Roman" w:eastAsia="Times New Roman" w:hAnsi="Times New Roman" w:cs="Times New Roman"/>
                <w:bCs/>
                <w:shd w:val="clear" w:color="auto" w:fill="FFFFFF"/>
                <w:lang w:val="uk-UA" w:eastAsia="ru-RU"/>
              </w:rPr>
              <w:tab/>
              <w:t xml:space="preserve">досягнення економії завдяки застосованому </w:t>
            </w:r>
            <w:proofErr w:type="spellStart"/>
            <w:r w:rsidRPr="00327EEE">
              <w:rPr>
                <w:rFonts w:ascii="Times New Roman" w:eastAsia="Times New Roman" w:hAnsi="Times New Roman" w:cs="Times New Roman"/>
                <w:bCs/>
                <w:shd w:val="clear" w:color="auto" w:fill="FFFFFF"/>
                <w:lang w:val="uk-UA" w:eastAsia="ru-RU"/>
              </w:rPr>
              <w:t>тех-нологічному</w:t>
            </w:r>
            <w:proofErr w:type="spellEnd"/>
            <w:r w:rsidRPr="00327EEE">
              <w:rPr>
                <w:rFonts w:ascii="Times New Roman" w:eastAsia="Times New Roman" w:hAnsi="Times New Roman" w:cs="Times New Roman"/>
                <w:bCs/>
                <w:shd w:val="clear" w:color="auto" w:fill="FFFFFF"/>
                <w:lang w:val="uk-UA" w:eastAsia="ru-RU"/>
              </w:rPr>
              <w:t xml:space="preserve"> процесу виробництва товарів, по-рядку надання послуг чи технології будівництва;</w:t>
            </w:r>
          </w:p>
          <w:p w14:paraId="194F9DE9"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w:t>
            </w:r>
            <w:r w:rsidRPr="00327EEE">
              <w:rPr>
                <w:rFonts w:ascii="Times New Roman" w:eastAsia="Times New Roman" w:hAnsi="Times New Roman" w:cs="Times New Roman"/>
                <w:bCs/>
                <w:shd w:val="clear" w:color="auto" w:fill="FFFFFF"/>
                <w:lang w:val="uk-UA" w:eastAsia="ru-RU"/>
              </w:rPr>
              <w:tab/>
              <w:t>сприятливі умови, за яких учасник процедури закупівлі може поставити товари, надати послу-</w:t>
            </w:r>
            <w:proofErr w:type="spellStart"/>
            <w:r w:rsidRPr="00327EEE">
              <w:rPr>
                <w:rFonts w:ascii="Times New Roman" w:eastAsia="Times New Roman" w:hAnsi="Times New Roman" w:cs="Times New Roman"/>
                <w:bCs/>
                <w:shd w:val="clear" w:color="auto" w:fill="FFFFFF"/>
                <w:lang w:val="uk-UA" w:eastAsia="ru-RU"/>
              </w:rPr>
              <w:t>ги</w:t>
            </w:r>
            <w:proofErr w:type="spellEnd"/>
            <w:r w:rsidRPr="00327EEE">
              <w:rPr>
                <w:rFonts w:ascii="Times New Roman" w:eastAsia="Times New Roman" w:hAnsi="Times New Roman" w:cs="Times New Roman"/>
                <w:bCs/>
                <w:shd w:val="clear" w:color="auto" w:fill="FFFFFF"/>
                <w:lang w:val="uk-UA" w:eastAsia="ru-RU"/>
              </w:rPr>
              <w:t xml:space="preserve"> чи виконати роботи, зокрема спеціальну ці-нову пропозицію (знижку) учасника процедури закупівлі;</w:t>
            </w:r>
          </w:p>
          <w:p w14:paraId="1E69AF97"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w:t>
            </w:r>
            <w:r w:rsidRPr="00327EEE">
              <w:rPr>
                <w:rFonts w:ascii="Times New Roman" w:eastAsia="Times New Roman" w:hAnsi="Times New Roman" w:cs="Times New Roman"/>
                <w:bCs/>
                <w:shd w:val="clear" w:color="auto" w:fill="FFFFFF"/>
                <w:lang w:val="uk-UA" w:eastAsia="ru-RU"/>
              </w:rPr>
              <w:tab/>
              <w:t>отримання учасником процедури закупівлі дер-</w:t>
            </w:r>
            <w:proofErr w:type="spellStart"/>
            <w:r w:rsidRPr="00327EEE">
              <w:rPr>
                <w:rFonts w:ascii="Times New Roman" w:eastAsia="Times New Roman" w:hAnsi="Times New Roman" w:cs="Times New Roman"/>
                <w:bCs/>
                <w:shd w:val="clear" w:color="auto" w:fill="FFFFFF"/>
                <w:lang w:val="uk-UA" w:eastAsia="ru-RU"/>
              </w:rPr>
              <w:t>жавної</w:t>
            </w:r>
            <w:proofErr w:type="spellEnd"/>
            <w:r w:rsidRPr="00327EEE">
              <w:rPr>
                <w:rFonts w:ascii="Times New Roman" w:eastAsia="Times New Roman" w:hAnsi="Times New Roman" w:cs="Times New Roman"/>
                <w:bCs/>
                <w:shd w:val="clear" w:color="auto" w:fill="FFFFFF"/>
                <w:lang w:val="uk-UA" w:eastAsia="ru-RU"/>
              </w:rPr>
              <w:t xml:space="preserve"> допомоги згідно із законодавством.</w:t>
            </w:r>
          </w:p>
          <w:p w14:paraId="5781F352"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2.4 Аномально низька ціна тендерної пропозиції” (далі — аномально низька ціна) розуміється ціна/приведена ціна найбільш економічно вигідної тендерної </w:t>
            </w:r>
            <w:proofErr w:type="spellStart"/>
            <w:r w:rsidRPr="00327EEE">
              <w:rPr>
                <w:rFonts w:ascii="Times New Roman" w:eastAsia="Times New Roman" w:hAnsi="Times New Roman" w:cs="Times New Roman"/>
                <w:bCs/>
                <w:shd w:val="clear" w:color="auto" w:fill="FFFFFF"/>
                <w:lang w:val="uk-UA" w:eastAsia="ru-RU"/>
              </w:rPr>
              <w:t>пропози-ції</w:t>
            </w:r>
            <w:proofErr w:type="spellEnd"/>
            <w:r w:rsidRPr="00327EEE">
              <w:rPr>
                <w:rFonts w:ascii="Times New Roman" w:eastAsia="Times New Roman" w:hAnsi="Times New Roman" w:cs="Times New Roman"/>
                <w:bCs/>
                <w:shd w:val="clear" w:color="auto" w:fill="FFFFFF"/>
                <w:lang w:val="uk-UA" w:eastAsia="ru-RU"/>
              </w:rPr>
              <w:t xml:space="preserve">, яка є меншою на </w:t>
            </w:r>
            <w:r w:rsidRPr="00327EEE">
              <w:rPr>
                <w:rFonts w:ascii="Times New Roman" w:eastAsia="Times New Roman" w:hAnsi="Times New Roman" w:cs="Times New Roman"/>
                <w:bCs/>
                <w:shd w:val="clear" w:color="auto" w:fill="FFFFFF"/>
                <w:lang w:val="uk-UA" w:eastAsia="ru-RU"/>
              </w:rPr>
              <w:lastRenderedPageBreak/>
              <w:t xml:space="preserve">40 або більше відсотків </w:t>
            </w:r>
            <w:proofErr w:type="spellStart"/>
            <w:r w:rsidRPr="00327EEE">
              <w:rPr>
                <w:rFonts w:ascii="Times New Roman" w:eastAsia="Times New Roman" w:hAnsi="Times New Roman" w:cs="Times New Roman"/>
                <w:bCs/>
                <w:shd w:val="clear" w:color="auto" w:fill="FFFFFF"/>
                <w:lang w:val="uk-UA" w:eastAsia="ru-RU"/>
              </w:rPr>
              <w:t>середньоа-рифметичного</w:t>
            </w:r>
            <w:proofErr w:type="spellEnd"/>
            <w:r w:rsidRPr="00327EEE">
              <w:rPr>
                <w:rFonts w:ascii="Times New Roman" w:eastAsia="Times New Roman" w:hAnsi="Times New Roman" w:cs="Times New Roman"/>
                <w:bCs/>
                <w:shd w:val="clear" w:color="auto" w:fill="FFFFFF"/>
                <w:lang w:val="uk-UA" w:eastAsia="ru-RU"/>
              </w:rPr>
              <w:t xml:space="preserve">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27EEE">
              <w:rPr>
                <w:rFonts w:ascii="Times New Roman" w:eastAsia="Times New Roman" w:hAnsi="Times New Roman" w:cs="Times New Roman"/>
                <w:bCs/>
                <w:shd w:val="clear" w:color="auto" w:fill="FFFFFF"/>
                <w:lang w:val="uk-UA" w:eastAsia="ru-RU"/>
              </w:rPr>
              <w:t>заку-півель</w:t>
            </w:r>
            <w:proofErr w:type="spellEnd"/>
            <w:r w:rsidRPr="00327EEE">
              <w:rPr>
                <w:rFonts w:ascii="Times New Roman" w:eastAsia="Times New Roman" w:hAnsi="Times New Roman" w:cs="Times New Roman"/>
                <w:bCs/>
                <w:shd w:val="clear" w:color="auto" w:fill="FFFFFF"/>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F6064DC"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p>
          <w:p w14:paraId="200A1E1F"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Закону України «Про основи соціальної захищеності </w:t>
            </w:r>
            <w:r w:rsidRPr="00327EEE">
              <w:rPr>
                <w:rFonts w:ascii="Times New Roman" w:eastAsia="Times New Roman" w:hAnsi="Times New Roman" w:cs="Times New Roman"/>
                <w:bCs/>
                <w:shd w:val="clear" w:color="auto" w:fill="FFFFFF"/>
                <w:lang w:val="uk-UA" w:eastAsia="ru-RU"/>
              </w:rPr>
              <w:lastRenderedPageBreak/>
              <w:t>осіб з інвалідністю в Україні». У разі не дотримання учасником вимог зазначених нормативних документів тендерна пропозиція відхиляється.</w:t>
            </w:r>
          </w:p>
          <w:p w14:paraId="3F3248B4"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327EEE">
              <w:rPr>
                <w:rFonts w:ascii="Times New Roman" w:eastAsia="Times New Roman" w:hAnsi="Times New Roman" w:cs="Times New Roman"/>
                <w:bCs/>
                <w:shd w:val="clear" w:color="auto" w:fill="FFFFFF"/>
                <w:lang w:val="uk-UA" w:eastAsia="ru-RU"/>
              </w:rPr>
              <w:t>закупівлях</w:t>
            </w:r>
            <w:proofErr w:type="spellEnd"/>
            <w:r w:rsidRPr="00327EEE">
              <w:rPr>
                <w:rFonts w:ascii="Times New Roman" w:eastAsia="Times New Roman" w:hAnsi="Times New Roman" w:cs="Times New Roman"/>
                <w:bCs/>
                <w:shd w:val="clear" w:color="auto" w:fill="FFFFFF"/>
                <w:lang w:val="uk-UA" w:eastAsia="ru-RU"/>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071BF923"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w:t>
            </w:r>
          </w:p>
          <w:p w14:paraId="57315BBA"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копії діючого сертифікату ISO 37001:2018 (ISO 37001:2016), виданого на ім‘я учасника закупівлі;</w:t>
            </w:r>
          </w:p>
          <w:p w14:paraId="1B98C843"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Звіту з перевірки системи управління щодо протидії корупції, виданого за результатами проведення аудиту(аудит третьої сторони),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37001:2018, дата видачі якого не раніше 2022 року. Звіт має бути виданий третьою стороною, а саме організацією, що не видавала учаснику  сертифікат ISO 37001:2018 (ISO 37001:2016).</w:t>
            </w:r>
          </w:p>
          <w:p w14:paraId="123A5C31" w14:textId="4F477613" w:rsidR="00327EEE" w:rsidRDefault="00327EEE" w:rsidP="00327EEE">
            <w:pPr>
              <w:widowControl w:val="0"/>
              <w:autoSpaceDE w:val="0"/>
              <w:autoSpaceDN w:val="0"/>
              <w:jc w:val="both"/>
              <w:rPr>
                <w:rFonts w:ascii="Times New Roman" w:eastAsia="Times New Roman" w:hAnsi="Times New Roman" w:cs="Times New Roman"/>
                <w:b/>
                <w:shd w:val="clear" w:color="auto" w:fill="FFFFFF"/>
                <w:lang w:val="uk-UA" w:eastAsia="ru-RU"/>
              </w:rPr>
            </w:pPr>
            <w:r w:rsidRPr="00327EEE">
              <w:rPr>
                <w:rFonts w:ascii="Times New Roman" w:eastAsia="Times New Roman" w:hAnsi="Times New Roman" w:cs="Times New Roman"/>
                <w:bCs/>
                <w:shd w:val="clear" w:color="auto" w:fill="FFFFFF"/>
                <w:lang w:val="uk-UA" w:eastAsia="ru-RU"/>
              </w:rPr>
              <w:t>- Сертифікат внутрішнього аудитора, який підтверджує компетентність здійснення внутрішнього аудиту щодо ДСТУ ISO 37001:2018 (ISO 37001:2016).</w:t>
            </w:r>
          </w:p>
        </w:tc>
        <w:tc>
          <w:tcPr>
            <w:tcW w:w="4530" w:type="dxa"/>
          </w:tcPr>
          <w:p w14:paraId="6B8CED65"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lastRenderedPageBreak/>
              <w:t xml:space="preserve">2.1 Учасник процедури закупівлі, який надав найбільш економічно вигідну тендерну пропозицію, що є </w:t>
            </w:r>
            <w:proofErr w:type="spellStart"/>
            <w:r w:rsidRPr="00327EEE">
              <w:rPr>
                <w:rFonts w:ascii="Times New Roman" w:eastAsia="Times New Roman" w:hAnsi="Times New Roman" w:cs="Times New Roman"/>
                <w:bCs/>
                <w:shd w:val="clear" w:color="auto" w:fill="FFFFFF"/>
                <w:lang w:val="uk-UA" w:eastAsia="ru-RU"/>
              </w:rPr>
              <w:t>анома-льно</w:t>
            </w:r>
            <w:proofErr w:type="spellEnd"/>
            <w:r w:rsidRPr="00327EEE">
              <w:rPr>
                <w:rFonts w:ascii="Times New Roman" w:eastAsia="Times New Roman" w:hAnsi="Times New Roman" w:cs="Times New Roman"/>
                <w:bCs/>
                <w:shd w:val="clear" w:color="auto" w:fill="FFFFFF"/>
                <w:lang w:val="uk-UA" w:eastAsia="ru-RU"/>
              </w:rPr>
              <w:t xml:space="preserve"> низькою, повинен надати протягом одного робо-чого дня з дня визначення найбільш економічно вигід-</w:t>
            </w:r>
            <w:proofErr w:type="spellStart"/>
            <w:r w:rsidRPr="00327EEE">
              <w:rPr>
                <w:rFonts w:ascii="Times New Roman" w:eastAsia="Times New Roman" w:hAnsi="Times New Roman" w:cs="Times New Roman"/>
                <w:bCs/>
                <w:shd w:val="clear" w:color="auto" w:fill="FFFFFF"/>
                <w:lang w:val="uk-UA" w:eastAsia="ru-RU"/>
              </w:rPr>
              <w:t>ної</w:t>
            </w:r>
            <w:proofErr w:type="spellEnd"/>
            <w:r w:rsidRPr="00327EEE">
              <w:rPr>
                <w:rFonts w:ascii="Times New Roman" w:eastAsia="Times New Roman" w:hAnsi="Times New Roman" w:cs="Times New Roman"/>
                <w:bCs/>
                <w:shd w:val="clear" w:color="auto" w:fill="FFFFFF"/>
                <w:lang w:val="uk-UA" w:eastAsia="ru-RU"/>
              </w:rPr>
              <w:t xml:space="preserve"> тендерної пропозиції обґрунтування в довільній формі щодо цін або вартості відповідних товарів, робіт чи послуг тендерної пропозиції.</w:t>
            </w:r>
          </w:p>
          <w:p w14:paraId="187C3CF2"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327EEE">
              <w:rPr>
                <w:rFonts w:ascii="Times New Roman" w:eastAsia="Times New Roman" w:hAnsi="Times New Roman" w:cs="Times New Roman"/>
                <w:bCs/>
                <w:shd w:val="clear" w:color="auto" w:fill="FFFFFF"/>
                <w:lang w:val="uk-UA" w:eastAsia="ru-RU"/>
              </w:rPr>
              <w:t xml:space="preserve">2.2 Замовник може відхилити аномально низьку </w:t>
            </w:r>
            <w:proofErr w:type="spellStart"/>
            <w:r w:rsidRPr="00327EEE">
              <w:rPr>
                <w:rFonts w:ascii="Times New Roman" w:eastAsia="Times New Roman" w:hAnsi="Times New Roman" w:cs="Times New Roman"/>
                <w:bCs/>
                <w:shd w:val="clear" w:color="auto" w:fill="FFFFFF"/>
                <w:lang w:val="uk-UA" w:eastAsia="ru-RU"/>
              </w:rPr>
              <w:t>тенде-рну</w:t>
            </w:r>
            <w:proofErr w:type="spellEnd"/>
            <w:r w:rsidRPr="00327EEE">
              <w:rPr>
                <w:rFonts w:ascii="Times New Roman" w:eastAsia="Times New Roman" w:hAnsi="Times New Roman" w:cs="Times New Roman"/>
                <w:bCs/>
                <w:shd w:val="clear" w:color="auto" w:fill="FFFFFF"/>
                <w:lang w:val="uk-UA" w:eastAsia="ru-RU"/>
              </w:rPr>
              <w:t xml:space="preserve">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3AD020"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 xml:space="preserve">2.3 </w:t>
            </w:r>
            <w:proofErr w:type="spellStart"/>
            <w:r w:rsidRPr="00327EEE">
              <w:rPr>
                <w:rFonts w:ascii="Times New Roman" w:eastAsia="Times New Roman" w:hAnsi="Times New Roman" w:cs="Times New Roman"/>
                <w:bCs/>
                <w:shd w:val="clear" w:color="auto" w:fill="FFFFFF"/>
                <w:lang w:eastAsia="ru-RU"/>
              </w:rPr>
              <w:t>Обґрунтування</w:t>
            </w:r>
            <w:proofErr w:type="spellEnd"/>
            <w:r w:rsidRPr="00327EEE">
              <w:rPr>
                <w:rFonts w:ascii="Times New Roman" w:eastAsia="Times New Roman" w:hAnsi="Times New Roman" w:cs="Times New Roman"/>
                <w:bCs/>
                <w:shd w:val="clear" w:color="auto" w:fill="FFFFFF"/>
                <w:lang w:eastAsia="ru-RU"/>
              </w:rPr>
              <w:t xml:space="preserve"> аномально </w:t>
            </w:r>
            <w:proofErr w:type="spellStart"/>
            <w:r w:rsidRPr="00327EEE">
              <w:rPr>
                <w:rFonts w:ascii="Times New Roman" w:eastAsia="Times New Roman" w:hAnsi="Times New Roman" w:cs="Times New Roman"/>
                <w:bCs/>
                <w:shd w:val="clear" w:color="auto" w:fill="FFFFFF"/>
                <w:lang w:eastAsia="ru-RU"/>
              </w:rPr>
              <w:t>низької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може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містити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інформацію</w:t>
            </w:r>
            <w:proofErr w:type="spellEnd"/>
            <w:r w:rsidRPr="00327EEE">
              <w:rPr>
                <w:rFonts w:ascii="Times New Roman" w:eastAsia="Times New Roman" w:hAnsi="Times New Roman" w:cs="Times New Roman"/>
                <w:bCs/>
                <w:shd w:val="clear" w:color="auto" w:fill="FFFFFF"/>
                <w:lang w:eastAsia="ru-RU"/>
              </w:rPr>
              <w:t xml:space="preserve"> про:</w:t>
            </w:r>
          </w:p>
          <w:p w14:paraId="784F4F03"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w:t>
            </w:r>
            <w:r w:rsidRPr="00327EEE">
              <w:rPr>
                <w:rFonts w:ascii="Times New Roman" w:eastAsia="Times New Roman" w:hAnsi="Times New Roman" w:cs="Times New Roman"/>
                <w:bCs/>
                <w:shd w:val="clear" w:color="auto" w:fill="FFFFFF"/>
                <w:lang w:eastAsia="ru-RU"/>
              </w:rPr>
              <w:tab/>
            </w:r>
            <w:proofErr w:type="spellStart"/>
            <w:r w:rsidRPr="00327EEE">
              <w:rPr>
                <w:rFonts w:ascii="Times New Roman" w:eastAsia="Times New Roman" w:hAnsi="Times New Roman" w:cs="Times New Roman"/>
                <w:bCs/>
                <w:shd w:val="clear" w:color="auto" w:fill="FFFFFF"/>
                <w:lang w:eastAsia="ru-RU"/>
              </w:rPr>
              <w:t>досягнення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завдяки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застосованому</w:t>
            </w:r>
            <w:proofErr w:type="spellEnd"/>
            <w:r w:rsidRPr="00327EEE">
              <w:rPr>
                <w:rFonts w:ascii="Times New Roman" w:eastAsia="Times New Roman" w:hAnsi="Times New Roman" w:cs="Times New Roman"/>
                <w:bCs/>
                <w:shd w:val="clear" w:color="auto" w:fill="FFFFFF"/>
                <w:lang w:eastAsia="ru-RU"/>
              </w:rPr>
              <w:t xml:space="preserve"> тех-</w:t>
            </w:r>
            <w:proofErr w:type="spellStart"/>
            <w:r w:rsidRPr="00327EEE">
              <w:rPr>
                <w:rFonts w:ascii="Times New Roman" w:eastAsia="Times New Roman" w:hAnsi="Times New Roman" w:cs="Times New Roman"/>
                <w:bCs/>
                <w:shd w:val="clear" w:color="auto" w:fill="FFFFFF"/>
                <w:lang w:eastAsia="ru-RU"/>
              </w:rPr>
              <w:t>нологічному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процесу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виробництва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товарів</w:t>
            </w:r>
            <w:proofErr w:type="spellEnd"/>
            <w:r w:rsidRPr="00327EEE">
              <w:rPr>
                <w:rFonts w:ascii="Times New Roman" w:eastAsia="Times New Roman" w:hAnsi="Times New Roman" w:cs="Times New Roman"/>
                <w:bCs/>
                <w:shd w:val="clear" w:color="auto" w:fill="FFFFFF"/>
                <w:lang w:eastAsia="ru-RU"/>
              </w:rPr>
              <w:t xml:space="preserve">, </w:t>
            </w:r>
            <w:proofErr w:type="spellStart"/>
            <w:proofErr w:type="gramStart"/>
            <w:r w:rsidRPr="00327EEE">
              <w:rPr>
                <w:rFonts w:ascii="Times New Roman" w:eastAsia="Times New Roman" w:hAnsi="Times New Roman" w:cs="Times New Roman"/>
                <w:bCs/>
                <w:shd w:val="clear" w:color="auto" w:fill="FFFFFF"/>
                <w:lang w:eastAsia="ru-RU"/>
              </w:rPr>
              <w:t>по-рядку</w:t>
            </w:r>
            <w:proofErr w:type="spellEnd"/>
            <w:proofErr w:type="gram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надання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послуг</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чи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технології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будівництва</w:t>
            </w:r>
            <w:proofErr w:type="spellEnd"/>
            <w:r w:rsidRPr="00327EEE">
              <w:rPr>
                <w:rFonts w:ascii="Times New Roman" w:eastAsia="Times New Roman" w:hAnsi="Times New Roman" w:cs="Times New Roman"/>
                <w:bCs/>
                <w:shd w:val="clear" w:color="auto" w:fill="FFFFFF"/>
                <w:lang w:eastAsia="ru-RU"/>
              </w:rPr>
              <w:t>;</w:t>
            </w:r>
          </w:p>
          <w:p w14:paraId="15971BCE"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w:t>
            </w:r>
            <w:r w:rsidRPr="00327EEE">
              <w:rPr>
                <w:rFonts w:ascii="Times New Roman" w:eastAsia="Times New Roman" w:hAnsi="Times New Roman" w:cs="Times New Roman"/>
                <w:bCs/>
                <w:shd w:val="clear" w:color="auto" w:fill="FFFFFF"/>
                <w:lang w:eastAsia="ru-RU"/>
              </w:rPr>
              <w:tab/>
            </w:r>
            <w:proofErr w:type="spellStart"/>
            <w:r w:rsidRPr="00327EEE">
              <w:rPr>
                <w:rFonts w:ascii="Times New Roman" w:eastAsia="Times New Roman" w:hAnsi="Times New Roman" w:cs="Times New Roman"/>
                <w:bCs/>
                <w:shd w:val="clear" w:color="auto" w:fill="FFFFFF"/>
                <w:lang w:eastAsia="ru-RU"/>
              </w:rPr>
              <w:t>сприятливі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умови</w:t>
            </w:r>
            <w:proofErr w:type="spellEnd"/>
            <w:r w:rsidRPr="00327EEE">
              <w:rPr>
                <w:rFonts w:ascii="Times New Roman" w:eastAsia="Times New Roman" w:hAnsi="Times New Roman" w:cs="Times New Roman"/>
                <w:bCs/>
                <w:shd w:val="clear" w:color="auto" w:fill="FFFFFF"/>
                <w:lang w:eastAsia="ru-RU"/>
              </w:rPr>
              <w:t xml:space="preserve">, за </w:t>
            </w:r>
            <w:proofErr w:type="spellStart"/>
            <w:r w:rsidRPr="00327EEE">
              <w:rPr>
                <w:rFonts w:ascii="Times New Roman" w:eastAsia="Times New Roman" w:hAnsi="Times New Roman" w:cs="Times New Roman"/>
                <w:bCs/>
                <w:shd w:val="clear" w:color="auto" w:fill="FFFFFF"/>
                <w:lang w:eastAsia="ru-RU"/>
              </w:rPr>
              <w:t>яких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процедури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може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поставити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товари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надати</w:t>
            </w:r>
            <w:proofErr w:type="spellEnd"/>
            <w:r w:rsidRPr="00327EEE">
              <w:rPr>
                <w:rFonts w:ascii="Times New Roman" w:eastAsia="Times New Roman" w:hAnsi="Times New Roman" w:cs="Times New Roman"/>
                <w:bCs/>
                <w:shd w:val="clear" w:color="auto" w:fill="FFFFFF"/>
                <w:lang w:eastAsia="ru-RU"/>
              </w:rPr>
              <w:t xml:space="preserve"> послу-</w:t>
            </w:r>
            <w:proofErr w:type="spellStart"/>
            <w:r w:rsidRPr="00327EEE">
              <w:rPr>
                <w:rFonts w:ascii="Times New Roman" w:eastAsia="Times New Roman" w:hAnsi="Times New Roman" w:cs="Times New Roman"/>
                <w:bCs/>
                <w:shd w:val="clear" w:color="auto" w:fill="FFFFFF"/>
                <w:lang w:eastAsia="ru-RU"/>
              </w:rPr>
              <w:t>ги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чи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виконати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роботи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зокрема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спеціальну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ці-нову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знижку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процедури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w:t>
            </w:r>
          </w:p>
          <w:p w14:paraId="61126F19"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w:t>
            </w:r>
            <w:r w:rsidRPr="00327EEE">
              <w:rPr>
                <w:rFonts w:ascii="Times New Roman" w:eastAsia="Times New Roman" w:hAnsi="Times New Roman" w:cs="Times New Roman"/>
                <w:bCs/>
                <w:shd w:val="clear" w:color="auto" w:fill="FFFFFF"/>
                <w:lang w:eastAsia="ru-RU"/>
              </w:rPr>
              <w:tab/>
            </w:r>
            <w:proofErr w:type="spellStart"/>
            <w:r w:rsidRPr="00327EEE">
              <w:rPr>
                <w:rFonts w:ascii="Times New Roman" w:eastAsia="Times New Roman" w:hAnsi="Times New Roman" w:cs="Times New Roman"/>
                <w:bCs/>
                <w:shd w:val="clear" w:color="auto" w:fill="FFFFFF"/>
                <w:lang w:eastAsia="ru-RU"/>
              </w:rPr>
              <w:t>отримання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учасником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процедури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 xml:space="preserve"> дер-</w:t>
            </w:r>
            <w:proofErr w:type="spellStart"/>
            <w:r w:rsidRPr="00327EEE">
              <w:rPr>
                <w:rFonts w:ascii="Times New Roman" w:eastAsia="Times New Roman" w:hAnsi="Times New Roman" w:cs="Times New Roman"/>
                <w:bCs/>
                <w:shd w:val="clear" w:color="auto" w:fill="FFFFFF"/>
                <w:lang w:eastAsia="ru-RU"/>
              </w:rPr>
              <w:t>жавної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допомоги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згідно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із</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законодавством</w:t>
            </w:r>
            <w:proofErr w:type="spellEnd"/>
            <w:r w:rsidRPr="00327EEE">
              <w:rPr>
                <w:rFonts w:ascii="Times New Roman" w:eastAsia="Times New Roman" w:hAnsi="Times New Roman" w:cs="Times New Roman"/>
                <w:bCs/>
                <w:shd w:val="clear" w:color="auto" w:fill="FFFFFF"/>
                <w:lang w:eastAsia="ru-RU"/>
              </w:rPr>
              <w:t>.</w:t>
            </w:r>
          </w:p>
          <w:p w14:paraId="1B3CF3F1"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 xml:space="preserve">2.4 Аномально </w:t>
            </w:r>
            <w:proofErr w:type="spellStart"/>
            <w:r w:rsidRPr="00327EEE">
              <w:rPr>
                <w:rFonts w:ascii="Times New Roman" w:eastAsia="Times New Roman" w:hAnsi="Times New Roman" w:cs="Times New Roman"/>
                <w:bCs/>
                <w:shd w:val="clear" w:color="auto" w:fill="FFFFFF"/>
                <w:lang w:eastAsia="ru-RU"/>
              </w:rPr>
              <w:t>низька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lastRenderedPageBreak/>
              <w:t>пропозиції</w:t>
            </w:r>
            <w:proofErr w:type="spellEnd"/>
            <w:r w:rsidRPr="00327EEE">
              <w:rPr>
                <w:rFonts w:ascii="Times New Roman" w:eastAsia="Times New Roman" w:hAnsi="Times New Roman" w:cs="Times New Roman"/>
                <w:bCs/>
                <w:shd w:val="clear" w:color="auto" w:fill="FFFFFF"/>
                <w:lang w:eastAsia="ru-RU"/>
              </w:rPr>
              <w:t>” (</w:t>
            </w:r>
            <w:proofErr w:type="spellStart"/>
            <w:r w:rsidRPr="00327EEE">
              <w:rPr>
                <w:rFonts w:ascii="Times New Roman" w:eastAsia="Times New Roman" w:hAnsi="Times New Roman" w:cs="Times New Roman"/>
                <w:bCs/>
                <w:shd w:val="clear" w:color="auto" w:fill="FFFFFF"/>
                <w:lang w:eastAsia="ru-RU"/>
              </w:rPr>
              <w:t>далі</w:t>
            </w:r>
            <w:proofErr w:type="spellEnd"/>
            <w:r w:rsidRPr="00327EEE">
              <w:rPr>
                <w:rFonts w:ascii="Times New Roman" w:eastAsia="Times New Roman" w:hAnsi="Times New Roman" w:cs="Times New Roman"/>
                <w:bCs/>
                <w:shd w:val="clear" w:color="auto" w:fill="FFFFFF"/>
                <w:lang w:eastAsia="ru-RU"/>
              </w:rPr>
              <w:t xml:space="preserve"> — аномально </w:t>
            </w:r>
            <w:proofErr w:type="spellStart"/>
            <w:r w:rsidRPr="00327EEE">
              <w:rPr>
                <w:rFonts w:ascii="Times New Roman" w:eastAsia="Times New Roman" w:hAnsi="Times New Roman" w:cs="Times New Roman"/>
                <w:bCs/>
                <w:shd w:val="clear" w:color="auto" w:fill="FFFFFF"/>
                <w:lang w:eastAsia="ru-RU"/>
              </w:rPr>
              <w:t>низька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розуміється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ціна</w:t>
            </w:r>
            <w:proofErr w:type="spellEnd"/>
            <w:r w:rsidRPr="00327EEE">
              <w:rPr>
                <w:rFonts w:ascii="Times New Roman" w:eastAsia="Times New Roman" w:hAnsi="Times New Roman" w:cs="Times New Roman"/>
                <w:bCs/>
                <w:shd w:val="clear" w:color="auto" w:fill="FFFFFF"/>
                <w:lang w:eastAsia="ru-RU"/>
              </w:rPr>
              <w:t xml:space="preserve">/приведена </w:t>
            </w:r>
            <w:proofErr w:type="spellStart"/>
            <w:r w:rsidRPr="00327EEE">
              <w:rPr>
                <w:rFonts w:ascii="Times New Roman" w:eastAsia="Times New Roman" w:hAnsi="Times New Roman" w:cs="Times New Roman"/>
                <w:bCs/>
                <w:shd w:val="clear" w:color="auto" w:fill="FFFFFF"/>
                <w:lang w:eastAsia="ru-RU"/>
              </w:rPr>
              <w:t>ціна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найбільш</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економічно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вигідної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яка є </w:t>
            </w:r>
            <w:proofErr w:type="spellStart"/>
            <w:r w:rsidRPr="00327EEE">
              <w:rPr>
                <w:rFonts w:ascii="Times New Roman" w:eastAsia="Times New Roman" w:hAnsi="Times New Roman" w:cs="Times New Roman"/>
                <w:bCs/>
                <w:shd w:val="clear" w:color="auto" w:fill="FFFFFF"/>
                <w:lang w:eastAsia="ru-RU"/>
              </w:rPr>
              <w:t>меншою</w:t>
            </w:r>
            <w:proofErr w:type="spellEnd"/>
            <w:r w:rsidRPr="00327EEE">
              <w:rPr>
                <w:rFonts w:ascii="Times New Roman" w:eastAsia="Times New Roman" w:hAnsi="Times New Roman" w:cs="Times New Roman"/>
                <w:bCs/>
                <w:shd w:val="clear" w:color="auto" w:fill="FFFFFF"/>
                <w:lang w:eastAsia="ru-RU"/>
              </w:rPr>
              <w:t xml:space="preserve"> на 40 </w:t>
            </w:r>
            <w:proofErr w:type="spellStart"/>
            <w:r w:rsidRPr="00327EEE">
              <w:rPr>
                <w:rFonts w:ascii="Times New Roman" w:eastAsia="Times New Roman" w:hAnsi="Times New Roman" w:cs="Times New Roman"/>
                <w:bCs/>
                <w:shd w:val="clear" w:color="auto" w:fill="FFFFFF"/>
                <w:lang w:eastAsia="ru-RU"/>
              </w:rPr>
              <w:t>або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більше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відсотків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середньоа-рифметичного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значення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ціни</w:t>
            </w:r>
            <w:proofErr w:type="spellEnd"/>
            <w:r w:rsidRPr="00327EEE">
              <w:rPr>
                <w:rFonts w:ascii="Times New Roman" w:eastAsia="Times New Roman" w:hAnsi="Times New Roman" w:cs="Times New Roman"/>
                <w:bCs/>
                <w:shd w:val="clear" w:color="auto" w:fill="FFFFFF"/>
                <w:lang w:eastAsia="ru-RU"/>
              </w:rPr>
              <w:t>/</w:t>
            </w:r>
            <w:proofErr w:type="spellStart"/>
            <w:r w:rsidRPr="00327EEE">
              <w:rPr>
                <w:rFonts w:ascii="Times New Roman" w:eastAsia="Times New Roman" w:hAnsi="Times New Roman" w:cs="Times New Roman"/>
                <w:bCs/>
                <w:shd w:val="clear" w:color="auto" w:fill="FFFFFF"/>
                <w:lang w:eastAsia="ru-RU"/>
              </w:rPr>
              <w:t>приведеної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ціни</w:t>
            </w:r>
            <w:proofErr w:type="spellEnd"/>
            <w:r w:rsidRPr="00327EEE">
              <w:rPr>
                <w:rFonts w:ascii="Times New Roman" w:eastAsia="Times New Roman" w:hAnsi="Times New Roman" w:cs="Times New Roman"/>
                <w:bCs/>
                <w:shd w:val="clear" w:color="auto" w:fill="FFFFFF"/>
                <w:lang w:eastAsia="ru-RU"/>
              </w:rPr>
              <w:t xml:space="preserve"> тендер-них </w:t>
            </w:r>
            <w:proofErr w:type="spellStart"/>
            <w:r w:rsidRPr="00327EEE">
              <w:rPr>
                <w:rFonts w:ascii="Times New Roman" w:eastAsia="Times New Roman" w:hAnsi="Times New Roman" w:cs="Times New Roman"/>
                <w:bCs/>
                <w:shd w:val="clear" w:color="auto" w:fill="FFFFFF"/>
                <w:lang w:eastAsia="ru-RU"/>
              </w:rPr>
              <w:t>пропозицій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інших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процедури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 та/</w:t>
            </w:r>
            <w:proofErr w:type="spellStart"/>
            <w:r w:rsidRPr="00327EEE">
              <w:rPr>
                <w:rFonts w:ascii="Times New Roman" w:eastAsia="Times New Roman" w:hAnsi="Times New Roman" w:cs="Times New Roman"/>
                <w:bCs/>
                <w:shd w:val="clear" w:color="auto" w:fill="FFFFFF"/>
                <w:lang w:eastAsia="ru-RU"/>
              </w:rPr>
              <w:t>або</w:t>
            </w:r>
            <w:proofErr w:type="spellEnd"/>
            <w:r w:rsidRPr="00327EEE">
              <w:rPr>
                <w:rFonts w:ascii="Times New Roman" w:eastAsia="Times New Roman" w:hAnsi="Times New Roman" w:cs="Times New Roman"/>
                <w:bCs/>
                <w:shd w:val="clear" w:color="auto" w:fill="FFFFFF"/>
                <w:lang w:eastAsia="ru-RU"/>
              </w:rPr>
              <w:t xml:space="preserve"> є </w:t>
            </w:r>
            <w:proofErr w:type="spellStart"/>
            <w:r w:rsidRPr="00327EEE">
              <w:rPr>
                <w:rFonts w:ascii="Times New Roman" w:eastAsia="Times New Roman" w:hAnsi="Times New Roman" w:cs="Times New Roman"/>
                <w:bCs/>
                <w:shd w:val="clear" w:color="auto" w:fill="FFFFFF"/>
                <w:lang w:eastAsia="ru-RU"/>
              </w:rPr>
              <w:t>меншою</w:t>
            </w:r>
            <w:proofErr w:type="spellEnd"/>
            <w:r w:rsidRPr="00327EEE">
              <w:rPr>
                <w:rFonts w:ascii="Times New Roman" w:eastAsia="Times New Roman" w:hAnsi="Times New Roman" w:cs="Times New Roman"/>
                <w:bCs/>
                <w:shd w:val="clear" w:color="auto" w:fill="FFFFFF"/>
                <w:lang w:eastAsia="ru-RU"/>
              </w:rPr>
              <w:t xml:space="preserve"> на 30 </w:t>
            </w:r>
            <w:proofErr w:type="spellStart"/>
            <w:r w:rsidRPr="00327EEE">
              <w:rPr>
                <w:rFonts w:ascii="Times New Roman" w:eastAsia="Times New Roman" w:hAnsi="Times New Roman" w:cs="Times New Roman"/>
                <w:bCs/>
                <w:shd w:val="clear" w:color="auto" w:fill="FFFFFF"/>
                <w:lang w:eastAsia="ru-RU"/>
              </w:rPr>
              <w:t>або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більше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відсотків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наступної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ціни</w:t>
            </w:r>
            <w:proofErr w:type="spellEnd"/>
            <w:r w:rsidRPr="00327EEE">
              <w:rPr>
                <w:rFonts w:ascii="Times New Roman" w:eastAsia="Times New Roman" w:hAnsi="Times New Roman" w:cs="Times New Roman"/>
                <w:bCs/>
                <w:shd w:val="clear" w:color="auto" w:fill="FFFFFF"/>
                <w:lang w:eastAsia="ru-RU"/>
              </w:rPr>
              <w:t>/</w:t>
            </w:r>
            <w:proofErr w:type="spellStart"/>
            <w:r w:rsidRPr="00327EEE">
              <w:rPr>
                <w:rFonts w:ascii="Times New Roman" w:eastAsia="Times New Roman" w:hAnsi="Times New Roman" w:cs="Times New Roman"/>
                <w:bCs/>
                <w:shd w:val="clear" w:color="auto" w:fill="FFFFFF"/>
                <w:lang w:eastAsia="ru-RU"/>
              </w:rPr>
              <w:t>приведеної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Аномально </w:t>
            </w:r>
            <w:proofErr w:type="spellStart"/>
            <w:r w:rsidRPr="00327EEE">
              <w:rPr>
                <w:rFonts w:ascii="Times New Roman" w:eastAsia="Times New Roman" w:hAnsi="Times New Roman" w:cs="Times New Roman"/>
                <w:bCs/>
                <w:shd w:val="clear" w:color="auto" w:fill="FFFFFF"/>
                <w:lang w:eastAsia="ru-RU"/>
              </w:rPr>
              <w:t>низька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ціна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визначається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електронною</w:t>
            </w:r>
            <w:proofErr w:type="spellEnd"/>
            <w:r w:rsidRPr="00327EEE">
              <w:rPr>
                <w:rFonts w:ascii="Times New Roman" w:eastAsia="Times New Roman" w:hAnsi="Times New Roman" w:cs="Times New Roman"/>
                <w:bCs/>
                <w:shd w:val="clear" w:color="auto" w:fill="FFFFFF"/>
                <w:lang w:eastAsia="ru-RU"/>
              </w:rPr>
              <w:t xml:space="preserve"> системою </w:t>
            </w:r>
            <w:proofErr w:type="spellStart"/>
            <w:r w:rsidRPr="00327EEE">
              <w:rPr>
                <w:rFonts w:ascii="Times New Roman" w:eastAsia="Times New Roman" w:hAnsi="Times New Roman" w:cs="Times New Roman"/>
                <w:bCs/>
                <w:shd w:val="clear" w:color="auto" w:fill="FFFFFF"/>
                <w:lang w:eastAsia="ru-RU"/>
              </w:rPr>
              <w:t>заку-півель</w:t>
            </w:r>
            <w:proofErr w:type="spellEnd"/>
            <w:r w:rsidRPr="00327EEE">
              <w:rPr>
                <w:rFonts w:ascii="Times New Roman" w:eastAsia="Times New Roman" w:hAnsi="Times New Roman" w:cs="Times New Roman"/>
                <w:bCs/>
                <w:shd w:val="clear" w:color="auto" w:fill="FFFFFF"/>
                <w:lang w:eastAsia="ru-RU"/>
              </w:rPr>
              <w:t xml:space="preserve"> автоматично за </w:t>
            </w:r>
            <w:proofErr w:type="spellStart"/>
            <w:r w:rsidRPr="00327EEE">
              <w:rPr>
                <w:rFonts w:ascii="Times New Roman" w:eastAsia="Times New Roman" w:hAnsi="Times New Roman" w:cs="Times New Roman"/>
                <w:bCs/>
                <w:shd w:val="clear" w:color="auto" w:fill="FFFFFF"/>
                <w:lang w:eastAsia="ru-RU"/>
              </w:rPr>
              <w:t>умови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наявності</w:t>
            </w:r>
            <w:proofErr w:type="spellEnd"/>
            <w:r w:rsidRPr="00327EEE">
              <w:rPr>
                <w:rFonts w:ascii="Times New Roman" w:eastAsia="Times New Roman" w:hAnsi="Times New Roman" w:cs="Times New Roman"/>
                <w:bCs/>
                <w:shd w:val="clear" w:color="auto" w:fill="FFFFFF"/>
                <w:lang w:eastAsia="ru-RU"/>
              </w:rPr>
              <w:t xml:space="preserve"> не </w:t>
            </w:r>
            <w:proofErr w:type="spellStart"/>
            <w:r w:rsidRPr="00327EEE">
              <w:rPr>
                <w:rFonts w:ascii="Times New Roman" w:eastAsia="Times New Roman" w:hAnsi="Times New Roman" w:cs="Times New Roman"/>
                <w:bCs/>
                <w:shd w:val="clear" w:color="auto" w:fill="FFFFFF"/>
                <w:lang w:eastAsia="ru-RU"/>
              </w:rPr>
              <w:t>менше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двох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які</w:t>
            </w:r>
            <w:proofErr w:type="spellEnd"/>
            <w:r w:rsidRPr="00327EEE">
              <w:rPr>
                <w:rFonts w:ascii="Times New Roman" w:eastAsia="Times New Roman" w:hAnsi="Times New Roman" w:cs="Times New Roman"/>
                <w:bCs/>
                <w:shd w:val="clear" w:color="auto" w:fill="FFFFFF"/>
                <w:lang w:eastAsia="ru-RU"/>
              </w:rPr>
              <w:t xml:space="preserve"> подали </w:t>
            </w:r>
            <w:proofErr w:type="spellStart"/>
            <w:r w:rsidRPr="00327EEE">
              <w:rPr>
                <w:rFonts w:ascii="Times New Roman" w:eastAsia="Times New Roman" w:hAnsi="Times New Roman" w:cs="Times New Roman"/>
                <w:bCs/>
                <w:shd w:val="clear" w:color="auto" w:fill="FFFFFF"/>
                <w:lang w:eastAsia="ru-RU"/>
              </w:rPr>
              <w:t>свої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предмета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або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його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частини</w:t>
            </w:r>
            <w:proofErr w:type="spellEnd"/>
            <w:r w:rsidRPr="00327EEE">
              <w:rPr>
                <w:rFonts w:ascii="Times New Roman" w:eastAsia="Times New Roman" w:hAnsi="Times New Roman" w:cs="Times New Roman"/>
                <w:bCs/>
                <w:shd w:val="clear" w:color="auto" w:fill="FFFFFF"/>
                <w:lang w:eastAsia="ru-RU"/>
              </w:rPr>
              <w:t xml:space="preserve"> (лота).</w:t>
            </w:r>
          </w:p>
          <w:p w14:paraId="0C672092"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p>
          <w:p w14:paraId="6B594778"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 xml:space="preserve">2.5. У </w:t>
            </w:r>
            <w:proofErr w:type="spellStart"/>
            <w:r w:rsidRPr="00327EEE">
              <w:rPr>
                <w:rFonts w:ascii="Times New Roman" w:eastAsia="Times New Roman" w:hAnsi="Times New Roman" w:cs="Times New Roman"/>
                <w:bCs/>
                <w:shd w:val="clear" w:color="auto" w:fill="FFFFFF"/>
                <w:lang w:eastAsia="ru-RU"/>
              </w:rPr>
              <w:t>складі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надається</w:t>
            </w:r>
            <w:proofErr w:type="spellEnd"/>
            <w:r w:rsidRPr="00327EEE">
              <w:rPr>
                <w:rFonts w:ascii="Times New Roman" w:eastAsia="Times New Roman" w:hAnsi="Times New Roman" w:cs="Times New Roman"/>
                <w:bCs/>
                <w:shd w:val="clear" w:color="auto" w:fill="FFFFFF"/>
                <w:lang w:eastAsia="ru-RU"/>
              </w:rPr>
              <w:t xml:space="preserve"> лист-</w:t>
            </w:r>
            <w:proofErr w:type="spellStart"/>
            <w:r w:rsidRPr="00327EEE">
              <w:rPr>
                <w:rFonts w:ascii="Times New Roman" w:eastAsia="Times New Roman" w:hAnsi="Times New Roman" w:cs="Times New Roman"/>
                <w:bCs/>
                <w:shd w:val="clear" w:color="auto" w:fill="FFFFFF"/>
                <w:lang w:eastAsia="ru-RU"/>
              </w:rPr>
              <w:t>гарантія</w:t>
            </w:r>
            <w:proofErr w:type="spellEnd"/>
            <w:r w:rsidRPr="00327EEE">
              <w:rPr>
                <w:rFonts w:ascii="Times New Roman" w:eastAsia="Times New Roman" w:hAnsi="Times New Roman" w:cs="Times New Roman"/>
                <w:bCs/>
                <w:shd w:val="clear" w:color="auto" w:fill="FFFFFF"/>
                <w:lang w:eastAsia="ru-RU"/>
              </w:rPr>
              <w:t xml:space="preserve">, за </w:t>
            </w:r>
            <w:proofErr w:type="spellStart"/>
            <w:r w:rsidRPr="00327EEE">
              <w:rPr>
                <w:rFonts w:ascii="Times New Roman" w:eastAsia="Times New Roman" w:hAnsi="Times New Roman" w:cs="Times New Roman"/>
                <w:bCs/>
                <w:shd w:val="clear" w:color="auto" w:fill="FFFFFF"/>
                <w:lang w:eastAsia="ru-RU"/>
              </w:rPr>
              <w:t>підписом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уповноваженої</w:t>
            </w:r>
            <w:proofErr w:type="spellEnd"/>
            <w:r w:rsidRPr="00327EEE">
              <w:rPr>
                <w:rFonts w:ascii="Times New Roman" w:eastAsia="Times New Roman" w:hAnsi="Times New Roman" w:cs="Times New Roman"/>
                <w:bCs/>
                <w:shd w:val="clear" w:color="auto" w:fill="FFFFFF"/>
                <w:lang w:eastAsia="ru-RU"/>
              </w:rPr>
              <w:t xml:space="preserve"> особи </w:t>
            </w:r>
            <w:proofErr w:type="spellStart"/>
            <w:r w:rsidRPr="00327EEE">
              <w:rPr>
                <w:rFonts w:ascii="Times New Roman" w:eastAsia="Times New Roman" w:hAnsi="Times New Roman" w:cs="Times New Roman"/>
                <w:bCs/>
                <w:shd w:val="clear" w:color="auto" w:fill="FFFFFF"/>
                <w:lang w:eastAsia="ru-RU"/>
              </w:rPr>
              <w:t>учасника</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завірена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печаткою</w:t>
            </w:r>
            <w:proofErr w:type="spellEnd"/>
            <w:r w:rsidRPr="00327EEE">
              <w:rPr>
                <w:rFonts w:ascii="Times New Roman" w:eastAsia="Times New Roman" w:hAnsi="Times New Roman" w:cs="Times New Roman"/>
                <w:bCs/>
                <w:shd w:val="clear" w:color="auto" w:fill="FFFFFF"/>
                <w:lang w:eastAsia="ru-RU"/>
              </w:rPr>
              <w:t xml:space="preserve"> (за </w:t>
            </w:r>
            <w:proofErr w:type="spellStart"/>
            <w:r w:rsidRPr="00327EEE">
              <w:rPr>
                <w:rFonts w:ascii="Times New Roman" w:eastAsia="Times New Roman" w:hAnsi="Times New Roman" w:cs="Times New Roman"/>
                <w:bCs/>
                <w:shd w:val="clear" w:color="auto" w:fill="FFFFFF"/>
                <w:lang w:eastAsia="ru-RU"/>
              </w:rPr>
              <w:t>наявності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дотримання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учасником</w:t>
            </w:r>
            <w:proofErr w:type="spellEnd"/>
            <w:r w:rsidRPr="00327EEE">
              <w:rPr>
                <w:rFonts w:ascii="Times New Roman" w:eastAsia="Times New Roman" w:hAnsi="Times New Roman" w:cs="Times New Roman"/>
                <w:bCs/>
                <w:shd w:val="clear" w:color="auto" w:fill="FFFFFF"/>
                <w:lang w:eastAsia="ru-RU"/>
              </w:rPr>
              <w:t xml:space="preserve"> в </w:t>
            </w:r>
            <w:proofErr w:type="spellStart"/>
            <w:r w:rsidRPr="00327EEE">
              <w:rPr>
                <w:rFonts w:ascii="Times New Roman" w:eastAsia="Times New Roman" w:hAnsi="Times New Roman" w:cs="Times New Roman"/>
                <w:bCs/>
                <w:shd w:val="clear" w:color="auto" w:fill="FFFFFF"/>
                <w:lang w:eastAsia="ru-RU"/>
              </w:rPr>
              <w:t>своїй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діяльності</w:t>
            </w:r>
            <w:proofErr w:type="spellEnd"/>
            <w:r w:rsidRPr="00327EEE">
              <w:rPr>
                <w:rFonts w:ascii="Times New Roman" w:eastAsia="Times New Roman" w:hAnsi="Times New Roman" w:cs="Times New Roman"/>
                <w:bCs/>
                <w:shd w:val="clear" w:color="auto" w:fill="FFFFFF"/>
                <w:lang w:eastAsia="ru-RU"/>
              </w:rPr>
              <w:t xml:space="preserve"> норм чинного </w:t>
            </w:r>
            <w:proofErr w:type="spellStart"/>
            <w:r w:rsidRPr="00327EEE">
              <w:rPr>
                <w:rFonts w:ascii="Times New Roman" w:eastAsia="Times New Roman" w:hAnsi="Times New Roman" w:cs="Times New Roman"/>
                <w:bCs/>
                <w:shd w:val="clear" w:color="auto" w:fill="FFFFFF"/>
                <w:lang w:eastAsia="ru-RU"/>
              </w:rPr>
              <w:t>законодавства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в тому </w:t>
            </w:r>
            <w:proofErr w:type="spellStart"/>
            <w:r w:rsidRPr="00327EEE">
              <w:rPr>
                <w:rFonts w:ascii="Times New Roman" w:eastAsia="Times New Roman" w:hAnsi="Times New Roman" w:cs="Times New Roman"/>
                <w:bCs/>
                <w:shd w:val="clear" w:color="auto" w:fill="FFFFFF"/>
                <w:lang w:eastAsia="ru-RU"/>
              </w:rPr>
              <w:t>числі</w:t>
            </w:r>
            <w:proofErr w:type="spellEnd"/>
            <w:r w:rsidRPr="00327EEE">
              <w:rPr>
                <w:rFonts w:ascii="Times New Roman" w:eastAsia="Times New Roman" w:hAnsi="Times New Roman" w:cs="Times New Roman"/>
                <w:bCs/>
                <w:shd w:val="clear" w:color="auto" w:fill="FFFFFF"/>
                <w:lang w:eastAsia="ru-RU"/>
              </w:rPr>
              <w:t xml:space="preserve">: Закону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«Про </w:t>
            </w:r>
            <w:proofErr w:type="spellStart"/>
            <w:r w:rsidRPr="00327EEE">
              <w:rPr>
                <w:rFonts w:ascii="Times New Roman" w:eastAsia="Times New Roman" w:hAnsi="Times New Roman" w:cs="Times New Roman"/>
                <w:bCs/>
                <w:shd w:val="clear" w:color="auto" w:fill="FFFFFF"/>
                <w:lang w:eastAsia="ru-RU"/>
              </w:rPr>
              <w:t>санкції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14.08.2014 № 1644-VII; Закону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«Про </w:t>
            </w:r>
            <w:proofErr w:type="spellStart"/>
            <w:r w:rsidRPr="00327EEE">
              <w:rPr>
                <w:rFonts w:ascii="Times New Roman" w:eastAsia="Times New Roman" w:hAnsi="Times New Roman" w:cs="Times New Roman"/>
                <w:bCs/>
                <w:shd w:val="clear" w:color="auto" w:fill="FFFFFF"/>
                <w:lang w:eastAsia="ru-RU"/>
              </w:rPr>
              <w:t>запобігання</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протидію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легалізації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відмиванню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доходів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одержаних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злочинним</w:t>
            </w:r>
            <w:proofErr w:type="spellEnd"/>
            <w:r w:rsidRPr="00327EEE">
              <w:rPr>
                <w:rFonts w:ascii="Times New Roman" w:eastAsia="Times New Roman" w:hAnsi="Times New Roman" w:cs="Times New Roman"/>
                <w:bCs/>
                <w:shd w:val="clear" w:color="auto" w:fill="FFFFFF"/>
                <w:lang w:eastAsia="ru-RU"/>
              </w:rPr>
              <w:t xml:space="preserve"> шляхом, </w:t>
            </w:r>
            <w:proofErr w:type="spellStart"/>
            <w:r w:rsidRPr="00327EEE">
              <w:rPr>
                <w:rFonts w:ascii="Times New Roman" w:eastAsia="Times New Roman" w:hAnsi="Times New Roman" w:cs="Times New Roman"/>
                <w:bCs/>
                <w:shd w:val="clear" w:color="auto" w:fill="FFFFFF"/>
                <w:lang w:eastAsia="ru-RU"/>
              </w:rPr>
              <w:t>фінансуванню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тероризму</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фінансуванню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розповсюдження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зброї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масового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знищення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14.10.2014 № 1702-VII; Постанови </w:t>
            </w:r>
            <w:proofErr w:type="spellStart"/>
            <w:r w:rsidRPr="00327EEE">
              <w:rPr>
                <w:rFonts w:ascii="Times New Roman" w:eastAsia="Times New Roman" w:hAnsi="Times New Roman" w:cs="Times New Roman"/>
                <w:bCs/>
                <w:shd w:val="clear" w:color="auto" w:fill="FFFFFF"/>
                <w:lang w:eastAsia="ru-RU"/>
              </w:rPr>
              <w:t>Кабінету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Міністрів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07.11.2014 № 595 «</w:t>
            </w:r>
            <w:proofErr w:type="spellStart"/>
            <w:r w:rsidRPr="00327EEE">
              <w:rPr>
                <w:rFonts w:ascii="Times New Roman" w:eastAsia="Times New Roman" w:hAnsi="Times New Roman" w:cs="Times New Roman"/>
                <w:bCs/>
                <w:shd w:val="clear" w:color="auto" w:fill="FFFFFF"/>
                <w:lang w:eastAsia="ru-RU"/>
              </w:rPr>
              <w:t>Деякі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питання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фінансування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бюджетних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установ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здійснення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соціальних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виплат</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населенню</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надання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фінансової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підтримки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окремим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підприємствам</w:t>
            </w:r>
            <w:proofErr w:type="spellEnd"/>
            <w:r w:rsidRPr="00327EEE">
              <w:rPr>
                <w:rFonts w:ascii="Times New Roman" w:eastAsia="Times New Roman" w:hAnsi="Times New Roman" w:cs="Times New Roman"/>
                <w:bCs/>
                <w:shd w:val="clear" w:color="auto" w:fill="FFFFFF"/>
                <w:lang w:eastAsia="ru-RU"/>
              </w:rPr>
              <w:t xml:space="preserve"> і </w:t>
            </w:r>
            <w:proofErr w:type="spellStart"/>
            <w:r w:rsidRPr="00327EEE">
              <w:rPr>
                <w:rFonts w:ascii="Times New Roman" w:eastAsia="Times New Roman" w:hAnsi="Times New Roman" w:cs="Times New Roman"/>
                <w:bCs/>
                <w:shd w:val="clear" w:color="auto" w:fill="FFFFFF"/>
                <w:lang w:eastAsia="ru-RU"/>
              </w:rPr>
              <w:t>організаціям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Донецької</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Луганської</w:t>
            </w:r>
            <w:proofErr w:type="spellEnd"/>
            <w:r w:rsidRPr="00327EEE">
              <w:rPr>
                <w:rFonts w:ascii="Times New Roman" w:eastAsia="Times New Roman" w:hAnsi="Times New Roman" w:cs="Times New Roman"/>
                <w:bCs/>
                <w:shd w:val="clear" w:color="auto" w:fill="FFFFFF"/>
                <w:lang w:eastAsia="ru-RU"/>
              </w:rPr>
              <w:t xml:space="preserve"> областей»; Постанови </w:t>
            </w:r>
            <w:proofErr w:type="spellStart"/>
            <w:r w:rsidRPr="00327EEE">
              <w:rPr>
                <w:rFonts w:ascii="Times New Roman" w:eastAsia="Times New Roman" w:hAnsi="Times New Roman" w:cs="Times New Roman"/>
                <w:bCs/>
                <w:shd w:val="clear" w:color="auto" w:fill="FFFFFF"/>
                <w:lang w:eastAsia="ru-RU"/>
              </w:rPr>
              <w:t>Кабінету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Міністрів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30 </w:t>
            </w:r>
            <w:proofErr w:type="spellStart"/>
            <w:r w:rsidRPr="00327EEE">
              <w:rPr>
                <w:rFonts w:ascii="Times New Roman" w:eastAsia="Times New Roman" w:hAnsi="Times New Roman" w:cs="Times New Roman"/>
                <w:bCs/>
                <w:shd w:val="clear" w:color="auto" w:fill="FFFFFF"/>
                <w:lang w:eastAsia="ru-RU"/>
              </w:rPr>
              <w:t>грудня</w:t>
            </w:r>
            <w:proofErr w:type="spellEnd"/>
            <w:r w:rsidRPr="00327EEE">
              <w:rPr>
                <w:rFonts w:ascii="Times New Roman" w:eastAsia="Times New Roman" w:hAnsi="Times New Roman" w:cs="Times New Roman"/>
                <w:bCs/>
                <w:shd w:val="clear" w:color="auto" w:fill="FFFFFF"/>
                <w:lang w:eastAsia="ru-RU"/>
              </w:rPr>
              <w:t xml:space="preserve"> 2015 № 1147 «Про </w:t>
            </w:r>
            <w:proofErr w:type="spellStart"/>
            <w:r w:rsidRPr="00327EEE">
              <w:rPr>
                <w:rFonts w:ascii="Times New Roman" w:eastAsia="Times New Roman" w:hAnsi="Times New Roman" w:cs="Times New Roman"/>
                <w:bCs/>
                <w:shd w:val="clear" w:color="auto" w:fill="FFFFFF"/>
                <w:lang w:eastAsia="ru-RU"/>
              </w:rPr>
              <w:t>заборону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ввезення</w:t>
            </w:r>
            <w:proofErr w:type="spellEnd"/>
            <w:r w:rsidRPr="00327EEE">
              <w:rPr>
                <w:rFonts w:ascii="Times New Roman" w:eastAsia="Times New Roman" w:hAnsi="Times New Roman" w:cs="Times New Roman"/>
                <w:bCs/>
                <w:shd w:val="clear" w:color="auto" w:fill="FFFFFF"/>
                <w:lang w:eastAsia="ru-RU"/>
              </w:rPr>
              <w:t xml:space="preserve"> на </w:t>
            </w:r>
            <w:proofErr w:type="spellStart"/>
            <w:r w:rsidRPr="00327EEE">
              <w:rPr>
                <w:rFonts w:ascii="Times New Roman" w:eastAsia="Times New Roman" w:hAnsi="Times New Roman" w:cs="Times New Roman"/>
                <w:bCs/>
                <w:shd w:val="clear" w:color="auto" w:fill="FFFFFF"/>
                <w:lang w:eastAsia="ru-RU"/>
              </w:rPr>
              <w:t>митну</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територію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товарів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походять</w:t>
            </w:r>
            <w:proofErr w:type="spellEnd"/>
            <w:r w:rsidRPr="00327EEE">
              <w:rPr>
                <w:rFonts w:ascii="Times New Roman" w:eastAsia="Times New Roman" w:hAnsi="Times New Roman" w:cs="Times New Roman"/>
                <w:bCs/>
                <w:shd w:val="clear" w:color="auto" w:fill="FFFFFF"/>
                <w:lang w:eastAsia="ru-RU"/>
              </w:rPr>
              <w:t xml:space="preserve"> з </w:t>
            </w:r>
            <w:proofErr w:type="spellStart"/>
            <w:r w:rsidRPr="00327EEE">
              <w:rPr>
                <w:rFonts w:ascii="Times New Roman" w:eastAsia="Times New Roman" w:hAnsi="Times New Roman" w:cs="Times New Roman"/>
                <w:bCs/>
                <w:shd w:val="clear" w:color="auto" w:fill="FFFFFF"/>
                <w:lang w:eastAsia="ru-RU"/>
              </w:rPr>
              <w:t>Російської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Федерації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рішення</w:t>
            </w:r>
            <w:proofErr w:type="spellEnd"/>
            <w:r w:rsidRPr="00327EEE">
              <w:rPr>
                <w:rFonts w:ascii="Times New Roman" w:eastAsia="Times New Roman" w:hAnsi="Times New Roman" w:cs="Times New Roman"/>
                <w:bCs/>
                <w:shd w:val="clear" w:color="auto" w:fill="FFFFFF"/>
                <w:lang w:eastAsia="ru-RU"/>
              </w:rPr>
              <w:t xml:space="preserve"> Ради </w:t>
            </w:r>
            <w:proofErr w:type="spellStart"/>
            <w:r w:rsidRPr="00327EEE">
              <w:rPr>
                <w:rFonts w:ascii="Times New Roman" w:eastAsia="Times New Roman" w:hAnsi="Times New Roman" w:cs="Times New Roman"/>
                <w:bCs/>
                <w:shd w:val="clear" w:color="auto" w:fill="FFFFFF"/>
                <w:lang w:eastAsia="ru-RU"/>
              </w:rPr>
              <w:t>національної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безпеки</w:t>
            </w:r>
            <w:proofErr w:type="spellEnd"/>
            <w:r w:rsidRPr="00327EEE">
              <w:rPr>
                <w:rFonts w:ascii="Times New Roman" w:eastAsia="Times New Roman" w:hAnsi="Times New Roman" w:cs="Times New Roman"/>
                <w:bCs/>
                <w:shd w:val="clear" w:color="auto" w:fill="FFFFFF"/>
                <w:lang w:eastAsia="ru-RU"/>
              </w:rPr>
              <w:t xml:space="preserve"> і оборони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28 </w:t>
            </w:r>
            <w:proofErr w:type="spellStart"/>
            <w:r w:rsidRPr="00327EEE">
              <w:rPr>
                <w:rFonts w:ascii="Times New Roman" w:eastAsia="Times New Roman" w:hAnsi="Times New Roman" w:cs="Times New Roman"/>
                <w:bCs/>
                <w:shd w:val="clear" w:color="auto" w:fill="FFFFFF"/>
                <w:lang w:eastAsia="ru-RU"/>
              </w:rPr>
              <w:t>квітня</w:t>
            </w:r>
            <w:proofErr w:type="spellEnd"/>
            <w:r w:rsidRPr="00327EEE">
              <w:rPr>
                <w:rFonts w:ascii="Times New Roman" w:eastAsia="Times New Roman" w:hAnsi="Times New Roman" w:cs="Times New Roman"/>
                <w:bCs/>
                <w:shd w:val="clear" w:color="auto" w:fill="FFFFFF"/>
                <w:lang w:eastAsia="ru-RU"/>
              </w:rPr>
              <w:t xml:space="preserve"> 2017 року «Про </w:t>
            </w:r>
            <w:proofErr w:type="spellStart"/>
            <w:r w:rsidRPr="00327EEE">
              <w:rPr>
                <w:rFonts w:ascii="Times New Roman" w:eastAsia="Times New Roman" w:hAnsi="Times New Roman" w:cs="Times New Roman"/>
                <w:bCs/>
                <w:shd w:val="clear" w:color="auto" w:fill="FFFFFF"/>
                <w:lang w:eastAsia="ru-RU"/>
              </w:rPr>
              <w:t>застосування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персональних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спеціальних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економічних</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інших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обмежувальних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заходів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санкцій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затвердженого</w:t>
            </w:r>
            <w:proofErr w:type="spellEnd"/>
            <w:r w:rsidRPr="00327EEE">
              <w:rPr>
                <w:rFonts w:ascii="Times New Roman" w:eastAsia="Times New Roman" w:hAnsi="Times New Roman" w:cs="Times New Roman"/>
                <w:bCs/>
                <w:shd w:val="clear" w:color="auto" w:fill="FFFFFF"/>
                <w:lang w:eastAsia="ru-RU"/>
              </w:rPr>
              <w:t xml:space="preserve"> указом Президента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15.05.2017 № 133/2017; </w:t>
            </w:r>
            <w:proofErr w:type="spellStart"/>
            <w:r w:rsidRPr="00327EEE">
              <w:rPr>
                <w:rFonts w:ascii="Times New Roman" w:eastAsia="Times New Roman" w:hAnsi="Times New Roman" w:cs="Times New Roman"/>
                <w:bCs/>
                <w:shd w:val="clear" w:color="auto" w:fill="FFFFFF"/>
                <w:lang w:eastAsia="ru-RU"/>
              </w:rPr>
              <w:t>рішення</w:t>
            </w:r>
            <w:proofErr w:type="spellEnd"/>
            <w:r w:rsidRPr="00327EEE">
              <w:rPr>
                <w:rFonts w:ascii="Times New Roman" w:eastAsia="Times New Roman" w:hAnsi="Times New Roman" w:cs="Times New Roman"/>
                <w:bCs/>
                <w:shd w:val="clear" w:color="auto" w:fill="FFFFFF"/>
                <w:lang w:eastAsia="ru-RU"/>
              </w:rPr>
              <w:t xml:space="preserve"> Ради </w:t>
            </w:r>
            <w:proofErr w:type="spellStart"/>
            <w:r w:rsidRPr="00327EEE">
              <w:rPr>
                <w:rFonts w:ascii="Times New Roman" w:eastAsia="Times New Roman" w:hAnsi="Times New Roman" w:cs="Times New Roman"/>
                <w:bCs/>
                <w:shd w:val="clear" w:color="auto" w:fill="FFFFFF"/>
                <w:lang w:eastAsia="ru-RU"/>
              </w:rPr>
              <w:t>національної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безпеки</w:t>
            </w:r>
            <w:proofErr w:type="spellEnd"/>
            <w:r w:rsidRPr="00327EEE">
              <w:rPr>
                <w:rFonts w:ascii="Times New Roman" w:eastAsia="Times New Roman" w:hAnsi="Times New Roman" w:cs="Times New Roman"/>
                <w:bCs/>
                <w:shd w:val="clear" w:color="auto" w:fill="FFFFFF"/>
                <w:lang w:eastAsia="ru-RU"/>
              </w:rPr>
              <w:t xml:space="preserve"> і оборони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02 </w:t>
            </w:r>
            <w:proofErr w:type="spellStart"/>
            <w:r w:rsidRPr="00327EEE">
              <w:rPr>
                <w:rFonts w:ascii="Times New Roman" w:eastAsia="Times New Roman" w:hAnsi="Times New Roman" w:cs="Times New Roman"/>
                <w:bCs/>
                <w:shd w:val="clear" w:color="auto" w:fill="FFFFFF"/>
                <w:lang w:eastAsia="ru-RU"/>
              </w:rPr>
              <w:t>травня</w:t>
            </w:r>
            <w:proofErr w:type="spellEnd"/>
            <w:r w:rsidRPr="00327EEE">
              <w:rPr>
                <w:rFonts w:ascii="Times New Roman" w:eastAsia="Times New Roman" w:hAnsi="Times New Roman" w:cs="Times New Roman"/>
                <w:bCs/>
                <w:shd w:val="clear" w:color="auto" w:fill="FFFFFF"/>
                <w:lang w:eastAsia="ru-RU"/>
              </w:rPr>
              <w:t xml:space="preserve"> 2018 року «Про </w:t>
            </w:r>
            <w:proofErr w:type="spellStart"/>
            <w:r w:rsidRPr="00327EEE">
              <w:rPr>
                <w:rFonts w:ascii="Times New Roman" w:eastAsia="Times New Roman" w:hAnsi="Times New Roman" w:cs="Times New Roman"/>
                <w:bCs/>
                <w:shd w:val="clear" w:color="auto" w:fill="FFFFFF"/>
                <w:lang w:eastAsia="ru-RU"/>
              </w:rPr>
              <w:t>застосування</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скасування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персональних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спеціальних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економічних</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інших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обмежувальних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заходів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санкцій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затвердженого</w:t>
            </w:r>
            <w:proofErr w:type="spellEnd"/>
            <w:r w:rsidRPr="00327EEE">
              <w:rPr>
                <w:rFonts w:ascii="Times New Roman" w:eastAsia="Times New Roman" w:hAnsi="Times New Roman" w:cs="Times New Roman"/>
                <w:bCs/>
                <w:shd w:val="clear" w:color="auto" w:fill="FFFFFF"/>
                <w:lang w:eastAsia="ru-RU"/>
              </w:rPr>
              <w:t xml:space="preserve"> указом Президента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14.05.2018 № 126/2018; </w:t>
            </w:r>
            <w:proofErr w:type="spellStart"/>
            <w:r w:rsidRPr="00327EEE">
              <w:rPr>
                <w:rFonts w:ascii="Times New Roman" w:eastAsia="Times New Roman" w:hAnsi="Times New Roman" w:cs="Times New Roman"/>
                <w:bCs/>
                <w:shd w:val="clear" w:color="auto" w:fill="FFFFFF"/>
                <w:lang w:eastAsia="ru-RU"/>
              </w:rPr>
              <w:t>рішення</w:t>
            </w:r>
            <w:proofErr w:type="spellEnd"/>
            <w:r w:rsidRPr="00327EEE">
              <w:rPr>
                <w:rFonts w:ascii="Times New Roman" w:eastAsia="Times New Roman" w:hAnsi="Times New Roman" w:cs="Times New Roman"/>
                <w:bCs/>
                <w:shd w:val="clear" w:color="auto" w:fill="FFFFFF"/>
                <w:lang w:eastAsia="ru-RU"/>
              </w:rPr>
              <w:t xml:space="preserve"> Ради </w:t>
            </w:r>
            <w:proofErr w:type="spellStart"/>
            <w:r w:rsidRPr="00327EEE">
              <w:rPr>
                <w:rFonts w:ascii="Times New Roman" w:eastAsia="Times New Roman" w:hAnsi="Times New Roman" w:cs="Times New Roman"/>
                <w:bCs/>
                <w:shd w:val="clear" w:color="auto" w:fill="FFFFFF"/>
                <w:lang w:eastAsia="ru-RU"/>
              </w:rPr>
              <w:t>національної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безпеки</w:t>
            </w:r>
            <w:proofErr w:type="spellEnd"/>
            <w:r w:rsidRPr="00327EEE">
              <w:rPr>
                <w:rFonts w:ascii="Times New Roman" w:eastAsia="Times New Roman" w:hAnsi="Times New Roman" w:cs="Times New Roman"/>
                <w:bCs/>
                <w:shd w:val="clear" w:color="auto" w:fill="FFFFFF"/>
                <w:lang w:eastAsia="ru-RU"/>
              </w:rPr>
              <w:t xml:space="preserve"> і оборони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19 </w:t>
            </w:r>
            <w:proofErr w:type="spellStart"/>
            <w:r w:rsidRPr="00327EEE">
              <w:rPr>
                <w:rFonts w:ascii="Times New Roman" w:eastAsia="Times New Roman" w:hAnsi="Times New Roman" w:cs="Times New Roman"/>
                <w:bCs/>
                <w:shd w:val="clear" w:color="auto" w:fill="FFFFFF"/>
                <w:lang w:eastAsia="ru-RU"/>
              </w:rPr>
              <w:t>березня</w:t>
            </w:r>
            <w:proofErr w:type="spellEnd"/>
            <w:r w:rsidRPr="00327EEE">
              <w:rPr>
                <w:rFonts w:ascii="Times New Roman" w:eastAsia="Times New Roman" w:hAnsi="Times New Roman" w:cs="Times New Roman"/>
                <w:bCs/>
                <w:shd w:val="clear" w:color="auto" w:fill="FFFFFF"/>
                <w:lang w:eastAsia="ru-RU"/>
              </w:rPr>
              <w:t xml:space="preserve"> 2019 року «Про </w:t>
            </w:r>
            <w:proofErr w:type="spellStart"/>
            <w:r w:rsidRPr="00327EEE">
              <w:rPr>
                <w:rFonts w:ascii="Times New Roman" w:eastAsia="Times New Roman" w:hAnsi="Times New Roman" w:cs="Times New Roman"/>
                <w:bCs/>
                <w:shd w:val="clear" w:color="auto" w:fill="FFFFFF"/>
                <w:lang w:eastAsia="ru-RU"/>
              </w:rPr>
              <w:t>застосування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скасування</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внесення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змін</w:t>
            </w:r>
            <w:proofErr w:type="spellEnd"/>
            <w:r w:rsidRPr="00327EEE">
              <w:rPr>
                <w:rFonts w:ascii="Times New Roman" w:eastAsia="Times New Roman" w:hAnsi="Times New Roman" w:cs="Times New Roman"/>
                <w:bCs/>
                <w:shd w:val="clear" w:color="auto" w:fill="FFFFFF"/>
                <w:lang w:eastAsia="ru-RU"/>
              </w:rPr>
              <w:t xml:space="preserve"> до </w:t>
            </w:r>
            <w:proofErr w:type="spellStart"/>
            <w:r w:rsidRPr="00327EEE">
              <w:rPr>
                <w:rFonts w:ascii="Times New Roman" w:eastAsia="Times New Roman" w:hAnsi="Times New Roman" w:cs="Times New Roman"/>
                <w:bCs/>
                <w:shd w:val="clear" w:color="auto" w:fill="FFFFFF"/>
                <w:lang w:eastAsia="ru-RU"/>
              </w:rPr>
              <w:t>персональних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спеціальних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економічних</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інших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обмежувальних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заходів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санкцій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затвердженого</w:t>
            </w:r>
            <w:proofErr w:type="spellEnd"/>
            <w:r w:rsidRPr="00327EEE">
              <w:rPr>
                <w:rFonts w:ascii="Times New Roman" w:eastAsia="Times New Roman" w:hAnsi="Times New Roman" w:cs="Times New Roman"/>
                <w:bCs/>
                <w:shd w:val="clear" w:color="auto" w:fill="FFFFFF"/>
                <w:lang w:eastAsia="ru-RU"/>
              </w:rPr>
              <w:t xml:space="preserve"> указом Президента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19.03.2019 № 82/2019; </w:t>
            </w:r>
            <w:proofErr w:type="spellStart"/>
            <w:r w:rsidRPr="00327EEE">
              <w:rPr>
                <w:rFonts w:ascii="Times New Roman" w:eastAsia="Times New Roman" w:hAnsi="Times New Roman" w:cs="Times New Roman"/>
                <w:bCs/>
                <w:shd w:val="clear" w:color="auto" w:fill="FFFFFF"/>
                <w:lang w:eastAsia="ru-RU"/>
              </w:rPr>
              <w:t>рішення</w:t>
            </w:r>
            <w:proofErr w:type="spellEnd"/>
            <w:r w:rsidRPr="00327EEE">
              <w:rPr>
                <w:rFonts w:ascii="Times New Roman" w:eastAsia="Times New Roman" w:hAnsi="Times New Roman" w:cs="Times New Roman"/>
                <w:bCs/>
                <w:shd w:val="clear" w:color="auto" w:fill="FFFFFF"/>
                <w:lang w:eastAsia="ru-RU"/>
              </w:rPr>
              <w:t xml:space="preserve"> Ради </w:t>
            </w:r>
            <w:proofErr w:type="spellStart"/>
            <w:r w:rsidRPr="00327EEE">
              <w:rPr>
                <w:rFonts w:ascii="Times New Roman" w:eastAsia="Times New Roman" w:hAnsi="Times New Roman" w:cs="Times New Roman"/>
                <w:bCs/>
                <w:shd w:val="clear" w:color="auto" w:fill="FFFFFF"/>
                <w:lang w:eastAsia="ru-RU"/>
              </w:rPr>
              <w:t>національної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безпеки</w:t>
            </w:r>
            <w:proofErr w:type="spellEnd"/>
            <w:r w:rsidRPr="00327EEE">
              <w:rPr>
                <w:rFonts w:ascii="Times New Roman" w:eastAsia="Times New Roman" w:hAnsi="Times New Roman" w:cs="Times New Roman"/>
                <w:bCs/>
                <w:shd w:val="clear" w:color="auto" w:fill="FFFFFF"/>
                <w:lang w:eastAsia="ru-RU"/>
              </w:rPr>
              <w:t xml:space="preserve"> і оборони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w:t>
            </w:r>
            <w:r w:rsidRPr="00327EEE">
              <w:rPr>
                <w:rFonts w:ascii="Times New Roman" w:eastAsia="Times New Roman" w:hAnsi="Times New Roman" w:cs="Times New Roman"/>
                <w:bCs/>
                <w:shd w:val="clear" w:color="auto" w:fill="FFFFFF"/>
                <w:lang w:eastAsia="ru-RU"/>
              </w:rPr>
              <w:lastRenderedPageBreak/>
              <w:t xml:space="preserve">14 </w:t>
            </w:r>
            <w:proofErr w:type="spellStart"/>
            <w:r w:rsidRPr="00327EEE">
              <w:rPr>
                <w:rFonts w:ascii="Times New Roman" w:eastAsia="Times New Roman" w:hAnsi="Times New Roman" w:cs="Times New Roman"/>
                <w:bCs/>
                <w:shd w:val="clear" w:color="auto" w:fill="FFFFFF"/>
                <w:lang w:eastAsia="ru-RU"/>
              </w:rPr>
              <w:t>травня</w:t>
            </w:r>
            <w:proofErr w:type="spellEnd"/>
            <w:r w:rsidRPr="00327EEE">
              <w:rPr>
                <w:rFonts w:ascii="Times New Roman" w:eastAsia="Times New Roman" w:hAnsi="Times New Roman" w:cs="Times New Roman"/>
                <w:bCs/>
                <w:shd w:val="clear" w:color="auto" w:fill="FFFFFF"/>
                <w:lang w:eastAsia="ru-RU"/>
              </w:rPr>
              <w:t xml:space="preserve"> 2020 року «Про </w:t>
            </w:r>
            <w:proofErr w:type="spellStart"/>
            <w:r w:rsidRPr="00327EEE">
              <w:rPr>
                <w:rFonts w:ascii="Times New Roman" w:eastAsia="Times New Roman" w:hAnsi="Times New Roman" w:cs="Times New Roman"/>
                <w:bCs/>
                <w:shd w:val="clear" w:color="auto" w:fill="FFFFFF"/>
                <w:lang w:eastAsia="ru-RU"/>
              </w:rPr>
              <w:t>застосування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скасування</w:t>
            </w:r>
            <w:proofErr w:type="spellEnd"/>
            <w:r w:rsidRPr="00327EEE">
              <w:rPr>
                <w:rFonts w:ascii="Times New Roman" w:eastAsia="Times New Roman" w:hAnsi="Times New Roman" w:cs="Times New Roman"/>
                <w:bCs/>
                <w:shd w:val="clear" w:color="auto" w:fill="FFFFFF"/>
                <w:lang w:eastAsia="ru-RU"/>
              </w:rPr>
              <w:t xml:space="preserve">  і </w:t>
            </w:r>
            <w:proofErr w:type="spellStart"/>
            <w:r w:rsidRPr="00327EEE">
              <w:rPr>
                <w:rFonts w:ascii="Times New Roman" w:eastAsia="Times New Roman" w:hAnsi="Times New Roman" w:cs="Times New Roman"/>
                <w:bCs/>
                <w:shd w:val="clear" w:color="auto" w:fill="FFFFFF"/>
                <w:lang w:eastAsia="ru-RU"/>
              </w:rPr>
              <w:t>внесення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змін</w:t>
            </w:r>
            <w:proofErr w:type="spellEnd"/>
            <w:r w:rsidRPr="00327EEE">
              <w:rPr>
                <w:rFonts w:ascii="Times New Roman" w:eastAsia="Times New Roman" w:hAnsi="Times New Roman" w:cs="Times New Roman"/>
                <w:bCs/>
                <w:shd w:val="clear" w:color="auto" w:fill="FFFFFF"/>
                <w:lang w:eastAsia="ru-RU"/>
              </w:rPr>
              <w:t xml:space="preserve"> до </w:t>
            </w:r>
            <w:proofErr w:type="spellStart"/>
            <w:r w:rsidRPr="00327EEE">
              <w:rPr>
                <w:rFonts w:ascii="Times New Roman" w:eastAsia="Times New Roman" w:hAnsi="Times New Roman" w:cs="Times New Roman"/>
                <w:bCs/>
                <w:shd w:val="clear" w:color="auto" w:fill="FFFFFF"/>
                <w:lang w:eastAsia="ru-RU"/>
              </w:rPr>
              <w:t>персональних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спеціальних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економічних</w:t>
            </w:r>
            <w:proofErr w:type="spellEnd"/>
            <w:r w:rsidRPr="00327EEE">
              <w:rPr>
                <w:rFonts w:ascii="Times New Roman" w:eastAsia="Times New Roman" w:hAnsi="Times New Roman" w:cs="Times New Roman"/>
                <w:bCs/>
                <w:shd w:val="clear" w:color="auto" w:fill="FFFFFF"/>
                <w:lang w:eastAsia="ru-RU"/>
              </w:rPr>
              <w:t xml:space="preserve"> та </w:t>
            </w:r>
            <w:proofErr w:type="spellStart"/>
            <w:r w:rsidRPr="00327EEE">
              <w:rPr>
                <w:rFonts w:ascii="Times New Roman" w:eastAsia="Times New Roman" w:hAnsi="Times New Roman" w:cs="Times New Roman"/>
                <w:bCs/>
                <w:shd w:val="clear" w:color="auto" w:fill="FFFFFF"/>
                <w:lang w:eastAsia="ru-RU"/>
              </w:rPr>
              <w:t>інших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обмежувальних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заходів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санкцій</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затвердженого</w:t>
            </w:r>
            <w:proofErr w:type="spellEnd"/>
            <w:r w:rsidRPr="00327EEE">
              <w:rPr>
                <w:rFonts w:ascii="Times New Roman" w:eastAsia="Times New Roman" w:hAnsi="Times New Roman" w:cs="Times New Roman"/>
                <w:bCs/>
                <w:shd w:val="clear" w:color="auto" w:fill="FFFFFF"/>
                <w:lang w:eastAsia="ru-RU"/>
              </w:rPr>
              <w:t xml:space="preserve"> указом Президента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w:t>
            </w:r>
            <w:proofErr w:type="spellEnd"/>
            <w:r w:rsidRPr="00327EEE">
              <w:rPr>
                <w:rFonts w:ascii="Times New Roman" w:eastAsia="Times New Roman" w:hAnsi="Times New Roman" w:cs="Times New Roman"/>
                <w:bCs/>
                <w:shd w:val="clear" w:color="auto" w:fill="FFFFFF"/>
                <w:lang w:eastAsia="ru-RU"/>
              </w:rPr>
              <w:t xml:space="preserve"> 14.05.2020 № 184/2020, Закону </w:t>
            </w:r>
            <w:proofErr w:type="spellStart"/>
            <w:r w:rsidRPr="00327EEE">
              <w:rPr>
                <w:rFonts w:ascii="Times New Roman" w:eastAsia="Times New Roman" w:hAnsi="Times New Roman" w:cs="Times New Roman"/>
                <w:bCs/>
                <w:shd w:val="clear" w:color="auto" w:fill="FFFFFF"/>
                <w:lang w:eastAsia="ru-RU"/>
              </w:rPr>
              <w:t>України</w:t>
            </w:r>
            <w:proofErr w:type="spellEnd"/>
            <w:r w:rsidRPr="00327EEE">
              <w:rPr>
                <w:rFonts w:ascii="Times New Roman" w:eastAsia="Times New Roman" w:hAnsi="Times New Roman" w:cs="Times New Roman"/>
                <w:bCs/>
                <w:shd w:val="clear" w:color="auto" w:fill="FFFFFF"/>
                <w:lang w:eastAsia="ru-RU"/>
              </w:rPr>
              <w:t xml:space="preserve"> «Про </w:t>
            </w:r>
            <w:proofErr w:type="spellStart"/>
            <w:r w:rsidRPr="00327EEE">
              <w:rPr>
                <w:rFonts w:ascii="Times New Roman" w:eastAsia="Times New Roman" w:hAnsi="Times New Roman" w:cs="Times New Roman"/>
                <w:bCs/>
                <w:shd w:val="clear" w:color="auto" w:fill="FFFFFF"/>
                <w:lang w:eastAsia="ru-RU"/>
              </w:rPr>
              <w:t>основи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соціальної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захищеності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осіб</w:t>
            </w:r>
            <w:proofErr w:type="spellEnd"/>
            <w:r w:rsidRPr="00327EEE">
              <w:rPr>
                <w:rFonts w:ascii="Times New Roman" w:eastAsia="Times New Roman" w:hAnsi="Times New Roman" w:cs="Times New Roman"/>
                <w:bCs/>
                <w:shd w:val="clear" w:color="auto" w:fill="FFFFFF"/>
                <w:lang w:eastAsia="ru-RU"/>
              </w:rPr>
              <w:t xml:space="preserve"> з </w:t>
            </w:r>
            <w:proofErr w:type="spellStart"/>
            <w:r w:rsidRPr="00327EEE">
              <w:rPr>
                <w:rFonts w:ascii="Times New Roman" w:eastAsia="Times New Roman" w:hAnsi="Times New Roman" w:cs="Times New Roman"/>
                <w:bCs/>
                <w:shd w:val="clear" w:color="auto" w:fill="FFFFFF"/>
                <w:lang w:eastAsia="ru-RU"/>
              </w:rPr>
              <w:t>інвалідністю</w:t>
            </w:r>
            <w:proofErr w:type="spellEnd"/>
            <w:r w:rsidRPr="00327EEE">
              <w:rPr>
                <w:rFonts w:ascii="Times New Roman" w:eastAsia="Times New Roman" w:hAnsi="Times New Roman" w:cs="Times New Roman"/>
                <w:bCs/>
                <w:shd w:val="clear" w:color="auto" w:fill="FFFFFF"/>
                <w:lang w:eastAsia="ru-RU"/>
              </w:rPr>
              <w:t xml:space="preserve"> в </w:t>
            </w:r>
            <w:proofErr w:type="spellStart"/>
            <w:r w:rsidRPr="00327EEE">
              <w:rPr>
                <w:rFonts w:ascii="Times New Roman" w:eastAsia="Times New Roman" w:hAnsi="Times New Roman" w:cs="Times New Roman"/>
                <w:bCs/>
                <w:shd w:val="clear" w:color="auto" w:fill="FFFFFF"/>
                <w:lang w:eastAsia="ru-RU"/>
              </w:rPr>
              <w:t>Україні</w:t>
            </w:r>
            <w:proofErr w:type="spellEnd"/>
            <w:r w:rsidRPr="00327EEE">
              <w:rPr>
                <w:rFonts w:ascii="Times New Roman" w:eastAsia="Times New Roman" w:hAnsi="Times New Roman" w:cs="Times New Roman"/>
                <w:bCs/>
                <w:shd w:val="clear" w:color="auto" w:fill="FFFFFF"/>
                <w:lang w:eastAsia="ru-RU"/>
              </w:rPr>
              <w:t xml:space="preserve">». У </w:t>
            </w:r>
            <w:proofErr w:type="spellStart"/>
            <w:r w:rsidRPr="00327EEE">
              <w:rPr>
                <w:rFonts w:ascii="Times New Roman" w:eastAsia="Times New Roman" w:hAnsi="Times New Roman" w:cs="Times New Roman"/>
                <w:bCs/>
                <w:shd w:val="clear" w:color="auto" w:fill="FFFFFF"/>
                <w:lang w:eastAsia="ru-RU"/>
              </w:rPr>
              <w:t>разі</w:t>
            </w:r>
            <w:proofErr w:type="spellEnd"/>
            <w:r w:rsidRPr="00327EEE">
              <w:rPr>
                <w:rFonts w:ascii="Times New Roman" w:eastAsia="Times New Roman" w:hAnsi="Times New Roman" w:cs="Times New Roman"/>
                <w:bCs/>
                <w:shd w:val="clear" w:color="auto" w:fill="FFFFFF"/>
                <w:lang w:eastAsia="ru-RU"/>
              </w:rPr>
              <w:t xml:space="preserve"> не </w:t>
            </w:r>
            <w:proofErr w:type="spellStart"/>
            <w:r w:rsidRPr="00327EEE">
              <w:rPr>
                <w:rFonts w:ascii="Times New Roman" w:eastAsia="Times New Roman" w:hAnsi="Times New Roman" w:cs="Times New Roman"/>
                <w:bCs/>
                <w:shd w:val="clear" w:color="auto" w:fill="FFFFFF"/>
                <w:lang w:eastAsia="ru-RU"/>
              </w:rPr>
              <w:t>дотримання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учасником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вимог</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зазначених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нормативних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документів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тендерна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відхиляється</w:t>
            </w:r>
            <w:proofErr w:type="spellEnd"/>
            <w:r w:rsidRPr="00327EEE">
              <w:rPr>
                <w:rFonts w:ascii="Times New Roman" w:eastAsia="Times New Roman" w:hAnsi="Times New Roman" w:cs="Times New Roman"/>
                <w:bCs/>
                <w:shd w:val="clear" w:color="auto" w:fill="FFFFFF"/>
                <w:lang w:eastAsia="ru-RU"/>
              </w:rPr>
              <w:t>.</w:t>
            </w:r>
          </w:p>
          <w:p w14:paraId="5B17BCE7" w14:textId="77777777" w:rsidR="00327EEE" w:rsidRPr="00327EEE" w:rsidRDefault="00327EEE" w:rsidP="00327EEE">
            <w:pPr>
              <w:widowControl w:val="0"/>
              <w:autoSpaceDE w:val="0"/>
              <w:autoSpaceDN w:val="0"/>
              <w:jc w:val="both"/>
              <w:rPr>
                <w:rFonts w:ascii="Times New Roman" w:eastAsia="Times New Roman" w:hAnsi="Times New Roman" w:cs="Times New Roman"/>
                <w:bCs/>
                <w:shd w:val="clear" w:color="auto" w:fill="FFFFFF"/>
                <w:lang w:eastAsia="ru-RU"/>
              </w:rPr>
            </w:pPr>
            <w:r w:rsidRPr="00327EEE">
              <w:rPr>
                <w:rFonts w:ascii="Times New Roman" w:eastAsia="Times New Roman" w:hAnsi="Times New Roman" w:cs="Times New Roman"/>
                <w:bCs/>
                <w:shd w:val="clear" w:color="auto" w:fill="FFFFFF"/>
                <w:lang w:eastAsia="ru-RU"/>
              </w:rPr>
              <w:t xml:space="preserve">2.6. </w:t>
            </w:r>
            <w:proofErr w:type="spellStart"/>
            <w:r w:rsidRPr="00327EEE">
              <w:rPr>
                <w:rFonts w:ascii="Times New Roman" w:eastAsia="Times New Roman" w:hAnsi="Times New Roman" w:cs="Times New Roman"/>
                <w:bCs/>
                <w:shd w:val="clear" w:color="auto" w:fill="FFFFFF"/>
                <w:lang w:eastAsia="ru-RU"/>
              </w:rPr>
              <w:t>Учасники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повинні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w:t>
            </w:r>
            <w:proofErr w:type="spellEnd"/>
            <w:r w:rsidRPr="00327EEE">
              <w:rPr>
                <w:rFonts w:ascii="Times New Roman" w:eastAsia="Times New Roman" w:hAnsi="Times New Roman" w:cs="Times New Roman"/>
                <w:bCs/>
                <w:shd w:val="clear" w:color="auto" w:fill="FFFFFF"/>
                <w:lang w:eastAsia="ru-RU"/>
              </w:rPr>
              <w:t xml:space="preserve"> час </w:t>
            </w:r>
            <w:proofErr w:type="spellStart"/>
            <w:r w:rsidRPr="00327EEE">
              <w:rPr>
                <w:rFonts w:ascii="Times New Roman" w:eastAsia="Times New Roman" w:hAnsi="Times New Roman" w:cs="Times New Roman"/>
                <w:bCs/>
                <w:shd w:val="clear" w:color="auto" w:fill="FFFFFF"/>
                <w:lang w:eastAsia="ru-RU"/>
              </w:rPr>
              <w:t>підготовки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підтвердити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відповідність</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вимогам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етичної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поведінки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w:t>
            </w:r>
            <w:proofErr w:type="spellEnd"/>
            <w:r w:rsidRPr="00327EEE">
              <w:rPr>
                <w:rFonts w:ascii="Times New Roman" w:eastAsia="Times New Roman" w:hAnsi="Times New Roman" w:cs="Times New Roman"/>
                <w:bCs/>
                <w:shd w:val="clear" w:color="auto" w:fill="FFFFFF"/>
                <w:lang w:eastAsia="ru-RU"/>
              </w:rPr>
              <w:t xml:space="preserve"> час </w:t>
            </w:r>
            <w:proofErr w:type="spellStart"/>
            <w:r w:rsidRPr="00327EEE">
              <w:rPr>
                <w:rFonts w:ascii="Times New Roman" w:eastAsia="Times New Roman" w:hAnsi="Times New Roman" w:cs="Times New Roman"/>
                <w:bCs/>
                <w:shd w:val="clear" w:color="auto" w:fill="FFFFFF"/>
                <w:lang w:eastAsia="ru-RU"/>
              </w:rPr>
              <w:t>здійснення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закупівель</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згідно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із</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затвердженою</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Мінекономіки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типової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форми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Настанов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етичної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поведінки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учасників</w:t>
            </w:r>
            <w:proofErr w:type="spellEnd"/>
            <w:r w:rsidRPr="00327EEE">
              <w:rPr>
                <w:rFonts w:ascii="Times New Roman" w:eastAsia="Times New Roman" w:hAnsi="Times New Roman" w:cs="Times New Roman"/>
                <w:bCs/>
                <w:shd w:val="clear" w:color="auto" w:fill="FFFFFF"/>
                <w:lang w:eastAsia="ru-RU"/>
              </w:rPr>
              <w:t>/</w:t>
            </w:r>
            <w:proofErr w:type="spellStart"/>
            <w:r w:rsidRPr="00327EEE">
              <w:rPr>
                <w:rFonts w:ascii="Times New Roman" w:eastAsia="Times New Roman" w:hAnsi="Times New Roman" w:cs="Times New Roman"/>
                <w:bCs/>
                <w:shd w:val="clear" w:color="auto" w:fill="FFFFFF"/>
                <w:lang w:eastAsia="ru-RU"/>
              </w:rPr>
              <w:t>потенційних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учасників</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участі</w:t>
            </w:r>
            <w:proofErr w:type="spellEnd"/>
            <w:r w:rsidRPr="00327EEE">
              <w:rPr>
                <w:rFonts w:ascii="Times New Roman" w:eastAsia="Times New Roman" w:hAnsi="Times New Roman" w:cs="Times New Roman"/>
                <w:bCs/>
                <w:shd w:val="clear" w:color="auto" w:fill="FFFFFF"/>
                <w:lang w:eastAsia="ru-RU"/>
              </w:rPr>
              <w:t xml:space="preserve"> в </w:t>
            </w:r>
            <w:proofErr w:type="spellStart"/>
            <w:r w:rsidRPr="00327EEE">
              <w:rPr>
                <w:rFonts w:ascii="Times New Roman" w:eastAsia="Times New Roman" w:hAnsi="Times New Roman" w:cs="Times New Roman"/>
                <w:bCs/>
                <w:shd w:val="clear" w:color="auto" w:fill="FFFFFF"/>
                <w:lang w:eastAsia="ru-RU"/>
              </w:rPr>
              <w:t>публічних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закупівлях</w:t>
            </w:r>
            <w:proofErr w:type="spellEnd"/>
            <w:r w:rsidRPr="00327EEE">
              <w:rPr>
                <w:rFonts w:ascii="Times New Roman" w:eastAsia="Times New Roman" w:hAnsi="Times New Roman" w:cs="Times New Roman"/>
                <w:bCs/>
                <w:shd w:val="clear" w:color="auto" w:fill="FFFFFF"/>
                <w:lang w:eastAsia="ru-RU"/>
              </w:rPr>
              <w:t xml:space="preserve"> з </w:t>
            </w:r>
            <w:proofErr w:type="spellStart"/>
            <w:r w:rsidRPr="00327EEE">
              <w:rPr>
                <w:rFonts w:ascii="Times New Roman" w:eastAsia="Times New Roman" w:hAnsi="Times New Roman" w:cs="Times New Roman"/>
                <w:bCs/>
                <w:shd w:val="clear" w:color="auto" w:fill="FFFFFF"/>
                <w:lang w:eastAsia="ru-RU"/>
              </w:rPr>
              <w:t>наданням</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копії</w:t>
            </w:r>
            <w:proofErr w:type="spellEnd"/>
            <w:r w:rsidRPr="00327EEE">
              <w:rPr>
                <w:rFonts w:ascii="Times New Roman" w:eastAsia="Times New Roman" w:hAnsi="Times New Roman" w:cs="Times New Roman"/>
                <w:bCs/>
                <w:shd w:val="clear" w:color="auto" w:fill="FFFFFF"/>
                <w:lang w:eastAsia="ru-RU"/>
              </w:rPr>
              <w:t xml:space="preserve"> таких </w:t>
            </w:r>
            <w:proofErr w:type="spellStart"/>
            <w:r w:rsidRPr="00327EEE">
              <w:rPr>
                <w:rFonts w:ascii="Times New Roman" w:eastAsia="Times New Roman" w:hAnsi="Times New Roman" w:cs="Times New Roman"/>
                <w:bCs/>
                <w:shd w:val="clear" w:color="auto" w:fill="FFFFFF"/>
                <w:lang w:eastAsia="ru-RU"/>
              </w:rPr>
              <w:t>настанов</w:t>
            </w:r>
            <w:proofErr w:type="spellEnd"/>
            <w:r w:rsidRPr="00327EEE">
              <w:rPr>
                <w:rFonts w:ascii="Times New Roman" w:eastAsia="Times New Roman" w:hAnsi="Times New Roman" w:cs="Times New Roman"/>
                <w:bCs/>
                <w:shd w:val="clear" w:color="auto" w:fill="FFFFFF"/>
                <w:lang w:eastAsia="ru-RU"/>
              </w:rPr>
              <w:t xml:space="preserve">. З </w:t>
            </w:r>
            <w:proofErr w:type="spellStart"/>
            <w:r w:rsidRPr="00327EEE">
              <w:rPr>
                <w:rFonts w:ascii="Times New Roman" w:eastAsia="Times New Roman" w:hAnsi="Times New Roman" w:cs="Times New Roman"/>
                <w:bCs/>
                <w:shd w:val="clear" w:color="auto" w:fill="FFFFFF"/>
                <w:lang w:eastAsia="ru-RU"/>
              </w:rPr>
              <w:t>огляду</w:t>
            </w:r>
            <w:proofErr w:type="spellEnd"/>
            <w:r w:rsidRPr="00327EEE">
              <w:rPr>
                <w:rFonts w:ascii="Times New Roman" w:eastAsia="Times New Roman" w:hAnsi="Times New Roman" w:cs="Times New Roman"/>
                <w:bCs/>
                <w:shd w:val="clear" w:color="auto" w:fill="FFFFFF"/>
                <w:lang w:eastAsia="ru-RU"/>
              </w:rPr>
              <w:t xml:space="preserve"> на </w:t>
            </w:r>
            <w:proofErr w:type="spellStart"/>
            <w:r w:rsidRPr="00327EEE">
              <w:rPr>
                <w:rFonts w:ascii="Times New Roman" w:eastAsia="Times New Roman" w:hAnsi="Times New Roman" w:cs="Times New Roman"/>
                <w:bCs/>
                <w:shd w:val="clear" w:color="auto" w:fill="FFFFFF"/>
                <w:lang w:eastAsia="ru-RU"/>
              </w:rPr>
              <w:t>це</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подають</w:t>
            </w:r>
            <w:proofErr w:type="spellEnd"/>
            <w:r w:rsidRPr="00327EEE">
              <w:rPr>
                <w:rFonts w:ascii="Times New Roman" w:eastAsia="Times New Roman" w:hAnsi="Times New Roman" w:cs="Times New Roman"/>
                <w:bCs/>
                <w:shd w:val="clear" w:color="auto" w:fill="FFFFFF"/>
                <w:lang w:eastAsia="ru-RU"/>
              </w:rPr>
              <w:t xml:space="preserve"> у </w:t>
            </w:r>
            <w:proofErr w:type="spellStart"/>
            <w:r w:rsidRPr="00327EEE">
              <w:rPr>
                <w:rFonts w:ascii="Times New Roman" w:eastAsia="Times New Roman" w:hAnsi="Times New Roman" w:cs="Times New Roman"/>
                <w:bCs/>
                <w:shd w:val="clear" w:color="auto" w:fill="FFFFFF"/>
                <w:lang w:eastAsia="ru-RU"/>
              </w:rPr>
              <w:t>складі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пропозиції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документи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підтверджують</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запровадження</w:t>
            </w:r>
            <w:proofErr w:type="spellEnd"/>
            <w:r w:rsidRPr="00327EEE">
              <w:rPr>
                <w:rFonts w:ascii="Times New Roman" w:eastAsia="Times New Roman" w:hAnsi="Times New Roman" w:cs="Times New Roman"/>
                <w:bCs/>
                <w:shd w:val="clear" w:color="auto" w:fill="FFFFFF"/>
                <w:lang w:eastAsia="ru-RU"/>
              </w:rPr>
              <w:t xml:space="preserve"> на </w:t>
            </w:r>
            <w:proofErr w:type="spellStart"/>
            <w:r w:rsidRPr="00327EEE">
              <w:rPr>
                <w:rFonts w:ascii="Times New Roman" w:eastAsia="Times New Roman" w:hAnsi="Times New Roman" w:cs="Times New Roman"/>
                <w:bCs/>
                <w:shd w:val="clear" w:color="auto" w:fill="FFFFFF"/>
                <w:lang w:eastAsia="ru-RU"/>
              </w:rPr>
              <w:t>підприємстві</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учасника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політики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етичної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поведінки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під</w:t>
            </w:r>
            <w:proofErr w:type="spellEnd"/>
            <w:r w:rsidRPr="00327EEE">
              <w:rPr>
                <w:rFonts w:ascii="Times New Roman" w:eastAsia="Times New Roman" w:hAnsi="Times New Roman" w:cs="Times New Roman"/>
                <w:bCs/>
                <w:shd w:val="clear" w:color="auto" w:fill="FFFFFF"/>
                <w:lang w:eastAsia="ru-RU"/>
              </w:rPr>
              <w:t xml:space="preserve"> час </w:t>
            </w:r>
            <w:proofErr w:type="spellStart"/>
            <w:r w:rsidRPr="00327EEE">
              <w:rPr>
                <w:rFonts w:ascii="Times New Roman" w:eastAsia="Times New Roman" w:hAnsi="Times New Roman" w:cs="Times New Roman"/>
                <w:bCs/>
                <w:shd w:val="clear" w:color="auto" w:fill="FFFFFF"/>
                <w:lang w:eastAsia="ru-RU"/>
              </w:rPr>
              <w:t>здійснення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публічних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закупівель</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добросовісної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конкуренції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Серед</w:t>
            </w:r>
            <w:proofErr w:type="spellEnd"/>
            <w:r w:rsidRPr="00327EEE">
              <w:rPr>
                <w:rFonts w:ascii="Times New Roman" w:eastAsia="Times New Roman" w:hAnsi="Times New Roman" w:cs="Times New Roman"/>
                <w:bCs/>
                <w:shd w:val="clear" w:color="auto" w:fill="FFFFFF"/>
                <w:lang w:eastAsia="ru-RU"/>
              </w:rPr>
              <w:t xml:space="preserve"> таких </w:t>
            </w:r>
            <w:proofErr w:type="spellStart"/>
            <w:r w:rsidRPr="00327EEE">
              <w:rPr>
                <w:rFonts w:ascii="Times New Roman" w:eastAsia="Times New Roman" w:hAnsi="Times New Roman" w:cs="Times New Roman"/>
                <w:bCs/>
                <w:shd w:val="clear" w:color="auto" w:fill="FFFFFF"/>
                <w:lang w:eastAsia="ru-RU"/>
              </w:rPr>
              <w:t>документів</w:t>
            </w:r>
            <w:proofErr w:type="spellEnd"/>
            <w:r w:rsidRPr="00327EEE">
              <w:rPr>
                <w:rFonts w:ascii="Times New Roman" w:eastAsia="Times New Roman" w:hAnsi="Times New Roman" w:cs="Times New Roman"/>
                <w:bCs/>
                <w:shd w:val="clear" w:color="auto" w:fill="FFFFFF"/>
                <w:lang w:eastAsia="ru-RU"/>
              </w:rPr>
              <w:t xml:space="preserve"> повинен </w:t>
            </w:r>
            <w:proofErr w:type="spellStart"/>
            <w:r w:rsidRPr="00327EEE">
              <w:rPr>
                <w:rFonts w:ascii="Times New Roman" w:eastAsia="Times New Roman" w:hAnsi="Times New Roman" w:cs="Times New Roman"/>
                <w:bCs/>
                <w:shd w:val="clear" w:color="auto" w:fill="FFFFFF"/>
                <w:lang w:eastAsia="ru-RU"/>
              </w:rPr>
              <w:t>знаходитись</w:t>
            </w:r>
            <w:proofErr w:type="spellEnd"/>
            <w:r w:rsidRPr="00327EEE">
              <w:rPr>
                <w:rFonts w:ascii="Times New Roman" w:eastAsia="Times New Roman" w:hAnsi="Times New Roman" w:cs="Times New Roman"/>
                <w:bCs/>
                <w:shd w:val="clear" w:color="auto" w:fill="FFFFFF"/>
                <w:lang w:eastAsia="ru-RU"/>
              </w:rPr>
              <w:t xml:space="preserve"> наказ </w:t>
            </w:r>
            <w:proofErr w:type="spellStart"/>
            <w:r w:rsidRPr="00327EEE">
              <w:rPr>
                <w:rFonts w:ascii="Times New Roman" w:eastAsia="Times New Roman" w:hAnsi="Times New Roman" w:cs="Times New Roman"/>
                <w:bCs/>
                <w:shd w:val="clear" w:color="auto" w:fill="FFFFFF"/>
                <w:lang w:eastAsia="ru-RU"/>
              </w:rPr>
              <w:t>підприємства-учасника</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щодо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призначення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уповноваженого</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працівника</w:t>
            </w:r>
            <w:proofErr w:type="spellEnd"/>
            <w:r w:rsidRPr="00327EEE">
              <w:rPr>
                <w:rFonts w:ascii="Times New Roman" w:eastAsia="Times New Roman" w:hAnsi="Times New Roman" w:cs="Times New Roman"/>
                <w:bCs/>
                <w:shd w:val="clear" w:color="auto" w:fill="FFFFFF"/>
                <w:lang w:eastAsia="ru-RU"/>
              </w:rPr>
              <w:t xml:space="preserve"> за контроль та </w:t>
            </w:r>
            <w:proofErr w:type="spellStart"/>
            <w:r w:rsidRPr="00327EEE">
              <w:rPr>
                <w:rFonts w:ascii="Times New Roman" w:eastAsia="Times New Roman" w:hAnsi="Times New Roman" w:cs="Times New Roman"/>
                <w:bCs/>
                <w:shd w:val="clear" w:color="auto" w:fill="FFFFFF"/>
                <w:lang w:eastAsia="ru-RU"/>
              </w:rPr>
              <w:t>дотримання</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заходів</w:t>
            </w:r>
            <w:proofErr w:type="spellEnd"/>
            <w:r w:rsidRPr="00327EEE">
              <w:rPr>
                <w:rFonts w:ascii="Times New Roman" w:eastAsia="Times New Roman" w:hAnsi="Times New Roman" w:cs="Times New Roman"/>
                <w:bCs/>
                <w:shd w:val="clear" w:color="auto" w:fill="FFFFFF"/>
                <w:lang w:eastAsia="ru-RU"/>
              </w:rPr>
              <w:t xml:space="preserve"> і </w:t>
            </w:r>
            <w:proofErr w:type="spellStart"/>
            <w:r w:rsidRPr="00327EEE">
              <w:rPr>
                <w:rFonts w:ascii="Times New Roman" w:eastAsia="Times New Roman" w:hAnsi="Times New Roman" w:cs="Times New Roman"/>
                <w:bCs/>
                <w:shd w:val="clear" w:color="auto" w:fill="FFFFFF"/>
                <w:lang w:eastAsia="ru-RU"/>
              </w:rPr>
              <w:t>політики</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етичної</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поведінки</w:t>
            </w:r>
            <w:proofErr w:type="spellEnd"/>
            <w:r w:rsidRPr="00327EEE">
              <w:rPr>
                <w:rFonts w:ascii="Times New Roman" w:eastAsia="Times New Roman" w:hAnsi="Times New Roman" w:cs="Times New Roman"/>
                <w:bCs/>
                <w:shd w:val="clear" w:color="auto" w:fill="FFFFFF"/>
                <w:lang w:eastAsia="ru-RU"/>
              </w:rPr>
              <w:t xml:space="preserve"> при </w:t>
            </w:r>
            <w:proofErr w:type="spellStart"/>
            <w:r w:rsidRPr="00327EEE">
              <w:rPr>
                <w:rFonts w:ascii="Times New Roman" w:eastAsia="Times New Roman" w:hAnsi="Times New Roman" w:cs="Times New Roman"/>
                <w:bCs/>
                <w:shd w:val="clear" w:color="auto" w:fill="FFFFFF"/>
                <w:lang w:eastAsia="ru-RU"/>
              </w:rPr>
              <w:t>участі</w:t>
            </w:r>
            <w:proofErr w:type="spellEnd"/>
            <w:r w:rsidRPr="00327EEE">
              <w:rPr>
                <w:rFonts w:ascii="Times New Roman" w:eastAsia="Times New Roman" w:hAnsi="Times New Roman" w:cs="Times New Roman"/>
                <w:bCs/>
                <w:shd w:val="clear" w:color="auto" w:fill="FFFFFF"/>
                <w:lang w:eastAsia="ru-RU"/>
              </w:rPr>
              <w:t xml:space="preserve"> </w:t>
            </w:r>
            <w:proofErr w:type="gramStart"/>
            <w:r w:rsidRPr="00327EEE">
              <w:rPr>
                <w:rFonts w:ascii="Times New Roman" w:eastAsia="Times New Roman" w:hAnsi="Times New Roman" w:cs="Times New Roman"/>
                <w:bCs/>
                <w:shd w:val="clear" w:color="auto" w:fill="FFFFFF"/>
                <w:lang w:eastAsia="ru-RU"/>
              </w:rPr>
              <w:t>у процедурах</w:t>
            </w:r>
            <w:proofErr w:type="gram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публічних</w:t>
            </w:r>
            <w:proofErr w:type="spellEnd"/>
            <w:r w:rsidRPr="00327EEE">
              <w:rPr>
                <w:rFonts w:ascii="Times New Roman" w:eastAsia="Times New Roman" w:hAnsi="Times New Roman" w:cs="Times New Roman"/>
                <w:bCs/>
                <w:shd w:val="clear" w:color="auto" w:fill="FFFFFF"/>
                <w:lang w:eastAsia="ru-RU"/>
              </w:rPr>
              <w:t xml:space="preserve"> </w:t>
            </w:r>
            <w:proofErr w:type="spellStart"/>
            <w:r w:rsidRPr="00327EEE">
              <w:rPr>
                <w:rFonts w:ascii="Times New Roman" w:eastAsia="Times New Roman" w:hAnsi="Times New Roman" w:cs="Times New Roman"/>
                <w:bCs/>
                <w:shd w:val="clear" w:color="auto" w:fill="FFFFFF"/>
                <w:lang w:eastAsia="ru-RU"/>
              </w:rPr>
              <w:t>закупівель</w:t>
            </w:r>
            <w:proofErr w:type="spellEnd"/>
            <w:r w:rsidRPr="00327EEE">
              <w:rPr>
                <w:rFonts w:ascii="Times New Roman" w:eastAsia="Times New Roman" w:hAnsi="Times New Roman" w:cs="Times New Roman"/>
                <w:bCs/>
                <w:shd w:val="clear" w:color="auto" w:fill="FFFFFF"/>
                <w:lang w:eastAsia="ru-RU"/>
              </w:rPr>
              <w:t>.</w:t>
            </w:r>
          </w:p>
          <w:p w14:paraId="63EF8237" w14:textId="7A9A9363" w:rsidR="00327EEE" w:rsidRPr="00327EEE" w:rsidRDefault="00327EEE" w:rsidP="00327EEE">
            <w:pPr>
              <w:widowControl w:val="0"/>
              <w:autoSpaceDE w:val="0"/>
              <w:autoSpaceDN w:val="0"/>
              <w:jc w:val="both"/>
              <w:rPr>
                <w:rFonts w:ascii="Times New Roman" w:eastAsia="Times New Roman" w:hAnsi="Times New Roman" w:cs="Times New Roman"/>
                <w:b/>
                <w:shd w:val="clear" w:color="auto" w:fill="FFFFFF"/>
                <w:lang w:eastAsia="ru-RU"/>
              </w:rPr>
            </w:pPr>
          </w:p>
        </w:tc>
      </w:tr>
    </w:tbl>
    <w:p w14:paraId="39CB5807" w14:textId="78007F77" w:rsidR="00B11782" w:rsidRDefault="00B11782" w:rsidP="00B11782">
      <w:pPr>
        <w:spacing w:after="0" w:line="240" w:lineRule="auto"/>
        <w:jc w:val="both"/>
        <w:rPr>
          <w:rFonts w:ascii="Times New Roman" w:hAnsi="Times New Roman" w:cs="Times New Roman"/>
          <w:bCs/>
          <w:sz w:val="24"/>
          <w:szCs w:val="24"/>
          <w:lang w:val="uk-UA"/>
        </w:rPr>
      </w:pPr>
    </w:p>
    <w:p w14:paraId="45AAE9A8" w14:textId="51B6EEC6" w:rsidR="00DA45C1" w:rsidRPr="00327EEE" w:rsidRDefault="00327EEE" w:rsidP="00327EEE">
      <w:pPr>
        <w:spacing w:after="0" w:line="240" w:lineRule="auto"/>
        <w:jc w:val="both"/>
        <w:rPr>
          <w:rFonts w:ascii="Times New Roman" w:hAnsi="Times New Roman" w:cs="Times New Roman"/>
          <w:bCs/>
          <w:iCs/>
          <w:sz w:val="23"/>
          <w:szCs w:val="23"/>
          <w:lang w:val="uk-UA"/>
        </w:rPr>
      </w:pPr>
      <w:r>
        <w:rPr>
          <w:rFonts w:ascii="Times New Roman" w:hAnsi="Times New Roman" w:cs="Times New Roman"/>
          <w:bCs/>
          <w:sz w:val="24"/>
          <w:szCs w:val="24"/>
          <w:lang w:val="uk-UA"/>
        </w:rPr>
        <w:t xml:space="preserve">Пункт </w:t>
      </w:r>
      <w:r w:rsidRPr="000D24FF">
        <w:rPr>
          <w:rFonts w:ascii="Times New Roman" w:hAnsi="Times New Roman" w:cs="Times New Roman"/>
          <w:bCs/>
          <w:iCs/>
          <w:sz w:val="23"/>
          <w:szCs w:val="23"/>
          <w:lang w:val="uk-UA"/>
        </w:rPr>
        <w:t xml:space="preserve">2.15. Сертифікат ДСТУ </w:t>
      </w:r>
      <w:r w:rsidRPr="00327EEE">
        <w:rPr>
          <w:rFonts w:ascii="Times New Roman" w:hAnsi="Times New Roman" w:cs="Times New Roman"/>
          <w:bCs/>
          <w:iCs/>
          <w:sz w:val="23"/>
          <w:szCs w:val="23"/>
        </w:rPr>
        <w:t>ISO</w:t>
      </w:r>
      <w:r w:rsidRPr="000D24FF">
        <w:rPr>
          <w:rFonts w:ascii="Times New Roman" w:hAnsi="Times New Roman" w:cs="Times New Roman"/>
          <w:bCs/>
          <w:iCs/>
          <w:sz w:val="23"/>
          <w:szCs w:val="23"/>
          <w:lang w:val="uk-UA"/>
        </w:rPr>
        <w:t xml:space="preserve"> 31000 (</w:t>
      </w:r>
      <w:r w:rsidRPr="00327EEE">
        <w:rPr>
          <w:rFonts w:ascii="Times New Roman" w:hAnsi="Times New Roman" w:cs="Times New Roman"/>
          <w:bCs/>
          <w:iCs/>
          <w:sz w:val="23"/>
          <w:szCs w:val="23"/>
        </w:rPr>
        <w:t>ISO</w:t>
      </w:r>
      <w:r w:rsidRPr="000D24FF">
        <w:rPr>
          <w:rFonts w:ascii="Times New Roman" w:hAnsi="Times New Roman" w:cs="Times New Roman"/>
          <w:bCs/>
          <w:iCs/>
          <w:sz w:val="23"/>
          <w:szCs w:val="23"/>
          <w:lang w:val="uk-UA"/>
        </w:rPr>
        <w:t xml:space="preserve"> 31000). </w:t>
      </w:r>
      <w:r w:rsidRPr="00327EEE">
        <w:rPr>
          <w:rFonts w:ascii="Times New Roman" w:hAnsi="Times New Roman" w:cs="Times New Roman"/>
          <w:bCs/>
          <w:iCs/>
          <w:sz w:val="23"/>
          <w:szCs w:val="23"/>
        </w:rPr>
        <w:t>(</w:t>
      </w:r>
      <w:proofErr w:type="spellStart"/>
      <w:r w:rsidRPr="00327EEE">
        <w:rPr>
          <w:rFonts w:ascii="Times New Roman" w:hAnsi="Times New Roman" w:cs="Times New Roman"/>
          <w:bCs/>
          <w:iCs/>
          <w:sz w:val="23"/>
          <w:szCs w:val="23"/>
        </w:rPr>
        <w:t>Сертифікат</w:t>
      </w:r>
      <w:proofErr w:type="spellEnd"/>
      <w:r w:rsidRPr="00327EEE">
        <w:rPr>
          <w:rFonts w:ascii="Times New Roman" w:hAnsi="Times New Roman" w:cs="Times New Roman"/>
          <w:bCs/>
          <w:iCs/>
          <w:sz w:val="23"/>
          <w:szCs w:val="23"/>
        </w:rPr>
        <w:t xml:space="preserve"> </w:t>
      </w:r>
      <w:proofErr w:type="spellStart"/>
      <w:r w:rsidRPr="00327EEE">
        <w:rPr>
          <w:rFonts w:ascii="Times New Roman" w:hAnsi="Times New Roman" w:cs="Times New Roman"/>
          <w:bCs/>
          <w:iCs/>
          <w:sz w:val="23"/>
          <w:szCs w:val="23"/>
        </w:rPr>
        <w:t>має</w:t>
      </w:r>
      <w:proofErr w:type="spellEnd"/>
      <w:r w:rsidRPr="00327EEE">
        <w:rPr>
          <w:rFonts w:ascii="Times New Roman" w:hAnsi="Times New Roman" w:cs="Times New Roman"/>
          <w:bCs/>
          <w:iCs/>
          <w:sz w:val="23"/>
          <w:szCs w:val="23"/>
        </w:rPr>
        <w:t xml:space="preserve"> бути </w:t>
      </w:r>
      <w:proofErr w:type="spellStart"/>
      <w:r w:rsidRPr="00327EEE">
        <w:rPr>
          <w:rFonts w:ascii="Times New Roman" w:hAnsi="Times New Roman" w:cs="Times New Roman"/>
          <w:bCs/>
          <w:iCs/>
          <w:sz w:val="23"/>
          <w:szCs w:val="23"/>
        </w:rPr>
        <w:t>виданий</w:t>
      </w:r>
      <w:proofErr w:type="spellEnd"/>
      <w:r w:rsidRPr="00327EEE">
        <w:rPr>
          <w:rFonts w:ascii="Times New Roman" w:hAnsi="Times New Roman" w:cs="Times New Roman"/>
          <w:bCs/>
          <w:iCs/>
          <w:sz w:val="23"/>
          <w:szCs w:val="23"/>
        </w:rPr>
        <w:t xml:space="preserve"> </w:t>
      </w:r>
      <w:proofErr w:type="spellStart"/>
      <w:r w:rsidRPr="00327EEE">
        <w:rPr>
          <w:rFonts w:ascii="Times New Roman" w:hAnsi="Times New Roman" w:cs="Times New Roman"/>
          <w:bCs/>
          <w:iCs/>
          <w:sz w:val="23"/>
          <w:szCs w:val="23"/>
        </w:rPr>
        <w:t>учаснику</w:t>
      </w:r>
      <w:proofErr w:type="spellEnd"/>
      <w:r w:rsidRPr="00327EEE">
        <w:rPr>
          <w:rFonts w:ascii="Times New Roman" w:hAnsi="Times New Roman" w:cs="Times New Roman"/>
          <w:bCs/>
          <w:iCs/>
          <w:sz w:val="23"/>
          <w:szCs w:val="23"/>
        </w:rPr>
        <w:t xml:space="preserve"> та </w:t>
      </w:r>
      <w:proofErr w:type="spellStart"/>
      <w:r w:rsidRPr="00327EEE">
        <w:rPr>
          <w:rFonts w:ascii="Times New Roman" w:hAnsi="Times New Roman" w:cs="Times New Roman"/>
          <w:bCs/>
          <w:iCs/>
          <w:sz w:val="23"/>
          <w:szCs w:val="23"/>
        </w:rPr>
        <w:t>чинним</w:t>
      </w:r>
      <w:proofErr w:type="spellEnd"/>
      <w:r w:rsidRPr="00327EEE">
        <w:rPr>
          <w:rFonts w:ascii="Times New Roman" w:hAnsi="Times New Roman" w:cs="Times New Roman"/>
          <w:bCs/>
          <w:iCs/>
          <w:sz w:val="23"/>
          <w:szCs w:val="23"/>
        </w:rPr>
        <w:t xml:space="preserve"> на дату </w:t>
      </w:r>
      <w:proofErr w:type="spellStart"/>
      <w:r w:rsidRPr="00327EEE">
        <w:rPr>
          <w:rFonts w:ascii="Times New Roman" w:hAnsi="Times New Roman" w:cs="Times New Roman"/>
          <w:bCs/>
          <w:iCs/>
          <w:sz w:val="23"/>
          <w:szCs w:val="23"/>
        </w:rPr>
        <w:t>подання</w:t>
      </w:r>
      <w:proofErr w:type="spellEnd"/>
      <w:r w:rsidRPr="00327EEE">
        <w:rPr>
          <w:rFonts w:ascii="Times New Roman" w:hAnsi="Times New Roman" w:cs="Times New Roman"/>
          <w:bCs/>
          <w:iCs/>
          <w:sz w:val="23"/>
          <w:szCs w:val="23"/>
        </w:rPr>
        <w:t xml:space="preserve"> </w:t>
      </w:r>
      <w:proofErr w:type="spellStart"/>
      <w:r w:rsidRPr="00327EEE">
        <w:rPr>
          <w:rFonts w:ascii="Times New Roman" w:hAnsi="Times New Roman" w:cs="Times New Roman"/>
          <w:bCs/>
          <w:iCs/>
          <w:sz w:val="23"/>
          <w:szCs w:val="23"/>
        </w:rPr>
        <w:t>тендерної</w:t>
      </w:r>
      <w:proofErr w:type="spellEnd"/>
      <w:r w:rsidRPr="00327EEE">
        <w:rPr>
          <w:rFonts w:ascii="Times New Roman" w:hAnsi="Times New Roman" w:cs="Times New Roman"/>
          <w:bCs/>
          <w:iCs/>
          <w:sz w:val="23"/>
          <w:szCs w:val="23"/>
        </w:rPr>
        <w:t xml:space="preserve"> </w:t>
      </w:r>
      <w:proofErr w:type="spellStart"/>
      <w:r w:rsidRPr="00327EEE">
        <w:rPr>
          <w:rFonts w:ascii="Times New Roman" w:hAnsi="Times New Roman" w:cs="Times New Roman"/>
          <w:bCs/>
          <w:iCs/>
          <w:sz w:val="23"/>
          <w:szCs w:val="23"/>
        </w:rPr>
        <w:t>пропозиції</w:t>
      </w:r>
      <w:proofErr w:type="spellEnd"/>
      <w:r w:rsidRPr="00327EEE">
        <w:rPr>
          <w:rFonts w:ascii="Times New Roman" w:hAnsi="Times New Roman" w:cs="Times New Roman"/>
          <w:bCs/>
          <w:iCs/>
          <w:sz w:val="23"/>
          <w:szCs w:val="23"/>
        </w:rPr>
        <w:t>)</w:t>
      </w:r>
      <w:r>
        <w:rPr>
          <w:rFonts w:ascii="Times New Roman" w:hAnsi="Times New Roman" w:cs="Times New Roman"/>
          <w:bCs/>
          <w:iCs/>
          <w:sz w:val="23"/>
          <w:szCs w:val="23"/>
          <w:lang w:val="uk-UA"/>
        </w:rPr>
        <w:t xml:space="preserve"> </w:t>
      </w:r>
      <w:r w:rsidRPr="00327EEE">
        <w:rPr>
          <w:rFonts w:ascii="Times New Roman" w:hAnsi="Times New Roman" w:cs="Times New Roman"/>
          <w:bCs/>
          <w:iCs/>
          <w:sz w:val="23"/>
          <w:szCs w:val="23"/>
          <w:lang w:val="uk-UA"/>
        </w:rPr>
        <w:t>Додатк</w:t>
      </w:r>
      <w:r>
        <w:rPr>
          <w:rFonts w:ascii="Times New Roman" w:hAnsi="Times New Roman" w:cs="Times New Roman"/>
          <w:bCs/>
          <w:iCs/>
          <w:sz w:val="23"/>
          <w:szCs w:val="23"/>
          <w:lang w:val="uk-UA"/>
        </w:rPr>
        <w:t>у</w:t>
      </w:r>
      <w:r w:rsidRPr="00327EEE">
        <w:rPr>
          <w:rFonts w:ascii="Times New Roman" w:hAnsi="Times New Roman" w:cs="Times New Roman"/>
          <w:bCs/>
          <w:iCs/>
          <w:sz w:val="23"/>
          <w:szCs w:val="23"/>
          <w:lang w:val="uk-UA"/>
        </w:rPr>
        <w:t xml:space="preserve"> №2</w:t>
      </w:r>
      <w:r>
        <w:rPr>
          <w:rFonts w:ascii="Times New Roman" w:hAnsi="Times New Roman" w:cs="Times New Roman"/>
          <w:bCs/>
          <w:iCs/>
          <w:sz w:val="23"/>
          <w:szCs w:val="23"/>
          <w:lang w:val="uk-UA"/>
        </w:rPr>
        <w:t xml:space="preserve"> </w:t>
      </w:r>
      <w:r w:rsidRPr="00327EEE">
        <w:rPr>
          <w:rFonts w:ascii="Times New Roman" w:hAnsi="Times New Roman" w:cs="Times New Roman"/>
          <w:bCs/>
          <w:iCs/>
          <w:sz w:val="23"/>
          <w:szCs w:val="23"/>
          <w:lang w:val="uk-UA"/>
        </w:rPr>
        <w:t>до тендерної документації</w:t>
      </w:r>
      <w:r>
        <w:rPr>
          <w:rFonts w:ascii="Times New Roman" w:hAnsi="Times New Roman" w:cs="Times New Roman"/>
          <w:bCs/>
          <w:iCs/>
          <w:sz w:val="23"/>
          <w:szCs w:val="23"/>
          <w:lang w:val="uk-UA"/>
        </w:rPr>
        <w:t xml:space="preserve"> виключено.</w:t>
      </w:r>
    </w:p>
    <w:p w14:paraId="28A828A4" w14:textId="77777777" w:rsidR="003A2BAA" w:rsidRPr="00B11782" w:rsidRDefault="003A2BAA" w:rsidP="00B11782">
      <w:pPr>
        <w:spacing w:after="0" w:line="240" w:lineRule="auto"/>
        <w:jc w:val="both"/>
        <w:rPr>
          <w:rFonts w:ascii="Times New Roman" w:hAnsi="Times New Roman" w:cs="Times New Roman"/>
          <w:bCs/>
          <w:sz w:val="24"/>
          <w:szCs w:val="24"/>
        </w:rPr>
      </w:pPr>
    </w:p>
    <w:bookmarkEnd w:id="0"/>
    <w:bookmarkEnd w:id="1"/>
    <w:p w14:paraId="580F128F" w14:textId="77777777" w:rsidR="006F1755" w:rsidRPr="00333EC2" w:rsidRDefault="006F1755" w:rsidP="006F1755">
      <w:pPr>
        <w:spacing w:after="0" w:line="240" w:lineRule="auto"/>
        <w:jc w:val="both"/>
        <w:rPr>
          <w:rFonts w:ascii="Times New Roman" w:hAnsi="Times New Roman" w:cs="Times New Roman"/>
          <w:bCs/>
          <w:sz w:val="24"/>
          <w:szCs w:val="24"/>
          <w:lang w:val="uk-UA"/>
        </w:rPr>
      </w:pPr>
    </w:p>
    <w:p w14:paraId="5547E618" w14:textId="77777777" w:rsidR="006F1755" w:rsidRPr="00333EC2" w:rsidRDefault="006F1755" w:rsidP="006F1755">
      <w:pPr>
        <w:spacing w:after="0" w:line="240" w:lineRule="auto"/>
        <w:rPr>
          <w:rFonts w:ascii="Times New Roman" w:hAnsi="Times New Roman" w:cs="Times New Roman"/>
          <w:sz w:val="24"/>
          <w:szCs w:val="24"/>
          <w:lang w:val="uk-UA"/>
        </w:rPr>
      </w:pPr>
    </w:p>
    <w:p w14:paraId="42531803" w14:textId="77777777" w:rsidR="00482F28" w:rsidRPr="00094602" w:rsidRDefault="00482F28">
      <w:pPr>
        <w:rPr>
          <w:lang w:val="uk-UA"/>
        </w:rPr>
      </w:pPr>
    </w:p>
    <w:sectPr w:rsidR="00482F28" w:rsidRPr="00094602" w:rsidSect="005A5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ios">
    <w:altName w:val="Times New Roman"/>
    <w:charset w:val="00"/>
    <w:family w:val="roman"/>
    <w:pitch w:val="default"/>
    <w:sig w:usb0="00000000" w:usb1="00000000" w:usb2="00000000" w:usb3="00000000" w:csb0="0004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55"/>
    <w:rsid w:val="00014B35"/>
    <w:rsid w:val="00072DF0"/>
    <w:rsid w:val="00094602"/>
    <w:rsid w:val="000D24FF"/>
    <w:rsid w:val="000E3AEA"/>
    <w:rsid w:val="0010759D"/>
    <w:rsid w:val="002C0F94"/>
    <w:rsid w:val="003016FE"/>
    <w:rsid w:val="00316DC5"/>
    <w:rsid w:val="00327EEE"/>
    <w:rsid w:val="00385FAD"/>
    <w:rsid w:val="003A2BAA"/>
    <w:rsid w:val="00417AD9"/>
    <w:rsid w:val="00482F28"/>
    <w:rsid w:val="004E14B1"/>
    <w:rsid w:val="00587B21"/>
    <w:rsid w:val="005A56F6"/>
    <w:rsid w:val="005C431D"/>
    <w:rsid w:val="005E1AA9"/>
    <w:rsid w:val="006772AB"/>
    <w:rsid w:val="006F1755"/>
    <w:rsid w:val="007765DC"/>
    <w:rsid w:val="007F4381"/>
    <w:rsid w:val="00800C5A"/>
    <w:rsid w:val="00841027"/>
    <w:rsid w:val="008D3D14"/>
    <w:rsid w:val="009F45F2"/>
    <w:rsid w:val="00AD50F0"/>
    <w:rsid w:val="00B11782"/>
    <w:rsid w:val="00B71858"/>
    <w:rsid w:val="00B84CD5"/>
    <w:rsid w:val="00B87297"/>
    <w:rsid w:val="00C30154"/>
    <w:rsid w:val="00C70AB8"/>
    <w:rsid w:val="00CB2287"/>
    <w:rsid w:val="00CB7ADC"/>
    <w:rsid w:val="00D161A8"/>
    <w:rsid w:val="00DA45C1"/>
    <w:rsid w:val="00E9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EE"/>
  <w15:docId w15:val="{E4B0C629-1B3F-4A2F-95E8-BE054AC6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next w:val="a4"/>
    <w:link w:val="a5"/>
    <w:qFormat/>
    <w:rsid w:val="00E94D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E94DAC"/>
    <w:rPr>
      <w:rFonts w:ascii="Times New Roman" w:eastAsia="Times New Roman" w:hAnsi="Times New Roman" w:cs="Times New Roman"/>
      <w:sz w:val="24"/>
      <w:szCs w:val="24"/>
      <w:lang w:eastAsia="zh-CN"/>
    </w:rPr>
  </w:style>
  <w:style w:type="paragraph" w:styleId="a4">
    <w:name w:val="Normal (Web)"/>
    <w:aliases w:val="Обычный (Web),З"/>
    <w:basedOn w:val="a"/>
    <w:unhideWhenUsed/>
    <w:qFormat/>
    <w:rsid w:val="00E94DAC"/>
    <w:rPr>
      <w:rFonts w:ascii="Times New Roman" w:hAnsi="Times New Roman" w:cs="Times New Roman"/>
      <w:sz w:val="24"/>
      <w:szCs w:val="24"/>
    </w:rPr>
  </w:style>
  <w:style w:type="character" w:styleId="a6">
    <w:name w:val="Hyperlink"/>
    <w:rsid w:val="00C70AB8"/>
    <w:rPr>
      <w:color w:val="0000FF"/>
      <w:u w:val="single"/>
    </w:rPr>
  </w:style>
  <w:style w:type="paragraph" w:customStyle="1" w:styleId="a7">
    <w:basedOn w:val="a"/>
    <w:next w:val="a4"/>
    <w:qFormat/>
    <w:rsid w:val="00B11782"/>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LO-normal1">
    <w:name w:val="LO-normal1"/>
    <w:rsid w:val="00C70AB8"/>
    <w:pPr>
      <w:suppressAutoHyphens/>
      <w:spacing w:after="0"/>
    </w:pPr>
    <w:rPr>
      <w:rFonts w:ascii="Arial" w:eastAsia="Arial" w:hAnsi="Arial" w:cs="Arial"/>
      <w:color w:val="000000"/>
      <w:lang w:eastAsia="zh-CN"/>
    </w:rPr>
  </w:style>
  <w:style w:type="paragraph" w:customStyle="1" w:styleId="2">
    <w:name w:val="Обычный2"/>
    <w:rsid w:val="00C70AB8"/>
    <w:pPr>
      <w:spacing w:after="0"/>
    </w:pPr>
    <w:rPr>
      <w:rFonts w:ascii="Arial" w:eastAsia="Arial" w:hAnsi="Arial" w:cs="Arial"/>
      <w:color w:val="000000"/>
      <w:lang w:eastAsia="ru-RU"/>
    </w:rPr>
  </w:style>
  <w:style w:type="character" w:customStyle="1" w:styleId="fontstyle01">
    <w:name w:val="fontstyle01"/>
    <w:rsid w:val="00C70AB8"/>
    <w:rPr>
      <w:rFonts w:ascii="Helios" w:hAnsi="Helios" w:hint="default"/>
      <w:b w:val="0"/>
      <w:bCs w:val="0"/>
      <w:i w:val="0"/>
      <w:iCs w:val="0"/>
      <w:color w:val="242021"/>
      <w:sz w:val="18"/>
      <w:szCs w:val="18"/>
    </w:rPr>
  </w:style>
  <w:style w:type="paragraph" w:customStyle="1" w:styleId="Standard">
    <w:name w:val="Standard"/>
    <w:rsid w:val="00385FA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385FAD"/>
    <w:pPr>
      <w:spacing w:after="0"/>
    </w:pPr>
    <w:rPr>
      <w:rFonts w:ascii="Arial" w:eastAsia="Times New Roman" w:hAnsi="Arial" w:cs="Arial"/>
      <w:color w:val="000000"/>
      <w:lang w:eastAsia="ru-RU"/>
    </w:r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417AD9"/>
    <w:pPr>
      <w:spacing w:after="160" w:line="259" w:lineRule="auto"/>
      <w:ind w:left="720"/>
      <w:contextualSpacing/>
    </w:pPr>
    <w:rPr>
      <w:rFonts w:ascii="Calibri" w:eastAsia="Calibri" w:hAnsi="Calibri" w:cs="Times New Roman"/>
    </w:rPr>
  </w:style>
  <w:style w:type="paragraph" w:customStyle="1" w:styleId="LO-normal">
    <w:name w:val="LO-normal"/>
    <w:qFormat/>
    <w:rsid w:val="00417AD9"/>
    <w:pPr>
      <w:spacing w:after="0" w:line="240" w:lineRule="auto"/>
    </w:pPr>
    <w:rPr>
      <w:rFonts w:ascii="Calibri" w:eastAsia="Calibri" w:hAnsi="Calibri" w:cs="Calibri"/>
      <w:sz w:val="20"/>
      <w:szCs w:val="20"/>
      <w:lang w:val="uk-UA" w:eastAsia="zh-CN" w:bidi="hi-IN"/>
    </w:rPr>
  </w:style>
  <w:style w:type="character" w:customStyle="1" w:styleId="a9">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locked/>
    <w:rsid w:val="00417A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Natalia</cp:lastModifiedBy>
  <cp:revision>3</cp:revision>
  <dcterms:created xsi:type="dcterms:W3CDTF">2023-06-05T08:18:00Z</dcterms:created>
  <dcterms:modified xsi:type="dcterms:W3CDTF">2023-06-05T08:30:00Z</dcterms:modified>
</cp:coreProperties>
</file>