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24D21346"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9B6D0B" w:rsidRPr="009B6D0B">
        <w:rPr>
          <w:rFonts w:ascii="Times New Roman" w:hAnsi="Times New Roman" w:cs="Times New Roman"/>
          <w:b/>
          <w:bCs/>
          <w:spacing w:val="-11"/>
          <w:sz w:val="24"/>
          <w:szCs w:val="24"/>
        </w:rPr>
        <w:t>30125100-2 - Картриджі з тонером</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A4FA8A3"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9B6D0B">
        <w:rPr>
          <w:rFonts w:ascii="Times New Roman" w:hAnsi="Times New Roman" w:cs="Times New Roman"/>
          <w:b/>
          <w:bCs/>
          <w:sz w:val="24"/>
          <w:szCs w:val="24"/>
          <w:lang w:eastAsia="ru-RU"/>
        </w:rPr>
        <w:t>76</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515B930" w14:textId="77777777" w:rsidR="009B6D0B" w:rsidRDefault="009B6D0B" w:rsidP="009B6D0B">
            <w:pPr>
              <w:spacing w:after="0" w:line="240" w:lineRule="auto"/>
              <w:jc w:val="center"/>
              <w:rPr>
                <w:rFonts w:ascii="Times New Roman" w:hAnsi="Times New Roman" w:cs="Times New Roman"/>
                <w:sz w:val="24"/>
                <w:szCs w:val="24"/>
              </w:rPr>
            </w:pPr>
            <w:r w:rsidRPr="009B6D0B">
              <w:rPr>
                <w:rFonts w:ascii="Times New Roman" w:hAnsi="Times New Roman" w:cs="Times New Roman"/>
                <w:sz w:val="24"/>
                <w:szCs w:val="24"/>
              </w:rPr>
              <w:t>Тонер-картридж сумісний Canon 051 H Green Label Patron (PN-051HGL)</w:t>
            </w:r>
          </w:p>
          <w:p w14:paraId="6A14EEB2" w14:textId="25D4A579" w:rsidR="009B6D0B" w:rsidRPr="009B6D0B" w:rsidRDefault="009B6D0B" w:rsidP="009B6D0B">
            <w:pPr>
              <w:spacing w:after="0" w:line="240" w:lineRule="auto"/>
              <w:jc w:val="center"/>
              <w:rPr>
                <w:rFonts w:ascii="Times New Roman" w:hAnsi="Times New Roman" w:cs="Times New Roman"/>
                <w:sz w:val="24"/>
                <w:szCs w:val="24"/>
              </w:rPr>
            </w:pPr>
            <w:r w:rsidRPr="009B6D0B">
              <w:rPr>
                <w:rFonts w:ascii="Times New Roman" w:hAnsi="Times New Roman" w:cs="Times New Roman"/>
                <w:noProof/>
                <w:sz w:val="24"/>
                <w:szCs w:val="24"/>
              </w:rPr>
              <w:drawing>
                <wp:inline distT="0" distB="0" distL="0" distR="0" wp14:anchorId="69DCCF59" wp14:editId="0C7ED766">
                  <wp:extent cx="2162175" cy="210797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9188" cy="2114807"/>
                          </a:xfrm>
                          <a:prstGeom prst="rect">
                            <a:avLst/>
                          </a:prstGeom>
                        </pic:spPr>
                      </pic:pic>
                    </a:graphicData>
                  </a:graphic>
                </wp:inline>
              </w:drawing>
            </w:r>
          </w:p>
        </w:tc>
        <w:tc>
          <w:tcPr>
            <w:tcW w:w="1275" w:type="dxa"/>
            <w:shd w:val="clear" w:color="auto" w:fill="auto"/>
            <w:noWrap/>
          </w:tcPr>
          <w:p w14:paraId="40161A06" w14:textId="055D1D7D" w:rsidR="009B6D0B" w:rsidRPr="00482447"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0EB03195" w:rsidR="009B6D0B" w:rsidRPr="002341BE" w:rsidRDefault="009B6D0B" w:rsidP="009B6D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p>
        </w:tc>
      </w:tr>
      <w:tr w:rsidR="009B6D0B" w:rsidRPr="00E94974" w14:paraId="17D35F2C" w14:textId="77777777" w:rsidTr="00B54B2C">
        <w:trPr>
          <w:trHeight w:val="315"/>
        </w:trPr>
        <w:tc>
          <w:tcPr>
            <w:tcW w:w="441" w:type="dxa"/>
          </w:tcPr>
          <w:p w14:paraId="01A66204"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6772781" w14:textId="77777777" w:rsidR="009B6D0B" w:rsidRDefault="009B6D0B" w:rsidP="009B6D0B">
            <w:pPr>
              <w:spacing w:after="0" w:line="240" w:lineRule="auto"/>
              <w:jc w:val="center"/>
              <w:rPr>
                <w:rFonts w:ascii="Times New Roman" w:hAnsi="Times New Roman" w:cs="Times New Roman"/>
                <w:sz w:val="24"/>
                <w:szCs w:val="24"/>
              </w:rPr>
            </w:pPr>
            <w:r w:rsidRPr="009B6D0B">
              <w:rPr>
                <w:rFonts w:ascii="Times New Roman" w:hAnsi="Times New Roman" w:cs="Times New Roman"/>
                <w:sz w:val="24"/>
                <w:szCs w:val="24"/>
              </w:rPr>
              <w:t>Картридж сумісний Samsung SCX-D4200A Green Label Patron (PN-SCXD4200GL)</w:t>
            </w:r>
          </w:p>
          <w:p w14:paraId="25366D92" w14:textId="758E5185" w:rsidR="009B6D0B" w:rsidRPr="009B6D0B" w:rsidRDefault="009B6D0B" w:rsidP="009B6D0B">
            <w:pPr>
              <w:spacing w:after="0" w:line="240" w:lineRule="auto"/>
              <w:jc w:val="center"/>
              <w:rPr>
                <w:rFonts w:ascii="Times New Roman" w:hAnsi="Times New Roman" w:cs="Times New Roman"/>
                <w:sz w:val="24"/>
                <w:szCs w:val="24"/>
              </w:rPr>
            </w:pPr>
            <w:r w:rsidRPr="009B6D0B">
              <w:rPr>
                <w:rFonts w:ascii="Times New Roman" w:hAnsi="Times New Roman" w:cs="Times New Roman"/>
                <w:noProof/>
                <w:sz w:val="24"/>
                <w:szCs w:val="24"/>
              </w:rPr>
              <w:drawing>
                <wp:inline distT="0" distB="0" distL="0" distR="0" wp14:anchorId="6FDA4E8E" wp14:editId="53078963">
                  <wp:extent cx="2466809" cy="22574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9611" cy="2259989"/>
                          </a:xfrm>
                          <a:prstGeom prst="rect">
                            <a:avLst/>
                          </a:prstGeom>
                        </pic:spPr>
                      </pic:pic>
                    </a:graphicData>
                  </a:graphic>
                </wp:inline>
              </w:drawing>
            </w:r>
          </w:p>
        </w:tc>
        <w:tc>
          <w:tcPr>
            <w:tcW w:w="1275" w:type="dxa"/>
            <w:shd w:val="clear" w:color="auto" w:fill="auto"/>
            <w:noWrap/>
          </w:tcPr>
          <w:p w14:paraId="3416492A" w14:textId="4126D32B" w:rsidR="009B6D0B"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601A2E7" w14:textId="56E39F0A" w:rsidR="009B6D0B" w:rsidRPr="002341BE"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2A3A2F49"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9B6D0B" w:rsidRPr="009B6D0B">
        <w:rPr>
          <w:rFonts w:ascii="Times New Roman" w:hAnsi="Times New Roman" w:cs="Times New Roman"/>
          <w:b/>
          <w:bCs/>
          <w:spacing w:val="-11"/>
          <w:sz w:val="24"/>
          <w:szCs w:val="24"/>
        </w:rPr>
        <w:t>30125100-2 - Картриджі з тонером</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07C3501"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9C0D44">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0"/>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534C89B"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9B6D0B" w:rsidRPr="009B6D0B">
        <w:rPr>
          <w:rFonts w:ascii="Times New Roman" w:hAnsi="Times New Roman" w:cs="Times New Roman"/>
          <w:b/>
          <w:bCs/>
          <w:spacing w:val="-11"/>
          <w:sz w:val="24"/>
          <w:szCs w:val="24"/>
        </w:rPr>
        <w:t>30125100-2 - Картриджі з тонером</w:t>
      </w:r>
      <w:r w:rsidR="009B6D0B">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00EE9CEF"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9C0D44">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A09B203" w:rsidR="00041E82" w:rsidRPr="00041E82" w:rsidRDefault="009B6D0B"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9B6D0B">
              <w:rPr>
                <w:rFonts w:ascii="Times New Roman" w:hAnsi="Times New Roman" w:cs="Times New Roman"/>
                <w:sz w:val="24"/>
                <w:szCs w:val="24"/>
              </w:rPr>
              <w:t>Тонер-картридж сумісний Canon 051 H Green Label Patron (PN-051HGL)</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79C03B5E" w:rsidR="00041E82" w:rsidRPr="00385DD2" w:rsidRDefault="009B6D0B"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420A5CB7" w:rsidR="00041E82" w:rsidRPr="00041E82" w:rsidRDefault="009B6D0B"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9B6D0B">
              <w:rPr>
                <w:rFonts w:ascii="Times New Roman" w:hAnsi="Times New Roman" w:cs="Times New Roman"/>
                <w:sz w:val="24"/>
                <w:szCs w:val="24"/>
              </w:rPr>
              <w:t>Картридж сумісний Samsung SCX-D4200A Green Label Patron (PN-SCXD4200GL)</w:t>
            </w:r>
          </w:p>
        </w:tc>
        <w:tc>
          <w:tcPr>
            <w:tcW w:w="709" w:type="dxa"/>
            <w:tcBorders>
              <w:top w:val="nil"/>
              <w:left w:val="single" w:sz="4" w:space="0" w:color="000000"/>
              <w:bottom w:val="single" w:sz="4" w:space="0" w:color="auto"/>
              <w:right w:val="single" w:sz="4" w:space="0" w:color="000000"/>
            </w:tcBorders>
            <w:vAlign w:val="center"/>
          </w:tcPr>
          <w:p w14:paraId="1CFFFBAD" w14:textId="4E187C08" w:rsidR="00041E82" w:rsidRPr="00041E82" w:rsidRDefault="009B6D0B"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366D0C0" w14:textId="7E73E4E4" w:rsidR="00041E82" w:rsidRPr="00385DD2" w:rsidRDefault="009B6D0B"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EFE1" w14:textId="77777777" w:rsidR="00AC249C" w:rsidRDefault="00AC249C" w:rsidP="00166C94">
      <w:pPr>
        <w:spacing w:after="0" w:line="240" w:lineRule="auto"/>
      </w:pPr>
      <w:r>
        <w:separator/>
      </w:r>
    </w:p>
  </w:endnote>
  <w:endnote w:type="continuationSeparator" w:id="0">
    <w:p w14:paraId="22581D78" w14:textId="77777777" w:rsidR="00AC249C" w:rsidRDefault="00AC249C"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5EB9" w14:textId="77777777" w:rsidR="00AC249C" w:rsidRDefault="00AC249C" w:rsidP="00166C94">
      <w:pPr>
        <w:spacing w:after="0" w:line="240" w:lineRule="auto"/>
      </w:pPr>
      <w:r>
        <w:separator/>
      </w:r>
    </w:p>
  </w:footnote>
  <w:footnote w:type="continuationSeparator" w:id="0">
    <w:p w14:paraId="708FD605" w14:textId="77777777" w:rsidR="00AC249C" w:rsidRDefault="00AC249C"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0E51"/>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C0D44"/>
    <w:rsid w:val="009D18F1"/>
    <w:rsid w:val="009E6007"/>
    <w:rsid w:val="00A16F62"/>
    <w:rsid w:val="00A61272"/>
    <w:rsid w:val="00A6555A"/>
    <w:rsid w:val="00A70965"/>
    <w:rsid w:val="00A709D0"/>
    <w:rsid w:val="00A73863"/>
    <w:rsid w:val="00A77333"/>
    <w:rsid w:val="00A92B2E"/>
    <w:rsid w:val="00A9562B"/>
    <w:rsid w:val="00AB2B89"/>
    <w:rsid w:val="00AC249C"/>
    <w:rsid w:val="00AC7C09"/>
    <w:rsid w:val="00AD2E6B"/>
    <w:rsid w:val="00AD35CC"/>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552E"/>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13759</Words>
  <Characters>7843</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5</cp:revision>
  <cp:lastPrinted>2018-01-18T08:29:00Z</cp:lastPrinted>
  <dcterms:created xsi:type="dcterms:W3CDTF">2023-10-20T07:26:00Z</dcterms:created>
  <dcterms:modified xsi:type="dcterms:W3CDTF">2023-10-23T11:54:00Z</dcterms:modified>
</cp:coreProperties>
</file>