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DD" w:rsidRDefault="008038F6" w:rsidP="00494FDD">
      <w:pPr>
        <w:pStyle w:val="a3"/>
        <w:spacing w:before="20"/>
        <w:ind w:right="-25"/>
        <w:jc w:val="center"/>
        <w:rPr>
          <w:rFonts w:ascii="Times New Roman" w:hAnsi="Times New Roman"/>
          <w:sz w:val="24"/>
          <w:szCs w:val="24"/>
        </w:rPr>
      </w:pPr>
      <w:r>
        <w:rPr>
          <w:rFonts w:ascii="Times New Roman" w:eastAsia="Times New Roman" w:hAnsi="Times New Roman" w:cs="Times New Roman"/>
          <w:color w:val="000000"/>
          <w:sz w:val="24"/>
          <w:szCs w:val="24"/>
        </w:rPr>
        <w:t> </w:t>
      </w:r>
      <w:r w:rsidR="00494FDD" w:rsidRPr="006C5BC5">
        <w:rPr>
          <w:rFonts w:ascii="Times New Roman" w:hAnsi="Times New Roman"/>
          <w:sz w:val="24"/>
          <w:szCs w:val="24"/>
        </w:rPr>
        <w:t>КНП «Овруцька міська лікарня»</w:t>
      </w:r>
    </w:p>
    <w:p w:rsidR="00494FDD" w:rsidRPr="00F23EE3" w:rsidRDefault="00494FDD" w:rsidP="00494FDD">
      <w:pPr>
        <w:pStyle w:val="a3"/>
        <w:spacing w:before="20"/>
        <w:ind w:right="-25"/>
        <w:jc w:val="center"/>
        <w:rPr>
          <w:rFonts w:ascii="Times New Roman" w:hAnsi="Times New Roman"/>
          <w:sz w:val="24"/>
          <w:szCs w:val="24"/>
        </w:rPr>
      </w:pPr>
      <w:r w:rsidRPr="006C5BC5">
        <w:rPr>
          <w:rFonts w:ascii="Times New Roman" w:hAnsi="Times New Roman"/>
          <w:sz w:val="24"/>
          <w:szCs w:val="24"/>
        </w:rPr>
        <w:t>Овруцької  міської ради Житомирської області</w:t>
      </w:r>
    </w:p>
    <w:p w:rsidR="00494FDD" w:rsidRPr="0010796B" w:rsidRDefault="00494FDD" w:rsidP="00494FDD">
      <w:pPr>
        <w:spacing w:after="0" w:line="240" w:lineRule="auto"/>
        <w:rPr>
          <w:rFonts w:ascii="Times New Roman" w:eastAsia="Times New Roman" w:hAnsi="Times New Roman" w:cs="Times New Roman"/>
          <w:b/>
          <w:i/>
          <w:sz w:val="24"/>
          <w:szCs w:val="24"/>
        </w:rPr>
      </w:pPr>
    </w:p>
    <w:p w:rsidR="00494FDD" w:rsidRPr="0010796B" w:rsidRDefault="00494FDD" w:rsidP="00494FDD">
      <w:pPr>
        <w:spacing w:after="0" w:line="240" w:lineRule="auto"/>
        <w:ind w:left="-1418"/>
        <w:jc w:val="center"/>
        <w:rPr>
          <w:rFonts w:ascii="Times New Roman" w:eastAsia="Times New Roman" w:hAnsi="Times New Roman" w:cs="Times New Roman"/>
          <w:b/>
          <w:i/>
          <w:sz w:val="24"/>
          <w:szCs w:val="24"/>
        </w:rPr>
      </w:pPr>
    </w:p>
    <w:p w:rsidR="00494FDD" w:rsidRPr="0010796B" w:rsidRDefault="00494FDD" w:rsidP="00494FDD">
      <w:pPr>
        <w:spacing w:after="0" w:line="240" w:lineRule="auto"/>
        <w:ind w:left="-1418"/>
        <w:jc w:val="center"/>
        <w:rPr>
          <w:rFonts w:ascii="Times New Roman" w:eastAsia="Times New Roman" w:hAnsi="Times New Roman" w:cs="Times New Roman"/>
          <w:b/>
          <w:i/>
          <w:sz w:val="24"/>
          <w:szCs w:val="24"/>
        </w:rPr>
      </w:pPr>
    </w:p>
    <w:p w:rsidR="00494FDD" w:rsidRPr="0010796B" w:rsidRDefault="00494FDD" w:rsidP="00807D4A">
      <w:pPr>
        <w:spacing w:after="0" w:line="240" w:lineRule="auto"/>
        <w:rPr>
          <w:rFonts w:ascii="Times New Roman" w:eastAsia="Times New Roman" w:hAnsi="Times New Roman" w:cs="Times New Roman"/>
          <w:b/>
          <w:i/>
          <w:sz w:val="24"/>
          <w:szCs w:val="24"/>
        </w:rPr>
      </w:pPr>
    </w:p>
    <w:p w:rsidR="00494FDD" w:rsidRPr="0010796B" w:rsidRDefault="00494FDD" w:rsidP="00494FDD">
      <w:pPr>
        <w:spacing w:after="0" w:line="240" w:lineRule="auto"/>
        <w:ind w:left="-1418"/>
        <w:jc w:val="center"/>
        <w:rPr>
          <w:rFonts w:ascii="Times New Roman" w:eastAsia="Times New Roman" w:hAnsi="Times New Roman" w:cs="Times New Roman"/>
          <w:b/>
          <w:i/>
          <w:sz w:val="24"/>
          <w:szCs w:val="24"/>
        </w:rPr>
      </w:pPr>
    </w:p>
    <w:p w:rsidR="00494FDD" w:rsidRPr="0010796B" w:rsidRDefault="00494FDD" w:rsidP="00494FDD">
      <w:pPr>
        <w:spacing w:after="0" w:line="240" w:lineRule="auto"/>
        <w:ind w:left="-1418"/>
        <w:jc w:val="center"/>
        <w:rPr>
          <w:rFonts w:ascii="Times New Roman" w:eastAsia="Times New Roman" w:hAnsi="Times New Roman" w:cs="Times New Roman"/>
          <w:b/>
          <w:i/>
          <w:sz w:val="24"/>
          <w:szCs w:val="24"/>
        </w:rPr>
      </w:pPr>
    </w:p>
    <w:p w:rsidR="00494FDD" w:rsidRPr="00F23EE3" w:rsidRDefault="00494FDD" w:rsidP="00494FDD">
      <w:pPr>
        <w:pStyle w:val="a3"/>
        <w:spacing w:before="0" w:after="0"/>
        <w:ind w:right="-25"/>
        <w:jc w:val="right"/>
        <w:rPr>
          <w:rFonts w:ascii="Times New Roman" w:hAnsi="Times New Roman"/>
          <w:b w:val="0"/>
          <w:i/>
          <w:sz w:val="20"/>
        </w:rPr>
      </w:pPr>
      <w:r w:rsidRPr="00F23EE3">
        <w:rPr>
          <w:rFonts w:ascii="Times New Roman" w:hAnsi="Times New Roman"/>
          <w:b w:val="0"/>
          <w:i/>
          <w:sz w:val="20"/>
        </w:rPr>
        <w:t xml:space="preserve">        ЗАТВЕРДЖЕНО:</w:t>
      </w:r>
    </w:p>
    <w:p w:rsidR="00494FDD" w:rsidRPr="00827F2E" w:rsidRDefault="00494FDD" w:rsidP="00494FDD">
      <w:pPr>
        <w:pStyle w:val="a3"/>
        <w:spacing w:before="0" w:after="0"/>
        <w:ind w:right="-25"/>
        <w:jc w:val="right"/>
        <w:rPr>
          <w:rFonts w:ascii="Times New Roman" w:hAnsi="Times New Roman"/>
          <w:b w:val="0"/>
          <w:i/>
          <w:sz w:val="20"/>
        </w:rPr>
      </w:pPr>
      <w:r w:rsidRPr="00F23EE3">
        <w:rPr>
          <w:rFonts w:ascii="Times New Roman" w:hAnsi="Times New Roman"/>
          <w:b w:val="0"/>
          <w:i/>
          <w:sz w:val="20"/>
        </w:rPr>
        <w:t xml:space="preserve">         </w:t>
      </w:r>
      <w:proofErr w:type="spellStart"/>
      <w:proofErr w:type="gramStart"/>
      <w:r w:rsidRPr="00B26DB0">
        <w:rPr>
          <w:rFonts w:ascii="Times New Roman" w:hAnsi="Times New Roman"/>
          <w:b w:val="0"/>
          <w:i/>
          <w:sz w:val="20"/>
          <w:lang w:val="ru-RU"/>
        </w:rPr>
        <w:t>Р</w:t>
      </w:r>
      <w:proofErr w:type="gramEnd"/>
      <w:r w:rsidRPr="00B26DB0">
        <w:rPr>
          <w:rFonts w:ascii="Times New Roman" w:hAnsi="Times New Roman"/>
          <w:b w:val="0"/>
          <w:i/>
          <w:sz w:val="20"/>
          <w:lang w:val="ru-RU"/>
        </w:rPr>
        <w:t>ішення</w:t>
      </w:r>
      <w:proofErr w:type="spellEnd"/>
      <w:r w:rsidRPr="00B26DB0">
        <w:rPr>
          <w:rFonts w:ascii="Times New Roman" w:hAnsi="Times New Roman"/>
          <w:b w:val="0"/>
          <w:i/>
          <w:sz w:val="20"/>
          <w:lang w:val="ru-RU"/>
        </w:rPr>
        <w:t xml:space="preserve"> </w:t>
      </w:r>
      <w:proofErr w:type="spellStart"/>
      <w:r w:rsidRPr="00827F2E">
        <w:rPr>
          <w:rFonts w:ascii="Times New Roman" w:hAnsi="Times New Roman"/>
          <w:b w:val="0"/>
          <w:i/>
          <w:sz w:val="20"/>
          <w:lang w:val="ru-RU"/>
        </w:rPr>
        <w:t>Уповноважено</w:t>
      </w:r>
      <w:proofErr w:type="spellEnd"/>
      <w:r w:rsidRPr="00827F2E">
        <w:rPr>
          <w:rFonts w:ascii="Times New Roman" w:hAnsi="Times New Roman"/>
          <w:b w:val="0"/>
          <w:i/>
          <w:sz w:val="20"/>
        </w:rPr>
        <w:t>ї особи</w:t>
      </w:r>
    </w:p>
    <w:p w:rsidR="00494FDD" w:rsidRPr="000E3F08" w:rsidRDefault="00494FDD" w:rsidP="00807D4A">
      <w:pPr>
        <w:pStyle w:val="a3"/>
        <w:spacing w:before="0" w:after="0"/>
        <w:ind w:right="-25"/>
        <w:jc w:val="right"/>
        <w:rPr>
          <w:rFonts w:ascii="Times New Roman" w:hAnsi="Times New Roman"/>
          <w:i/>
          <w:sz w:val="20"/>
          <w:lang w:val="ru-RU"/>
        </w:rPr>
      </w:pPr>
      <w:proofErr w:type="gramStart"/>
      <w:r w:rsidRPr="00827F2E">
        <w:rPr>
          <w:rFonts w:ascii="Times New Roman" w:hAnsi="Times New Roman"/>
          <w:b w:val="0"/>
          <w:i/>
          <w:sz w:val="20"/>
          <w:lang w:val="ru-RU"/>
        </w:rPr>
        <w:t xml:space="preserve">(протокол </w:t>
      </w:r>
      <w:proofErr w:type="spellStart"/>
      <w:r w:rsidRPr="00827F2E">
        <w:rPr>
          <w:rFonts w:ascii="Times New Roman" w:hAnsi="Times New Roman"/>
          <w:b w:val="0"/>
          <w:i/>
          <w:sz w:val="20"/>
          <w:lang w:val="ru-RU"/>
        </w:rPr>
        <w:t>Уповноваженої</w:t>
      </w:r>
      <w:proofErr w:type="spellEnd"/>
      <w:r w:rsidRPr="00827F2E">
        <w:rPr>
          <w:rFonts w:ascii="Times New Roman" w:hAnsi="Times New Roman"/>
          <w:b w:val="0"/>
          <w:i/>
          <w:sz w:val="20"/>
          <w:lang w:val="ru-RU"/>
        </w:rPr>
        <w:t xml:space="preserve"> особи </w:t>
      </w:r>
      <w:proofErr w:type="spellStart"/>
      <w:r w:rsidRPr="00827F2E">
        <w:rPr>
          <w:rFonts w:ascii="Times New Roman" w:hAnsi="Times New Roman"/>
          <w:b w:val="0"/>
          <w:i/>
          <w:sz w:val="20"/>
          <w:lang w:val="ru-RU"/>
        </w:rPr>
        <w:t>від</w:t>
      </w:r>
      <w:proofErr w:type="spellEnd"/>
      <w:r w:rsidRPr="00827F2E">
        <w:rPr>
          <w:rFonts w:ascii="Times New Roman" w:hAnsi="Times New Roman"/>
          <w:b w:val="0"/>
          <w:i/>
          <w:sz w:val="20"/>
          <w:lang w:val="ru-RU"/>
        </w:rPr>
        <w:t xml:space="preserve"> </w:t>
      </w:r>
      <w:r w:rsidR="007267F0">
        <w:rPr>
          <w:rFonts w:ascii="Times New Roman" w:hAnsi="Times New Roman"/>
          <w:i/>
          <w:sz w:val="20"/>
          <w:lang w:val="ru-RU"/>
        </w:rPr>
        <w:t>18</w:t>
      </w:r>
      <w:r>
        <w:rPr>
          <w:rFonts w:ascii="Times New Roman" w:hAnsi="Times New Roman"/>
          <w:i/>
          <w:sz w:val="20"/>
          <w:lang w:val="ru-RU"/>
        </w:rPr>
        <w:t>.</w:t>
      </w:r>
      <w:r w:rsidR="00632E88">
        <w:rPr>
          <w:rFonts w:ascii="Times New Roman" w:hAnsi="Times New Roman"/>
          <w:i/>
          <w:sz w:val="20"/>
          <w:lang w:val="ru-RU"/>
        </w:rPr>
        <w:t>09.</w:t>
      </w:r>
      <w:r>
        <w:rPr>
          <w:rFonts w:ascii="Times New Roman" w:hAnsi="Times New Roman"/>
          <w:i/>
          <w:sz w:val="20"/>
          <w:lang w:val="ru-RU"/>
        </w:rPr>
        <w:t xml:space="preserve">2023 </w:t>
      </w:r>
      <w:r w:rsidRPr="001C683D">
        <w:rPr>
          <w:rFonts w:ascii="Times New Roman" w:hAnsi="Times New Roman"/>
          <w:i/>
          <w:sz w:val="20"/>
          <w:lang w:val="ru-RU"/>
        </w:rPr>
        <w:t xml:space="preserve">р. </w:t>
      </w:r>
      <w:r w:rsidRPr="000E3F08">
        <w:rPr>
          <w:rFonts w:ascii="Times New Roman" w:hAnsi="Times New Roman"/>
          <w:i/>
          <w:sz w:val="20"/>
          <w:lang w:val="ru-RU"/>
        </w:rPr>
        <w:t>№</w:t>
      </w:r>
      <w:r w:rsidR="000E3F08" w:rsidRPr="000E3F08">
        <w:rPr>
          <w:rFonts w:ascii="Times New Roman" w:hAnsi="Times New Roman"/>
          <w:i/>
          <w:sz w:val="20"/>
          <w:lang w:val="ru-RU"/>
        </w:rPr>
        <w:t>80</w:t>
      </w:r>
      <w:proofErr w:type="gramEnd"/>
    </w:p>
    <w:p w:rsidR="00494FDD" w:rsidRPr="00827F2E" w:rsidRDefault="00494FDD" w:rsidP="00494FDD">
      <w:pPr>
        <w:pStyle w:val="a3"/>
        <w:spacing w:before="0" w:after="0"/>
        <w:ind w:right="-25"/>
        <w:jc w:val="right"/>
        <w:rPr>
          <w:rFonts w:ascii="Times New Roman" w:hAnsi="Times New Roman"/>
          <w:b w:val="0"/>
          <w:i/>
          <w:sz w:val="20"/>
          <w:lang w:val="ru-RU"/>
        </w:rPr>
      </w:pPr>
      <w:r w:rsidRPr="000E3F08">
        <w:rPr>
          <w:rFonts w:ascii="Times New Roman" w:hAnsi="Times New Roman"/>
          <w:b w:val="0"/>
          <w:i/>
          <w:sz w:val="20"/>
          <w:lang w:val="ru-RU"/>
        </w:rPr>
        <w:t>посада:</w:t>
      </w:r>
      <w:r w:rsidRPr="00827F2E">
        <w:rPr>
          <w:rFonts w:ascii="Times New Roman" w:hAnsi="Times New Roman"/>
          <w:b w:val="0"/>
          <w:i/>
          <w:sz w:val="20"/>
          <w:lang w:val="ru-RU"/>
        </w:rPr>
        <w:t xml:space="preserve"> </w:t>
      </w:r>
    </w:p>
    <w:p w:rsidR="00494FDD" w:rsidRPr="003A4D86" w:rsidRDefault="00494FDD" w:rsidP="00494FDD">
      <w:pPr>
        <w:pStyle w:val="a3"/>
        <w:spacing w:before="0" w:after="0"/>
        <w:ind w:right="-25"/>
        <w:jc w:val="right"/>
        <w:rPr>
          <w:rFonts w:ascii="Times New Roman" w:hAnsi="Times New Roman"/>
          <w:b w:val="0"/>
          <w:i/>
          <w:sz w:val="20"/>
          <w:lang w:val="ru-RU"/>
        </w:rPr>
      </w:pPr>
      <w:proofErr w:type="spellStart"/>
      <w:r w:rsidRPr="003A4D86">
        <w:rPr>
          <w:rFonts w:ascii="Times New Roman" w:hAnsi="Times New Roman"/>
          <w:b w:val="0"/>
          <w:i/>
          <w:sz w:val="20"/>
          <w:lang w:val="ru-RU"/>
        </w:rPr>
        <w:t>Уповноважена</w:t>
      </w:r>
      <w:proofErr w:type="spellEnd"/>
      <w:r w:rsidRPr="003A4D86">
        <w:rPr>
          <w:rFonts w:ascii="Times New Roman" w:hAnsi="Times New Roman"/>
          <w:b w:val="0"/>
          <w:i/>
          <w:sz w:val="20"/>
          <w:lang w:val="ru-RU"/>
        </w:rPr>
        <w:t xml:space="preserve"> особа (</w:t>
      </w:r>
      <w:proofErr w:type="spellStart"/>
      <w:r w:rsidRPr="003A4D86">
        <w:rPr>
          <w:rFonts w:ascii="Times New Roman" w:hAnsi="Times New Roman"/>
          <w:b w:val="0"/>
          <w:i/>
          <w:sz w:val="20"/>
          <w:lang w:val="ru-RU"/>
        </w:rPr>
        <w:t>фахівець</w:t>
      </w:r>
      <w:proofErr w:type="spellEnd"/>
      <w:r w:rsidRPr="003A4D86">
        <w:rPr>
          <w:rFonts w:ascii="Times New Roman" w:hAnsi="Times New Roman"/>
          <w:b w:val="0"/>
          <w:i/>
          <w:sz w:val="20"/>
          <w:lang w:val="ru-RU"/>
        </w:rPr>
        <w:t xml:space="preserve">) з </w:t>
      </w:r>
      <w:proofErr w:type="spellStart"/>
      <w:r w:rsidRPr="003A4D86">
        <w:rPr>
          <w:rFonts w:ascii="Times New Roman" w:hAnsi="Times New Roman"/>
          <w:b w:val="0"/>
          <w:i/>
          <w:sz w:val="20"/>
          <w:lang w:val="ru-RU"/>
        </w:rPr>
        <w:t>пулбічних</w:t>
      </w:r>
      <w:proofErr w:type="spellEnd"/>
      <w:r w:rsidRPr="003A4D86">
        <w:rPr>
          <w:rFonts w:ascii="Times New Roman" w:hAnsi="Times New Roman"/>
          <w:b w:val="0"/>
          <w:i/>
          <w:sz w:val="20"/>
          <w:lang w:val="ru-RU"/>
        </w:rPr>
        <w:t xml:space="preserve"> </w:t>
      </w:r>
      <w:proofErr w:type="spellStart"/>
      <w:r w:rsidRPr="003A4D86">
        <w:rPr>
          <w:rFonts w:ascii="Times New Roman" w:hAnsi="Times New Roman"/>
          <w:b w:val="0"/>
          <w:i/>
          <w:sz w:val="20"/>
          <w:lang w:val="ru-RU"/>
        </w:rPr>
        <w:t>закупівель</w:t>
      </w:r>
      <w:proofErr w:type="spellEnd"/>
    </w:p>
    <w:p w:rsidR="00494FDD" w:rsidRPr="003A4D86" w:rsidRDefault="00494FDD" w:rsidP="00494FDD">
      <w:pPr>
        <w:pStyle w:val="a3"/>
        <w:spacing w:before="0" w:after="0"/>
        <w:ind w:right="-25"/>
        <w:rPr>
          <w:rFonts w:ascii="Times New Roman" w:hAnsi="Times New Roman"/>
          <w:i/>
          <w:sz w:val="20"/>
          <w:lang w:val="ru-RU"/>
        </w:rPr>
      </w:pPr>
      <w:r w:rsidRPr="003A4D86">
        <w:rPr>
          <w:rFonts w:ascii="Times New Roman" w:hAnsi="Times New Roman"/>
          <w:i/>
          <w:sz w:val="20"/>
          <w:lang w:val="ru-RU"/>
        </w:rPr>
        <w:t xml:space="preserve">          </w:t>
      </w:r>
    </w:p>
    <w:p w:rsidR="00494FDD" w:rsidRPr="004B7F83" w:rsidRDefault="00494FDD" w:rsidP="00494FDD">
      <w:pPr>
        <w:pStyle w:val="a3"/>
        <w:spacing w:before="0" w:after="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Коберник</w:t>
      </w:r>
      <w:proofErr w:type="spellEnd"/>
      <w:r>
        <w:rPr>
          <w:rFonts w:ascii="Times New Roman" w:hAnsi="Times New Roman"/>
          <w:i/>
          <w:sz w:val="20"/>
          <w:lang w:val="ru-RU"/>
        </w:rPr>
        <w:t xml:space="preserve"> М</w:t>
      </w:r>
      <w:proofErr w:type="spellStart"/>
      <w:r>
        <w:rPr>
          <w:rFonts w:ascii="Times New Roman" w:hAnsi="Times New Roman"/>
          <w:i/>
          <w:sz w:val="20"/>
        </w:rPr>
        <w:t>арина</w:t>
      </w:r>
      <w:proofErr w:type="spellEnd"/>
      <w:r>
        <w:rPr>
          <w:rFonts w:ascii="Times New Roman" w:hAnsi="Times New Roman"/>
          <w:i/>
          <w:sz w:val="20"/>
        </w:rPr>
        <w:t xml:space="preserve"> Олександрівна </w:t>
      </w:r>
      <w:r w:rsidRPr="004B7F83">
        <w:rPr>
          <w:rFonts w:ascii="Times New Roman" w:hAnsi="Times New Roman"/>
          <w:b w:val="0"/>
          <w:color w:val="000000" w:themeColor="text1"/>
          <w:sz w:val="23"/>
          <w:szCs w:val="23"/>
          <w:lang w:val="ru-RU"/>
        </w:rPr>
        <w:t>______________</w:t>
      </w:r>
    </w:p>
    <w:p w:rsidR="00494FDD" w:rsidRPr="004B7F83" w:rsidRDefault="00494FDD" w:rsidP="00494FDD">
      <w:pPr>
        <w:pStyle w:val="a3"/>
        <w:spacing w:before="0" w:after="0"/>
        <w:ind w:right="-25"/>
        <w:rPr>
          <w:rFonts w:ascii="Times New Roman" w:hAnsi="Times New Roman"/>
          <w:b w:val="0"/>
          <w:color w:val="000000" w:themeColor="text1"/>
          <w:sz w:val="23"/>
          <w:szCs w:val="23"/>
          <w:lang w:val="ru-RU"/>
        </w:rPr>
      </w:pPr>
      <w:r w:rsidRPr="004B7F83">
        <w:rPr>
          <w:rFonts w:ascii="Times New Roman" w:hAnsi="Times New Roman"/>
          <w:b w:val="0"/>
          <w:color w:val="000000" w:themeColor="text1"/>
          <w:sz w:val="23"/>
          <w:szCs w:val="23"/>
          <w:lang w:val="ru-RU"/>
        </w:rPr>
        <w:tab/>
      </w:r>
    </w:p>
    <w:p w:rsidR="00494FDD" w:rsidRDefault="00494FDD" w:rsidP="00494FDD">
      <w:pPr>
        <w:spacing w:after="0" w:line="240" w:lineRule="auto"/>
        <w:rPr>
          <w:rFonts w:ascii="Times New Roman" w:eastAsia="Times New Roman" w:hAnsi="Times New Roman" w:cs="Times New Roman"/>
          <w:b/>
          <w:color w:val="000000"/>
          <w:sz w:val="24"/>
          <w:szCs w:val="24"/>
          <w:lang w:val="ru-RU"/>
        </w:rPr>
      </w:pPr>
    </w:p>
    <w:p w:rsidR="00494FDD" w:rsidRDefault="00494FDD" w:rsidP="00494FDD">
      <w:pPr>
        <w:spacing w:after="0" w:line="240" w:lineRule="auto"/>
        <w:ind w:left="-1418"/>
        <w:jc w:val="center"/>
        <w:rPr>
          <w:rFonts w:ascii="Times New Roman" w:eastAsia="Times New Roman" w:hAnsi="Times New Roman" w:cs="Times New Roman"/>
          <w:b/>
          <w:i/>
          <w:sz w:val="24"/>
          <w:szCs w:val="24"/>
          <w:lang w:val="ru-RU"/>
        </w:rPr>
      </w:pPr>
    </w:p>
    <w:p w:rsidR="00494FDD" w:rsidRPr="00A50ACA" w:rsidRDefault="00494FDD" w:rsidP="00494FDD">
      <w:pPr>
        <w:spacing w:after="0" w:line="240" w:lineRule="auto"/>
        <w:rPr>
          <w:rFonts w:ascii="Times New Roman" w:eastAsia="Times New Roman" w:hAnsi="Times New Roman" w:cs="Times New Roman"/>
          <w:b/>
          <w:color w:val="000000"/>
          <w:sz w:val="24"/>
          <w:szCs w:val="24"/>
          <w:lang w:val="ru-RU"/>
        </w:rPr>
      </w:pPr>
    </w:p>
    <w:p w:rsidR="00494FDD" w:rsidRDefault="00494FDD" w:rsidP="00494FD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94FDD" w:rsidRPr="00F6134B" w:rsidRDefault="00494FDD" w:rsidP="0049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w:t>
      </w:r>
      <w:r w:rsidRPr="00F6134B">
        <w:rPr>
          <w:rFonts w:ascii="Times New Roman" w:eastAsia="Times New Roman" w:hAnsi="Times New Roman" w:cs="Times New Roman"/>
          <w:b/>
          <w:sz w:val="24"/>
          <w:szCs w:val="24"/>
        </w:rPr>
        <w:t>ДОКУМЕНТАЦІЯ</w:t>
      </w:r>
    </w:p>
    <w:p w:rsidR="00494FDD" w:rsidRPr="00F6134B" w:rsidRDefault="00494FDD" w:rsidP="00494FDD">
      <w:pPr>
        <w:spacing w:before="240" w:after="0" w:line="240" w:lineRule="auto"/>
        <w:jc w:val="center"/>
        <w:rPr>
          <w:rFonts w:ascii="Times New Roman" w:eastAsia="Times New Roman" w:hAnsi="Times New Roman" w:cs="Times New Roman"/>
          <w:sz w:val="24"/>
          <w:szCs w:val="24"/>
        </w:rPr>
      </w:pPr>
      <w:r w:rsidRPr="00F6134B">
        <w:rPr>
          <w:rFonts w:ascii="Times New Roman" w:eastAsia="Times New Roman" w:hAnsi="Times New Roman" w:cs="Times New Roman"/>
          <w:b/>
          <w:sz w:val="24"/>
          <w:szCs w:val="24"/>
        </w:rPr>
        <w:t> </w:t>
      </w:r>
      <w:r w:rsidRPr="00F6134B">
        <w:rPr>
          <w:rFonts w:ascii="Times New Roman" w:eastAsia="Times New Roman" w:hAnsi="Times New Roman" w:cs="Times New Roman"/>
          <w:sz w:val="24"/>
          <w:szCs w:val="24"/>
        </w:rPr>
        <w:t>по процедурі</w:t>
      </w:r>
      <w:r w:rsidRPr="00F6134B">
        <w:rPr>
          <w:rFonts w:ascii="Times New Roman" w:eastAsia="Times New Roman" w:hAnsi="Times New Roman" w:cs="Times New Roman"/>
          <w:b/>
          <w:sz w:val="24"/>
          <w:szCs w:val="24"/>
        </w:rPr>
        <w:t xml:space="preserve"> ВІДКРИТІ ТОРГИ (з особливостями)</w:t>
      </w:r>
    </w:p>
    <w:p w:rsidR="00494FDD" w:rsidRPr="002F6031" w:rsidRDefault="00494FDD" w:rsidP="00494FDD">
      <w:pPr>
        <w:spacing w:before="240" w:after="0" w:line="240" w:lineRule="auto"/>
        <w:jc w:val="center"/>
        <w:rPr>
          <w:rFonts w:ascii="Times New Roman" w:eastAsia="Times New Roman" w:hAnsi="Times New Roman" w:cs="Times New Roman"/>
          <w:sz w:val="24"/>
          <w:szCs w:val="24"/>
          <w:u w:val="single"/>
          <w:lang w:val="ru-RU"/>
        </w:rPr>
      </w:pPr>
      <w:r w:rsidRPr="002F6031">
        <w:rPr>
          <w:rFonts w:ascii="Times New Roman" w:eastAsia="Times New Roman" w:hAnsi="Times New Roman" w:cs="Times New Roman"/>
          <w:sz w:val="24"/>
          <w:szCs w:val="24"/>
          <w:u w:val="single"/>
        </w:rPr>
        <w:t xml:space="preserve">на закупівлю </w:t>
      </w:r>
      <w:r w:rsidR="00632E88">
        <w:rPr>
          <w:rFonts w:ascii="Times New Roman" w:eastAsia="Times New Roman" w:hAnsi="Times New Roman" w:cs="Times New Roman"/>
          <w:b/>
          <w:sz w:val="24"/>
          <w:szCs w:val="24"/>
          <w:u w:val="single"/>
          <w:lang w:val="ru-RU"/>
        </w:rPr>
        <w:t>товару</w:t>
      </w:r>
    </w:p>
    <w:p w:rsidR="00494FDD" w:rsidRPr="00CF0382" w:rsidRDefault="00494FDD" w:rsidP="00633482">
      <w:pPr>
        <w:spacing w:before="240" w:after="0" w:line="240" w:lineRule="auto"/>
        <w:jc w:val="center"/>
        <w:rPr>
          <w:rFonts w:ascii="Times New Roman" w:eastAsia="Times New Roman" w:hAnsi="Times New Roman" w:cs="Times New Roman"/>
          <w:b/>
          <w:i/>
          <w:sz w:val="24"/>
          <w:szCs w:val="24"/>
          <w:lang w:val="ru-RU"/>
        </w:rPr>
      </w:pPr>
      <w:r w:rsidRPr="00F6134B">
        <w:rPr>
          <w:rFonts w:ascii="Times New Roman" w:eastAsia="Times New Roman" w:hAnsi="Times New Roman" w:cs="Times New Roman"/>
          <w:b/>
          <w:i/>
          <w:sz w:val="24"/>
          <w:szCs w:val="24"/>
        </w:rPr>
        <w:t>ПРЕДМЕТ ЗАКУПІВЛІ</w:t>
      </w:r>
      <w:r w:rsidR="00CF0382">
        <w:rPr>
          <w:rFonts w:ascii="Times New Roman" w:eastAsia="Times New Roman" w:hAnsi="Times New Roman" w:cs="Times New Roman"/>
          <w:b/>
          <w:i/>
          <w:sz w:val="24"/>
          <w:szCs w:val="24"/>
          <w:lang w:val="ru-RU"/>
        </w:rPr>
        <w:t>:</w:t>
      </w:r>
    </w:p>
    <w:p w:rsidR="00633482" w:rsidRDefault="00633482" w:rsidP="00633482">
      <w:pPr>
        <w:tabs>
          <w:tab w:val="left" w:pos="426"/>
          <w:tab w:val="left" w:pos="567"/>
        </w:tabs>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ДК 021:2015 код 33600000-6 - </w:t>
      </w:r>
      <w:proofErr w:type="spellStart"/>
      <w:r>
        <w:rPr>
          <w:rFonts w:ascii="Times New Roman" w:eastAsia="Times New Roman" w:hAnsi="Times New Roman" w:cs="Times New Roman"/>
          <w:b/>
          <w:color w:val="000000"/>
          <w:sz w:val="24"/>
          <w:szCs w:val="24"/>
          <w:lang w:val="ru-RU"/>
        </w:rPr>
        <w:t>Фармацевтична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продукція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еквівалент</w:t>
      </w:r>
      <w:proofErr w:type="spellEnd"/>
      <w:r>
        <w:rPr>
          <w:rFonts w:ascii="Times New Roman" w:eastAsia="Times New Roman" w:hAnsi="Times New Roman" w:cs="Times New Roman"/>
          <w:b/>
          <w:color w:val="000000"/>
          <w:sz w:val="24"/>
          <w:szCs w:val="24"/>
          <w:lang w:val="ru-RU"/>
        </w:rPr>
        <w:t xml:space="preserve"> </w:t>
      </w:r>
      <w:proofErr w:type="gramStart"/>
      <w:r>
        <w:rPr>
          <w:rFonts w:ascii="Times New Roman" w:eastAsia="Times New Roman" w:hAnsi="Times New Roman" w:cs="Times New Roman"/>
          <w:b/>
          <w:color w:val="000000"/>
          <w:sz w:val="24"/>
          <w:szCs w:val="24"/>
          <w:lang w:val="ru-RU"/>
        </w:rPr>
        <w:t>до</w:t>
      </w:r>
      <w:proofErr w:type="gramEnd"/>
      <w:r>
        <w:rPr>
          <w:rFonts w:ascii="Times New Roman" w:eastAsia="Times New Roman" w:hAnsi="Times New Roman" w:cs="Times New Roman"/>
          <w:b/>
          <w:color w:val="000000"/>
          <w:sz w:val="24"/>
          <w:szCs w:val="24"/>
          <w:lang w:val="ru-RU"/>
        </w:rPr>
        <w:t xml:space="preserve"> кожного </w:t>
      </w:r>
      <w:proofErr w:type="spellStart"/>
      <w:r>
        <w:rPr>
          <w:rFonts w:ascii="Times New Roman" w:eastAsia="Times New Roman" w:hAnsi="Times New Roman" w:cs="Times New Roman"/>
          <w:b/>
          <w:color w:val="000000"/>
          <w:sz w:val="24"/>
          <w:szCs w:val="24"/>
          <w:lang w:val="ru-RU"/>
        </w:rPr>
        <w:t>найменування</w:t>
      </w:r>
      <w:proofErr w:type="spellEnd"/>
      <w:r>
        <w:rPr>
          <w:rFonts w:ascii="Times New Roman" w:eastAsia="Times New Roman" w:hAnsi="Times New Roman" w:cs="Times New Roman"/>
          <w:b/>
          <w:color w:val="000000"/>
          <w:sz w:val="24"/>
          <w:szCs w:val="24"/>
          <w:lang w:val="ru-RU"/>
        </w:rPr>
        <w:t>):</w:t>
      </w:r>
    </w:p>
    <w:p w:rsidR="00633482" w:rsidRDefault="00633482" w:rsidP="00633482">
      <w:pPr>
        <w:tabs>
          <w:tab w:val="left" w:pos="426"/>
          <w:tab w:val="left" w:pos="567"/>
        </w:tabs>
        <w:spacing w:after="0" w:line="240" w:lineRule="auto"/>
        <w:ind w:left="360"/>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УЛЬТРАВІ</w:t>
      </w:r>
      <w:proofErr w:type="gramStart"/>
      <w:r>
        <w:rPr>
          <w:rFonts w:ascii="Times New Roman" w:eastAsia="Times New Roman" w:hAnsi="Times New Roman" w:cs="Times New Roman"/>
          <w:b/>
          <w:color w:val="000000"/>
          <w:sz w:val="24"/>
          <w:szCs w:val="24"/>
          <w:lang w:val="ru-RU"/>
        </w:rPr>
        <w:t>СТ</w:t>
      </w:r>
      <w:proofErr w:type="gram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мнн</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Iopromide</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Номенклатурна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позиція</w:t>
      </w:r>
      <w:proofErr w:type="spellEnd"/>
      <w:r>
        <w:rPr>
          <w:rFonts w:ascii="Times New Roman" w:eastAsia="Times New Roman" w:hAnsi="Times New Roman" w:cs="Times New Roman"/>
          <w:b/>
          <w:color w:val="000000"/>
          <w:sz w:val="24"/>
          <w:szCs w:val="24"/>
          <w:lang w:val="ru-RU"/>
        </w:rPr>
        <w:t xml:space="preserve"> ДК 021:2015 код 33696000-5 </w:t>
      </w:r>
      <w:proofErr w:type="spellStart"/>
      <w:r>
        <w:rPr>
          <w:rFonts w:ascii="Times New Roman" w:eastAsia="Times New Roman" w:hAnsi="Times New Roman" w:cs="Times New Roman"/>
          <w:b/>
          <w:color w:val="000000"/>
          <w:sz w:val="24"/>
          <w:szCs w:val="24"/>
          <w:lang w:val="ru-RU"/>
        </w:rPr>
        <w:t>Реактиви</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контрастні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речовини</w:t>
      </w:r>
      <w:proofErr w:type="spellEnd"/>
      <w:r>
        <w:rPr>
          <w:rFonts w:ascii="Times New Roman" w:eastAsia="Times New Roman" w:hAnsi="Times New Roman" w:cs="Times New Roman"/>
          <w:b/>
          <w:color w:val="000000"/>
          <w:sz w:val="24"/>
          <w:szCs w:val="24"/>
          <w:lang w:val="ru-RU"/>
        </w:rPr>
        <w:t>;</w:t>
      </w:r>
    </w:p>
    <w:p w:rsidR="00494FDD" w:rsidRDefault="00633482" w:rsidP="00633482">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color w:val="000000"/>
          <w:sz w:val="24"/>
          <w:szCs w:val="24"/>
          <w:lang w:val="ru-RU"/>
        </w:rPr>
        <w:t xml:space="preserve">ЕТАМЗИЛАТ, </w:t>
      </w:r>
      <w:proofErr w:type="spellStart"/>
      <w:r>
        <w:rPr>
          <w:rFonts w:ascii="Times New Roman" w:eastAsia="Times New Roman" w:hAnsi="Times New Roman" w:cs="Times New Roman"/>
          <w:b/>
          <w:color w:val="000000"/>
          <w:sz w:val="24"/>
          <w:szCs w:val="24"/>
          <w:lang w:val="ru-RU"/>
        </w:rPr>
        <w:t>мнн</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Etamsylate</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Номенклатурна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позиція</w:t>
      </w:r>
      <w:proofErr w:type="spellEnd"/>
      <w:r>
        <w:rPr>
          <w:rFonts w:ascii="Times New Roman" w:eastAsia="Times New Roman" w:hAnsi="Times New Roman" w:cs="Times New Roman"/>
          <w:b/>
          <w:color w:val="000000"/>
          <w:sz w:val="24"/>
          <w:szCs w:val="24"/>
          <w:lang w:val="ru-RU"/>
        </w:rPr>
        <w:t xml:space="preserve"> ДК 021:2015 код  </w:t>
      </w:r>
      <w:r>
        <w:rPr>
          <w:rFonts w:ascii="Times New Roman" w:eastAsia="Times New Roman" w:hAnsi="Times New Roman" w:cs="Times New Roman"/>
          <w:b/>
          <w:color w:val="000000"/>
          <w:sz w:val="24"/>
          <w:szCs w:val="24"/>
          <w:lang w:val="ru-RU"/>
        </w:rPr>
        <w:tab/>
        <w:t xml:space="preserve">      33621200-1 - </w:t>
      </w:r>
      <w:proofErr w:type="spellStart"/>
      <w:r>
        <w:rPr>
          <w:rFonts w:ascii="Times New Roman" w:eastAsia="Times New Roman" w:hAnsi="Times New Roman" w:cs="Times New Roman"/>
          <w:b/>
          <w:color w:val="000000"/>
          <w:sz w:val="24"/>
          <w:szCs w:val="24"/>
          <w:lang w:val="ru-RU"/>
        </w:rPr>
        <w:t>Кровоспинні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засоби</w:t>
      </w:r>
      <w:proofErr w:type="spellEnd"/>
    </w:p>
    <w:p w:rsidR="00632E88" w:rsidRDefault="00632E88" w:rsidP="00633482">
      <w:pPr>
        <w:spacing w:after="0" w:line="240" w:lineRule="auto"/>
        <w:jc w:val="center"/>
        <w:rPr>
          <w:rFonts w:ascii="Times New Roman" w:hAnsi="Times New Roman" w:cs="Times New Roman"/>
          <w:b/>
          <w:sz w:val="24"/>
          <w:szCs w:val="24"/>
          <w:lang w:val="ru-RU" w:eastAsia="uk-UA"/>
        </w:rPr>
      </w:pPr>
    </w:p>
    <w:p w:rsidR="00982234" w:rsidRDefault="00982234" w:rsidP="00633482">
      <w:pPr>
        <w:spacing w:after="0" w:line="240" w:lineRule="auto"/>
        <w:jc w:val="center"/>
        <w:rPr>
          <w:rFonts w:ascii="Times New Roman" w:hAnsi="Times New Roman" w:cs="Times New Roman"/>
          <w:b/>
          <w:sz w:val="24"/>
          <w:szCs w:val="24"/>
          <w:lang w:val="ru-RU" w:eastAsia="uk-UA"/>
        </w:rPr>
      </w:pPr>
    </w:p>
    <w:p w:rsidR="00982234" w:rsidRDefault="00982234" w:rsidP="00494FDD">
      <w:pPr>
        <w:spacing w:after="0" w:line="240" w:lineRule="auto"/>
        <w:rPr>
          <w:rFonts w:ascii="Times New Roman" w:hAnsi="Times New Roman" w:cs="Times New Roman"/>
          <w:b/>
          <w:sz w:val="24"/>
          <w:szCs w:val="24"/>
          <w:lang w:val="ru-RU" w:eastAsia="uk-UA"/>
        </w:rPr>
      </w:pPr>
    </w:p>
    <w:p w:rsidR="00982234" w:rsidRDefault="00982234" w:rsidP="00494FDD">
      <w:pPr>
        <w:spacing w:after="0" w:line="240" w:lineRule="auto"/>
        <w:rPr>
          <w:rFonts w:ascii="Times New Roman" w:hAnsi="Times New Roman" w:cs="Times New Roman"/>
          <w:b/>
          <w:sz w:val="24"/>
          <w:szCs w:val="24"/>
          <w:lang w:val="ru-RU" w:eastAsia="uk-UA"/>
        </w:rPr>
      </w:pPr>
    </w:p>
    <w:p w:rsidR="00982234" w:rsidRDefault="00982234" w:rsidP="00494FDD">
      <w:pPr>
        <w:spacing w:after="0" w:line="240" w:lineRule="auto"/>
        <w:rPr>
          <w:rFonts w:ascii="Times New Roman" w:hAnsi="Times New Roman" w:cs="Times New Roman"/>
          <w:b/>
          <w:sz w:val="24"/>
          <w:szCs w:val="24"/>
          <w:lang w:val="ru-RU" w:eastAsia="uk-UA"/>
        </w:rPr>
      </w:pPr>
    </w:p>
    <w:p w:rsidR="00982234" w:rsidRDefault="00982234" w:rsidP="00494FDD">
      <w:pPr>
        <w:spacing w:after="0" w:line="240" w:lineRule="auto"/>
        <w:rPr>
          <w:rFonts w:ascii="Times New Roman" w:hAnsi="Times New Roman" w:cs="Times New Roman"/>
          <w:b/>
          <w:sz w:val="24"/>
          <w:szCs w:val="24"/>
          <w:lang w:val="ru-RU" w:eastAsia="uk-UA"/>
        </w:rPr>
      </w:pPr>
    </w:p>
    <w:p w:rsidR="00982234" w:rsidRPr="00982234" w:rsidRDefault="00982234" w:rsidP="00494FDD">
      <w:pPr>
        <w:spacing w:after="0" w:line="240" w:lineRule="auto"/>
        <w:rPr>
          <w:rFonts w:ascii="Times New Roman" w:eastAsia="Times New Roman" w:hAnsi="Times New Roman" w:cs="Times New Roman"/>
          <w:b/>
          <w:sz w:val="24"/>
          <w:szCs w:val="24"/>
          <w:lang w:val="ru-RU"/>
        </w:rPr>
      </w:pPr>
    </w:p>
    <w:p w:rsidR="00632E88" w:rsidRPr="00632E88" w:rsidRDefault="00632E88" w:rsidP="00494FDD">
      <w:pPr>
        <w:spacing w:after="0" w:line="240" w:lineRule="auto"/>
        <w:rPr>
          <w:rFonts w:ascii="Times New Roman" w:eastAsia="Times New Roman" w:hAnsi="Times New Roman" w:cs="Times New Roman"/>
          <w:sz w:val="24"/>
          <w:szCs w:val="24"/>
        </w:rPr>
      </w:pPr>
    </w:p>
    <w:p w:rsidR="00494FDD" w:rsidRPr="00632E88" w:rsidRDefault="00494FDD" w:rsidP="00494FDD">
      <w:pPr>
        <w:spacing w:after="0" w:line="240" w:lineRule="auto"/>
        <w:jc w:val="center"/>
        <w:rPr>
          <w:rFonts w:ascii="Times New Roman" w:eastAsia="Times New Roman" w:hAnsi="Times New Roman" w:cs="Times New Roman"/>
          <w:sz w:val="24"/>
          <w:szCs w:val="24"/>
        </w:rPr>
      </w:pPr>
    </w:p>
    <w:p w:rsidR="00494FDD" w:rsidRPr="00632E88" w:rsidRDefault="00494FDD" w:rsidP="00494FDD">
      <w:pPr>
        <w:spacing w:after="0" w:line="240" w:lineRule="auto"/>
        <w:jc w:val="center"/>
        <w:rPr>
          <w:rFonts w:ascii="Times New Roman" w:eastAsia="Times New Roman" w:hAnsi="Times New Roman" w:cs="Times New Roman"/>
          <w:sz w:val="24"/>
          <w:szCs w:val="24"/>
        </w:rPr>
      </w:pPr>
    </w:p>
    <w:p w:rsidR="00494FDD" w:rsidRPr="00632E88" w:rsidRDefault="00494FDD" w:rsidP="00494FDD">
      <w:pPr>
        <w:spacing w:after="0" w:line="240" w:lineRule="auto"/>
        <w:jc w:val="center"/>
        <w:rPr>
          <w:rFonts w:ascii="Times New Roman" w:eastAsia="Times New Roman" w:hAnsi="Times New Roman" w:cs="Times New Roman"/>
          <w:sz w:val="24"/>
          <w:szCs w:val="24"/>
        </w:rPr>
      </w:pPr>
    </w:p>
    <w:p w:rsidR="00494FDD" w:rsidRPr="00632E88" w:rsidRDefault="00494FDD" w:rsidP="00494FDD">
      <w:pPr>
        <w:spacing w:after="0" w:line="240" w:lineRule="auto"/>
        <w:jc w:val="center"/>
        <w:rPr>
          <w:rFonts w:ascii="Times New Roman" w:eastAsia="Times New Roman" w:hAnsi="Times New Roman" w:cs="Times New Roman"/>
          <w:sz w:val="24"/>
          <w:szCs w:val="24"/>
        </w:rPr>
      </w:pPr>
    </w:p>
    <w:p w:rsidR="00494FDD" w:rsidRPr="00632E88" w:rsidRDefault="00494FDD" w:rsidP="00494FDD">
      <w:pPr>
        <w:spacing w:after="0" w:line="240" w:lineRule="auto"/>
        <w:jc w:val="center"/>
        <w:rPr>
          <w:rFonts w:ascii="Times New Roman" w:eastAsia="Times New Roman" w:hAnsi="Times New Roman" w:cs="Times New Roman"/>
          <w:sz w:val="24"/>
          <w:szCs w:val="24"/>
        </w:rPr>
      </w:pPr>
    </w:p>
    <w:p w:rsidR="00494FDD" w:rsidRPr="00632E88" w:rsidRDefault="00494FDD" w:rsidP="00494FDD">
      <w:pPr>
        <w:spacing w:after="0" w:line="240" w:lineRule="auto"/>
        <w:jc w:val="center"/>
        <w:rPr>
          <w:rFonts w:ascii="Times New Roman" w:eastAsia="Times New Roman" w:hAnsi="Times New Roman" w:cs="Times New Roman"/>
          <w:sz w:val="24"/>
          <w:szCs w:val="24"/>
        </w:rPr>
      </w:pPr>
    </w:p>
    <w:p w:rsidR="00494FDD" w:rsidRPr="00632E88" w:rsidRDefault="00494FDD" w:rsidP="00494FDD">
      <w:pPr>
        <w:spacing w:after="0" w:line="240" w:lineRule="auto"/>
        <w:jc w:val="center"/>
        <w:rPr>
          <w:rFonts w:ascii="Times New Roman" w:eastAsia="Times New Roman" w:hAnsi="Times New Roman" w:cs="Times New Roman"/>
          <w:sz w:val="24"/>
          <w:szCs w:val="24"/>
        </w:rPr>
      </w:pPr>
    </w:p>
    <w:p w:rsidR="00494FDD" w:rsidRPr="00632E88" w:rsidRDefault="00494FDD" w:rsidP="00494FDD">
      <w:pPr>
        <w:spacing w:after="0" w:line="240" w:lineRule="auto"/>
        <w:jc w:val="center"/>
        <w:rPr>
          <w:rFonts w:ascii="Times New Roman" w:eastAsia="Times New Roman" w:hAnsi="Times New Roman" w:cs="Times New Roman"/>
          <w:sz w:val="24"/>
          <w:szCs w:val="24"/>
        </w:rPr>
      </w:pPr>
    </w:p>
    <w:p w:rsidR="00494FDD" w:rsidRPr="00632E88" w:rsidRDefault="00494FDD" w:rsidP="00494FDD">
      <w:pPr>
        <w:spacing w:after="0" w:line="240" w:lineRule="auto"/>
        <w:jc w:val="center"/>
        <w:rPr>
          <w:rFonts w:ascii="Times New Roman" w:eastAsia="Times New Roman" w:hAnsi="Times New Roman" w:cs="Times New Roman"/>
          <w:sz w:val="24"/>
          <w:szCs w:val="24"/>
        </w:rPr>
      </w:pPr>
    </w:p>
    <w:p w:rsidR="00494FDD" w:rsidRPr="00632E88" w:rsidRDefault="00494FDD" w:rsidP="00494FDD">
      <w:pPr>
        <w:spacing w:after="0" w:line="240" w:lineRule="auto"/>
        <w:rPr>
          <w:rFonts w:ascii="Times New Roman" w:eastAsia="Times New Roman" w:hAnsi="Times New Roman" w:cs="Times New Roman"/>
          <w:sz w:val="24"/>
          <w:szCs w:val="24"/>
        </w:rPr>
      </w:pPr>
    </w:p>
    <w:p w:rsidR="00494FDD" w:rsidRPr="00632E88" w:rsidRDefault="00494FDD" w:rsidP="00494FDD">
      <w:pPr>
        <w:spacing w:after="0" w:line="240" w:lineRule="auto"/>
        <w:jc w:val="center"/>
        <w:rPr>
          <w:rFonts w:ascii="Times New Roman" w:eastAsia="Times New Roman" w:hAnsi="Times New Roman" w:cs="Times New Roman"/>
          <w:sz w:val="24"/>
          <w:szCs w:val="24"/>
        </w:rPr>
      </w:pPr>
    </w:p>
    <w:p w:rsidR="00703D35" w:rsidRPr="00703D35" w:rsidRDefault="00703D35" w:rsidP="00703D35">
      <w:pPr>
        <w:spacing w:after="0" w:line="240" w:lineRule="auto"/>
        <w:rPr>
          <w:rFonts w:ascii="Times New Roman" w:eastAsia="Times New Roman" w:hAnsi="Times New Roman" w:cs="Times New Roman"/>
          <w:sz w:val="24"/>
          <w:szCs w:val="24"/>
          <w:lang w:val="ru-RU"/>
        </w:rPr>
      </w:pPr>
    </w:p>
    <w:p w:rsidR="00494FDD" w:rsidRPr="00494FDD" w:rsidRDefault="00494FDD" w:rsidP="00494FD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 Овруч - 202</w:t>
      </w: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р.</w:t>
      </w:r>
    </w:p>
    <w:p w:rsidR="00494FDD" w:rsidRPr="00494FDD" w:rsidRDefault="00494FDD">
      <w:pPr>
        <w:spacing w:after="0" w:line="240" w:lineRule="auto"/>
        <w:rPr>
          <w:rFonts w:ascii="Times New Roman" w:eastAsia="Times New Roman" w:hAnsi="Times New Roman" w:cs="Times New Roman"/>
          <w:sz w:val="24"/>
          <w:szCs w:val="24"/>
          <w:lang w:val="ru-RU"/>
        </w:rPr>
      </w:pPr>
    </w:p>
    <w:p w:rsidR="00F51E05" w:rsidRDefault="00F51E05">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trPr>
          <w:trHeight w:val="416"/>
          <w:jc w:val="center"/>
        </w:trPr>
        <w:tc>
          <w:tcPr>
            <w:tcW w:w="7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51E05" w:rsidRDefault="008038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51E05">
        <w:trPr>
          <w:trHeight w:val="411"/>
          <w:jc w:val="center"/>
        </w:trPr>
        <w:tc>
          <w:tcPr>
            <w:tcW w:w="7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51E05">
        <w:trPr>
          <w:trHeight w:val="1119"/>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51E05">
        <w:trPr>
          <w:trHeight w:val="61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1E05">
        <w:trPr>
          <w:trHeight w:val="28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D3425" w:rsidRPr="002D3425" w:rsidRDefault="002D3425">
            <w:pPr>
              <w:jc w:val="both"/>
              <w:rPr>
                <w:rFonts w:ascii="Times New Roman" w:eastAsia="Times New Roman" w:hAnsi="Times New Roman" w:cs="Times New Roman"/>
                <w:i/>
                <w:color w:val="FF0000"/>
                <w:sz w:val="24"/>
                <w:szCs w:val="24"/>
              </w:rPr>
            </w:pPr>
            <w:r w:rsidRPr="00422F5B">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p w:rsidR="002D3425" w:rsidRPr="002D3425" w:rsidRDefault="002D3425">
            <w:pPr>
              <w:jc w:val="both"/>
              <w:rPr>
                <w:rFonts w:ascii="Times New Roman" w:eastAsia="Times New Roman" w:hAnsi="Times New Roman" w:cs="Times New Roman"/>
                <w:i/>
                <w:sz w:val="24"/>
                <w:szCs w:val="24"/>
              </w:rPr>
            </w:pPr>
          </w:p>
        </w:tc>
      </w:tr>
      <w:tr w:rsidR="00F51E05">
        <w:trPr>
          <w:trHeight w:val="536"/>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D3425" w:rsidRDefault="008038F6">
            <w:pPr>
              <w:jc w:val="both"/>
              <w:rPr>
                <w:rFonts w:ascii="Times New Roman" w:eastAsia="Times New Roman" w:hAnsi="Times New Roman" w:cs="Times New Roman"/>
                <w:i/>
                <w:color w:val="FF0000"/>
                <w:sz w:val="24"/>
                <w:szCs w:val="24"/>
                <w:highlight w:val="yellow"/>
                <w:lang w:val="ru-RU"/>
              </w:rPr>
            </w:pPr>
            <w:r>
              <w:rPr>
                <w:rFonts w:ascii="Times New Roman" w:eastAsia="Times New Roman" w:hAnsi="Times New Roman" w:cs="Times New Roman"/>
                <w:b/>
                <w:sz w:val="24"/>
                <w:szCs w:val="24"/>
                <w:lang w:val="ru-RU"/>
              </w:rPr>
              <w:t>11101</w:t>
            </w:r>
            <w:r w:rsidR="002D3425" w:rsidRPr="00422F5B">
              <w:rPr>
                <w:rFonts w:ascii="Times New Roman" w:eastAsia="Times New Roman" w:hAnsi="Times New Roman" w:cs="Times New Roman"/>
                <w:b/>
                <w:sz w:val="24"/>
                <w:szCs w:val="24"/>
                <w:lang w:val="ru-RU"/>
              </w:rPr>
              <w:t xml:space="preserve">, </w:t>
            </w:r>
            <w:proofErr w:type="spellStart"/>
            <w:r w:rsidR="002D3425" w:rsidRPr="00422F5B">
              <w:rPr>
                <w:rFonts w:ascii="Times New Roman" w:eastAsia="Times New Roman" w:hAnsi="Times New Roman" w:cs="Times New Roman"/>
                <w:b/>
                <w:sz w:val="24"/>
                <w:szCs w:val="24"/>
                <w:lang w:val="ru-RU"/>
              </w:rPr>
              <w:t>Житомирська</w:t>
            </w:r>
            <w:proofErr w:type="spellEnd"/>
            <w:r w:rsidR="002D3425" w:rsidRPr="00422F5B">
              <w:rPr>
                <w:rFonts w:ascii="Times New Roman" w:eastAsia="Times New Roman" w:hAnsi="Times New Roman" w:cs="Times New Roman"/>
                <w:b/>
                <w:sz w:val="24"/>
                <w:szCs w:val="24"/>
                <w:lang w:val="ru-RU"/>
              </w:rPr>
              <w:t xml:space="preserve"> облас</w:t>
            </w:r>
            <w:r>
              <w:rPr>
                <w:rFonts w:ascii="Times New Roman" w:eastAsia="Times New Roman" w:hAnsi="Times New Roman" w:cs="Times New Roman"/>
                <w:b/>
                <w:sz w:val="24"/>
                <w:szCs w:val="24"/>
                <w:lang w:val="ru-RU"/>
              </w:rPr>
              <w:t xml:space="preserve">ть, м. Овруч, </w:t>
            </w:r>
            <w:proofErr w:type="spellStart"/>
            <w:r>
              <w:rPr>
                <w:rFonts w:ascii="Times New Roman" w:eastAsia="Times New Roman" w:hAnsi="Times New Roman" w:cs="Times New Roman"/>
                <w:b/>
                <w:sz w:val="24"/>
                <w:szCs w:val="24"/>
                <w:lang w:val="ru-RU"/>
              </w:rPr>
              <w:t>вул</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Шевченка</w:t>
            </w:r>
            <w:proofErr w:type="spellEnd"/>
            <w:r>
              <w:rPr>
                <w:rFonts w:ascii="Times New Roman" w:eastAsia="Times New Roman" w:hAnsi="Times New Roman" w:cs="Times New Roman"/>
                <w:b/>
                <w:sz w:val="24"/>
                <w:szCs w:val="24"/>
                <w:lang w:val="ru-RU"/>
              </w:rPr>
              <w:t xml:space="preserve"> Т. </w:t>
            </w:r>
            <w:r w:rsidR="002D3425" w:rsidRPr="00422F5B">
              <w:rPr>
                <w:rFonts w:ascii="Times New Roman" w:eastAsia="Times New Roman" w:hAnsi="Times New Roman" w:cs="Times New Roman"/>
                <w:b/>
                <w:sz w:val="24"/>
                <w:szCs w:val="24"/>
                <w:lang w:val="ru-RU"/>
              </w:rPr>
              <w:t>106.</w:t>
            </w:r>
          </w:p>
          <w:p w:rsidR="002D3425" w:rsidRPr="002D3425" w:rsidRDefault="002D3425">
            <w:pPr>
              <w:jc w:val="both"/>
              <w:rPr>
                <w:rFonts w:ascii="Times New Roman" w:eastAsia="Times New Roman" w:hAnsi="Times New Roman" w:cs="Times New Roman"/>
                <w:sz w:val="24"/>
                <w:szCs w:val="24"/>
                <w:highlight w:val="cyan"/>
                <w:lang w:val="ru-RU"/>
              </w:rPr>
            </w:pPr>
          </w:p>
        </w:tc>
      </w:tr>
      <w:tr w:rsidR="00F51E05">
        <w:trPr>
          <w:trHeight w:val="1119"/>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425" w:rsidRPr="00BD3345" w:rsidRDefault="002D3425" w:rsidP="002D3425">
            <w:pPr>
              <w:jc w:val="both"/>
              <w:rPr>
                <w:rFonts w:ascii="Times New Roman" w:eastAsia="Times New Roman" w:hAnsi="Times New Roman" w:cs="Times New Roman"/>
                <w:b/>
                <w:sz w:val="24"/>
                <w:szCs w:val="24"/>
              </w:rPr>
            </w:pPr>
            <w:r w:rsidRPr="00422F5B">
              <w:rPr>
                <w:rFonts w:ascii="Times New Roman" w:hAnsi="Times New Roman"/>
                <w:b/>
                <w:sz w:val="24"/>
                <w:szCs w:val="24"/>
              </w:rPr>
              <w:t>Коберник Марина Олександрівна, посада: уповноважена особа</w:t>
            </w:r>
            <w:r w:rsidR="008038F6">
              <w:rPr>
                <w:rFonts w:ascii="Times New Roman" w:hAnsi="Times New Roman"/>
                <w:b/>
                <w:sz w:val="24"/>
                <w:szCs w:val="24"/>
              </w:rPr>
              <w:t xml:space="preserve"> (фахівець) з публічних закупівель</w:t>
            </w:r>
            <w:r w:rsidRPr="00422F5B">
              <w:rPr>
                <w:rFonts w:ascii="Times New Roman" w:hAnsi="Times New Roman"/>
                <w:b/>
                <w:sz w:val="24"/>
                <w:szCs w:val="24"/>
              </w:rPr>
              <w:t xml:space="preserve">  КНП «Овруцька міська лікарня» Овруцької  міської </w:t>
            </w:r>
            <w:r w:rsidR="00BD3345">
              <w:rPr>
                <w:rFonts w:ascii="Times New Roman" w:hAnsi="Times New Roman"/>
                <w:b/>
                <w:sz w:val="24"/>
                <w:szCs w:val="24"/>
              </w:rPr>
              <w:t>ради Житомирської області, 1110</w:t>
            </w:r>
            <w:r w:rsidR="00BD3345" w:rsidRPr="00BD3345">
              <w:rPr>
                <w:rFonts w:ascii="Times New Roman" w:hAnsi="Times New Roman"/>
                <w:b/>
                <w:sz w:val="24"/>
                <w:szCs w:val="24"/>
              </w:rPr>
              <w:t>1</w:t>
            </w:r>
            <w:r w:rsidRPr="00422F5B">
              <w:rPr>
                <w:rFonts w:ascii="Times New Roman" w:hAnsi="Times New Roman"/>
                <w:b/>
                <w:sz w:val="24"/>
                <w:szCs w:val="24"/>
              </w:rPr>
              <w:t>, Житомир</w:t>
            </w:r>
            <w:r w:rsidR="008038F6">
              <w:rPr>
                <w:rFonts w:ascii="Times New Roman" w:hAnsi="Times New Roman"/>
                <w:b/>
                <w:sz w:val="24"/>
                <w:szCs w:val="24"/>
              </w:rPr>
              <w:t xml:space="preserve">ська область, м. Овруч, вул. Шевченка Т, </w:t>
            </w:r>
            <w:r w:rsidR="003F0A5B">
              <w:rPr>
                <w:rFonts w:ascii="Times New Roman" w:hAnsi="Times New Roman"/>
                <w:b/>
                <w:sz w:val="24"/>
                <w:szCs w:val="24"/>
              </w:rPr>
              <w:t xml:space="preserve"> 106, тел. (04148) 42</w:t>
            </w:r>
            <w:r w:rsidR="003F0A5B">
              <w:rPr>
                <w:rFonts w:ascii="Times New Roman" w:hAnsi="Times New Roman"/>
                <w:b/>
                <w:sz w:val="24"/>
                <w:szCs w:val="24"/>
                <w:lang w:val="ru-RU"/>
              </w:rPr>
              <w:t>340</w:t>
            </w:r>
            <w:r w:rsidRPr="00422F5B">
              <w:rPr>
                <w:rFonts w:ascii="Times New Roman" w:hAnsi="Times New Roman"/>
                <w:b/>
                <w:sz w:val="24"/>
                <w:szCs w:val="24"/>
              </w:rPr>
              <w:t xml:space="preserve">, </w:t>
            </w:r>
            <w:proofErr w:type="spellStart"/>
            <w:r w:rsidRPr="00422F5B">
              <w:rPr>
                <w:rFonts w:ascii="Times New Roman" w:hAnsi="Times New Roman"/>
                <w:b/>
                <w:sz w:val="24"/>
                <w:szCs w:val="24"/>
              </w:rPr>
              <w:t>email</w:t>
            </w:r>
            <w:proofErr w:type="spellEnd"/>
            <w:r w:rsidRPr="00422F5B">
              <w:rPr>
                <w:rFonts w:ascii="Times New Roman" w:hAnsi="Times New Roman"/>
                <w:b/>
                <w:sz w:val="24"/>
                <w:szCs w:val="24"/>
              </w:rPr>
              <w:t>: ovruch.crl@gmail.com</w:t>
            </w:r>
          </w:p>
          <w:p w:rsidR="002D3425" w:rsidRPr="00BD3345" w:rsidRDefault="002D3425">
            <w:pPr>
              <w:jc w:val="both"/>
              <w:rPr>
                <w:rFonts w:ascii="Times New Roman" w:eastAsia="Times New Roman" w:hAnsi="Times New Roman" w:cs="Times New Roman"/>
                <w:sz w:val="24"/>
                <w:szCs w:val="24"/>
                <w:highlight w:val="yellow"/>
              </w:rPr>
            </w:pPr>
          </w:p>
          <w:p w:rsidR="002D3425" w:rsidRPr="00BD3345" w:rsidRDefault="002D3425">
            <w:pPr>
              <w:jc w:val="both"/>
              <w:rPr>
                <w:rFonts w:ascii="Times New Roman" w:eastAsia="Times New Roman" w:hAnsi="Times New Roman" w:cs="Times New Roman"/>
                <w:i/>
                <w:sz w:val="24"/>
                <w:szCs w:val="24"/>
                <w:highlight w:val="yellow"/>
              </w:rPr>
            </w:pPr>
          </w:p>
        </w:tc>
      </w:tr>
      <w:tr w:rsidR="00F51E05">
        <w:trPr>
          <w:trHeight w:val="15"/>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51E05" w:rsidRPr="002D3425" w:rsidRDefault="008038F6">
            <w:pPr>
              <w:jc w:val="both"/>
              <w:rPr>
                <w:rFonts w:ascii="Times New Roman" w:eastAsia="Times New Roman" w:hAnsi="Times New Roman" w:cs="Times New Roman"/>
                <w:b/>
                <w:sz w:val="24"/>
                <w:szCs w:val="24"/>
              </w:rPr>
            </w:pPr>
            <w:r w:rsidRPr="002D3425">
              <w:rPr>
                <w:rFonts w:ascii="Times New Roman" w:eastAsia="Times New Roman" w:hAnsi="Times New Roman" w:cs="Times New Roman"/>
                <w:b/>
                <w:sz w:val="24"/>
                <w:szCs w:val="24"/>
              </w:rPr>
              <w:t>відкриті торги з особливостями</w:t>
            </w:r>
          </w:p>
        </w:tc>
      </w:tr>
      <w:tr w:rsidR="00F51E05">
        <w:trPr>
          <w:trHeight w:val="240"/>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Default="008038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51E05">
        <w:trPr>
          <w:jc w:val="center"/>
        </w:trPr>
        <w:tc>
          <w:tcPr>
            <w:tcW w:w="705" w:type="dxa"/>
          </w:tcPr>
          <w:p w:rsidR="00F51E05" w:rsidRDefault="008038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51E05" w:rsidRPr="003676F4" w:rsidRDefault="008038F6">
            <w:pPr>
              <w:rPr>
                <w:rFonts w:ascii="Times New Roman" w:hAnsi="Times New Roman"/>
                <w:b/>
                <w:sz w:val="24"/>
                <w:szCs w:val="24"/>
              </w:rPr>
            </w:pPr>
            <w:r w:rsidRPr="003676F4">
              <w:rPr>
                <w:rFonts w:ascii="Times New Roman" w:hAnsi="Times New Roman"/>
                <w:b/>
                <w:sz w:val="24"/>
                <w:szCs w:val="24"/>
              </w:rPr>
              <w:t>назва предмета закупівлі</w:t>
            </w:r>
          </w:p>
        </w:tc>
        <w:tc>
          <w:tcPr>
            <w:tcW w:w="6450" w:type="dxa"/>
          </w:tcPr>
          <w:p w:rsidR="00633482" w:rsidRDefault="00633482" w:rsidP="00633482">
            <w:pPr>
              <w:tabs>
                <w:tab w:val="left" w:pos="426"/>
                <w:tab w:val="left" w:pos="567"/>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ДК 021:2015 код 33600000-6 - </w:t>
            </w:r>
            <w:proofErr w:type="spellStart"/>
            <w:r>
              <w:rPr>
                <w:rFonts w:ascii="Times New Roman" w:eastAsia="Times New Roman" w:hAnsi="Times New Roman" w:cs="Times New Roman"/>
                <w:b/>
                <w:color w:val="000000"/>
                <w:sz w:val="24"/>
                <w:szCs w:val="24"/>
                <w:lang w:val="ru-RU"/>
              </w:rPr>
              <w:t>Фармацевтична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продукція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еквівалент</w:t>
            </w:r>
            <w:proofErr w:type="spellEnd"/>
            <w:r>
              <w:rPr>
                <w:rFonts w:ascii="Times New Roman" w:eastAsia="Times New Roman" w:hAnsi="Times New Roman" w:cs="Times New Roman"/>
                <w:b/>
                <w:color w:val="000000"/>
                <w:sz w:val="24"/>
                <w:szCs w:val="24"/>
                <w:lang w:val="ru-RU"/>
              </w:rPr>
              <w:t xml:space="preserve"> </w:t>
            </w:r>
            <w:proofErr w:type="gramStart"/>
            <w:r>
              <w:rPr>
                <w:rFonts w:ascii="Times New Roman" w:eastAsia="Times New Roman" w:hAnsi="Times New Roman" w:cs="Times New Roman"/>
                <w:b/>
                <w:color w:val="000000"/>
                <w:sz w:val="24"/>
                <w:szCs w:val="24"/>
                <w:lang w:val="ru-RU"/>
              </w:rPr>
              <w:t>до</w:t>
            </w:r>
            <w:proofErr w:type="gramEnd"/>
            <w:r>
              <w:rPr>
                <w:rFonts w:ascii="Times New Roman" w:eastAsia="Times New Roman" w:hAnsi="Times New Roman" w:cs="Times New Roman"/>
                <w:b/>
                <w:color w:val="000000"/>
                <w:sz w:val="24"/>
                <w:szCs w:val="24"/>
                <w:lang w:val="ru-RU"/>
              </w:rPr>
              <w:t xml:space="preserve"> кожного </w:t>
            </w:r>
            <w:proofErr w:type="spellStart"/>
            <w:r>
              <w:rPr>
                <w:rFonts w:ascii="Times New Roman" w:eastAsia="Times New Roman" w:hAnsi="Times New Roman" w:cs="Times New Roman"/>
                <w:b/>
                <w:color w:val="000000"/>
                <w:sz w:val="24"/>
                <w:szCs w:val="24"/>
                <w:lang w:val="ru-RU"/>
              </w:rPr>
              <w:t>найменування</w:t>
            </w:r>
            <w:proofErr w:type="spellEnd"/>
            <w:r>
              <w:rPr>
                <w:rFonts w:ascii="Times New Roman" w:eastAsia="Times New Roman" w:hAnsi="Times New Roman" w:cs="Times New Roman"/>
                <w:b/>
                <w:color w:val="000000"/>
                <w:sz w:val="24"/>
                <w:szCs w:val="24"/>
                <w:lang w:val="ru-RU"/>
              </w:rPr>
              <w:t>):</w:t>
            </w:r>
          </w:p>
          <w:p w:rsidR="00633482" w:rsidRDefault="00633482" w:rsidP="00633482">
            <w:pPr>
              <w:tabs>
                <w:tab w:val="left" w:pos="426"/>
                <w:tab w:val="left" w:pos="567"/>
              </w:tabs>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УЛЬТРАВІ</w:t>
            </w:r>
            <w:proofErr w:type="gramStart"/>
            <w:r>
              <w:rPr>
                <w:rFonts w:ascii="Times New Roman" w:eastAsia="Times New Roman" w:hAnsi="Times New Roman" w:cs="Times New Roman"/>
                <w:b/>
                <w:color w:val="000000"/>
                <w:sz w:val="24"/>
                <w:szCs w:val="24"/>
                <w:lang w:val="ru-RU"/>
              </w:rPr>
              <w:t>СТ</w:t>
            </w:r>
            <w:proofErr w:type="gram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мнн</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Iopromide</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Номенклатурна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позиція</w:t>
            </w:r>
            <w:proofErr w:type="spellEnd"/>
            <w:r>
              <w:rPr>
                <w:rFonts w:ascii="Times New Roman" w:eastAsia="Times New Roman" w:hAnsi="Times New Roman" w:cs="Times New Roman"/>
                <w:b/>
                <w:color w:val="000000"/>
                <w:sz w:val="24"/>
                <w:szCs w:val="24"/>
                <w:lang w:val="ru-RU"/>
              </w:rPr>
              <w:t xml:space="preserve"> ДК 021:2015 код 33696000-5 </w:t>
            </w:r>
            <w:proofErr w:type="spellStart"/>
            <w:r>
              <w:rPr>
                <w:rFonts w:ascii="Times New Roman" w:eastAsia="Times New Roman" w:hAnsi="Times New Roman" w:cs="Times New Roman"/>
                <w:b/>
                <w:color w:val="000000"/>
                <w:sz w:val="24"/>
                <w:szCs w:val="24"/>
                <w:lang w:val="ru-RU"/>
              </w:rPr>
              <w:t>Реактиви</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контрастні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речовини</w:t>
            </w:r>
            <w:proofErr w:type="spellEnd"/>
            <w:r>
              <w:rPr>
                <w:rFonts w:ascii="Times New Roman" w:eastAsia="Times New Roman" w:hAnsi="Times New Roman" w:cs="Times New Roman"/>
                <w:b/>
                <w:color w:val="000000"/>
                <w:sz w:val="24"/>
                <w:szCs w:val="24"/>
                <w:lang w:val="ru-RU"/>
              </w:rPr>
              <w:t>;</w:t>
            </w:r>
          </w:p>
          <w:p w:rsidR="004A3D5B" w:rsidRPr="00EE3B26" w:rsidRDefault="00633482" w:rsidP="00703D35">
            <w:pPr>
              <w:jc w:val="both"/>
              <w:rPr>
                <w:rFonts w:ascii="Times New Roman" w:hAnsi="Times New Roman"/>
                <w:b/>
                <w:sz w:val="24"/>
                <w:szCs w:val="24"/>
                <w:lang w:val="ru-RU"/>
              </w:rPr>
            </w:pPr>
            <w:r>
              <w:rPr>
                <w:rFonts w:ascii="Times New Roman" w:eastAsia="Times New Roman" w:hAnsi="Times New Roman" w:cs="Times New Roman"/>
                <w:b/>
                <w:color w:val="000000"/>
                <w:sz w:val="24"/>
                <w:szCs w:val="24"/>
                <w:lang w:val="ru-RU"/>
              </w:rPr>
              <w:t xml:space="preserve">- ЕТАМЗИЛАТ, </w:t>
            </w:r>
            <w:proofErr w:type="spellStart"/>
            <w:r>
              <w:rPr>
                <w:rFonts w:ascii="Times New Roman" w:eastAsia="Times New Roman" w:hAnsi="Times New Roman" w:cs="Times New Roman"/>
                <w:b/>
                <w:color w:val="000000"/>
                <w:sz w:val="24"/>
                <w:szCs w:val="24"/>
                <w:lang w:val="ru-RU"/>
              </w:rPr>
              <w:t>мнн</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Etamsylate</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Номенклатурна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позиція</w:t>
            </w:r>
            <w:proofErr w:type="spellEnd"/>
            <w:r>
              <w:rPr>
                <w:rFonts w:ascii="Times New Roman" w:eastAsia="Times New Roman" w:hAnsi="Times New Roman" w:cs="Times New Roman"/>
                <w:b/>
                <w:color w:val="000000"/>
                <w:sz w:val="24"/>
                <w:szCs w:val="24"/>
                <w:lang w:val="ru-RU"/>
              </w:rPr>
              <w:t xml:space="preserve"> ДК 021:2015 код  </w:t>
            </w:r>
            <w:r>
              <w:rPr>
                <w:rFonts w:ascii="Times New Roman" w:eastAsia="Times New Roman" w:hAnsi="Times New Roman" w:cs="Times New Roman"/>
                <w:b/>
                <w:color w:val="000000"/>
                <w:sz w:val="24"/>
                <w:szCs w:val="24"/>
                <w:lang w:val="ru-RU"/>
              </w:rPr>
              <w:tab/>
              <w:t xml:space="preserve"> 33621200-1 - </w:t>
            </w:r>
            <w:proofErr w:type="spellStart"/>
            <w:r>
              <w:rPr>
                <w:rFonts w:ascii="Times New Roman" w:eastAsia="Times New Roman" w:hAnsi="Times New Roman" w:cs="Times New Roman"/>
                <w:b/>
                <w:color w:val="000000"/>
                <w:sz w:val="24"/>
                <w:szCs w:val="24"/>
                <w:lang w:val="ru-RU"/>
              </w:rPr>
              <w:t>Кровоспинні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засоби</w:t>
            </w:r>
            <w:proofErr w:type="spellEnd"/>
            <w:r w:rsidR="00EE3B26">
              <w:rPr>
                <w:rFonts w:ascii="Times New Roman" w:hAnsi="Times New Roman"/>
                <w:b/>
                <w:sz w:val="24"/>
                <w:szCs w:val="24"/>
                <w:lang w:val="ru-RU"/>
              </w:rPr>
              <w:t>.</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51E05" w:rsidRDefault="008038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4A3D5B" w:rsidRDefault="008038F6">
            <w:pPr>
              <w:widowControl w:val="0"/>
              <w:ind w:right="120"/>
              <w:jc w:val="both"/>
              <w:rPr>
                <w:rFonts w:ascii="Times New Roman" w:eastAsia="Times New Roman" w:hAnsi="Times New Roman" w:cs="Times New Roman"/>
                <w:b/>
                <w:sz w:val="24"/>
                <w:szCs w:val="24"/>
              </w:rPr>
            </w:pPr>
            <w:r w:rsidRPr="004A3D5B">
              <w:rPr>
                <w:rFonts w:ascii="Times New Roman" w:eastAsia="Times New Roman" w:hAnsi="Times New Roman" w:cs="Times New Roman"/>
                <w:b/>
                <w:color w:val="000000"/>
                <w:sz w:val="24"/>
                <w:szCs w:val="24"/>
              </w:rPr>
              <w:t>Закупівля здійснюється щодо предмет</w:t>
            </w:r>
            <w:r w:rsidRPr="004A3D5B">
              <w:rPr>
                <w:rFonts w:ascii="Times New Roman" w:eastAsia="Times New Roman" w:hAnsi="Times New Roman" w:cs="Times New Roman"/>
                <w:b/>
                <w:sz w:val="24"/>
                <w:szCs w:val="24"/>
              </w:rPr>
              <w:t>а</w:t>
            </w:r>
            <w:r w:rsidRPr="004A3D5B">
              <w:rPr>
                <w:rFonts w:ascii="Times New Roman" w:eastAsia="Times New Roman" w:hAnsi="Times New Roman" w:cs="Times New Roman"/>
                <w:b/>
                <w:color w:val="000000"/>
                <w:sz w:val="24"/>
                <w:szCs w:val="24"/>
              </w:rPr>
              <w:t xml:space="preserve"> закупівлі в цілому.</w:t>
            </w:r>
          </w:p>
          <w:p w:rsidR="00F51E05" w:rsidRPr="004A3D5B"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F51E05" w:rsidRDefault="00632E88" w:rsidP="003676F4">
            <w:pPr>
              <w:widowControl w:val="0"/>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Місце</w:t>
            </w:r>
            <w:proofErr w:type="spellEnd"/>
            <w:r>
              <w:rPr>
                <w:rFonts w:ascii="Times New Roman" w:eastAsia="Times New Roman" w:hAnsi="Times New Roman" w:cs="Times New Roman"/>
                <w:color w:val="000000"/>
                <w:sz w:val="24"/>
                <w:szCs w:val="24"/>
                <w:lang w:val="ru-RU"/>
              </w:rPr>
              <w:t xml:space="preserve"> поставки </w:t>
            </w:r>
            <w:proofErr w:type="spellStart"/>
            <w:r>
              <w:rPr>
                <w:rFonts w:ascii="Times New Roman" w:eastAsia="Times New Roman" w:hAnsi="Times New Roman" w:cs="Times New Roman"/>
                <w:color w:val="000000"/>
                <w:sz w:val="24"/>
                <w:szCs w:val="24"/>
                <w:lang w:val="ru-RU"/>
              </w:rPr>
              <w:t>товарі</w:t>
            </w:r>
            <w:proofErr w:type="gramStart"/>
            <w:r>
              <w:rPr>
                <w:rFonts w:ascii="Times New Roman" w:eastAsia="Times New Roman" w:hAnsi="Times New Roman" w:cs="Times New Roman"/>
                <w:color w:val="000000"/>
                <w:sz w:val="24"/>
                <w:szCs w:val="24"/>
                <w:lang w:val="ru-RU"/>
              </w:rPr>
              <w:t>в</w:t>
            </w:r>
            <w:proofErr w:type="spellEnd"/>
            <w:proofErr w:type="gramEnd"/>
            <w:r>
              <w:rPr>
                <w:rFonts w:ascii="Times New Roman" w:eastAsia="Times New Roman" w:hAnsi="Times New Roman" w:cs="Times New Roman"/>
                <w:color w:val="000000"/>
                <w:sz w:val="24"/>
                <w:szCs w:val="24"/>
                <w:lang w:val="ru-RU"/>
              </w:rPr>
              <w:t>:</w:t>
            </w:r>
          </w:p>
          <w:p w:rsidR="00F158FD" w:rsidRDefault="00F158FD" w:rsidP="003676F4">
            <w:pPr>
              <w:widowControl w:val="0"/>
              <w:rPr>
                <w:rFonts w:ascii="Times New Roman" w:eastAsia="Times New Roman" w:hAnsi="Times New Roman" w:cs="Times New Roman"/>
                <w:color w:val="000000"/>
                <w:sz w:val="24"/>
                <w:szCs w:val="24"/>
                <w:lang w:val="ru-RU"/>
              </w:rPr>
            </w:pPr>
          </w:p>
          <w:p w:rsidR="00632E88" w:rsidRPr="00A95E9C" w:rsidRDefault="00632E88" w:rsidP="003676F4">
            <w:pPr>
              <w:widowControl w:val="0"/>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Кількість</w:t>
            </w:r>
            <w:proofErr w:type="spellEnd"/>
            <w:r w:rsidR="00F158FD">
              <w:rPr>
                <w:rFonts w:ascii="Times New Roman" w:eastAsia="Times New Roman" w:hAnsi="Times New Roman" w:cs="Times New Roman"/>
                <w:color w:val="000000"/>
                <w:sz w:val="24"/>
                <w:szCs w:val="24"/>
                <w:lang w:val="ru-RU"/>
              </w:rPr>
              <w:t xml:space="preserve"> </w:t>
            </w:r>
            <w:proofErr w:type="spellStart"/>
            <w:r w:rsidR="00F158FD">
              <w:rPr>
                <w:rFonts w:ascii="Times New Roman" w:eastAsia="Times New Roman" w:hAnsi="Times New Roman" w:cs="Times New Roman"/>
                <w:color w:val="000000"/>
                <w:sz w:val="24"/>
                <w:szCs w:val="24"/>
                <w:lang w:val="ru-RU"/>
              </w:rPr>
              <w:t>товарі</w:t>
            </w:r>
            <w:proofErr w:type="gramStart"/>
            <w:r w:rsidR="00F158FD">
              <w:rPr>
                <w:rFonts w:ascii="Times New Roman" w:eastAsia="Times New Roman" w:hAnsi="Times New Roman" w:cs="Times New Roman"/>
                <w:color w:val="000000"/>
                <w:sz w:val="24"/>
                <w:szCs w:val="24"/>
                <w:lang w:val="ru-RU"/>
              </w:rPr>
              <w:t>в</w:t>
            </w:r>
            <w:proofErr w:type="spellEnd"/>
            <w:proofErr w:type="gramEnd"/>
            <w:r>
              <w:rPr>
                <w:rFonts w:ascii="Times New Roman" w:eastAsia="Times New Roman" w:hAnsi="Times New Roman" w:cs="Times New Roman"/>
                <w:color w:val="000000"/>
                <w:sz w:val="24"/>
                <w:szCs w:val="24"/>
                <w:lang w:val="ru-RU"/>
              </w:rPr>
              <w:t>:</w:t>
            </w:r>
          </w:p>
        </w:tc>
        <w:tc>
          <w:tcPr>
            <w:tcW w:w="6450" w:type="dxa"/>
          </w:tcPr>
          <w:p w:rsidR="00632E88" w:rsidRDefault="00632E88" w:rsidP="00632E8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w:t>
            </w:r>
            <w:r>
              <w:t xml:space="preserve"> </w:t>
            </w:r>
            <w:r w:rsidRPr="00632E88">
              <w:rPr>
                <w:rFonts w:ascii="Times New Roman" w:eastAsia="Times New Roman" w:hAnsi="Times New Roman" w:cs="Times New Roman"/>
                <w:b/>
                <w:sz w:val="24"/>
                <w:szCs w:val="24"/>
              </w:rPr>
              <w:t>11101, Житомирська область, м. Овруч, вул. Шевченка Т. 106.</w:t>
            </w:r>
          </w:p>
          <w:p w:rsidR="00F51E05" w:rsidRPr="00633482" w:rsidRDefault="00632E88" w:rsidP="0063348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Кількість</w:t>
            </w:r>
            <w:r w:rsidR="00A95E9C" w:rsidRPr="00A95E9C">
              <w:rPr>
                <w:rFonts w:ascii="Times New Roman" w:eastAsia="Times New Roman" w:hAnsi="Times New Roman" w:cs="Times New Roman"/>
                <w:b/>
                <w:sz w:val="24"/>
                <w:szCs w:val="24"/>
              </w:rPr>
              <w:t xml:space="preserve">: </w:t>
            </w:r>
          </w:p>
          <w:p w:rsidR="00633482" w:rsidRPr="00EE3B26" w:rsidRDefault="00633482" w:rsidP="00633482">
            <w:pPr>
              <w:widowControl w:val="0"/>
              <w:ind w:right="120"/>
              <w:jc w:val="both"/>
              <w:rPr>
                <w:rFonts w:ascii="Times New Roman" w:eastAsia="Times New Roman" w:hAnsi="Times New Roman" w:cs="Times New Roman"/>
                <w:b/>
                <w:sz w:val="24"/>
                <w:szCs w:val="24"/>
              </w:rPr>
            </w:pPr>
            <w:r w:rsidRPr="00633482">
              <w:rPr>
                <w:rFonts w:ascii="Times New Roman" w:eastAsia="Times New Roman" w:hAnsi="Times New Roman" w:cs="Times New Roman"/>
                <w:b/>
                <w:sz w:val="24"/>
                <w:szCs w:val="24"/>
              </w:rPr>
              <w:t xml:space="preserve">УЛЬТРАВІСТ, </w:t>
            </w:r>
            <w:proofErr w:type="spellStart"/>
            <w:r w:rsidRPr="00633482">
              <w:rPr>
                <w:rFonts w:ascii="Times New Roman" w:eastAsia="Times New Roman" w:hAnsi="Times New Roman" w:cs="Times New Roman"/>
                <w:b/>
                <w:sz w:val="24"/>
                <w:szCs w:val="24"/>
              </w:rPr>
              <w:t>мнн</w:t>
            </w:r>
            <w:proofErr w:type="spellEnd"/>
            <w:r w:rsidRPr="00633482">
              <w:rPr>
                <w:rFonts w:ascii="Times New Roman" w:eastAsia="Times New Roman" w:hAnsi="Times New Roman" w:cs="Times New Roman"/>
                <w:b/>
                <w:sz w:val="24"/>
                <w:szCs w:val="24"/>
              </w:rPr>
              <w:t xml:space="preserve">  </w:t>
            </w:r>
            <w:proofErr w:type="spellStart"/>
            <w:r w:rsidRPr="00633482">
              <w:rPr>
                <w:rFonts w:ascii="Times New Roman" w:eastAsia="Times New Roman" w:hAnsi="Times New Roman" w:cs="Times New Roman"/>
                <w:b/>
                <w:sz w:val="24"/>
                <w:szCs w:val="24"/>
                <w:lang w:val="ru-RU"/>
              </w:rPr>
              <w:t>Iopromide</w:t>
            </w:r>
            <w:proofErr w:type="spellEnd"/>
            <w:r w:rsidRPr="00633482">
              <w:rPr>
                <w:rFonts w:ascii="Times New Roman" w:eastAsia="Times New Roman" w:hAnsi="Times New Roman" w:cs="Times New Roman"/>
                <w:b/>
                <w:sz w:val="24"/>
                <w:szCs w:val="24"/>
              </w:rPr>
              <w:t xml:space="preserve">, Номенклатурна позиція ДК 021:2015 код 33696000-5 Реактиви та контрастні речовини – 150 </w:t>
            </w:r>
            <w:proofErr w:type="spellStart"/>
            <w:r w:rsidRPr="00633482">
              <w:rPr>
                <w:rFonts w:ascii="Times New Roman" w:eastAsia="Times New Roman" w:hAnsi="Times New Roman" w:cs="Times New Roman"/>
                <w:b/>
                <w:sz w:val="24"/>
                <w:szCs w:val="24"/>
              </w:rPr>
              <w:t>фл</w:t>
            </w:r>
            <w:proofErr w:type="spellEnd"/>
            <w:r w:rsidR="00EE3B26" w:rsidRPr="00EE3B26">
              <w:rPr>
                <w:rFonts w:ascii="Times New Roman" w:eastAsia="Times New Roman" w:hAnsi="Times New Roman" w:cs="Times New Roman"/>
                <w:b/>
                <w:sz w:val="24"/>
                <w:szCs w:val="24"/>
              </w:rPr>
              <w:t>.</w:t>
            </w:r>
          </w:p>
          <w:p w:rsidR="00633482" w:rsidRPr="00633482" w:rsidRDefault="00633482" w:rsidP="00633482">
            <w:pPr>
              <w:widowControl w:val="0"/>
              <w:ind w:right="120"/>
              <w:jc w:val="both"/>
              <w:rPr>
                <w:rFonts w:ascii="Times New Roman" w:eastAsia="Times New Roman" w:hAnsi="Times New Roman" w:cs="Times New Roman"/>
                <w:b/>
                <w:sz w:val="24"/>
                <w:szCs w:val="24"/>
              </w:rPr>
            </w:pPr>
            <w:r w:rsidRPr="00633482">
              <w:rPr>
                <w:rFonts w:ascii="Times New Roman" w:eastAsia="Times New Roman" w:hAnsi="Times New Roman" w:cs="Times New Roman"/>
                <w:b/>
                <w:sz w:val="24"/>
                <w:szCs w:val="24"/>
              </w:rPr>
              <w:t xml:space="preserve">ЕТАМЗИЛАТ, </w:t>
            </w:r>
            <w:proofErr w:type="spellStart"/>
            <w:r w:rsidRPr="00633482">
              <w:rPr>
                <w:rFonts w:ascii="Times New Roman" w:eastAsia="Times New Roman" w:hAnsi="Times New Roman" w:cs="Times New Roman"/>
                <w:b/>
                <w:sz w:val="24"/>
                <w:szCs w:val="24"/>
              </w:rPr>
              <w:t>мнн</w:t>
            </w:r>
            <w:proofErr w:type="spellEnd"/>
            <w:r w:rsidRPr="00633482">
              <w:rPr>
                <w:rFonts w:ascii="Times New Roman" w:eastAsia="Times New Roman" w:hAnsi="Times New Roman" w:cs="Times New Roman"/>
                <w:b/>
                <w:sz w:val="24"/>
                <w:szCs w:val="24"/>
              </w:rPr>
              <w:t xml:space="preserve">  </w:t>
            </w:r>
            <w:proofErr w:type="spellStart"/>
            <w:r w:rsidRPr="00633482">
              <w:rPr>
                <w:rFonts w:ascii="Times New Roman" w:eastAsia="Times New Roman" w:hAnsi="Times New Roman" w:cs="Times New Roman"/>
                <w:b/>
                <w:sz w:val="24"/>
                <w:szCs w:val="24"/>
                <w:lang w:val="ru-RU"/>
              </w:rPr>
              <w:t>Etamsylate</w:t>
            </w:r>
            <w:proofErr w:type="spellEnd"/>
            <w:r w:rsidRPr="00633482">
              <w:rPr>
                <w:rFonts w:ascii="Times New Roman" w:eastAsia="Times New Roman" w:hAnsi="Times New Roman" w:cs="Times New Roman"/>
                <w:b/>
                <w:sz w:val="24"/>
                <w:szCs w:val="24"/>
              </w:rPr>
              <w:t xml:space="preserve">, Номенклатурна позиція ДК 021:2015 код  </w:t>
            </w:r>
            <w:r w:rsidRPr="00633482">
              <w:rPr>
                <w:rFonts w:ascii="Times New Roman" w:eastAsia="Times New Roman" w:hAnsi="Times New Roman" w:cs="Times New Roman"/>
                <w:b/>
                <w:sz w:val="24"/>
                <w:szCs w:val="24"/>
              </w:rPr>
              <w:tab/>
              <w:t xml:space="preserve"> 33621200-1 - Кровоспинні засоби – 150 </w:t>
            </w:r>
            <w:proofErr w:type="spellStart"/>
            <w:r w:rsidRPr="00633482">
              <w:rPr>
                <w:rFonts w:ascii="Times New Roman" w:eastAsia="Times New Roman" w:hAnsi="Times New Roman" w:cs="Times New Roman"/>
                <w:b/>
                <w:sz w:val="24"/>
                <w:szCs w:val="24"/>
              </w:rPr>
              <w:t>уп</w:t>
            </w:r>
            <w:proofErr w:type="spellEnd"/>
            <w:r w:rsidRPr="00633482">
              <w:rPr>
                <w:rFonts w:ascii="Times New Roman" w:eastAsia="Times New Roman" w:hAnsi="Times New Roman" w:cs="Times New Roman"/>
                <w:b/>
                <w:sz w:val="24"/>
                <w:szCs w:val="24"/>
              </w:rPr>
              <w:t>.</w:t>
            </w:r>
          </w:p>
        </w:tc>
      </w:tr>
      <w:tr w:rsidR="00F51E05">
        <w:trPr>
          <w:trHeight w:val="645"/>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EE3B26" w:rsidRDefault="008038F6" w:rsidP="00A95E9C">
            <w:pPr>
              <w:widowControl w:val="0"/>
              <w:rPr>
                <w:rFonts w:ascii="Times New Roman" w:eastAsia="Times New Roman" w:hAnsi="Times New Roman" w:cs="Times New Roman"/>
                <w:b/>
                <w:sz w:val="24"/>
                <w:szCs w:val="24"/>
                <w:highlight w:val="cyan"/>
                <w:lang w:val="ru-RU"/>
              </w:rPr>
            </w:pPr>
            <w:r w:rsidRPr="009539A7">
              <w:rPr>
                <w:rFonts w:ascii="Times New Roman" w:eastAsia="Times New Roman" w:hAnsi="Times New Roman" w:cs="Times New Roman"/>
                <w:b/>
                <w:sz w:val="24"/>
                <w:szCs w:val="24"/>
              </w:rPr>
              <w:t xml:space="preserve">до  31 грудня </w:t>
            </w:r>
            <w:r w:rsidR="003676F4" w:rsidRPr="009539A7">
              <w:rPr>
                <w:rFonts w:ascii="Times New Roman" w:eastAsia="Times New Roman" w:hAnsi="Times New Roman" w:cs="Times New Roman"/>
                <w:b/>
                <w:sz w:val="24"/>
                <w:szCs w:val="24"/>
              </w:rPr>
              <w:t xml:space="preserve"> 20</w:t>
            </w:r>
            <w:r w:rsidR="003676F4" w:rsidRPr="009539A7">
              <w:rPr>
                <w:rFonts w:ascii="Times New Roman" w:eastAsia="Times New Roman" w:hAnsi="Times New Roman" w:cs="Times New Roman"/>
                <w:b/>
                <w:sz w:val="24"/>
                <w:szCs w:val="24"/>
                <w:lang w:val="ru-RU"/>
              </w:rPr>
              <w:t>23</w:t>
            </w:r>
            <w:r w:rsidRPr="009539A7">
              <w:rPr>
                <w:rFonts w:ascii="Times New Roman" w:eastAsia="Times New Roman" w:hAnsi="Times New Roman" w:cs="Times New Roman"/>
                <w:b/>
                <w:sz w:val="24"/>
                <w:szCs w:val="24"/>
              </w:rPr>
              <w:t xml:space="preserve"> року включно</w:t>
            </w:r>
            <w:r w:rsidR="00EE3B26">
              <w:rPr>
                <w:rFonts w:ascii="Times New Roman" w:eastAsia="Times New Roman" w:hAnsi="Times New Roman" w:cs="Times New Roman"/>
                <w:b/>
                <w:sz w:val="24"/>
                <w:szCs w:val="24"/>
                <w:lang w:val="ru-RU"/>
              </w:rPr>
              <w:t>.</w:t>
            </w:r>
          </w:p>
        </w:tc>
      </w:tr>
      <w:tr w:rsidR="00F51E05">
        <w:trPr>
          <w:trHeight w:val="841"/>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51E05" w:rsidRDefault="008038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51E05" w:rsidRDefault="008038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w:t>
            </w:r>
            <w:r w:rsidRPr="00BD3345">
              <w:rPr>
                <w:rFonts w:ascii="Times New Roman" w:eastAsia="Times New Roman" w:hAnsi="Times New Roman" w:cs="Times New Roman"/>
                <w:b/>
                <w:color w:val="000000"/>
                <w:sz w:val="24"/>
                <w:szCs w:val="24"/>
              </w:rPr>
              <w:t>– українська.</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51E05" w:rsidRDefault="00803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E05">
        <w:trPr>
          <w:trHeight w:val="501"/>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trPr>
          <w:trHeight w:val="1975"/>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51E05" w:rsidRDefault="008038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Default="008038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Default="008038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trPr>
          <w:trHeight w:val="480"/>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73B3B">
              <w:rPr>
                <w:rFonts w:ascii="Times New Roman" w:eastAsia="Times New Roman" w:hAnsi="Times New Roman" w:cs="Times New Roman"/>
                <w:b/>
                <w:sz w:val="24"/>
                <w:szCs w:val="24"/>
                <w:u w:val="single"/>
              </w:rPr>
              <w:t>в пункт</w:t>
            </w:r>
            <w:r w:rsidRPr="00873B3B">
              <w:rPr>
                <w:rFonts w:ascii="Times New Roman" w:eastAsia="Times New Roman" w:hAnsi="Times New Roman" w:cs="Times New Roman"/>
                <w:b/>
                <w:sz w:val="24"/>
                <w:szCs w:val="24"/>
                <w:highlight w:val="white"/>
                <w:u w:val="singl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51E05" w:rsidRPr="00B555AC" w:rsidRDefault="008038F6" w:rsidP="00751408">
            <w:pPr>
              <w:widowControl w:val="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B555AC">
              <w:rPr>
                <w:rFonts w:ascii="Times New Roman" w:eastAsia="Times New Roman" w:hAnsi="Times New Roman" w:cs="Times New Roman"/>
                <w:sz w:val="24"/>
                <w:szCs w:val="24"/>
                <w:highlight w:val="white"/>
              </w:rPr>
              <w:t xml:space="preserve">підставам, визначеним </w:t>
            </w:r>
            <w:hyperlink r:id="rId11" w:anchor="n159">
              <w:r w:rsidRPr="00B555AC">
                <w:rPr>
                  <w:rFonts w:ascii="Times New Roman" w:eastAsia="Times New Roman" w:hAnsi="Times New Roman" w:cs="Times New Roman"/>
                  <w:sz w:val="24"/>
                  <w:szCs w:val="24"/>
                  <w:highlight w:val="white"/>
                </w:rPr>
                <w:t>47</w:t>
              </w:r>
            </w:hyperlink>
            <w:r w:rsidRPr="00B555AC">
              <w:rPr>
                <w:rFonts w:ascii="Times New Roman" w:eastAsia="Times New Roman" w:hAnsi="Times New Roman" w:cs="Times New Roman"/>
                <w:sz w:val="24"/>
                <w:szCs w:val="24"/>
                <w:highlight w:val="white"/>
              </w:rPr>
              <w:t xml:space="preserve">  </w:t>
            </w:r>
            <w:r w:rsidRPr="00B555AC">
              <w:rPr>
                <w:rFonts w:ascii="Times New Roman" w:eastAsia="Times New Roman" w:hAnsi="Times New Roman" w:cs="Times New Roman"/>
                <w:sz w:val="24"/>
                <w:szCs w:val="24"/>
              </w:rPr>
              <w:t xml:space="preserve">Особливостей, - згідно з </w:t>
            </w:r>
            <w:r w:rsidRPr="00B555AC">
              <w:rPr>
                <w:rFonts w:ascii="Times New Roman" w:eastAsia="Times New Roman" w:hAnsi="Times New Roman" w:cs="Times New Roman"/>
                <w:b/>
                <w:i/>
                <w:sz w:val="24"/>
                <w:szCs w:val="24"/>
              </w:rPr>
              <w:t xml:space="preserve">Додатком 1 </w:t>
            </w:r>
            <w:r w:rsidRPr="00B555AC">
              <w:rPr>
                <w:rFonts w:ascii="Times New Roman" w:eastAsia="Times New Roman" w:hAnsi="Times New Roman" w:cs="Times New Roman"/>
                <w:sz w:val="24"/>
                <w:szCs w:val="24"/>
              </w:rPr>
              <w:t>до цієї тендерної документації;</w:t>
            </w:r>
          </w:p>
          <w:p w:rsidR="00873B3B" w:rsidRPr="00B555AC" w:rsidRDefault="00873B3B" w:rsidP="00873B3B">
            <w:pPr>
              <w:widowControl w:val="0"/>
              <w:numPr>
                <w:ilvl w:val="0"/>
                <w:numId w:val="3"/>
              </w:numPr>
              <w:jc w:val="both"/>
              <w:rPr>
                <w:rFonts w:ascii="Times New Roman" w:eastAsia="Times New Roman" w:hAnsi="Times New Roman" w:cs="Times New Roman"/>
                <w:sz w:val="24"/>
                <w:szCs w:val="24"/>
              </w:rPr>
            </w:pPr>
            <w:r w:rsidRPr="00B555AC">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1C4134">
              <w:rPr>
                <w:rFonts w:ascii="Times New Roman" w:eastAsia="Times New Roman" w:hAnsi="Times New Roman" w:cs="Times New Roman"/>
                <w:b/>
                <w:sz w:val="24"/>
                <w:szCs w:val="24"/>
              </w:rPr>
              <w:t>Додатку №2</w:t>
            </w:r>
            <w:r w:rsidRPr="00B555AC">
              <w:rPr>
                <w:rFonts w:ascii="Times New Roman" w:eastAsia="Times New Roman" w:hAnsi="Times New Roman" w:cs="Times New Roman"/>
                <w:sz w:val="24"/>
                <w:szCs w:val="24"/>
              </w:rPr>
              <w:t xml:space="preserve"> до цієї тендерної документації;</w:t>
            </w:r>
          </w:p>
          <w:p w:rsidR="00873B3B" w:rsidRPr="00873B3B" w:rsidRDefault="00873B3B" w:rsidP="00873B3B">
            <w:pPr>
              <w:widowControl w:val="0"/>
              <w:jc w:val="both"/>
              <w:rPr>
                <w:rFonts w:ascii="Times New Roman" w:eastAsia="Times New Roman" w:hAnsi="Times New Roman" w:cs="Times New Roman"/>
                <w:sz w:val="24"/>
                <w:szCs w:val="24"/>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t xml:space="preserve"> </w:t>
            </w:r>
            <w:proofErr w:type="spellStart"/>
            <w:r w:rsidRPr="00873B3B">
              <w:rPr>
                <w:rFonts w:ascii="Times New Roman" w:eastAsia="Times New Roman" w:hAnsi="Times New Roman" w:cs="Times New Roman"/>
                <w:sz w:val="24"/>
                <w:szCs w:val="24"/>
                <w:lang w:val="ru-RU"/>
              </w:rPr>
              <w:t>завізованого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погодженого</w:t>
            </w:r>
            <w:proofErr w:type="spellEnd"/>
            <w:r w:rsidRPr="00873B3B">
              <w:rPr>
                <w:rFonts w:ascii="Times New Roman" w:eastAsia="Times New Roman" w:hAnsi="Times New Roman" w:cs="Times New Roman"/>
                <w:sz w:val="24"/>
                <w:szCs w:val="24"/>
                <w:lang w:val="ru-RU"/>
              </w:rPr>
              <w:t xml:space="preserve">) проекту договору, </w:t>
            </w:r>
            <w:proofErr w:type="spellStart"/>
            <w:r w:rsidRPr="00873B3B">
              <w:rPr>
                <w:rFonts w:ascii="Times New Roman" w:eastAsia="Times New Roman" w:hAnsi="Times New Roman" w:cs="Times New Roman"/>
                <w:sz w:val="24"/>
                <w:szCs w:val="24"/>
                <w:lang w:val="ru-RU"/>
              </w:rPr>
              <w:t>викладеного</w:t>
            </w:r>
            <w:proofErr w:type="spellEnd"/>
            <w:r w:rsidRPr="00873B3B">
              <w:rPr>
                <w:rFonts w:ascii="Times New Roman" w:eastAsia="Times New Roman" w:hAnsi="Times New Roman" w:cs="Times New Roman"/>
                <w:sz w:val="24"/>
                <w:szCs w:val="24"/>
                <w:lang w:val="ru-RU"/>
              </w:rPr>
              <w:t xml:space="preserve"> </w:t>
            </w:r>
            <w:r w:rsidRPr="001C4134">
              <w:rPr>
                <w:rFonts w:ascii="Times New Roman" w:eastAsia="Times New Roman" w:hAnsi="Times New Roman" w:cs="Times New Roman"/>
                <w:b/>
                <w:sz w:val="24"/>
                <w:szCs w:val="24"/>
                <w:lang w:val="ru-RU"/>
              </w:rPr>
              <w:t xml:space="preserve">у </w:t>
            </w:r>
            <w:proofErr w:type="spellStart"/>
            <w:r w:rsidRPr="001C4134">
              <w:rPr>
                <w:rFonts w:ascii="Times New Roman" w:eastAsia="Times New Roman" w:hAnsi="Times New Roman" w:cs="Times New Roman"/>
                <w:b/>
                <w:sz w:val="24"/>
                <w:szCs w:val="24"/>
                <w:lang w:val="ru-RU"/>
              </w:rPr>
              <w:t>Додатку</w:t>
            </w:r>
            <w:proofErr w:type="spellEnd"/>
            <w:r w:rsidRPr="001C4134">
              <w:rPr>
                <w:rFonts w:ascii="Times New Roman" w:eastAsia="Times New Roman" w:hAnsi="Times New Roman" w:cs="Times New Roman"/>
                <w:b/>
                <w:sz w:val="24"/>
                <w:szCs w:val="24"/>
                <w:lang w:val="ru-RU"/>
              </w:rPr>
              <w:t xml:space="preserve"> 3 </w:t>
            </w:r>
            <w:r w:rsidRPr="001C4134">
              <w:rPr>
                <w:rFonts w:ascii="Times New Roman" w:eastAsia="Times New Roman" w:hAnsi="Times New Roman" w:cs="Times New Roman"/>
                <w:sz w:val="24"/>
                <w:szCs w:val="24"/>
                <w:lang w:val="ru-RU"/>
              </w:rPr>
              <w:t>до</w:t>
            </w:r>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цієї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тендерної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документації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Увага</w:t>
            </w:r>
            <w:proofErr w:type="spellEnd"/>
            <w:r w:rsidRPr="00873B3B">
              <w:rPr>
                <w:rFonts w:ascii="Times New Roman" w:eastAsia="Times New Roman" w:hAnsi="Times New Roman" w:cs="Times New Roman"/>
                <w:sz w:val="24"/>
                <w:szCs w:val="24"/>
                <w:lang w:val="ru-RU"/>
              </w:rPr>
              <w:t xml:space="preserve">! Проект договору не </w:t>
            </w:r>
            <w:proofErr w:type="spellStart"/>
            <w:r w:rsidRPr="00873B3B">
              <w:rPr>
                <w:rFonts w:ascii="Times New Roman" w:eastAsia="Times New Roman" w:hAnsi="Times New Roman" w:cs="Times New Roman"/>
                <w:sz w:val="24"/>
                <w:szCs w:val="24"/>
                <w:lang w:val="ru-RU"/>
              </w:rPr>
              <w:t>заповнюється</w:t>
            </w:r>
            <w:proofErr w:type="spellEnd"/>
            <w:r w:rsidRPr="00873B3B">
              <w:rPr>
                <w:rFonts w:ascii="Times New Roman" w:eastAsia="Times New Roman" w:hAnsi="Times New Roman" w:cs="Times New Roman"/>
                <w:sz w:val="24"/>
                <w:szCs w:val="24"/>
                <w:lang w:val="ru-RU"/>
              </w:rPr>
              <w:t xml:space="preserve">, а </w:t>
            </w:r>
            <w:proofErr w:type="spellStart"/>
            <w:r w:rsidRPr="00873B3B">
              <w:rPr>
                <w:rFonts w:ascii="Times New Roman" w:eastAsia="Times New Roman" w:hAnsi="Times New Roman" w:cs="Times New Roman"/>
                <w:sz w:val="24"/>
                <w:szCs w:val="24"/>
                <w:lang w:val="ru-RU"/>
              </w:rPr>
              <w:t>лише</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завіряється</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кожна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сторінка</w:t>
            </w:r>
            <w:proofErr w:type="spell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п</w:t>
            </w:r>
            <w:proofErr w:type="gramEnd"/>
            <w:r w:rsidRPr="00873B3B">
              <w:rPr>
                <w:rFonts w:ascii="Times New Roman" w:eastAsia="Times New Roman" w:hAnsi="Times New Roman" w:cs="Times New Roman"/>
                <w:sz w:val="24"/>
                <w:szCs w:val="24"/>
                <w:lang w:val="ru-RU"/>
              </w:rPr>
              <w:t>ідписом</w:t>
            </w:r>
            <w:proofErr w:type="spellEnd"/>
            <w:r w:rsidRPr="00873B3B">
              <w:rPr>
                <w:rFonts w:ascii="Times New Roman" w:eastAsia="Times New Roman" w:hAnsi="Times New Roman" w:cs="Times New Roman"/>
                <w:sz w:val="24"/>
                <w:szCs w:val="24"/>
                <w:lang w:val="ru-RU"/>
              </w:rPr>
              <w:t xml:space="preserve"> та </w:t>
            </w:r>
            <w:proofErr w:type="spellStart"/>
            <w:r w:rsidRPr="00873B3B">
              <w:rPr>
                <w:rFonts w:ascii="Times New Roman" w:eastAsia="Times New Roman" w:hAnsi="Times New Roman" w:cs="Times New Roman"/>
                <w:sz w:val="24"/>
                <w:szCs w:val="24"/>
                <w:lang w:val="ru-RU"/>
              </w:rPr>
              <w:t>печаткою</w:t>
            </w:r>
            <w:proofErr w:type="spellEnd"/>
            <w:r w:rsidRPr="00873B3B">
              <w:rPr>
                <w:rFonts w:ascii="Times New Roman" w:eastAsia="Times New Roman" w:hAnsi="Times New Roman" w:cs="Times New Roman"/>
                <w:sz w:val="24"/>
                <w:szCs w:val="24"/>
                <w:lang w:val="ru-RU"/>
              </w:rPr>
              <w:t xml:space="preserve"> (у </w:t>
            </w:r>
            <w:proofErr w:type="spellStart"/>
            <w:r w:rsidRPr="00873B3B">
              <w:rPr>
                <w:rFonts w:ascii="Times New Roman" w:eastAsia="Times New Roman" w:hAnsi="Times New Roman" w:cs="Times New Roman"/>
                <w:sz w:val="24"/>
                <w:szCs w:val="24"/>
                <w:lang w:val="ru-RU"/>
              </w:rPr>
              <w:t>разі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наявності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Уповноваженої</w:t>
            </w:r>
            <w:proofErr w:type="spellEnd"/>
            <w:r w:rsidRPr="00873B3B">
              <w:rPr>
                <w:rFonts w:ascii="Times New Roman" w:eastAsia="Times New Roman" w:hAnsi="Times New Roman" w:cs="Times New Roman"/>
                <w:sz w:val="24"/>
                <w:szCs w:val="24"/>
                <w:lang w:val="ru-RU"/>
              </w:rPr>
              <w:t xml:space="preserve"> особи </w:t>
            </w:r>
            <w:proofErr w:type="spellStart"/>
            <w:r w:rsidRPr="00873B3B">
              <w:rPr>
                <w:rFonts w:ascii="Times New Roman" w:eastAsia="Times New Roman" w:hAnsi="Times New Roman" w:cs="Times New Roman"/>
                <w:sz w:val="24"/>
                <w:szCs w:val="24"/>
                <w:lang w:val="ru-RU"/>
              </w:rPr>
              <w:t>Учасника</w:t>
            </w:r>
            <w:proofErr w:type="spellEnd"/>
            <w:r w:rsidRPr="00873B3B">
              <w:rPr>
                <w:rFonts w:ascii="Times New Roman" w:eastAsia="Times New Roman" w:hAnsi="Times New Roman" w:cs="Times New Roman"/>
                <w:sz w:val="24"/>
                <w:szCs w:val="24"/>
                <w:lang w:val="ru-RU"/>
              </w:rPr>
              <w:t xml:space="preserve"> у знак </w:t>
            </w:r>
            <w:proofErr w:type="spellStart"/>
            <w:r w:rsidRPr="00873B3B">
              <w:rPr>
                <w:rFonts w:ascii="Times New Roman" w:eastAsia="Times New Roman" w:hAnsi="Times New Roman" w:cs="Times New Roman"/>
                <w:sz w:val="24"/>
                <w:szCs w:val="24"/>
                <w:lang w:val="ru-RU"/>
              </w:rPr>
              <w:t>повного</w:t>
            </w:r>
            <w:proofErr w:type="spellEnd"/>
            <w:r w:rsidRPr="00873B3B">
              <w:rPr>
                <w:rFonts w:ascii="Times New Roman" w:eastAsia="Times New Roman" w:hAnsi="Times New Roman" w:cs="Times New Roman"/>
                <w:sz w:val="24"/>
                <w:szCs w:val="24"/>
                <w:lang w:val="ru-RU"/>
              </w:rPr>
              <w:t xml:space="preserve"> та </w:t>
            </w:r>
            <w:proofErr w:type="spellStart"/>
            <w:r w:rsidRPr="00873B3B">
              <w:rPr>
                <w:rFonts w:ascii="Times New Roman" w:eastAsia="Times New Roman" w:hAnsi="Times New Roman" w:cs="Times New Roman"/>
                <w:sz w:val="24"/>
                <w:szCs w:val="24"/>
                <w:lang w:val="ru-RU"/>
              </w:rPr>
              <w:t>беззастережного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погодження</w:t>
            </w:r>
            <w:proofErr w:type="spellEnd"/>
            <w:r w:rsidRPr="00873B3B">
              <w:rPr>
                <w:rFonts w:ascii="Times New Roman" w:eastAsia="Times New Roman" w:hAnsi="Times New Roman" w:cs="Times New Roman"/>
                <w:sz w:val="24"/>
                <w:szCs w:val="24"/>
                <w:lang w:val="ru-RU"/>
              </w:rPr>
              <w:t xml:space="preserve"> з </w:t>
            </w:r>
            <w:proofErr w:type="spellStart"/>
            <w:r w:rsidRPr="00873B3B">
              <w:rPr>
                <w:rFonts w:ascii="Times New Roman" w:eastAsia="Times New Roman" w:hAnsi="Times New Roman" w:cs="Times New Roman"/>
                <w:sz w:val="24"/>
                <w:szCs w:val="24"/>
                <w:lang w:val="ru-RU"/>
              </w:rPr>
              <w:t>усіма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умовами</w:t>
            </w:r>
            <w:proofErr w:type="spellEnd"/>
            <w:r w:rsidRPr="00873B3B">
              <w:rPr>
                <w:rFonts w:ascii="Times New Roman" w:eastAsia="Times New Roman" w:hAnsi="Times New Roman" w:cs="Times New Roman"/>
                <w:sz w:val="24"/>
                <w:szCs w:val="24"/>
                <w:lang w:val="ru-RU"/>
              </w:rPr>
              <w:t xml:space="preserve"> проекту договору;</w:t>
            </w:r>
          </w:p>
          <w:p w:rsidR="00873B3B" w:rsidRPr="00873B3B" w:rsidRDefault="00873B3B" w:rsidP="00873B3B">
            <w:pPr>
              <w:widowControl w:val="0"/>
              <w:jc w:val="both"/>
              <w:rPr>
                <w:rFonts w:ascii="Times New Roman" w:eastAsia="Times New Roman" w:hAnsi="Times New Roman" w:cs="Times New Roman"/>
                <w:sz w:val="24"/>
                <w:szCs w:val="24"/>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r>
            <w:proofErr w:type="spellStart"/>
            <w:r w:rsidRPr="00873B3B">
              <w:rPr>
                <w:rFonts w:ascii="Times New Roman" w:eastAsia="Times New Roman" w:hAnsi="Times New Roman" w:cs="Times New Roman"/>
                <w:sz w:val="24"/>
                <w:szCs w:val="24"/>
                <w:lang w:val="ru-RU"/>
              </w:rPr>
              <w:t>заповненого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учасником</w:t>
            </w:r>
            <w:proofErr w:type="spellEnd"/>
            <w:r w:rsidRPr="00873B3B">
              <w:rPr>
                <w:rFonts w:ascii="Times New Roman" w:eastAsia="Times New Roman" w:hAnsi="Times New Roman" w:cs="Times New Roman"/>
                <w:sz w:val="24"/>
                <w:szCs w:val="24"/>
                <w:lang w:val="ru-RU"/>
              </w:rPr>
              <w:t xml:space="preserve"> </w:t>
            </w:r>
            <w:proofErr w:type="spellStart"/>
            <w:r w:rsidRPr="001C4134">
              <w:rPr>
                <w:rFonts w:ascii="Times New Roman" w:eastAsia="Times New Roman" w:hAnsi="Times New Roman" w:cs="Times New Roman"/>
                <w:b/>
                <w:sz w:val="24"/>
                <w:szCs w:val="24"/>
                <w:lang w:val="ru-RU"/>
              </w:rPr>
              <w:t>Додатку</w:t>
            </w:r>
            <w:proofErr w:type="spellEnd"/>
            <w:r w:rsidRPr="001C4134">
              <w:rPr>
                <w:rFonts w:ascii="Times New Roman" w:eastAsia="Times New Roman" w:hAnsi="Times New Roman" w:cs="Times New Roman"/>
                <w:b/>
                <w:sz w:val="24"/>
                <w:szCs w:val="24"/>
                <w:lang w:val="ru-RU"/>
              </w:rPr>
              <w:t xml:space="preserve"> №4</w:t>
            </w:r>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тендерна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пропозиція</w:t>
            </w:r>
            <w:proofErr w:type="spellEnd"/>
            <w:r w:rsidRPr="00873B3B">
              <w:rPr>
                <w:rFonts w:ascii="Times New Roman" w:eastAsia="Times New Roman" w:hAnsi="Times New Roman" w:cs="Times New Roman"/>
                <w:sz w:val="24"/>
                <w:szCs w:val="24"/>
                <w:lang w:val="ru-RU"/>
              </w:rPr>
              <w:t xml:space="preserve">) </w:t>
            </w:r>
            <w:r w:rsidR="008C0C01">
              <w:rPr>
                <w:rFonts w:ascii="Times New Roman" w:eastAsia="Times New Roman" w:hAnsi="Times New Roman" w:cs="Times New Roman"/>
                <w:sz w:val="24"/>
                <w:szCs w:val="24"/>
                <w:lang w:val="ru-RU"/>
              </w:rPr>
              <w:t xml:space="preserve">до </w:t>
            </w:r>
            <w:proofErr w:type="spellStart"/>
            <w:r w:rsidR="008C0C01">
              <w:rPr>
                <w:rFonts w:ascii="Times New Roman" w:eastAsia="Times New Roman" w:hAnsi="Times New Roman" w:cs="Times New Roman"/>
                <w:sz w:val="24"/>
                <w:szCs w:val="24"/>
                <w:lang w:val="ru-RU"/>
              </w:rPr>
              <w:t>цієї</w:t>
            </w:r>
            <w:proofErr w:type="spellEnd"/>
            <w:r w:rsidR="008C0C01">
              <w:rPr>
                <w:rFonts w:ascii="Times New Roman" w:eastAsia="Times New Roman" w:hAnsi="Times New Roman" w:cs="Times New Roman"/>
                <w:sz w:val="24"/>
                <w:szCs w:val="24"/>
                <w:lang w:val="ru-RU"/>
              </w:rPr>
              <w:t xml:space="preserve"> </w:t>
            </w:r>
            <w:proofErr w:type="spellStart"/>
            <w:r w:rsidR="008C0C01">
              <w:rPr>
                <w:rFonts w:ascii="Times New Roman" w:eastAsia="Times New Roman" w:hAnsi="Times New Roman" w:cs="Times New Roman"/>
                <w:sz w:val="24"/>
                <w:szCs w:val="24"/>
                <w:lang w:val="ru-RU"/>
              </w:rPr>
              <w:t>тендерної</w:t>
            </w:r>
            <w:proofErr w:type="spellEnd"/>
            <w:r w:rsidR="008C0C01">
              <w:rPr>
                <w:rFonts w:ascii="Times New Roman" w:eastAsia="Times New Roman" w:hAnsi="Times New Roman" w:cs="Times New Roman"/>
                <w:sz w:val="24"/>
                <w:szCs w:val="24"/>
                <w:lang w:val="ru-RU"/>
              </w:rPr>
              <w:t xml:space="preserve"> </w:t>
            </w:r>
            <w:proofErr w:type="spellStart"/>
            <w:r w:rsidR="008C0C01">
              <w:rPr>
                <w:rFonts w:ascii="Times New Roman" w:eastAsia="Times New Roman" w:hAnsi="Times New Roman" w:cs="Times New Roman"/>
                <w:sz w:val="24"/>
                <w:szCs w:val="24"/>
                <w:lang w:val="ru-RU"/>
              </w:rPr>
              <w:t>документації</w:t>
            </w:r>
            <w:proofErr w:type="spellEnd"/>
            <w:r w:rsidR="008C0C01">
              <w:rPr>
                <w:rFonts w:ascii="Times New Roman" w:eastAsia="Times New Roman" w:hAnsi="Times New Roman" w:cs="Times New Roman"/>
                <w:sz w:val="24"/>
                <w:szCs w:val="24"/>
                <w:lang w:val="ru-RU"/>
              </w:rPr>
              <w:t>;</w:t>
            </w:r>
          </w:p>
          <w:p w:rsidR="00873B3B" w:rsidRDefault="00873B3B" w:rsidP="00873B3B">
            <w:pPr>
              <w:widowControl w:val="0"/>
              <w:jc w:val="both"/>
              <w:rPr>
                <w:rFonts w:ascii="Times New Roman" w:eastAsia="Times New Roman" w:hAnsi="Times New Roman" w:cs="Times New Roman"/>
                <w:sz w:val="24"/>
                <w:szCs w:val="24"/>
                <w:highlight w:val="yellow"/>
                <w:lang w:val="ru-RU"/>
              </w:rPr>
            </w:pPr>
            <w:r w:rsidRPr="00873B3B">
              <w:rPr>
                <w:rFonts w:ascii="Times New Roman" w:eastAsia="Times New Roman" w:hAnsi="Times New Roman" w:cs="Times New Roman"/>
                <w:sz w:val="24"/>
                <w:szCs w:val="24"/>
                <w:lang w:val="ru-RU"/>
              </w:rPr>
              <w:t>-</w:t>
            </w:r>
            <w:r w:rsidRPr="00873B3B">
              <w:rPr>
                <w:rFonts w:ascii="Times New Roman" w:eastAsia="Times New Roman" w:hAnsi="Times New Roman" w:cs="Times New Roman"/>
                <w:sz w:val="24"/>
                <w:szCs w:val="24"/>
                <w:lang w:val="ru-RU"/>
              </w:rPr>
              <w:tab/>
            </w:r>
            <w:proofErr w:type="spellStart"/>
            <w:r w:rsidRPr="00873B3B">
              <w:rPr>
                <w:rFonts w:ascii="Times New Roman" w:eastAsia="Times New Roman" w:hAnsi="Times New Roman" w:cs="Times New Roman"/>
                <w:sz w:val="24"/>
                <w:szCs w:val="24"/>
                <w:lang w:val="ru-RU"/>
              </w:rPr>
              <w:t>достовірна</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інформація</w:t>
            </w:r>
            <w:proofErr w:type="spellEnd"/>
            <w:r w:rsidRPr="00873B3B">
              <w:rPr>
                <w:rFonts w:ascii="Times New Roman" w:eastAsia="Times New Roman" w:hAnsi="Times New Roman" w:cs="Times New Roman"/>
                <w:sz w:val="24"/>
                <w:szCs w:val="24"/>
                <w:lang w:val="ru-RU"/>
              </w:rPr>
              <w:t xml:space="preserve"> у </w:t>
            </w:r>
            <w:proofErr w:type="spellStart"/>
            <w:r w:rsidRPr="00873B3B">
              <w:rPr>
                <w:rFonts w:ascii="Times New Roman" w:eastAsia="Times New Roman" w:hAnsi="Times New Roman" w:cs="Times New Roman"/>
                <w:sz w:val="24"/>
                <w:szCs w:val="24"/>
                <w:lang w:val="ru-RU"/>
              </w:rPr>
              <w:t>вигляді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довідки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довільної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форми</w:t>
            </w:r>
            <w:proofErr w:type="spellEnd"/>
            <w:r w:rsidRPr="00873B3B">
              <w:rPr>
                <w:rFonts w:ascii="Times New Roman" w:eastAsia="Times New Roman" w:hAnsi="Times New Roman" w:cs="Times New Roman"/>
                <w:sz w:val="24"/>
                <w:szCs w:val="24"/>
                <w:lang w:val="ru-RU"/>
              </w:rPr>
              <w:t xml:space="preserve">, </w:t>
            </w:r>
            <w:proofErr w:type="gramStart"/>
            <w:r w:rsidRPr="00873B3B">
              <w:rPr>
                <w:rFonts w:ascii="Times New Roman" w:eastAsia="Times New Roman" w:hAnsi="Times New Roman" w:cs="Times New Roman"/>
                <w:sz w:val="24"/>
                <w:szCs w:val="24"/>
                <w:lang w:val="ru-RU"/>
              </w:rPr>
              <w:t>у</w:t>
            </w:r>
            <w:proofErr w:type="gram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як</w:t>
            </w:r>
            <w:proofErr w:type="gramEnd"/>
            <w:r w:rsidRPr="00873B3B">
              <w:rPr>
                <w:rFonts w:ascii="Times New Roman" w:eastAsia="Times New Roman" w:hAnsi="Times New Roman" w:cs="Times New Roman"/>
                <w:sz w:val="24"/>
                <w:szCs w:val="24"/>
                <w:lang w:val="ru-RU"/>
              </w:rPr>
              <w:t>ій</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зазначити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дані</w:t>
            </w:r>
            <w:proofErr w:type="spellEnd"/>
            <w:r w:rsidRPr="00873B3B">
              <w:rPr>
                <w:rFonts w:ascii="Times New Roman" w:eastAsia="Times New Roman" w:hAnsi="Times New Roman" w:cs="Times New Roman"/>
                <w:sz w:val="24"/>
                <w:szCs w:val="24"/>
                <w:lang w:val="ru-RU"/>
              </w:rPr>
              <w:t xml:space="preserve"> про </w:t>
            </w:r>
            <w:proofErr w:type="spellStart"/>
            <w:r w:rsidRPr="00873B3B">
              <w:rPr>
                <w:rFonts w:ascii="Times New Roman" w:eastAsia="Times New Roman" w:hAnsi="Times New Roman" w:cs="Times New Roman"/>
                <w:sz w:val="24"/>
                <w:szCs w:val="24"/>
                <w:lang w:val="ru-RU"/>
              </w:rPr>
              <w:t>наявність</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чинної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ліцензії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документа </w:t>
            </w:r>
            <w:proofErr w:type="spellStart"/>
            <w:r w:rsidRPr="00873B3B">
              <w:rPr>
                <w:rFonts w:ascii="Times New Roman" w:eastAsia="Times New Roman" w:hAnsi="Times New Roman" w:cs="Times New Roman"/>
                <w:sz w:val="24"/>
                <w:szCs w:val="24"/>
                <w:lang w:val="ru-RU"/>
              </w:rPr>
              <w:t>дозвільного</w:t>
            </w:r>
            <w:proofErr w:type="spellEnd"/>
            <w:r w:rsidRPr="00873B3B">
              <w:rPr>
                <w:rFonts w:ascii="Times New Roman" w:eastAsia="Times New Roman" w:hAnsi="Times New Roman" w:cs="Times New Roman"/>
                <w:sz w:val="24"/>
                <w:szCs w:val="24"/>
                <w:lang w:val="ru-RU"/>
              </w:rPr>
              <w:t xml:space="preserve"> характеру на </w:t>
            </w:r>
            <w:proofErr w:type="spellStart"/>
            <w:r w:rsidRPr="00873B3B">
              <w:rPr>
                <w:rFonts w:ascii="Times New Roman" w:eastAsia="Times New Roman" w:hAnsi="Times New Roman" w:cs="Times New Roman"/>
                <w:sz w:val="24"/>
                <w:szCs w:val="24"/>
                <w:lang w:val="ru-RU"/>
              </w:rPr>
              <w:t>провадження</w:t>
            </w:r>
            <w:proofErr w:type="spellEnd"/>
            <w:r w:rsidRPr="00873B3B">
              <w:rPr>
                <w:rFonts w:ascii="Times New Roman" w:eastAsia="Times New Roman" w:hAnsi="Times New Roman" w:cs="Times New Roman"/>
                <w:sz w:val="24"/>
                <w:szCs w:val="24"/>
                <w:lang w:val="ru-RU"/>
              </w:rPr>
              <w:t xml:space="preserve"> виду </w:t>
            </w:r>
            <w:proofErr w:type="spellStart"/>
            <w:r w:rsidRPr="00873B3B">
              <w:rPr>
                <w:rFonts w:ascii="Times New Roman" w:eastAsia="Times New Roman" w:hAnsi="Times New Roman" w:cs="Times New Roman"/>
                <w:sz w:val="24"/>
                <w:szCs w:val="24"/>
                <w:lang w:val="ru-RU"/>
              </w:rPr>
              <w:t>господарської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діяльності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якщо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отримання</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дозволу</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ліцензії</w:t>
            </w:r>
            <w:proofErr w:type="spellEnd"/>
            <w:r w:rsidRPr="00873B3B">
              <w:rPr>
                <w:rFonts w:ascii="Times New Roman" w:eastAsia="Times New Roman" w:hAnsi="Times New Roman" w:cs="Times New Roman"/>
                <w:sz w:val="24"/>
                <w:szCs w:val="24"/>
                <w:lang w:val="ru-RU"/>
              </w:rPr>
              <w:t xml:space="preserve"> на </w:t>
            </w:r>
            <w:proofErr w:type="spellStart"/>
            <w:r w:rsidRPr="00873B3B">
              <w:rPr>
                <w:rFonts w:ascii="Times New Roman" w:eastAsia="Times New Roman" w:hAnsi="Times New Roman" w:cs="Times New Roman"/>
                <w:sz w:val="24"/>
                <w:szCs w:val="24"/>
                <w:lang w:val="ru-RU"/>
              </w:rPr>
              <w:t>провадження</w:t>
            </w:r>
            <w:proofErr w:type="spellEnd"/>
            <w:r w:rsidRPr="00873B3B">
              <w:rPr>
                <w:rFonts w:ascii="Times New Roman" w:eastAsia="Times New Roman" w:hAnsi="Times New Roman" w:cs="Times New Roman"/>
                <w:sz w:val="24"/>
                <w:szCs w:val="24"/>
                <w:lang w:val="ru-RU"/>
              </w:rPr>
              <w:t xml:space="preserve"> такого виду </w:t>
            </w:r>
            <w:proofErr w:type="spellStart"/>
            <w:r w:rsidRPr="00873B3B">
              <w:rPr>
                <w:rFonts w:ascii="Times New Roman" w:eastAsia="Times New Roman" w:hAnsi="Times New Roman" w:cs="Times New Roman"/>
                <w:sz w:val="24"/>
                <w:szCs w:val="24"/>
                <w:lang w:val="ru-RU"/>
              </w:rPr>
              <w:t>діяльності</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передбачено</w:t>
            </w:r>
            <w:proofErr w:type="spellEnd"/>
            <w:r w:rsidRPr="00873B3B">
              <w:rPr>
                <w:rFonts w:ascii="Times New Roman" w:eastAsia="Times New Roman" w:hAnsi="Times New Roman" w:cs="Times New Roman"/>
                <w:sz w:val="24"/>
                <w:szCs w:val="24"/>
                <w:lang w:val="ru-RU"/>
              </w:rPr>
              <w:t xml:space="preserve"> законом. </w:t>
            </w:r>
            <w:proofErr w:type="spellStart"/>
            <w:r w:rsidRPr="00873B3B">
              <w:rPr>
                <w:rFonts w:ascii="Times New Roman" w:eastAsia="Times New Roman" w:hAnsi="Times New Roman" w:cs="Times New Roman"/>
                <w:sz w:val="24"/>
                <w:szCs w:val="24"/>
                <w:lang w:val="ru-RU"/>
              </w:rPr>
              <w:t>Замість</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довідки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довільної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форми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учасник</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може</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надати</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скановану</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копію</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чинної</w:t>
            </w:r>
            <w:proofErr w:type="spellEnd"/>
            <w:r w:rsidRPr="00873B3B">
              <w:rPr>
                <w:rFonts w:ascii="Times New Roman" w:eastAsia="Times New Roman" w:hAnsi="Times New Roman" w:cs="Times New Roman"/>
                <w:sz w:val="24"/>
                <w:szCs w:val="24"/>
                <w:lang w:val="ru-RU"/>
              </w:rPr>
              <w:t xml:space="preserve"> </w:t>
            </w:r>
            <w:proofErr w:type="spellStart"/>
            <w:proofErr w:type="gramStart"/>
            <w:r w:rsidRPr="00873B3B">
              <w:rPr>
                <w:rFonts w:ascii="Times New Roman" w:eastAsia="Times New Roman" w:hAnsi="Times New Roman" w:cs="Times New Roman"/>
                <w:sz w:val="24"/>
                <w:szCs w:val="24"/>
                <w:lang w:val="ru-RU"/>
              </w:rPr>
              <w:t>л</w:t>
            </w:r>
            <w:proofErr w:type="gramEnd"/>
            <w:r w:rsidRPr="00873B3B">
              <w:rPr>
                <w:rFonts w:ascii="Times New Roman" w:eastAsia="Times New Roman" w:hAnsi="Times New Roman" w:cs="Times New Roman"/>
                <w:sz w:val="24"/>
                <w:szCs w:val="24"/>
                <w:lang w:val="ru-RU"/>
              </w:rPr>
              <w:t>іцензії</w:t>
            </w:r>
            <w:proofErr w:type="spellEnd"/>
            <w:r w:rsidRPr="00873B3B">
              <w:rPr>
                <w:rFonts w:ascii="Times New Roman" w:eastAsia="Times New Roman" w:hAnsi="Times New Roman" w:cs="Times New Roman"/>
                <w:sz w:val="24"/>
                <w:szCs w:val="24"/>
                <w:lang w:val="ru-RU"/>
              </w:rPr>
              <w:t xml:space="preserve"> </w:t>
            </w:r>
            <w:proofErr w:type="spellStart"/>
            <w:r w:rsidRPr="00873B3B">
              <w:rPr>
                <w:rFonts w:ascii="Times New Roman" w:eastAsia="Times New Roman" w:hAnsi="Times New Roman" w:cs="Times New Roman"/>
                <w:sz w:val="24"/>
                <w:szCs w:val="24"/>
                <w:lang w:val="ru-RU"/>
              </w:rPr>
              <w:t>або</w:t>
            </w:r>
            <w:proofErr w:type="spellEnd"/>
            <w:r w:rsidRPr="00873B3B">
              <w:rPr>
                <w:rFonts w:ascii="Times New Roman" w:eastAsia="Times New Roman" w:hAnsi="Times New Roman" w:cs="Times New Roman"/>
                <w:sz w:val="24"/>
                <w:szCs w:val="24"/>
                <w:lang w:val="ru-RU"/>
              </w:rPr>
              <w:t xml:space="preserve"> документу/</w:t>
            </w:r>
            <w:proofErr w:type="spellStart"/>
            <w:r w:rsidRPr="00873B3B">
              <w:rPr>
                <w:rFonts w:ascii="Times New Roman" w:eastAsia="Times New Roman" w:hAnsi="Times New Roman" w:cs="Times New Roman"/>
                <w:sz w:val="24"/>
                <w:szCs w:val="24"/>
                <w:lang w:val="ru-RU"/>
              </w:rPr>
              <w:t>розпорядчого</w:t>
            </w:r>
            <w:proofErr w:type="spellEnd"/>
            <w:r w:rsidRPr="00873B3B">
              <w:rPr>
                <w:rFonts w:ascii="Times New Roman" w:eastAsia="Times New Roman" w:hAnsi="Times New Roman" w:cs="Times New Roman"/>
                <w:sz w:val="24"/>
                <w:szCs w:val="24"/>
                <w:lang w:val="ru-RU"/>
              </w:rPr>
              <w:t xml:space="preserve"> акту </w:t>
            </w:r>
            <w:proofErr w:type="spellStart"/>
            <w:r w:rsidRPr="00873B3B">
              <w:rPr>
                <w:rFonts w:ascii="Times New Roman" w:eastAsia="Times New Roman" w:hAnsi="Times New Roman" w:cs="Times New Roman"/>
                <w:sz w:val="24"/>
                <w:szCs w:val="24"/>
                <w:lang w:val="ru-RU"/>
              </w:rPr>
              <w:t>дозвільного</w:t>
            </w:r>
            <w:proofErr w:type="spellEnd"/>
            <w:r w:rsidRPr="00873B3B">
              <w:rPr>
                <w:rFonts w:ascii="Times New Roman" w:eastAsia="Times New Roman" w:hAnsi="Times New Roman" w:cs="Times New Roman"/>
                <w:sz w:val="24"/>
                <w:szCs w:val="24"/>
                <w:lang w:val="ru-RU"/>
              </w:rPr>
              <w:t xml:space="preserve"> характеру.</w:t>
            </w:r>
          </w:p>
          <w:p w:rsidR="00873B3B" w:rsidRPr="005E5518" w:rsidRDefault="008C0C01" w:rsidP="008C0C01">
            <w:pPr>
              <w:widowControl w:val="0"/>
              <w:ind w:left="360"/>
              <w:jc w:val="both"/>
              <w:rPr>
                <w:rFonts w:ascii="Times New Roman" w:eastAsia="Times New Roman" w:hAnsi="Times New Roman" w:cs="Times New Roman"/>
                <w:sz w:val="24"/>
                <w:szCs w:val="24"/>
              </w:rPr>
            </w:pPr>
            <w:r w:rsidRPr="005E5518">
              <w:rPr>
                <w:rFonts w:ascii="Times New Roman" w:eastAsia="Times New Roman" w:hAnsi="Times New Roman" w:cs="Times New Roman"/>
                <w:sz w:val="24"/>
                <w:szCs w:val="24"/>
                <w:lang w:val="ru-RU"/>
              </w:rPr>
              <w:t xml:space="preserve">- </w:t>
            </w:r>
            <w:r w:rsidRPr="005E5518">
              <w:rPr>
                <w:rFonts w:ascii="Times New Roman" w:eastAsia="Times New Roman" w:hAnsi="Times New Roman" w:cs="Times New Roman"/>
                <w:sz w:val="24"/>
                <w:szCs w:val="24"/>
              </w:rPr>
              <w:t>документ</w:t>
            </w:r>
            <w:r w:rsidRPr="005E5518">
              <w:rPr>
                <w:rFonts w:ascii="Times New Roman" w:eastAsia="Times New Roman" w:hAnsi="Times New Roman" w:cs="Times New Roman"/>
                <w:sz w:val="24"/>
                <w:szCs w:val="24"/>
                <w:lang w:val="ru-RU"/>
              </w:rPr>
              <w:t>и</w:t>
            </w:r>
            <w:r w:rsidR="00873B3B" w:rsidRPr="005E5518">
              <w:rPr>
                <w:rFonts w:ascii="Times New Roman" w:eastAsia="Times New Roman" w:hAnsi="Times New Roman" w:cs="Times New Roman"/>
                <w:sz w:val="24"/>
                <w:szCs w:val="24"/>
              </w:rPr>
              <w:t xml:space="preserve">, що </w:t>
            </w:r>
            <w:proofErr w:type="gramStart"/>
            <w:r w:rsidR="00873B3B" w:rsidRPr="005E5518">
              <w:rPr>
                <w:rFonts w:ascii="Times New Roman" w:eastAsia="Times New Roman" w:hAnsi="Times New Roman" w:cs="Times New Roman"/>
                <w:sz w:val="24"/>
                <w:szCs w:val="24"/>
              </w:rPr>
              <w:t>п</w:t>
            </w:r>
            <w:proofErr w:type="gramEnd"/>
            <w:r w:rsidR="00873B3B" w:rsidRPr="005E5518">
              <w:rPr>
                <w:rFonts w:ascii="Times New Roman" w:eastAsia="Times New Roman" w:hAnsi="Times New Roman" w:cs="Times New Roman"/>
                <w:sz w:val="24"/>
                <w:szCs w:val="24"/>
              </w:rPr>
              <w:t xml:space="preserve">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w:t>
            </w:r>
            <w:r w:rsidR="00873B3B" w:rsidRPr="005E5518">
              <w:rPr>
                <w:rFonts w:ascii="Times New Roman" w:eastAsia="Times New Roman" w:hAnsi="Times New Roman" w:cs="Times New Roman"/>
                <w:sz w:val="24"/>
                <w:szCs w:val="24"/>
              </w:rPr>
              <w:lastRenderedPageBreak/>
              <w:t>доручення або інший документ, що підтверджує повноваження щодо підпису документів тендерної пропозиції та договору);</w:t>
            </w:r>
          </w:p>
          <w:p w:rsidR="00F51E05" w:rsidRPr="00364D11"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w:t>
            </w:r>
            <w:r w:rsidRPr="00364D11">
              <w:rPr>
                <w:rFonts w:ascii="Times New Roman" w:eastAsia="Times New Roman" w:hAnsi="Times New Roman" w:cs="Times New Roman"/>
                <w:sz w:val="24"/>
                <w:szCs w:val="24"/>
              </w:rPr>
              <w:t>зі якщо тендерна пропозиція подається об’єднанням учасників, до неї обов’язково включається документ про створення такого об’єднання;</w:t>
            </w:r>
          </w:p>
          <w:p w:rsidR="00364D11" w:rsidRPr="00364D11" w:rsidRDefault="00751408" w:rsidP="00364D11">
            <w:pPr>
              <w:jc w:val="both"/>
              <w:rPr>
                <w:rFonts w:ascii="Times New Roman" w:eastAsia="Times New Roman" w:hAnsi="Times New Roman" w:cs="Times New Roman"/>
                <w:sz w:val="24"/>
                <w:szCs w:val="24"/>
              </w:rPr>
            </w:pPr>
            <w:r w:rsidRPr="00751408">
              <w:rPr>
                <w:rFonts w:ascii="Times New Roman" w:eastAsia="Times New Roman" w:hAnsi="Times New Roman" w:cs="Times New Roman"/>
                <w:sz w:val="24"/>
                <w:szCs w:val="24"/>
              </w:rPr>
              <w:t xml:space="preserve">         - </w:t>
            </w:r>
            <w:r w:rsidR="00364D11" w:rsidRPr="00364D11">
              <w:rPr>
                <w:rFonts w:ascii="Times New Roman" w:eastAsia="Times New Roman" w:hAnsi="Times New Roman" w:cs="Times New Roman"/>
                <w:sz w:val="24"/>
                <w:szCs w:val="24"/>
              </w:rPr>
              <w:t xml:space="preserve">У разі, якщо учасник або його кінцевий </w:t>
            </w:r>
            <w:proofErr w:type="spellStart"/>
            <w:r w:rsidR="00364D11" w:rsidRPr="00364D11">
              <w:rPr>
                <w:rFonts w:ascii="Times New Roman" w:eastAsia="Times New Roman" w:hAnsi="Times New Roman" w:cs="Times New Roman"/>
                <w:sz w:val="24"/>
                <w:szCs w:val="24"/>
              </w:rPr>
              <w:t>бенефіціарний</w:t>
            </w:r>
            <w:proofErr w:type="spellEnd"/>
            <w:r w:rsidR="00364D11" w:rsidRPr="00364D11">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364D11" w:rsidRDefault="00364D11" w:rsidP="00364D11">
            <w:pPr>
              <w:widowControl w:val="0"/>
              <w:numPr>
                <w:ilvl w:val="0"/>
                <w:numId w:val="3"/>
              </w:numPr>
              <w:jc w:val="both"/>
              <w:rPr>
                <w:rFonts w:ascii="Times New Roman" w:eastAsia="Times New Roman" w:hAnsi="Times New Roman" w:cs="Times New Roman"/>
                <w:sz w:val="24"/>
                <w:szCs w:val="24"/>
              </w:rPr>
            </w:pPr>
            <w:r w:rsidRPr="00364D11">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64D11">
              <w:rPr>
                <w:rFonts w:ascii="Times New Roman" w:eastAsia="Times New Roman" w:hAnsi="Times New Roman" w:cs="Times New Roman"/>
                <w:sz w:val="24"/>
                <w:szCs w:val="24"/>
              </w:rPr>
              <w:br/>
              <w:t xml:space="preserve"> • Ухвалу слідчого судді, суду, щодо арешту активів,</w:t>
            </w:r>
            <w:r w:rsidRPr="00364D11">
              <w:rPr>
                <w:rFonts w:ascii="Times New Roman" w:eastAsia="Times New Roman" w:hAnsi="Times New Roman" w:cs="Times New Roman"/>
                <w:sz w:val="24"/>
                <w:szCs w:val="24"/>
              </w:rPr>
              <w:br/>
            </w:r>
            <w:r w:rsidRPr="00364D11">
              <w:rPr>
                <w:rFonts w:ascii="Times New Roman" w:eastAsia="Times New Roman" w:hAnsi="Times New Roman" w:cs="Times New Roman"/>
                <w:i/>
                <w:sz w:val="24"/>
                <w:szCs w:val="24"/>
              </w:rPr>
              <w:t xml:space="preserve"> 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364D11">
              <w:rPr>
                <w:rFonts w:ascii="Times New Roman" w:eastAsia="Times New Roman" w:hAnsi="Times New Roman" w:cs="Times New Roman"/>
                <w:sz w:val="24"/>
                <w:szCs w:val="24"/>
              </w:rPr>
              <w:br/>
              <w:t xml:space="preserve"> а також:</w:t>
            </w:r>
            <w:r w:rsidRPr="00364D11">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64D11">
              <w:rPr>
                <w:rFonts w:ascii="Times New Roman" w:eastAsia="Times New Roman" w:hAnsi="Times New Roman" w:cs="Times New Roman"/>
                <w:sz w:val="24"/>
                <w:szCs w:val="24"/>
              </w:rPr>
              <w:br/>
              <w:t xml:space="preserve"> </w:t>
            </w:r>
            <w:r w:rsidRPr="00364D11">
              <w:rPr>
                <w:rFonts w:ascii="Times New Roman" w:eastAsia="Times New Roman" w:hAnsi="Times New Roman" w:cs="Times New Roman"/>
                <w:i/>
                <w:sz w:val="24"/>
                <w:szCs w:val="24"/>
              </w:rPr>
              <w:t>або</w:t>
            </w:r>
            <w:r w:rsidRPr="00364D11">
              <w:rPr>
                <w:rFonts w:ascii="Times New Roman" w:eastAsia="Times New Roman" w:hAnsi="Times New Roman" w:cs="Times New Roman"/>
                <w:i/>
                <w:sz w:val="24"/>
                <w:szCs w:val="24"/>
              </w:rPr>
              <w:br/>
            </w:r>
            <w:r w:rsidRPr="00364D11">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w:t>
            </w:r>
            <w:r w:rsidRPr="00364D11">
              <w:rPr>
                <w:rFonts w:ascii="Times New Roman" w:eastAsia="Times New Roman" w:hAnsi="Times New Roman" w:cs="Times New Roman"/>
                <w:sz w:val="24"/>
                <w:szCs w:val="24"/>
              </w:rPr>
              <w:lastRenderedPageBreak/>
              <w:t>кримінальному провадженні.</w:t>
            </w:r>
          </w:p>
          <w:p w:rsidR="00F51E05" w:rsidRDefault="008038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BB5F90" w:rsidRDefault="008038F6">
            <w:pPr>
              <w:widowControl w:val="0"/>
              <w:jc w:val="both"/>
              <w:rPr>
                <w:rFonts w:ascii="Times New Roman" w:eastAsia="Times New Roman" w:hAnsi="Times New Roman" w:cs="Times New Roman"/>
                <w:b/>
                <w:sz w:val="24"/>
                <w:szCs w:val="24"/>
              </w:rPr>
            </w:pPr>
            <w:r w:rsidRPr="00BB5F9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Default="008038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Default="00803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1E05" w:rsidRDefault="00803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м.овруч</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м.Овруч</w:t>
            </w:r>
            <w:proofErr w:type="spellEnd"/>
            <w:r>
              <w:rPr>
                <w:rFonts w:ascii="Times New Roman" w:eastAsia="Times New Roman" w:hAnsi="Times New Roman" w:cs="Times New Roman"/>
                <w:sz w:val="24"/>
                <w:szCs w:val="24"/>
              </w:rPr>
              <w:t>»;</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51E05" w:rsidRDefault="008038F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Default="008038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51E05" w:rsidRDefault="008038F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Default="00803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BB5F90" w:rsidRDefault="00803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BB5F90">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BB5F90">
              <w:rPr>
                <w:rFonts w:ascii="Times New Roman" w:eastAsia="Times New Roman" w:hAnsi="Times New Roman" w:cs="Times New Roman"/>
                <w:b/>
                <w:sz w:val="24"/>
                <w:szCs w:val="24"/>
              </w:rPr>
              <w:t>сом (УЕП)</w:t>
            </w:r>
            <w:r w:rsidRPr="00BB5F90">
              <w:rPr>
                <w:rFonts w:ascii="Times New Roman" w:eastAsia="Times New Roman" w:hAnsi="Times New Roman" w:cs="Times New Roman"/>
                <w:b/>
                <w:color w:val="000000"/>
                <w:sz w:val="24"/>
                <w:szCs w:val="24"/>
              </w:rPr>
              <w:t>;</w:t>
            </w:r>
          </w:p>
          <w:p w:rsidR="00F51E05" w:rsidRPr="00BB5F90"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BB5F90"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Винятки:</w:t>
            </w:r>
          </w:p>
          <w:p w:rsidR="00F51E05" w:rsidRDefault="008038F6">
            <w:pPr>
              <w:jc w:val="both"/>
              <w:rPr>
                <w:rFonts w:ascii="Times New Roman" w:eastAsia="Times New Roman" w:hAnsi="Times New Roman" w:cs="Times New Roman"/>
                <w:b/>
                <w:color w:val="000000"/>
                <w:sz w:val="24"/>
                <w:szCs w:val="24"/>
              </w:rPr>
            </w:pPr>
            <w:r w:rsidRPr="00BB5F90">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BB5F90">
              <w:rPr>
                <w:rFonts w:ascii="Times New Roman" w:eastAsia="Times New Roman" w:hAnsi="Times New Roman" w:cs="Times New Roman"/>
                <w:b/>
                <w:color w:val="000000"/>
                <w:sz w:val="24"/>
                <w:szCs w:val="24"/>
              </w:rPr>
              <w:lastRenderedPageBreak/>
              <w:t>накладати на нього свій КЕП/УЕП.</w:t>
            </w:r>
          </w:p>
          <w:p w:rsidR="00F51E05" w:rsidRDefault="00803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w:t>
            </w:r>
            <w:r w:rsidRPr="00AC7FF5">
              <w:rPr>
                <w:rFonts w:ascii="Times New Roman" w:eastAsia="Times New Roman" w:hAnsi="Times New Roman" w:cs="Times New Roman"/>
                <w:b/>
                <w:color w:val="000000"/>
                <w:sz w:val="24"/>
                <w:szCs w:val="24"/>
              </w:rPr>
              <w:t>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1E05" w:rsidRPr="00B710ED" w:rsidRDefault="008038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w:t>
            </w:r>
            <w:r w:rsidRPr="00B710ED">
              <w:rPr>
                <w:rFonts w:ascii="Times New Roman" w:eastAsia="Times New Roman" w:hAnsi="Times New Roman" w:cs="Times New Roman"/>
                <w:b/>
                <w:sz w:val="24"/>
                <w:szCs w:val="24"/>
              </w:rPr>
              <w:t xml:space="preserve">підпису, відповідно до вимог Закону України «Про електронні довірчі послуги». </w:t>
            </w:r>
          </w:p>
          <w:p w:rsidR="00F51E05" w:rsidRPr="00B710ED" w:rsidRDefault="008038F6">
            <w:pPr>
              <w:widowControl w:val="0"/>
              <w:ind w:left="40" w:hanging="20"/>
              <w:jc w:val="both"/>
              <w:rPr>
                <w:rFonts w:ascii="Times New Roman" w:eastAsia="Times New Roman" w:hAnsi="Times New Roman" w:cs="Times New Roman"/>
                <w:b/>
                <w:color w:val="000000"/>
                <w:sz w:val="24"/>
                <w:szCs w:val="24"/>
              </w:rPr>
            </w:pPr>
            <w:r w:rsidRPr="00B710E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710ED">
              <w:rPr>
                <w:rFonts w:ascii="Times New Roman" w:eastAsia="Times New Roman" w:hAnsi="Times New Roman" w:cs="Times New Roman"/>
                <w:b/>
                <w:color w:val="000000"/>
                <w:sz w:val="24"/>
                <w:szCs w:val="24"/>
              </w:rPr>
              <w:t>засвідчувального</w:t>
            </w:r>
            <w:proofErr w:type="spellEnd"/>
            <w:r w:rsidRPr="00B710E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Default="008038F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710E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51E05" w:rsidRDefault="008038F6">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Default="008038F6" w:rsidP="0038256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382560">
              <w:rPr>
                <w:rFonts w:ascii="Times New Roman" w:eastAsia="Times New Roman" w:hAnsi="Times New Roman" w:cs="Times New Roman"/>
                <w:b/>
                <w:sz w:val="24"/>
                <w:szCs w:val="24"/>
              </w:rPr>
              <w:t>.</w:t>
            </w:r>
          </w:p>
        </w:tc>
      </w:tr>
      <w:tr w:rsidR="00F51E05">
        <w:trPr>
          <w:trHeight w:val="913"/>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382560" w:rsidRDefault="008038F6">
            <w:pPr>
              <w:widowControl w:val="0"/>
              <w:ind w:right="120"/>
              <w:jc w:val="both"/>
              <w:rPr>
                <w:rFonts w:ascii="Times New Roman" w:eastAsia="Times New Roman" w:hAnsi="Times New Roman" w:cs="Times New Roman"/>
                <w:b/>
                <w:sz w:val="24"/>
                <w:szCs w:val="24"/>
              </w:rPr>
            </w:pPr>
            <w:r w:rsidRPr="00382560">
              <w:rPr>
                <w:rFonts w:ascii="Times New Roman" w:eastAsia="Times New Roman" w:hAnsi="Times New Roman" w:cs="Times New Roman"/>
                <w:b/>
                <w:sz w:val="24"/>
                <w:szCs w:val="24"/>
              </w:rPr>
              <w:t xml:space="preserve">Забезпечення тендерної пропозиції не вимагається. </w:t>
            </w:r>
          </w:p>
          <w:p w:rsidR="00F51E05" w:rsidRDefault="00F51E05">
            <w:pPr>
              <w:widowControl w:val="0"/>
              <w:ind w:right="120"/>
              <w:jc w:val="both"/>
              <w:rPr>
                <w:rFonts w:ascii="Times New Roman" w:eastAsia="Times New Roman" w:hAnsi="Times New Roman" w:cs="Times New Roman"/>
                <w:sz w:val="28"/>
                <w:szCs w:val="28"/>
                <w:highlight w:val="cyan"/>
              </w:rPr>
            </w:pPr>
          </w:p>
          <w:p w:rsidR="00F51E05" w:rsidRDefault="00F51E05" w:rsidP="003063C3">
            <w:pPr>
              <w:jc w:val="both"/>
              <w:rPr>
                <w:rFonts w:ascii="Times New Roman" w:eastAsia="Times New Roman" w:hAnsi="Times New Roman" w:cs="Times New Roman"/>
                <w:i/>
                <w:color w:val="FF0000"/>
                <w:sz w:val="24"/>
                <w:szCs w:val="24"/>
                <w:highlight w:val="yellow"/>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751408"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751408">
              <w:rPr>
                <w:rFonts w:ascii="Times New Roman" w:eastAsia="Times New Roman" w:hAnsi="Times New Roman" w:cs="Times New Roman"/>
                <w:b/>
                <w:sz w:val="24"/>
                <w:szCs w:val="24"/>
              </w:rPr>
              <w:t>Не передбачається.</w:t>
            </w:r>
          </w:p>
          <w:p w:rsidR="00F51E05"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Default="00F51E05" w:rsidP="003063C3">
            <w:pPr>
              <w:jc w:val="both"/>
              <w:rPr>
                <w:rFonts w:ascii="Times New Roman" w:eastAsia="Times New Roman" w:hAnsi="Times New Roman" w:cs="Times New Roman"/>
                <w:sz w:val="24"/>
                <w:szCs w:val="24"/>
              </w:rPr>
            </w:pPr>
          </w:p>
        </w:tc>
      </w:tr>
      <w:tr w:rsidR="00F51E05">
        <w:trPr>
          <w:trHeight w:val="560"/>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48417C"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48417C">
              <w:rPr>
                <w:rFonts w:ascii="Times New Roman" w:eastAsia="Times New Roman" w:hAnsi="Times New Roman" w:cs="Times New Roman"/>
                <w:sz w:val="24"/>
                <w:szCs w:val="24"/>
              </w:rPr>
              <w:t xml:space="preserve">пропозиції вважаються дійсними </w:t>
            </w:r>
            <w:r w:rsidRPr="0048417C">
              <w:rPr>
                <w:rFonts w:ascii="Times New Roman" w:eastAsia="Times New Roman" w:hAnsi="Times New Roman" w:cs="Times New Roman"/>
                <w:b/>
                <w:i/>
                <w:sz w:val="24"/>
                <w:szCs w:val="24"/>
                <w:u w:val="single"/>
              </w:rPr>
              <w:t>протягом 120 (ста двадцяти) днів</w:t>
            </w:r>
            <w:r w:rsidRPr="0048417C">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48417C"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E05" w:rsidRPr="0048417C" w:rsidRDefault="008038F6">
            <w:pPr>
              <w:widowControl w:val="0"/>
              <w:jc w:val="both"/>
              <w:rPr>
                <w:rFonts w:ascii="Times New Roman" w:eastAsia="Times New Roman" w:hAnsi="Times New Roman" w:cs="Times New Roman"/>
                <w:sz w:val="24"/>
                <w:szCs w:val="24"/>
                <w:u w:val="single"/>
              </w:rPr>
            </w:pPr>
            <w:r w:rsidRPr="0048417C">
              <w:rPr>
                <w:rFonts w:ascii="Times New Roman" w:eastAsia="Times New Roman" w:hAnsi="Times New Roman" w:cs="Times New Roman"/>
                <w:sz w:val="24"/>
                <w:szCs w:val="24"/>
              </w:rPr>
              <w:t xml:space="preserve">Учасник процедури закупівлі </w:t>
            </w:r>
            <w:r w:rsidRPr="0048417C">
              <w:rPr>
                <w:rFonts w:ascii="Times New Roman" w:eastAsia="Times New Roman" w:hAnsi="Times New Roman" w:cs="Times New Roman"/>
                <w:sz w:val="24"/>
                <w:szCs w:val="24"/>
                <w:u w:val="single"/>
              </w:rPr>
              <w:t>має право:</w:t>
            </w:r>
          </w:p>
          <w:p w:rsidR="00F51E05" w:rsidRPr="0048417C"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Default="008038F6">
            <w:pPr>
              <w:widowControl w:val="0"/>
              <w:jc w:val="both"/>
              <w:rPr>
                <w:rFonts w:ascii="Times New Roman" w:eastAsia="Times New Roman" w:hAnsi="Times New Roman" w:cs="Times New Roman"/>
                <w:sz w:val="24"/>
                <w:szCs w:val="24"/>
              </w:rPr>
            </w:pPr>
            <w:r w:rsidRPr="004841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417C">
              <w:rPr>
                <w:rFonts w:ascii="Times New Roman" w:eastAsia="Times New Roman" w:hAnsi="Times New Roman" w:cs="Times New Roman"/>
                <w:i/>
                <w:sz w:val="24"/>
                <w:szCs w:val="24"/>
              </w:rPr>
              <w:t>(у разі якщо таке вимагалося)</w:t>
            </w:r>
            <w:r w:rsidRPr="0048417C">
              <w:rPr>
                <w:rFonts w:ascii="Times New Roman" w:eastAsia="Times New Roman" w:hAnsi="Times New Roman" w:cs="Times New Roman"/>
                <w:sz w:val="24"/>
                <w:szCs w:val="24"/>
              </w:rPr>
              <w:t>.</w:t>
            </w:r>
          </w:p>
          <w:p w:rsidR="00F51E05" w:rsidRDefault="008038F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F51E05" w:rsidTr="00807D4A">
        <w:trPr>
          <w:trHeight w:val="688"/>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51E05" w:rsidRDefault="008038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1E05" w:rsidRDefault="00803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Default="008038F6">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w:t>
            </w:r>
            <w:r w:rsidRPr="00B84BDA">
              <w:rPr>
                <w:rFonts w:ascii="Times New Roman" w:eastAsia="Times New Roman" w:hAnsi="Times New Roman" w:cs="Times New Roman"/>
                <w:sz w:val="24"/>
                <w:szCs w:val="24"/>
              </w:rPr>
              <w:t xml:space="preserve">санкцію у вигляді заборони на здійснення у неї </w:t>
            </w:r>
            <w:r w:rsidRPr="00B84BD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84BD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Default="00F51E05">
            <w:pPr>
              <w:jc w:val="both"/>
              <w:rPr>
                <w:rFonts w:ascii="Times New Roman" w:eastAsia="Times New Roman" w:hAnsi="Times New Roman" w:cs="Times New Roman"/>
                <w:sz w:val="24"/>
                <w:szCs w:val="24"/>
                <w:highlight w:val="white"/>
              </w:rPr>
            </w:pP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Default="008038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51E05" w:rsidRPr="00D905E1" w:rsidRDefault="008038F6">
            <w:pPr>
              <w:widowControl w:val="0"/>
              <w:rPr>
                <w:rFonts w:ascii="Times New Roman" w:eastAsia="Times New Roman" w:hAnsi="Times New Roman" w:cs="Times New Roman"/>
                <w:sz w:val="24"/>
                <w:szCs w:val="24"/>
              </w:rPr>
            </w:pPr>
            <w:r w:rsidRPr="00D905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807D4A" w:rsidRDefault="00807D4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 застосовується, оскільки предметом </w:t>
            </w:r>
            <w:proofErr w:type="spellStart"/>
            <w:r w:rsidRPr="00703D35">
              <w:rPr>
                <w:rFonts w:ascii="Times New Roman" w:eastAsia="Times New Roman" w:hAnsi="Times New Roman" w:cs="Times New Roman"/>
                <w:b/>
                <w:sz w:val="24"/>
                <w:szCs w:val="24"/>
                <w:u w:val="single"/>
              </w:rPr>
              <w:t>закупілі</w:t>
            </w:r>
            <w:proofErr w:type="spellEnd"/>
            <w:r w:rsidRPr="00703D35">
              <w:rPr>
                <w:rFonts w:ascii="Times New Roman" w:eastAsia="Times New Roman" w:hAnsi="Times New Roman" w:cs="Times New Roman"/>
                <w:b/>
                <w:sz w:val="24"/>
                <w:szCs w:val="24"/>
                <w:u w:val="single"/>
              </w:rPr>
              <w:t xml:space="preserve"> є товар.</w:t>
            </w:r>
          </w:p>
        </w:tc>
      </w:tr>
      <w:tr w:rsidR="00F51E05">
        <w:trPr>
          <w:trHeight w:val="841"/>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trPr>
          <w:trHeight w:val="44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857875" w:rsidRDefault="008038F6" w:rsidP="00857875">
            <w:pPr>
              <w:widowControl w:val="0"/>
              <w:ind w:left="40" w:right="120"/>
              <w:jc w:val="both"/>
              <w:rPr>
                <w:rFonts w:ascii="Times New Roman" w:eastAsia="Times New Roman" w:hAnsi="Times New Roman" w:cs="Times New Roman"/>
                <w:i/>
                <w:sz w:val="24"/>
                <w:szCs w:val="24"/>
              </w:rPr>
            </w:pPr>
            <w:r w:rsidRPr="00857875">
              <w:rPr>
                <w:rFonts w:ascii="Times New Roman" w:eastAsia="Times New Roman" w:hAnsi="Times New Roman" w:cs="Times New Roman"/>
                <w:sz w:val="24"/>
                <w:szCs w:val="24"/>
              </w:rPr>
              <w:t xml:space="preserve">Кінцевий строк подання тендерних пропозицій — </w:t>
            </w:r>
            <w:r w:rsidR="007267F0">
              <w:rPr>
                <w:rFonts w:ascii="Times New Roman" w:eastAsia="Times New Roman" w:hAnsi="Times New Roman" w:cs="Times New Roman"/>
                <w:b/>
                <w:sz w:val="24"/>
                <w:szCs w:val="24"/>
              </w:rPr>
              <w:t>2</w:t>
            </w:r>
            <w:r w:rsidR="007267F0">
              <w:rPr>
                <w:rFonts w:ascii="Times New Roman" w:eastAsia="Times New Roman" w:hAnsi="Times New Roman" w:cs="Times New Roman"/>
                <w:b/>
                <w:sz w:val="24"/>
                <w:szCs w:val="24"/>
                <w:lang w:val="ru-RU"/>
              </w:rPr>
              <w:t>6</w:t>
            </w:r>
            <w:r w:rsidR="00857875" w:rsidRPr="00857875">
              <w:rPr>
                <w:rFonts w:ascii="Times New Roman" w:eastAsia="Times New Roman" w:hAnsi="Times New Roman" w:cs="Times New Roman"/>
                <w:b/>
                <w:sz w:val="24"/>
                <w:szCs w:val="24"/>
              </w:rPr>
              <w:t>.09.2023 року.</w:t>
            </w:r>
          </w:p>
          <w:p w:rsidR="00F51E05" w:rsidRDefault="008038F6">
            <w:pPr>
              <w:widowControl w:val="0"/>
              <w:jc w:val="both"/>
              <w:rPr>
                <w:rFonts w:ascii="Times New Roman" w:eastAsia="Times New Roman" w:hAnsi="Times New Roman" w:cs="Times New Roman"/>
                <w:sz w:val="24"/>
                <w:szCs w:val="24"/>
              </w:rPr>
            </w:pPr>
            <w:r w:rsidRPr="00857875">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51E05" w:rsidRDefault="00F51E0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51E05" w:rsidRDefault="008038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51E05">
        <w:trPr>
          <w:trHeight w:val="51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Default="008038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Default="008038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AF31B0" w:rsidRDefault="008038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AF31B0">
              <w:rPr>
                <w:rFonts w:ascii="Times New Roman" w:eastAsia="Times New Roman" w:hAnsi="Times New Roman" w:cs="Times New Roman"/>
                <w:sz w:val="24"/>
                <w:szCs w:val="24"/>
              </w:rPr>
              <w:t xml:space="preserve">закупівель протягом одного дня з дня прийняття </w:t>
            </w:r>
            <w:r w:rsidRPr="00AF31B0">
              <w:rPr>
                <w:rFonts w:ascii="Times New Roman" w:eastAsia="Times New Roman" w:hAnsi="Times New Roman" w:cs="Times New Roman"/>
                <w:sz w:val="24"/>
                <w:szCs w:val="24"/>
              </w:rPr>
              <w:lastRenderedPageBreak/>
              <w:t>відповідного рішення.</w:t>
            </w:r>
          </w:p>
          <w:p w:rsidR="00F51E05" w:rsidRPr="00AF31B0" w:rsidRDefault="008038F6">
            <w:pPr>
              <w:widowControl w:val="0"/>
              <w:jc w:val="both"/>
              <w:rPr>
                <w:rFonts w:ascii="Times New Roman" w:eastAsia="Times New Roman" w:hAnsi="Times New Roman" w:cs="Times New Roman"/>
                <w:sz w:val="24"/>
                <w:szCs w:val="24"/>
              </w:rPr>
            </w:pPr>
            <w:r w:rsidRPr="00AF31B0">
              <w:rPr>
                <w:rFonts w:ascii="Times New Roman" w:eastAsia="Times New Roman" w:hAnsi="Times New Roman" w:cs="Times New Roman"/>
                <w:sz w:val="24"/>
                <w:szCs w:val="24"/>
              </w:rPr>
              <w:t xml:space="preserve">Ціна тендерної пропозиції </w:t>
            </w:r>
            <w:r w:rsidR="00AF31B0" w:rsidRPr="00CD64DD">
              <w:rPr>
                <w:rFonts w:ascii="Times New Roman" w:eastAsia="Times New Roman" w:hAnsi="Times New Roman" w:cs="Times New Roman"/>
                <w:b/>
                <w:sz w:val="24"/>
                <w:szCs w:val="24"/>
                <w:u w:val="single"/>
              </w:rPr>
              <w:t>НЕ МОЖЕ</w:t>
            </w:r>
            <w:r w:rsidR="00AF31B0" w:rsidRPr="00AF31B0">
              <w:rPr>
                <w:rFonts w:ascii="Times New Roman" w:eastAsia="Times New Roman" w:hAnsi="Times New Roman" w:cs="Times New Roman"/>
                <w:sz w:val="24"/>
                <w:szCs w:val="24"/>
                <w:u w:val="single"/>
              </w:rPr>
              <w:t xml:space="preserve"> </w:t>
            </w:r>
            <w:r w:rsidRPr="00AF31B0">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AF31B0" w:rsidRDefault="008038F6">
            <w:pPr>
              <w:widowControl w:val="0"/>
              <w:jc w:val="both"/>
              <w:rPr>
                <w:rFonts w:ascii="Times New Roman" w:eastAsia="Times New Roman" w:hAnsi="Times New Roman" w:cs="Times New Roman"/>
                <w:b/>
                <w:sz w:val="24"/>
                <w:szCs w:val="24"/>
              </w:rPr>
            </w:pPr>
            <w:r w:rsidRPr="00AF31B0">
              <w:rPr>
                <w:rFonts w:ascii="Times New Roman" w:eastAsia="Times New Roman" w:hAnsi="Times New Roman" w:cs="Times New Roman"/>
                <w:sz w:val="24"/>
                <w:szCs w:val="24"/>
              </w:rPr>
              <w:t xml:space="preserve">До розгляду </w:t>
            </w:r>
            <w:r w:rsidR="00AF31B0" w:rsidRPr="00CD64DD">
              <w:rPr>
                <w:rFonts w:ascii="Times New Roman" w:eastAsia="Times New Roman" w:hAnsi="Times New Roman" w:cs="Times New Roman"/>
                <w:b/>
                <w:sz w:val="24"/>
                <w:szCs w:val="24"/>
                <w:u w:val="single"/>
              </w:rPr>
              <w:t>НЕ ПРИЙМАЄТЬСЯ</w:t>
            </w:r>
            <w:r w:rsidR="00AF31B0" w:rsidRPr="00AF31B0">
              <w:rPr>
                <w:rFonts w:ascii="Times New Roman" w:eastAsia="Times New Roman" w:hAnsi="Times New Roman" w:cs="Times New Roman"/>
                <w:sz w:val="24"/>
                <w:szCs w:val="24"/>
                <w:u w:val="single"/>
              </w:rPr>
              <w:t xml:space="preserve"> </w:t>
            </w:r>
            <w:r w:rsidRPr="00AF31B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1E05" w:rsidRDefault="008038F6">
            <w:pPr>
              <w:widowControl w:val="0"/>
              <w:jc w:val="both"/>
              <w:rPr>
                <w:rFonts w:ascii="Times New Roman" w:eastAsia="Times New Roman" w:hAnsi="Times New Roman" w:cs="Times New Roman"/>
                <w:sz w:val="24"/>
                <w:szCs w:val="24"/>
              </w:rPr>
            </w:pPr>
            <w:r w:rsidRPr="00AF31B0">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r w:rsidRPr="00EE3B26">
              <w:rPr>
                <w:rFonts w:ascii="Times New Roman" w:eastAsia="Times New Roman" w:hAnsi="Times New Roman" w:cs="Times New Roman"/>
                <w:b/>
                <w:sz w:val="24"/>
                <w:szCs w:val="24"/>
              </w:rPr>
              <w:t>Питома вага – 100 %.</w:t>
            </w:r>
          </w:p>
          <w:p w:rsidR="00F51E05" w:rsidRPr="00030A62"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w:t>
            </w:r>
            <w:r w:rsidRPr="00030A62">
              <w:rPr>
                <w:rFonts w:ascii="Times New Roman" w:eastAsia="Times New Roman" w:hAnsi="Times New Roman" w:cs="Times New Roman"/>
                <w:sz w:val="24"/>
                <w:szCs w:val="24"/>
              </w:rPr>
              <w:t>ПДВ - якщо предмет закупівлі не оподатковується.</w:t>
            </w:r>
          </w:p>
          <w:p w:rsidR="00F51E05" w:rsidRPr="00030A62" w:rsidRDefault="008038F6">
            <w:pPr>
              <w:widowControl w:val="0"/>
              <w:jc w:val="both"/>
              <w:rPr>
                <w:rFonts w:ascii="Times New Roman" w:eastAsia="Times New Roman" w:hAnsi="Times New Roman" w:cs="Times New Roman"/>
                <w:sz w:val="24"/>
                <w:szCs w:val="24"/>
              </w:rPr>
            </w:pPr>
            <w:r w:rsidRPr="00030A62">
              <w:rPr>
                <w:rFonts w:ascii="Times New Roman" w:eastAsia="Times New Roman" w:hAnsi="Times New Roman" w:cs="Times New Roman"/>
                <w:sz w:val="24"/>
                <w:szCs w:val="24"/>
              </w:rPr>
              <w:t>Оцінка здійснюється щодо предмета закупівлі в цілому.</w:t>
            </w:r>
          </w:p>
          <w:p w:rsidR="00F51E05" w:rsidRPr="00030A62" w:rsidRDefault="008038F6">
            <w:pPr>
              <w:widowControl w:val="0"/>
              <w:jc w:val="both"/>
              <w:rPr>
                <w:rFonts w:ascii="Times New Roman" w:eastAsia="Times New Roman" w:hAnsi="Times New Roman" w:cs="Times New Roman"/>
                <w:sz w:val="24"/>
                <w:szCs w:val="24"/>
              </w:rPr>
            </w:pPr>
            <w:r w:rsidRPr="00030A62">
              <w:rPr>
                <w:rFonts w:ascii="Times New Roman" w:eastAsia="Times New Roman" w:hAnsi="Times New Roman" w:cs="Times New Roman"/>
                <w:sz w:val="24"/>
                <w:szCs w:val="24"/>
              </w:rPr>
              <w:t xml:space="preserve">Учасник визначає ціни на </w:t>
            </w:r>
            <w:r w:rsidRPr="00030A62">
              <w:rPr>
                <w:rFonts w:ascii="Times New Roman" w:eastAsia="Times New Roman" w:hAnsi="Times New Roman" w:cs="Times New Roman"/>
                <w:b/>
                <w:sz w:val="24"/>
                <w:szCs w:val="24"/>
              </w:rPr>
              <w:t>товар/послуги/роботи</w:t>
            </w:r>
            <w:r w:rsidRPr="00030A62">
              <w:rPr>
                <w:rFonts w:ascii="Times New Roman" w:eastAsia="Times New Roman" w:hAnsi="Times New Roman" w:cs="Times New Roman"/>
                <w:sz w:val="24"/>
                <w:szCs w:val="24"/>
              </w:rPr>
              <w:t xml:space="preserve">, що він пропонує </w:t>
            </w:r>
            <w:r w:rsidRPr="00030A62">
              <w:rPr>
                <w:rFonts w:ascii="Times New Roman" w:eastAsia="Times New Roman" w:hAnsi="Times New Roman" w:cs="Times New Roman"/>
                <w:b/>
                <w:sz w:val="24"/>
                <w:szCs w:val="24"/>
              </w:rPr>
              <w:t>поставити/надати/виконати</w:t>
            </w:r>
            <w:r w:rsidRPr="00030A6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0A62">
              <w:rPr>
                <w:rFonts w:ascii="Times New Roman" w:eastAsia="Times New Roman" w:hAnsi="Times New Roman" w:cs="Times New Roman"/>
                <w:b/>
                <w:sz w:val="24"/>
                <w:szCs w:val="24"/>
              </w:rPr>
              <w:t>товару/послуг/робіт</w:t>
            </w:r>
            <w:r w:rsidRPr="00030A62">
              <w:rPr>
                <w:rFonts w:ascii="Times New Roman" w:eastAsia="Times New Roman" w:hAnsi="Times New Roman" w:cs="Times New Roman"/>
                <w:sz w:val="24"/>
                <w:szCs w:val="24"/>
              </w:rPr>
              <w:t xml:space="preserve"> даного виду.</w:t>
            </w:r>
          </w:p>
          <w:p w:rsidR="00F51E05" w:rsidRPr="000A50F0" w:rsidRDefault="008038F6">
            <w:pPr>
              <w:widowControl w:val="0"/>
              <w:jc w:val="both"/>
              <w:rPr>
                <w:rFonts w:ascii="Times New Roman" w:eastAsia="Times New Roman" w:hAnsi="Times New Roman" w:cs="Times New Roman"/>
                <w:b/>
                <w:sz w:val="24"/>
                <w:szCs w:val="24"/>
                <w:highlight w:val="yellow"/>
                <w:u w:val="single"/>
              </w:rPr>
            </w:pPr>
            <w:r w:rsidRPr="000A50F0">
              <w:rPr>
                <w:rFonts w:ascii="Times New Roman" w:eastAsia="Times New Roman" w:hAnsi="Times New Roman" w:cs="Times New Roman"/>
                <w:b/>
                <w:sz w:val="24"/>
                <w:szCs w:val="24"/>
                <w:highlight w:val="white"/>
                <w:u w:val="single"/>
              </w:rPr>
              <w:t xml:space="preserve">Розмір мінімального кроку пониження ціни </w:t>
            </w:r>
            <w:r w:rsidR="001D1F05" w:rsidRPr="000A50F0">
              <w:rPr>
                <w:rFonts w:ascii="Times New Roman" w:eastAsia="Times New Roman" w:hAnsi="Times New Roman" w:cs="Times New Roman"/>
                <w:b/>
                <w:sz w:val="24"/>
                <w:szCs w:val="24"/>
                <w:highlight w:val="white"/>
                <w:u w:val="single"/>
              </w:rPr>
              <w:t>під час електронного аукціону –</w:t>
            </w:r>
            <w:r w:rsidR="001D1F05" w:rsidRPr="000A50F0">
              <w:rPr>
                <w:rFonts w:ascii="Times New Roman" w:eastAsia="Times New Roman" w:hAnsi="Times New Roman" w:cs="Times New Roman"/>
                <w:b/>
                <w:sz w:val="24"/>
                <w:szCs w:val="24"/>
                <w:u w:val="single"/>
              </w:rPr>
              <w:t xml:space="preserve">   </w:t>
            </w:r>
            <w:r w:rsidR="004C018C" w:rsidRPr="000A50F0">
              <w:rPr>
                <w:rFonts w:ascii="Times New Roman" w:eastAsia="Times New Roman" w:hAnsi="Times New Roman" w:cs="Times New Roman"/>
                <w:b/>
                <w:sz w:val="24"/>
                <w:szCs w:val="24"/>
                <w:u w:val="single"/>
                <w:lang w:val="ru-RU"/>
              </w:rPr>
              <w:t>107</w:t>
            </w:r>
            <w:r w:rsidR="001D1F05" w:rsidRPr="000A50F0">
              <w:rPr>
                <w:rFonts w:ascii="Times New Roman" w:eastAsia="Times New Roman" w:hAnsi="Times New Roman" w:cs="Times New Roman"/>
                <w:b/>
                <w:sz w:val="24"/>
                <w:szCs w:val="24"/>
                <w:u w:val="single"/>
              </w:rPr>
              <w:t>0</w:t>
            </w:r>
            <w:r w:rsidR="00EF76F0" w:rsidRPr="000A50F0">
              <w:rPr>
                <w:rFonts w:ascii="Times New Roman" w:eastAsia="Times New Roman" w:hAnsi="Times New Roman" w:cs="Times New Roman"/>
                <w:b/>
                <w:sz w:val="24"/>
                <w:szCs w:val="24"/>
                <w:u w:val="single"/>
              </w:rPr>
              <w:t>.00 грн.  (1%)</w:t>
            </w:r>
            <w:r w:rsidR="004A30FB" w:rsidRPr="000A50F0">
              <w:rPr>
                <w:rFonts w:ascii="Times New Roman" w:eastAsia="Times New Roman" w:hAnsi="Times New Roman" w:cs="Times New Roman"/>
                <w:b/>
                <w:sz w:val="24"/>
                <w:szCs w:val="24"/>
                <w:u w:val="single"/>
              </w:rPr>
              <w:t>.</w:t>
            </w:r>
          </w:p>
          <w:p w:rsidR="00F51E05" w:rsidRDefault="008038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Default="008038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Default="008038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Default="008038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Default="008038F6" w:rsidP="00CA5FD4">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Default="00803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A5FD4">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51E05" w:rsidRDefault="00803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Default="00CA5F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038F6">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Default="00222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038F6">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Default="00222D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038F6">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Pr>
                <w:rFonts w:ascii="Times New Roman" w:eastAsia="Times New Roman" w:hAnsi="Times New Roman" w:cs="Times New Roman"/>
                <w:b/>
                <w:i/>
                <w:color w:val="000000"/>
                <w:sz w:val="24"/>
                <w:szCs w:val="24"/>
              </w:rPr>
              <w:t>Додатком  1</w:t>
            </w:r>
            <w:r w:rsidR="008038F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8038F6">
              <w:rPr>
                <w:rFonts w:ascii="Times New Roman" w:eastAsia="Times New Roman" w:hAnsi="Times New Roman" w:cs="Times New Roman"/>
                <w:color w:val="000000"/>
                <w:sz w:val="24"/>
                <w:szCs w:val="24"/>
              </w:rPr>
              <w:t xml:space="preserve">.  Факт подання тендерної пропозиції учасником </w:t>
            </w:r>
            <w:r w:rsidR="008038F6">
              <w:rPr>
                <w:rFonts w:ascii="Times New Roman" w:eastAsia="Times New Roman" w:hAnsi="Times New Roman" w:cs="Times New Roman"/>
                <w:sz w:val="24"/>
                <w:szCs w:val="24"/>
              </w:rPr>
              <w:t>—</w:t>
            </w:r>
            <w:r w:rsidR="008038F6">
              <w:rPr>
                <w:rFonts w:ascii="Times New Roman" w:eastAsia="Times New Roman" w:hAnsi="Times New Roman" w:cs="Times New Roman"/>
                <w:color w:val="000000"/>
                <w:sz w:val="24"/>
                <w:szCs w:val="24"/>
              </w:rPr>
              <w:t xml:space="preserve"> фізичною особою чи фізичною особою</w:t>
            </w:r>
            <w:r w:rsidR="008038F6">
              <w:rPr>
                <w:rFonts w:ascii="Times New Roman" w:eastAsia="Times New Roman" w:hAnsi="Times New Roman" w:cs="Times New Roman"/>
                <w:sz w:val="24"/>
                <w:szCs w:val="24"/>
              </w:rPr>
              <w:t xml:space="preserve"> — </w:t>
            </w:r>
            <w:r w:rsidR="008038F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Pr>
                <w:rFonts w:ascii="Times New Roman" w:eastAsia="Times New Roman" w:hAnsi="Times New Roman" w:cs="Times New Roman"/>
                <w:sz w:val="24"/>
                <w:szCs w:val="24"/>
              </w:rPr>
              <w:t xml:space="preserve">, жодних окремих підтверджень не потрібно подавати в </w:t>
            </w:r>
            <w:r w:rsidR="008038F6">
              <w:rPr>
                <w:rFonts w:ascii="Times New Roman" w:eastAsia="Times New Roman" w:hAnsi="Times New Roman" w:cs="Times New Roman"/>
                <w:sz w:val="24"/>
                <w:szCs w:val="24"/>
              </w:rPr>
              <w:lastRenderedPageBreak/>
              <w:t>складі тендерної пропозиції.</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038F6">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Default="00222D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038F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8038F6">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038F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Default="008038F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Default="008038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1E05" w:rsidRDefault="008038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Default="008038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Default="008038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Default="008038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trPr>
          <w:trHeight w:val="472"/>
          <w:jc w:val="center"/>
        </w:trPr>
        <w:tc>
          <w:tcPr>
            <w:tcW w:w="9960" w:type="dxa"/>
            <w:gridSpan w:val="3"/>
            <w:vAlign w:val="center"/>
          </w:tcPr>
          <w:p w:rsidR="00F51E05" w:rsidRDefault="008038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51E05" w:rsidRDefault="008038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Default="008038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F51E05" w:rsidRDefault="008038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51E05"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Default="00803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51E05" w:rsidRDefault="008038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Default="008038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51E05" w:rsidRDefault="008038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Tr="00233284">
        <w:trPr>
          <w:trHeight w:val="972"/>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Pr="00632E88" w:rsidRDefault="008038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F29" w:rsidRPr="00187F29" w:rsidRDefault="00187F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Порядок </w:t>
            </w:r>
            <w:proofErr w:type="spellStart"/>
            <w:r>
              <w:rPr>
                <w:rFonts w:ascii="Times New Roman" w:eastAsia="Times New Roman" w:hAnsi="Times New Roman" w:cs="Times New Roman"/>
                <w:sz w:val="24"/>
                <w:szCs w:val="24"/>
                <w:highlight w:val="white"/>
                <w:lang w:val="ru-RU"/>
              </w:rPr>
              <w:t>зм</w:t>
            </w:r>
            <w:r>
              <w:rPr>
                <w:rFonts w:ascii="Times New Roman" w:eastAsia="Times New Roman" w:hAnsi="Times New Roman" w:cs="Times New Roman"/>
                <w:sz w:val="24"/>
                <w:szCs w:val="24"/>
                <w:highlight w:val="white"/>
              </w:rPr>
              <w:t>іни</w:t>
            </w:r>
            <w:proofErr w:type="spellEnd"/>
            <w:r>
              <w:rPr>
                <w:rFonts w:ascii="Times New Roman" w:eastAsia="Times New Roman" w:hAnsi="Times New Roman" w:cs="Times New Roman"/>
                <w:sz w:val="24"/>
                <w:szCs w:val="24"/>
                <w:highlight w:val="white"/>
              </w:rPr>
              <w:t xml:space="preserve"> умов договору: зміни </w:t>
            </w:r>
            <w:proofErr w:type="gramStart"/>
            <w:r>
              <w:rPr>
                <w:rFonts w:ascii="Times New Roman" w:eastAsia="Times New Roman" w:hAnsi="Times New Roman" w:cs="Times New Roman"/>
                <w:sz w:val="24"/>
                <w:szCs w:val="24"/>
                <w:highlight w:val="white"/>
              </w:rPr>
              <w:t>до</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договору</w:t>
            </w:r>
            <w:proofErr w:type="gramEnd"/>
            <w:r>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Default="008038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rFonts w:ascii="Times New Roman" w:eastAsia="Times New Roman" w:hAnsi="Times New Roman" w:cs="Times New Roman"/>
                <w:sz w:val="24"/>
                <w:szCs w:val="24"/>
              </w:rPr>
              <w:t xml:space="preserve"> повному обсязі, крім випадків:</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1) зменшення обсягів закупівлі, зокрема з урахуванням фактичного обс</w:t>
            </w:r>
            <w:r>
              <w:rPr>
                <w:rFonts w:ascii="Times New Roman" w:eastAsia="Times New Roman" w:hAnsi="Times New Roman" w:cs="Times New Roman"/>
                <w:sz w:val="24"/>
                <w:szCs w:val="24"/>
              </w:rPr>
              <w:t>ягу видатків замовника;</w:t>
            </w:r>
          </w:p>
          <w:p w:rsidR="004A30FB"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 xml:space="preserve"> </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4) продовження строку дії договору про закупівлю </w:t>
            </w:r>
            <w:r w:rsidRPr="00755DAD">
              <w:rPr>
                <w:rFonts w:ascii="Times New Roman" w:eastAsia="Times New Roman" w:hAnsi="Times New Roman" w:cs="Times New Roman"/>
                <w:b/>
                <w:sz w:val="24"/>
                <w:szCs w:val="24"/>
              </w:rPr>
              <w:t>та/або</w:t>
            </w:r>
            <w:r w:rsidRPr="009805E8">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rPr>
              <w:t>ченої в договорі про закупівлю;</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товарів, робіт і послуг);</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rsidR="009805E8" w:rsidRPr="009805E8"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05E8">
              <w:rPr>
                <w:rFonts w:ascii="Times New Roman" w:eastAsia="Times New Roman" w:hAnsi="Times New Roman" w:cs="Times New Roman"/>
                <w:sz w:val="24"/>
                <w:szCs w:val="24"/>
              </w:rPr>
              <w:t>Platts</w:t>
            </w:r>
            <w:proofErr w:type="spellEnd"/>
            <w:r w:rsidRPr="009805E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rPr>
              <w:t xml:space="preserve">о закупівлю </w:t>
            </w:r>
            <w:r>
              <w:rPr>
                <w:rFonts w:ascii="Times New Roman" w:eastAsia="Times New Roman" w:hAnsi="Times New Roman" w:cs="Times New Roman"/>
                <w:sz w:val="24"/>
                <w:szCs w:val="24"/>
              </w:rPr>
              <w:lastRenderedPageBreak/>
              <w:t>порядку зміни ціни;</w:t>
            </w:r>
          </w:p>
          <w:p w:rsidR="00F51E05"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9805E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F51E05">
        <w:trPr>
          <w:trHeight w:val="1119"/>
          <w:jc w:val="center"/>
        </w:trPr>
        <w:tc>
          <w:tcPr>
            <w:tcW w:w="705" w:type="dxa"/>
          </w:tcPr>
          <w:p w:rsidR="00F51E05" w:rsidRDefault="00803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51E05" w:rsidRDefault="008038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9805E8" w:rsidRDefault="008038F6">
            <w:pPr>
              <w:widowControl w:val="0"/>
              <w:ind w:right="120"/>
              <w:jc w:val="both"/>
              <w:rPr>
                <w:rFonts w:ascii="Times New Roman" w:eastAsia="Times New Roman" w:hAnsi="Times New Roman" w:cs="Times New Roman"/>
                <w:b/>
                <w:sz w:val="24"/>
                <w:szCs w:val="24"/>
              </w:rPr>
            </w:pPr>
            <w:r w:rsidRPr="009805E8">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Default="00F51E05">
            <w:pPr>
              <w:widowControl w:val="0"/>
              <w:ind w:right="120"/>
              <w:jc w:val="both"/>
              <w:rPr>
                <w:rFonts w:ascii="Times New Roman" w:eastAsia="Times New Roman" w:hAnsi="Times New Roman" w:cs="Times New Roman"/>
                <w:sz w:val="24"/>
                <w:szCs w:val="24"/>
              </w:rPr>
            </w:pPr>
          </w:p>
          <w:p w:rsidR="00F51E05" w:rsidRDefault="00F51E05">
            <w:pPr>
              <w:widowControl w:val="0"/>
              <w:jc w:val="both"/>
              <w:rPr>
                <w:rFonts w:ascii="Times New Roman" w:eastAsia="Times New Roman" w:hAnsi="Times New Roman" w:cs="Times New Roman"/>
                <w:sz w:val="24"/>
                <w:szCs w:val="24"/>
              </w:rPr>
            </w:pPr>
          </w:p>
        </w:tc>
      </w:tr>
    </w:tbl>
    <w:p w:rsidR="00F51E05" w:rsidRDefault="00F51E0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E65ED0" w:rsidRDefault="00E65ED0" w:rsidP="00CD1443">
      <w:pPr>
        <w:widowControl w:val="0"/>
        <w:spacing w:after="0" w:line="240" w:lineRule="auto"/>
        <w:rPr>
          <w:rFonts w:ascii="Times New Roman" w:eastAsia="Times New Roman" w:hAnsi="Times New Roman" w:cs="Times New Roman"/>
          <w:b/>
          <w:sz w:val="24"/>
          <w:szCs w:val="24"/>
          <w:lang w:val="ru-RU"/>
        </w:rPr>
      </w:pPr>
    </w:p>
    <w:p w:rsidR="00CD1443"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Default="00CD1443" w:rsidP="00CD144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D1443"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CD1443" w:rsidRPr="00CB2A4E" w:rsidRDefault="00CD1443" w:rsidP="00CD1443">
      <w:pPr>
        <w:spacing w:after="0" w:line="240" w:lineRule="auto"/>
        <w:ind w:left="5660" w:firstLine="700"/>
        <w:jc w:val="right"/>
        <w:rPr>
          <w:rFonts w:ascii="Times New Roman" w:eastAsia="Times New Roman" w:hAnsi="Times New Roman" w:cs="Times New Roman"/>
          <w:sz w:val="20"/>
          <w:szCs w:val="20"/>
        </w:rPr>
      </w:pPr>
    </w:p>
    <w:p w:rsidR="00CD1443" w:rsidRPr="00CB2A4E" w:rsidRDefault="00CD1443" w:rsidP="00CD1443">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CD1443"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CD1443" w:rsidRPr="00CB2A4E"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CD1443" w:rsidRPr="00CB2A4E" w:rsidRDefault="00CD1443" w:rsidP="00CD1443">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CD1443" w:rsidRPr="008E44D1" w:rsidRDefault="00CD1443" w:rsidP="00CD1443">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CD1443" w:rsidRDefault="00CD1443" w:rsidP="00CD1443">
      <w:pPr>
        <w:widowControl w:val="0"/>
        <w:spacing w:after="0" w:line="240" w:lineRule="auto"/>
        <w:rPr>
          <w:rFonts w:ascii="Times New Roman" w:eastAsia="Times New Roman" w:hAnsi="Times New Roman" w:cs="Times New Roman"/>
          <w:b/>
          <w:sz w:val="24"/>
          <w:szCs w:val="24"/>
        </w:rPr>
      </w:pPr>
    </w:p>
    <w:p w:rsidR="00CD1443" w:rsidRDefault="00CD1443" w:rsidP="00E65ED0">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191C53" w:rsidRDefault="00191C53" w:rsidP="00191C53">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191C53" w:rsidRDefault="00191C53" w:rsidP="00191C5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1C53" w:rsidRDefault="00191C53" w:rsidP="00191C5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1C53" w:rsidRDefault="00191C53" w:rsidP="00191C5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1C53" w:rsidRPr="00E65ED0" w:rsidRDefault="00191C53"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E65ED0">
        <w:rPr>
          <w:rFonts w:ascii="Times New Roman" w:eastAsia="Times New Roman" w:hAnsi="Times New Roman" w:cs="Times New Roman"/>
          <w:sz w:val="20"/>
          <w:szCs w:val="20"/>
        </w:rPr>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C53" w:rsidRPr="00E65ED0" w:rsidRDefault="00191C53"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E65ED0">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E65ED0">
        <w:rPr>
          <w:rFonts w:ascii="Times New Roman" w:eastAsia="Times New Roman" w:hAnsi="Times New Roman" w:cs="Times New Roman"/>
          <w:i/>
          <w:sz w:val="20"/>
          <w:szCs w:val="20"/>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E539F" w:rsidRDefault="001E539F"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1E539F" w:rsidRDefault="001E539F"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191C53" w:rsidRPr="00923072" w:rsidRDefault="00191C53" w:rsidP="007E067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191C53" w:rsidRDefault="00191C53" w:rsidP="00191C5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191C53" w:rsidRPr="00E65ED0" w:rsidRDefault="00191C53"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E65ED0">
        <w:rPr>
          <w:rFonts w:ascii="Times New Roman" w:eastAsia="Times New Roman" w:hAnsi="Times New Roman" w:cs="Times New Roman"/>
          <w:sz w:val="20"/>
          <w:szCs w:val="20"/>
        </w:rPr>
        <w:t xml:space="preserve">зазначених у підпунктах 3, 5, 6 і 12 та в абзаці чотирнадцятому пункту 47 Особливостей. </w:t>
      </w:r>
    </w:p>
    <w:p w:rsidR="00191C53" w:rsidRPr="00E65ED0" w:rsidRDefault="00191C53" w:rsidP="00191C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65ED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C53" w:rsidRDefault="00191C53" w:rsidP="00191C53">
      <w:pPr>
        <w:spacing w:after="0" w:line="240" w:lineRule="auto"/>
        <w:rPr>
          <w:rFonts w:ascii="Times New Roman" w:eastAsia="Times New Roman" w:hAnsi="Times New Roman" w:cs="Times New Roman"/>
          <w:b/>
          <w:sz w:val="20"/>
          <w:szCs w:val="20"/>
          <w:highlight w:val="white"/>
        </w:rPr>
      </w:pPr>
    </w:p>
    <w:p w:rsidR="00191C53" w:rsidRDefault="00191C53" w:rsidP="00191C5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91C53" w:rsidTr="001E539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191C53" w:rsidRDefault="00191C53" w:rsidP="001E539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191C53" w:rsidRDefault="00191C53" w:rsidP="001E539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91C53" w:rsidTr="001E539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C53" w:rsidRDefault="00191C53" w:rsidP="001E539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Pr="00E65ED0" w:rsidRDefault="00191C53" w:rsidP="001E539F">
            <w:pPr>
              <w:spacing w:after="0" w:line="240" w:lineRule="auto"/>
              <w:ind w:right="140"/>
              <w:jc w:val="both"/>
              <w:rPr>
                <w:rFonts w:ascii="Times New Roman" w:eastAsia="Times New Roman" w:hAnsi="Times New Roman" w:cs="Times New Roman"/>
                <w:b/>
                <w:i/>
                <w:sz w:val="20"/>
                <w:szCs w:val="20"/>
              </w:rPr>
            </w:pPr>
            <w:r w:rsidRPr="00E65ED0">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191C53" w:rsidRPr="00E65ED0" w:rsidRDefault="00191C53" w:rsidP="001E539F">
            <w:pPr>
              <w:spacing w:after="0" w:line="276" w:lineRule="auto"/>
              <w:ind w:right="140"/>
              <w:jc w:val="both"/>
              <w:rPr>
                <w:rFonts w:ascii="Times New Roman" w:eastAsia="Times New Roman" w:hAnsi="Times New Roman" w:cs="Times New Roman"/>
                <w:i/>
                <w:sz w:val="20"/>
                <w:szCs w:val="20"/>
              </w:rPr>
            </w:pPr>
            <w:r w:rsidRPr="00E65ED0">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E65ED0">
                <w:rPr>
                  <w:rFonts w:ascii="Times New Roman" w:eastAsia="Times New Roman" w:hAnsi="Times New Roman" w:cs="Times New Roman"/>
                  <w:i/>
                  <w:sz w:val="20"/>
                  <w:szCs w:val="20"/>
                </w:rPr>
                <w:t>підпунктах 3</w:t>
              </w:r>
            </w:hyperlink>
            <w:r w:rsidRPr="00E65ED0">
              <w:rPr>
                <w:rFonts w:ascii="Times New Roman" w:eastAsia="Times New Roman" w:hAnsi="Times New Roman" w:cs="Times New Roman"/>
                <w:i/>
                <w:sz w:val="20"/>
                <w:szCs w:val="20"/>
              </w:rPr>
              <w:t xml:space="preserve">, </w:t>
            </w:r>
            <w:hyperlink r:id="rId19" w:anchor="n620">
              <w:r w:rsidRPr="00E65ED0">
                <w:rPr>
                  <w:rFonts w:ascii="Times New Roman" w:eastAsia="Times New Roman" w:hAnsi="Times New Roman" w:cs="Times New Roman"/>
                  <w:i/>
                  <w:sz w:val="20"/>
                  <w:szCs w:val="20"/>
                </w:rPr>
                <w:t>5</w:t>
              </w:r>
            </w:hyperlink>
            <w:r w:rsidRPr="00E65ED0">
              <w:rPr>
                <w:rFonts w:ascii="Times New Roman" w:eastAsia="Times New Roman" w:hAnsi="Times New Roman" w:cs="Times New Roman"/>
                <w:i/>
                <w:sz w:val="20"/>
                <w:szCs w:val="20"/>
              </w:rPr>
              <w:t xml:space="preserve">, </w:t>
            </w:r>
            <w:hyperlink r:id="rId20" w:anchor="n621">
              <w:r w:rsidRPr="00E65ED0">
                <w:rPr>
                  <w:rFonts w:ascii="Times New Roman" w:eastAsia="Times New Roman" w:hAnsi="Times New Roman" w:cs="Times New Roman"/>
                  <w:i/>
                  <w:sz w:val="20"/>
                  <w:szCs w:val="20"/>
                </w:rPr>
                <w:t>6</w:t>
              </w:r>
            </w:hyperlink>
            <w:r w:rsidRPr="00E65ED0">
              <w:rPr>
                <w:rFonts w:ascii="Times New Roman" w:eastAsia="Times New Roman" w:hAnsi="Times New Roman" w:cs="Times New Roman"/>
                <w:i/>
                <w:sz w:val="20"/>
                <w:szCs w:val="20"/>
              </w:rPr>
              <w:t xml:space="preserve"> і </w:t>
            </w:r>
            <w:hyperlink r:id="rId21" w:anchor="n627">
              <w:r w:rsidRPr="00E65ED0">
                <w:rPr>
                  <w:rFonts w:ascii="Times New Roman" w:eastAsia="Times New Roman" w:hAnsi="Times New Roman" w:cs="Times New Roman"/>
                  <w:i/>
                  <w:sz w:val="20"/>
                  <w:szCs w:val="20"/>
                </w:rPr>
                <w:t>12</w:t>
              </w:r>
            </w:hyperlink>
            <w:r w:rsidRPr="00E65ED0">
              <w:rPr>
                <w:rFonts w:ascii="Times New Roman" w:eastAsia="Times New Roman" w:hAnsi="Times New Roman" w:cs="Times New Roman"/>
                <w:i/>
                <w:sz w:val="20"/>
                <w:szCs w:val="20"/>
              </w:rPr>
              <w:t xml:space="preserve"> та в </w:t>
            </w:r>
            <w:hyperlink r:id="rId22" w:anchor="n628">
              <w:r w:rsidRPr="00E65ED0">
                <w:rPr>
                  <w:rFonts w:ascii="Times New Roman" w:eastAsia="Times New Roman" w:hAnsi="Times New Roman" w:cs="Times New Roman"/>
                  <w:i/>
                  <w:sz w:val="20"/>
                  <w:szCs w:val="20"/>
                </w:rPr>
                <w:t>абзаці чотирнадцятому</w:t>
              </w:r>
            </w:hyperlink>
            <w:r w:rsidRPr="00E65ED0">
              <w:rPr>
                <w:rFonts w:ascii="Times New Roman" w:eastAsia="Times New Roman" w:hAnsi="Times New Roman" w:cs="Times New Roman"/>
                <w:i/>
                <w:sz w:val="20"/>
                <w:szCs w:val="20"/>
              </w:rPr>
              <w:t xml:space="preserve"> цього пункту.</w:t>
            </w:r>
          </w:p>
          <w:p w:rsidR="00191C53" w:rsidRPr="00E65ED0" w:rsidRDefault="00191C53" w:rsidP="001E539F">
            <w:pPr>
              <w:spacing w:after="0" w:line="276" w:lineRule="auto"/>
              <w:ind w:right="140"/>
              <w:jc w:val="both"/>
              <w:rPr>
                <w:rFonts w:ascii="Times New Roman" w:eastAsia="Times New Roman" w:hAnsi="Times New Roman" w:cs="Times New Roman"/>
                <w:i/>
                <w:sz w:val="20"/>
                <w:szCs w:val="20"/>
              </w:rPr>
            </w:pPr>
            <w:r w:rsidRPr="00E65ED0">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E65ED0">
                <w:rPr>
                  <w:rFonts w:ascii="Times New Roman" w:eastAsia="Times New Roman" w:hAnsi="Times New Roman" w:cs="Times New Roman"/>
                  <w:i/>
                  <w:sz w:val="20"/>
                  <w:szCs w:val="20"/>
                </w:rPr>
                <w:t>підпунктах 3</w:t>
              </w:r>
            </w:hyperlink>
            <w:r w:rsidRPr="00E65ED0">
              <w:rPr>
                <w:rFonts w:ascii="Times New Roman" w:eastAsia="Times New Roman" w:hAnsi="Times New Roman" w:cs="Times New Roman"/>
                <w:i/>
                <w:sz w:val="20"/>
                <w:szCs w:val="20"/>
              </w:rPr>
              <w:t xml:space="preserve">, </w:t>
            </w:r>
            <w:hyperlink r:id="rId24" w:anchor="n620">
              <w:r w:rsidRPr="00E65ED0">
                <w:rPr>
                  <w:rFonts w:ascii="Times New Roman" w:eastAsia="Times New Roman" w:hAnsi="Times New Roman" w:cs="Times New Roman"/>
                  <w:i/>
                  <w:sz w:val="20"/>
                  <w:szCs w:val="20"/>
                </w:rPr>
                <w:t>5</w:t>
              </w:r>
            </w:hyperlink>
            <w:r w:rsidRPr="00E65ED0">
              <w:rPr>
                <w:rFonts w:ascii="Times New Roman" w:eastAsia="Times New Roman" w:hAnsi="Times New Roman" w:cs="Times New Roman"/>
                <w:i/>
                <w:sz w:val="20"/>
                <w:szCs w:val="20"/>
              </w:rPr>
              <w:t xml:space="preserve">, </w:t>
            </w:r>
            <w:hyperlink r:id="rId25" w:anchor="n621">
              <w:r w:rsidRPr="00E65ED0">
                <w:rPr>
                  <w:rFonts w:ascii="Times New Roman" w:eastAsia="Times New Roman" w:hAnsi="Times New Roman" w:cs="Times New Roman"/>
                  <w:i/>
                  <w:sz w:val="20"/>
                  <w:szCs w:val="20"/>
                </w:rPr>
                <w:t>6</w:t>
              </w:r>
            </w:hyperlink>
            <w:r w:rsidRPr="00E65ED0">
              <w:rPr>
                <w:rFonts w:ascii="Times New Roman" w:eastAsia="Times New Roman" w:hAnsi="Times New Roman" w:cs="Times New Roman"/>
                <w:i/>
                <w:sz w:val="20"/>
                <w:szCs w:val="20"/>
              </w:rPr>
              <w:t xml:space="preserve"> і </w:t>
            </w:r>
            <w:hyperlink r:id="rId26" w:anchor="n627">
              <w:r w:rsidRPr="00E65ED0">
                <w:rPr>
                  <w:rFonts w:ascii="Times New Roman" w:eastAsia="Times New Roman" w:hAnsi="Times New Roman" w:cs="Times New Roman"/>
                  <w:i/>
                  <w:sz w:val="20"/>
                  <w:szCs w:val="20"/>
                </w:rPr>
                <w:t>12</w:t>
              </w:r>
            </w:hyperlink>
            <w:r w:rsidRPr="00E65ED0">
              <w:rPr>
                <w:rFonts w:ascii="Times New Roman" w:eastAsia="Times New Roman" w:hAnsi="Times New Roman" w:cs="Times New Roman"/>
                <w:i/>
                <w:sz w:val="20"/>
                <w:szCs w:val="20"/>
              </w:rPr>
              <w:t xml:space="preserve"> та в </w:t>
            </w:r>
            <w:hyperlink r:id="rId27" w:anchor="n628">
              <w:r w:rsidRPr="00E65ED0">
                <w:rPr>
                  <w:rFonts w:ascii="Times New Roman" w:eastAsia="Times New Roman" w:hAnsi="Times New Roman" w:cs="Times New Roman"/>
                  <w:i/>
                  <w:sz w:val="20"/>
                  <w:szCs w:val="20"/>
                </w:rPr>
                <w:t>абзаці чотирнадцятому</w:t>
              </w:r>
            </w:hyperlink>
            <w:r w:rsidRPr="00E65ED0">
              <w:rPr>
                <w:rFonts w:ascii="Times New Roman" w:eastAsia="Times New Roman" w:hAnsi="Times New Roman" w:cs="Times New Roman"/>
                <w:i/>
                <w:sz w:val="20"/>
                <w:szCs w:val="20"/>
              </w:rPr>
              <w:t xml:space="preserve"> пункту 47 Особливостей.</w:t>
            </w:r>
          </w:p>
          <w:p w:rsidR="00191C53" w:rsidRPr="00E65ED0" w:rsidRDefault="00191C53" w:rsidP="001E539F">
            <w:pPr>
              <w:spacing w:after="0" w:line="256" w:lineRule="auto"/>
              <w:ind w:right="140"/>
              <w:jc w:val="both"/>
              <w:rPr>
                <w:rFonts w:ascii="Times New Roman" w:eastAsia="Times New Roman" w:hAnsi="Times New Roman" w:cs="Times New Roman"/>
                <w:i/>
                <w:sz w:val="20"/>
                <w:szCs w:val="20"/>
              </w:rPr>
            </w:pPr>
            <w:r w:rsidRPr="00E65ED0">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65ED0">
              <w:rPr>
                <w:rFonts w:ascii="Times New Roman" w:eastAsia="Times New Roman" w:hAnsi="Times New Roman" w:cs="Times New Roman"/>
                <w:i/>
                <w:sz w:val="20"/>
                <w:szCs w:val="20"/>
              </w:rPr>
              <w:t>безпекових</w:t>
            </w:r>
            <w:proofErr w:type="spellEnd"/>
            <w:r w:rsidRPr="00E65ED0">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E65ED0">
              <w:rPr>
                <w:rFonts w:ascii="Times New Roman" w:eastAsia="Times New Roman" w:hAnsi="Times New Roman" w:cs="Times New Roman"/>
                <w:i/>
                <w:sz w:val="20"/>
                <w:szCs w:val="20"/>
              </w:rPr>
              <w:lastRenderedPageBreak/>
              <w:t>системи, публічні електронні реєстри можуть як зупиняти, обмежувати</w:t>
            </w:r>
            <w:r w:rsidRPr="00E65ED0">
              <w:rPr>
                <w:rFonts w:ascii="Times New Roman" w:eastAsia="Times New Roman" w:hAnsi="Times New Roman" w:cs="Times New Roman"/>
                <w:b/>
                <w:i/>
                <w:sz w:val="20"/>
                <w:szCs w:val="20"/>
              </w:rPr>
              <w:t xml:space="preserve"> </w:t>
            </w:r>
            <w:r w:rsidRPr="00E65ED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91C53" w:rsidRPr="00E65ED0" w:rsidRDefault="00191C53" w:rsidP="001E539F">
            <w:pPr>
              <w:spacing w:after="0" w:line="256" w:lineRule="auto"/>
              <w:ind w:right="140"/>
              <w:jc w:val="both"/>
              <w:rPr>
                <w:rFonts w:ascii="Times New Roman" w:eastAsia="Times New Roman" w:hAnsi="Times New Roman" w:cs="Times New Roman"/>
                <w:sz w:val="20"/>
                <w:szCs w:val="20"/>
              </w:rPr>
            </w:pPr>
            <w:r w:rsidRPr="00E65ED0">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91C53" w:rsidTr="001E539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C53" w:rsidRDefault="00191C53" w:rsidP="001E539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91C53" w:rsidRDefault="00191C53" w:rsidP="001E539F">
            <w:pPr>
              <w:spacing w:after="0" w:line="240" w:lineRule="auto"/>
              <w:jc w:val="both"/>
              <w:rPr>
                <w:rFonts w:ascii="Times New Roman" w:eastAsia="Times New Roman" w:hAnsi="Times New Roman" w:cs="Times New Roman"/>
                <w:b/>
                <w:sz w:val="20"/>
                <w:szCs w:val="20"/>
                <w:highlight w:val="white"/>
              </w:rPr>
            </w:pPr>
          </w:p>
          <w:p w:rsidR="00191C53" w:rsidRDefault="00191C53" w:rsidP="001E539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91C53" w:rsidTr="001E539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C53" w:rsidRDefault="00191C53" w:rsidP="001E539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91C53" w:rsidRDefault="00191C53" w:rsidP="001E539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91C53" w:rsidTr="001E539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1C53" w:rsidRDefault="00191C53" w:rsidP="001E539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91C53" w:rsidRDefault="00191C53" w:rsidP="00191C53">
      <w:pPr>
        <w:spacing w:after="0" w:line="240" w:lineRule="auto"/>
        <w:rPr>
          <w:rFonts w:ascii="Times New Roman" w:eastAsia="Times New Roman" w:hAnsi="Times New Roman" w:cs="Times New Roman"/>
          <w:b/>
          <w:color w:val="000000"/>
          <w:sz w:val="20"/>
          <w:szCs w:val="20"/>
        </w:rPr>
      </w:pPr>
    </w:p>
    <w:p w:rsidR="00191C53" w:rsidRDefault="00191C53" w:rsidP="00191C5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91C53" w:rsidTr="001E539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91C53" w:rsidRDefault="00191C53" w:rsidP="001E539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191C53" w:rsidRDefault="00191C53" w:rsidP="001E539F">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91C53" w:rsidTr="001E539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C53" w:rsidRDefault="00191C53" w:rsidP="001E539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Pr="001712CB" w:rsidRDefault="00191C53" w:rsidP="001E539F">
            <w:pPr>
              <w:spacing w:after="0" w:line="240" w:lineRule="auto"/>
              <w:ind w:right="140"/>
              <w:jc w:val="both"/>
              <w:rPr>
                <w:rFonts w:ascii="Times New Roman" w:eastAsia="Times New Roman" w:hAnsi="Times New Roman" w:cs="Times New Roman"/>
                <w:b/>
                <w:sz w:val="20"/>
                <w:szCs w:val="20"/>
              </w:rPr>
            </w:pPr>
            <w:r w:rsidRPr="001712CB">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191C53" w:rsidRPr="001712CB" w:rsidRDefault="00191C53" w:rsidP="001E539F">
            <w:pPr>
              <w:spacing w:after="0" w:line="276" w:lineRule="auto"/>
              <w:ind w:right="140"/>
              <w:jc w:val="both"/>
              <w:rPr>
                <w:rFonts w:ascii="Times New Roman" w:eastAsia="Times New Roman" w:hAnsi="Times New Roman" w:cs="Times New Roman"/>
                <w:i/>
                <w:sz w:val="20"/>
                <w:szCs w:val="20"/>
              </w:rPr>
            </w:pPr>
            <w:r w:rsidRPr="001712CB">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1712CB">
                <w:rPr>
                  <w:rFonts w:ascii="Times New Roman" w:eastAsia="Times New Roman" w:hAnsi="Times New Roman" w:cs="Times New Roman"/>
                  <w:i/>
                  <w:sz w:val="20"/>
                  <w:szCs w:val="20"/>
                </w:rPr>
                <w:t>підпунктах 3</w:t>
              </w:r>
            </w:hyperlink>
            <w:r w:rsidRPr="001712CB">
              <w:rPr>
                <w:rFonts w:ascii="Times New Roman" w:eastAsia="Times New Roman" w:hAnsi="Times New Roman" w:cs="Times New Roman"/>
                <w:i/>
                <w:sz w:val="20"/>
                <w:szCs w:val="20"/>
              </w:rPr>
              <w:t xml:space="preserve">, </w:t>
            </w:r>
            <w:hyperlink r:id="rId29" w:anchor="n620">
              <w:r w:rsidRPr="001712CB">
                <w:rPr>
                  <w:rFonts w:ascii="Times New Roman" w:eastAsia="Times New Roman" w:hAnsi="Times New Roman" w:cs="Times New Roman"/>
                  <w:i/>
                  <w:sz w:val="20"/>
                  <w:szCs w:val="20"/>
                </w:rPr>
                <w:t>5</w:t>
              </w:r>
            </w:hyperlink>
            <w:r w:rsidRPr="001712CB">
              <w:rPr>
                <w:rFonts w:ascii="Times New Roman" w:eastAsia="Times New Roman" w:hAnsi="Times New Roman" w:cs="Times New Roman"/>
                <w:i/>
                <w:sz w:val="20"/>
                <w:szCs w:val="20"/>
              </w:rPr>
              <w:t xml:space="preserve">, </w:t>
            </w:r>
            <w:hyperlink r:id="rId30" w:anchor="n621">
              <w:r w:rsidRPr="001712CB">
                <w:rPr>
                  <w:rFonts w:ascii="Times New Roman" w:eastAsia="Times New Roman" w:hAnsi="Times New Roman" w:cs="Times New Roman"/>
                  <w:i/>
                  <w:sz w:val="20"/>
                  <w:szCs w:val="20"/>
                </w:rPr>
                <w:t>6</w:t>
              </w:r>
            </w:hyperlink>
            <w:r w:rsidRPr="001712CB">
              <w:rPr>
                <w:rFonts w:ascii="Times New Roman" w:eastAsia="Times New Roman" w:hAnsi="Times New Roman" w:cs="Times New Roman"/>
                <w:i/>
                <w:sz w:val="20"/>
                <w:szCs w:val="20"/>
              </w:rPr>
              <w:t xml:space="preserve"> і </w:t>
            </w:r>
            <w:hyperlink r:id="rId31" w:anchor="n627">
              <w:r w:rsidRPr="001712CB">
                <w:rPr>
                  <w:rFonts w:ascii="Times New Roman" w:eastAsia="Times New Roman" w:hAnsi="Times New Roman" w:cs="Times New Roman"/>
                  <w:i/>
                  <w:sz w:val="20"/>
                  <w:szCs w:val="20"/>
                </w:rPr>
                <w:t>12</w:t>
              </w:r>
            </w:hyperlink>
            <w:r w:rsidRPr="001712CB">
              <w:rPr>
                <w:rFonts w:ascii="Times New Roman" w:eastAsia="Times New Roman" w:hAnsi="Times New Roman" w:cs="Times New Roman"/>
                <w:i/>
                <w:sz w:val="20"/>
                <w:szCs w:val="20"/>
              </w:rPr>
              <w:t xml:space="preserve"> та в </w:t>
            </w:r>
            <w:hyperlink r:id="rId32" w:anchor="n628">
              <w:r w:rsidRPr="001712CB">
                <w:rPr>
                  <w:rFonts w:ascii="Times New Roman" w:eastAsia="Times New Roman" w:hAnsi="Times New Roman" w:cs="Times New Roman"/>
                  <w:i/>
                  <w:sz w:val="20"/>
                  <w:szCs w:val="20"/>
                </w:rPr>
                <w:t>абзаці чотирнадцятому</w:t>
              </w:r>
            </w:hyperlink>
            <w:r w:rsidRPr="001712CB">
              <w:rPr>
                <w:rFonts w:ascii="Times New Roman" w:eastAsia="Times New Roman" w:hAnsi="Times New Roman" w:cs="Times New Roman"/>
                <w:i/>
                <w:sz w:val="20"/>
                <w:szCs w:val="20"/>
              </w:rPr>
              <w:t xml:space="preserve"> цього пункту.</w:t>
            </w:r>
          </w:p>
          <w:p w:rsidR="00191C53" w:rsidRPr="001712CB" w:rsidRDefault="00191C53" w:rsidP="001E539F">
            <w:pPr>
              <w:spacing w:after="0" w:line="276" w:lineRule="auto"/>
              <w:ind w:right="140"/>
              <w:jc w:val="both"/>
              <w:rPr>
                <w:rFonts w:ascii="Times New Roman" w:eastAsia="Times New Roman" w:hAnsi="Times New Roman" w:cs="Times New Roman"/>
                <w:i/>
                <w:sz w:val="20"/>
                <w:szCs w:val="20"/>
              </w:rPr>
            </w:pPr>
            <w:r w:rsidRPr="001712CB">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1712CB">
                <w:rPr>
                  <w:rFonts w:ascii="Times New Roman" w:eastAsia="Times New Roman" w:hAnsi="Times New Roman" w:cs="Times New Roman"/>
                  <w:i/>
                  <w:sz w:val="20"/>
                  <w:szCs w:val="20"/>
                </w:rPr>
                <w:t>підпунктах 3</w:t>
              </w:r>
            </w:hyperlink>
            <w:r w:rsidRPr="001712CB">
              <w:rPr>
                <w:rFonts w:ascii="Times New Roman" w:eastAsia="Times New Roman" w:hAnsi="Times New Roman" w:cs="Times New Roman"/>
                <w:i/>
                <w:sz w:val="20"/>
                <w:szCs w:val="20"/>
              </w:rPr>
              <w:t xml:space="preserve">, </w:t>
            </w:r>
            <w:hyperlink r:id="rId34" w:anchor="n620">
              <w:r w:rsidRPr="001712CB">
                <w:rPr>
                  <w:rFonts w:ascii="Times New Roman" w:eastAsia="Times New Roman" w:hAnsi="Times New Roman" w:cs="Times New Roman"/>
                  <w:i/>
                  <w:sz w:val="20"/>
                  <w:szCs w:val="20"/>
                </w:rPr>
                <w:t>5</w:t>
              </w:r>
            </w:hyperlink>
            <w:r w:rsidRPr="001712CB">
              <w:rPr>
                <w:rFonts w:ascii="Times New Roman" w:eastAsia="Times New Roman" w:hAnsi="Times New Roman" w:cs="Times New Roman"/>
                <w:i/>
                <w:sz w:val="20"/>
                <w:szCs w:val="20"/>
              </w:rPr>
              <w:t xml:space="preserve">, </w:t>
            </w:r>
            <w:hyperlink r:id="rId35" w:anchor="n621">
              <w:r w:rsidRPr="001712CB">
                <w:rPr>
                  <w:rFonts w:ascii="Times New Roman" w:eastAsia="Times New Roman" w:hAnsi="Times New Roman" w:cs="Times New Roman"/>
                  <w:i/>
                  <w:sz w:val="20"/>
                  <w:szCs w:val="20"/>
                </w:rPr>
                <w:t>6</w:t>
              </w:r>
            </w:hyperlink>
            <w:r w:rsidRPr="001712CB">
              <w:rPr>
                <w:rFonts w:ascii="Times New Roman" w:eastAsia="Times New Roman" w:hAnsi="Times New Roman" w:cs="Times New Roman"/>
                <w:i/>
                <w:sz w:val="20"/>
                <w:szCs w:val="20"/>
              </w:rPr>
              <w:t xml:space="preserve"> і </w:t>
            </w:r>
            <w:hyperlink r:id="rId36" w:anchor="n627">
              <w:r w:rsidRPr="001712CB">
                <w:rPr>
                  <w:rFonts w:ascii="Times New Roman" w:eastAsia="Times New Roman" w:hAnsi="Times New Roman" w:cs="Times New Roman"/>
                  <w:i/>
                  <w:sz w:val="20"/>
                  <w:szCs w:val="20"/>
                </w:rPr>
                <w:t>12</w:t>
              </w:r>
            </w:hyperlink>
            <w:r w:rsidRPr="001712CB">
              <w:rPr>
                <w:rFonts w:ascii="Times New Roman" w:eastAsia="Times New Roman" w:hAnsi="Times New Roman" w:cs="Times New Roman"/>
                <w:i/>
                <w:sz w:val="20"/>
                <w:szCs w:val="20"/>
              </w:rPr>
              <w:t xml:space="preserve"> та в </w:t>
            </w:r>
            <w:hyperlink r:id="rId37" w:anchor="n628">
              <w:r w:rsidRPr="001712CB">
                <w:rPr>
                  <w:rFonts w:ascii="Times New Roman" w:eastAsia="Times New Roman" w:hAnsi="Times New Roman" w:cs="Times New Roman"/>
                  <w:i/>
                  <w:sz w:val="20"/>
                  <w:szCs w:val="20"/>
                </w:rPr>
                <w:t>абзаці чотирнадцятому</w:t>
              </w:r>
            </w:hyperlink>
            <w:r w:rsidRPr="001712CB">
              <w:rPr>
                <w:rFonts w:ascii="Times New Roman" w:eastAsia="Times New Roman" w:hAnsi="Times New Roman" w:cs="Times New Roman"/>
                <w:i/>
                <w:sz w:val="20"/>
                <w:szCs w:val="20"/>
              </w:rPr>
              <w:t xml:space="preserve"> пункту 47 Особливостей.</w:t>
            </w:r>
          </w:p>
          <w:p w:rsidR="00191C53" w:rsidRPr="001712CB" w:rsidRDefault="00191C53" w:rsidP="001E539F">
            <w:pPr>
              <w:spacing w:after="0" w:line="256" w:lineRule="auto"/>
              <w:ind w:right="140"/>
              <w:jc w:val="both"/>
              <w:rPr>
                <w:rFonts w:ascii="Times New Roman" w:eastAsia="Times New Roman" w:hAnsi="Times New Roman" w:cs="Times New Roman"/>
                <w:i/>
                <w:sz w:val="20"/>
                <w:szCs w:val="20"/>
              </w:rPr>
            </w:pPr>
            <w:r w:rsidRPr="001712CB">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712CB">
              <w:rPr>
                <w:rFonts w:ascii="Times New Roman" w:eastAsia="Times New Roman" w:hAnsi="Times New Roman" w:cs="Times New Roman"/>
                <w:i/>
                <w:sz w:val="20"/>
                <w:szCs w:val="20"/>
              </w:rPr>
              <w:t>безпекових</w:t>
            </w:r>
            <w:proofErr w:type="spellEnd"/>
            <w:r w:rsidRPr="001712CB">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91C53" w:rsidRPr="001712CB" w:rsidRDefault="00191C53" w:rsidP="001E539F">
            <w:pPr>
              <w:spacing w:after="0" w:line="240" w:lineRule="auto"/>
              <w:ind w:right="140"/>
              <w:jc w:val="both"/>
              <w:rPr>
                <w:rFonts w:ascii="Times New Roman" w:eastAsia="Times New Roman" w:hAnsi="Times New Roman" w:cs="Times New Roman"/>
                <w:sz w:val="20"/>
                <w:szCs w:val="20"/>
              </w:rPr>
            </w:pPr>
            <w:r w:rsidRPr="001712CB">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191C53" w:rsidTr="001E539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C53" w:rsidRDefault="00191C53" w:rsidP="001E53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91C53" w:rsidRDefault="00191C53" w:rsidP="001E539F">
            <w:pPr>
              <w:spacing w:after="0" w:line="240" w:lineRule="auto"/>
              <w:jc w:val="both"/>
              <w:rPr>
                <w:rFonts w:ascii="Times New Roman" w:eastAsia="Times New Roman" w:hAnsi="Times New Roman" w:cs="Times New Roman"/>
                <w:b/>
                <w:color w:val="000000"/>
                <w:sz w:val="20"/>
                <w:szCs w:val="20"/>
              </w:rPr>
            </w:pPr>
          </w:p>
          <w:p w:rsidR="00191C53" w:rsidRDefault="00191C53" w:rsidP="001E539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91C53" w:rsidTr="001E539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C53" w:rsidRDefault="00191C53" w:rsidP="001E539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91C53" w:rsidRDefault="00191C53" w:rsidP="001E539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91C53" w:rsidTr="001E539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1C53" w:rsidRDefault="00191C53" w:rsidP="001E539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C53" w:rsidRDefault="00191C53" w:rsidP="001E539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1443" w:rsidRDefault="00CD1443" w:rsidP="00191C53">
      <w:pPr>
        <w:widowControl w:val="0"/>
        <w:spacing w:after="0" w:line="240" w:lineRule="auto"/>
        <w:rPr>
          <w:rFonts w:ascii="Times New Roman" w:eastAsia="Times New Roman" w:hAnsi="Times New Roman" w:cs="Times New Roman"/>
          <w:b/>
          <w:sz w:val="24"/>
          <w:szCs w:val="24"/>
        </w:rPr>
      </w:pP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Default="00CD1443"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Default="00E47A2C" w:rsidP="00CD1443">
      <w:pPr>
        <w:widowControl w:val="0"/>
        <w:spacing w:after="0" w:line="240" w:lineRule="auto"/>
        <w:jc w:val="right"/>
        <w:rPr>
          <w:rFonts w:ascii="Times New Roman" w:eastAsia="Times New Roman" w:hAnsi="Times New Roman" w:cs="Times New Roman"/>
          <w:b/>
          <w:sz w:val="24"/>
          <w:szCs w:val="24"/>
        </w:rPr>
      </w:pPr>
    </w:p>
    <w:p w:rsidR="00E47A2C" w:rsidRPr="00CD1443" w:rsidRDefault="00E47A2C"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CD1443" w:rsidRDefault="00CD1443" w:rsidP="00CD1443">
      <w:pPr>
        <w:widowControl w:val="0"/>
        <w:spacing w:after="0" w:line="240" w:lineRule="auto"/>
        <w:jc w:val="right"/>
        <w:rPr>
          <w:rFonts w:ascii="Times New Roman" w:eastAsia="Times New Roman" w:hAnsi="Times New Roman" w:cs="Times New Roman"/>
          <w:b/>
          <w:sz w:val="24"/>
          <w:szCs w:val="24"/>
        </w:rPr>
      </w:pPr>
    </w:p>
    <w:p w:rsidR="00CD1443" w:rsidRPr="00520162" w:rsidRDefault="00CD1443" w:rsidP="00CD1443">
      <w:pPr>
        <w:widowControl w:val="0"/>
        <w:spacing w:after="0" w:line="240" w:lineRule="auto"/>
        <w:jc w:val="right"/>
        <w:rPr>
          <w:rFonts w:ascii="Times New Roman" w:eastAsia="Times New Roman" w:hAnsi="Times New Roman" w:cs="Times New Roman"/>
          <w:b/>
          <w:sz w:val="24"/>
          <w:szCs w:val="24"/>
          <w:lang w:val="ru-RU"/>
        </w:rPr>
      </w:pPr>
      <w:proofErr w:type="spellStart"/>
      <w:r w:rsidRPr="00520162">
        <w:rPr>
          <w:rFonts w:ascii="Times New Roman" w:eastAsia="Times New Roman" w:hAnsi="Times New Roman" w:cs="Times New Roman"/>
          <w:b/>
          <w:sz w:val="24"/>
          <w:szCs w:val="24"/>
          <w:lang w:val="ru-RU"/>
        </w:rPr>
        <w:t>Додаток</w:t>
      </w:r>
      <w:proofErr w:type="spellEnd"/>
      <w:r w:rsidRPr="00520162">
        <w:rPr>
          <w:rFonts w:ascii="Times New Roman" w:eastAsia="Times New Roman" w:hAnsi="Times New Roman" w:cs="Times New Roman"/>
          <w:b/>
          <w:sz w:val="24"/>
          <w:szCs w:val="24"/>
          <w:lang w:val="ru-RU"/>
        </w:rPr>
        <w:t xml:space="preserve"> 2 </w:t>
      </w:r>
    </w:p>
    <w:p w:rsidR="00CD1443" w:rsidRPr="00B94787" w:rsidRDefault="00B94787" w:rsidP="00B94787">
      <w:pPr>
        <w:widowControl w:val="0"/>
        <w:spacing w:after="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proofErr w:type="spellStart"/>
      <w:r>
        <w:rPr>
          <w:rFonts w:ascii="Times New Roman" w:eastAsia="Times New Roman" w:hAnsi="Times New Roman" w:cs="Times New Roman"/>
          <w:b/>
          <w:sz w:val="24"/>
          <w:szCs w:val="24"/>
          <w:lang w:val="ru-RU"/>
        </w:rPr>
        <w:t>тендерної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документації</w:t>
      </w:r>
      <w:proofErr w:type="spellEnd"/>
    </w:p>
    <w:p w:rsidR="00B94787" w:rsidRDefault="00B94787" w:rsidP="00B94787">
      <w:pPr>
        <w:widowControl w:val="0"/>
        <w:spacing w:after="0" w:line="240" w:lineRule="auto"/>
        <w:jc w:val="center"/>
        <w:rPr>
          <w:rFonts w:ascii="Times New Roman" w:hAnsi="Times New Roman" w:cs="Times New Roman"/>
          <w:b/>
          <w:color w:val="000000"/>
          <w:sz w:val="24"/>
          <w:szCs w:val="24"/>
          <w:lang w:val="ru-RU"/>
        </w:rPr>
      </w:pPr>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r w:rsidRPr="00B94787">
        <w:rPr>
          <w:rFonts w:ascii="Times New Roman" w:hAnsi="Times New Roman" w:cs="Times New Roman"/>
          <w:b/>
          <w:color w:val="000000"/>
          <w:sz w:val="24"/>
          <w:szCs w:val="24"/>
          <w:lang w:val="ru-RU"/>
        </w:rPr>
        <w:t xml:space="preserve">ІНФОРМАЦІЯ ПРО НЕОБХІДНІ </w:t>
      </w:r>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ІЧНІ, ЯКІСНІ ТА ІНШІ ХАРАКТЕРИСТИКИ ПРЕДМЕТА ЗАКУПІВЛІ</w:t>
      </w:r>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proofErr w:type="spellStart"/>
      <w:proofErr w:type="gramStart"/>
      <w:r w:rsidRPr="00B94787">
        <w:rPr>
          <w:rFonts w:ascii="Times New Roman" w:hAnsi="Times New Roman" w:cs="Times New Roman"/>
          <w:b/>
          <w:color w:val="000000"/>
          <w:sz w:val="24"/>
          <w:szCs w:val="24"/>
          <w:lang w:val="ru-RU"/>
        </w:rPr>
        <w:t>Техн</w:t>
      </w:r>
      <w:proofErr w:type="gramEnd"/>
      <w:r w:rsidRPr="00B94787">
        <w:rPr>
          <w:rFonts w:ascii="Times New Roman" w:hAnsi="Times New Roman" w:cs="Times New Roman"/>
          <w:b/>
          <w:color w:val="000000"/>
          <w:sz w:val="24"/>
          <w:szCs w:val="24"/>
          <w:lang w:val="ru-RU"/>
        </w:rPr>
        <w:t>ічна</w:t>
      </w:r>
      <w:proofErr w:type="spellEnd"/>
      <w:r w:rsidRPr="00B94787">
        <w:rPr>
          <w:rFonts w:ascii="Times New Roman" w:hAnsi="Times New Roman" w:cs="Times New Roman"/>
          <w:b/>
          <w:color w:val="000000"/>
          <w:sz w:val="24"/>
          <w:szCs w:val="24"/>
          <w:lang w:val="ru-RU"/>
        </w:rPr>
        <w:t xml:space="preserve"> </w:t>
      </w:r>
      <w:proofErr w:type="spellStart"/>
      <w:r w:rsidRPr="00B94787">
        <w:rPr>
          <w:rFonts w:ascii="Times New Roman" w:hAnsi="Times New Roman" w:cs="Times New Roman"/>
          <w:b/>
          <w:color w:val="000000"/>
          <w:sz w:val="24"/>
          <w:szCs w:val="24"/>
          <w:lang w:val="ru-RU"/>
        </w:rPr>
        <w:t>специфікація</w:t>
      </w:r>
      <w:proofErr w:type="spellEnd"/>
    </w:p>
    <w:p w:rsidR="00B94787" w:rsidRPr="00B94787" w:rsidRDefault="00B94787" w:rsidP="00B94787">
      <w:pPr>
        <w:widowControl w:val="0"/>
        <w:spacing w:after="0" w:line="240" w:lineRule="auto"/>
        <w:jc w:val="center"/>
        <w:rPr>
          <w:rFonts w:ascii="Times New Roman" w:hAnsi="Times New Roman" w:cs="Times New Roman"/>
          <w:b/>
          <w:color w:val="000000"/>
          <w:sz w:val="24"/>
          <w:szCs w:val="24"/>
          <w:lang w:val="ru-RU"/>
        </w:rPr>
      </w:pPr>
      <w:r w:rsidRPr="00B94787">
        <w:rPr>
          <w:rFonts w:ascii="Times New Roman" w:hAnsi="Times New Roman" w:cs="Times New Roman"/>
          <w:b/>
          <w:color w:val="000000"/>
          <w:sz w:val="24"/>
          <w:szCs w:val="24"/>
          <w:lang w:val="ru-RU"/>
        </w:rPr>
        <w:t>(медико-</w:t>
      </w:r>
      <w:proofErr w:type="spellStart"/>
      <w:r w:rsidRPr="00B94787">
        <w:rPr>
          <w:rFonts w:ascii="Times New Roman" w:hAnsi="Times New Roman" w:cs="Times New Roman"/>
          <w:b/>
          <w:color w:val="000000"/>
          <w:sz w:val="24"/>
          <w:szCs w:val="24"/>
          <w:lang w:val="ru-RU"/>
        </w:rPr>
        <w:t>технічні</w:t>
      </w:r>
      <w:proofErr w:type="spellEnd"/>
      <w:r w:rsidRPr="00B94787">
        <w:rPr>
          <w:rFonts w:ascii="Times New Roman" w:hAnsi="Times New Roman" w:cs="Times New Roman"/>
          <w:b/>
          <w:color w:val="000000"/>
          <w:sz w:val="24"/>
          <w:szCs w:val="24"/>
          <w:lang w:val="ru-RU"/>
        </w:rPr>
        <w:t xml:space="preserve"> </w:t>
      </w:r>
      <w:proofErr w:type="spellStart"/>
      <w:r w:rsidRPr="00B94787">
        <w:rPr>
          <w:rFonts w:ascii="Times New Roman" w:hAnsi="Times New Roman" w:cs="Times New Roman"/>
          <w:b/>
          <w:color w:val="000000"/>
          <w:sz w:val="24"/>
          <w:szCs w:val="24"/>
          <w:lang w:val="ru-RU"/>
        </w:rPr>
        <w:t>вимоги</w:t>
      </w:r>
      <w:proofErr w:type="spellEnd"/>
      <w:r w:rsidRPr="00B94787">
        <w:rPr>
          <w:rFonts w:ascii="Times New Roman" w:hAnsi="Times New Roman" w:cs="Times New Roman"/>
          <w:b/>
          <w:color w:val="000000"/>
          <w:sz w:val="24"/>
          <w:szCs w:val="24"/>
          <w:lang w:val="ru-RU"/>
        </w:rPr>
        <w:t>)</w:t>
      </w:r>
    </w:p>
    <w:p w:rsidR="00B94787" w:rsidRDefault="00B94787" w:rsidP="00CD1443">
      <w:pPr>
        <w:widowControl w:val="0"/>
        <w:spacing w:after="0" w:line="240" w:lineRule="auto"/>
        <w:jc w:val="both"/>
        <w:rPr>
          <w:rFonts w:ascii="Times New Roman" w:hAnsi="Times New Roman" w:cs="Times New Roman"/>
          <w:b/>
          <w:color w:val="000000"/>
          <w:sz w:val="24"/>
          <w:szCs w:val="24"/>
          <w:lang w:val="ru-RU"/>
        </w:rPr>
      </w:pPr>
    </w:p>
    <w:p w:rsidR="00D24D5A" w:rsidRDefault="00D24D5A" w:rsidP="00720FFF">
      <w:pPr>
        <w:jc w:val="both"/>
        <w:rPr>
          <w:rFonts w:ascii="Times New Roman" w:hAnsi="Times New Roman" w:cs="Times New Roman"/>
          <w:b/>
          <w:sz w:val="24"/>
          <w:szCs w:val="24"/>
          <w:lang w:val="ru-RU"/>
        </w:rPr>
      </w:pPr>
    </w:p>
    <w:tbl>
      <w:tblPr>
        <w:tblStyle w:val="a5"/>
        <w:tblW w:w="0" w:type="auto"/>
        <w:tblLayout w:type="fixed"/>
        <w:tblLook w:val="04A0" w:firstRow="1" w:lastRow="0" w:firstColumn="1" w:lastColumn="0" w:noHBand="0" w:noVBand="1"/>
      </w:tblPr>
      <w:tblGrid>
        <w:gridCol w:w="639"/>
        <w:gridCol w:w="2065"/>
        <w:gridCol w:w="1515"/>
        <w:gridCol w:w="1276"/>
        <w:gridCol w:w="1559"/>
        <w:gridCol w:w="567"/>
        <w:gridCol w:w="851"/>
        <w:gridCol w:w="851"/>
      </w:tblGrid>
      <w:tr w:rsidR="007E067B" w:rsidRPr="00FC537B" w:rsidTr="00313360">
        <w:trPr>
          <w:trHeight w:val="3135"/>
        </w:trPr>
        <w:tc>
          <w:tcPr>
            <w:tcW w:w="639"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 п/</w:t>
            </w:r>
            <w:proofErr w:type="spellStart"/>
            <w:r w:rsidRPr="00FC537B">
              <w:rPr>
                <w:rFonts w:ascii="Times New Roman" w:hAnsi="Times New Roman" w:cs="Times New Roman"/>
              </w:rPr>
              <w:t>п</w:t>
            </w:r>
            <w:proofErr w:type="spellEnd"/>
          </w:p>
        </w:tc>
        <w:tc>
          <w:tcPr>
            <w:tcW w:w="2065" w:type="dxa"/>
            <w:hideMark/>
          </w:tcPr>
          <w:p w:rsidR="007E067B" w:rsidRDefault="007E067B" w:rsidP="00BD49B9">
            <w:pPr>
              <w:rPr>
                <w:rFonts w:ascii="Times New Roman" w:hAnsi="Times New Roman" w:cs="Times New Roman"/>
                <w:lang w:val="ru-RU"/>
              </w:rPr>
            </w:pPr>
            <w:r w:rsidRPr="00FC537B">
              <w:rPr>
                <w:rFonts w:ascii="Times New Roman" w:hAnsi="Times New Roman" w:cs="Times New Roman"/>
              </w:rPr>
              <w:t>Найменування предмету закупівлі</w:t>
            </w:r>
          </w:p>
          <w:p w:rsidR="00923072" w:rsidRPr="00923072" w:rsidRDefault="00923072" w:rsidP="00BD49B9">
            <w:pPr>
              <w:rPr>
                <w:rFonts w:ascii="Times New Roman" w:hAnsi="Times New Roman" w:cs="Times New Roman"/>
                <w:b/>
                <w:lang w:val="ru-RU"/>
              </w:rPr>
            </w:pPr>
            <w:proofErr w:type="spellStart"/>
            <w:r w:rsidRPr="00923072">
              <w:rPr>
                <w:rFonts w:ascii="Times New Roman" w:hAnsi="Times New Roman" w:cs="Times New Roman"/>
                <w:b/>
                <w:lang w:val="ru-RU"/>
              </w:rPr>
              <w:t>Учасник</w:t>
            </w:r>
            <w:proofErr w:type="spellEnd"/>
            <w:r w:rsidRPr="00923072">
              <w:rPr>
                <w:rFonts w:ascii="Times New Roman" w:hAnsi="Times New Roman" w:cs="Times New Roman"/>
                <w:b/>
                <w:lang w:val="ru-RU"/>
              </w:rPr>
              <w:t xml:space="preserve"> </w:t>
            </w:r>
            <w:proofErr w:type="spellStart"/>
            <w:r w:rsidRPr="00923072">
              <w:rPr>
                <w:rFonts w:ascii="Times New Roman" w:hAnsi="Times New Roman" w:cs="Times New Roman"/>
                <w:b/>
                <w:lang w:val="ru-RU"/>
              </w:rPr>
              <w:t>також</w:t>
            </w:r>
            <w:proofErr w:type="spellEnd"/>
            <w:r w:rsidRPr="00923072">
              <w:rPr>
                <w:rFonts w:ascii="Times New Roman" w:hAnsi="Times New Roman" w:cs="Times New Roman"/>
                <w:b/>
                <w:lang w:val="ru-RU"/>
              </w:rPr>
              <w:t xml:space="preserve"> </w:t>
            </w:r>
            <w:proofErr w:type="spellStart"/>
            <w:r w:rsidRPr="00923072">
              <w:rPr>
                <w:rFonts w:ascii="Times New Roman" w:hAnsi="Times New Roman" w:cs="Times New Roman"/>
                <w:b/>
                <w:lang w:val="ru-RU"/>
              </w:rPr>
              <w:t>може</w:t>
            </w:r>
            <w:proofErr w:type="spellEnd"/>
            <w:r w:rsidRPr="00923072">
              <w:rPr>
                <w:rFonts w:ascii="Times New Roman" w:hAnsi="Times New Roman" w:cs="Times New Roman"/>
                <w:b/>
                <w:lang w:val="ru-RU"/>
              </w:rPr>
              <w:t xml:space="preserve"> </w:t>
            </w:r>
            <w:proofErr w:type="spellStart"/>
            <w:r w:rsidRPr="00923072">
              <w:rPr>
                <w:rFonts w:ascii="Times New Roman" w:hAnsi="Times New Roman" w:cs="Times New Roman"/>
                <w:b/>
                <w:lang w:val="ru-RU"/>
              </w:rPr>
              <w:t>вказати</w:t>
            </w:r>
            <w:proofErr w:type="spellEnd"/>
            <w:r w:rsidRPr="00923072">
              <w:rPr>
                <w:rFonts w:ascii="Times New Roman" w:hAnsi="Times New Roman" w:cs="Times New Roman"/>
                <w:b/>
                <w:lang w:val="ru-RU"/>
              </w:rPr>
              <w:t xml:space="preserve"> </w:t>
            </w:r>
            <w:proofErr w:type="spellStart"/>
            <w:r w:rsidRPr="00923072">
              <w:rPr>
                <w:rFonts w:ascii="Times New Roman" w:hAnsi="Times New Roman" w:cs="Times New Roman"/>
                <w:b/>
                <w:lang w:val="ru-RU"/>
              </w:rPr>
              <w:t>торгову</w:t>
            </w:r>
            <w:proofErr w:type="spellEnd"/>
            <w:r w:rsidRPr="00923072">
              <w:rPr>
                <w:rFonts w:ascii="Times New Roman" w:hAnsi="Times New Roman" w:cs="Times New Roman"/>
                <w:b/>
                <w:lang w:val="ru-RU"/>
              </w:rPr>
              <w:t xml:space="preserve"> </w:t>
            </w:r>
            <w:proofErr w:type="spellStart"/>
            <w:r w:rsidRPr="00923072">
              <w:rPr>
                <w:rFonts w:ascii="Times New Roman" w:hAnsi="Times New Roman" w:cs="Times New Roman"/>
                <w:b/>
                <w:lang w:val="ru-RU"/>
              </w:rPr>
              <w:t>назву</w:t>
            </w:r>
            <w:proofErr w:type="spellEnd"/>
            <w:r w:rsidRPr="00923072">
              <w:rPr>
                <w:rFonts w:ascii="Times New Roman" w:hAnsi="Times New Roman" w:cs="Times New Roman"/>
                <w:b/>
                <w:lang w:val="ru-RU"/>
              </w:rPr>
              <w:t xml:space="preserve"> товару</w:t>
            </w:r>
          </w:p>
          <w:p w:rsidR="00923072" w:rsidRPr="00923072" w:rsidRDefault="00923072" w:rsidP="00BD49B9">
            <w:pPr>
              <w:rPr>
                <w:rFonts w:ascii="Times New Roman" w:hAnsi="Times New Roman" w:cs="Times New Roman"/>
                <w:lang w:val="ru-RU"/>
              </w:rPr>
            </w:pPr>
          </w:p>
        </w:tc>
        <w:tc>
          <w:tcPr>
            <w:tcW w:w="1515"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Код згідно з Єдиним закупівельним словником, що найбільше відповідає назві номенклатурної позиції предмета закупівлі ДК 021:2015:</w:t>
            </w:r>
          </w:p>
        </w:tc>
        <w:tc>
          <w:tcPr>
            <w:tcW w:w="1276"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Міжнародна непатентована назва</w:t>
            </w:r>
          </w:p>
        </w:tc>
        <w:tc>
          <w:tcPr>
            <w:tcW w:w="1559"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Форма випуску та дозування</w:t>
            </w:r>
          </w:p>
        </w:tc>
        <w:tc>
          <w:tcPr>
            <w:tcW w:w="567"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Од. виміру</w:t>
            </w:r>
          </w:p>
        </w:tc>
        <w:tc>
          <w:tcPr>
            <w:tcW w:w="851"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Кількість</w:t>
            </w:r>
          </w:p>
        </w:tc>
        <w:tc>
          <w:tcPr>
            <w:tcW w:w="851" w:type="dxa"/>
          </w:tcPr>
          <w:p w:rsidR="007E067B" w:rsidRPr="005620F9" w:rsidRDefault="007E067B" w:rsidP="00BD49B9">
            <w:pPr>
              <w:rPr>
                <w:rFonts w:ascii="Times New Roman" w:hAnsi="Times New Roman" w:cs="Times New Roman"/>
                <w:b/>
              </w:rPr>
            </w:pPr>
            <w:proofErr w:type="spellStart"/>
            <w:r w:rsidRPr="005620F9">
              <w:rPr>
                <w:rFonts w:ascii="Times New Roman" w:hAnsi="Times New Roman" w:cs="Times New Roman"/>
                <w:b/>
                <w:lang w:val="ru-RU"/>
              </w:rPr>
              <w:t>Вказати</w:t>
            </w:r>
            <w:proofErr w:type="spellEnd"/>
            <w:r w:rsidRPr="005620F9">
              <w:rPr>
                <w:rFonts w:ascii="Times New Roman" w:hAnsi="Times New Roman" w:cs="Times New Roman"/>
                <w:b/>
                <w:lang w:val="ru-RU"/>
              </w:rPr>
              <w:t xml:space="preserve"> </w:t>
            </w:r>
            <w:r w:rsidRPr="005620F9">
              <w:rPr>
                <w:rFonts w:ascii="Times New Roman" w:hAnsi="Times New Roman" w:cs="Times New Roman"/>
                <w:b/>
              </w:rPr>
              <w:t>відповідність ТАК</w:t>
            </w:r>
            <w:r w:rsidRPr="005620F9">
              <w:rPr>
                <w:rFonts w:ascii="Times New Roman" w:hAnsi="Times New Roman" w:cs="Times New Roman"/>
                <w:b/>
                <w:lang w:val="en-US"/>
              </w:rPr>
              <w:t>/</w:t>
            </w:r>
            <w:r w:rsidRPr="005620F9">
              <w:rPr>
                <w:rFonts w:ascii="Times New Roman" w:hAnsi="Times New Roman" w:cs="Times New Roman"/>
                <w:b/>
              </w:rPr>
              <w:t>НІ</w:t>
            </w:r>
          </w:p>
        </w:tc>
      </w:tr>
      <w:tr w:rsidR="007E067B" w:rsidRPr="00FC537B" w:rsidTr="00313360">
        <w:trPr>
          <w:trHeight w:val="1260"/>
        </w:trPr>
        <w:tc>
          <w:tcPr>
            <w:tcW w:w="639"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1</w:t>
            </w:r>
          </w:p>
        </w:tc>
        <w:tc>
          <w:tcPr>
            <w:tcW w:w="2065"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 xml:space="preserve">УЛЬТРАВІСТ 370. Розчин для ін'єкцій та </w:t>
            </w:r>
            <w:proofErr w:type="spellStart"/>
            <w:r w:rsidRPr="00FC537B">
              <w:rPr>
                <w:rFonts w:ascii="Times New Roman" w:hAnsi="Times New Roman" w:cs="Times New Roman"/>
              </w:rPr>
              <w:t>інфузій</w:t>
            </w:r>
            <w:proofErr w:type="spellEnd"/>
            <w:r w:rsidRPr="00FC537B">
              <w:rPr>
                <w:rFonts w:ascii="Times New Roman" w:hAnsi="Times New Roman" w:cs="Times New Roman"/>
              </w:rPr>
              <w:t>, 370 мг/</w:t>
            </w:r>
            <w:proofErr w:type="spellStart"/>
            <w:r w:rsidRPr="00FC537B">
              <w:rPr>
                <w:rFonts w:ascii="Times New Roman" w:hAnsi="Times New Roman" w:cs="Times New Roman"/>
              </w:rPr>
              <w:t>мл</w:t>
            </w:r>
            <w:proofErr w:type="spellEnd"/>
            <w:r w:rsidRPr="00FC537B">
              <w:rPr>
                <w:rFonts w:ascii="Times New Roman" w:hAnsi="Times New Roman" w:cs="Times New Roman"/>
              </w:rPr>
              <w:t xml:space="preserve"> по 100 </w:t>
            </w:r>
            <w:proofErr w:type="spellStart"/>
            <w:r w:rsidRPr="00FC537B">
              <w:rPr>
                <w:rFonts w:ascii="Times New Roman" w:hAnsi="Times New Roman" w:cs="Times New Roman"/>
              </w:rPr>
              <w:t>мл</w:t>
            </w:r>
            <w:proofErr w:type="spellEnd"/>
            <w:r w:rsidRPr="00FC537B">
              <w:rPr>
                <w:rFonts w:ascii="Times New Roman" w:hAnsi="Times New Roman" w:cs="Times New Roman"/>
              </w:rPr>
              <w:t xml:space="preserve"> у флаконах № 1</w:t>
            </w:r>
          </w:p>
        </w:tc>
        <w:tc>
          <w:tcPr>
            <w:tcW w:w="1515"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33696000-5 Реактиви та контрастні речовини</w:t>
            </w:r>
          </w:p>
        </w:tc>
        <w:tc>
          <w:tcPr>
            <w:tcW w:w="1276" w:type="dxa"/>
            <w:hideMark/>
          </w:tcPr>
          <w:p w:rsidR="007E067B" w:rsidRPr="00FC537B" w:rsidRDefault="007E067B" w:rsidP="00BD49B9">
            <w:pPr>
              <w:rPr>
                <w:rFonts w:ascii="Times New Roman" w:hAnsi="Times New Roman" w:cs="Times New Roman"/>
              </w:rPr>
            </w:pPr>
            <w:proofErr w:type="spellStart"/>
            <w:r w:rsidRPr="00FC537B">
              <w:rPr>
                <w:rFonts w:ascii="Times New Roman" w:hAnsi="Times New Roman" w:cs="Times New Roman"/>
              </w:rPr>
              <w:t>Iopromide</w:t>
            </w:r>
            <w:proofErr w:type="spellEnd"/>
          </w:p>
        </w:tc>
        <w:tc>
          <w:tcPr>
            <w:tcW w:w="1559"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 xml:space="preserve">Розчин для ін'єкцій та </w:t>
            </w:r>
            <w:proofErr w:type="spellStart"/>
            <w:r w:rsidRPr="00FC537B">
              <w:rPr>
                <w:rFonts w:ascii="Times New Roman" w:hAnsi="Times New Roman" w:cs="Times New Roman"/>
              </w:rPr>
              <w:t>інфузій</w:t>
            </w:r>
            <w:proofErr w:type="spellEnd"/>
            <w:r w:rsidRPr="00FC537B">
              <w:rPr>
                <w:rFonts w:ascii="Times New Roman" w:hAnsi="Times New Roman" w:cs="Times New Roman"/>
              </w:rPr>
              <w:t>, 370 мг/</w:t>
            </w:r>
            <w:proofErr w:type="spellStart"/>
            <w:r w:rsidRPr="00FC537B">
              <w:rPr>
                <w:rFonts w:ascii="Times New Roman" w:hAnsi="Times New Roman" w:cs="Times New Roman"/>
              </w:rPr>
              <w:t>мл</w:t>
            </w:r>
            <w:proofErr w:type="spellEnd"/>
            <w:r w:rsidRPr="00FC537B">
              <w:rPr>
                <w:rFonts w:ascii="Times New Roman" w:hAnsi="Times New Roman" w:cs="Times New Roman"/>
              </w:rPr>
              <w:t xml:space="preserve"> по 100 </w:t>
            </w:r>
            <w:proofErr w:type="spellStart"/>
            <w:r w:rsidRPr="00FC537B">
              <w:rPr>
                <w:rFonts w:ascii="Times New Roman" w:hAnsi="Times New Roman" w:cs="Times New Roman"/>
              </w:rPr>
              <w:t>мл</w:t>
            </w:r>
            <w:proofErr w:type="spellEnd"/>
            <w:r w:rsidRPr="00FC537B">
              <w:rPr>
                <w:rFonts w:ascii="Times New Roman" w:hAnsi="Times New Roman" w:cs="Times New Roman"/>
              </w:rPr>
              <w:t xml:space="preserve"> у флаконах № 1</w:t>
            </w:r>
          </w:p>
        </w:tc>
        <w:tc>
          <w:tcPr>
            <w:tcW w:w="567"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ФЛ</w:t>
            </w:r>
          </w:p>
        </w:tc>
        <w:tc>
          <w:tcPr>
            <w:tcW w:w="851"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150</w:t>
            </w:r>
          </w:p>
        </w:tc>
        <w:tc>
          <w:tcPr>
            <w:tcW w:w="851" w:type="dxa"/>
          </w:tcPr>
          <w:p w:rsidR="007E067B" w:rsidRPr="00FC537B" w:rsidRDefault="007E067B" w:rsidP="00BD49B9">
            <w:pPr>
              <w:rPr>
                <w:rFonts w:ascii="Times New Roman" w:hAnsi="Times New Roman" w:cs="Times New Roman"/>
              </w:rPr>
            </w:pPr>
          </w:p>
        </w:tc>
      </w:tr>
      <w:tr w:rsidR="007E067B" w:rsidRPr="00FC537B" w:rsidTr="00313360">
        <w:trPr>
          <w:trHeight w:val="1575"/>
        </w:trPr>
        <w:tc>
          <w:tcPr>
            <w:tcW w:w="639"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2</w:t>
            </w:r>
          </w:p>
        </w:tc>
        <w:tc>
          <w:tcPr>
            <w:tcW w:w="2065"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 xml:space="preserve">ЕТАМЗИЛАТ. Розчин для ін'єкцій 12,5 % по 2 </w:t>
            </w:r>
            <w:proofErr w:type="spellStart"/>
            <w:r w:rsidRPr="00FC537B">
              <w:rPr>
                <w:rFonts w:ascii="Times New Roman" w:hAnsi="Times New Roman" w:cs="Times New Roman"/>
              </w:rPr>
              <w:t>мл</w:t>
            </w:r>
            <w:proofErr w:type="spellEnd"/>
            <w:r w:rsidRPr="00FC537B">
              <w:rPr>
                <w:rFonts w:ascii="Times New Roman" w:hAnsi="Times New Roman" w:cs="Times New Roman"/>
              </w:rPr>
              <w:t xml:space="preserve"> в ампулі, по 10 ампул у блістері, по 1 блістеру у пачці з картону</w:t>
            </w:r>
          </w:p>
        </w:tc>
        <w:tc>
          <w:tcPr>
            <w:tcW w:w="1515"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33621200-1 Кровоспинні засоби</w:t>
            </w:r>
          </w:p>
        </w:tc>
        <w:tc>
          <w:tcPr>
            <w:tcW w:w="1276" w:type="dxa"/>
            <w:hideMark/>
          </w:tcPr>
          <w:p w:rsidR="007E067B" w:rsidRPr="00FC537B" w:rsidRDefault="007E067B" w:rsidP="00BD49B9">
            <w:pPr>
              <w:rPr>
                <w:rFonts w:ascii="Times New Roman" w:hAnsi="Times New Roman" w:cs="Times New Roman"/>
              </w:rPr>
            </w:pPr>
            <w:proofErr w:type="spellStart"/>
            <w:r w:rsidRPr="00FC537B">
              <w:rPr>
                <w:rFonts w:ascii="Times New Roman" w:hAnsi="Times New Roman" w:cs="Times New Roman"/>
              </w:rPr>
              <w:t>Etamsylate</w:t>
            </w:r>
            <w:proofErr w:type="spellEnd"/>
          </w:p>
        </w:tc>
        <w:tc>
          <w:tcPr>
            <w:tcW w:w="1559"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 xml:space="preserve">Розчин для ін'єкцій 12,5 % по 2 </w:t>
            </w:r>
            <w:proofErr w:type="spellStart"/>
            <w:r w:rsidRPr="00FC537B">
              <w:rPr>
                <w:rFonts w:ascii="Times New Roman" w:hAnsi="Times New Roman" w:cs="Times New Roman"/>
              </w:rPr>
              <w:t>мл</w:t>
            </w:r>
            <w:proofErr w:type="spellEnd"/>
            <w:r w:rsidRPr="00FC537B">
              <w:rPr>
                <w:rFonts w:ascii="Times New Roman" w:hAnsi="Times New Roman" w:cs="Times New Roman"/>
              </w:rPr>
              <w:t xml:space="preserve"> в ампулі, по 10 ампул у блістері, по 1 блістеру у пачці з картону</w:t>
            </w:r>
          </w:p>
        </w:tc>
        <w:tc>
          <w:tcPr>
            <w:tcW w:w="567"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УП</w:t>
            </w:r>
          </w:p>
        </w:tc>
        <w:tc>
          <w:tcPr>
            <w:tcW w:w="851" w:type="dxa"/>
            <w:hideMark/>
          </w:tcPr>
          <w:p w:rsidR="007E067B" w:rsidRPr="00FC537B" w:rsidRDefault="007E067B" w:rsidP="00BD49B9">
            <w:pPr>
              <w:rPr>
                <w:rFonts w:ascii="Times New Roman" w:hAnsi="Times New Roman" w:cs="Times New Roman"/>
              </w:rPr>
            </w:pPr>
            <w:r w:rsidRPr="00FC537B">
              <w:rPr>
                <w:rFonts w:ascii="Times New Roman" w:hAnsi="Times New Roman" w:cs="Times New Roman"/>
              </w:rPr>
              <w:t>150</w:t>
            </w:r>
          </w:p>
        </w:tc>
        <w:tc>
          <w:tcPr>
            <w:tcW w:w="851" w:type="dxa"/>
          </w:tcPr>
          <w:p w:rsidR="007E067B" w:rsidRPr="00FC537B" w:rsidRDefault="007E067B" w:rsidP="00BD49B9">
            <w:pPr>
              <w:rPr>
                <w:rFonts w:ascii="Times New Roman" w:hAnsi="Times New Roman" w:cs="Times New Roman"/>
              </w:rPr>
            </w:pPr>
          </w:p>
        </w:tc>
      </w:tr>
    </w:tbl>
    <w:p w:rsidR="00923072" w:rsidRDefault="00923072" w:rsidP="00923072">
      <w:pPr>
        <w:widowControl w:val="0"/>
        <w:shd w:val="clear" w:color="auto" w:fill="FFFFFF"/>
        <w:tabs>
          <w:tab w:val="left" w:pos="426"/>
        </w:tabs>
        <w:spacing w:after="0" w:line="326"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1.Товар повинен бути зареєстрованим та дозволеним  до  застосування в Україні (завірені належним чином копії реєстраційних посвідчень або інших документів, що підтверджують якість товару будуть надаватись на кожну окрему партію товару </w:t>
      </w:r>
      <w:r>
        <w:rPr>
          <w:rFonts w:ascii="Times New Roman" w:hAnsi="Times New Roman" w:cs="Times New Roman"/>
          <w:b/>
          <w:sz w:val="24"/>
          <w:szCs w:val="24"/>
          <w:lang w:eastAsia="en-US"/>
        </w:rPr>
        <w:t>при поставці товару).</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 xml:space="preserve"> (Надати у складі пропозиції  гарантійний лист).</w:t>
      </w:r>
    </w:p>
    <w:p w:rsidR="00923072" w:rsidRDefault="00923072" w:rsidP="0092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lang w:eastAsia="en-US"/>
        </w:rPr>
      </w:pPr>
      <w:r w:rsidRPr="00923072">
        <w:rPr>
          <w:rFonts w:ascii="Times New Roman" w:hAnsi="Times New Roman" w:cs="Times New Roman"/>
          <w:color w:val="000000"/>
          <w:sz w:val="24"/>
          <w:szCs w:val="24"/>
          <w:lang w:eastAsia="en-US"/>
        </w:rPr>
        <w:t>2</w:t>
      </w:r>
      <w:r>
        <w:rPr>
          <w:rFonts w:ascii="Times New Roman" w:hAnsi="Times New Roman" w:cs="Times New Roman"/>
          <w:color w:val="000000"/>
          <w:sz w:val="24"/>
          <w:szCs w:val="24"/>
          <w:lang w:eastAsia="en-US"/>
        </w:rPr>
        <w:t xml:space="preserve">.Якщо учасник пропонує інший товар (еквівалент) ніж передбачено цією документацією, такий товар за своїми властивостями повинен повністю відповідати товару, що є предметом закупівлі за усіма показниками. </w:t>
      </w:r>
      <w:r>
        <w:rPr>
          <w:rFonts w:ascii="Times New Roman" w:hAnsi="Times New Roman" w:cs="Times New Roman"/>
          <w:b/>
          <w:color w:val="000000"/>
          <w:sz w:val="24"/>
          <w:szCs w:val="24"/>
          <w:lang w:eastAsia="en-US"/>
        </w:rPr>
        <w:t xml:space="preserve">Якщо учасник пропонує еквівалент він повинен надати у складі пропозиції порівняльну таблицю (яка містить детально розписану порівняльну характеристику), якою підтвердити відповідність товару за усіма показниками товару, що є предметом даних торгів. </w:t>
      </w:r>
      <w:r>
        <w:rPr>
          <w:rFonts w:ascii="Times New Roman" w:hAnsi="Times New Roman" w:cs="Times New Roman"/>
          <w:color w:val="000000"/>
          <w:sz w:val="24"/>
          <w:szCs w:val="24"/>
          <w:lang w:eastAsia="en-US"/>
        </w:rPr>
        <w:t>Еквівалентом в розрізі даної тендерної документації вважається лікарський препарат, який має однакові з запропонованим в технічному завданні біологічні, токсикологічні, фармацевтичні та терапевтичні властивості препарату.</w:t>
      </w:r>
    </w:p>
    <w:p w:rsidR="00923072" w:rsidRDefault="00923072" w:rsidP="00923072">
      <w:pPr>
        <w:widowControl w:val="0"/>
        <w:shd w:val="clear" w:color="auto" w:fill="FFFFFF"/>
        <w:tabs>
          <w:tab w:val="left" w:pos="426"/>
        </w:tabs>
        <w:spacing w:after="0" w:line="326" w:lineRule="exact"/>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3.Поставка товару повинна здійснюватися за рахунок учасника за адресою замовника, забезпечуючи зберігання, комплектність і якість товару, транспорт повинен бути  обладнаний у відповідності з </w:t>
      </w:r>
      <w:r>
        <w:rPr>
          <w:rFonts w:ascii="Times New Roman" w:hAnsi="Times New Roman" w:cs="Times New Roman"/>
          <w:sz w:val="24"/>
          <w:szCs w:val="24"/>
          <w:lang w:eastAsia="en-US"/>
        </w:rPr>
        <w:t xml:space="preserve">вимогами затвердженими у відповідному порядку щодо </w:t>
      </w:r>
      <w:r>
        <w:rPr>
          <w:rFonts w:ascii="Times New Roman" w:hAnsi="Times New Roman" w:cs="Times New Roman"/>
          <w:sz w:val="24"/>
          <w:szCs w:val="24"/>
          <w:lang w:eastAsia="en-US"/>
        </w:rPr>
        <w:lastRenderedPageBreak/>
        <w:t xml:space="preserve">транспортування лікарських засобів з урахуванням фізико-хімічних властивостей та температурного режиму транспортування </w:t>
      </w:r>
      <w:r>
        <w:rPr>
          <w:rFonts w:ascii="Times New Roman" w:hAnsi="Times New Roman" w:cs="Times New Roman"/>
          <w:b/>
          <w:sz w:val="24"/>
          <w:szCs w:val="24"/>
          <w:lang w:eastAsia="en-US"/>
        </w:rPr>
        <w:t>(Надати у складі пропозиції гарантійний лист).</w:t>
      </w:r>
    </w:p>
    <w:p w:rsidR="00923072" w:rsidRDefault="00923072" w:rsidP="00923072">
      <w:pPr>
        <w:widowControl w:val="0"/>
        <w:shd w:val="clear" w:color="auto" w:fill="FFFFFF"/>
        <w:tabs>
          <w:tab w:val="left" w:pos="426"/>
        </w:tabs>
        <w:spacing w:after="0" w:line="326" w:lineRule="exact"/>
        <w:jc w:val="both"/>
        <w:rPr>
          <w:rFonts w:ascii="Times New Roman" w:hAnsi="Times New Roman" w:cs="Times New Roman"/>
          <w:b/>
          <w:color w:val="000000"/>
          <w:sz w:val="24"/>
          <w:szCs w:val="24"/>
          <w:lang w:eastAsia="en-US"/>
        </w:rPr>
      </w:pPr>
      <w:r>
        <w:rPr>
          <w:rFonts w:ascii="Times New Roman" w:hAnsi="Times New Roman" w:cs="Times New Roman"/>
          <w:color w:val="000000"/>
          <w:sz w:val="24"/>
          <w:szCs w:val="24"/>
          <w:lang w:eastAsia="en-US"/>
        </w:rPr>
        <w:t>4.</w:t>
      </w:r>
      <w:r>
        <w:rPr>
          <w:rFonts w:ascii="Times New Roman" w:hAnsi="Times New Roman" w:cs="Times New Roman"/>
          <w:sz w:val="24"/>
          <w:szCs w:val="24"/>
          <w:lang w:eastAsia="en-US"/>
        </w:rPr>
        <w:t xml:space="preserve"> </w:t>
      </w:r>
      <w:r>
        <w:rPr>
          <w:rFonts w:ascii="Times New Roman" w:hAnsi="Times New Roman" w:cs="Times New Roman"/>
          <w:color w:val="000000"/>
          <w:sz w:val="24"/>
          <w:szCs w:val="24"/>
          <w:lang w:eastAsia="en-US"/>
        </w:rPr>
        <w:t>Розвантаження товару по місцю призначення проводиться постачальником</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(Надати у складі пропозиції гарантійний лист).</w:t>
      </w:r>
    </w:p>
    <w:p w:rsidR="00923072" w:rsidRDefault="00923072" w:rsidP="00923072">
      <w:pPr>
        <w:widowControl w:val="0"/>
        <w:shd w:val="clear" w:color="auto" w:fill="FFFFFF"/>
        <w:tabs>
          <w:tab w:val="left" w:pos="426"/>
        </w:tabs>
        <w:spacing w:after="0" w:line="326" w:lineRule="exact"/>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5.Товар повинен передаватися Замовнику в упаковці підприємства виробника, яка не повинна бути деформованою або пошкодженою; поставка товару повинна здійснюватись дрібними партіями згідно заявок Замовника </w:t>
      </w:r>
      <w:r>
        <w:rPr>
          <w:rFonts w:ascii="Times New Roman" w:hAnsi="Times New Roman" w:cs="Times New Roman"/>
          <w:b/>
          <w:sz w:val="24"/>
          <w:szCs w:val="24"/>
          <w:lang w:eastAsia="en-US"/>
        </w:rPr>
        <w:t>(Надати  у складі пропозиції гарантійний лист).</w:t>
      </w:r>
    </w:p>
    <w:p w:rsidR="00D24D5A" w:rsidRDefault="00923072" w:rsidP="00923072">
      <w:pPr>
        <w:widowControl w:val="0"/>
        <w:shd w:val="clear" w:color="auto" w:fill="FFFFFF"/>
        <w:tabs>
          <w:tab w:val="left" w:pos="426"/>
        </w:tabs>
        <w:spacing w:after="0" w:line="326" w:lineRule="exact"/>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 xml:space="preserve">6. Строк придатності товару на момент поставки  замовнику повинен </w:t>
      </w:r>
      <w:r>
        <w:rPr>
          <w:rFonts w:ascii="Times New Roman" w:hAnsi="Times New Roman" w:cs="Times New Roman"/>
          <w:b/>
          <w:color w:val="000000"/>
          <w:sz w:val="24"/>
          <w:szCs w:val="24"/>
          <w:lang w:eastAsia="en-US"/>
        </w:rPr>
        <w:t xml:space="preserve">становити не менше </w:t>
      </w:r>
      <w:r>
        <w:rPr>
          <w:rFonts w:ascii="Times New Roman" w:hAnsi="Times New Roman" w:cs="Times New Roman"/>
          <w:b/>
          <w:sz w:val="24"/>
          <w:szCs w:val="24"/>
          <w:lang w:eastAsia="ar-SA"/>
        </w:rPr>
        <w:t>80%</w:t>
      </w:r>
      <w:r>
        <w:rPr>
          <w:rFonts w:ascii="Times New Roman" w:hAnsi="Times New Roman" w:cs="Times New Roman"/>
          <w:sz w:val="24"/>
          <w:szCs w:val="24"/>
          <w:lang w:eastAsia="ar-SA"/>
        </w:rPr>
        <w:t xml:space="preserve"> від загального терміну придатності </w:t>
      </w:r>
      <w:r>
        <w:rPr>
          <w:rFonts w:ascii="Times New Roman" w:hAnsi="Times New Roman" w:cs="Times New Roman"/>
          <w:b/>
          <w:sz w:val="24"/>
          <w:szCs w:val="24"/>
          <w:lang w:eastAsia="en-US"/>
        </w:rPr>
        <w:t>(Надати у складі пропозиції гарантійний лист).</w:t>
      </w:r>
    </w:p>
    <w:p w:rsidR="00923072" w:rsidRPr="00923072" w:rsidRDefault="00923072" w:rsidP="00923072">
      <w:pPr>
        <w:widowControl w:val="0"/>
        <w:shd w:val="clear" w:color="auto" w:fill="FFFFFF"/>
        <w:tabs>
          <w:tab w:val="left" w:pos="426"/>
        </w:tabs>
        <w:spacing w:after="0" w:line="326" w:lineRule="exact"/>
        <w:jc w:val="both"/>
        <w:rPr>
          <w:rFonts w:ascii="Times New Roman" w:hAnsi="Times New Roman" w:cs="Times New Roman"/>
          <w:color w:val="000000"/>
          <w:sz w:val="24"/>
          <w:szCs w:val="24"/>
          <w:lang w:val="ru-RU" w:eastAsia="en-US"/>
        </w:rPr>
      </w:pPr>
    </w:p>
    <w:p w:rsidR="00720FFF" w:rsidRPr="003F48E6" w:rsidRDefault="00720FFF" w:rsidP="00720FFF">
      <w:pPr>
        <w:jc w:val="both"/>
        <w:rPr>
          <w:rFonts w:ascii="Times New Roman" w:hAnsi="Times New Roman" w:cs="Times New Roman"/>
          <w:b/>
          <w:sz w:val="24"/>
          <w:szCs w:val="24"/>
          <w:u w:val="single"/>
        </w:rPr>
      </w:pPr>
      <w:r w:rsidRPr="003F48E6">
        <w:rPr>
          <w:rFonts w:ascii="Times New Roman" w:hAnsi="Times New Roman" w:cs="Times New Roman"/>
          <w:b/>
          <w:sz w:val="24"/>
          <w:szCs w:val="24"/>
        </w:rPr>
        <w:t xml:space="preserve">Примітка.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F48E6">
        <w:rPr>
          <w:rFonts w:ascii="Times New Roman" w:hAnsi="Times New Roman" w:cs="Times New Roman"/>
          <w:b/>
          <w:sz w:val="24"/>
          <w:szCs w:val="24"/>
          <w:u w:val="single"/>
        </w:rPr>
        <w:t xml:space="preserve">вважати вираз «або еквівалент». </w:t>
      </w:r>
    </w:p>
    <w:p w:rsidR="00720FFF" w:rsidRDefault="00720FFF" w:rsidP="00720FFF">
      <w:pPr>
        <w:jc w:val="both"/>
        <w:rPr>
          <w:rFonts w:ascii="Times New Roman" w:hAnsi="Times New Roman" w:cs="Times New Roman"/>
          <w:sz w:val="24"/>
          <w:szCs w:val="24"/>
          <w:lang w:val="ru-RU"/>
        </w:rPr>
      </w:pPr>
      <w:proofErr w:type="spellStart"/>
      <w:r w:rsidRPr="003F48E6">
        <w:rPr>
          <w:rFonts w:ascii="Times New Roman" w:hAnsi="Times New Roman" w:cs="Times New Roman"/>
          <w:b/>
          <w:sz w:val="24"/>
          <w:szCs w:val="24"/>
        </w:rPr>
        <w:t>Обгрунтування</w:t>
      </w:r>
      <w:proofErr w:type="spellEnd"/>
      <w:r w:rsidRPr="003F48E6">
        <w:rPr>
          <w:rFonts w:ascii="Times New Roman" w:hAnsi="Times New Roman" w:cs="Times New Roman"/>
          <w:b/>
          <w:sz w:val="24"/>
          <w:szCs w:val="24"/>
        </w:rPr>
        <w:t>:</w:t>
      </w:r>
      <w:r>
        <w:rPr>
          <w:rFonts w:ascii="Times New Roman" w:hAnsi="Times New Roman" w:cs="Times New Roman"/>
          <w:sz w:val="24"/>
          <w:szCs w:val="24"/>
        </w:rPr>
        <w:t xml:space="preserve"> </w:t>
      </w:r>
      <w:r w:rsidR="003F48E6">
        <w:rPr>
          <w:rFonts w:ascii="Times New Roman" w:hAnsi="Times New Roman" w:cs="Times New Roman"/>
          <w:sz w:val="24"/>
          <w:szCs w:val="24"/>
        </w:rPr>
        <w:t xml:space="preserve">наявність посилань </w:t>
      </w:r>
      <w:r>
        <w:rPr>
          <w:rFonts w:ascii="Times New Roman" w:hAnsi="Times New Roman" w:cs="Times New Roman"/>
          <w:sz w:val="24"/>
          <w:szCs w:val="24"/>
        </w:rPr>
        <w:t xml:space="preserve">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B32F3E" w:rsidRPr="00720FFF" w:rsidRDefault="00B32F3E" w:rsidP="00B32F3E">
      <w:pPr>
        <w:jc w:val="center"/>
        <w:rPr>
          <w:rFonts w:ascii="Times New Roman" w:hAnsi="Times New Roman" w:cs="Times New Roman"/>
          <w:b/>
          <w:u w:val="single"/>
          <w:lang w:val="ru-RU"/>
        </w:rPr>
      </w:pPr>
    </w:p>
    <w:p w:rsidR="001E539F" w:rsidRPr="00B32F3E" w:rsidRDefault="001E539F" w:rsidP="00CD1443">
      <w:pPr>
        <w:widowControl w:val="0"/>
        <w:spacing w:after="0" w:line="240" w:lineRule="auto"/>
        <w:jc w:val="both"/>
        <w:rPr>
          <w:rFonts w:ascii="Times New Roman" w:hAnsi="Times New Roman" w:cs="Times New Roman"/>
          <w:b/>
          <w:color w:val="000000"/>
          <w:sz w:val="24"/>
          <w:szCs w:val="24"/>
        </w:rPr>
      </w:pPr>
    </w:p>
    <w:p w:rsidR="001E539F" w:rsidRDefault="001E539F" w:rsidP="00CD1443">
      <w:pPr>
        <w:widowControl w:val="0"/>
        <w:spacing w:after="0" w:line="240" w:lineRule="auto"/>
        <w:jc w:val="both"/>
        <w:rPr>
          <w:rFonts w:ascii="Times New Roman" w:hAnsi="Times New Roman" w:cs="Times New Roman"/>
          <w:b/>
          <w:color w:val="000000"/>
          <w:sz w:val="24"/>
          <w:szCs w:val="24"/>
          <w:lang w:val="ru-RU"/>
        </w:rPr>
      </w:pPr>
    </w:p>
    <w:p w:rsidR="001E539F" w:rsidRDefault="001E539F" w:rsidP="00CD1443">
      <w:pPr>
        <w:widowControl w:val="0"/>
        <w:spacing w:after="0" w:line="240" w:lineRule="auto"/>
        <w:jc w:val="both"/>
        <w:rPr>
          <w:rFonts w:ascii="Times New Roman" w:hAnsi="Times New Roman" w:cs="Times New Roman"/>
          <w:b/>
          <w:color w:val="000000"/>
          <w:sz w:val="24"/>
          <w:szCs w:val="24"/>
          <w:lang w:val="ru-RU"/>
        </w:rPr>
      </w:pPr>
    </w:p>
    <w:p w:rsidR="00D02640" w:rsidRDefault="00D02640" w:rsidP="00CD1443">
      <w:pPr>
        <w:widowControl w:val="0"/>
        <w:spacing w:after="0" w:line="240" w:lineRule="auto"/>
        <w:jc w:val="both"/>
        <w:rPr>
          <w:rFonts w:ascii="Times New Roman" w:eastAsia="Times New Roman" w:hAnsi="Times New Roman" w:cs="Times New Roman"/>
          <w:b/>
          <w:sz w:val="24"/>
          <w:szCs w:val="24"/>
          <w:u w:val="single"/>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87D48" w:rsidRDefault="00C87D48" w:rsidP="00CD1443">
      <w:pPr>
        <w:widowControl w:val="0"/>
        <w:spacing w:after="0" w:line="240" w:lineRule="auto"/>
        <w:jc w:val="both"/>
        <w:rPr>
          <w:rFonts w:ascii="Times New Roman" w:eastAsia="Times New Roman" w:hAnsi="Times New Roman" w:cs="Times New Roman"/>
          <w:b/>
          <w:sz w:val="24"/>
          <w:szCs w:val="24"/>
          <w:u w:val="single"/>
          <w:lang w:val="ru-RU"/>
        </w:rPr>
      </w:pPr>
    </w:p>
    <w:p w:rsidR="00CD1443" w:rsidRPr="009E6BCE"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7E067B" w:rsidRDefault="00CD1443" w:rsidP="00CD1443">
      <w:pPr>
        <w:widowControl w:val="0"/>
        <w:spacing w:after="0" w:line="240" w:lineRule="auto"/>
        <w:jc w:val="both"/>
        <w:rPr>
          <w:rFonts w:ascii="Times New Roman" w:eastAsia="Times New Roman" w:hAnsi="Times New Roman" w:cs="Times New Roman"/>
          <w:sz w:val="24"/>
          <w:szCs w:val="24"/>
          <w:lang w:val="ru-RU"/>
        </w:rPr>
      </w:pPr>
    </w:p>
    <w:p w:rsidR="00CD1443" w:rsidRDefault="00CD1443" w:rsidP="00CD1443">
      <w:pPr>
        <w:spacing w:after="0"/>
        <w:ind w:right="-25"/>
        <w:rPr>
          <w:rFonts w:ascii="Times New Roman" w:hAnsi="Times New Roman" w:cs="Times New Roman"/>
          <w:b/>
          <w:color w:val="000000" w:themeColor="text1"/>
          <w:sz w:val="24"/>
          <w:szCs w:val="24"/>
          <w:lang w:val="ru-RU"/>
        </w:rPr>
      </w:pPr>
    </w:p>
    <w:p w:rsidR="00233284" w:rsidRDefault="00233284" w:rsidP="00CD1443">
      <w:pPr>
        <w:spacing w:after="0"/>
        <w:ind w:right="-25"/>
        <w:jc w:val="right"/>
        <w:rPr>
          <w:rFonts w:ascii="Times New Roman" w:hAnsi="Times New Roman" w:cs="Times New Roman"/>
          <w:b/>
          <w:color w:val="000000" w:themeColor="text1"/>
          <w:sz w:val="24"/>
          <w:szCs w:val="24"/>
        </w:rPr>
      </w:pPr>
    </w:p>
    <w:p w:rsidR="00233284" w:rsidRDefault="00233284" w:rsidP="00077842">
      <w:pPr>
        <w:spacing w:after="0"/>
        <w:ind w:right="-25"/>
        <w:rPr>
          <w:rFonts w:ascii="Times New Roman" w:hAnsi="Times New Roman" w:cs="Times New Roman"/>
          <w:b/>
          <w:color w:val="000000" w:themeColor="text1"/>
          <w:sz w:val="24"/>
          <w:szCs w:val="24"/>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87D48" w:rsidRDefault="00C87D48" w:rsidP="00CD1443">
      <w:pPr>
        <w:spacing w:after="0"/>
        <w:ind w:right="-25"/>
        <w:jc w:val="right"/>
        <w:rPr>
          <w:rFonts w:ascii="Times New Roman" w:hAnsi="Times New Roman" w:cs="Times New Roman"/>
          <w:b/>
          <w:color w:val="000000" w:themeColor="text1"/>
          <w:sz w:val="24"/>
          <w:szCs w:val="24"/>
          <w:lang w:val="ru-RU"/>
        </w:rPr>
      </w:pPr>
    </w:p>
    <w:p w:rsidR="00CD1443" w:rsidRPr="004E47BD" w:rsidRDefault="00CD1443" w:rsidP="00CD1443">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rsidR="00CD1443" w:rsidRPr="004E47BD" w:rsidRDefault="00CD1443" w:rsidP="00CD1443">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CD1443"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4E47BD"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4E47BD">
        <w:rPr>
          <w:rFonts w:ascii="Times New Roman" w:hAnsi="Times New Roman" w:cs="Times New Roman"/>
          <w:b/>
          <w:bCs/>
          <w:snapToGrid w:val="0"/>
          <w:color w:val="000000" w:themeColor="text1"/>
          <w:sz w:val="24"/>
          <w:szCs w:val="24"/>
        </w:rPr>
        <w:t>ТЕНДЕРНА ПРОПОЗИЦІЯ</w:t>
      </w:r>
    </w:p>
    <w:p w:rsidR="00CD1443" w:rsidRPr="00315601"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CD1443" w:rsidRDefault="00CD1443" w:rsidP="00CD1443">
      <w:pPr>
        <w:widowControl w:val="0"/>
        <w:suppressAutoHyphens/>
        <w:spacing w:after="0"/>
        <w:jc w:val="both"/>
        <w:rPr>
          <w:rFonts w:ascii="Times New Roman" w:hAnsi="Times New Roman" w:cs="Times New Roman"/>
          <w:b/>
          <w:color w:val="000000" w:themeColor="text1"/>
          <w:sz w:val="24"/>
          <w:szCs w:val="24"/>
          <w:lang w:val="ru-RU"/>
        </w:rPr>
      </w:pPr>
      <w:r w:rsidRPr="004E47BD">
        <w:rPr>
          <w:rFonts w:ascii="Times New Roman" w:hAnsi="Times New Roman" w:cs="Times New Roman"/>
          <w:color w:val="000000" w:themeColor="text1"/>
          <w:sz w:val="24"/>
          <w:szCs w:val="24"/>
        </w:rPr>
        <w:t>_____________________________________________________________________(</w:t>
      </w:r>
      <w:r w:rsidRPr="004E47BD">
        <w:rPr>
          <w:rFonts w:ascii="Times New Roman" w:hAnsi="Times New Roman" w:cs="Times New Roman"/>
          <w:i/>
          <w:color w:val="000000" w:themeColor="text1"/>
          <w:sz w:val="24"/>
          <w:szCs w:val="24"/>
        </w:rPr>
        <w:t>Учасник</w:t>
      </w:r>
      <w:r w:rsidRPr="004E47BD">
        <w:rPr>
          <w:rFonts w:ascii="Times New Roman" w:hAnsi="Times New Roman" w:cs="Times New Roman"/>
          <w:color w:val="000000" w:themeColor="text1"/>
          <w:sz w:val="24"/>
          <w:szCs w:val="24"/>
        </w:rPr>
        <w:t xml:space="preserve">) надає свою пропозицію щодо участі </w:t>
      </w:r>
      <w:r w:rsidRPr="004E47BD">
        <w:rPr>
          <w:rFonts w:ascii="Times New Roman" w:hAnsi="Times New Roman" w:cs="Times New Roman"/>
          <w:b/>
          <w:color w:val="000000" w:themeColor="text1"/>
          <w:sz w:val="24"/>
          <w:szCs w:val="24"/>
        </w:rPr>
        <w:t xml:space="preserve">у </w:t>
      </w:r>
      <w:r w:rsidRPr="00AA67D7">
        <w:rPr>
          <w:rFonts w:ascii="Times New Roman" w:hAnsi="Times New Roman" w:cs="Times New Roman"/>
          <w:b/>
          <w:color w:val="000000" w:themeColor="text1"/>
          <w:sz w:val="24"/>
          <w:szCs w:val="24"/>
          <w:u w:val="single"/>
        </w:rPr>
        <w:t>відкритих торгах з особливостями</w:t>
      </w:r>
      <w:r>
        <w:rPr>
          <w:rFonts w:ascii="Times New Roman" w:hAnsi="Times New Roman" w:cs="Times New Roman"/>
          <w:color w:val="000000" w:themeColor="text1"/>
          <w:sz w:val="24"/>
          <w:szCs w:val="24"/>
        </w:rPr>
        <w:t xml:space="preserve"> </w:t>
      </w:r>
      <w:r w:rsidRPr="004E47BD">
        <w:rPr>
          <w:rFonts w:ascii="Times New Roman" w:hAnsi="Times New Roman" w:cs="Times New Roman"/>
          <w:color w:val="000000" w:themeColor="text1"/>
          <w:sz w:val="24"/>
          <w:szCs w:val="24"/>
        </w:rPr>
        <w:t xml:space="preserve"> на закупівлю</w:t>
      </w:r>
      <w:r w:rsidRPr="004E47BD">
        <w:rPr>
          <w:rFonts w:ascii="Times New Roman" w:hAnsi="Times New Roman" w:cs="Times New Roman"/>
          <w:b/>
          <w:color w:val="000000" w:themeColor="text1"/>
          <w:sz w:val="24"/>
          <w:szCs w:val="24"/>
        </w:rPr>
        <w:t xml:space="preserve"> </w:t>
      </w:r>
      <w:r w:rsidRPr="004E47BD">
        <w:rPr>
          <w:rFonts w:ascii="Times New Roman" w:hAnsi="Times New Roman" w:cs="Times New Roman"/>
          <w:b/>
          <w:color w:val="000000" w:themeColor="text1"/>
          <w:sz w:val="24"/>
          <w:szCs w:val="24"/>
          <w:lang w:val="ru-RU"/>
        </w:rPr>
        <w:t xml:space="preserve"> </w:t>
      </w:r>
    </w:p>
    <w:p w:rsidR="007E067B" w:rsidRPr="00E570A7" w:rsidRDefault="007E067B" w:rsidP="007E067B">
      <w:pPr>
        <w:spacing w:after="0"/>
        <w:jc w:val="both"/>
        <w:rPr>
          <w:rFonts w:ascii="Times New Roman" w:hAnsi="Times New Roman" w:cs="Times New Roman"/>
          <w:b/>
          <w:sz w:val="24"/>
          <w:szCs w:val="24"/>
          <w:lang w:eastAsia="uk-UA"/>
        </w:rPr>
      </w:pPr>
      <w:r w:rsidRPr="00E570A7">
        <w:rPr>
          <w:rFonts w:ascii="Times New Roman" w:hAnsi="Times New Roman" w:cs="Times New Roman"/>
          <w:b/>
          <w:sz w:val="24"/>
          <w:szCs w:val="24"/>
          <w:lang w:eastAsia="uk-UA"/>
        </w:rPr>
        <w:t>ДК 021:2015 код 33600000-6 - Фармацевтична продукція (або еквівалент до кожного найменування):</w:t>
      </w:r>
    </w:p>
    <w:p w:rsidR="007E067B" w:rsidRPr="00E570A7" w:rsidRDefault="007E067B" w:rsidP="007E067B">
      <w:pPr>
        <w:spacing w:after="0"/>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УЛЬТРАВІСТ, </w:t>
      </w:r>
      <w:proofErr w:type="spellStart"/>
      <w:r>
        <w:rPr>
          <w:rFonts w:ascii="Times New Roman" w:hAnsi="Times New Roman" w:cs="Times New Roman"/>
          <w:b/>
          <w:sz w:val="24"/>
          <w:szCs w:val="24"/>
          <w:lang w:eastAsia="uk-UA"/>
        </w:rPr>
        <w:t>мнн</w:t>
      </w:r>
      <w:proofErr w:type="spellEnd"/>
      <w:r>
        <w:rPr>
          <w:rFonts w:ascii="Times New Roman" w:hAnsi="Times New Roman" w:cs="Times New Roman"/>
          <w:b/>
          <w:sz w:val="24"/>
          <w:szCs w:val="24"/>
          <w:lang w:eastAsia="uk-UA"/>
        </w:rPr>
        <w:t xml:space="preserve">  </w:t>
      </w:r>
      <w:proofErr w:type="spellStart"/>
      <w:r>
        <w:rPr>
          <w:rFonts w:ascii="Times New Roman" w:hAnsi="Times New Roman" w:cs="Times New Roman"/>
          <w:b/>
          <w:sz w:val="24"/>
          <w:szCs w:val="24"/>
          <w:lang w:eastAsia="uk-UA"/>
        </w:rPr>
        <w:t>Iopromide</w:t>
      </w:r>
      <w:proofErr w:type="spellEnd"/>
      <w:r>
        <w:rPr>
          <w:rFonts w:ascii="Times New Roman" w:hAnsi="Times New Roman" w:cs="Times New Roman"/>
          <w:b/>
          <w:sz w:val="24"/>
          <w:szCs w:val="24"/>
          <w:lang w:eastAsia="uk-UA"/>
        </w:rPr>
        <w:t xml:space="preserve">, </w:t>
      </w:r>
      <w:r w:rsidRPr="00E570A7">
        <w:rPr>
          <w:rFonts w:ascii="Times New Roman" w:hAnsi="Times New Roman" w:cs="Times New Roman"/>
          <w:b/>
          <w:sz w:val="24"/>
          <w:szCs w:val="24"/>
          <w:lang w:eastAsia="uk-UA"/>
        </w:rPr>
        <w:t>Номенклатурна позиція ДК 021:2015 код 33696000-5 Реактиви та контрастні речовини;</w:t>
      </w:r>
    </w:p>
    <w:p w:rsidR="007E067B" w:rsidRPr="00E570A7" w:rsidRDefault="007E067B" w:rsidP="007E067B">
      <w:pPr>
        <w:spacing w:after="0"/>
        <w:jc w:val="both"/>
        <w:rPr>
          <w:rFonts w:ascii="Times New Roman" w:hAnsi="Times New Roman" w:cs="Times New Roman"/>
          <w:b/>
          <w:sz w:val="24"/>
          <w:szCs w:val="24"/>
          <w:lang w:eastAsia="uk-UA"/>
        </w:rPr>
      </w:pPr>
      <w:r w:rsidRPr="00E570A7">
        <w:rPr>
          <w:rFonts w:ascii="Times New Roman" w:hAnsi="Times New Roman" w:cs="Times New Roman"/>
          <w:b/>
          <w:sz w:val="24"/>
          <w:szCs w:val="24"/>
          <w:lang w:eastAsia="uk-UA"/>
        </w:rPr>
        <w:t xml:space="preserve">ЕТАМЗИЛАТ, </w:t>
      </w:r>
      <w:proofErr w:type="spellStart"/>
      <w:r w:rsidRPr="00E570A7">
        <w:rPr>
          <w:rFonts w:ascii="Times New Roman" w:hAnsi="Times New Roman" w:cs="Times New Roman"/>
          <w:b/>
          <w:sz w:val="24"/>
          <w:szCs w:val="24"/>
          <w:lang w:eastAsia="uk-UA"/>
        </w:rPr>
        <w:t>мнн</w:t>
      </w:r>
      <w:proofErr w:type="spellEnd"/>
      <w:r w:rsidRPr="00E570A7">
        <w:rPr>
          <w:rFonts w:ascii="Times New Roman" w:hAnsi="Times New Roman" w:cs="Times New Roman"/>
          <w:b/>
          <w:sz w:val="24"/>
          <w:szCs w:val="24"/>
          <w:lang w:eastAsia="uk-UA"/>
        </w:rPr>
        <w:t xml:space="preserve">  </w:t>
      </w:r>
      <w:proofErr w:type="spellStart"/>
      <w:r w:rsidRPr="00E570A7">
        <w:rPr>
          <w:rFonts w:ascii="Times New Roman" w:hAnsi="Times New Roman" w:cs="Times New Roman"/>
          <w:b/>
          <w:sz w:val="24"/>
          <w:szCs w:val="24"/>
          <w:lang w:eastAsia="uk-UA"/>
        </w:rPr>
        <w:t>Etamsylate</w:t>
      </w:r>
      <w:proofErr w:type="spellEnd"/>
      <w:r w:rsidRPr="00E570A7">
        <w:rPr>
          <w:rFonts w:ascii="Times New Roman" w:hAnsi="Times New Roman" w:cs="Times New Roman"/>
          <w:b/>
          <w:sz w:val="24"/>
          <w:szCs w:val="24"/>
          <w:lang w:eastAsia="uk-UA"/>
        </w:rPr>
        <w:t xml:space="preserve">, Номенклатурна позиція ДК 021:2015 код  </w:t>
      </w:r>
      <w:r w:rsidRPr="00E570A7">
        <w:rPr>
          <w:rFonts w:ascii="Times New Roman" w:hAnsi="Times New Roman" w:cs="Times New Roman"/>
          <w:b/>
          <w:sz w:val="24"/>
          <w:szCs w:val="24"/>
          <w:lang w:eastAsia="uk-UA"/>
        </w:rPr>
        <w:tab/>
        <w:t xml:space="preserve"> 33621200-1 - Кровоспинні засоби</w:t>
      </w:r>
      <w:r>
        <w:rPr>
          <w:rFonts w:ascii="Times New Roman" w:hAnsi="Times New Roman" w:cs="Times New Roman"/>
          <w:b/>
          <w:sz w:val="24"/>
          <w:szCs w:val="24"/>
          <w:lang w:eastAsia="uk-UA"/>
        </w:rPr>
        <w:t>.</w:t>
      </w:r>
    </w:p>
    <w:p w:rsidR="00D24D5A" w:rsidRPr="00923072" w:rsidRDefault="00D24D5A" w:rsidP="007E067B">
      <w:pPr>
        <w:widowControl w:val="0"/>
        <w:spacing w:after="0" w:line="340" w:lineRule="atLeast"/>
        <w:ind w:right="-5"/>
        <w:jc w:val="both"/>
        <w:rPr>
          <w:rFonts w:ascii="Times New Roman" w:hAnsi="Times New Roman" w:cs="Times New Roman"/>
          <w:snapToGrid w:val="0"/>
          <w:color w:val="000000" w:themeColor="text1"/>
          <w:sz w:val="24"/>
          <w:szCs w:val="24"/>
        </w:rPr>
      </w:pPr>
    </w:p>
    <w:p w:rsidR="00CD1443" w:rsidRPr="004E47BD"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4E47BD">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4E47BD">
        <w:rPr>
          <w:rFonts w:ascii="Times New Roman" w:hAnsi="Times New Roman" w:cs="Times New Roman"/>
          <w:b/>
          <w:color w:val="000000" w:themeColor="text1"/>
          <w:sz w:val="24"/>
          <w:szCs w:val="24"/>
        </w:rPr>
        <w:t xml:space="preserve"> </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Адреса (юридична та фактична) 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Телефон/факс _______________________________________________________________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4E47BD" w:rsidRDefault="00CD1443" w:rsidP="00CD1443">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Код ЄДРПОУ ______________________________________________________________</w:t>
      </w:r>
    </w:p>
    <w:p w:rsidR="00CD1443" w:rsidRPr="007A4F87" w:rsidRDefault="00CD1443" w:rsidP="00CD1443">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Банківські реквізити ___________________________________________________________</w:t>
      </w:r>
    </w:p>
    <w:p w:rsidR="00CD1443"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Default="00CD1443" w:rsidP="00CD1443">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3847"/>
        <w:gridCol w:w="1021"/>
        <w:gridCol w:w="1169"/>
        <w:gridCol w:w="1819"/>
        <w:gridCol w:w="1502"/>
      </w:tblGrid>
      <w:tr w:rsidR="00CD1443" w:rsidRPr="00FB56D5" w:rsidTr="00CD1443">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10796B" w:rsidRDefault="00CD1443" w:rsidP="00CD1443">
            <w:pPr>
              <w:contextualSpacing/>
              <w:jc w:val="center"/>
              <w:rPr>
                <w:rFonts w:ascii="Times New Roman" w:hAnsi="Times New Roman" w:cs="Times New Roman"/>
                <w:bCs/>
              </w:rPr>
            </w:pPr>
            <w:r>
              <w:rPr>
                <w:rFonts w:ascii="Times New Roman" w:hAnsi="Times New Roman" w:cs="Times New Roman"/>
                <w:bCs/>
              </w:rPr>
              <w:t xml:space="preserve">Найменування </w:t>
            </w:r>
          </w:p>
          <w:p w:rsidR="00CD1443" w:rsidRDefault="0010796B" w:rsidP="0010796B">
            <w:pPr>
              <w:tabs>
                <w:tab w:val="left" w:pos="2610"/>
              </w:tabs>
              <w:rPr>
                <w:rFonts w:ascii="Times New Roman" w:hAnsi="Times New Roman" w:cs="Times New Roman"/>
              </w:rPr>
            </w:pPr>
            <w:r>
              <w:rPr>
                <w:rFonts w:ascii="Times New Roman" w:hAnsi="Times New Roman" w:cs="Times New Roman"/>
              </w:rPr>
              <w:tab/>
            </w:r>
          </w:p>
          <w:p w:rsidR="0010796B" w:rsidRPr="0010796B" w:rsidRDefault="0010796B" w:rsidP="0010796B">
            <w:pPr>
              <w:tabs>
                <w:tab w:val="left" w:pos="2610"/>
              </w:tabs>
              <w:rPr>
                <w:rFonts w:ascii="Times New Roman" w:hAnsi="Times New Roman" w:cs="Times New Roman"/>
                <w:b/>
                <w:u w:val="single"/>
              </w:rPr>
            </w:pPr>
            <w:r w:rsidRPr="0010796B">
              <w:rPr>
                <w:rFonts w:ascii="Times New Roman" w:hAnsi="Times New Roman" w:cs="Times New Roman"/>
                <w:b/>
                <w:u w:val="single"/>
              </w:rPr>
              <w:t>Учасник також може вказати торгову назву товару</w:t>
            </w:r>
          </w:p>
        </w:tc>
        <w:tc>
          <w:tcPr>
            <w:tcW w:w="518"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CD1443" w:rsidRDefault="00CD1443" w:rsidP="00CD1443">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CD1443" w:rsidRPr="00FB56D5" w:rsidRDefault="00CD1443" w:rsidP="00CD1443">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CD1443" w:rsidRPr="00FB56D5" w:rsidRDefault="00CD1443" w:rsidP="00CD1443">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CD1443" w:rsidRPr="0029445B" w:rsidTr="00F77975">
        <w:trPr>
          <w:trHeight w:hRule="exact" w:val="1712"/>
          <w:jc w:val="center"/>
        </w:trPr>
        <w:tc>
          <w:tcPr>
            <w:tcW w:w="252"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CD1443" w:rsidRPr="00F77975" w:rsidRDefault="006A386E" w:rsidP="001E539F">
            <w:pPr>
              <w:pStyle w:val="afc"/>
              <w:jc w:val="both"/>
              <w:rPr>
                <w:rFonts w:ascii="Times New Roman" w:hAnsi="Times New Roman"/>
                <w:b/>
                <w:color w:val="000000"/>
              </w:rPr>
            </w:pPr>
            <w:r w:rsidRPr="006A386E">
              <w:rPr>
                <w:rFonts w:ascii="Times New Roman" w:hAnsi="Times New Roman"/>
                <w:b/>
                <w:color w:val="000000"/>
              </w:rPr>
              <w:t xml:space="preserve">УЛЬТРАВІСТ 370. Розчин для ін'єкцій та </w:t>
            </w:r>
            <w:proofErr w:type="spellStart"/>
            <w:r w:rsidRPr="006A386E">
              <w:rPr>
                <w:rFonts w:ascii="Times New Roman" w:hAnsi="Times New Roman"/>
                <w:b/>
                <w:color w:val="000000"/>
              </w:rPr>
              <w:t>інфузій</w:t>
            </w:r>
            <w:proofErr w:type="spellEnd"/>
            <w:r w:rsidRPr="006A386E">
              <w:rPr>
                <w:rFonts w:ascii="Times New Roman" w:hAnsi="Times New Roman"/>
                <w:b/>
                <w:color w:val="000000"/>
              </w:rPr>
              <w:t>, 370 мг/</w:t>
            </w:r>
            <w:proofErr w:type="spellStart"/>
            <w:r w:rsidRPr="006A386E">
              <w:rPr>
                <w:rFonts w:ascii="Times New Roman" w:hAnsi="Times New Roman"/>
                <w:b/>
                <w:color w:val="000000"/>
              </w:rPr>
              <w:t>мл</w:t>
            </w:r>
            <w:proofErr w:type="spellEnd"/>
            <w:r w:rsidRPr="006A386E">
              <w:rPr>
                <w:rFonts w:ascii="Times New Roman" w:hAnsi="Times New Roman"/>
                <w:b/>
                <w:color w:val="000000"/>
              </w:rPr>
              <w:t xml:space="preserve"> по 100 </w:t>
            </w:r>
            <w:proofErr w:type="spellStart"/>
            <w:r w:rsidRPr="006A386E">
              <w:rPr>
                <w:rFonts w:ascii="Times New Roman" w:hAnsi="Times New Roman"/>
                <w:b/>
                <w:color w:val="000000"/>
              </w:rPr>
              <w:t>мл</w:t>
            </w:r>
            <w:proofErr w:type="spellEnd"/>
            <w:r w:rsidRPr="006A386E">
              <w:rPr>
                <w:rFonts w:ascii="Times New Roman" w:hAnsi="Times New Roman"/>
                <w:b/>
                <w:color w:val="000000"/>
              </w:rPr>
              <w:t xml:space="preserve"> у флаконах № 1</w:t>
            </w:r>
          </w:p>
        </w:tc>
        <w:tc>
          <w:tcPr>
            <w:tcW w:w="518" w:type="pct"/>
            <w:tcBorders>
              <w:top w:val="single" w:sz="4" w:space="0" w:color="auto"/>
              <w:left w:val="single" w:sz="4" w:space="0" w:color="auto"/>
              <w:bottom w:val="single" w:sz="4" w:space="0" w:color="auto"/>
              <w:right w:val="single" w:sz="4" w:space="0" w:color="auto"/>
            </w:tcBorders>
            <w:vAlign w:val="center"/>
          </w:tcPr>
          <w:p w:rsidR="00CD1443" w:rsidRPr="00D24D5A" w:rsidRDefault="00923072" w:rsidP="00CD1443">
            <w:pPr>
              <w:rPr>
                <w:rFonts w:ascii="Times New Roman" w:hAnsi="Times New Roman" w:cs="Times New Roman"/>
                <w:color w:val="000000"/>
                <w:lang w:val="ru-RU"/>
              </w:rPr>
            </w:pPr>
            <w:proofErr w:type="spellStart"/>
            <w:r>
              <w:rPr>
                <w:rFonts w:ascii="Times New Roman" w:hAnsi="Times New Roman" w:cs="Times New Roman"/>
                <w:color w:val="000000"/>
                <w:lang w:val="ru-RU"/>
              </w:rPr>
              <w:t>Ф</w:t>
            </w:r>
            <w:r w:rsidR="007E067B">
              <w:rPr>
                <w:rFonts w:ascii="Times New Roman" w:hAnsi="Times New Roman" w:cs="Times New Roman"/>
                <w:color w:val="000000"/>
                <w:lang w:val="ru-RU"/>
              </w:rPr>
              <w:t>л</w:t>
            </w:r>
            <w:proofErr w:type="spellEnd"/>
            <w:r>
              <w:rPr>
                <w:rFonts w:ascii="Times New Roman" w:hAnsi="Times New Roman" w:cs="Times New Roman"/>
                <w:color w:val="000000"/>
                <w:lang w:val="ru-RU"/>
              </w:rPr>
              <w:t>.</w:t>
            </w:r>
          </w:p>
        </w:tc>
        <w:tc>
          <w:tcPr>
            <w:tcW w:w="593" w:type="pct"/>
            <w:tcBorders>
              <w:top w:val="single" w:sz="4" w:space="0" w:color="auto"/>
              <w:left w:val="single" w:sz="4" w:space="0" w:color="auto"/>
              <w:bottom w:val="single" w:sz="4" w:space="0" w:color="auto"/>
              <w:right w:val="single" w:sz="4" w:space="0" w:color="auto"/>
            </w:tcBorders>
            <w:vAlign w:val="center"/>
          </w:tcPr>
          <w:p w:rsidR="00CD1443" w:rsidRPr="00D24D5A" w:rsidRDefault="00D24D5A" w:rsidP="00CD1443">
            <w:pPr>
              <w:rPr>
                <w:rFonts w:ascii="Times New Roman" w:hAnsi="Times New Roman" w:cs="Times New Roman"/>
                <w:color w:val="000000"/>
                <w:lang w:val="ru-RU"/>
              </w:rPr>
            </w:pPr>
            <w:r>
              <w:rPr>
                <w:rFonts w:ascii="Times New Roman" w:hAnsi="Times New Roman" w:cs="Times New Roman"/>
                <w:color w:val="000000"/>
                <w:lang w:val="ru-RU"/>
              </w:rPr>
              <w:t>150</w:t>
            </w:r>
          </w:p>
        </w:tc>
        <w:tc>
          <w:tcPr>
            <w:tcW w:w="923"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CD1443" w:rsidRPr="00FB56D5" w:rsidRDefault="00CD1443" w:rsidP="00CD1443">
            <w:pPr>
              <w:rPr>
                <w:rFonts w:ascii="Times New Roman" w:hAnsi="Times New Roman" w:cs="Times New Roman"/>
                <w:bCs/>
              </w:rPr>
            </w:pPr>
          </w:p>
        </w:tc>
      </w:tr>
      <w:tr w:rsidR="00F77975" w:rsidRPr="0029445B" w:rsidTr="00F77975">
        <w:trPr>
          <w:trHeight w:hRule="exact" w:val="1712"/>
          <w:jc w:val="center"/>
        </w:trPr>
        <w:tc>
          <w:tcPr>
            <w:tcW w:w="252" w:type="pct"/>
            <w:tcBorders>
              <w:top w:val="single" w:sz="4" w:space="0" w:color="auto"/>
              <w:left w:val="single" w:sz="4" w:space="0" w:color="auto"/>
              <w:bottom w:val="single" w:sz="4" w:space="0" w:color="auto"/>
              <w:right w:val="single" w:sz="4" w:space="0" w:color="auto"/>
            </w:tcBorders>
            <w:vAlign w:val="center"/>
          </w:tcPr>
          <w:p w:rsidR="00F77975" w:rsidRPr="00FB56D5" w:rsidRDefault="00F77975" w:rsidP="00CD1443">
            <w:pPr>
              <w:jc w:val="center"/>
              <w:rPr>
                <w:rFonts w:ascii="Times New Roman" w:hAnsi="Times New Roman" w:cs="Times New Roman"/>
                <w:color w:val="000000"/>
              </w:rPr>
            </w:pPr>
            <w:r>
              <w:rPr>
                <w:rFonts w:ascii="Times New Roman" w:hAnsi="Times New Roman" w:cs="Times New Roman"/>
                <w:color w:val="000000"/>
              </w:rPr>
              <w:t>2</w:t>
            </w:r>
          </w:p>
        </w:tc>
        <w:tc>
          <w:tcPr>
            <w:tcW w:w="1952" w:type="pct"/>
            <w:tcBorders>
              <w:top w:val="single" w:sz="4" w:space="0" w:color="auto"/>
              <w:left w:val="single" w:sz="4" w:space="0" w:color="auto"/>
              <w:bottom w:val="single" w:sz="4" w:space="0" w:color="auto"/>
              <w:right w:val="single" w:sz="4" w:space="0" w:color="auto"/>
            </w:tcBorders>
            <w:vAlign w:val="center"/>
          </w:tcPr>
          <w:p w:rsidR="00D24D5A" w:rsidRPr="007E067B" w:rsidRDefault="006A386E" w:rsidP="00F77975">
            <w:pPr>
              <w:pStyle w:val="afc"/>
              <w:jc w:val="both"/>
              <w:rPr>
                <w:rFonts w:ascii="Times New Roman" w:hAnsi="Times New Roman"/>
                <w:b/>
                <w:color w:val="000000"/>
              </w:rPr>
            </w:pPr>
            <w:r w:rsidRPr="006A386E">
              <w:rPr>
                <w:rFonts w:ascii="Times New Roman" w:hAnsi="Times New Roman"/>
                <w:b/>
                <w:color w:val="000000"/>
              </w:rPr>
              <w:t xml:space="preserve">ЕТАМЗИЛАТ. Розчин для ін'єкцій 12,5 % по 2 </w:t>
            </w:r>
            <w:proofErr w:type="spellStart"/>
            <w:r w:rsidRPr="006A386E">
              <w:rPr>
                <w:rFonts w:ascii="Times New Roman" w:hAnsi="Times New Roman"/>
                <w:b/>
                <w:color w:val="000000"/>
              </w:rPr>
              <w:t>мл</w:t>
            </w:r>
            <w:proofErr w:type="spellEnd"/>
            <w:r w:rsidRPr="006A386E">
              <w:rPr>
                <w:rFonts w:ascii="Times New Roman" w:hAnsi="Times New Roman"/>
                <w:b/>
                <w:color w:val="000000"/>
              </w:rPr>
              <w:t xml:space="preserve"> в ампулі, по 10 ампул у блістері, по 1 блістеру у пачці з картону</w:t>
            </w:r>
          </w:p>
          <w:p w:rsidR="00D24D5A" w:rsidRPr="007E067B" w:rsidRDefault="00D24D5A" w:rsidP="00F77975">
            <w:pPr>
              <w:pStyle w:val="afc"/>
              <w:jc w:val="both"/>
              <w:rPr>
                <w:rFonts w:ascii="Times New Roman" w:hAnsi="Times New Roman"/>
                <w:b/>
                <w:color w:val="000000"/>
              </w:rPr>
            </w:pPr>
          </w:p>
          <w:p w:rsidR="00D24D5A" w:rsidRPr="007E067B" w:rsidRDefault="00D24D5A" w:rsidP="00F77975">
            <w:pPr>
              <w:pStyle w:val="afc"/>
              <w:jc w:val="both"/>
              <w:rPr>
                <w:rFonts w:ascii="Times New Roman" w:hAnsi="Times New Roman"/>
                <w:b/>
                <w:color w:val="000000"/>
              </w:rPr>
            </w:pPr>
          </w:p>
        </w:tc>
        <w:tc>
          <w:tcPr>
            <w:tcW w:w="518" w:type="pct"/>
            <w:tcBorders>
              <w:top w:val="single" w:sz="4" w:space="0" w:color="auto"/>
              <w:left w:val="single" w:sz="4" w:space="0" w:color="auto"/>
              <w:bottom w:val="single" w:sz="4" w:space="0" w:color="auto"/>
              <w:right w:val="single" w:sz="4" w:space="0" w:color="auto"/>
            </w:tcBorders>
            <w:vAlign w:val="center"/>
          </w:tcPr>
          <w:p w:rsidR="00F77975" w:rsidRPr="00D24D5A" w:rsidRDefault="007E067B" w:rsidP="00CD1443">
            <w:pPr>
              <w:rPr>
                <w:rFonts w:ascii="Times New Roman" w:hAnsi="Times New Roman" w:cs="Times New Roman"/>
                <w:color w:val="000000"/>
                <w:lang w:val="ru-RU"/>
              </w:rPr>
            </w:pPr>
            <w:proofErr w:type="spellStart"/>
            <w:r>
              <w:rPr>
                <w:rFonts w:ascii="Times New Roman" w:hAnsi="Times New Roman" w:cs="Times New Roman"/>
                <w:color w:val="000000"/>
                <w:lang w:val="ru-RU"/>
              </w:rPr>
              <w:t>Уп</w:t>
            </w:r>
            <w:proofErr w:type="spellEnd"/>
            <w:r>
              <w:rPr>
                <w:rFonts w:ascii="Times New Roman" w:hAnsi="Times New Roman" w:cs="Times New Roman"/>
                <w:color w:val="000000"/>
                <w:lang w:val="ru-RU"/>
              </w:rPr>
              <w:t>.</w:t>
            </w:r>
          </w:p>
        </w:tc>
        <w:tc>
          <w:tcPr>
            <w:tcW w:w="593" w:type="pct"/>
            <w:tcBorders>
              <w:top w:val="single" w:sz="4" w:space="0" w:color="auto"/>
              <w:left w:val="single" w:sz="4" w:space="0" w:color="auto"/>
              <w:bottom w:val="single" w:sz="4" w:space="0" w:color="auto"/>
              <w:right w:val="single" w:sz="4" w:space="0" w:color="auto"/>
            </w:tcBorders>
            <w:vAlign w:val="center"/>
          </w:tcPr>
          <w:p w:rsidR="00F77975" w:rsidRPr="00D24D5A" w:rsidRDefault="00D24D5A" w:rsidP="00CD1443">
            <w:pPr>
              <w:rPr>
                <w:rFonts w:ascii="Times New Roman" w:hAnsi="Times New Roman" w:cs="Times New Roman"/>
                <w:color w:val="000000"/>
                <w:lang w:val="ru-RU"/>
              </w:rPr>
            </w:pPr>
            <w:r>
              <w:rPr>
                <w:rFonts w:ascii="Times New Roman" w:hAnsi="Times New Roman" w:cs="Times New Roman"/>
                <w:color w:val="000000"/>
                <w:lang w:val="ru-RU"/>
              </w:rPr>
              <w:t>150</w:t>
            </w:r>
          </w:p>
        </w:tc>
        <w:tc>
          <w:tcPr>
            <w:tcW w:w="923" w:type="pct"/>
            <w:tcBorders>
              <w:top w:val="single" w:sz="4" w:space="0" w:color="auto"/>
              <w:left w:val="single" w:sz="4" w:space="0" w:color="auto"/>
              <w:bottom w:val="single" w:sz="4" w:space="0" w:color="auto"/>
              <w:right w:val="single" w:sz="4" w:space="0" w:color="auto"/>
            </w:tcBorders>
            <w:vAlign w:val="center"/>
          </w:tcPr>
          <w:p w:rsidR="00F77975" w:rsidRPr="00FB56D5" w:rsidRDefault="00F77975" w:rsidP="00CD1443">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F77975" w:rsidRPr="00FB56D5" w:rsidRDefault="00F77975" w:rsidP="00CD1443">
            <w:pPr>
              <w:rPr>
                <w:rFonts w:ascii="Times New Roman" w:hAnsi="Times New Roman" w:cs="Times New Roman"/>
                <w:bCs/>
              </w:rPr>
            </w:pPr>
          </w:p>
        </w:tc>
      </w:tr>
      <w:tr w:rsidR="00CD1443" w:rsidRPr="00FB56D5" w:rsidTr="00CD1443">
        <w:trPr>
          <w:trHeight w:hRule="exact" w:val="565"/>
          <w:jc w:val="center"/>
        </w:trPr>
        <w:tc>
          <w:tcPr>
            <w:tcW w:w="4238" w:type="pct"/>
            <w:gridSpan w:val="5"/>
            <w:vAlign w:val="center"/>
          </w:tcPr>
          <w:p w:rsidR="00CD1443" w:rsidRPr="00FB56D5" w:rsidRDefault="00CD1443" w:rsidP="00CD1443">
            <w:pPr>
              <w:jc w:val="right"/>
              <w:rPr>
                <w:rFonts w:ascii="Times New Roman" w:hAnsi="Times New Roman" w:cs="Times New Roman"/>
                <w:b/>
              </w:rPr>
            </w:pPr>
            <w:r w:rsidRPr="00FB56D5">
              <w:rPr>
                <w:rFonts w:ascii="Times New Roman" w:hAnsi="Times New Roman" w:cs="Times New Roman"/>
                <w:b/>
              </w:rPr>
              <w:lastRenderedPageBreak/>
              <w:t>Загальна вартість без ПДВ:</w:t>
            </w:r>
          </w:p>
        </w:tc>
        <w:tc>
          <w:tcPr>
            <w:tcW w:w="762" w:type="pct"/>
          </w:tcPr>
          <w:p w:rsidR="00CD1443" w:rsidRPr="00FB56D5" w:rsidRDefault="00CD1443" w:rsidP="00CD1443">
            <w:pPr>
              <w:rPr>
                <w:rFonts w:ascii="Times New Roman" w:hAnsi="Times New Roman" w:cs="Times New Roman"/>
              </w:rPr>
            </w:pPr>
          </w:p>
        </w:tc>
      </w:tr>
      <w:tr w:rsidR="00CD1443" w:rsidRPr="00FB56D5" w:rsidTr="00CD1443">
        <w:trPr>
          <w:trHeight w:hRule="exact" w:val="284"/>
          <w:jc w:val="center"/>
        </w:trPr>
        <w:tc>
          <w:tcPr>
            <w:tcW w:w="4238" w:type="pct"/>
            <w:gridSpan w:val="5"/>
            <w:vAlign w:val="center"/>
          </w:tcPr>
          <w:p w:rsidR="00CD1443" w:rsidRPr="00FB56D5" w:rsidRDefault="00CD1443" w:rsidP="00CD1443">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CD1443" w:rsidRPr="00FB56D5" w:rsidRDefault="00CD1443" w:rsidP="00CD1443">
            <w:pPr>
              <w:rPr>
                <w:rFonts w:ascii="Times New Roman" w:hAnsi="Times New Roman" w:cs="Times New Roman"/>
              </w:rPr>
            </w:pPr>
          </w:p>
        </w:tc>
      </w:tr>
      <w:tr w:rsidR="00CD1443" w:rsidRPr="00FB56D5" w:rsidTr="00CD1443">
        <w:trPr>
          <w:trHeight w:hRule="exact" w:val="284"/>
          <w:jc w:val="center"/>
        </w:trPr>
        <w:tc>
          <w:tcPr>
            <w:tcW w:w="4238" w:type="pct"/>
            <w:gridSpan w:val="5"/>
            <w:vAlign w:val="center"/>
          </w:tcPr>
          <w:p w:rsidR="00CD1443" w:rsidRPr="00FB56D5" w:rsidRDefault="00CD1443" w:rsidP="00CD1443">
            <w:pPr>
              <w:jc w:val="right"/>
              <w:rPr>
                <w:rFonts w:ascii="Times New Roman" w:hAnsi="Times New Roman" w:cs="Times New Roman"/>
                <w:b/>
              </w:rPr>
            </w:pPr>
            <w:r w:rsidRPr="00FB56D5">
              <w:rPr>
                <w:rFonts w:ascii="Times New Roman" w:hAnsi="Times New Roman" w:cs="Times New Roman"/>
                <w:b/>
              </w:rPr>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CD1443" w:rsidRPr="00FB56D5" w:rsidRDefault="00CD1443" w:rsidP="00CD1443">
            <w:pPr>
              <w:rPr>
                <w:rFonts w:ascii="Times New Roman" w:hAnsi="Times New Roman" w:cs="Times New Roman"/>
              </w:rPr>
            </w:pPr>
          </w:p>
        </w:tc>
      </w:tr>
    </w:tbl>
    <w:p w:rsidR="00CD1443" w:rsidRPr="004E47BD"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Pr="004E47BD" w:rsidRDefault="00CD1443" w:rsidP="00CD1443">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color w:val="000000"/>
          <w:sz w:val="24"/>
          <w:szCs w:val="24"/>
          <w:lang w:eastAsia="en-US"/>
        </w:rPr>
        <w:t>Загальна вартість пропозиції з ПДВ*:, грн.:</w:t>
      </w:r>
    </w:p>
    <w:p w:rsidR="00CD1443" w:rsidRPr="004E47BD" w:rsidRDefault="00CD1443" w:rsidP="00CD1443">
      <w:pPr>
        <w:spacing w:after="0" w:line="276" w:lineRule="auto"/>
        <w:jc w:val="both"/>
        <w:rPr>
          <w:rFonts w:ascii="Times New Roman" w:hAnsi="Times New Roman" w:cs="Times New Roman"/>
          <w:b/>
          <w:color w:val="000000"/>
          <w:sz w:val="24"/>
          <w:szCs w:val="24"/>
          <w:lang w:val="ru-RU" w:eastAsia="en-US"/>
        </w:rPr>
      </w:pPr>
      <w:r w:rsidRPr="004E47BD">
        <w:rPr>
          <w:rFonts w:ascii="Times New Roman" w:hAnsi="Times New Roman" w:cs="Times New Roman"/>
          <w:b/>
          <w:color w:val="000000"/>
          <w:sz w:val="24"/>
          <w:szCs w:val="24"/>
          <w:lang w:eastAsia="en-US"/>
        </w:rPr>
        <w:t>______________________________________________________________з ПДВ*</w:t>
      </w:r>
      <w:r w:rsidRPr="004E47BD">
        <w:rPr>
          <w:rFonts w:ascii="Times New Roman" w:hAnsi="Times New Roman" w:cs="Times New Roman"/>
          <w:b/>
          <w:color w:val="000000"/>
          <w:sz w:val="24"/>
          <w:szCs w:val="24"/>
          <w:lang w:val="ru-RU" w:eastAsia="en-US"/>
        </w:rPr>
        <w:t>.</w:t>
      </w:r>
    </w:p>
    <w:p w:rsidR="00CD1443" w:rsidRPr="004E47BD" w:rsidRDefault="00CD1443" w:rsidP="00CD1443">
      <w:pPr>
        <w:spacing w:after="0" w:line="276" w:lineRule="auto"/>
        <w:jc w:val="both"/>
        <w:rPr>
          <w:rFonts w:ascii="Times New Roman" w:hAnsi="Times New Roman" w:cs="Times New Roman"/>
          <w:b/>
          <w:color w:val="000000"/>
          <w:sz w:val="24"/>
          <w:szCs w:val="24"/>
          <w:lang w:eastAsia="en-US"/>
        </w:rPr>
      </w:pPr>
      <w:r w:rsidRPr="004E47BD">
        <w:rPr>
          <w:rFonts w:ascii="Times New Roman" w:hAnsi="Times New Roman" w:cs="Times New Roman"/>
          <w:b/>
          <w:color w:val="000000"/>
          <w:sz w:val="24"/>
          <w:szCs w:val="24"/>
          <w:lang w:eastAsia="en-US"/>
        </w:rPr>
        <w:t>Прописом: ___________________________________________________________________.</w:t>
      </w:r>
    </w:p>
    <w:p w:rsidR="00CD1443"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sidRPr="004E47BD">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4E47BD">
        <w:rPr>
          <w:rFonts w:ascii="Times New Roman" w:hAnsi="Times New Roman" w:cs="Times New Roman"/>
          <w:color w:val="000000" w:themeColor="text1"/>
          <w:sz w:val="24"/>
          <w:szCs w:val="24"/>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4E47BD">
        <w:rPr>
          <w:rFonts w:ascii="Times New Roman" w:hAnsi="Times New Roman" w:cs="Times New Roman"/>
          <w:color w:val="000000" w:themeColor="text1"/>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CD1443" w:rsidRPr="004E47BD" w:rsidRDefault="00CD1443" w:rsidP="00CD1443">
      <w:pPr>
        <w:spacing w:after="0"/>
        <w:ind w:left="43" w:right="-174" w:hanging="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4E47BD">
        <w:rPr>
          <w:rFonts w:ascii="Times New Roman" w:hAnsi="Times New Roman" w:cs="Times New Roman"/>
          <w:color w:val="000000" w:themeColor="text1"/>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4E47BD"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E47BD"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4E47BD">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4E47BD"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4E47BD" w:rsidRDefault="00CD1443" w:rsidP="00CD1443">
      <w:pPr>
        <w:spacing w:after="0" w:line="220" w:lineRule="atLeast"/>
        <w:ind w:left="360" w:right="-23" w:firstLine="540"/>
        <w:jc w:val="both"/>
        <w:rPr>
          <w:rFonts w:ascii="Times New Roman" w:hAnsi="Times New Roman" w:cs="Times New Roman"/>
          <w:color w:val="000000" w:themeColor="text1"/>
          <w:sz w:val="24"/>
          <w:szCs w:val="24"/>
        </w:rPr>
      </w:pPr>
      <w:r w:rsidRPr="004E47BD">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4E47BD">
        <w:rPr>
          <w:rFonts w:ascii="Times New Roman" w:hAnsi="Times New Roman" w:cs="Times New Roman"/>
          <w:b/>
          <w:color w:val="000000" w:themeColor="text1"/>
          <w:sz w:val="24"/>
          <w:szCs w:val="24"/>
        </w:rPr>
        <w:t>_________________________________________________________</w:t>
      </w:r>
    </w:p>
    <w:p w:rsidR="00CD1443" w:rsidRPr="004E47BD"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4E47BD"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p>
    <w:p w:rsidR="00CD1443" w:rsidRDefault="00CD1443">
      <w:pPr>
        <w:widowControl w:val="0"/>
        <w:spacing w:after="0" w:line="240" w:lineRule="auto"/>
        <w:jc w:val="both"/>
        <w:rPr>
          <w:rFonts w:ascii="Times New Roman" w:eastAsia="Times New Roman" w:hAnsi="Times New Roman" w:cs="Times New Roman"/>
          <w:sz w:val="24"/>
          <w:szCs w:val="24"/>
        </w:rPr>
      </w:pPr>
      <w:bookmarkStart w:id="6" w:name="_GoBack"/>
      <w:bookmarkEnd w:id="6"/>
    </w:p>
    <w:sectPr w:rsidR="00CD1443">
      <w:footerReference w:type="default" r:id="rId38"/>
      <w:headerReference w:type="first" r:id="rId3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6A" w:rsidRDefault="00E5046A">
      <w:pPr>
        <w:spacing w:after="0" w:line="240" w:lineRule="auto"/>
      </w:pPr>
      <w:r>
        <w:separator/>
      </w:r>
    </w:p>
  </w:endnote>
  <w:endnote w:type="continuationSeparator" w:id="0">
    <w:p w:rsidR="00E5046A" w:rsidRDefault="00E5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6A" w:rsidRDefault="00E504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7D48">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6A" w:rsidRDefault="00E5046A">
      <w:pPr>
        <w:spacing w:after="0" w:line="240" w:lineRule="auto"/>
      </w:pPr>
      <w:r>
        <w:separator/>
      </w:r>
    </w:p>
  </w:footnote>
  <w:footnote w:type="continuationSeparator" w:id="0">
    <w:p w:rsidR="00E5046A" w:rsidRDefault="00E50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6A" w:rsidRDefault="00E5046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9ED03A7"/>
    <w:multiLevelType w:val="multilevel"/>
    <w:tmpl w:val="8E606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E716CE3"/>
    <w:multiLevelType w:val="multilevel"/>
    <w:tmpl w:val="2AC4E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0E4094D"/>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7E12415A"/>
    <w:multiLevelType w:val="multilevel"/>
    <w:tmpl w:val="AC5A812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27155"/>
    <w:rsid w:val="00030A62"/>
    <w:rsid w:val="00077842"/>
    <w:rsid w:val="000A50F0"/>
    <w:rsid w:val="000E3F08"/>
    <w:rsid w:val="0010796B"/>
    <w:rsid w:val="001712CB"/>
    <w:rsid w:val="00187F29"/>
    <w:rsid w:val="00191C53"/>
    <w:rsid w:val="001C4134"/>
    <w:rsid w:val="001D1F05"/>
    <w:rsid w:val="001E539F"/>
    <w:rsid w:val="00222D1A"/>
    <w:rsid w:val="00233284"/>
    <w:rsid w:val="002944DE"/>
    <w:rsid w:val="002D3425"/>
    <w:rsid w:val="003063C3"/>
    <w:rsid w:val="0030744B"/>
    <w:rsid w:val="00364D11"/>
    <w:rsid w:val="003676F4"/>
    <w:rsid w:val="00382560"/>
    <w:rsid w:val="003F0A5B"/>
    <w:rsid w:val="003F48E6"/>
    <w:rsid w:val="0048417C"/>
    <w:rsid w:val="00494FDD"/>
    <w:rsid w:val="004A30FB"/>
    <w:rsid w:val="004A3D5B"/>
    <w:rsid w:val="004C018C"/>
    <w:rsid w:val="005620F9"/>
    <w:rsid w:val="005E5518"/>
    <w:rsid w:val="00632E88"/>
    <w:rsid w:val="00633482"/>
    <w:rsid w:val="006A386E"/>
    <w:rsid w:val="006E025C"/>
    <w:rsid w:val="00703D35"/>
    <w:rsid w:val="00720FFF"/>
    <w:rsid w:val="007267F0"/>
    <w:rsid w:val="00751408"/>
    <w:rsid w:val="00755DAD"/>
    <w:rsid w:val="0077040C"/>
    <w:rsid w:val="007E067B"/>
    <w:rsid w:val="008038F6"/>
    <w:rsid w:val="00807D4A"/>
    <w:rsid w:val="00857875"/>
    <w:rsid w:val="00873B3B"/>
    <w:rsid w:val="008C0C01"/>
    <w:rsid w:val="00903876"/>
    <w:rsid w:val="00923072"/>
    <w:rsid w:val="00944643"/>
    <w:rsid w:val="009539A7"/>
    <w:rsid w:val="009805E8"/>
    <w:rsid w:val="00982234"/>
    <w:rsid w:val="009C7C9C"/>
    <w:rsid w:val="00A95E9C"/>
    <w:rsid w:val="00AC7FF5"/>
    <w:rsid w:val="00AF31B0"/>
    <w:rsid w:val="00B32F3E"/>
    <w:rsid w:val="00B555AC"/>
    <w:rsid w:val="00B710ED"/>
    <w:rsid w:val="00B84BDA"/>
    <w:rsid w:val="00B94787"/>
    <w:rsid w:val="00BB5F90"/>
    <w:rsid w:val="00BD3345"/>
    <w:rsid w:val="00C87D48"/>
    <w:rsid w:val="00CA5FD4"/>
    <w:rsid w:val="00CD1443"/>
    <w:rsid w:val="00CD64DD"/>
    <w:rsid w:val="00CF0382"/>
    <w:rsid w:val="00D02640"/>
    <w:rsid w:val="00D24D5A"/>
    <w:rsid w:val="00D26CF7"/>
    <w:rsid w:val="00D905E1"/>
    <w:rsid w:val="00E47A2C"/>
    <w:rsid w:val="00E5046A"/>
    <w:rsid w:val="00E65ED0"/>
    <w:rsid w:val="00EE3B26"/>
    <w:rsid w:val="00EF76F0"/>
    <w:rsid w:val="00F158FD"/>
    <w:rsid w:val="00F51E05"/>
    <w:rsid w:val="00F7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494FD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94FDD"/>
  </w:style>
  <w:style w:type="paragraph" w:styleId="afa">
    <w:name w:val="footer"/>
    <w:basedOn w:val="a"/>
    <w:link w:val="afb"/>
    <w:uiPriority w:val="99"/>
    <w:unhideWhenUsed/>
    <w:rsid w:val="00494FD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94FDD"/>
  </w:style>
  <w:style w:type="character" w:customStyle="1" w:styleId="a4">
    <w:name w:val="Название Знак"/>
    <w:link w:val="a3"/>
    <w:locked/>
    <w:rsid w:val="00494FDD"/>
    <w:rPr>
      <w:b/>
      <w:sz w:val="72"/>
      <w:szCs w:val="72"/>
    </w:rPr>
  </w:style>
  <w:style w:type="paragraph" w:styleId="afc">
    <w:name w:val="No Spacing"/>
    <w:qFormat/>
    <w:rsid w:val="00CD1443"/>
    <w:pPr>
      <w:spacing w:after="0" w:line="240" w:lineRule="auto"/>
    </w:pPr>
    <w:rPr>
      <w:rFonts w:cs="Times New Roman"/>
      <w:lang w:eastAsia="en-US"/>
    </w:rPr>
  </w:style>
  <w:style w:type="character" w:customStyle="1" w:styleId="ab">
    <w:name w:val="Обычный (веб) Знак"/>
    <w:aliases w:val="Обычный (Web) Знак"/>
    <w:link w:val="aa"/>
    <w:locked/>
    <w:rsid w:val="00632E8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494FD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494FDD"/>
  </w:style>
  <w:style w:type="paragraph" w:styleId="afa">
    <w:name w:val="footer"/>
    <w:basedOn w:val="a"/>
    <w:link w:val="afb"/>
    <w:uiPriority w:val="99"/>
    <w:unhideWhenUsed/>
    <w:rsid w:val="00494FD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94FDD"/>
  </w:style>
  <w:style w:type="character" w:customStyle="1" w:styleId="a4">
    <w:name w:val="Название Знак"/>
    <w:link w:val="a3"/>
    <w:locked/>
    <w:rsid w:val="00494FDD"/>
    <w:rPr>
      <w:b/>
      <w:sz w:val="72"/>
      <w:szCs w:val="72"/>
    </w:rPr>
  </w:style>
  <w:style w:type="paragraph" w:styleId="afc">
    <w:name w:val="No Spacing"/>
    <w:qFormat/>
    <w:rsid w:val="00CD1443"/>
    <w:pPr>
      <w:spacing w:after="0" w:line="240" w:lineRule="auto"/>
    </w:pPr>
    <w:rPr>
      <w:rFonts w:cs="Times New Roman"/>
      <w:lang w:eastAsia="en-US"/>
    </w:rPr>
  </w:style>
  <w:style w:type="character" w:customStyle="1" w:styleId="ab">
    <w:name w:val="Обычный (веб) Знак"/>
    <w:aliases w:val="Обычный (Web) Знак"/>
    <w:link w:val="aa"/>
    <w:locked/>
    <w:rsid w:val="00632E8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931">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1505632958">
      <w:bodyDiv w:val="1"/>
      <w:marLeft w:val="0"/>
      <w:marRight w:val="0"/>
      <w:marTop w:val="0"/>
      <w:marBottom w:val="0"/>
      <w:divBdr>
        <w:top w:val="none" w:sz="0" w:space="0" w:color="auto"/>
        <w:left w:val="none" w:sz="0" w:space="0" w:color="auto"/>
        <w:bottom w:val="none" w:sz="0" w:space="0" w:color="auto"/>
        <w:right w:val="none" w:sz="0" w:space="0" w:color="auto"/>
      </w:divBdr>
    </w:div>
    <w:div w:id="17320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33</Pages>
  <Words>11886</Words>
  <Characters>67755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76</cp:revision>
  <dcterms:created xsi:type="dcterms:W3CDTF">2020-04-14T07:28:00Z</dcterms:created>
  <dcterms:modified xsi:type="dcterms:W3CDTF">2023-09-18T12:31:00Z</dcterms:modified>
</cp:coreProperties>
</file>