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326F3" w14:textId="77777777" w:rsidR="00BB2FC9" w:rsidRDefault="00055E2B" w:rsidP="006B70FC">
      <w:pPr>
        <w:rPr>
          <w:bCs/>
        </w:rPr>
      </w:pPr>
      <w:r w:rsidRPr="00BB2FC9">
        <w:rPr>
          <w:bCs/>
        </w:rPr>
        <w:t>К</w:t>
      </w:r>
      <w:r w:rsidR="00BB2FC9" w:rsidRPr="00BB2FC9">
        <w:rPr>
          <w:bCs/>
        </w:rPr>
        <w:t>Н</w:t>
      </w:r>
      <w:r w:rsidRPr="00BB2FC9">
        <w:rPr>
          <w:bCs/>
        </w:rPr>
        <w:t>П «</w:t>
      </w:r>
      <w:r w:rsidR="00BB2FC9" w:rsidRPr="00BB2FC9">
        <w:t>Бишівський центр первинної медико-санітарної допомоги</w:t>
      </w:r>
      <w:r w:rsidRPr="00BB2FC9">
        <w:rPr>
          <w:bCs/>
        </w:rPr>
        <w:t xml:space="preserve">» </w:t>
      </w:r>
    </w:p>
    <w:p w14:paraId="2DDD874D" w14:textId="17FA1292" w:rsidR="00253F39" w:rsidRPr="00BB2FC9" w:rsidRDefault="00055E2B" w:rsidP="006B70FC">
      <w:pPr>
        <w:rPr>
          <w:bCs/>
        </w:rPr>
      </w:pPr>
      <w:r w:rsidRPr="00BB2FC9">
        <w:rPr>
          <w:bCs/>
        </w:rPr>
        <w:t>Бишівської сільської ради</w:t>
      </w:r>
    </w:p>
    <w:p w14:paraId="5C18AF7D" w14:textId="77777777" w:rsidR="00055E2B" w:rsidRDefault="00055E2B" w:rsidP="006B70FC">
      <w:pPr>
        <w:rPr>
          <w:b/>
          <w:bCs/>
          <w:sz w:val="22"/>
          <w:szCs w:val="22"/>
        </w:rPr>
      </w:pPr>
    </w:p>
    <w:p w14:paraId="3A11409A" w14:textId="77777777" w:rsidR="00055E2B" w:rsidRPr="003D3D95" w:rsidRDefault="00055E2B" w:rsidP="006B70FC">
      <w:pPr>
        <w:rPr>
          <w:b/>
          <w:bCs/>
          <w:sz w:val="22"/>
          <w:szCs w:val="22"/>
        </w:rPr>
      </w:pPr>
    </w:p>
    <w:tbl>
      <w:tblPr>
        <w:tblW w:w="9743"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961"/>
      </w:tblGrid>
      <w:tr w:rsidR="00253F39" w:rsidRPr="003D3D95" w14:paraId="130129A6" w14:textId="77777777" w:rsidTr="00253F39">
        <w:tc>
          <w:tcPr>
            <w:tcW w:w="4782" w:type="dxa"/>
            <w:tcBorders>
              <w:top w:val="nil"/>
              <w:left w:val="nil"/>
              <w:bottom w:val="nil"/>
              <w:right w:val="nil"/>
            </w:tcBorders>
          </w:tcPr>
          <w:p w14:paraId="269C58A3" w14:textId="77777777" w:rsidR="00253F39" w:rsidRPr="003D3D95" w:rsidRDefault="00253F39" w:rsidP="0079789E">
            <w:pPr>
              <w:rPr>
                <w:b/>
                <w:bCs/>
                <w:sz w:val="22"/>
                <w:szCs w:val="22"/>
              </w:rPr>
            </w:pPr>
          </w:p>
        </w:tc>
        <w:tc>
          <w:tcPr>
            <w:tcW w:w="4961" w:type="dxa"/>
            <w:tcBorders>
              <w:top w:val="nil"/>
              <w:left w:val="nil"/>
              <w:bottom w:val="nil"/>
              <w:right w:val="nil"/>
            </w:tcBorders>
          </w:tcPr>
          <w:p w14:paraId="603CAE8C" w14:textId="02E3853B" w:rsidR="00253F39" w:rsidRPr="003D3D95" w:rsidRDefault="00055E2B" w:rsidP="00EF24D9">
            <w:pPr>
              <w:spacing w:line="276" w:lineRule="auto"/>
              <w:rPr>
                <w:b/>
                <w:bCs/>
                <w:sz w:val="22"/>
                <w:szCs w:val="22"/>
              </w:rPr>
            </w:pPr>
            <w:r>
              <w:rPr>
                <w:b/>
                <w:bCs/>
                <w:sz w:val="22"/>
                <w:szCs w:val="22"/>
              </w:rPr>
              <w:t>Затверджено</w:t>
            </w:r>
          </w:p>
        </w:tc>
      </w:tr>
      <w:tr w:rsidR="00253F39" w:rsidRPr="003D3D95" w14:paraId="32572EDE" w14:textId="77777777" w:rsidTr="00253F39">
        <w:tc>
          <w:tcPr>
            <w:tcW w:w="4782" w:type="dxa"/>
            <w:tcBorders>
              <w:top w:val="nil"/>
              <w:left w:val="nil"/>
              <w:bottom w:val="nil"/>
              <w:right w:val="nil"/>
            </w:tcBorders>
          </w:tcPr>
          <w:p w14:paraId="2EA7714A" w14:textId="77777777" w:rsidR="00253F39" w:rsidRPr="003D3D95" w:rsidRDefault="00253F39" w:rsidP="0079789E">
            <w:pPr>
              <w:rPr>
                <w:b/>
                <w:bCs/>
                <w:sz w:val="22"/>
                <w:szCs w:val="22"/>
              </w:rPr>
            </w:pPr>
          </w:p>
        </w:tc>
        <w:tc>
          <w:tcPr>
            <w:tcW w:w="4961" w:type="dxa"/>
            <w:tcBorders>
              <w:top w:val="nil"/>
              <w:left w:val="nil"/>
              <w:bottom w:val="nil"/>
              <w:right w:val="nil"/>
            </w:tcBorders>
          </w:tcPr>
          <w:p w14:paraId="0D34ACD8" w14:textId="1F0741E8" w:rsidR="00253F39" w:rsidRPr="003D3D95" w:rsidRDefault="007F485A" w:rsidP="00EF24D9">
            <w:pPr>
              <w:pBdr>
                <w:bottom w:val="single" w:sz="12" w:space="1" w:color="auto"/>
              </w:pBdr>
              <w:spacing w:line="276" w:lineRule="auto"/>
              <w:rPr>
                <w:sz w:val="22"/>
                <w:szCs w:val="22"/>
              </w:rPr>
            </w:pPr>
            <w:r>
              <w:rPr>
                <w:sz w:val="22"/>
                <w:szCs w:val="22"/>
              </w:rPr>
              <w:t xml:space="preserve">Протокольним рішенням </w:t>
            </w:r>
            <w:r w:rsidR="00055E2B">
              <w:rPr>
                <w:sz w:val="22"/>
                <w:szCs w:val="22"/>
              </w:rPr>
              <w:t>уповноваженої особи</w:t>
            </w:r>
            <w:r>
              <w:rPr>
                <w:sz w:val="22"/>
                <w:szCs w:val="22"/>
              </w:rPr>
              <w:t xml:space="preserve"> КНП «Бишівський центр первинної медико-санітарної допомоги» БСР </w:t>
            </w:r>
            <w:r w:rsidR="005561E1">
              <w:rPr>
                <w:sz w:val="22"/>
                <w:szCs w:val="22"/>
              </w:rPr>
              <w:t>№4</w:t>
            </w:r>
          </w:p>
          <w:p w14:paraId="23178385" w14:textId="25D73C7C" w:rsidR="00253F39" w:rsidRPr="003D3D95" w:rsidRDefault="00253F39" w:rsidP="00EF24D9">
            <w:pPr>
              <w:spacing w:line="276" w:lineRule="auto"/>
              <w:rPr>
                <w:sz w:val="22"/>
                <w:szCs w:val="22"/>
              </w:rPr>
            </w:pPr>
            <w:r w:rsidRPr="003D3D95">
              <w:rPr>
                <w:sz w:val="22"/>
                <w:szCs w:val="22"/>
              </w:rPr>
              <w:t xml:space="preserve">від </w:t>
            </w:r>
            <w:r w:rsidR="006B672C">
              <w:rPr>
                <w:sz w:val="22"/>
                <w:szCs w:val="22"/>
                <w:lang w:val="ru-RU"/>
              </w:rPr>
              <w:t>13</w:t>
            </w:r>
            <w:r w:rsidR="007F485A">
              <w:rPr>
                <w:sz w:val="22"/>
                <w:szCs w:val="22"/>
              </w:rPr>
              <w:t xml:space="preserve"> </w:t>
            </w:r>
            <w:r w:rsidR="006B672C">
              <w:rPr>
                <w:sz w:val="22"/>
                <w:szCs w:val="22"/>
              </w:rPr>
              <w:t>грудня</w:t>
            </w:r>
            <w:r w:rsidR="000D51FD">
              <w:rPr>
                <w:sz w:val="22"/>
                <w:szCs w:val="22"/>
              </w:rPr>
              <w:t xml:space="preserve"> </w:t>
            </w:r>
            <w:r w:rsidRPr="00055E2B">
              <w:rPr>
                <w:sz w:val="22"/>
                <w:szCs w:val="22"/>
              </w:rPr>
              <w:t xml:space="preserve"> 202</w:t>
            </w:r>
            <w:r w:rsidR="000D51FD">
              <w:rPr>
                <w:sz w:val="22"/>
                <w:szCs w:val="22"/>
              </w:rPr>
              <w:t>3</w:t>
            </w:r>
            <w:r w:rsidR="00055E2B">
              <w:rPr>
                <w:sz w:val="22"/>
                <w:szCs w:val="22"/>
              </w:rPr>
              <w:t xml:space="preserve"> р</w:t>
            </w:r>
          </w:p>
          <w:p w14:paraId="4484B66C" w14:textId="34B8E0B9" w:rsidR="00253F39" w:rsidRPr="003D3D95" w:rsidRDefault="00BB2FC9" w:rsidP="00EF24D9">
            <w:pPr>
              <w:spacing w:line="276" w:lineRule="auto"/>
              <w:rPr>
                <w:sz w:val="22"/>
                <w:szCs w:val="22"/>
              </w:rPr>
            </w:pPr>
            <w:r>
              <w:rPr>
                <w:sz w:val="22"/>
                <w:szCs w:val="22"/>
              </w:rPr>
              <w:t>Уляна Дученко</w:t>
            </w:r>
          </w:p>
        </w:tc>
      </w:tr>
    </w:tbl>
    <w:p w14:paraId="55ADC820" w14:textId="77777777" w:rsidR="00253F39" w:rsidRPr="003D3D95" w:rsidRDefault="00253F39" w:rsidP="0079789E">
      <w:pPr>
        <w:jc w:val="center"/>
        <w:rPr>
          <w:b/>
          <w:sz w:val="22"/>
          <w:szCs w:val="22"/>
        </w:rPr>
      </w:pPr>
    </w:p>
    <w:p w14:paraId="06E3466D" w14:textId="77777777" w:rsidR="00253F39" w:rsidRPr="003D3D95" w:rsidRDefault="00253F39" w:rsidP="0079789E">
      <w:pPr>
        <w:jc w:val="center"/>
        <w:rPr>
          <w:b/>
          <w:sz w:val="22"/>
          <w:szCs w:val="22"/>
        </w:rPr>
      </w:pPr>
    </w:p>
    <w:p w14:paraId="58116C0F" w14:textId="77777777" w:rsidR="00253F39" w:rsidRPr="003D3D95" w:rsidRDefault="00253F39" w:rsidP="0079789E">
      <w:pPr>
        <w:jc w:val="center"/>
        <w:rPr>
          <w:b/>
          <w:sz w:val="22"/>
          <w:szCs w:val="22"/>
        </w:rPr>
      </w:pPr>
    </w:p>
    <w:p w14:paraId="2F6B5896" w14:textId="719F906E" w:rsidR="00253F39" w:rsidRPr="003D3D95" w:rsidRDefault="00253F39" w:rsidP="0079789E">
      <w:pPr>
        <w:jc w:val="center"/>
        <w:rPr>
          <w:b/>
          <w:sz w:val="22"/>
          <w:szCs w:val="22"/>
        </w:rPr>
      </w:pPr>
    </w:p>
    <w:p w14:paraId="1174CAAB" w14:textId="488FBB97" w:rsidR="00EF24D9" w:rsidRPr="003D3D95" w:rsidRDefault="00EF24D9" w:rsidP="0079789E">
      <w:pPr>
        <w:jc w:val="center"/>
        <w:rPr>
          <w:b/>
          <w:sz w:val="22"/>
          <w:szCs w:val="22"/>
        </w:rPr>
      </w:pPr>
    </w:p>
    <w:p w14:paraId="4D1C75E8" w14:textId="57E42E41" w:rsidR="00EF24D9" w:rsidRPr="003D3D95" w:rsidRDefault="00EF24D9" w:rsidP="0079789E">
      <w:pPr>
        <w:jc w:val="center"/>
        <w:rPr>
          <w:b/>
          <w:sz w:val="22"/>
          <w:szCs w:val="22"/>
        </w:rPr>
      </w:pPr>
    </w:p>
    <w:p w14:paraId="67CF5FCF" w14:textId="199B6D21" w:rsidR="00EF24D9" w:rsidRPr="003D3D95" w:rsidRDefault="00EF24D9" w:rsidP="0079789E">
      <w:pPr>
        <w:jc w:val="center"/>
        <w:rPr>
          <w:b/>
          <w:sz w:val="22"/>
          <w:szCs w:val="22"/>
        </w:rPr>
      </w:pPr>
    </w:p>
    <w:p w14:paraId="7AB65829" w14:textId="4061208B" w:rsidR="00EF24D9" w:rsidRPr="003D3D95" w:rsidRDefault="00EF24D9" w:rsidP="0079789E">
      <w:pPr>
        <w:jc w:val="center"/>
        <w:rPr>
          <w:b/>
          <w:sz w:val="22"/>
          <w:szCs w:val="22"/>
        </w:rPr>
      </w:pPr>
    </w:p>
    <w:p w14:paraId="692A53E1" w14:textId="77777777" w:rsidR="00EF24D9" w:rsidRPr="003D3D95" w:rsidRDefault="00EF24D9" w:rsidP="0079789E">
      <w:pPr>
        <w:jc w:val="center"/>
        <w:rPr>
          <w:b/>
          <w:sz w:val="22"/>
          <w:szCs w:val="22"/>
        </w:rPr>
      </w:pPr>
    </w:p>
    <w:p w14:paraId="2607C26A" w14:textId="77777777" w:rsidR="00D77EA1" w:rsidRPr="00E20D03" w:rsidRDefault="00D77EA1" w:rsidP="00D77EA1">
      <w:r w:rsidRPr="00E20D03">
        <w:rPr>
          <w:b/>
        </w:rPr>
        <w:t xml:space="preserve">                                                    ТЕНДЕРНА ДОКУМЕНТАЦІЯ</w:t>
      </w:r>
    </w:p>
    <w:p w14:paraId="12BA2F62" w14:textId="77777777" w:rsidR="00D77EA1" w:rsidRPr="00E20D03" w:rsidRDefault="00D77EA1" w:rsidP="00D77EA1">
      <w:pPr>
        <w:spacing w:before="240"/>
        <w:jc w:val="center"/>
      </w:pPr>
      <w:r w:rsidRPr="00E20D03">
        <w:rPr>
          <w:b/>
        </w:rPr>
        <w:t> </w:t>
      </w:r>
      <w:r w:rsidRPr="00E20D03">
        <w:t>по процедурі</w:t>
      </w:r>
      <w:r w:rsidRPr="00E20D03">
        <w:rPr>
          <w:b/>
        </w:rPr>
        <w:t xml:space="preserve"> ВІДКРИТІ ТОРГИ (з особливостями)</w:t>
      </w:r>
    </w:p>
    <w:p w14:paraId="0BB87209" w14:textId="77777777" w:rsidR="00D77EA1" w:rsidRPr="00E20D03" w:rsidRDefault="00D77EA1" w:rsidP="00D77EA1">
      <w:pPr>
        <w:spacing w:before="240"/>
        <w:jc w:val="center"/>
      </w:pPr>
      <w:r w:rsidRPr="00E20D03">
        <w:t xml:space="preserve">на закупівлю </w:t>
      </w:r>
      <w:r w:rsidRPr="00E20D03">
        <w:rPr>
          <w:b/>
        </w:rPr>
        <w:t>Товару</w:t>
      </w:r>
    </w:p>
    <w:p w14:paraId="3DFB75EC" w14:textId="77777777" w:rsidR="00D77EA1" w:rsidRPr="00CD66DA" w:rsidRDefault="00D77EA1" w:rsidP="00D77EA1">
      <w:pPr>
        <w:spacing w:before="240"/>
        <w:jc w:val="center"/>
        <w:rPr>
          <w:color w:val="FF0000"/>
        </w:rPr>
      </w:pPr>
      <w:r w:rsidRPr="00CD66DA">
        <w:rPr>
          <w:color w:val="FF0000"/>
        </w:rPr>
        <w:t> </w:t>
      </w:r>
    </w:p>
    <w:p w14:paraId="72E7B07A" w14:textId="77777777" w:rsidR="00D77EA1" w:rsidRPr="006B672C" w:rsidRDefault="00D77EA1" w:rsidP="00D77EA1">
      <w:pPr>
        <w:spacing w:before="240"/>
        <w:jc w:val="center"/>
        <w:rPr>
          <w:b/>
          <w:bCs/>
          <w:color w:val="000000"/>
          <w:sz w:val="28"/>
          <w:szCs w:val="28"/>
        </w:rPr>
      </w:pPr>
      <w:r w:rsidRPr="006B672C">
        <w:rPr>
          <w:b/>
          <w:bCs/>
          <w:color w:val="000000"/>
          <w:sz w:val="28"/>
          <w:szCs w:val="28"/>
        </w:rPr>
        <w:t>Електрична енергія, код 09310000-5 – Електрична енергія за ДК 021:2015 «Єдиний закупівельний словник»</w:t>
      </w:r>
    </w:p>
    <w:p w14:paraId="3D6A3F0B" w14:textId="77777777" w:rsidR="00D77EA1" w:rsidRDefault="00D77EA1" w:rsidP="00D77EA1">
      <w:pPr>
        <w:spacing w:before="240"/>
        <w:jc w:val="center"/>
        <w:rPr>
          <w:b/>
          <w:bCs/>
          <w:color w:val="000000"/>
        </w:rPr>
      </w:pPr>
    </w:p>
    <w:p w14:paraId="30015340" w14:textId="77777777" w:rsidR="00D77EA1" w:rsidRDefault="00D77EA1" w:rsidP="00D77EA1">
      <w:pPr>
        <w:spacing w:before="240"/>
        <w:jc w:val="center"/>
        <w:rPr>
          <w:b/>
          <w:bCs/>
          <w:color w:val="000000"/>
        </w:rPr>
      </w:pPr>
    </w:p>
    <w:p w14:paraId="2D488812" w14:textId="2C421BF1" w:rsidR="00576660" w:rsidRPr="003D3D95" w:rsidRDefault="00576660" w:rsidP="001E2410">
      <w:pPr>
        <w:pStyle w:val="ad"/>
        <w:suppressAutoHyphens w:val="0"/>
        <w:ind w:firstLine="26"/>
        <w:jc w:val="both"/>
        <w:rPr>
          <w:color w:val="000000"/>
          <w:sz w:val="22"/>
          <w:szCs w:val="22"/>
          <w:lang w:val="uk-UA"/>
        </w:rPr>
      </w:pPr>
    </w:p>
    <w:p w14:paraId="7F36BA8C" w14:textId="51F1E76B" w:rsidR="00EF24D9" w:rsidRPr="003D3D95" w:rsidRDefault="00EF24D9" w:rsidP="001E2410">
      <w:pPr>
        <w:pStyle w:val="ad"/>
        <w:suppressAutoHyphens w:val="0"/>
        <w:ind w:firstLine="26"/>
        <w:jc w:val="both"/>
        <w:rPr>
          <w:color w:val="000000"/>
          <w:sz w:val="22"/>
          <w:szCs w:val="22"/>
          <w:lang w:val="uk-UA"/>
        </w:rPr>
      </w:pPr>
    </w:p>
    <w:p w14:paraId="4847E2D7" w14:textId="08D62C53" w:rsidR="00EF24D9" w:rsidRPr="003D3D95" w:rsidRDefault="00EF24D9" w:rsidP="001E2410">
      <w:pPr>
        <w:pStyle w:val="ad"/>
        <w:suppressAutoHyphens w:val="0"/>
        <w:ind w:firstLine="26"/>
        <w:jc w:val="both"/>
        <w:rPr>
          <w:color w:val="000000"/>
          <w:sz w:val="22"/>
          <w:szCs w:val="22"/>
          <w:lang w:val="uk-UA"/>
        </w:rPr>
      </w:pPr>
    </w:p>
    <w:p w14:paraId="1B6F13F1" w14:textId="4B40C21D" w:rsidR="00EF24D9" w:rsidRPr="003D3D95" w:rsidRDefault="00EF24D9" w:rsidP="001E2410">
      <w:pPr>
        <w:pStyle w:val="ad"/>
        <w:suppressAutoHyphens w:val="0"/>
        <w:ind w:firstLine="26"/>
        <w:jc w:val="both"/>
        <w:rPr>
          <w:color w:val="000000"/>
          <w:sz w:val="22"/>
          <w:szCs w:val="22"/>
          <w:lang w:val="uk-UA"/>
        </w:rPr>
      </w:pPr>
    </w:p>
    <w:p w14:paraId="138AD9EB" w14:textId="50D6BB20" w:rsidR="00EF24D9" w:rsidRPr="003D3D95" w:rsidRDefault="00EF24D9" w:rsidP="001E2410">
      <w:pPr>
        <w:pStyle w:val="ad"/>
        <w:suppressAutoHyphens w:val="0"/>
        <w:ind w:firstLine="26"/>
        <w:jc w:val="both"/>
        <w:rPr>
          <w:color w:val="000000"/>
          <w:sz w:val="22"/>
          <w:szCs w:val="22"/>
          <w:lang w:val="uk-UA"/>
        </w:rPr>
      </w:pPr>
    </w:p>
    <w:p w14:paraId="58D5A1A6" w14:textId="16A75425" w:rsidR="00EF24D9" w:rsidRPr="003D3D95" w:rsidRDefault="00EF24D9" w:rsidP="001E2410">
      <w:pPr>
        <w:pStyle w:val="ad"/>
        <w:suppressAutoHyphens w:val="0"/>
        <w:ind w:firstLine="26"/>
        <w:jc w:val="both"/>
        <w:rPr>
          <w:color w:val="000000"/>
          <w:sz w:val="22"/>
          <w:szCs w:val="22"/>
          <w:lang w:val="uk-UA"/>
        </w:rPr>
      </w:pPr>
    </w:p>
    <w:p w14:paraId="2C53C611" w14:textId="24E23D9D" w:rsidR="00EF24D9" w:rsidRPr="003D3D95" w:rsidRDefault="00EF24D9" w:rsidP="001E2410">
      <w:pPr>
        <w:pStyle w:val="ad"/>
        <w:suppressAutoHyphens w:val="0"/>
        <w:ind w:firstLine="26"/>
        <w:jc w:val="both"/>
        <w:rPr>
          <w:color w:val="000000"/>
          <w:sz w:val="22"/>
          <w:szCs w:val="22"/>
          <w:lang w:val="uk-UA"/>
        </w:rPr>
      </w:pPr>
    </w:p>
    <w:p w14:paraId="166275CC" w14:textId="5A4DCAB4" w:rsidR="00EF24D9" w:rsidRPr="003D3D95" w:rsidRDefault="00EF24D9" w:rsidP="001E2410">
      <w:pPr>
        <w:pStyle w:val="ad"/>
        <w:suppressAutoHyphens w:val="0"/>
        <w:ind w:firstLine="26"/>
        <w:jc w:val="both"/>
        <w:rPr>
          <w:color w:val="000000"/>
          <w:sz w:val="22"/>
          <w:szCs w:val="22"/>
          <w:lang w:val="uk-UA"/>
        </w:rPr>
      </w:pPr>
    </w:p>
    <w:p w14:paraId="7566530C" w14:textId="718CF6A2" w:rsidR="00EF24D9" w:rsidRPr="003D3D95" w:rsidRDefault="00EF24D9" w:rsidP="001E2410">
      <w:pPr>
        <w:pStyle w:val="ad"/>
        <w:suppressAutoHyphens w:val="0"/>
        <w:ind w:firstLine="26"/>
        <w:jc w:val="both"/>
        <w:rPr>
          <w:color w:val="000000"/>
          <w:sz w:val="22"/>
          <w:szCs w:val="22"/>
          <w:lang w:val="uk-UA"/>
        </w:rPr>
      </w:pPr>
    </w:p>
    <w:p w14:paraId="47DE87AF" w14:textId="77777777" w:rsidR="00EF24D9" w:rsidRPr="003D3D95" w:rsidRDefault="00EF24D9" w:rsidP="001E2410">
      <w:pPr>
        <w:pStyle w:val="ad"/>
        <w:suppressAutoHyphens w:val="0"/>
        <w:ind w:firstLine="26"/>
        <w:jc w:val="both"/>
        <w:rPr>
          <w:color w:val="000000"/>
          <w:sz w:val="22"/>
          <w:szCs w:val="22"/>
          <w:lang w:val="uk-UA"/>
        </w:rPr>
      </w:pPr>
    </w:p>
    <w:p w14:paraId="089ADC33" w14:textId="77777777" w:rsidR="00A30823" w:rsidRPr="003D3D95" w:rsidRDefault="00A30823" w:rsidP="001E2410">
      <w:pPr>
        <w:pStyle w:val="ad"/>
        <w:suppressAutoHyphens w:val="0"/>
        <w:ind w:firstLine="26"/>
        <w:jc w:val="both"/>
        <w:rPr>
          <w:color w:val="000000"/>
          <w:sz w:val="22"/>
          <w:szCs w:val="22"/>
          <w:lang w:val="uk-UA"/>
        </w:rPr>
      </w:pPr>
    </w:p>
    <w:p w14:paraId="37FE3638" w14:textId="77777777" w:rsidR="00EE2FD6" w:rsidRPr="003D3D95" w:rsidRDefault="00EE2FD6" w:rsidP="001E2410">
      <w:pPr>
        <w:pStyle w:val="ad"/>
        <w:suppressAutoHyphens w:val="0"/>
        <w:ind w:firstLine="26"/>
        <w:jc w:val="both"/>
        <w:rPr>
          <w:color w:val="000000"/>
          <w:sz w:val="22"/>
          <w:szCs w:val="22"/>
          <w:lang w:val="uk-UA"/>
        </w:rPr>
      </w:pPr>
    </w:p>
    <w:p w14:paraId="32BC3967" w14:textId="79F2FF4E" w:rsidR="007F485A" w:rsidRPr="003D3D95" w:rsidRDefault="00055E2B" w:rsidP="007F485A">
      <w:pPr>
        <w:spacing w:line="360" w:lineRule="auto"/>
        <w:jc w:val="center"/>
        <w:rPr>
          <w:b/>
          <w:sz w:val="22"/>
          <w:szCs w:val="22"/>
          <w:lang w:eastAsia="uk-UA"/>
        </w:rPr>
      </w:pPr>
      <w:r>
        <w:rPr>
          <w:b/>
          <w:sz w:val="22"/>
          <w:szCs w:val="22"/>
          <w:lang w:eastAsia="uk-UA"/>
        </w:rPr>
        <w:t xml:space="preserve">Бишів </w:t>
      </w:r>
      <w:r w:rsidR="007F485A">
        <w:rPr>
          <w:b/>
          <w:sz w:val="22"/>
          <w:szCs w:val="22"/>
          <w:lang w:eastAsia="uk-UA"/>
        </w:rPr>
        <w:t>- 2023</w:t>
      </w:r>
    </w:p>
    <w:p w14:paraId="2E72C3D5" w14:textId="3AD21608" w:rsidR="00EE2FD6" w:rsidRDefault="00EE2FD6" w:rsidP="00EF24D9">
      <w:pPr>
        <w:spacing w:line="360" w:lineRule="auto"/>
        <w:jc w:val="center"/>
        <w:rPr>
          <w:b/>
          <w:sz w:val="22"/>
          <w:szCs w:val="22"/>
          <w:lang w:eastAsia="uk-UA"/>
        </w:rPr>
      </w:pPr>
    </w:p>
    <w:p w14:paraId="03CF92C8" w14:textId="77777777" w:rsidR="00253F39" w:rsidRPr="003D3D95" w:rsidRDefault="00253F39" w:rsidP="0079789E">
      <w:pPr>
        <w:rPr>
          <w:b/>
          <w:bCs/>
          <w:color w:val="000000"/>
          <w:sz w:val="22"/>
          <w:szCs w:val="22"/>
        </w:rPr>
      </w:pPr>
      <w:r w:rsidRPr="003D3D95">
        <w:rPr>
          <w:b/>
          <w:bCs/>
          <w:color w:val="000000"/>
          <w:sz w:val="22"/>
          <w:szCs w:val="22"/>
        </w:rPr>
        <w:br w:type="page"/>
      </w:r>
    </w:p>
    <w:p w14:paraId="4D3EB24F" w14:textId="77777777" w:rsidR="00EE2FD6" w:rsidRPr="003D3D95" w:rsidRDefault="00EE2FD6" w:rsidP="0079789E">
      <w:pPr>
        <w:jc w:val="center"/>
        <w:rPr>
          <w:b/>
          <w:bCs/>
          <w:color w:val="000000"/>
          <w:sz w:val="22"/>
          <w:szCs w:val="22"/>
        </w:rPr>
      </w:pPr>
    </w:p>
    <w:tbl>
      <w:tblPr>
        <w:tblW w:w="5000" w:type="pct"/>
        <w:jc w:val="center"/>
        <w:tblLayout w:type="fixed"/>
        <w:tblCellMar>
          <w:left w:w="28" w:type="dxa"/>
          <w:right w:w="28" w:type="dxa"/>
        </w:tblCellMar>
        <w:tblLook w:val="0000" w:firstRow="0" w:lastRow="0" w:firstColumn="0" w:lastColumn="0" w:noHBand="0" w:noVBand="0"/>
      </w:tblPr>
      <w:tblGrid>
        <w:gridCol w:w="615"/>
        <w:gridCol w:w="3404"/>
        <w:gridCol w:w="5674"/>
      </w:tblGrid>
      <w:tr w:rsidR="00270CFD" w:rsidRPr="003D3D95" w14:paraId="64836012" w14:textId="77777777" w:rsidTr="00CB0E20">
        <w:trPr>
          <w:jc w:val="center"/>
        </w:trPr>
        <w:tc>
          <w:tcPr>
            <w:tcW w:w="317" w:type="pct"/>
            <w:tcBorders>
              <w:top w:val="single" w:sz="4" w:space="0" w:color="auto"/>
              <w:left w:val="single" w:sz="4" w:space="0" w:color="auto"/>
              <w:bottom w:val="single" w:sz="4" w:space="0" w:color="auto"/>
              <w:right w:val="single" w:sz="4" w:space="0" w:color="auto"/>
            </w:tcBorders>
            <w:vAlign w:val="center"/>
          </w:tcPr>
          <w:p w14:paraId="794B6E9E" w14:textId="77777777" w:rsidR="00270CFD" w:rsidRPr="003D3D95" w:rsidRDefault="00270CFD" w:rsidP="00CB0E20">
            <w:pPr>
              <w:pStyle w:val="ad"/>
              <w:suppressAutoHyphens w:val="0"/>
              <w:jc w:val="center"/>
              <w:rPr>
                <w:b/>
                <w:bCs/>
                <w:color w:val="000000"/>
                <w:sz w:val="22"/>
                <w:szCs w:val="22"/>
                <w:lang w:val="uk-UA"/>
              </w:rPr>
            </w:pPr>
            <w:r w:rsidRPr="003D3D95">
              <w:rPr>
                <w:b/>
                <w:bCs/>
                <w:color w:val="000000"/>
                <w:sz w:val="22"/>
                <w:szCs w:val="22"/>
                <w:lang w:val="uk-UA"/>
              </w:rPr>
              <w:t>№</w:t>
            </w:r>
          </w:p>
        </w:tc>
        <w:tc>
          <w:tcPr>
            <w:tcW w:w="4683" w:type="pct"/>
            <w:gridSpan w:val="2"/>
            <w:tcBorders>
              <w:top w:val="single" w:sz="4" w:space="0" w:color="auto"/>
              <w:left w:val="single" w:sz="4" w:space="0" w:color="auto"/>
              <w:bottom w:val="single" w:sz="4" w:space="0" w:color="auto"/>
              <w:right w:val="single" w:sz="4" w:space="0" w:color="auto"/>
            </w:tcBorders>
            <w:vAlign w:val="center"/>
          </w:tcPr>
          <w:p w14:paraId="5DDF8F25" w14:textId="77777777" w:rsidR="00270CFD" w:rsidRPr="003D3D95" w:rsidRDefault="00270CFD" w:rsidP="00CB0E20">
            <w:pPr>
              <w:pStyle w:val="ad"/>
              <w:suppressAutoHyphens w:val="0"/>
              <w:jc w:val="center"/>
              <w:rPr>
                <w:color w:val="000000"/>
                <w:sz w:val="22"/>
                <w:szCs w:val="22"/>
                <w:lang w:val="uk-UA"/>
              </w:rPr>
            </w:pPr>
            <w:r w:rsidRPr="003D3D95">
              <w:rPr>
                <w:b/>
                <w:bCs/>
                <w:color w:val="000000"/>
                <w:sz w:val="22"/>
                <w:szCs w:val="22"/>
                <w:lang w:val="uk-UA"/>
              </w:rPr>
              <w:br w:type="page"/>
            </w:r>
            <w:r w:rsidRPr="003D3D95">
              <w:rPr>
                <w:b/>
                <w:bCs/>
                <w:color w:val="000000"/>
                <w:sz w:val="22"/>
                <w:szCs w:val="22"/>
                <w:lang w:val="uk-UA"/>
              </w:rPr>
              <w:br w:type="page"/>
              <w:t>I. Загальні положення</w:t>
            </w:r>
          </w:p>
        </w:tc>
      </w:tr>
      <w:tr w:rsidR="00270CFD" w:rsidRPr="003D3D95" w14:paraId="266BD7DB" w14:textId="77777777" w:rsidTr="00CB0E20">
        <w:trPr>
          <w:jc w:val="center"/>
        </w:trPr>
        <w:tc>
          <w:tcPr>
            <w:tcW w:w="317" w:type="pct"/>
            <w:tcBorders>
              <w:top w:val="single" w:sz="4" w:space="0" w:color="auto"/>
              <w:left w:val="single" w:sz="4" w:space="0" w:color="auto"/>
              <w:bottom w:val="single" w:sz="4" w:space="0" w:color="auto"/>
              <w:right w:val="single" w:sz="4" w:space="0" w:color="auto"/>
            </w:tcBorders>
            <w:vAlign w:val="center"/>
          </w:tcPr>
          <w:p w14:paraId="1F098661" w14:textId="77777777" w:rsidR="00270CFD" w:rsidRPr="003D3D95" w:rsidRDefault="00270CFD" w:rsidP="00CB0E20">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vAlign w:val="center"/>
          </w:tcPr>
          <w:p w14:paraId="4B750A09" w14:textId="77777777" w:rsidR="00270CFD" w:rsidRPr="003D3D95" w:rsidRDefault="00270CFD" w:rsidP="00CB0E20">
            <w:pPr>
              <w:pStyle w:val="ad"/>
              <w:suppressAutoHyphens w:val="0"/>
              <w:jc w:val="center"/>
              <w:rPr>
                <w:b/>
                <w:bCs/>
                <w:color w:val="000000"/>
                <w:sz w:val="22"/>
                <w:szCs w:val="22"/>
                <w:lang w:val="uk-UA"/>
              </w:rPr>
            </w:pPr>
            <w:r w:rsidRPr="003D3D95">
              <w:rPr>
                <w:b/>
                <w:bCs/>
                <w:color w:val="000000"/>
                <w:sz w:val="22"/>
                <w:szCs w:val="22"/>
                <w:lang w:val="uk-UA"/>
              </w:rPr>
              <w:t>2</w:t>
            </w:r>
          </w:p>
        </w:tc>
        <w:tc>
          <w:tcPr>
            <w:tcW w:w="2927" w:type="pct"/>
            <w:tcBorders>
              <w:top w:val="single" w:sz="4" w:space="0" w:color="auto"/>
              <w:left w:val="single" w:sz="4" w:space="0" w:color="auto"/>
              <w:bottom w:val="single" w:sz="4" w:space="0" w:color="auto"/>
              <w:right w:val="single" w:sz="4" w:space="0" w:color="auto"/>
            </w:tcBorders>
            <w:vAlign w:val="center"/>
          </w:tcPr>
          <w:p w14:paraId="640ECA18" w14:textId="77777777" w:rsidR="00270CFD" w:rsidRPr="003D3D95" w:rsidRDefault="00183015" w:rsidP="00CB0E20">
            <w:pPr>
              <w:pStyle w:val="ad"/>
              <w:suppressAutoHyphens w:val="0"/>
              <w:jc w:val="center"/>
              <w:rPr>
                <w:b/>
                <w:bCs/>
                <w:color w:val="000000"/>
                <w:sz w:val="22"/>
                <w:szCs w:val="22"/>
                <w:lang w:val="uk-UA"/>
              </w:rPr>
            </w:pPr>
            <w:r w:rsidRPr="003D3D95">
              <w:rPr>
                <w:b/>
                <w:bCs/>
                <w:color w:val="000000"/>
                <w:sz w:val="22"/>
                <w:szCs w:val="22"/>
                <w:lang w:val="uk-UA"/>
              </w:rPr>
              <w:t>3</w:t>
            </w:r>
          </w:p>
        </w:tc>
      </w:tr>
      <w:tr w:rsidR="00270CFD" w:rsidRPr="003D3D95" w14:paraId="45E764AE" w14:textId="77777777" w:rsidTr="000D51FD">
        <w:trPr>
          <w:trHeight w:val="1903"/>
          <w:jc w:val="center"/>
        </w:trPr>
        <w:tc>
          <w:tcPr>
            <w:tcW w:w="317" w:type="pct"/>
            <w:tcBorders>
              <w:top w:val="single" w:sz="4" w:space="0" w:color="auto"/>
              <w:left w:val="single" w:sz="4" w:space="0" w:color="auto"/>
              <w:bottom w:val="single" w:sz="4" w:space="0" w:color="auto"/>
              <w:right w:val="single" w:sz="4" w:space="0" w:color="auto"/>
            </w:tcBorders>
          </w:tcPr>
          <w:p w14:paraId="1244BDEF" w14:textId="77777777" w:rsidR="00270CFD" w:rsidRPr="003D3D95" w:rsidRDefault="00270CFD" w:rsidP="0079789E">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72373756" w14:textId="77777777" w:rsidR="00270CFD" w:rsidRPr="003D3D95" w:rsidRDefault="00270CFD" w:rsidP="00CB0E20">
            <w:pPr>
              <w:pStyle w:val="ad"/>
              <w:suppressAutoHyphens w:val="0"/>
              <w:jc w:val="both"/>
              <w:rPr>
                <w:color w:val="000000"/>
                <w:sz w:val="22"/>
                <w:szCs w:val="22"/>
                <w:lang w:val="uk-UA"/>
              </w:rPr>
            </w:pPr>
            <w:r w:rsidRPr="003D3D95">
              <w:rPr>
                <w:b/>
                <w:bCs/>
                <w:color w:val="000000"/>
                <w:sz w:val="22"/>
                <w:szCs w:val="22"/>
                <w:lang w:val="uk-UA"/>
              </w:rPr>
              <w:t>Терміни, які вживаються в тендерній документації</w:t>
            </w:r>
          </w:p>
        </w:tc>
        <w:tc>
          <w:tcPr>
            <w:tcW w:w="2927" w:type="pct"/>
            <w:tcBorders>
              <w:top w:val="single" w:sz="4" w:space="0" w:color="auto"/>
              <w:left w:val="single" w:sz="4" w:space="0" w:color="auto"/>
              <w:bottom w:val="single" w:sz="4" w:space="0" w:color="auto"/>
              <w:right w:val="single" w:sz="4" w:space="0" w:color="auto"/>
            </w:tcBorders>
          </w:tcPr>
          <w:p w14:paraId="3E2A41E6" w14:textId="77777777" w:rsidR="006D1448" w:rsidRPr="00E20D03" w:rsidRDefault="006D1448" w:rsidP="006D1448">
            <w:pPr>
              <w:jc w:val="both"/>
            </w:pPr>
            <w:r w:rsidRPr="00E20D03">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62EF8F5" w14:textId="77777777" w:rsidR="006D1448" w:rsidRPr="00E20D03" w:rsidRDefault="006D1448" w:rsidP="006D1448">
            <w:pPr>
              <w:pStyle w:val="16"/>
              <w:widowControl w:val="0"/>
              <w:spacing w:line="240" w:lineRule="auto"/>
              <w:jc w:val="both"/>
              <w:rPr>
                <w:rFonts w:ascii="Times New Roman" w:eastAsia="Times New Roman" w:hAnsi="Times New Roman" w:cs="Times New Roman"/>
                <w:color w:val="auto"/>
                <w:sz w:val="24"/>
                <w:szCs w:val="24"/>
                <w:lang w:val="uk-UA"/>
              </w:rPr>
            </w:pPr>
            <w:r w:rsidRPr="00E20D03">
              <w:rPr>
                <w:rFonts w:ascii="Times New Roman" w:eastAsia="Times New Roman" w:hAnsi="Times New Roman" w:cs="Times New Roman"/>
                <w:color w:val="auto"/>
                <w:sz w:val="24"/>
                <w:szCs w:val="24"/>
              </w:rPr>
              <w:t xml:space="preserve"> Терміни, які використовуються в цій документації, вживаються у значенні, наведеному в Законі та Особливостях.</w:t>
            </w:r>
            <w:r w:rsidRPr="00E20D03">
              <w:rPr>
                <w:rFonts w:ascii="Times New Roman" w:eastAsia="Times New Roman" w:hAnsi="Times New Roman"/>
                <w:color w:val="auto"/>
                <w:sz w:val="24"/>
                <w:szCs w:val="24"/>
                <w:lang w:val="uk-UA"/>
              </w:rPr>
              <w:t xml:space="preserve"> А також т</w:t>
            </w:r>
            <w:r w:rsidRPr="00E20D03">
              <w:rPr>
                <w:rFonts w:ascii="Times New Roman" w:eastAsia="Times New Roman" w:hAnsi="Times New Roman" w:cs="Times New Roman"/>
                <w:color w:val="auto"/>
                <w:sz w:val="24"/>
                <w:szCs w:val="24"/>
                <w:lang w:val="uk-UA"/>
              </w:rPr>
              <w:t>ендерну документацію розроблено відповідно до вимог Закону України «Про ринок електричної енергії», Постанови НКРЕКП від 14.03.2018 №312 «Про затвердження Правил роздрібного ринку електричної енергії», Постанови</w:t>
            </w:r>
            <w:r w:rsidRPr="00E20D03">
              <w:rPr>
                <w:rFonts w:ascii="Times New Roman" w:eastAsia="Times New Roman" w:hAnsi="Times New Roman" w:cs="Times New Roman"/>
                <w:color w:val="auto"/>
                <w:sz w:val="24"/>
                <w:szCs w:val="24"/>
                <w:lang w:val="uk-UA"/>
              </w:rPr>
              <w:tab/>
              <w:t>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 НКРЕКП від 27.12.2017 №1469 «Про затвердження Ліцензійних умов провадження господарської діяльності з постачання електричної енергії споживачу».</w:t>
            </w:r>
          </w:p>
          <w:p w14:paraId="6FF1B79C" w14:textId="0311B822" w:rsidR="006D1448" w:rsidRDefault="006D1448" w:rsidP="006D1448">
            <w:pPr>
              <w:pStyle w:val="ad"/>
              <w:suppressAutoHyphens w:val="0"/>
              <w:ind w:firstLine="26"/>
              <w:jc w:val="both"/>
              <w:rPr>
                <w:sz w:val="22"/>
                <w:szCs w:val="22"/>
                <w:lang w:val="uk-UA" w:eastAsia="ar-SA"/>
              </w:rPr>
            </w:pPr>
            <w:r w:rsidRPr="00E20D03">
              <w:t xml:space="preserve">Терміни, які використовуються в цій тендерній документації, вживаються у значенні, наведеному в </w:t>
            </w:r>
            <w:r w:rsidRPr="00E20D03">
              <w:rPr>
                <w:b/>
                <w:bCs/>
                <w:i/>
                <w:iCs/>
              </w:rPr>
              <w:t>Законі</w:t>
            </w:r>
            <w:r w:rsidRPr="00E20D03">
              <w:t xml:space="preserve"> та інших вищенаведених нормативних актах.</w:t>
            </w:r>
          </w:p>
          <w:p w14:paraId="271DD2BC" w14:textId="77777777" w:rsidR="006D1448" w:rsidRDefault="006D1448" w:rsidP="00CB0E20">
            <w:pPr>
              <w:pStyle w:val="ad"/>
              <w:suppressAutoHyphens w:val="0"/>
              <w:ind w:firstLine="26"/>
              <w:jc w:val="both"/>
              <w:rPr>
                <w:sz w:val="22"/>
                <w:szCs w:val="22"/>
                <w:lang w:val="uk-UA" w:eastAsia="ar-SA"/>
              </w:rPr>
            </w:pPr>
          </w:p>
          <w:p w14:paraId="4B52E351" w14:textId="11350E6F" w:rsidR="006D1448" w:rsidRPr="003D3D95" w:rsidRDefault="006D1448" w:rsidP="00CB0E20">
            <w:pPr>
              <w:pStyle w:val="ad"/>
              <w:suppressAutoHyphens w:val="0"/>
              <w:ind w:firstLine="26"/>
              <w:jc w:val="both"/>
              <w:rPr>
                <w:color w:val="000000"/>
                <w:sz w:val="22"/>
                <w:szCs w:val="22"/>
                <w:lang w:val="uk-UA"/>
              </w:rPr>
            </w:pPr>
          </w:p>
        </w:tc>
      </w:tr>
      <w:tr w:rsidR="00270CFD" w:rsidRPr="003D3D95" w14:paraId="79E29976"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590E4146" w14:textId="77777777" w:rsidR="00270CFD" w:rsidRPr="003D3D95" w:rsidRDefault="00183015" w:rsidP="0079789E">
            <w:pPr>
              <w:pStyle w:val="ad"/>
              <w:suppressAutoHyphens w:val="0"/>
              <w:jc w:val="center"/>
              <w:rPr>
                <w:b/>
                <w:bCs/>
                <w:color w:val="000000"/>
                <w:sz w:val="22"/>
                <w:szCs w:val="22"/>
                <w:lang w:val="uk-UA"/>
              </w:rPr>
            </w:pPr>
            <w:r w:rsidRPr="003D3D95">
              <w:rPr>
                <w:b/>
                <w:bCs/>
                <w:color w:val="000000"/>
                <w:sz w:val="22"/>
                <w:szCs w:val="22"/>
                <w:lang w:val="uk-UA"/>
              </w:rPr>
              <w:t>2.</w:t>
            </w:r>
          </w:p>
        </w:tc>
        <w:tc>
          <w:tcPr>
            <w:tcW w:w="1756" w:type="pct"/>
            <w:tcBorders>
              <w:top w:val="single" w:sz="4" w:space="0" w:color="auto"/>
              <w:left w:val="single" w:sz="4" w:space="0" w:color="auto"/>
              <w:bottom w:val="single" w:sz="4" w:space="0" w:color="auto"/>
              <w:right w:val="single" w:sz="4" w:space="0" w:color="auto"/>
            </w:tcBorders>
          </w:tcPr>
          <w:p w14:paraId="12EB0102" w14:textId="77777777" w:rsidR="00270CFD" w:rsidRPr="003D3D95" w:rsidRDefault="00270CFD" w:rsidP="00CB0E20">
            <w:pPr>
              <w:pStyle w:val="ad"/>
              <w:suppressAutoHyphens w:val="0"/>
              <w:jc w:val="both"/>
              <w:rPr>
                <w:color w:val="000000"/>
                <w:sz w:val="22"/>
                <w:szCs w:val="22"/>
                <w:lang w:val="uk-UA"/>
              </w:rPr>
            </w:pPr>
            <w:r w:rsidRPr="003D3D95">
              <w:rPr>
                <w:b/>
                <w:bCs/>
                <w:color w:val="000000"/>
                <w:sz w:val="22"/>
                <w:szCs w:val="22"/>
                <w:lang w:val="uk-UA"/>
              </w:rPr>
              <w:t>Інформація про замовника торгів</w:t>
            </w:r>
          </w:p>
        </w:tc>
        <w:tc>
          <w:tcPr>
            <w:tcW w:w="2927" w:type="pct"/>
            <w:tcBorders>
              <w:top w:val="single" w:sz="4" w:space="0" w:color="auto"/>
              <w:left w:val="single" w:sz="4" w:space="0" w:color="auto"/>
              <w:bottom w:val="single" w:sz="4" w:space="0" w:color="auto"/>
              <w:right w:val="single" w:sz="4" w:space="0" w:color="auto"/>
            </w:tcBorders>
          </w:tcPr>
          <w:p w14:paraId="5C9276C0" w14:textId="77777777" w:rsidR="00270CFD" w:rsidRPr="003D3D95" w:rsidRDefault="00270CFD" w:rsidP="00CB0E20">
            <w:pPr>
              <w:pStyle w:val="ad"/>
              <w:suppressAutoHyphens w:val="0"/>
              <w:ind w:firstLine="337"/>
              <w:jc w:val="both"/>
              <w:rPr>
                <w:color w:val="000000"/>
                <w:sz w:val="22"/>
                <w:szCs w:val="22"/>
                <w:lang w:val="uk-UA"/>
              </w:rPr>
            </w:pPr>
          </w:p>
        </w:tc>
      </w:tr>
      <w:tr w:rsidR="00253F39" w:rsidRPr="003D3D95" w14:paraId="676A6105"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05262B6C" w14:textId="77777777" w:rsidR="00253F39" w:rsidRPr="003D3D95" w:rsidRDefault="00253F39" w:rsidP="0079789E">
            <w:pPr>
              <w:pStyle w:val="ad"/>
              <w:suppressAutoHyphens w:val="0"/>
              <w:jc w:val="center"/>
              <w:rPr>
                <w:color w:val="000000"/>
                <w:sz w:val="22"/>
                <w:szCs w:val="22"/>
                <w:lang w:val="uk-UA"/>
              </w:rPr>
            </w:pPr>
            <w:r w:rsidRPr="003D3D95">
              <w:rPr>
                <w:color w:val="000000"/>
                <w:sz w:val="22"/>
                <w:szCs w:val="22"/>
                <w:lang w:val="uk-UA"/>
              </w:rPr>
              <w:t>2.1</w:t>
            </w:r>
          </w:p>
        </w:tc>
        <w:tc>
          <w:tcPr>
            <w:tcW w:w="1756" w:type="pct"/>
            <w:tcBorders>
              <w:top w:val="single" w:sz="4" w:space="0" w:color="auto"/>
              <w:left w:val="single" w:sz="4" w:space="0" w:color="auto"/>
              <w:bottom w:val="single" w:sz="4" w:space="0" w:color="auto"/>
              <w:right w:val="single" w:sz="4" w:space="0" w:color="auto"/>
            </w:tcBorders>
          </w:tcPr>
          <w:p w14:paraId="245C82E9" w14:textId="77777777" w:rsidR="00253F39" w:rsidRPr="003D3D95" w:rsidRDefault="00253F39" w:rsidP="00CB0E20">
            <w:pPr>
              <w:pStyle w:val="ad"/>
              <w:suppressAutoHyphens w:val="0"/>
              <w:jc w:val="both"/>
              <w:rPr>
                <w:color w:val="000000"/>
                <w:sz w:val="22"/>
                <w:szCs w:val="22"/>
                <w:lang w:val="uk-UA"/>
              </w:rPr>
            </w:pPr>
            <w:r w:rsidRPr="003D3D95">
              <w:rPr>
                <w:color w:val="000000"/>
                <w:sz w:val="22"/>
                <w:szCs w:val="22"/>
                <w:lang w:val="uk-UA"/>
              </w:rPr>
              <w:t>повне найменування</w:t>
            </w:r>
          </w:p>
        </w:tc>
        <w:tc>
          <w:tcPr>
            <w:tcW w:w="2927" w:type="pct"/>
            <w:tcBorders>
              <w:top w:val="single" w:sz="4" w:space="0" w:color="auto"/>
              <w:left w:val="single" w:sz="4" w:space="0" w:color="auto"/>
              <w:bottom w:val="single" w:sz="4" w:space="0" w:color="auto"/>
              <w:right w:val="single" w:sz="4" w:space="0" w:color="auto"/>
            </w:tcBorders>
          </w:tcPr>
          <w:p w14:paraId="0C16F2B9" w14:textId="7F3ABB8E" w:rsidR="00253F39" w:rsidRPr="003D3D95" w:rsidRDefault="00055E2B" w:rsidP="00CB0E20">
            <w:pPr>
              <w:pStyle w:val="rvps14"/>
              <w:spacing w:before="0" w:after="0"/>
              <w:jc w:val="both"/>
              <w:textAlignment w:val="baseline"/>
              <w:rPr>
                <w:b/>
                <w:bCs/>
                <w:sz w:val="22"/>
                <w:szCs w:val="22"/>
                <w:lang w:val="uk-UA"/>
              </w:rPr>
            </w:pPr>
            <w:r>
              <w:rPr>
                <w:b/>
                <w:bCs/>
                <w:sz w:val="22"/>
                <w:szCs w:val="22"/>
                <w:lang w:val="uk-UA"/>
              </w:rPr>
              <w:t xml:space="preserve">Комунальне </w:t>
            </w:r>
            <w:r w:rsidR="00BB2FC9">
              <w:rPr>
                <w:b/>
                <w:bCs/>
                <w:sz w:val="22"/>
                <w:szCs w:val="22"/>
                <w:lang w:val="uk-UA"/>
              </w:rPr>
              <w:t xml:space="preserve">некомерційне </w:t>
            </w:r>
            <w:r>
              <w:rPr>
                <w:b/>
                <w:bCs/>
                <w:sz w:val="22"/>
                <w:szCs w:val="22"/>
                <w:lang w:val="uk-UA"/>
              </w:rPr>
              <w:t>підприємство «</w:t>
            </w:r>
            <w:r w:rsidR="00BB2FC9" w:rsidRPr="00BB2FC9">
              <w:rPr>
                <w:b/>
                <w:lang w:val="uk-UA" w:eastAsia="ru-RU"/>
              </w:rPr>
              <w:t>Бишівський центр первинної медико-санітарної допомоги</w:t>
            </w:r>
            <w:r>
              <w:rPr>
                <w:b/>
                <w:bCs/>
                <w:sz w:val="22"/>
                <w:szCs w:val="22"/>
                <w:lang w:val="uk-UA"/>
              </w:rPr>
              <w:t xml:space="preserve">» Бишівської </w:t>
            </w:r>
            <w:r w:rsidR="00BB2FC9">
              <w:rPr>
                <w:b/>
                <w:bCs/>
                <w:sz w:val="22"/>
                <w:szCs w:val="22"/>
                <w:lang w:val="uk-UA"/>
              </w:rPr>
              <w:t>с</w:t>
            </w:r>
            <w:r>
              <w:rPr>
                <w:b/>
                <w:bCs/>
                <w:sz w:val="22"/>
                <w:szCs w:val="22"/>
                <w:lang w:val="uk-UA"/>
              </w:rPr>
              <w:t xml:space="preserve">ільської ради </w:t>
            </w:r>
            <w:r w:rsidR="00BB2FC9">
              <w:rPr>
                <w:b/>
                <w:bCs/>
                <w:sz w:val="22"/>
                <w:szCs w:val="22"/>
                <w:lang w:val="uk-UA"/>
              </w:rPr>
              <w:t>Київської області</w:t>
            </w:r>
          </w:p>
        </w:tc>
      </w:tr>
      <w:tr w:rsidR="00253F39" w:rsidRPr="003D3D95" w14:paraId="7F1C755C"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7718F765" w14:textId="5A9C4619" w:rsidR="00253F39" w:rsidRPr="003D3D95" w:rsidRDefault="00253F39" w:rsidP="0079789E">
            <w:pPr>
              <w:pStyle w:val="ad"/>
              <w:suppressAutoHyphens w:val="0"/>
              <w:jc w:val="center"/>
              <w:rPr>
                <w:color w:val="000000"/>
                <w:sz w:val="22"/>
                <w:szCs w:val="22"/>
                <w:lang w:val="uk-UA"/>
              </w:rPr>
            </w:pPr>
            <w:r w:rsidRPr="003D3D95">
              <w:rPr>
                <w:color w:val="000000"/>
                <w:sz w:val="22"/>
                <w:szCs w:val="22"/>
                <w:lang w:val="uk-UA"/>
              </w:rPr>
              <w:t>2.2</w:t>
            </w:r>
          </w:p>
        </w:tc>
        <w:tc>
          <w:tcPr>
            <w:tcW w:w="1756" w:type="pct"/>
            <w:tcBorders>
              <w:top w:val="single" w:sz="4" w:space="0" w:color="auto"/>
              <w:left w:val="single" w:sz="4" w:space="0" w:color="auto"/>
              <w:bottom w:val="single" w:sz="4" w:space="0" w:color="auto"/>
              <w:right w:val="single" w:sz="4" w:space="0" w:color="auto"/>
            </w:tcBorders>
          </w:tcPr>
          <w:p w14:paraId="13D7E431" w14:textId="77777777" w:rsidR="00253F39" w:rsidRPr="003D3D95" w:rsidRDefault="00253F39" w:rsidP="00CB0E20">
            <w:pPr>
              <w:pStyle w:val="ad"/>
              <w:suppressAutoHyphens w:val="0"/>
              <w:jc w:val="both"/>
              <w:rPr>
                <w:color w:val="000000"/>
                <w:sz w:val="22"/>
                <w:szCs w:val="22"/>
                <w:lang w:val="uk-UA"/>
              </w:rPr>
            </w:pPr>
            <w:r w:rsidRPr="003D3D95">
              <w:rPr>
                <w:color w:val="000000"/>
                <w:sz w:val="22"/>
                <w:szCs w:val="22"/>
                <w:lang w:val="uk-UA"/>
              </w:rPr>
              <w:t>місцезнаходження</w:t>
            </w:r>
          </w:p>
        </w:tc>
        <w:tc>
          <w:tcPr>
            <w:tcW w:w="2927" w:type="pct"/>
            <w:tcBorders>
              <w:top w:val="single" w:sz="4" w:space="0" w:color="auto"/>
              <w:left w:val="single" w:sz="4" w:space="0" w:color="auto"/>
              <w:bottom w:val="single" w:sz="4" w:space="0" w:color="auto"/>
              <w:right w:val="single" w:sz="4" w:space="0" w:color="auto"/>
            </w:tcBorders>
          </w:tcPr>
          <w:p w14:paraId="5C59E113" w14:textId="54BC04E3" w:rsidR="00253F39" w:rsidRPr="003D3D95" w:rsidRDefault="00055E2B" w:rsidP="00BB2FC9">
            <w:pPr>
              <w:pStyle w:val="rvps14"/>
              <w:spacing w:before="0" w:after="0"/>
              <w:jc w:val="both"/>
              <w:rPr>
                <w:b/>
                <w:bCs/>
                <w:sz w:val="22"/>
                <w:szCs w:val="22"/>
                <w:lang w:val="uk-UA"/>
              </w:rPr>
            </w:pPr>
            <w:r>
              <w:rPr>
                <w:b/>
                <w:bCs/>
                <w:sz w:val="22"/>
                <w:szCs w:val="22"/>
                <w:lang w:val="uk-UA"/>
              </w:rPr>
              <w:t xml:space="preserve">08072 с.Бишів вул Київська </w:t>
            </w:r>
            <w:r w:rsidR="00BB2FC9">
              <w:rPr>
                <w:b/>
                <w:bCs/>
                <w:sz w:val="22"/>
                <w:szCs w:val="22"/>
                <w:lang w:val="uk-UA"/>
              </w:rPr>
              <w:t>22-Б,</w:t>
            </w:r>
            <w:r>
              <w:rPr>
                <w:b/>
                <w:bCs/>
                <w:sz w:val="22"/>
                <w:szCs w:val="22"/>
                <w:lang w:val="uk-UA"/>
              </w:rPr>
              <w:t xml:space="preserve"> Фастівський район Київська область</w:t>
            </w:r>
          </w:p>
        </w:tc>
      </w:tr>
      <w:tr w:rsidR="00270CFD" w:rsidRPr="003D3D95" w14:paraId="5A96F667"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01CF3400" w14:textId="77777777" w:rsidR="00270CFD" w:rsidRPr="003D3D95" w:rsidRDefault="00FD0CBC" w:rsidP="0079789E">
            <w:pPr>
              <w:pStyle w:val="ad"/>
              <w:suppressAutoHyphens w:val="0"/>
              <w:jc w:val="center"/>
              <w:rPr>
                <w:color w:val="000000"/>
                <w:sz w:val="22"/>
                <w:szCs w:val="22"/>
                <w:lang w:val="uk-UA"/>
              </w:rPr>
            </w:pPr>
            <w:r w:rsidRPr="003D3D95">
              <w:rPr>
                <w:color w:val="000000"/>
                <w:sz w:val="22"/>
                <w:szCs w:val="22"/>
                <w:lang w:val="uk-UA"/>
              </w:rPr>
              <w:t>2.3</w:t>
            </w:r>
          </w:p>
        </w:tc>
        <w:tc>
          <w:tcPr>
            <w:tcW w:w="1756" w:type="pct"/>
            <w:tcBorders>
              <w:top w:val="single" w:sz="4" w:space="0" w:color="auto"/>
              <w:left w:val="single" w:sz="4" w:space="0" w:color="auto"/>
              <w:bottom w:val="single" w:sz="4" w:space="0" w:color="auto"/>
              <w:right w:val="single" w:sz="4" w:space="0" w:color="auto"/>
            </w:tcBorders>
          </w:tcPr>
          <w:p w14:paraId="050A94EF" w14:textId="77777777" w:rsidR="00270CFD" w:rsidRPr="003D3D95" w:rsidRDefault="00270CFD" w:rsidP="00CB0E20">
            <w:pPr>
              <w:pStyle w:val="ad"/>
              <w:suppressAutoHyphens w:val="0"/>
              <w:jc w:val="both"/>
              <w:rPr>
                <w:color w:val="000000"/>
                <w:sz w:val="22"/>
                <w:szCs w:val="22"/>
                <w:lang w:val="uk-UA"/>
              </w:rPr>
            </w:pPr>
            <w:r w:rsidRPr="003D3D95">
              <w:rPr>
                <w:color w:val="000000"/>
                <w:sz w:val="22"/>
                <w:szCs w:val="22"/>
                <w:lang w:val="uk-UA"/>
              </w:rPr>
              <w:t>посадова особа замовника, уповноважена здійснювати зв'язок з учасниками</w:t>
            </w:r>
          </w:p>
        </w:tc>
        <w:tc>
          <w:tcPr>
            <w:tcW w:w="2927" w:type="pct"/>
            <w:tcBorders>
              <w:top w:val="single" w:sz="4" w:space="0" w:color="auto"/>
              <w:left w:val="single" w:sz="4" w:space="0" w:color="auto"/>
              <w:bottom w:val="single" w:sz="4" w:space="0" w:color="auto"/>
              <w:right w:val="single" w:sz="4" w:space="0" w:color="auto"/>
            </w:tcBorders>
          </w:tcPr>
          <w:p w14:paraId="40F6D5D7" w14:textId="28F73915" w:rsidR="000E7738" w:rsidRDefault="00A44F44" w:rsidP="00456844">
            <w:pPr>
              <w:shd w:val="clear" w:color="auto" w:fill="FFFFFF"/>
              <w:jc w:val="both"/>
              <w:textAlignment w:val="baseline"/>
              <w:rPr>
                <w:sz w:val="22"/>
                <w:szCs w:val="22"/>
              </w:rPr>
            </w:pPr>
            <w:r w:rsidRPr="00A44F44">
              <w:rPr>
                <w:sz w:val="22"/>
                <w:szCs w:val="22"/>
              </w:rPr>
              <w:t>В.о. директора, Дученко Уляна</w:t>
            </w:r>
            <w:r w:rsidR="00456844" w:rsidRPr="00A44F44">
              <w:rPr>
                <w:sz w:val="22"/>
                <w:szCs w:val="22"/>
              </w:rPr>
              <w:t xml:space="preserve"> Петрівна</w:t>
            </w:r>
            <w:r w:rsidR="00055E2B">
              <w:rPr>
                <w:sz w:val="22"/>
                <w:szCs w:val="22"/>
              </w:rPr>
              <w:t xml:space="preserve"> </w:t>
            </w:r>
          </w:p>
          <w:p w14:paraId="5540E746" w14:textId="40DA259F" w:rsidR="000E7738" w:rsidRDefault="000E7738" w:rsidP="00456844">
            <w:pPr>
              <w:shd w:val="clear" w:color="auto" w:fill="FFFFFF"/>
              <w:jc w:val="both"/>
              <w:textAlignment w:val="baseline"/>
              <w:rPr>
                <w:sz w:val="22"/>
                <w:szCs w:val="22"/>
              </w:rPr>
            </w:pPr>
            <w:r>
              <w:rPr>
                <w:sz w:val="22"/>
                <w:szCs w:val="22"/>
              </w:rPr>
              <w:t>Уповноважена особа КНП «Бишівський центр первинної медико-санітарної допомоги» Бишівської сільської ради</w:t>
            </w:r>
          </w:p>
          <w:p w14:paraId="77B501BF" w14:textId="77777777" w:rsidR="000E7738" w:rsidRDefault="000E7738" w:rsidP="00456844">
            <w:pPr>
              <w:shd w:val="clear" w:color="auto" w:fill="FFFFFF"/>
              <w:jc w:val="both"/>
              <w:textAlignment w:val="baseline"/>
              <w:rPr>
                <w:sz w:val="22"/>
                <w:szCs w:val="22"/>
              </w:rPr>
            </w:pPr>
          </w:p>
          <w:p w14:paraId="0BE217A3" w14:textId="7BB177A4" w:rsidR="000E7738" w:rsidRDefault="000E7738" w:rsidP="00456844">
            <w:pPr>
              <w:shd w:val="clear" w:color="auto" w:fill="FFFFFF"/>
              <w:jc w:val="both"/>
              <w:textAlignment w:val="baseline"/>
              <w:rPr>
                <w:sz w:val="22"/>
                <w:szCs w:val="22"/>
              </w:rPr>
            </w:pPr>
            <w:r>
              <w:rPr>
                <w:sz w:val="22"/>
                <w:szCs w:val="22"/>
              </w:rPr>
              <w:t>08072, Київська область, Фастівський район, с. Бишів, вул. Київська 22-Б</w:t>
            </w:r>
          </w:p>
          <w:p w14:paraId="7611031B" w14:textId="77777777" w:rsidR="000E7738" w:rsidRDefault="000E7738" w:rsidP="00456844">
            <w:pPr>
              <w:shd w:val="clear" w:color="auto" w:fill="FFFFFF"/>
              <w:jc w:val="both"/>
              <w:textAlignment w:val="baseline"/>
              <w:rPr>
                <w:sz w:val="22"/>
                <w:szCs w:val="22"/>
              </w:rPr>
            </w:pPr>
          </w:p>
          <w:p w14:paraId="05B1136E" w14:textId="54F86735" w:rsidR="000E7738" w:rsidRDefault="00055E2B" w:rsidP="00456844">
            <w:pPr>
              <w:shd w:val="clear" w:color="auto" w:fill="FFFFFF"/>
              <w:jc w:val="both"/>
              <w:textAlignment w:val="baseline"/>
              <w:rPr>
                <w:sz w:val="22"/>
                <w:szCs w:val="22"/>
              </w:rPr>
            </w:pPr>
            <w:r>
              <w:rPr>
                <w:sz w:val="22"/>
                <w:szCs w:val="22"/>
              </w:rPr>
              <w:t xml:space="preserve">тел. </w:t>
            </w:r>
            <w:r w:rsidRPr="00A44F44">
              <w:rPr>
                <w:sz w:val="22"/>
                <w:szCs w:val="22"/>
              </w:rPr>
              <w:t>0</w:t>
            </w:r>
            <w:r w:rsidR="00A44F44">
              <w:rPr>
                <w:sz w:val="22"/>
                <w:szCs w:val="22"/>
              </w:rPr>
              <w:t>974653383</w:t>
            </w:r>
          </w:p>
          <w:p w14:paraId="5DA6945F" w14:textId="589C4501" w:rsidR="00270CFD" w:rsidRPr="00A44F44" w:rsidRDefault="000E7738" w:rsidP="00456844">
            <w:pPr>
              <w:shd w:val="clear" w:color="auto" w:fill="FFFFFF"/>
              <w:jc w:val="both"/>
              <w:textAlignment w:val="baseline"/>
              <w:rPr>
                <w:sz w:val="22"/>
                <w:szCs w:val="22"/>
              </w:rPr>
            </w:pPr>
            <w:r w:rsidRPr="00E20D03">
              <w:rPr>
                <w:lang w:val="en-US"/>
              </w:rPr>
              <w:t>e</w:t>
            </w:r>
            <w:r w:rsidRPr="00E20D03">
              <w:t>-</w:t>
            </w:r>
            <w:r w:rsidRPr="00E20D03">
              <w:rPr>
                <w:lang w:val="en-US"/>
              </w:rPr>
              <w:t>mail</w:t>
            </w:r>
            <w:r>
              <w:rPr>
                <w:sz w:val="22"/>
                <w:szCs w:val="22"/>
              </w:rPr>
              <w:t xml:space="preserve"> </w:t>
            </w:r>
            <w:r w:rsidR="00BB2FC9">
              <w:rPr>
                <w:sz w:val="22"/>
                <w:szCs w:val="22"/>
              </w:rPr>
              <w:t>44048440</w:t>
            </w:r>
            <w:r w:rsidR="00A44F44">
              <w:rPr>
                <w:sz w:val="22"/>
                <w:szCs w:val="22"/>
              </w:rPr>
              <w:t>-1</w:t>
            </w:r>
            <w:r w:rsidR="00055E2B" w:rsidRPr="00A44F44">
              <w:rPr>
                <w:sz w:val="22"/>
                <w:szCs w:val="22"/>
              </w:rPr>
              <w:t>@</w:t>
            </w:r>
            <w:r w:rsidR="00055E2B">
              <w:rPr>
                <w:sz w:val="22"/>
                <w:szCs w:val="22"/>
                <w:lang w:val="en-US"/>
              </w:rPr>
              <w:t>ukr</w:t>
            </w:r>
            <w:r w:rsidR="00055E2B" w:rsidRPr="00A44F44">
              <w:rPr>
                <w:sz w:val="22"/>
                <w:szCs w:val="22"/>
              </w:rPr>
              <w:t>.</w:t>
            </w:r>
            <w:r w:rsidR="00055E2B">
              <w:rPr>
                <w:sz w:val="22"/>
                <w:szCs w:val="22"/>
                <w:lang w:val="en-US"/>
              </w:rPr>
              <w:t>net</w:t>
            </w:r>
          </w:p>
        </w:tc>
      </w:tr>
      <w:tr w:rsidR="00820EF2" w:rsidRPr="003D3D95" w14:paraId="45FE5516"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6C77BAF6" w14:textId="77777777" w:rsidR="00820EF2" w:rsidRPr="003D3D95" w:rsidRDefault="00820EF2" w:rsidP="0079789E">
            <w:pPr>
              <w:pStyle w:val="ad"/>
              <w:suppressAutoHyphens w:val="0"/>
              <w:jc w:val="center"/>
              <w:rPr>
                <w:b/>
                <w:color w:val="000000"/>
                <w:sz w:val="22"/>
                <w:szCs w:val="22"/>
                <w:lang w:val="uk-UA"/>
              </w:rPr>
            </w:pPr>
            <w:r w:rsidRPr="003D3D95">
              <w:rPr>
                <w:b/>
                <w:color w:val="000000"/>
                <w:sz w:val="22"/>
                <w:szCs w:val="22"/>
                <w:lang w:val="uk-UA"/>
              </w:rPr>
              <w:t>3.</w:t>
            </w:r>
          </w:p>
        </w:tc>
        <w:tc>
          <w:tcPr>
            <w:tcW w:w="1756" w:type="pct"/>
            <w:tcBorders>
              <w:top w:val="single" w:sz="4" w:space="0" w:color="auto"/>
              <w:left w:val="single" w:sz="4" w:space="0" w:color="auto"/>
              <w:bottom w:val="single" w:sz="4" w:space="0" w:color="auto"/>
              <w:right w:val="single" w:sz="4" w:space="0" w:color="auto"/>
            </w:tcBorders>
          </w:tcPr>
          <w:p w14:paraId="484C5EA3" w14:textId="77777777" w:rsidR="00820EF2" w:rsidRPr="003D3D95" w:rsidRDefault="00D851D0" w:rsidP="00CB0E20">
            <w:pPr>
              <w:pStyle w:val="ad"/>
              <w:suppressAutoHyphens w:val="0"/>
              <w:jc w:val="both"/>
              <w:rPr>
                <w:b/>
                <w:color w:val="000000"/>
                <w:sz w:val="22"/>
                <w:szCs w:val="22"/>
                <w:lang w:val="uk-UA"/>
              </w:rPr>
            </w:pPr>
            <w:r w:rsidRPr="003D3D95">
              <w:rPr>
                <w:b/>
                <w:color w:val="000000"/>
                <w:sz w:val="22"/>
                <w:szCs w:val="22"/>
                <w:lang w:val="uk-UA"/>
              </w:rPr>
              <w:t>Процедура закупівлі</w:t>
            </w:r>
          </w:p>
        </w:tc>
        <w:tc>
          <w:tcPr>
            <w:tcW w:w="2927" w:type="pct"/>
            <w:tcBorders>
              <w:top w:val="single" w:sz="4" w:space="0" w:color="auto"/>
              <w:left w:val="single" w:sz="4" w:space="0" w:color="auto"/>
              <w:bottom w:val="single" w:sz="4" w:space="0" w:color="auto"/>
              <w:right w:val="single" w:sz="4" w:space="0" w:color="auto"/>
            </w:tcBorders>
          </w:tcPr>
          <w:p w14:paraId="34D76304" w14:textId="6BF8C051" w:rsidR="00820EF2" w:rsidRPr="003D3D95" w:rsidRDefault="0079789E" w:rsidP="00CB0E20">
            <w:pPr>
              <w:pStyle w:val="31"/>
              <w:jc w:val="both"/>
              <w:rPr>
                <w:rFonts w:ascii="Times New Roman" w:hAnsi="Times New Roman" w:cs="Times New Roman"/>
                <w:lang w:val="uk-UA" w:eastAsia="ru-RU"/>
              </w:rPr>
            </w:pPr>
            <w:r w:rsidRPr="003D3D95">
              <w:rPr>
                <w:rFonts w:ascii="Times New Roman" w:hAnsi="Times New Roman" w:cs="Times New Roman"/>
                <w:b/>
                <w:bdr w:val="none" w:sz="0" w:space="0" w:color="auto" w:frame="1"/>
                <w:lang w:val="uk-UA"/>
              </w:rPr>
              <w:t>Відкриті торги</w:t>
            </w:r>
            <w:r w:rsidR="00456844">
              <w:rPr>
                <w:rFonts w:ascii="Times New Roman" w:hAnsi="Times New Roman" w:cs="Times New Roman"/>
                <w:b/>
                <w:bdr w:val="none" w:sz="0" w:space="0" w:color="auto" w:frame="1"/>
                <w:lang w:val="uk-UA"/>
              </w:rPr>
              <w:t xml:space="preserve"> </w:t>
            </w:r>
            <w:r w:rsidR="000E7738">
              <w:rPr>
                <w:rFonts w:ascii="Times New Roman" w:hAnsi="Times New Roman" w:cs="Times New Roman"/>
                <w:b/>
                <w:bdr w:val="none" w:sz="0" w:space="0" w:color="auto" w:frame="1"/>
                <w:lang w:val="uk-UA"/>
              </w:rPr>
              <w:t>з особливостями</w:t>
            </w:r>
          </w:p>
        </w:tc>
      </w:tr>
      <w:tr w:rsidR="00270CFD" w:rsidRPr="003D3D95" w14:paraId="44DF2D94" w14:textId="77777777" w:rsidTr="0079789E">
        <w:trPr>
          <w:trHeight w:val="129"/>
          <w:jc w:val="center"/>
        </w:trPr>
        <w:tc>
          <w:tcPr>
            <w:tcW w:w="317" w:type="pct"/>
            <w:tcBorders>
              <w:top w:val="single" w:sz="4" w:space="0" w:color="auto"/>
              <w:left w:val="single" w:sz="4" w:space="0" w:color="auto"/>
              <w:bottom w:val="single" w:sz="4" w:space="0" w:color="auto"/>
              <w:right w:val="single" w:sz="4" w:space="0" w:color="auto"/>
            </w:tcBorders>
          </w:tcPr>
          <w:p w14:paraId="49131584" w14:textId="77777777" w:rsidR="00270CFD" w:rsidRPr="003D3D95" w:rsidRDefault="00D851D0" w:rsidP="0079789E">
            <w:pPr>
              <w:pStyle w:val="ad"/>
              <w:suppressAutoHyphens w:val="0"/>
              <w:jc w:val="center"/>
              <w:rPr>
                <w:b/>
                <w:bCs/>
                <w:color w:val="000000"/>
                <w:sz w:val="22"/>
                <w:szCs w:val="22"/>
                <w:lang w:val="uk-UA"/>
              </w:rPr>
            </w:pPr>
            <w:r w:rsidRPr="003D3D95">
              <w:rPr>
                <w:b/>
                <w:bCs/>
                <w:color w:val="000000"/>
                <w:sz w:val="22"/>
                <w:szCs w:val="22"/>
                <w:lang w:val="uk-UA"/>
              </w:rPr>
              <w:t>4.</w:t>
            </w:r>
          </w:p>
        </w:tc>
        <w:tc>
          <w:tcPr>
            <w:tcW w:w="1756" w:type="pct"/>
            <w:tcBorders>
              <w:top w:val="single" w:sz="4" w:space="0" w:color="auto"/>
              <w:left w:val="single" w:sz="4" w:space="0" w:color="auto"/>
              <w:bottom w:val="single" w:sz="4" w:space="0" w:color="auto"/>
              <w:right w:val="single" w:sz="4" w:space="0" w:color="auto"/>
            </w:tcBorders>
          </w:tcPr>
          <w:p w14:paraId="7C2D51B3" w14:textId="77777777" w:rsidR="00270CFD" w:rsidRPr="003D3D95" w:rsidRDefault="00270CFD" w:rsidP="00CB0E20">
            <w:pPr>
              <w:pStyle w:val="ad"/>
              <w:suppressAutoHyphens w:val="0"/>
              <w:jc w:val="both"/>
              <w:rPr>
                <w:color w:val="000000"/>
                <w:sz w:val="22"/>
                <w:szCs w:val="22"/>
                <w:lang w:val="uk-UA"/>
              </w:rPr>
            </w:pPr>
            <w:r w:rsidRPr="003D3D95">
              <w:rPr>
                <w:b/>
                <w:bCs/>
                <w:color w:val="000000"/>
                <w:sz w:val="22"/>
                <w:szCs w:val="22"/>
                <w:lang w:val="uk-UA"/>
              </w:rPr>
              <w:t>Інформація про предмет закупівлі</w:t>
            </w:r>
          </w:p>
        </w:tc>
        <w:tc>
          <w:tcPr>
            <w:tcW w:w="2927" w:type="pct"/>
            <w:tcBorders>
              <w:top w:val="single" w:sz="4" w:space="0" w:color="auto"/>
              <w:left w:val="single" w:sz="4" w:space="0" w:color="auto"/>
              <w:bottom w:val="single" w:sz="4" w:space="0" w:color="auto"/>
              <w:right w:val="single" w:sz="4" w:space="0" w:color="auto"/>
            </w:tcBorders>
          </w:tcPr>
          <w:p w14:paraId="71A43DAE" w14:textId="77777777" w:rsidR="00270CFD" w:rsidRPr="003D3D95" w:rsidRDefault="00270CFD" w:rsidP="00CB0E20">
            <w:pPr>
              <w:pStyle w:val="ad"/>
              <w:suppressAutoHyphens w:val="0"/>
              <w:ind w:firstLine="337"/>
              <w:jc w:val="both"/>
              <w:rPr>
                <w:sz w:val="22"/>
                <w:szCs w:val="22"/>
                <w:lang w:val="uk-UA"/>
              </w:rPr>
            </w:pPr>
          </w:p>
        </w:tc>
      </w:tr>
      <w:tr w:rsidR="00270CFD" w:rsidRPr="003D3D95" w14:paraId="41090461" w14:textId="77777777" w:rsidTr="0079789E">
        <w:trPr>
          <w:trHeight w:val="788"/>
          <w:jc w:val="center"/>
        </w:trPr>
        <w:tc>
          <w:tcPr>
            <w:tcW w:w="317" w:type="pct"/>
            <w:tcBorders>
              <w:top w:val="single" w:sz="4" w:space="0" w:color="auto"/>
              <w:left w:val="single" w:sz="4" w:space="0" w:color="auto"/>
              <w:bottom w:val="single" w:sz="4" w:space="0" w:color="auto"/>
              <w:right w:val="single" w:sz="4" w:space="0" w:color="auto"/>
            </w:tcBorders>
          </w:tcPr>
          <w:p w14:paraId="40E459DD" w14:textId="77777777" w:rsidR="00270CFD" w:rsidRPr="003D3D95" w:rsidRDefault="00D851D0" w:rsidP="0079789E">
            <w:pPr>
              <w:pStyle w:val="ad"/>
              <w:suppressAutoHyphens w:val="0"/>
              <w:jc w:val="center"/>
              <w:rPr>
                <w:sz w:val="22"/>
                <w:szCs w:val="22"/>
                <w:bdr w:val="none" w:sz="0" w:space="0" w:color="auto" w:frame="1"/>
                <w:lang w:val="uk-UA" w:eastAsia="uk-UA"/>
              </w:rPr>
            </w:pPr>
            <w:r w:rsidRPr="003D3D95">
              <w:rPr>
                <w:sz w:val="22"/>
                <w:szCs w:val="22"/>
                <w:bdr w:val="none" w:sz="0" w:space="0" w:color="auto" w:frame="1"/>
                <w:lang w:val="uk-UA" w:eastAsia="uk-UA"/>
              </w:rPr>
              <w:lastRenderedPageBreak/>
              <w:t>4.1</w:t>
            </w:r>
          </w:p>
        </w:tc>
        <w:tc>
          <w:tcPr>
            <w:tcW w:w="1756" w:type="pct"/>
            <w:tcBorders>
              <w:top w:val="single" w:sz="4" w:space="0" w:color="auto"/>
              <w:left w:val="single" w:sz="4" w:space="0" w:color="auto"/>
              <w:bottom w:val="single" w:sz="4" w:space="0" w:color="auto"/>
              <w:right w:val="single" w:sz="4" w:space="0" w:color="auto"/>
            </w:tcBorders>
          </w:tcPr>
          <w:p w14:paraId="1358379F" w14:textId="77777777" w:rsidR="00270CFD" w:rsidRPr="003D3D95" w:rsidRDefault="00270CFD" w:rsidP="00CB0E20">
            <w:pPr>
              <w:pStyle w:val="ad"/>
              <w:suppressAutoHyphens w:val="0"/>
              <w:jc w:val="both"/>
              <w:rPr>
                <w:color w:val="000000"/>
                <w:sz w:val="22"/>
                <w:szCs w:val="22"/>
                <w:lang w:val="uk-UA"/>
              </w:rPr>
            </w:pPr>
            <w:r w:rsidRPr="003D3D95">
              <w:rPr>
                <w:sz w:val="22"/>
                <w:szCs w:val="22"/>
                <w:bdr w:val="none" w:sz="0" w:space="0" w:color="auto" w:frame="1"/>
                <w:lang w:val="uk-UA" w:eastAsia="uk-UA"/>
              </w:rPr>
              <w:t>назва предмета закупівлі</w:t>
            </w:r>
          </w:p>
        </w:tc>
        <w:tc>
          <w:tcPr>
            <w:tcW w:w="2927" w:type="pct"/>
            <w:tcBorders>
              <w:top w:val="single" w:sz="4" w:space="0" w:color="auto"/>
              <w:left w:val="single" w:sz="4" w:space="0" w:color="auto"/>
              <w:bottom w:val="single" w:sz="4" w:space="0" w:color="auto"/>
              <w:right w:val="single" w:sz="4" w:space="0" w:color="auto"/>
            </w:tcBorders>
          </w:tcPr>
          <w:p w14:paraId="3A5A9B6A" w14:textId="77777777" w:rsidR="00270CFD" w:rsidRPr="003D3D95" w:rsidRDefault="001A094D" w:rsidP="00CB0E20">
            <w:pPr>
              <w:jc w:val="both"/>
              <w:rPr>
                <w:sz w:val="22"/>
                <w:szCs w:val="22"/>
              </w:rPr>
            </w:pPr>
            <w:r w:rsidRPr="003D3D95">
              <w:rPr>
                <w:sz w:val="22"/>
                <w:szCs w:val="22"/>
              </w:rPr>
              <w:t>Е</w:t>
            </w:r>
            <w:r w:rsidR="00270CFD" w:rsidRPr="003D3D95">
              <w:rPr>
                <w:sz w:val="22"/>
                <w:szCs w:val="22"/>
              </w:rPr>
              <w:t>лектрична енергія</w:t>
            </w:r>
            <w:r w:rsidR="00D851D0" w:rsidRPr="003D3D95">
              <w:rPr>
                <w:sz w:val="22"/>
                <w:szCs w:val="22"/>
              </w:rPr>
              <w:t>.</w:t>
            </w:r>
            <w:r w:rsidR="00D851D0" w:rsidRPr="003D3D95">
              <w:rPr>
                <w:color w:val="000000"/>
                <w:sz w:val="22"/>
                <w:szCs w:val="22"/>
              </w:rPr>
              <w:t xml:space="preserve"> Код</w:t>
            </w:r>
            <w:r w:rsidR="00270CFD" w:rsidRPr="003D3D95">
              <w:rPr>
                <w:color w:val="000000"/>
                <w:sz w:val="22"/>
                <w:szCs w:val="22"/>
              </w:rPr>
              <w:t xml:space="preserve"> CPV за ДК 021:2015 – </w:t>
            </w:r>
            <w:r w:rsidR="00270CFD" w:rsidRPr="003D3D95">
              <w:rPr>
                <w:sz w:val="22"/>
                <w:szCs w:val="22"/>
              </w:rPr>
              <w:t xml:space="preserve">09310000-5 </w:t>
            </w:r>
            <w:r w:rsidR="007C0B7F" w:rsidRPr="003D3D95">
              <w:rPr>
                <w:color w:val="000000"/>
                <w:sz w:val="22"/>
                <w:szCs w:val="22"/>
              </w:rPr>
              <w:t>«Е</w:t>
            </w:r>
            <w:r w:rsidR="00270CFD" w:rsidRPr="003D3D95">
              <w:rPr>
                <w:sz w:val="22"/>
                <w:szCs w:val="22"/>
              </w:rPr>
              <w:t>лектрична енергія</w:t>
            </w:r>
            <w:r w:rsidR="007C0B7F" w:rsidRPr="003D3D95">
              <w:rPr>
                <w:sz w:val="22"/>
                <w:szCs w:val="22"/>
              </w:rPr>
              <w:t>»</w:t>
            </w:r>
          </w:p>
        </w:tc>
      </w:tr>
      <w:tr w:rsidR="00270CFD" w:rsidRPr="003D3D95" w14:paraId="6379240A" w14:textId="77777777" w:rsidTr="0079789E">
        <w:trPr>
          <w:trHeight w:val="788"/>
          <w:jc w:val="center"/>
        </w:trPr>
        <w:tc>
          <w:tcPr>
            <w:tcW w:w="317" w:type="pct"/>
            <w:tcBorders>
              <w:top w:val="single" w:sz="4" w:space="0" w:color="auto"/>
              <w:left w:val="single" w:sz="4" w:space="0" w:color="auto"/>
              <w:bottom w:val="single" w:sz="4" w:space="0" w:color="auto"/>
              <w:right w:val="single" w:sz="4" w:space="0" w:color="auto"/>
            </w:tcBorders>
          </w:tcPr>
          <w:p w14:paraId="11F9D309" w14:textId="77777777" w:rsidR="00270CFD" w:rsidRPr="003D3D95" w:rsidRDefault="00B065C7" w:rsidP="0079789E">
            <w:pPr>
              <w:pStyle w:val="ad"/>
              <w:suppressAutoHyphens w:val="0"/>
              <w:jc w:val="center"/>
              <w:rPr>
                <w:color w:val="000000"/>
                <w:sz w:val="22"/>
                <w:szCs w:val="22"/>
                <w:lang w:val="uk-UA"/>
              </w:rPr>
            </w:pPr>
            <w:r w:rsidRPr="003D3D95">
              <w:rPr>
                <w:color w:val="000000"/>
                <w:sz w:val="22"/>
                <w:szCs w:val="22"/>
                <w:lang w:val="uk-UA"/>
              </w:rPr>
              <w:t>4.2</w:t>
            </w:r>
          </w:p>
        </w:tc>
        <w:tc>
          <w:tcPr>
            <w:tcW w:w="1756" w:type="pct"/>
            <w:tcBorders>
              <w:top w:val="single" w:sz="4" w:space="0" w:color="auto"/>
              <w:left w:val="single" w:sz="4" w:space="0" w:color="auto"/>
              <w:bottom w:val="single" w:sz="4" w:space="0" w:color="auto"/>
              <w:right w:val="single" w:sz="4" w:space="0" w:color="auto"/>
            </w:tcBorders>
          </w:tcPr>
          <w:p w14:paraId="3821B2EC" w14:textId="77777777" w:rsidR="00270CFD" w:rsidRPr="003D3D95" w:rsidRDefault="00270CFD" w:rsidP="00CB0E20">
            <w:pPr>
              <w:pStyle w:val="ad"/>
              <w:suppressAutoHyphens w:val="0"/>
              <w:jc w:val="both"/>
              <w:rPr>
                <w:color w:val="000000"/>
                <w:sz w:val="22"/>
                <w:szCs w:val="22"/>
                <w:lang w:val="uk-UA"/>
              </w:rPr>
            </w:pPr>
            <w:r w:rsidRPr="003D3D95">
              <w:rPr>
                <w:color w:val="000000"/>
                <w:sz w:val="22"/>
                <w:szCs w:val="22"/>
                <w:lang w:val="uk-UA"/>
              </w:rPr>
              <w:t>опис окремої частини (частин) предмета закупівлі (лота), щодо якої можуть бути подані тендерні пропозиції</w:t>
            </w:r>
          </w:p>
        </w:tc>
        <w:tc>
          <w:tcPr>
            <w:tcW w:w="2927" w:type="pct"/>
            <w:tcBorders>
              <w:top w:val="single" w:sz="4" w:space="0" w:color="auto"/>
              <w:left w:val="single" w:sz="4" w:space="0" w:color="auto"/>
              <w:bottom w:val="single" w:sz="4" w:space="0" w:color="auto"/>
              <w:right w:val="single" w:sz="4" w:space="0" w:color="auto"/>
            </w:tcBorders>
          </w:tcPr>
          <w:p w14:paraId="7FD9D97A" w14:textId="4A5A08C3" w:rsidR="00270CFD" w:rsidRPr="003D3D95" w:rsidRDefault="001A094D" w:rsidP="00CB0E20">
            <w:pPr>
              <w:pStyle w:val="ad"/>
              <w:suppressAutoHyphens w:val="0"/>
              <w:ind w:firstLine="26"/>
              <w:jc w:val="both"/>
              <w:rPr>
                <w:color w:val="000000"/>
                <w:sz w:val="22"/>
                <w:szCs w:val="22"/>
                <w:lang w:val="uk-UA"/>
              </w:rPr>
            </w:pPr>
            <w:r w:rsidRPr="003D3D95">
              <w:rPr>
                <w:color w:val="000000"/>
                <w:sz w:val="22"/>
                <w:szCs w:val="22"/>
                <w:lang w:val="uk-UA"/>
              </w:rPr>
              <w:t>У</w:t>
            </w:r>
            <w:r w:rsidR="00270CFD" w:rsidRPr="003D3D95">
              <w:rPr>
                <w:color w:val="000000"/>
                <w:sz w:val="22"/>
                <w:szCs w:val="22"/>
                <w:lang w:val="uk-UA"/>
              </w:rPr>
              <w:t>часники подають свої тендерні пропозиції стосовно предмету закупівлі в цілому</w:t>
            </w:r>
            <w:r w:rsidR="007F485A">
              <w:rPr>
                <w:color w:val="000000"/>
                <w:sz w:val="22"/>
                <w:szCs w:val="22"/>
                <w:lang w:val="uk-UA"/>
              </w:rPr>
              <w:t>. В ціні тендерної пропозиції учасник НЕ враховує ціну на електричну енергію з урахуванням  послуг розподілу та перетікання.</w:t>
            </w:r>
          </w:p>
        </w:tc>
      </w:tr>
      <w:tr w:rsidR="005E7AEB" w:rsidRPr="003D3D95" w14:paraId="2543FD9B" w14:textId="77777777" w:rsidTr="0079789E">
        <w:trPr>
          <w:trHeight w:val="788"/>
          <w:jc w:val="center"/>
        </w:trPr>
        <w:tc>
          <w:tcPr>
            <w:tcW w:w="317" w:type="pct"/>
            <w:tcBorders>
              <w:top w:val="single" w:sz="4" w:space="0" w:color="auto"/>
              <w:left w:val="single" w:sz="4" w:space="0" w:color="auto"/>
              <w:bottom w:val="single" w:sz="4" w:space="0" w:color="auto"/>
              <w:right w:val="single" w:sz="4" w:space="0" w:color="auto"/>
            </w:tcBorders>
          </w:tcPr>
          <w:p w14:paraId="39688440" w14:textId="77777777" w:rsidR="005E7AEB" w:rsidRPr="003D3D95" w:rsidRDefault="005E7AEB" w:rsidP="0079789E">
            <w:pPr>
              <w:pStyle w:val="ad"/>
              <w:suppressAutoHyphens w:val="0"/>
              <w:jc w:val="center"/>
              <w:rPr>
                <w:color w:val="000000"/>
                <w:sz w:val="22"/>
                <w:szCs w:val="22"/>
                <w:lang w:val="uk-UA"/>
              </w:rPr>
            </w:pPr>
            <w:r w:rsidRPr="003D3D95">
              <w:rPr>
                <w:color w:val="000000"/>
                <w:sz w:val="22"/>
                <w:szCs w:val="22"/>
                <w:lang w:val="uk-UA"/>
              </w:rPr>
              <w:t>4.</w:t>
            </w:r>
            <w:r w:rsidR="009156C5" w:rsidRPr="003D3D95">
              <w:rPr>
                <w:color w:val="000000"/>
                <w:sz w:val="22"/>
                <w:szCs w:val="22"/>
                <w:lang w:val="uk-UA"/>
              </w:rPr>
              <w:t>3</w:t>
            </w:r>
          </w:p>
        </w:tc>
        <w:tc>
          <w:tcPr>
            <w:tcW w:w="1756" w:type="pct"/>
            <w:tcBorders>
              <w:top w:val="single" w:sz="4" w:space="0" w:color="auto"/>
              <w:left w:val="single" w:sz="4" w:space="0" w:color="auto"/>
              <w:bottom w:val="single" w:sz="4" w:space="0" w:color="auto"/>
              <w:right w:val="single" w:sz="4" w:space="0" w:color="auto"/>
            </w:tcBorders>
          </w:tcPr>
          <w:p w14:paraId="79A66550" w14:textId="77777777" w:rsidR="005E7AEB" w:rsidRPr="003D3D95" w:rsidRDefault="005E7AEB" w:rsidP="00CB0E20">
            <w:pPr>
              <w:pStyle w:val="ad"/>
              <w:suppressAutoHyphens w:val="0"/>
              <w:jc w:val="both"/>
              <w:rPr>
                <w:color w:val="000000"/>
                <w:sz w:val="22"/>
                <w:szCs w:val="22"/>
                <w:lang w:val="uk-UA"/>
              </w:rPr>
            </w:pPr>
            <w:r w:rsidRPr="003D3D95">
              <w:rPr>
                <w:color w:val="000000"/>
                <w:sz w:val="22"/>
                <w:szCs w:val="22"/>
                <w:lang w:val="uk-UA"/>
              </w:rPr>
              <w:t>місце, кількість, обсяг поставки товарів (надання послуг, виконання робіт)</w:t>
            </w:r>
          </w:p>
        </w:tc>
        <w:tc>
          <w:tcPr>
            <w:tcW w:w="2927" w:type="pct"/>
            <w:tcBorders>
              <w:top w:val="single" w:sz="4" w:space="0" w:color="auto"/>
              <w:left w:val="single" w:sz="4" w:space="0" w:color="auto"/>
              <w:bottom w:val="single" w:sz="4" w:space="0" w:color="auto"/>
              <w:right w:val="single" w:sz="4" w:space="0" w:color="auto"/>
            </w:tcBorders>
          </w:tcPr>
          <w:p w14:paraId="21A1FC1D" w14:textId="41BC96F7" w:rsidR="007F485A" w:rsidRPr="00A44F44" w:rsidRDefault="00F96E30" w:rsidP="007F485A">
            <w:pPr>
              <w:pStyle w:val="ad"/>
              <w:jc w:val="both"/>
              <w:rPr>
                <w:b/>
                <w:bCs/>
                <w:sz w:val="22"/>
                <w:szCs w:val="22"/>
                <w:lang w:val="uk-UA" w:eastAsia="uk-UA"/>
              </w:rPr>
            </w:pPr>
            <w:r w:rsidRPr="003D3D95">
              <w:rPr>
                <w:b/>
                <w:bCs/>
                <w:sz w:val="22"/>
                <w:szCs w:val="22"/>
                <w:lang w:val="uk-UA" w:eastAsia="uk-UA"/>
              </w:rPr>
              <w:t xml:space="preserve"> </w:t>
            </w:r>
            <w:r w:rsidR="007F485A" w:rsidRPr="00A44F44">
              <w:rPr>
                <w:b/>
                <w:bCs/>
                <w:sz w:val="22"/>
                <w:szCs w:val="22"/>
                <w:lang w:val="uk-UA" w:eastAsia="uk-UA"/>
              </w:rPr>
              <w:t>с.Бишів, вул.</w:t>
            </w:r>
            <w:r w:rsidR="007F485A">
              <w:rPr>
                <w:b/>
                <w:bCs/>
                <w:sz w:val="22"/>
                <w:szCs w:val="22"/>
                <w:lang w:val="uk-UA" w:eastAsia="uk-UA"/>
              </w:rPr>
              <w:t xml:space="preserve"> </w:t>
            </w:r>
            <w:r w:rsidR="007F485A" w:rsidRPr="00A44F44">
              <w:rPr>
                <w:b/>
                <w:bCs/>
                <w:sz w:val="22"/>
                <w:szCs w:val="22"/>
                <w:lang w:val="uk-UA" w:eastAsia="uk-UA"/>
              </w:rPr>
              <w:t>Київська 22-Б,</w:t>
            </w:r>
          </w:p>
          <w:p w14:paraId="5E51A652" w14:textId="7AF859B1" w:rsidR="007F485A" w:rsidRPr="007F485A" w:rsidRDefault="007F485A" w:rsidP="007F485A">
            <w:pPr>
              <w:pStyle w:val="ad"/>
              <w:jc w:val="both"/>
              <w:rPr>
                <w:b/>
                <w:bCs/>
                <w:sz w:val="22"/>
                <w:szCs w:val="22"/>
                <w:lang w:eastAsia="uk-UA"/>
              </w:rPr>
            </w:pPr>
            <w:r w:rsidRPr="007F485A">
              <w:rPr>
                <w:b/>
                <w:bCs/>
                <w:sz w:val="22"/>
                <w:szCs w:val="22"/>
                <w:lang w:eastAsia="uk-UA"/>
              </w:rPr>
              <w:t>с.Грузьке, вул.</w:t>
            </w:r>
            <w:r>
              <w:rPr>
                <w:b/>
                <w:bCs/>
                <w:sz w:val="22"/>
                <w:szCs w:val="22"/>
                <w:lang w:val="uk-UA" w:eastAsia="uk-UA"/>
              </w:rPr>
              <w:t xml:space="preserve"> </w:t>
            </w:r>
            <w:r w:rsidRPr="007F485A">
              <w:rPr>
                <w:b/>
                <w:bCs/>
                <w:sz w:val="22"/>
                <w:szCs w:val="22"/>
                <w:lang w:eastAsia="uk-UA"/>
              </w:rPr>
              <w:t xml:space="preserve">Шевченка 13-Б, </w:t>
            </w:r>
          </w:p>
          <w:p w14:paraId="4C60799D" w14:textId="7D66840F" w:rsidR="007F485A" w:rsidRDefault="007F485A" w:rsidP="007F485A">
            <w:pPr>
              <w:pStyle w:val="ad"/>
              <w:jc w:val="both"/>
              <w:rPr>
                <w:b/>
                <w:bCs/>
                <w:sz w:val="22"/>
                <w:szCs w:val="22"/>
                <w:lang w:val="uk-UA" w:eastAsia="uk-UA"/>
              </w:rPr>
            </w:pPr>
            <w:r w:rsidRPr="007F485A">
              <w:rPr>
                <w:b/>
                <w:bCs/>
                <w:sz w:val="22"/>
                <w:szCs w:val="22"/>
                <w:lang w:val="uk-UA" w:eastAsia="uk-UA"/>
              </w:rPr>
              <w:t>с.Осикове, вул. Горького 5-В</w:t>
            </w:r>
          </w:p>
          <w:p w14:paraId="5C1824AE" w14:textId="0D6A970F" w:rsidR="00AD4069" w:rsidRPr="00055E2B" w:rsidRDefault="00175D6C" w:rsidP="00343367">
            <w:pPr>
              <w:pStyle w:val="ad"/>
              <w:jc w:val="both"/>
              <w:rPr>
                <w:b/>
                <w:sz w:val="22"/>
                <w:szCs w:val="22"/>
                <w:lang w:val="uk-UA"/>
              </w:rPr>
            </w:pPr>
            <w:r>
              <w:rPr>
                <w:b/>
                <w:bCs/>
                <w:sz w:val="22"/>
                <w:szCs w:val="22"/>
                <w:lang w:val="uk-UA" w:eastAsia="uk-UA"/>
              </w:rPr>
              <w:t>65452</w:t>
            </w:r>
            <w:r w:rsidR="00055E2B" w:rsidRPr="00A44F44">
              <w:rPr>
                <w:b/>
                <w:bCs/>
                <w:sz w:val="22"/>
                <w:szCs w:val="22"/>
                <w:lang w:eastAsia="uk-UA"/>
              </w:rPr>
              <w:t xml:space="preserve"> </w:t>
            </w:r>
            <w:r w:rsidR="00055E2B">
              <w:rPr>
                <w:b/>
                <w:bCs/>
                <w:sz w:val="22"/>
                <w:szCs w:val="22"/>
                <w:lang w:val="uk-UA" w:eastAsia="uk-UA"/>
              </w:rPr>
              <w:t>кВат.год</w:t>
            </w:r>
          </w:p>
        </w:tc>
      </w:tr>
      <w:tr w:rsidR="005E7AEB" w:rsidRPr="003D3D95" w14:paraId="187EB257" w14:textId="77777777" w:rsidTr="0079789E">
        <w:trPr>
          <w:trHeight w:val="492"/>
          <w:jc w:val="center"/>
        </w:trPr>
        <w:tc>
          <w:tcPr>
            <w:tcW w:w="317" w:type="pct"/>
            <w:tcBorders>
              <w:top w:val="single" w:sz="4" w:space="0" w:color="auto"/>
              <w:left w:val="single" w:sz="4" w:space="0" w:color="auto"/>
              <w:bottom w:val="single" w:sz="4" w:space="0" w:color="auto"/>
              <w:right w:val="single" w:sz="4" w:space="0" w:color="auto"/>
            </w:tcBorders>
          </w:tcPr>
          <w:p w14:paraId="3C64E758" w14:textId="77777777" w:rsidR="005E7AEB" w:rsidRPr="003D3D95" w:rsidRDefault="009156C5" w:rsidP="0079789E">
            <w:pPr>
              <w:pStyle w:val="ad"/>
              <w:suppressAutoHyphens w:val="0"/>
              <w:jc w:val="center"/>
              <w:rPr>
                <w:color w:val="000000"/>
                <w:sz w:val="22"/>
                <w:szCs w:val="22"/>
                <w:lang w:val="uk-UA"/>
              </w:rPr>
            </w:pPr>
            <w:r w:rsidRPr="003D3D95">
              <w:rPr>
                <w:color w:val="000000"/>
                <w:sz w:val="22"/>
                <w:szCs w:val="22"/>
                <w:lang w:val="uk-UA"/>
              </w:rPr>
              <w:t>4.4</w:t>
            </w:r>
          </w:p>
        </w:tc>
        <w:tc>
          <w:tcPr>
            <w:tcW w:w="1756" w:type="pct"/>
            <w:tcBorders>
              <w:top w:val="single" w:sz="4" w:space="0" w:color="auto"/>
              <w:left w:val="single" w:sz="4" w:space="0" w:color="auto"/>
              <w:bottom w:val="single" w:sz="4" w:space="0" w:color="auto"/>
              <w:right w:val="single" w:sz="4" w:space="0" w:color="auto"/>
            </w:tcBorders>
          </w:tcPr>
          <w:p w14:paraId="060BF21D" w14:textId="77777777" w:rsidR="005E7AEB" w:rsidRPr="003D3D95" w:rsidRDefault="005E7AEB" w:rsidP="00CB0E20">
            <w:pPr>
              <w:pStyle w:val="ad"/>
              <w:suppressAutoHyphens w:val="0"/>
              <w:jc w:val="both"/>
              <w:rPr>
                <w:color w:val="000000"/>
                <w:sz w:val="22"/>
                <w:szCs w:val="22"/>
                <w:lang w:val="uk-UA"/>
              </w:rPr>
            </w:pPr>
            <w:r w:rsidRPr="003D3D95">
              <w:rPr>
                <w:color w:val="000000"/>
                <w:sz w:val="22"/>
                <w:szCs w:val="22"/>
                <w:lang w:val="uk-UA"/>
              </w:rPr>
              <w:t>строк поставки товарів (надання послуг, виконання робіт)</w:t>
            </w:r>
          </w:p>
        </w:tc>
        <w:tc>
          <w:tcPr>
            <w:tcW w:w="2927" w:type="pct"/>
            <w:tcBorders>
              <w:top w:val="single" w:sz="4" w:space="0" w:color="auto"/>
              <w:left w:val="single" w:sz="4" w:space="0" w:color="auto"/>
              <w:bottom w:val="single" w:sz="4" w:space="0" w:color="auto"/>
              <w:right w:val="single" w:sz="4" w:space="0" w:color="auto"/>
            </w:tcBorders>
          </w:tcPr>
          <w:p w14:paraId="1353FF88" w14:textId="29F85D5D" w:rsidR="00AD4069" w:rsidRPr="003D3D95" w:rsidRDefault="003B4B29" w:rsidP="003B4B29">
            <w:pPr>
              <w:pStyle w:val="ad"/>
              <w:suppressAutoHyphens w:val="0"/>
              <w:jc w:val="both"/>
              <w:rPr>
                <w:b/>
                <w:bCs/>
                <w:sz w:val="22"/>
                <w:szCs w:val="22"/>
                <w:lang w:val="uk-UA"/>
              </w:rPr>
            </w:pPr>
            <w:r>
              <w:rPr>
                <w:b/>
                <w:snapToGrid w:val="0"/>
                <w:sz w:val="22"/>
                <w:szCs w:val="22"/>
                <w:lang w:val="uk-UA"/>
              </w:rPr>
              <w:t>Протягом</w:t>
            </w:r>
            <w:r w:rsidR="00BB2FC9">
              <w:rPr>
                <w:b/>
                <w:snapToGrid w:val="0"/>
                <w:sz w:val="22"/>
                <w:szCs w:val="22"/>
                <w:lang w:val="uk-UA"/>
              </w:rPr>
              <w:t xml:space="preserve"> </w:t>
            </w:r>
            <w:r w:rsidR="00AD4069" w:rsidRPr="003D3D95">
              <w:rPr>
                <w:b/>
                <w:snapToGrid w:val="0"/>
                <w:sz w:val="22"/>
                <w:szCs w:val="22"/>
                <w:lang w:val="uk-UA"/>
              </w:rPr>
              <w:t>202</w:t>
            </w:r>
            <w:r>
              <w:rPr>
                <w:b/>
                <w:snapToGrid w:val="0"/>
                <w:sz w:val="22"/>
                <w:szCs w:val="22"/>
                <w:lang w:val="uk-UA"/>
              </w:rPr>
              <w:t>4</w:t>
            </w:r>
            <w:r w:rsidR="00AD4069" w:rsidRPr="003D3D95">
              <w:rPr>
                <w:b/>
                <w:snapToGrid w:val="0"/>
                <w:sz w:val="22"/>
                <w:szCs w:val="22"/>
                <w:lang w:val="uk-UA"/>
              </w:rPr>
              <w:t xml:space="preserve"> року </w:t>
            </w:r>
          </w:p>
        </w:tc>
      </w:tr>
      <w:tr w:rsidR="005E7AEB" w:rsidRPr="003D3D95" w14:paraId="4E861AE6" w14:textId="77777777" w:rsidTr="0079789E">
        <w:trPr>
          <w:trHeight w:val="250"/>
          <w:jc w:val="center"/>
        </w:trPr>
        <w:tc>
          <w:tcPr>
            <w:tcW w:w="317" w:type="pct"/>
            <w:tcBorders>
              <w:top w:val="single" w:sz="4" w:space="0" w:color="auto"/>
              <w:left w:val="single" w:sz="4" w:space="0" w:color="auto"/>
              <w:bottom w:val="single" w:sz="4" w:space="0" w:color="auto"/>
              <w:right w:val="single" w:sz="4" w:space="0" w:color="auto"/>
            </w:tcBorders>
          </w:tcPr>
          <w:p w14:paraId="4F8C7458" w14:textId="77777777" w:rsidR="005E7AEB" w:rsidRPr="003D3D95" w:rsidRDefault="009156C5" w:rsidP="0079789E">
            <w:pPr>
              <w:pStyle w:val="ad"/>
              <w:suppressAutoHyphens w:val="0"/>
              <w:jc w:val="center"/>
              <w:rPr>
                <w:b/>
                <w:color w:val="000000"/>
                <w:sz w:val="22"/>
                <w:szCs w:val="22"/>
                <w:lang w:val="uk-UA"/>
              </w:rPr>
            </w:pPr>
            <w:r w:rsidRPr="003D3D95">
              <w:rPr>
                <w:b/>
                <w:color w:val="000000"/>
                <w:sz w:val="22"/>
                <w:szCs w:val="22"/>
                <w:lang w:val="uk-UA"/>
              </w:rPr>
              <w:t>5.</w:t>
            </w:r>
          </w:p>
        </w:tc>
        <w:tc>
          <w:tcPr>
            <w:tcW w:w="1756" w:type="pct"/>
            <w:tcBorders>
              <w:top w:val="single" w:sz="4" w:space="0" w:color="auto"/>
              <w:left w:val="single" w:sz="4" w:space="0" w:color="auto"/>
              <w:bottom w:val="single" w:sz="4" w:space="0" w:color="auto"/>
              <w:right w:val="single" w:sz="4" w:space="0" w:color="auto"/>
            </w:tcBorders>
          </w:tcPr>
          <w:p w14:paraId="5A582B69" w14:textId="77777777" w:rsidR="005E7AEB" w:rsidRPr="003D3D95" w:rsidRDefault="005E7AEB" w:rsidP="00CB0E20">
            <w:pPr>
              <w:pStyle w:val="ad"/>
              <w:suppressAutoHyphens w:val="0"/>
              <w:jc w:val="both"/>
              <w:rPr>
                <w:b/>
                <w:color w:val="000000"/>
                <w:sz w:val="22"/>
                <w:szCs w:val="22"/>
                <w:lang w:val="uk-UA"/>
              </w:rPr>
            </w:pPr>
            <w:r w:rsidRPr="003D3D95">
              <w:rPr>
                <w:b/>
                <w:color w:val="000000"/>
                <w:sz w:val="22"/>
                <w:szCs w:val="22"/>
                <w:lang w:val="uk-UA"/>
              </w:rPr>
              <w:t>Недискримінація учасників</w:t>
            </w:r>
          </w:p>
        </w:tc>
        <w:tc>
          <w:tcPr>
            <w:tcW w:w="2927" w:type="pct"/>
            <w:tcBorders>
              <w:top w:val="single" w:sz="4" w:space="0" w:color="auto"/>
              <w:left w:val="single" w:sz="4" w:space="0" w:color="auto"/>
              <w:bottom w:val="single" w:sz="4" w:space="0" w:color="auto"/>
              <w:right w:val="single" w:sz="4" w:space="0" w:color="auto"/>
            </w:tcBorders>
          </w:tcPr>
          <w:p w14:paraId="3265149A" w14:textId="65568DEE" w:rsidR="00594BF2" w:rsidRPr="00594BF2" w:rsidRDefault="00594BF2" w:rsidP="00594BF2">
            <w:pPr>
              <w:pStyle w:val="ad"/>
              <w:jc w:val="both"/>
              <w:rPr>
                <w:color w:val="000000"/>
                <w:sz w:val="22"/>
                <w:szCs w:val="22"/>
                <w:lang w:val="uk-UA"/>
              </w:rPr>
            </w:pPr>
            <w:r w:rsidRPr="00594BF2">
              <w:rPr>
                <w:color w:val="000000"/>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color w:val="000000"/>
                <w:sz w:val="22"/>
                <w:szCs w:val="22"/>
                <w:lang w:val="uk-UA"/>
              </w:rPr>
              <w:t xml:space="preserve"> </w:t>
            </w:r>
            <w:r w:rsidRPr="00594BF2">
              <w:rPr>
                <w:color w:val="000000"/>
                <w:sz w:val="22"/>
                <w:szCs w:val="22"/>
                <w:lang w:val="uk-UA"/>
              </w:rPr>
              <w:t>Замовник забезпечують вільний доступ усіх учасників процедури закупівлі до інформації про закупівлю, передбаченої цим Законом.</w:t>
            </w:r>
          </w:p>
          <w:p w14:paraId="03863403" w14:textId="6AD415D5" w:rsidR="005E7AEB" w:rsidRPr="003D3D95" w:rsidRDefault="00594BF2" w:rsidP="00594BF2">
            <w:pPr>
              <w:pStyle w:val="ad"/>
              <w:suppressAutoHyphens w:val="0"/>
              <w:jc w:val="both"/>
              <w:rPr>
                <w:color w:val="000000"/>
                <w:sz w:val="22"/>
                <w:szCs w:val="22"/>
                <w:lang w:val="uk-UA"/>
              </w:rPr>
            </w:pPr>
            <w:r w:rsidRPr="00594BF2">
              <w:rPr>
                <w:color w:val="000000"/>
                <w:sz w:val="22"/>
                <w:szCs w:val="22"/>
                <w:lang w:val="uk-UA"/>
              </w:rPr>
              <w:t>Під час проведення відкритих торгів тендерні пропозиції мають право подавати всі заінтересовані особи.</w:t>
            </w:r>
          </w:p>
        </w:tc>
      </w:tr>
      <w:tr w:rsidR="005E7AEB" w:rsidRPr="003D3D95" w14:paraId="019AAC86"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09C2D229" w14:textId="77777777" w:rsidR="005E7AEB" w:rsidRPr="003D3D95" w:rsidRDefault="00456B26" w:rsidP="0079789E">
            <w:pPr>
              <w:pStyle w:val="ad"/>
              <w:suppressAutoHyphens w:val="0"/>
              <w:jc w:val="center"/>
              <w:rPr>
                <w:b/>
                <w:bCs/>
                <w:color w:val="000000"/>
                <w:sz w:val="22"/>
                <w:szCs w:val="22"/>
                <w:lang w:val="uk-UA"/>
              </w:rPr>
            </w:pPr>
            <w:r w:rsidRPr="003D3D95">
              <w:rPr>
                <w:b/>
                <w:bCs/>
                <w:color w:val="000000"/>
                <w:sz w:val="22"/>
                <w:szCs w:val="22"/>
                <w:lang w:val="uk-UA"/>
              </w:rPr>
              <w:t>6.</w:t>
            </w:r>
          </w:p>
        </w:tc>
        <w:tc>
          <w:tcPr>
            <w:tcW w:w="1756" w:type="pct"/>
            <w:tcBorders>
              <w:top w:val="single" w:sz="4" w:space="0" w:color="auto"/>
              <w:left w:val="single" w:sz="4" w:space="0" w:color="auto"/>
              <w:bottom w:val="single" w:sz="4" w:space="0" w:color="auto"/>
              <w:right w:val="single" w:sz="4" w:space="0" w:color="auto"/>
            </w:tcBorders>
          </w:tcPr>
          <w:p w14:paraId="120511E4" w14:textId="77777777" w:rsidR="005E7AEB" w:rsidRPr="003D3D95" w:rsidRDefault="005E7AEB" w:rsidP="00CB0E20">
            <w:pPr>
              <w:pStyle w:val="ad"/>
              <w:suppressAutoHyphens w:val="0"/>
              <w:jc w:val="both"/>
              <w:rPr>
                <w:color w:val="000000"/>
                <w:sz w:val="22"/>
                <w:szCs w:val="22"/>
                <w:lang w:val="uk-UA"/>
              </w:rPr>
            </w:pPr>
            <w:r w:rsidRPr="003D3D95">
              <w:rPr>
                <w:b/>
                <w:bCs/>
                <w:color w:val="000000"/>
                <w:sz w:val="22"/>
                <w:szCs w:val="22"/>
                <w:lang w:val="uk-UA"/>
              </w:rPr>
              <w:t>Інфор</w:t>
            </w:r>
            <w:r w:rsidR="00456B26" w:rsidRPr="003D3D95">
              <w:rPr>
                <w:b/>
                <w:bCs/>
                <w:color w:val="000000"/>
                <w:sz w:val="22"/>
                <w:szCs w:val="22"/>
                <w:lang w:val="uk-UA"/>
              </w:rPr>
              <w:t>мація про валюту, у якій повинно бути розраховано та зазначено ціну</w:t>
            </w:r>
            <w:r w:rsidRPr="003D3D95">
              <w:rPr>
                <w:b/>
                <w:bCs/>
                <w:color w:val="000000"/>
                <w:sz w:val="22"/>
                <w:szCs w:val="22"/>
                <w:lang w:val="uk-UA"/>
              </w:rPr>
              <w:t xml:space="preserve"> тендерної пропозиції</w:t>
            </w:r>
          </w:p>
        </w:tc>
        <w:tc>
          <w:tcPr>
            <w:tcW w:w="2927" w:type="pct"/>
            <w:tcBorders>
              <w:top w:val="single" w:sz="4" w:space="0" w:color="auto"/>
              <w:left w:val="single" w:sz="4" w:space="0" w:color="auto"/>
              <w:bottom w:val="single" w:sz="4" w:space="0" w:color="auto"/>
              <w:right w:val="single" w:sz="4" w:space="0" w:color="auto"/>
            </w:tcBorders>
          </w:tcPr>
          <w:p w14:paraId="678C04A2" w14:textId="77777777" w:rsidR="00C552E2" w:rsidRPr="003D3D95" w:rsidRDefault="00446307" w:rsidP="00CB0E20">
            <w:pPr>
              <w:widowControl w:val="0"/>
              <w:ind w:hanging="21"/>
              <w:contextualSpacing/>
              <w:jc w:val="both"/>
              <w:rPr>
                <w:sz w:val="22"/>
                <w:szCs w:val="22"/>
              </w:rPr>
            </w:pPr>
            <w:r w:rsidRPr="003D3D95">
              <w:rPr>
                <w:sz w:val="22"/>
                <w:szCs w:val="22"/>
                <w:lang w:eastAsia="uk-UA"/>
              </w:rPr>
              <w:t>В</w:t>
            </w:r>
            <w:r w:rsidR="005E3D1F" w:rsidRPr="003D3D95">
              <w:rPr>
                <w:sz w:val="22"/>
                <w:szCs w:val="22"/>
                <w:lang w:eastAsia="uk-UA"/>
              </w:rPr>
              <w:t>алютою тендерної пропозиції є національна валюта України - гривня.</w:t>
            </w:r>
            <w:r w:rsidR="005E7AEB" w:rsidRPr="003D3D95">
              <w:rPr>
                <w:sz w:val="22"/>
                <w:szCs w:val="22"/>
              </w:rPr>
              <w:t xml:space="preserve"> Розрахунки здійснюватимуться у національній валюті України згід</w:t>
            </w:r>
            <w:r w:rsidR="005E3D1F" w:rsidRPr="003D3D95">
              <w:rPr>
                <w:sz w:val="22"/>
                <w:szCs w:val="22"/>
              </w:rPr>
              <w:t>н</w:t>
            </w:r>
            <w:r w:rsidR="0079789E" w:rsidRPr="003D3D95">
              <w:rPr>
                <w:sz w:val="22"/>
                <w:szCs w:val="22"/>
              </w:rPr>
              <w:t>о з умовами укладеного договору</w:t>
            </w:r>
          </w:p>
        </w:tc>
      </w:tr>
      <w:tr w:rsidR="005E7AEB" w:rsidRPr="003D3D95" w14:paraId="657FADB0" w14:textId="77777777" w:rsidTr="0079789E">
        <w:trPr>
          <w:trHeight w:val="85"/>
          <w:jc w:val="center"/>
        </w:trPr>
        <w:tc>
          <w:tcPr>
            <w:tcW w:w="317" w:type="pct"/>
            <w:tcBorders>
              <w:top w:val="single" w:sz="4" w:space="0" w:color="auto"/>
              <w:left w:val="single" w:sz="4" w:space="0" w:color="auto"/>
              <w:bottom w:val="single" w:sz="4" w:space="0" w:color="auto"/>
              <w:right w:val="single" w:sz="4" w:space="0" w:color="auto"/>
            </w:tcBorders>
          </w:tcPr>
          <w:p w14:paraId="25D932D9" w14:textId="77777777" w:rsidR="005E7AEB" w:rsidRPr="003D3D95" w:rsidRDefault="00456B26" w:rsidP="0079789E">
            <w:pPr>
              <w:pStyle w:val="ad"/>
              <w:suppressAutoHyphens w:val="0"/>
              <w:jc w:val="center"/>
              <w:rPr>
                <w:b/>
                <w:bCs/>
                <w:color w:val="000000"/>
                <w:sz w:val="22"/>
                <w:szCs w:val="22"/>
                <w:lang w:val="uk-UA"/>
              </w:rPr>
            </w:pPr>
            <w:r w:rsidRPr="003D3D95">
              <w:rPr>
                <w:b/>
                <w:bCs/>
                <w:color w:val="000000"/>
                <w:sz w:val="22"/>
                <w:szCs w:val="22"/>
                <w:lang w:val="uk-UA"/>
              </w:rPr>
              <w:t>7.</w:t>
            </w:r>
          </w:p>
        </w:tc>
        <w:tc>
          <w:tcPr>
            <w:tcW w:w="1756" w:type="pct"/>
            <w:tcBorders>
              <w:top w:val="single" w:sz="4" w:space="0" w:color="auto"/>
              <w:left w:val="single" w:sz="4" w:space="0" w:color="auto"/>
              <w:bottom w:val="single" w:sz="4" w:space="0" w:color="auto"/>
              <w:right w:val="single" w:sz="4" w:space="0" w:color="auto"/>
            </w:tcBorders>
          </w:tcPr>
          <w:p w14:paraId="18808215" w14:textId="77777777" w:rsidR="005E7AEB" w:rsidRPr="003D3D95" w:rsidRDefault="005E7AEB" w:rsidP="00CB0E20">
            <w:pPr>
              <w:pStyle w:val="ad"/>
              <w:suppressAutoHyphens w:val="0"/>
              <w:jc w:val="both"/>
              <w:rPr>
                <w:color w:val="000000"/>
                <w:sz w:val="22"/>
                <w:szCs w:val="22"/>
                <w:lang w:val="uk-UA"/>
              </w:rPr>
            </w:pPr>
            <w:r w:rsidRPr="003D3D95">
              <w:rPr>
                <w:b/>
                <w:bCs/>
                <w:color w:val="000000"/>
                <w:sz w:val="22"/>
                <w:szCs w:val="22"/>
                <w:lang w:val="uk-UA"/>
              </w:rPr>
              <w:t>Інформація про мову (мови), якою (якими) повинні бути складені тендерні пропозиції</w:t>
            </w:r>
          </w:p>
        </w:tc>
        <w:tc>
          <w:tcPr>
            <w:tcW w:w="2927" w:type="pct"/>
            <w:tcBorders>
              <w:top w:val="single" w:sz="4" w:space="0" w:color="auto"/>
              <w:left w:val="single" w:sz="4" w:space="0" w:color="auto"/>
              <w:bottom w:val="single" w:sz="4" w:space="0" w:color="auto"/>
              <w:right w:val="single" w:sz="4" w:space="0" w:color="auto"/>
            </w:tcBorders>
          </w:tcPr>
          <w:p w14:paraId="68E3C960" w14:textId="77777777" w:rsidR="009B0FCD" w:rsidRPr="009B0FCD" w:rsidRDefault="009B0FCD" w:rsidP="009B0FCD">
            <w:pPr>
              <w:pStyle w:val="af2"/>
              <w:widowControl w:val="0"/>
              <w:ind w:firstLine="26"/>
              <w:jc w:val="both"/>
              <w:rPr>
                <w:rFonts w:ascii="Times New Roman" w:hAnsi="Times New Roman" w:cs="Times New Roman"/>
                <w:bdr w:val="none" w:sz="0" w:space="0" w:color="auto" w:frame="1"/>
              </w:rPr>
            </w:pPr>
            <w:r w:rsidRPr="009B0FCD">
              <w:rPr>
                <w:rFonts w:ascii="Times New Roman" w:hAnsi="Times New Roman" w:cs="Times New Roman"/>
                <w:bdr w:val="none" w:sz="0" w:space="0" w:color="auto" w:frame="1"/>
              </w:rPr>
              <w:t>7.1. Під час проведення процедури закупівлі усі документи, що готуються/ складаються учасником,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14:paraId="05B1567A" w14:textId="77777777" w:rsidR="009B0FCD" w:rsidRPr="009B0FCD" w:rsidRDefault="009B0FCD" w:rsidP="009B0FCD">
            <w:pPr>
              <w:pStyle w:val="af2"/>
              <w:widowControl w:val="0"/>
              <w:ind w:firstLine="26"/>
              <w:jc w:val="both"/>
              <w:rPr>
                <w:rFonts w:ascii="Times New Roman" w:hAnsi="Times New Roman" w:cs="Times New Roman"/>
                <w:bdr w:val="none" w:sz="0" w:space="0" w:color="auto" w:frame="1"/>
              </w:rPr>
            </w:pPr>
            <w:r w:rsidRPr="009B0FCD">
              <w:rPr>
                <w:rFonts w:ascii="Times New Roman" w:hAnsi="Times New Roman" w:cs="Times New Roman"/>
                <w:bdr w:val="none" w:sz="0" w:space="0" w:color="auto" w:frame="1"/>
              </w:rPr>
              <w:t>Тендерні пропозиції, підготовлені учасниками, усі документи у складі, можуть бути викладені іншою мовою, при цьому повинні мати автентичний переклад українською, завірений учасником або бюро перекладів або з нотаріальним засвідченням підпису перекладача.</w:t>
            </w:r>
          </w:p>
          <w:p w14:paraId="7F4F2E54" w14:textId="77777777" w:rsidR="009B0FCD" w:rsidRPr="009B0FCD" w:rsidRDefault="009B0FCD" w:rsidP="009B0FCD">
            <w:pPr>
              <w:pStyle w:val="af2"/>
              <w:widowControl w:val="0"/>
              <w:ind w:firstLine="26"/>
              <w:jc w:val="both"/>
              <w:rPr>
                <w:rFonts w:ascii="Times New Roman" w:hAnsi="Times New Roman" w:cs="Times New Roman"/>
                <w:bdr w:val="none" w:sz="0" w:space="0" w:color="auto" w:frame="1"/>
              </w:rPr>
            </w:pPr>
            <w:r w:rsidRPr="009B0FCD">
              <w:rPr>
                <w:rFonts w:ascii="Times New Roman" w:hAnsi="Times New Roman" w:cs="Times New Roman"/>
                <w:bdr w:val="none" w:sz="0" w:space="0" w:color="auto" w:frame="1"/>
              </w:rPr>
              <w:t>Визначальним є текст, викладений українською мовою.</w:t>
            </w:r>
          </w:p>
          <w:p w14:paraId="1BB14C92" w14:textId="77777777" w:rsidR="009B0FCD" w:rsidRPr="009B0FCD" w:rsidRDefault="009B0FCD" w:rsidP="009B0FCD">
            <w:pPr>
              <w:pStyle w:val="af2"/>
              <w:widowControl w:val="0"/>
              <w:ind w:firstLine="26"/>
              <w:jc w:val="both"/>
              <w:rPr>
                <w:rFonts w:ascii="Times New Roman" w:hAnsi="Times New Roman" w:cs="Times New Roman"/>
                <w:bdr w:val="none" w:sz="0" w:space="0" w:color="auto" w:frame="1"/>
              </w:rPr>
            </w:pPr>
            <w:r w:rsidRPr="009B0FCD">
              <w:rPr>
                <w:rFonts w:ascii="Times New Roman" w:hAnsi="Times New Roman" w:cs="Times New Roman"/>
                <w:bdr w:val="none" w:sz="0" w:space="0" w:color="auto" w:frame="1"/>
              </w:rPr>
              <w:t>Виключення:</w:t>
            </w:r>
          </w:p>
          <w:p w14:paraId="7BD340D9" w14:textId="77777777" w:rsidR="009B0FCD" w:rsidRPr="009B0FCD" w:rsidRDefault="009B0FCD" w:rsidP="009B0FCD">
            <w:pPr>
              <w:pStyle w:val="af2"/>
              <w:widowControl w:val="0"/>
              <w:ind w:firstLine="26"/>
              <w:jc w:val="both"/>
              <w:rPr>
                <w:rFonts w:ascii="Times New Roman" w:hAnsi="Times New Roman" w:cs="Times New Roman"/>
                <w:bdr w:val="none" w:sz="0" w:space="0" w:color="auto" w:frame="1"/>
              </w:rPr>
            </w:pPr>
            <w:r w:rsidRPr="009B0FCD">
              <w:rPr>
                <w:rFonts w:ascii="Times New Roman" w:hAnsi="Times New Roman" w:cs="Times New Roman"/>
                <w:bdr w:val="none" w:sz="0" w:space="0" w:color="auto" w:frame="1"/>
              </w:rPr>
              <w:t>1. 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в тому числі якщо такі документи надані іноземною мовою без перекладу.</w:t>
            </w:r>
          </w:p>
          <w:p w14:paraId="150B170B" w14:textId="3AFC9A75" w:rsidR="00C552E2" w:rsidRPr="003D3D95" w:rsidRDefault="009B0FCD" w:rsidP="009B0FCD">
            <w:pPr>
              <w:pStyle w:val="af2"/>
              <w:widowControl w:val="0"/>
              <w:ind w:firstLine="26"/>
              <w:jc w:val="both"/>
              <w:rPr>
                <w:rFonts w:ascii="Times New Roman" w:hAnsi="Times New Roman" w:cs="Times New Roman"/>
                <w:bdr w:val="none" w:sz="0" w:space="0" w:color="auto" w:frame="1"/>
              </w:rPr>
            </w:pPr>
            <w:r w:rsidRPr="009B0FCD">
              <w:rPr>
                <w:rFonts w:ascii="Times New Roman" w:hAnsi="Times New Roman" w:cs="Times New Roman"/>
                <w:bdr w:val="none" w:sz="0" w:space="0" w:color="auto" w:frame="1"/>
              </w:rPr>
              <w:t xml:space="preserve">2. У випадку надання учасником процедури закупівлі на </w:t>
            </w:r>
            <w:r w:rsidRPr="009B0FCD">
              <w:rPr>
                <w:rFonts w:ascii="Times New Roman" w:hAnsi="Times New Roman" w:cs="Times New Roman"/>
                <w:bdr w:val="none" w:sz="0" w:space="0" w:color="auto" w:frame="1"/>
              </w:rPr>
              <w:lastRenderedPageBreak/>
              <w:t xml:space="preserve">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процедури закупівлі надав </w:t>
            </w:r>
            <w:r>
              <w:rPr>
                <w:rFonts w:ascii="Times New Roman" w:hAnsi="Times New Roman" w:cs="Times New Roman"/>
                <w:bdr w:val="none" w:sz="0" w:space="0" w:color="auto" w:frame="1"/>
              </w:rPr>
              <w:t>додатково на підтвердження цієї</w:t>
            </w:r>
            <w:r w:rsidRPr="009B0FCD">
              <w:rPr>
                <w:rFonts w:ascii="Times New Roman" w:hAnsi="Times New Roman" w:cs="Times New Roman"/>
                <w:bdr w:val="none" w:sz="0" w:space="0" w:color="auto" w:frame="1"/>
              </w:rPr>
              <w:t xml:space="preserve"> вимоги, навіть якщо інший документ наданий іноземною мовою без перекладу).</w:t>
            </w:r>
          </w:p>
        </w:tc>
      </w:tr>
      <w:tr w:rsidR="00A00A3C" w:rsidRPr="003D3D95" w14:paraId="56B925BC" w14:textId="77777777" w:rsidTr="00CB0E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E373355" w14:textId="77777777" w:rsidR="00A00A3C" w:rsidRPr="003D3D95" w:rsidRDefault="00A00A3C" w:rsidP="00CB0E20">
            <w:pPr>
              <w:pStyle w:val="ad"/>
              <w:suppressAutoHyphens w:val="0"/>
              <w:jc w:val="center"/>
              <w:rPr>
                <w:color w:val="000000"/>
                <w:sz w:val="22"/>
                <w:szCs w:val="22"/>
                <w:lang w:val="uk-UA"/>
              </w:rPr>
            </w:pPr>
            <w:r w:rsidRPr="003D3D95">
              <w:rPr>
                <w:b/>
                <w:bCs/>
                <w:color w:val="000000"/>
                <w:sz w:val="22"/>
                <w:szCs w:val="22"/>
                <w:lang w:val="uk-UA"/>
              </w:rPr>
              <w:lastRenderedPageBreak/>
              <w:t>II. Порядок внесення змін та надання роз'яснень до тендерної документації</w:t>
            </w:r>
          </w:p>
        </w:tc>
      </w:tr>
      <w:tr w:rsidR="005E7AEB" w:rsidRPr="003D3D95" w14:paraId="47C09911"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17E97FD5" w14:textId="77777777" w:rsidR="005E7AEB" w:rsidRPr="003D3D95" w:rsidRDefault="00A00A3C" w:rsidP="0079789E">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73D9BC62" w14:textId="77777777" w:rsidR="005E7AEB" w:rsidRPr="003D3D95" w:rsidRDefault="005E7AEB" w:rsidP="00D66E1F">
            <w:pPr>
              <w:pStyle w:val="ad"/>
              <w:suppressAutoHyphens w:val="0"/>
              <w:rPr>
                <w:color w:val="000000"/>
                <w:sz w:val="22"/>
                <w:szCs w:val="22"/>
                <w:lang w:val="uk-UA"/>
              </w:rPr>
            </w:pPr>
            <w:r w:rsidRPr="003D3D95">
              <w:rPr>
                <w:b/>
                <w:bCs/>
                <w:color w:val="000000"/>
                <w:sz w:val="22"/>
                <w:szCs w:val="22"/>
                <w:lang w:val="uk-UA"/>
              </w:rPr>
              <w:t>Процедура надання роз'яснень щодо тендерної документації</w:t>
            </w:r>
          </w:p>
        </w:tc>
        <w:tc>
          <w:tcPr>
            <w:tcW w:w="2927" w:type="pct"/>
            <w:tcBorders>
              <w:top w:val="single" w:sz="4" w:space="0" w:color="auto"/>
              <w:left w:val="single" w:sz="4" w:space="0" w:color="auto"/>
              <w:bottom w:val="single" w:sz="4" w:space="0" w:color="auto"/>
              <w:right w:val="single" w:sz="4" w:space="0" w:color="auto"/>
            </w:tcBorders>
          </w:tcPr>
          <w:p w14:paraId="785C704F" w14:textId="4ECED007" w:rsidR="00B13AA9" w:rsidRPr="00B13AA9" w:rsidRDefault="00B13AA9" w:rsidP="00B13AA9">
            <w:pPr>
              <w:widowControl w:val="0"/>
              <w:jc w:val="both"/>
              <w:rPr>
                <w:sz w:val="22"/>
                <w:szCs w:val="22"/>
                <w:lang w:eastAsia="uk-UA"/>
              </w:rPr>
            </w:pPr>
            <w:r w:rsidRPr="00B13AA9">
              <w:rPr>
                <w:sz w:val="22"/>
                <w:szCs w:val="22"/>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D4D78E5" w14:textId="77777777" w:rsidR="00B13AA9" w:rsidRPr="00B13AA9" w:rsidRDefault="00B13AA9" w:rsidP="00B13AA9">
            <w:pPr>
              <w:widowControl w:val="0"/>
              <w:jc w:val="both"/>
              <w:rPr>
                <w:sz w:val="22"/>
                <w:szCs w:val="22"/>
                <w:lang w:eastAsia="uk-UA"/>
              </w:rPr>
            </w:pPr>
            <w:r w:rsidRPr="00B13AA9">
              <w:rPr>
                <w:sz w:val="22"/>
                <w:szCs w:val="22"/>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02395C5" w14:textId="77777777" w:rsidR="00B13AA9" w:rsidRPr="00B13AA9" w:rsidRDefault="00B13AA9" w:rsidP="00B13AA9">
            <w:pPr>
              <w:widowControl w:val="0"/>
              <w:jc w:val="both"/>
              <w:rPr>
                <w:sz w:val="22"/>
                <w:szCs w:val="22"/>
                <w:lang w:eastAsia="uk-UA"/>
              </w:rPr>
            </w:pPr>
            <w:r w:rsidRPr="00B13AA9">
              <w:rPr>
                <w:sz w:val="22"/>
                <w:szCs w:val="22"/>
                <w:lang w:eastAsia="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035A9B1" w14:textId="77777777" w:rsidR="00B13AA9" w:rsidRPr="00B13AA9" w:rsidRDefault="00B13AA9" w:rsidP="00B13AA9">
            <w:pPr>
              <w:widowControl w:val="0"/>
              <w:jc w:val="both"/>
              <w:rPr>
                <w:sz w:val="22"/>
                <w:szCs w:val="22"/>
                <w:lang w:eastAsia="uk-UA"/>
              </w:rPr>
            </w:pPr>
            <w:r w:rsidRPr="00B13AA9">
              <w:rPr>
                <w:sz w:val="22"/>
                <w:szCs w:val="22"/>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63C671" w14:textId="45BBC058" w:rsidR="0056735E" w:rsidRPr="00103B46" w:rsidRDefault="00B13AA9" w:rsidP="00B13AA9">
            <w:pPr>
              <w:pStyle w:val="12"/>
              <w:snapToGrid w:val="0"/>
              <w:ind w:firstLine="26"/>
              <w:jc w:val="both"/>
              <w:rPr>
                <w:rFonts w:ascii="Times New Roman" w:hAnsi="Times New Roman" w:cs="Times New Roman"/>
                <w:lang w:val="uk-UA"/>
              </w:rPr>
            </w:pPr>
            <w:r w:rsidRPr="00A44F44">
              <w:rPr>
                <w:rFonts w:ascii="Times New Roman" w:hAnsi="Times New Roman" w:cs="Times New Roman"/>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7AEB" w:rsidRPr="003D3D95" w14:paraId="78D0B2C9"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42BD0DF9" w14:textId="77777777" w:rsidR="005E7AEB" w:rsidRPr="003D3D95" w:rsidRDefault="00AA07D9" w:rsidP="0079789E">
            <w:pPr>
              <w:pStyle w:val="ad"/>
              <w:suppressAutoHyphens w:val="0"/>
              <w:snapToGrid w:val="0"/>
              <w:jc w:val="center"/>
              <w:rPr>
                <w:b/>
                <w:bCs/>
                <w:sz w:val="22"/>
                <w:szCs w:val="22"/>
                <w:lang w:val="uk-UA"/>
              </w:rPr>
            </w:pPr>
            <w:r w:rsidRPr="003D3D95">
              <w:rPr>
                <w:b/>
                <w:bCs/>
                <w:sz w:val="22"/>
                <w:szCs w:val="22"/>
                <w:lang w:val="uk-UA"/>
              </w:rPr>
              <w:t>2.</w:t>
            </w:r>
          </w:p>
        </w:tc>
        <w:tc>
          <w:tcPr>
            <w:tcW w:w="1756" w:type="pct"/>
            <w:tcBorders>
              <w:top w:val="single" w:sz="4" w:space="0" w:color="auto"/>
              <w:left w:val="single" w:sz="4" w:space="0" w:color="auto"/>
              <w:bottom w:val="single" w:sz="4" w:space="0" w:color="auto"/>
              <w:right w:val="single" w:sz="4" w:space="0" w:color="auto"/>
            </w:tcBorders>
          </w:tcPr>
          <w:p w14:paraId="69CDD967" w14:textId="77777777" w:rsidR="005E7AEB" w:rsidRPr="003D3D95" w:rsidRDefault="005E7AEB" w:rsidP="00CB0E20">
            <w:pPr>
              <w:pStyle w:val="ad"/>
              <w:suppressAutoHyphens w:val="0"/>
              <w:snapToGrid w:val="0"/>
              <w:jc w:val="both"/>
              <w:rPr>
                <w:b/>
                <w:bCs/>
                <w:sz w:val="22"/>
                <w:szCs w:val="22"/>
                <w:lang w:val="uk-UA"/>
              </w:rPr>
            </w:pPr>
            <w:r w:rsidRPr="003D3D95">
              <w:rPr>
                <w:b/>
                <w:bCs/>
                <w:sz w:val="22"/>
                <w:szCs w:val="22"/>
                <w:lang w:val="uk-UA"/>
              </w:rPr>
              <w:t>Унесення змін до тендерної документації</w:t>
            </w:r>
          </w:p>
        </w:tc>
        <w:tc>
          <w:tcPr>
            <w:tcW w:w="2927" w:type="pct"/>
            <w:tcBorders>
              <w:top w:val="single" w:sz="4" w:space="0" w:color="auto"/>
              <w:left w:val="single" w:sz="4" w:space="0" w:color="auto"/>
              <w:bottom w:val="single" w:sz="4" w:space="0" w:color="auto"/>
              <w:right w:val="single" w:sz="4" w:space="0" w:color="auto"/>
            </w:tcBorders>
          </w:tcPr>
          <w:p w14:paraId="5BC4F283" w14:textId="77777777" w:rsidR="00103B46" w:rsidRPr="00103B46" w:rsidRDefault="00103B46" w:rsidP="00103B46">
            <w:pPr>
              <w:pStyle w:val="ad"/>
              <w:tabs>
                <w:tab w:val="left" w:pos="388"/>
                <w:tab w:val="left" w:pos="616"/>
                <w:tab w:val="left" w:pos="3600"/>
              </w:tabs>
              <w:snapToGrid w:val="0"/>
              <w:ind w:firstLine="26"/>
              <w:jc w:val="both"/>
              <w:rPr>
                <w:sz w:val="22"/>
                <w:szCs w:val="22"/>
                <w:lang w:val="uk-UA" w:eastAsia="ar-SA"/>
              </w:rPr>
            </w:pPr>
            <w:r w:rsidRPr="00103B46">
              <w:rPr>
                <w:sz w:val="22"/>
                <w:szCs w:val="22"/>
                <w:lang w:val="uk-UA" w:eastAsia="ar-S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6F670A" w14:textId="2D98650E" w:rsidR="005E7AEB" w:rsidRPr="003D3D95" w:rsidRDefault="00103B46" w:rsidP="00103B46">
            <w:pPr>
              <w:pStyle w:val="ad"/>
              <w:tabs>
                <w:tab w:val="left" w:pos="388"/>
                <w:tab w:val="left" w:pos="616"/>
                <w:tab w:val="left" w:pos="3600"/>
              </w:tabs>
              <w:suppressAutoHyphens w:val="0"/>
              <w:snapToGrid w:val="0"/>
              <w:ind w:firstLine="26"/>
              <w:jc w:val="both"/>
              <w:rPr>
                <w:sz w:val="22"/>
                <w:szCs w:val="22"/>
                <w:lang w:val="uk-UA"/>
              </w:rPr>
            </w:pPr>
            <w:r w:rsidRPr="00103B46">
              <w:rPr>
                <w:sz w:val="22"/>
                <w:szCs w:val="22"/>
                <w:lang w:val="uk-UA" w:eastAsia="ar-S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55ED0" w:rsidRPr="003D3D95" w14:paraId="1D2986D5" w14:textId="77777777" w:rsidTr="00CB0E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967C626" w14:textId="77777777" w:rsidR="00C55ED0" w:rsidRPr="003D3D95" w:rsidRDefault="00C55ED0" w:rsidP="00CB0E20">
            <w:pPr>
              <w:pStyle w:val="ad"/>
              <w:suppressAutoHyphens w:val="0"/>
              <w:jc w:val="center"/>
              <w:rPr>
                <w:color w:val="000000"/>
                <w:sz w:val="22"/>
                <w:szCs w:val="22"/>
                <w:lang w:val="uk-UA"/>
              </w:rPr>
            </w:pPr>
            <w:r w:rsidRPr="003D3D95">
              <w:rPr>
                <w:b/>
                <w:bCs/>
                <w:color w:val="000000"/>
                <w:sz w:val="22"/>
                <w:szCs w:val="22"/>
                <w:lang w:val="uk-UA"/>
              </w:rPr>
              <w:t xml:space="preserve">III. </w:t>
            </w:r>
            <w:r w:rsidRPr="003D3D95">
              <w:rPr>
                <w:b/>
                <w:bCs/>
                <w:sz w:val="22"/>
                <w:szCs w:val="22"/>
                <w:lang w:val="uk-UA"/>
              </w:rPr>
              <w:t>Інструкція з підготовки тендерної пропозиції</w:t>
            </w:r>
          </w:p>
        </w:tc>
      </w:tr>
      <w:tr w:rsidR="005E7AEB" w:rsidRPr="003D3D95" w14:paraId="04AC4AFD" w14:textId="77777777" w:rsidTr="00576660">
        <w:trPr>
          <w:jc w:val="center"/>
        </w:trPr>
        <w:tc>
          <w:tcPr>
            <w:tcW w:w="317" w:type="pct"/>
            <w:tcBorders>
              <w:top w:val="single" w:sz="4" w:space="0" w:color="auto"/>
              <w:left w:val="single" w:sz="4" w:space="0" w:color="auto"/>
              <w:bottom w:val="single" w:sz="4" w:space="0" w:color="auto"/>
              <w:right w:val="single" w:sz="4" w:space="0" w:color="auto"/>
            </w:tcBorders>
          </w:tcPr>
          <w:p w14:paraId="5D2669ED" w14:textId="77777777" w:rsidR="005E7AEB" w:rsidRPr="003D3D95" w:rsidRDefault="004A5944" w:rsidP="0079789E">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25BA8D0E" w14:textId="0848C658" w:rsidR="005E7AEB" w:rsidRPr="003D3D95" w:rsidRDefault="005E7AEB" w:rsidP="000D0934">
            <w:pPr>
              <w:pStyle w:val="ad"/>
              <w:suppressAutoHyphens w:val="0"/>
              <w:rPr>
                <w:color w:val="000000"/>
                <w:sz w:val="22"/>
                <w:szCs w:val="22"/>
                <w:lang w:val="uk-UA"/>
              </w:rPr>
            </w:pPr>
            <w:r w:rsidRPr="003D3D95">
              <w:rPr>
                <w:b/>
                <w:bCs/>
                <w:color w:val="000000"/>
                <w:sz w:val="22"/>
                <w:szCs w:val="22"/>
                <w:lang w:val="uk-UA"/>
              </w:rPr>
              <w:t>Зміст і спосіб подання тендерної пропозиції</w:t>
            </w:r>
            <w:r w:rsidRPr="003D3D95">
              <w:rPr>
                <w:color w:val="000000"/>
                <w:sz w:val="22"/>
                <w:szCs w:val="22"/>
                <w:lang w:val="uk-UA"/>
              </w:rPr>
              <w:br/>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37CF7CA5" w14:textId="77777777" w:rsidR="002F212B" w:rsidRPr="002F212B" w:rsidRDefault="002F212B" w:rsidP="002F212B">
            <w:pPr>
              <w:pStyle w:val="tjbmf"/>
              <w:jc w:val="both"/>
              <w:rPr>
                <w:sz w:val="22"/>
                <w:szCs w:val="22"/>
                <w:lang w:val="uk-UA"/>
              </w:rPr>
            </w:pPr>
            <w:r w:rsidRPr="002F212B">
              <w:rPr>
                <w:sz w:val="22"/>
                <w:szCs w:val="22"/>
                <w:lang w:val="uk-UA"/>
              </w:rPr>
              <w:t>1.1</w:t>
            </w:r>
            <w:r w:rsidRPr="002F212B">
              <w:rPr>
                <w:sz w:val="22"/>
                <w:szCs w:val="22"/>
                <w:lang w:val="uk-UA"/>
              </w:rPr>
              <w:tab/>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w:t>
            </w:r>
            <w:r w:rsidRPr="002F212B">
              <w:rPr>
                <w:sz w:val="22"/>
                <w:szCs w:val="22"/>
                <w:lang w:val="uk-UA"/>
              </w:rPr>
              <w:lastRenderedPageBreak/>
              <w:t>встановлення їх замовником), наявність / відсутність підстав, установлених пунктом 44 Особливостей і в тендерній документації, та шляхом завантаження нижченаведених файлів, які надаються в сканованому вигляді в форматі Portable Document Format (далі – PDF) (якщо в документі багато сторінок, вони повинні бути об’єднані в один файл):</w:t>
            </w:r>
          </w:p>
          <w:p w14:paraId="2DED96B7" w14:textId="77777777" w:rsidR="002F212B" w:rsidRPr="002F212B" w:rsidRDefault="002F212B" w:rsidP="002F212B">
            <w:pPr>
              <w:pStyle w:val="tjbmf"/>
              <w:jc w:val="both"/>
              <w:rPr>
                <w:sz w:val="22"/>
                <w:szCs w:val="22"/>
                <w:lang w:val="uk-UA"/>
              </w:rPr>
            </w:pPr>
            <w:r w:rsidRPr="002F212B">
              <w:rPr>
                <w:sz w:val="22"/>
                <w:szCs w:val="22"/>
                <w:lang w:val="uk-UA"/>
              </w:rPr>
              <w:t>1.1.1 інформації та  документів, що підтверджують відповідність учасника кваліфікаційним критеріям відповідно  до пункту 5 розділу ІІІ цієї тендерної документації;</w:t>
            </w:r>
          </w:p>
          <w:p w14:paraId="0EBBBCFB" w14:textId="77777777" w:rsidR="002F212B" w:rsidRPr="002F212B" w:rsidRDefault="002F212B" w:rsidP="002F212B">
            <w:pPr>
              <w:pStyle w:val="tjbmf"/>
              <w:jc w:val="both"/>
              <w:rPr>
                <w:sz w:val="22"/>
                <w:szCs w:val="22"/>
                <w:lang w:val="uk-UA"/>
              </w:rPr>
            </w:pPr>
            <w:r w:rsidRPr="002F212B">
              <w:rPr>
                <w:sz w:val="22"/>
                <w:szCs w:val="22"/>
                <w:lang w:val="uk-UA"/>
              </w:rPr>
              <w:t xml:space="preserve">1.1.2. інформації про підтвердження відсутності підстав для відмови в участі у відкритих торгах, встановлені пунктом 44 Особливостей у відповідності до вимог пункту 5 розділу ІІІ цієї тендерної документації </w:t>
            </w:r>
          </w:p>
          <w:p w14:paraId="534D9C22" w14:textId="77777777" w:rsidR="002F212B" w:rsidRPr="002F212B" w:rsidRDefault="002F212B" w:rsidP="002F212B">
            <w:pPr>
              <w:pStyle w:val="tjbmf"/>
              <w:jc w:val="both"/>
              <w:rPr>
                <w:sz w:val="22"/>
                <w:szCs w:val="22"/>
                <w:lang w:val="uk-UA"/>
              </w:rPr>
            </w:pPr>
            <w:r w:rsidRPr="002F212B">
              <w:rPr>
                <w:sz w:val="22"/>
                <w:szCs w:val="22"/>
                <w:lang w:val="uk-UA"/>
              </w:rPr>
              <w:t>1.1.3. форма «Тендерна пропозиція» (складеною відповідно до додатку 1 до тендерної документації);</w:t>
            </w:r>
          </w:p>
          <w:p w14:paraId="636BB1F8" w14:textId="77777777" w:rsidR="002F212B" w:rsidRPr="002F212B" w:rsidRDefault="002F212B" w:rsidP="002F212B">
            <w:pPr>
              <w:pStyle w:val="tjbmf"/>
              <w:jc w:val="both"/>
              <w:rPr>
                <w:sz w:val="22"/>
                <w:szCs w:val="22"/>
                <w:lang w:val="uk-UA"/>
              </w:rPr>
            </w:pPr>
            <w:r w:rsidRPr="002F212B">
              <w:rPr>
                <w:sz w:val="22"/>
                <w:szCs w:val="22"/>
                <w:lang w:val="uk-UA"/>
              </w:rPr>
              <w:t>1.1.4. інформація про необхідні технічні, якісні та кількісні характеристики предмета закупівлі відповідно до  пункту 6 розділу ІІІ цієї тендерної документації ;</w:t>
            </w:r>
          </w:p>
          <w:p w14:paraId="35976D55" w14:textId="77777777" w:rsidR="002F212B" w:rsidRPr="002F212B" w:rsidRDefault="002F212B" w:rsidP="002F212B">
            <w:pPr>
              <w:pStyle w:val="tjbmf"/>
              <w:jc w:val="both"/>
              <w:rPr>
                <w:sz w:val="22"/>
                <w:szCs w:val="22"/>
                <w:lang w:val="uk-UA"/>
              </w:rPr>
            </w:pPr>
            <w:r w:rsidRPr="002F212B">
              <w:rPr>
                <w:sz w:val="22"/>
                <w:szCs w:val="22"/>
                <w:lang w:val="uk-UA"/>
              </w:rPr>
              <w:t>1.1.5. інформація (довідка) у довільній формі про службову(их) (посадову(их)) особу (іб) учасника процедури закупівлі, яку(их) уповноважено учасником процедури закупівлі представляти його інтереси під час проведення процедури закупівлі, в тому числі підписувати тендерну пропозицію та договір про закупівлю;</w:t>
            </w:r>
          </w:p>
          <w:p w14:paraId="0D4A217C" w14:textId="77777777" w:rsidR="002F212B" w:rsidRPr="002F212B" w:rsidRDefault="002F212B" w:rsidP="002F212B">
            <w:pPr>
              <w:pStyle w:val="tjbmf"/>
              <w:jc w:val="both"/>
              <w:rPr>
                <w:sz w:val="22"/>
                <w:szCs w:val="22"/>
                <w:lang w:val="uk-UA"/>
              </w:rPr>
            </w:pPr>
            <w:r w:rsidRPr="002F212B">
              <w:rPr>
                <w:sz w:val="22"/>
                <w:szCs w:val="22"/>
                <w:lang w:val="uk-UA"/>
              </w:rPr>
              <w:t>1.1.6.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6FF35016" w14:textId="77777777" w:rsidR="002F212B" w:rsidRPr="002F212B" w:rsidRDefault="002F212B" w:rsidP="002F212B">
            <w:pPr>
              <w:pStyle w:val="tjbmf"/>
              <w:jc w:val="both"/>
              <w:rPr>
                <w:sz w:val="22"/>
                <w:szCs w:val="22"/>
                <w:lang w:val="uk-UA"/>
              </w:rPr>
            </w:pPr>
            <w:r w:rsidRPr="002F212B">
              <w:rPr>
                <w:sz w:val="22"/>
                <w:szCs w:val="22"/>
                <w:lang w:val="uk-UA"/>
              </w:rPr>
              <w:t>-</w:t>
            </w:r>
            <w:r w:rsidRPr="002F212B">
              <w:rPr>
                <w:sz w:val="22"/>
                <w:szCs w:val="22"/>
                <w:lang w:val="uk-UA"/>
              </w:rPr>
              <w:tab/>
              <w:t>Повноваження щодо підпису документів тендерної пропозиції учасника процедури закупівлі (юридичної особи) підтверджується інформацією про підписанта; протоколом (випискою з протоколу /витягом з протоколу) засновників або наказом про призначення керівника організації-учасника процедури закупівлі. У разі підписання документів пропозиції іншою особою додатково надати доручення (довіреність) керівника Учасника процедури закупівлі.</w:t>
            </w:r>
          </w:p>
          <w:p w14:paraId="6454451D" w14:textId="77777777" w:rsidR="002F212B" w:rsidRPr="002F212B" w:rsidRDefault="002F212B" w:rsidP="002F212B">
            <w:pPr>
              <w:pStyle w:val="tjbmf"/>
              <w:jc w:val="both"/>
              <w:rPr>
                <w:sz w:val="22"/>
                <w:szCs w:val="22"/>
                <w:lang w:val="uk-UA"/>
              </w:rPr>
            </w:pPr>
            <w:r w:rsidRPr="002F212B">
              <w:rPr>
                <w:sz w:val="22"/>
                <w:szCs w:val="22"/>
                <w:lang w:val="uk-UA"/>
              </w:rPr>
              <w:t>-</w:t>
            </w:r>
            <w:r w:rsidRPr="002F212B">
              <w:rPr>
                <w:sz w:val="22"/>
                <w:szCs w:val="22"/>
                <w:lang w:val="uk-UA"/>
              </w:rPr>
              <w:tab/>
              <w:t>Повноваження учасника процедури закупівлі – фізичної особи підтверджуються документами: інформацією про підписанта; паспортом (копії сторінок на яких наявна інформація) та копією довідки про присвоєння реєстраційного номеру облікової картки платника податків/ідентифікаційного коду.</w:t>
            </w:r>
          </w:p>
          <w:p w14:paraId="0FEC63BF" w14:textId="77777777" w:rsidR="002F212B" w:rsidRPr="002F212B" w:rsidRDefault="002F212B" w:rsidP="002F212B">
            <w:pPr>
              <w:pStyle w:val="tjbmf"/>
              <w:jc w:val="both"/>
              <w:rPr>
                <w:sz w:val="22"/>
                <w:szCs w:val="22"/>
                <w:lang w:val="uk-UA"/>
              </w:rPr>
            </w:pPr>
            <w:r w:rsidRPr="002F212B">
              <w:rPr>
                <w:sz w:val="22"/>
                <w:szCs w:val="22"/>
                <w:lang w:val="uk-UA"/>
              </w:rPr>
              <w:t>1.1.7. проєкт договору відповідно до додатку 3 підписаний уповноваженою на це особою та скріплений печаткою;</w:t>
            </w:r>
          </w:p>
          <w:p w14:paraId="7ABB53AD" w14:textId="77777777" w:rsidR="002F212B" w:rsidRPr="002F212B" w:rsidRDefault="002F212B" w:rsidP="002F212B">
            <w:pPr>
              <w:pStyle w:val="tjbmf"/>
              <w:jc w:val="both"/>
              <w:rPr>
                <w:sz w:val="22"/>
                <w:szCs w:val="22"/>
                <w:lang w:val="uk-UA"/>
              </w:rPr>
            </w:pPr>
            <w:r w:rsidRPr="002F212B">
              <w:rPr>
                <w:sz w:val="22"/>
                <w:szCs w:val="22"/>
                <w:lang w:val="uk-UA"/>
              </w:rPr>
              <w:t xml:space="preserve">1.1.8. довідки в довільній формі за підписом </w:t>
            </w:r>
            <w:r w:rsidRPr="002F212B">
              <w:rPr>
                <w:sz w:val="22"/>
                <w:szCs w:val="22"/>
                <w:lang w:val="uk-UA"/>
              </w:rPr>
              <w:lastRenderedPageBreak/>
              <w:t>уповноваженої особи учасника процедури закупівлі про гарантії застосування заходів із захисту довкілля при виконанні зобов’язань за договором;</w:t>
            </w:r>
          </w:p>
          <w:p w14:paraId="7F860403" w14:textId="77777777" w:rsidR="002F212B" w:rsidRPr="002F212B" w:rsidRDefault="002F212B" w:rsidP="002F212B">
            <w:pPr>
              <w:pStyle w:val="tjbmf"/>
              <w:jc w:val="both"/>
              <w:rPr>
                <w:sz w:val="22"/>
                <w:szCs w:val="22"/>
                <w:lang w:val="uk-UA"/>
              </w:rPr>
            </w:pPr>
            <w:r w:rsidRPr="002F212B">
              <w:rPr>
                <w:sz w:val="22"/>
                <w:szCs w:val="22"/>
                <w:lang w:val="uk-UA"/>
              </w:rPr>
              <w:t>1.1.9. копія Статуту учасника процедури закупівлі в останній (діючій) редакції (для юридичних осіб) або копію опису документів, що подаються заявником для проведення державної реєстрації в Єдиному державному реєстрі юридичних осіб, фізичних осіб – підприємців та громадських формувань (Державна реєстрація змін до відомостей про юридичну особу) з посиланням на номер, за яким можливо переглянути Статут в електронному варіанті;</w:t>
            </w:r>
          </w:p>
          <w:p w14:paraId="5354E425" w14:textId="77777777" w:rsidR="002F212B" w:rsidRPr="002F212B" w:rsidRDefault="002F212B" w:rsidP="002F212B">
            <w:pPr>
              <w:pStyle w:val="tjbmf"/>
              <w:jc w:val="both"/>
              <w:rPr>
                <w:sz w:val="22"/>
                <w:szCs w:val="22"/>
                <w:lang w:val="uk-UA"/>
              </w:rPr>
            </w:pPr>
            <w:r w:rsidRPr="002F212B">
              <w:rPr>
                <w:sz w:val="22"/>
                <w:szCs w:val="22"/>
                <w:lang w:val="uk-UA"/>
              </w:rPr>
              <w:t>1.1.10. копія витягу з реєстру платників ПДВ (якщо Учасник процедури закупівлі є платником ПДВ) або копія витягу з реєстру платників єдиного податку (якщо Учасник процедури закупівлі є платником єдиного податку) (подання свідоцтва про реєстрацію платника буде розцінено як невиконання умов тендерної документації і призведе до відхилення тендерної пропозиції);</w:t>
            </w:r>
          </w:p>
          <w:p w14:paraId="7AC13F6C" w14:textId="77777777" w:rsidR="002F212B" w:rsidRPr="002F212B" w:rsidRDefault="002F212B" w:rsidP="002F212B">
            <w:pPr>
              <w:pStyle w:val="tjbmf"/>
              <w:jc w:val="both"/>
              <w:rPr>
                <w:sz w:val="22"/>
                <w:szCs w:val="22"/>
                <w:lang w:val="uk-UA"/>
              </w:rPr>
            </w:pPr>
            <w:r w:rsidRPr="002F212B">
              <w:rPr>
                <w:sz w:val="22"/>
                <w:szCs w:val="22"/>
                <w:lang w:val="uk-UA"/>
              </w:rPr>
              <w:t>1.1.11. письмова згода Учасника процедури закупівлі з проєктом договору, наведеним у цій тендерній документації;</w:t>
            </w:r>
          </w:p>
          <w:p w14:paraId="62AB0639" w14:textId="77777777" w:rsidR="002F212B" w:rsidRPr="002F212B" w:rsidRDefault="002F212B" w:rsidP="002F212B">
            <w:pPr>
              <w:pStyle w:val="tjbmf"/>
              <w:jc w:val="both"/>
              <w:rPr>
                <w:sz w:val="22"/>
                <w:szCs w:val="22"/>
                <w:lang w:val="uk-UA"/>
              </w:rPr>
            </w:pPr>
            <w:r w:rsidRPr="002F212B">
              <w:rPr>
                <w:sz w:val="22"/>
                <w:szCs w:val="22"/>
                <w:lang w:val="uk-UA"/>
              </w:rPr>
              <w:t>1.1.12. у разі якщо тендерна пропозиція подається об’єднанням Учасників процедури закупівлі, до неї обов’язково включається документ про створення такого об’єднання.</w:t>
            </w:r>
          </w:p>
          <w:p w14:paraId="561A9970" w14:textId="77777777" w:rsidR="002F212B" w:rsidRPr="002F212B" w:rsidRDefault="002F212B" w:rsidP="002F212B">
            <w:pPr>
              <w:pStyle w:val="tjbmf"/>
              <w:jc w:val="both"/>
              <w:rPr>
                <w:sz w:val="22"/>
                <w:szCs w:val="22"/>
                <w:lang w:val="uk-UA"/>
              </w:rPr>
            </w:pPr>
            <w:r w:rsidRPr="002F212B">
              <w:rPr>
                <w:sz w:val="22"/>
                <w:szCs w:val="22"/>
                <w:lang w:val="uk-UA"/>
              </w:rPr>
              <w:t>1.1.13. іншою інформацією та документами, відповідно до вимог цієї тендерної документації.</w:t>
            </w:r>
          </w:p>
          <w:p w14:paraId="557D4AA2" w14:textId="77777777" w:rsidR="002F212B" w:rsidRPr="002F212B" w:rsidRDefault="002F212B" w:rsidP="002F212B">
            <w:pPr>
              <w:pStyle w:val="tjbmf"/>
              <w:jc w:val="both"/>
              <w:rPr>
                <w:sz w:val="22"/>
                <w:szCs w:val="22"/>
                <w:lang w:val="uk-UA"/>
              </w:rPr>
            </w:pPr>
            <w:r w:rsidRPr="002F212B">
              <w:rPr>
                <w:sz w:val="22"/>
                <w:szCs w:val="22"/>
                <w:lang w:val="uk-UA"/>
              </w:rPr>
              <w:t>Рекомендується документи у складі пропозиції Учасника процедури закупівлі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2A506BD" w14:textId="77777777" w:rsidR="002F212B" w:rsidRPr="002F212B" w:rsidRDefault="002F212B" w:rsidP="002F212B">
            <w:pPr>
              <w:pStyle w:val="tjbmf"/>
              <w:jc w:val="both"/>
              <w:rPr>
                <w:sz w:val="22"/>
                <w:szCs w:val="22"/>
                <w:lang w:val="uk-UA"/>
              </w:rPr>
            </w:pPr>
            <w:r w:rsidRPr="002F212B">
              <w:rPr>
                <w:sz w:val="22"/>
                <w:szCs w:val="22"/>
                <w:lang w:val="uk-UA"/>
              </w:rPr>
              <w:t>1.2. Кожен учасник процедури закупівлі має право подати тільки одну тендерну пропозицію.</w:t>
            </w:r>
          </w:p>
          <w:p w14:paraId="50004AFD" w14:textId="77777777" w:rsidR="002F212B" w:rsidRPr="002F212B" w:rsidRDefault="002F212B" w:rsidP="002F212B">
            <w:pPr>
              <w:pStyle w:val="tjbmf"/>
              <w:jc w:val="both"/>
              <w:rPr>
                <w:sz w:val="22"/>
                <w:szCs w:val="22"/>
                <w:lang w:val="uk-UA"/>
              </w:rPr>
            </w:pPr>
            <w:r w:rsidRPr="002F212B">
              <w:rPr>
                <w:sz w:val="22"/>
                <w:szCs w:val="22"/>
                <w:lang w:val="uk-UA"/>
              </w:rPr>
              <w:t xml:space="preserve">1.3. Тендерна пропозиція подається учасником процедури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року № 1082, тобто повинна містити накладений КВАЛІФІКОВАНИЙ ЕЛЕКТРОННИЙ ПІДПИС (КЕП) учасника процедури закупівлі, який підписав/подав документи пропозиції/пропозицію. Файл накладеного КЕП повинен бути придатний для перевірки на сайті Центрального засвідчувального органу за посиланням – </w:t>
            </w:r>
            <w:r w:rsidRPr="002F212B">
              <w:rPr>
                <w:sz w:val="22"/>
                <w:szCs w:val="22"/>
                <w:lang w:val="uk-UA"/>
              </w:rPr>
              <w:lastRenderedPageBreak/>
              <w:t>http://czo.gov.ua/verify.</w:t>
            </w:r>
          </w:p>
          <w:p w14:paraId="3649ACF1" w14:textId="77777777" w:rsidR="002F212B" w:rsidRPr="002F212B" w:rsidRDefault="002F212B" w:rsidP="002F212B">
            <w:pPr>
              <w:pStyle w:val="tjbmf"/>
              <w:jc w:val="both"/>
              <w:rPr>
                <w:sz w:val="22"/>
                <w:szCs w:val="22"/>
                <w:lang w:val="uk-UA"/>
              </w:rPr>
            </w:pPr>
            <w:r w:rsidRPr="002F212B">
              <w:rPr>
                <w:sz w:val="22"/>
                <w:szCs w:val="22"/>
                <w:lang w:val="uk-UA"/>
              </w:rPr>
              <w:t>1.4. У випадку допущення учасником процедури закупівлі зазначених нижче формальних (несуттєвих) помилок при оформленні тендерної пропозиції, остання не буде відхилена згідно з Законом.</w:t>
            </w:r>
          </w:p>
          <w:p w14:paraId="437C7C02" w14:textId="77777777" w:rsidR="002F212B" w:rsidRPr="002F212B" w:rsidRDefault="002F212B" w:rsidP="002F212B">
            <w:pPr>
              <w:pStyle w:val="tjbmf"/>
              <w:jc w:val="both"/>
              <w:rPr>
                <w:sz w:val="22"/>
                <w:szCs w:val="22"/>
                <w:lang w:val="uk-UA"/>
              </w:rPr>
            </w:pPr>
            <w:r w:rsidRPr="002F212B">
              <w:rPr>
                <w:sz w:val="22"/>
                <w:szCs w:val="2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процедури закупівлі формальних (несуттєвих) помилок не призведе до відхилення їх пропозицій.</w:t>
            </w:r>
          </w:p>
          <w:p w14:paraId="19AE2621" w14:textId="77777777" w:rsidR="002F212B" w:rsidRPr="002F212B" w:rsidRDefault="002F212B" w:rsidP="002F212B">
            <w:pPr>
              <w:pStyle w:val="tjbmf"/>
              <w:jc w:val="both"/>
              <w:rPr>
                <w:sz w:val="22"/>
                <w:szCs w:val="22"/>
                <w:lang w:val="uk-UA"/>
              </w:rPr>
            </w:pPr>
            <w:r w:rsidRPr="002F212B">
              <w:rPr>
                <w:sz w:val="22"/>
                <w:szCs w:val="22"/>
                <w:lang w:val="uk-UA"/>
              </w:rPr>
              <w:t>До формальних (несуттєвих) помилок замовником відносяться технічні, механічні та інші помилки, допущені учасниками процедури закупівлі в документах, що подані ними в складі тендерних пропозицій та такі, що не нівелюють технічний потенціал та конкурентоздатність учасника процедури закупівлі.</w:t>
            </w:r>
          </w:p>
          <w:p w14:paraId="48F98BD1" w14:textId="77777777" w:rsidR="002F212B" w:rsidRPr="002F212B" w:rsidRDefault="002F212B" w:rsidP="002F212B">
            <w:pPr>
              <w:pStyle w:val="tjbmf"/>
              <w:jc w:val="both"/>
              <w:rPr>
                <w:sz w:val="22"/>
                <w:szCs w:val="22"/>
                <w:lang w:val="uk-UA"/>
              </w:rPr>
            </w:pPr>
            <w:r w:rsidRPr="002F212B">
              <w:rPr>
                <w:sz w:val="22"/>
                <w:szCs w:val="22"/>
                <w:lang w:val="uk-UA"/>
              </w:rPr>
              <w:t>До формальних (несуттєвих) помилок відносяться:</w:t>
            </w:r>
          </w:p>
          <w:p w14:paraId="2875A3E0" w14:textId="77777777" w:rsidR="002F212B" w:rsidRPr="002F212B" w:rsidRDefault="002F212B" w:rsidP="002F212B">
            <w:pPr>
              <w:pStyle w:val="tjbmf"/>
              <w:jc w:val="both"/>
              <w:rPr>
                <w:sz w:val="22"/>
                <w:szCs w:val="22"/>
                <w:lang w:val="uk-UA"/>
              </w:rPr>
            </w:pPr>
            <w:r w:rsidRPr="002F212B">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441C7EC6" w14:textId="77777777" w:rsidR="002F212B" w:rsidRPr="002F212B" w:rsidRDefault="002F212B" w:rsidP="002F212B">
            <w:pPr>
              <w:pStyle w:val="tjbmf"/>
              <w:jc w:val="both"/>
              <w:rPr>
                <w:sz w:val="22"/>
                <w:szCs w:val="22"/>
                <w:lang w:val="uk-UA"/>
              </w:rPr>
            </w:pPr>
            <w:r w:rsidRPr="002F212B">
              <w:rPr>
                <w:sz w:val="22"/>
                <w:szCs w:val="22"/>
                <w:lang w:val="uk-UA"/>
              </w:rPr>
              <w:t>- уживання великої літери;</w:t>
            </w:r>
          </w:p>
          <w:p w14:paraId="143846D4" w14:textId="77777777" w:rsidR="002F212B" w:rsidRPr="002F212B" w:rsidRDefault="002F212B" w:rsidP="002F212B">
            <w:pPr>
              <w:pStyle w:val="tjbmf"/>
              <w:jc w:val="both"/>
              <w:rPr>
                <w:sz w:val="22"/>
                <w:szCs w:val="22"/>
                <w:lang w:val="uk-UA"/>
              </w:rPr>
            </w:pPr>
            <w:r w:rsidRPr="002F212B">
              <w:rPr>
                <w:sz w:val="22"/>
                <w:szCs w:val="22"/>
                <w:lang w:val="uk-UA"/>
              </w:rPr>
              <w:t>- уживання розділових знаків та відмінювання слів у реченні;</w:t>
            </w:r>
          </w:p>
          <w:p w14:paraId="4E01DEC6" w14:textId="77777777" w:rsidR="002F212B" w:rsidRPr="002F212B" w:rsidRDefault="002F212B" w:rsidP="002F212B">
            <w:pPr>
              <w:pStyle w:val="tjbmf"/>
              <w:jc w:val="both"/>
              <w:rPr>
                <w:sz w:val="22"/>
                <w:szCs w:val="22"/>
                <w:lang w:val="uk-UA"/>
              </w:rPr>
            </w:pPr>
            <w:r w:rsidRPr="002F212B">
              <w:rPr>
                <w:sz w:val="22"/>
                <w:szCs w:val="22"/>
                <w:lang w:val="uk-UA"/>
              </w:rPr>
              <w:t>- використання слова або мовного звороту, запозичених з іншої мови;</w:t>
            </w:r>
          </w:p>
          <w:p w14:paraId="38CC2EC4" w14:textId="77777777" w:rsidR="002F212B" w:rsidRPr="002F212B" w:rsidRDefault="002F212B" w:rsidP="002F212B">
            <w:pPr>
              <w:pStyle w:val="tjbmf"/>
              <w:jc w:val="both"/>
              <w:rPr>
                <w:sz w:val="22"/>
                <w:szCs w:val="22"/>
                <w:lang w:val="uk-UA"/>
              </w:rPr>
            </w:pPr>
            <w:r w:rsidRPr="002F212B">
              <w:rPr>
                <w:sz w:val="22"/>
                <w:szCs w:val="22"/>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2AF112" w14:textId="77777777" w:rsidR="002F212B" w:rsidRPr="002F212B" w:rsidRDefault="002F212B" w:rsidP="002F212B">
            <w:pPr>
              <w:pStyle w:val="tjbmf"/>
              <w:jc w:val="both"/>
              <w:rPr>
                <w:sz w:val="22"/>
                <w:szCs w:val="22"/>
                <w:lang w:val="uk-UA"/>
              </w:rPr>
            </w:pPr>
            <w:r w:rsidRPr="002F212B">
              <w:rPr>
                <w:sz w:val="22"/>
                <w:szCs w:val="22"/>
                <w:lang w:val="uk-UA"/>
              </w:rPr>
              <w:t>- застосування правил переносу частини слова з рядка в рядок;</w:t>
            </w:r>
          </w:p>
          <w:p w14:paraId="666EE72D" w14:textId="77777777" w:rsidR="002F212B" w:rsidRPr="002F212B" w:rsidRDefault="002F212B" w:rsidP="002F212B">
            <w:pPr>
              <w:pStyle w:val="tjbmf"/>
              <w:jc w:val="both"/>
              <w:rPr>
                <w:sz w:val="22"/>
                <w:szCs w:val="22"/>
                <w:lang w:val="uk-UA"/>
              </w:rPr>
            </w:pPr>
            <w:r w:rsidRPr="002F212B">
              <w:rPr>
                <w:sz w:val="22"/>
                <w:szCs w:val="22"/>
                <w:lang w:val="uk-UA"/>
              </w:rPr>
              <w:t>- написання слів разом та/або окремо, та/або через дефіс;</w:t>
            </w:r>
          </w:p>
          <w:p w14:paraId="47A7868F" w14:textId="77777777" w:rsidR="002F212B" w:rsidRPr="002F212B" w:rsidRDefault="002F212B" w:rsidP="002F212B">
            <w:pPr>
              <w:pStyle w:val="tjbmf"/>
              <w:jc w:val="both"/>
              <w:rPr>
                <w:sz w:val="22"/>
                <w:szCs w:val="22"/>
                <w:lang w:val="uk-UA"/>
              </w:rPr>
            </w:pPr>
            <w:r w:rsidRPr="002F212B">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E1F44B" w14:textId="77777777" w:rsidR="002F212B" w:rsidRPr="002F212B" w:rsidRDefault="002F212B" w:rsidP="002F212B">
            <w:pPr>
              <w:pStyle w:val="tjbmf"/>
              <w:jc w:val="both"/>
              <w:rPr>
                <w:sz w:val="22"/>
                <w:szCs w:val="22"/>
                <w:lang w:val="uk-UA"/>
              </w:rPr>
            </w:pPr>
            <w:r w:rsidRPr="002F212B">
              <w:rPr>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w:t>
            </w:r>
            <w:r w:rsidRPr="002F212B">
              <w:rPr>
                <w:sz w:val="22"/>
                <w:szCs w:val="22"/>
                <w:lang w:val="uk-UA"/>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659AA3" w14:textId="77777777" w:rsidR="002F212B" w:rsidRPr="002F212B" w:rsidRDefault="002F212B" w:rsidP="002F212B">
            <w:pPr>
              <w:pStyle w:val="tjbmf"/>
              <w:jc w:val="both"/>
              <w:rPr>
                <w:sz w:val="22"/>
                <w:szCs w:val="22"/>
                <w:lang w:val="uk-UA"/>
              </w:rPr>
            </w:pPr>
            <w:r w:rsidRPr="002F212B">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FEA64AB" w14:textId="77777777" w:rsidR="002F212B" w:rsidRPr="002F212B" w:rsidRDefault="002F212B" w:rsidP="002F212B">
            <w:pPr>
              <w:pStyle w:val="tjbmf"/>
              <w:jc w:val="both"/>
              <w:rPr>
                <w:sz w:val="22"/>
                <w:szCs w:val="22"/>
                <w:lang w:val="uk-UA"/>
              </w:rPr>
            </w:pPr>
            <w:r w:rsidRPr="002F212B">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E24A01B" w14:textId="77777777" w:rsidR="002F212B" w:rsidRPr="002F212B" w:rsidRDefault="002F212B" w:rsidP="002F212B">
            <w:pPr>
              <w:pStyle w:val="tjbmf"/>
              <w:jc w:val="both"/>
              <w:rPr>
                <w:sz w:val="22"/>
                <w:szCs w:val="22"/>
                <w:lang w:val="uk-UA"/>
              </w:rPr>
            </w:pPr>
            <w:r w:rsidRPr="002F212B">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EF730" w14:textId="77777777" w:rsidR="002F212B" w:rsidRPr="002F212B" w:rsidRDefault="002F212B" w:rsidP="002F212B">
            <w:pPr>
              <w:pStyle w:val="tjbmf"/>
              <w:jc w:val="both"/>
              <w:rPr>
                <w:sz w:val="22"/>
                <w:szCs w:val="22"/>
                <w:lang w:val="uk-UA"/>
              </w:rPr>
            </w:pPr>
            <w:r w:rsidRPr="002F212B">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FDBBF0" w14:textId="77777777" w:rsidR="002F212B" w:rsidRPr="002F212B" w:rsidRDefault="002F212B" w:rsidP="002F212B">
            <w:pPr>
              <w:pStyle w:val="tjbmf"/>
              <w:jc w:val="both"/>
              <w:rPr>
                <w:sz w:val="22"/>
                <w:szCs w:val="22"/>
                <w:lang w:val="uk-UA"/>
              </w:rPr>
            </w:pPr>
            <w:r w:rsidRPr="002F212B">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1FB54F" w14:textId="77777777" w:rsidR="002F212B" w:rsidRPr="002F212B" w:rsidRDefault="002F212B" w:rsidP="002F212B">
            <w:pPr>
              <w:pStyle w:val="tjbmf"/>
              <w:jc w:val="both"/>
              <w:rPr>
                <w:sz w:val="22"/>
                <w:szCs w:val="22"/>
                <w:lang w:val="uk-UA"/>
              </w:rPr>
            </w:pPr>
            <w:r w:rsidRPr="002F212B">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7B90B6" w14:textId="77777777" w:rsidR="002F212B" w:rsidRPr="002F212B" w:rsidRDefault="002F212B" w:rsidP="002F212B">
            <w:pPr>
              <w:pStyle w:val="tjbmf"/>
              <w:jc w:val="both"/>
              <w:rPr>
                <w:sz w:val="22"/>
                <w:szCs w:val="22"/>
                <w:lang w:val="uk-UA"/>
              </w:rPr>
            </w:pPr>
            <w:r w:rsidRPr="002F212B">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6B5700" w14:textId="77777777" w:rsidR="002F212B" w:rsidRPr="002F212B" w:rsidRDefault="002F212B" w:rsidP="002F212B">
            <w:pPr>
              <w:pStyle w:val="tjbmf"/>
              <w:jc w:val="both"/>
              <w:rPr>
                <w:sz w:val="22"/>
                <w:szCs w:val="22"/>
                <w:lang w:val="uk-UA"/>
              </w:rPr>
            </w:pPr>
            <w:r w:rsidRPr="002F212B">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F5A6BD" w14:textId="77777777" w:rsidR="002F212B" w:rsidRPr="002F212B" w:rsidRDefault="002F212B" w:rsidP="002F212B">
            <w:pPr>
              <w:pStyle w:val="tjbmf"/>
              <w:jc w:val="both"/>
              <w:rPr>
                <w:sz w:val="22"/>
                <w:szCs w:val="22"/>
                <w:lang w:val="uk-UA"/>
              </w:rPr>
            </w:pPr>
            <w:r w:rsidRPr="002F212B">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0A97B8" w14:textId="77777777" w:rsidR="002F212B" w:rsidRPr="002F212B" w:rsidRDefault="002F212B" w:rsidP="002F212B">
            <w:pPr>
              <w:pStyle w:val="tjbmf"/>
              <w:jc w:val="both"/>
              <w:rPr>
                <w:sz w:val="22"/>
                <w:szCs w:val="22"/>
                <w:lang w:val="uk-UA"/>
              </w:rPr>
            </w:pPr>
            <w:r w:rsidRPr="002F212B">
              <w:rPr>
                <w:sz w:val="22"/>
                <w:szCs w:val="22"/>
                <w:lang w:val="uk-UA"/>
              </w:rPr>
              <w:t xml:space="preserve">12. Подання документа (документів) учасником процедури </w:t>
            </w:r>
            <w:r w:rsidRPr="002F212B">
              <w:rPr>
                <w:sz w:val="22"/>
                <w:szCs w:val="22"/>
                <w:lang w:val="uk-U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B5FBD" w14:textId="77777777" w:rsidR="002F212B" w:rsidRPr="002F212B" w:rsidRDefault="002F212B" w:rsidP="002F212B">
            <w:pPr>
              <w:pStyle w:val="tjbmf"/>
              <w:jc w:val="both"/>
              <w:rPr>
                <w:sz w:val="22"/>
                <w:szCs w:val="22"/>
                <w:lang w:val="uk-UA"/>
              </w:rPr>
            </w:pPr>
            <w:r w:rsidRPr="002F212B">
              <w:rPr>
                <w:sz w:val="22"/>
                <w:szCs w:val="22"/>
                <w:lang w:val="uk-UA"/>
              </w:rPr>
              <w:t>Приклади формальних помилок:</w:t>
            </w:r>
          </w:p>
          <w:p w14:paraId="5D448CBB" w14:textId="77777777" w:rsidR="002F212B" w:rsidRPr="002F212B" w:rsidRDefault="002F212B" w:rsidP="002F212B">
            <w:pPr>
              <w:pStyle w:val="tjbmf"/>
              <w:jc w:val="both"/>
              <w:rPr>
                <w:sz w:val="22"/>
                <w:szCs w:val="22"/>
                <w:lang w:val="uk-UA"/>
              </w:rPr>
            </w:pPr>
            <w:r w:rsidRPr="002F212B">
              <w:rPr>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D7CF2E" w14:textId="77777777" w:rsidR="002F212B" w:rsidRPr="002F212B" w:rsidRDefault="002F212B" w:rsidP="002F212B">
            <w:pPr>
              <w:pStyle w:val="tjbmf"/>
              <w:jc w:val="both"/>
              <w:rPr>
                <w:sz w:val="22"/>
                <w:szCs w:val="22"/>
                <w:lang w:val="uk-UA"/>
              </w:rPr>
            </w:pPr>
            <w:r w:rsidRPr="002F212B">
              <w:rPr>
                <w:sz w:val="22"/>
                <w:szCs w:val="22"/>
                <w:lang w:val="uk-UA"/>
              </w:rPr>
              <w:t>-  «м.київ» замість «м.Київ»;</w:t>
            </w:r>
          </w:p>
          <w:p w14:paraId="5733EB1B" w14:textId="77777777" w:rsidR="002F212B" w:rsidRPr="002F212B" w:rsidRDefault="002F212B" w:rsidP="002F212B">
            <w:pPr>
              <w:pStyle w:val="tjbmf"/>
              <w:jc w:val="both"/>
              <w:rPr>
                <w:sz w:val="22"/>
                <w:szCs w:val="22"/>
                <w:lang w:val="uk-UA"/>
              </w:rPr>
            </w:pPr>
            <w:r w:rsidRPr="002F212B">
              <w:rPr>
                <w:sz w:val="22"/>
                <w:szCs w:val="22"/>
                <w:lang w:val="uk-UA"/>
              </w:rPr>
              <w:t>- «поряд -ок» замість «поря – док»;</w:t>
            </w:r>
          </w:p>
          <w:p w14:paraId="7DCF4B03" w14:textId="77777777" w:rsidR="002F212B" w:rsidRPr="002F212B" w:rsidRDefault="002F212B" w:rsidP="002F212B">
            <w:pPr>
              <w:pStyle w:val="tjbmf"/>
              <w:jc w:val="both"/>
              <w:rPr>
                <w:sz w:val="22"/>
                <w:szCs w:val="22"/>
                <w:lang w:val="uk-UA"/>
              </w:rPr>
            </w:pPr>
            <w:r w:rsidRPr="002F212B">
              <w:rPr>
                <w:sz w:val="22"/>
                <w:szCs w:val="22"/>
                <w:lang w:val="uk-UA"/>
              </w:rPr>
              <w:t>- «ненадається» замість «не надається»»;</w:t>
            </w:r>
          </w:p>
          <w:p w14:paraId="147DBAFD" w14:textId="77777777" w:rsidR="002F212B" w:rsidRPr="002F212B" w:rsidRDefault="002F212B" w:rsidP="002F212B">
            <w:pPr>
              <w:pStyle w:val="tjbmf"/>
              <w:jc w:val="both"/>
              <w:rPr>
                <w:sz w:val="22"/>
                <w:szCs w:val="22"/>
                <w:lang w:val="uk-UA"/>
              </w:rPr>
            </w:pPr>
            <w:r w:rsidRPr="002F212B">
              <w:rPr>
                <w:sz w:val="22"/>
                <w:szCs w:val="22"/>
                <w:lang w:val="uk-UA"/>
              </w:rPr>
              <w:t>- «______________№_____________» замість «14.08.2020 №320/13/14-01»;</w:t>
            </w:r>
          </w:p>
          <w:p w14:paraId="367B29FE" w14:textId="77777777" w:rsidR="002F212B" w:rsidRPr="002F212B" w:rsidRDefault="002F212B" w:rsidP="002F212B">
            <w:pPr>
              <w:pStyle w:val="tjbmf"/>
              <w:jc w:val="both"/>
              <w:rPr>
                <w:sz w:val="22"/>
                <w:szCs w:val="22"/>
                <w:lang w:val="uk-UA"/>
              </w:rPr>
            </w:pPr>
            <w:r w:rsidRPr="002F212B">
              <w:rPr>
                <w:sz w:val="22"/>
                <w:szCs w:val="22"/>
                <w:lang w:val="uk-UA"/>
              </w:rPr>
              <w:t>- учасник процедури закупівлі розмістив (завантажив) документ у форматі «JPG» або «Doc» замість документа у форматі «pdf» (PortableDocumentFormat)»;</w:t>
            </w:r>
          </w:p>
          <w:p w14:paraId="2E06C3F3" w14:textId="77777777" w:rsidR="002F212B" w:rsidRPr="002F212B" w:rsidRDefault="002F212B" w:rsidP="002F212B">
            <w:pPr>
              <w:pStyle w:val="tjbmf"/>
              <w:jc w:val="both"/>
              <w:rPr>
                <w:sz w:val="22"/>
                <w:szCs w:val="22"/>
                <w:lang w:val="uk-UA"/>
              </w:rPr>
            </w:pPr>
            <w:r w:rsidRPr="002F212B">
              <w:rPr>
                <w:sz w:val="22"/>
                <w:szCs w:val="22"/>
                <w:lang w:val="uk-UA"/>
              </w:rPr>
              <w:t>- в відомостях про учасника процедури закупівлі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 процедури закупівлі;</w:t>
            </w:r>
          </w:p>
          <w:p w14:paraId="5498107A" w14:textId="77777777" w:rsidR="002F212B" w:rsidRPr="002F212B" w:rsidRDefault="002F212B" w:rsidP="002F212B">
            <w:pPr>
              <w:pStyle w:val="tjbmf"/>
              <w:jc w:val="both"/>
              <w:rPr>
                <w:sz w:val="22"/>
                <w:szCs w:val="22"/>
                <w:lang w:val="uk-UA"/>
              </w:rPr>
            </w:pPr>
            <w:r w:rsidRPr="002F212B">
              <w:rPr>
                <w:sz w:val="22"/>
                <w:szCs w:val="22"/>
                <w:lang w:val="uk-UA"/>
              </w:rPr>
              <w:t>- повторне помилкове зазначення наявності сторінки 56 або не врахування сторінки 30 в загальну кількість сторінок або взагалі відсутність нумерації сторінки;</w:t>
            </w:r>
          </w:p>
          <w:p w14:paraId="68BCF1EF" w14:textId="77777777" w:rsidR="002F212B" w:rsidRPr="002F212B" w:rsidRDefault="002F212B" w:rsidP="002F212B">
            <w:pPr>
              <w:pStyle w:val="tjbmf"/>
              <w:jc w:val="both"/>
              <w:rPr>
                <w:sz w:val="22"/>
                <w:szCs w:val="22"/>
                <w:lang w:val="uk-UA"/>
              </w:rPr>
            </w:pPr>
            <w:r w:rsidRPr="002F212B">
              <w:rPr>
                <w:sz w:val="22"/>
                <w:szCs w:val="22"/>
                <w:lang w:val="uk-UA"/>
              </w:rPr>
              <w:t>- зазначення в довідці російських слів (русизмів), сленгових слів або технічних помилок тощо.</w:t>
            </w:r>
          </w:p>
          <w:p w14:paraId="339A40F5" w14:textId="77777777" w:rsidR="002F212B" w:rsidRPr="002F212B" w:rsidRDefault="002F212B" w:rsidP="002F212B">
            <w:pPr>
              <w:pStyle w:val="tjbmf"/>
              <w:jc w:val="both"/>
              <w:rPr>
                <w:sz w:val="22"/>
                <w:szCs w:val="22"/>
                <w:lang w:val="uk-UA"/>
              </w:rPr>
            </w:pPr>
            <w:r w:rsidRPr="002F212B">
              <w:rPr>
                <w:sz w:val="22"/>
                <w:szCs w:val="22"/>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3FBAB665" w14:textId="77777777" w:rsidR="002F212B" w:rsidRPr="002F212B" w:rsidRDefault="002F212B" w:rsidP="002F212B">
            <w:pPr>
              <w:pStyle w:val="tjbmf"/>
              <w:jc w:val="both"/>
              <w:rPr>
                <w:sz w:val="22"/>
                <w:szCs w:val="22"/>
                <w:lang w:val="uk-UA"/>
              </w:rPr>
            </w:pPr>
            <w:r w:rsidRPr="002F212B">
              <w:rPr>
                <w:sz w:val="22"/>
                <w:szCs w:val="22"/>
                <w:lang w:val="uk-UA"/>
              </w:rPr>
              <w:t>Замовник не зобов’язаний не відхиляти тендерні пропозиції, що містять інші помилки, ніж перелічені вище.</w:t>
            </w:r>
          </w:p>
          <w:p w14:paraId="78F40DCA" w14:textId="77777777" w:rsidR="002F212B" w:rsidRPr="002F212B" w:rsidRDefault="002F212B" w:rsidP="002F212B">
            <w:pPr>
              <w:pStyle w:val="tjbmf"/>
              <w:jc w:val="both"/>
              <w:rPr>
                <w:sz w:val="22"/>
                <w:szCs w:val="22"/>
                <w:lang w:val="uk-UA"/>
              </w:rPr>
            </w:pPr>
            <w:r w:rsidRPr="002F212B">
              <w:rPr>
                <w:sz w:val="22"/>
                <w:szCs w:val="22"/>
                <w:lang w:val="uk-UA"/>
              </w:rPr>
              <w:t>Рішення про віднесення допущеної учасником процедури закупівлі помилки до формальної (несуттєвої) приймається уповноваженою особою замовника.</w:t>
            </w:r>
          </w:p>
          <w:p w14:paraId="45C1FB10" w14:textId="77777777" w:rsidR="002F212B" w:rsidRPr="002F212B" w:rsidRDefault="002F212B" w:rsidP="002F212B">
            <w:pPr>
              <w:pStyle w:val="tjbmf"/>
              <w:jc w:val="both"/>
              <w:rPr>
                <w:sz w:val="22"/>
                <w:szCs w:val="22"/>
                <w:lang w:val="uk-UA"/>
              </w:rPr>
            </w:pPr>
            <w:r w:rsidRPr="002F212B">
              <w:rPr>
                <w:sz w:val="22"/>
                <w:szCs w:val="22"/>
                <w:lang w:val="uk-UA"/>
              </w:rPr>
              <w:t xml:space="preserve">1.5. Не підлягає розкриттю інформація, що обґрунтовано визначена учасником як конфіденційна, у тому числі інформація ,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Pr="002F212B">
              <w:rPr>
                <w:sz w:val="22"/>
                <w:szCs w:val="22"/>
                <w:lang w:val="uk-UA"/>
              </w:rPr>
              <w:lastRenderedPageBreak/>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DC9783E" w14:textId="77777777" w:rsidR="002F212B" w:rsidRPr="002F212B" w:rsidRDefault="002F212B" w:rsidP="002F212B">
            <w:pPr>
              <w:pStyle w:val="tjbmf"/>
              <w:jc w:val="both"/>
              <w:rPr>
                <w:sz w:val="22"/>
                <w:szCs w:val="22"/>
                <w:lang w:val="uk-UA"/>
              </w:rPr>
            </w:pPr>
            <w:r w:rsidRPr="002F212B">
              <w:rPr>
                <w:sz w:val="22"/>
                <w:szCs w:val="22"/>
                <w:lang w:val="uk-UA"/>
              </w:rPr>
              <w:t>1.6. Витрати учасника процедури закупівлі,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відкритих торгів чи визнання відкритих торгів такими, що не відбулися).</w:t>
            </w:r>
          </w:p>
          <w:p w14:paraId="7516BDC8" w14:textId="77777777" w:rsidR="002F212B" w:rsidRPr="002F212B" w:rsidRDefault="002F212B" w:rsidP="002F212B">
            <w:pPr>
              <w:pStyle w:val="tjbmf"/>
              <w:jc w:val="both"/>
              <w:rPr>
                <w:sz w:val="22"/>
                <w:szCs w:val="22"/>
                <w:lang w:val="uk-UA"/>
              </w:rPr>
            </w:pPr>
            <w:r w:rsidRPr="002F212B">
              <w:rPr>
                <w:sz w:val="22"/>
                <w:szCs w:val="22"/>
                <w:lang w:val="uk-UA"/>
              </w:rPr>
              <w:t>1.7.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процедури закупівлі під час проведення процедури закупівлі) із зазначенням посади, прізвища і дати підпису та печатку (за наявності). Нотаріально завірені документи та оригінали документів, видані іншими установами, не засвідчуються підписом Учасника процедури закупівлі.</w:t>
            </w:r>
          </w:p>
          <w:p w14:paraId="047BAB01" w14:textId="77777777" w:rsidR="002F212B" w:rsidRPr="002F212B" w:rsidRDefault="002F212B" w:rsidP="002F212B">
            <w:pPr>
              <w:pStyle w:val="tjbmf"/>
              <w:jc w:val="both"/>
              <w:rPr>
                <w:sz w:val="22"/>
                <w:szCs w:val="22"/>
                <w:lang w:val="uk-UA"/>
              </w:rPr>
            </w:pPr>
            <w:r w:rsidRPr="002F212B">
              <w:rPr>
                <w:sz w:val="22"/>
                <w:szCs w:val="22"/>
                <w:lang w:val="uk-UA"/>
              </w:rPr>
              <w:t>Замовник не вимагає від учасників процедури закупівлі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75BF6E5" w14:textId="77777777" w:rsidR="002F212B" w:rsidRPr="002F212B" w:rsidRDefault="002F212B" w:rsidP="002F212B">
            <w:pPr>
              <w:pStyle w:val="tjbmf"/>
              <w:jc w:val="both"/>
              <w:rPr>
                <w:sz w:val="22"/>
                <w:szCs w:val="22"/>
                <w:lang w:val="uk-UA"/>
              </w:rPr>
            </w:pPr>
            <w:r w:rsidRPr="002F212B">
              <w:rPr>
                <w:sz w:val="22"/>
                <w:szCs w:val="22"/>
                <w:lang w:val="uk-UA"/>
              </w:rPr>
              <w:t>1.8.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процедури закупівлі (довідки в довільній формі, інші документи, складені учасником процедури закупівлі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процедури закупівлі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процедури закупівлі, повинні бути оформлені належним чином у відповідності до вимог чинного законодавства в частині дотримання письмової форми документу.</w:t>
            </w:r>
          </w:p>
          <w:p w14:paraId="3E1B6524" w14:textId="77777777" w:rsidR="002F212B" w:rsidRPr="002F212B" w:rsidRDefault="002F212B" w:rsidP="002F212B">
            <w:pPr>
              <w:pStyle w:val="tjbmf"/>
              <w:jc w:val="both"/>
              <w:rPr>
                <w:sz w:val="22"/>
                <w:szCs w:val="22"/>
                <w:lang w:val="uk-UA"/>
              </w:rPr>
            </w:pPr>
            <w:r w:rsidRPr="002F212B">
              <w:rPr>
                <w:sz w:val="22"/>
                <w:szCs w:val="22"/>
                <w:lang w:val="uk-UA"/>
              </w:rPr>
              <w:t xml:space="preserve">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(а учасник процедури закупівлі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2F212B">
              <w:rPr>
                <w:sz w:val="22"/>
                <w:szCs w:val="22"/>
                <w:lang w:val="uk-UA"/>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тендерна пропозиція такого учасника процедури закупівлі відхиляється згідно з п. 41 Особливостей, як така, що не відповідає вимогам тендерної документації.</w:t>
            </w:r>
          </w:p>
          <w:p w14:paraId="3C03E787" w14:textId="77777777" w:rsidR="002F212B" w:rsidRPr="002F212B" w:rsidRDefault="002F212B" w:rsidP="002F212B">
            <w:pPr>
              <w:pStyle w:val="tjbmf"/>
              <w:jc w:val="both"/>
              <w:rPr>
                <w:sz w:val="22"/>
                <w:szCs w:val="22"/>
                <w:lang w:val="uk-UA"/>
              </w:rPr>
            </w:pPr>
            <w:r w:rsidRPr="002F212B">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D5EA86" w14:textId="77777777" w:rsidR="002F212B" w:rsidRPr="002F212B" w:rsidRDefault="002F212B" w:rsidP="002F212B">
            <w:pPr>
              <w:pStyle w:val="tjbmf"/>
              <w:jc w:val="both"/>
              <w:rPr>
                <w:sz w:val="22"/>
                <w:szCs w:val="22"/>
                <w:lang w:val="uk-UA"/>
              </w:rPr>
            </w:pPr>
            <w:r w:rsidRPr="002F212B">
              <w:rPr>
                <w:sz w:val="22"/>
                <w:szCs w:val="22"/>
                <w:lang w:val="uk-UA"/>
              </w:rPr>
              <w:t>1.10.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процедури закупівлі та спричинить за собою відхилення такої тендерної пропозиції.</w:t>
            </w:r>
          </w:p>
          <w:p w14:paraId="359317A2" w14:textId="77777777" w:rsidR="002F212B" w:rsidRPr="002F212B" w:rsidRDefault="002F212B" w:rsidP="002F212B">
            <w:pPr>
              <w:pStyle w:val="tjbmf"/>
              <w:jc w:val="both"/>
              <w:rPr>
                <w:sz w:val="22"/>
                <w:szCs w:val="22"/>
                <w:lang w:val="uk-UA"/>
              </w:rPr>
            </w:pPr>
            <w:r w:rsidRPr="002F212B">
              <w:rPr>
                <w:sz w:val="22"/>
                <w:szCs w:val="22"/>
                <w:lang w:val="uk-UA"/>
              </w:rPr>
              <w:t>1.11. Якщо у складі тендерної пропозиції учасника процедури закупівлі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процедури закупівлі не надав такого документу, та з настанням відповідних наслідків згідно п. 41 Особливостей.</w:t>
            </w:r>
          </w:p>
          <w:p w14:paraId="66FE6C8E" w14:textId="77777777" w:rsidR="002F212B" w:rsidRPr="002F212B" w:rsidRDefault="002F212B" w:rsidP="002F212B">
            <w:pPr>
              <w:pStyle w:val="tjbmf"/>
              <w:jc w:val="both"/>
              <w:rPr>
                <w:sz w:val="22"/>
                <w:szCs w:val="22"/>
                <w:lang w:val="uk-UA"/>
              </w:rPr>
            </w:pPr>
            <w:r w:rsidRPr="002F212B">
              <w:rPr>
                <w:sz w:val="22"/>
                <w:szCs w:val="22"/>
                <w:lang w:val="uk-UA"/>
              </w:rPr>
              <w:t>1.12. У разі не змоги надати, хоча б одного з документів визначених в цій документації, учасник процедури закупівлі має надати пояснення з посиланням на норми діючого законодавства, які містять обґрунтування підстав ненадання вказаних документів.</w:t>
            </w:r>
          </w:p>
          <w:p w14:paraId="49976119" w14:textId="77777777" w:rsidR="002F212B" w:rsidRPr="002F212B" w:rsidRDefault="002F212B" w:rsidP="002F212B">
            <w:pPr>
              <w:pStyle w:val="tjbmf"/>
              <w:jc w:val="both"/>
              <w:rPr>
                <w:sz w:val="22"/>
                <w:szCs w:val="22"/>
                <w:lang w:val="uk-UA"/>
              </w:rPr>
            </w:pPr>
            <w:r w:rsidRPr="002F212B">
              <w:rPr>
                <w:sz w:val="22"/>
                <w:szCs w:val="22"/>
                <w:lang w:val="uk-UA"/>
              </w:rPr>
              <w:t>1.13. Учасники процедури закупівлі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14:paraId="4F74C9EF" w14:textId="77777777" w:rsidR="002F212B" w:rsidRPr="002F212B" w:rsidRDefault="002F212B" w:rsidP="002F212B">
            <w:pPr>
              <w:pStyle w:val="tjbmf"/>
              <w:jc w:val="both"/>
              <w:rPr>
                <w:sz w:val="22"/>
                <w:szCs w:val="22"/>
                <w:lang w:val="uk-UA"/>
              </w:rPr>
            </w:pPr>
            <w:r w:rsidRPr="002F212B">
              <w:rPr>
                <w:sz w:val="22"/>
                <w:szCs w:val="22"/>
                <w:lang w:val="uk-UA"/>
              </w:rPr>
              <w:t xml:space="preserve">1.14. Замовник не зобов’язаний розглядати документи, які не передбачені вимогами тендерної документації та </w:t>
            </w:r>
            <w:r w:rsidRPr="002F212B">
              <w:rPr>
                <w:sz w:val="22"/>
                <w:szCs w:val="22"/>
                <w:lang w:val="uk-UA"/>
              </w:rPr>
              <w:lastRenderedPageBreak/>
              <w:t>додатками до неї та які учасник процедури закупівлі додатково надає на власний розсуд.</w:t>
            </w:r>
          </w:p>
          <w:p w14:paraId="4E73A519" w14:textId="77777777" w:rsidR="002F212B" w:rsidRPr="002F212B" w:rsidRDefault="002F212B" w:rsidP="002F212B">
            <w:pPr>
              <w:pStyle w:val="tjbmf"/>
              <w:jc w:val="both"/>
              <w:rPr>
                <w:sz w:val="22"/>
                <w:szCs w:val="22"/>
                <w:lang w:val="uk-UA"/>
              </w:rPr>
            </w:pPr>
            <w:r w:rsidRPr="002F212B">
              <w:rPr>
                <w:sz w:val="22"/>
                <w:szCs w:val="22"/>
                <w:lang w:val="uk-UA"/>
              </w:rPr>
              <w:t>1.15. Усі сторінки пропозиції, що містять інформацію, повинні містити підпис уповноваженої особи учасника та печатку (у разі її використання), за винятком оригіналів документів та нотаріально завірених копій документів, виданих Учаснику іншими організаціями (підприємствами, установами).</w:t>
            </w:r>
          </w:p>
          <w:p w14:paraId="459190AA" w14:textId="77777777" w:rsidR="002F212B" w:rsidRPr="002F212B" w:rsidRDefault="002F212B" w:rsidP="002F212B">
            <w:pPr>
              <w:pStyle w:val="tjbmf"/>
              <w:jc w:val="both"/>
              <w:rPr>
                <w:sz w:val="22"/>
                <w:szCs w:val="22"/>
                <w:lang w:val="uk-UA"/>
              </w:rPr>
            </w:pPr>
            <w:r w:rsidRPr="002F212B">
              <w:rPr>
                <w:sz w:val="22"/>
                <w:szCs w:val="22"/>
                <w:lang w:val="uk-UA"/>
              </w:rPr>
              <w:t>1.16. У випадках, коли надано копію документу – копія повинна містити підпис уповноваженої особи учасника, а також надпис «Згідно з оригіналом» або «З оригіналом згідно» та/або «Копія» або «Копія вірна» тощо.</w:t>
            </w:r>
          </w:p>
          <w:p w14:paraId="7C67A8C3" w14:textId="77777777" w:rsidR="002F212B" w:rsidRPr="002F212B" w:rsidRDefault="002F212B" w:rsidP="002F212B">
            <w:pPr>
              <w:pStyle w:val="tjbmf"/>
              <w:jc w:val="both"/>
              <w:rPr>
                <w:sz w:val="22"/>
                <w:szCs w:val="22"/>
                <w:lang w:val="uk-UA"/>
              </w:rPr>
            </w:pPr>
            <w:r w:rsidRPr="002F212B">
              <w:rPr>
                <w:sz w:val="22"/>
                <w:szCs w:val="22"/>
                <w:lang w:val="uk-UA"/>
              </w:rPr>
              <w:t>1.17. Замовникам забороняється вимагати від учасників процедури закупівлі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5E6DCAB" w14:textId="22B27374" w:rsidR="00950E20" w:rsidRPr="003D3D95" w:rsidRDefault="002F212B" w:rsidP="00576660">
            <w:pPr>
              <w:pStyle w:val="tjbmf"/>
              <w:spacing w:before="0" w:beforeAutospacing="0" w:after="0" w:afterAutospacing="0"/>
              <w:jc w:val="both"/>
              <w:rPr>
                <w:sz w:val="22"/>
                <w:szCs w:val="22"/>
                <w:lang w:val="uk-UA"/>
              </w:rPr>
            </w:pPr>
            <w:r w:rsidRPr="002F212B">
              <w:rPr>
                <w:sz w:val="22"/>
                <w:szCs w:val="22"/>
                <w:lang w:val="uk-UA"/>
              </w:rPr>
              <w:t>1.18. Якщо вимога в тендерній документації встановлена декілька разів, учасник/переможець процедури закупівлі може подати необхідний документ або інформацію один раз.</w:t>
            </w:r>
          </w:p>
        </w:tc>
      </w:tr>
      <w:tr w:rsidR="005E7AEB" w:rsidRPr="003D3D95" w14:paraId="3F3CEB6E" w14:textId="77777777" w:rsidTr="00D66E1F">
        <w:trPr>
          <w:jc w:val="center"/>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0C58E98" w14:textId="77777777" w:rsidR="005E7AEB" w:rsidRPr="003D3D95" w:rsidRDefault="00483F7B" w:rsidP="0079789E">
            <w:pPr>
              <w:pStyle w:val="ad"/>
              <w:suppressAutoHyphens w:val="0"/>
              <w:jc w:val="center"/>
              <w:rPr>
                <w:b/>
                <w:bCs/>
                <w:color w:val="000000"/>
                <w:sz w:val="22"/>
                <w:szCs w:val="22"/>
                <w:lang w:val="uk-UA"/>
              </w:rPr>
            </w:pPr>
            <w:r w:rsidRPr="003D3D95">
              <w:rPr>
                <w:b/>
                <w:bCs/>
                <w:color w:val="000000"/>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15FC5063" w14:textId="77777777" w:rsidR="005E7AEB" w:rsidRPr="003D3D95" w:rsidRDefault="005E7AEB" w:rsidP="00806F3C">
            <w:pPr>
              <w:pStyle w:val="ad"/>
              <w:suppressAutoHyphens w:val="0"/>
              <w:rPr>
                <w:color w:val="000000"/>
                <w:sz w:val="22"/>
                <w:szCs w:val="22"/>
                <w:lang w:val="uk-UA"/>
              </w:rPr>
            </w:pPr>
            <w:r w:rsidRPr="003D3D95">
              <w:rPr>
                <w:b/>
                <w:bCs/>
                <w:color w:val="000000"/>
                <w:sz w:val="22"/>
                <w:szCs w:val="22"/>
                <w:lang w:val="uk-UA"/>
              </w:rPr>
              <w:t>Забезпечення тендерної пропозиції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28863DE5" w14:textId="3136063D" w:rsidR="009C2967" w:rsidRDefault="001F0830" w:rsidP="009C2967">
            <w:pPr>
              <w:pStyle w:val="tjbmf"/>
              <w:spacing w:before="0" w:beforeAutospacing="0" w:after="0" w:afterAutospacing="0"/>
              <w:jc w:val="both"/>
              <w:rPr>
                <w:sz w:val="22"/>
                <w:szCs w:val="22"/>
                <w:lang w:val="uk-UA"/>
              </w:rPr>
            </w:pPr>
            <w:r>
              <w:rPr>
                <w:sz w:val="22"/>
                <w:szCs w:val="22"/>
                <w:lang w:val="uk-UA"/>
              </w:rPr>
              <w:t>Не вимагається</w:t>
            </w:r>
          </w:p>
          <w:p w14:paraId="45AAA9B2" w14:textId="49F3C981" w:rsidR="009C2967" w:rsidRPr="003D3D95" w:rsidRDefault="009C2967" w:rsidP="009C2967">
            <w:pPr>
              <w:pStyle w:val="tjbmf"/>
              <w:spacing w:before="0" w:beforeAutospacing="0" w:after="0" w:afterAutospacing="0"/>
              <w:jc w:val="both"/>
              <w:rPr>
                <w:sz w:val="22"/>
                <w:szCs w:val="22"/>
                <w:lang w:val="uk-UA"/>
              </w:rPr>
            </w:pPr>
          </w:p>
        </w:tc>
      </w:tr>
      <w:tr w:rsidR="005E7AEB" w:rsidRPr="003D3D95" w14:paraId="2FFC7486" w14:textId="77777777" w:rsidTr="00D66E1F">
        <w:trPr>
          <w:jc w:val="center"/>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F20A5AB" w14:textId="77777777" w:rsidR="005E7AEB" w:rsidRPr="003D3D95" w:rsidRDefault="00483F7B" w:rsidP="0079789E">
            <w:pPr>
              <w:pStyle w:val="ad"/>
              <w:suppressAutoHyphens w:val="0"/>
              <w:jc w:val="center"/>
              <w:rPr>
                <w:b/>
                <w:bCs/>
                <w:color w:val="000000"/>
                <w:sz w:val="22"/>
                <w:szCs w:val="22"/>
                <w:lang w:val="uk-UA"/>
              </w:rPr>
            </w:pPr>
            <w:r w:rsidRPr="003D3D95">
              <w:rPr>
                <w:b/>
                <w:bCs/>
                <w:color w:val="000000"/>
                <w:sz w:val="22"/>
                <w:szCs w:val="22"/>
                <w:lang w:val="uk-UA"/>
              </w:rPr>
              <w:t>3.</w:t>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42804845" w14:textId="77777777" w:rsidR="005E7AEB" w:rsidRPr="003E26BC" w:rsidRDefault="005E7AEB" w:rsidP="00806F3C">
            <w:pPr>
              <w:pStyle w:val="ad"/>
              <w:suppressAutoHyphens w:val="0"/>
              <w:rPr>
                <w:color w:val="000000"/>
                <w:sz w:val="22"/>
                <w:szCs w:val="22"/>
                <w:highlight w:val="yellow"/>
                <w:lang w:val="uk-UA"/>
              </w:rPr>
            </w:pPr>
            <w:r w:rsidRPr="00333B13">
              <w:rPr>
                <w:b/>
                <w:bCs/>
                <w:color w:val="000000"/>
                <w:sz w:val="22"/>
                <w:szCs w:val="22"/>
                <w:lang w:val="uk-UA"/>
              </w:rPr>
              <w:t>Умови повернення чи неповернення забезпечення тендерної пропозиції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05D0A2A6" w14:textId="25C03090" w:rsidR="0011019B" w:rsidRPr="003E26BC" w:rsidRDefault="001F0830" w:rsidP="005F2983">
            <w:pPr>
              <w:pStyle w:val="ad"/>
              <w:suppressAutoHyphens w:val="0"/>
              <w:jc w:val="both"/>
              <w:rPr>
                <w:sz w:val="22"/>
                <w:szCs w:val="22"/>
                <w:highlight w:val="yellow"/>
                <w:lang w:val="uk-UA"/>
              </w:rPr>
            </w:pPr>
            <w:r>
              <w:rPr>
                <w:sz w:val="22"/>
                <w:szCs w:val="22"/>
                <w:lang w:val="uk-UA"/>
              </w:rPr>
              <w:t xml:space="preserve">Не </w:t>
            </w:r>
            <w:r w:rsidR="005F2983">
              <w:rPr>
                <w:sz w:val="22"/>
                <w:szCs w:val="22"/>
                <w:lang w:val="uk-UA"/>
              </w:rPr>
              <w:t>передбачено</w:t>
            </w:r>
            <w:r w:rsidR="0095257C">
              <w:rPr>
                <w:sz w:val="22"/>
                <w:szCs w:val="22"/>
                <w:lang w:val="uk-UA"/>
              </w:rPr>
              <w:t>, оскільки забезпечення пропозиції не вимагається</w:t>
            </w:r>
          </w:p>
        </w:tc>
      </w:tr>
      <w:tr w:rsidR="005E7AEB" w:rsidRPr="003D3D95" w14:paraId="03B5B8A5"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030F17B1" w14:textId="77777777" w:rsidR="005E7AEB" w:rsidRPr="003D3D95" w:rsidRDefault="002B44F4" w:rsidP="0079789E">
            <w:pPr>
              <w:pStyle w:val="ad"/>
              <w:suppressAutoHyphens w:val="0"/>
              <w:jc w:val="center"/>
              <w:rPr>
                <w:b/>
                <w:bCs/>
                <w:color w:val="000000"/>
                <w:sz w:val="22"/>
                <w:szCs w:val="22"/>
                <w:lang w:val="uk-UA"/>
              </w:rPr>
            </w:pPr>
            <w:r w:rsidRPr="003D3D95">
              <w:rPr>
                <w:b/>
                <w:bCs/>
                <w:color w:val="000000"/>
                <w:sz w:val="22"/>
                <w:szCs w:val="22"/>
                <w:lang w:val="uk-UA"/>
              </w:rPr>
              <w:t>4.</w:t>
            </w:r>
          </w:p>
        </w:tc>
        <w:tc>
          <w:tcPr>
            <w:tcW w:w="1756" w:type="pct"/>
            <w:tcBorders>
              <w:top w:val="single" w:sz="4" w:space="0" w:color="auto"/>
              <w:left w:val="single" w:sz="4" w:space="0" w:color="auto"/>
              <w:bottom w:val="single" w:sz="4" w:space="0" w:color="auto"/>
              <w:right w:val="single" w:sz="4" w:space="0" w:color="auto"/>
            </w:tcBorders>
          </w:tcPr>
          <w:p w14:paraId="750CA110" w14:textId="77777777" w:rsidR="005E7AEB" w:rsidRPr="003D3D95" w:rsidRDefault="002B44F4" w:rsidP="00806F3C">
            <w:pPr>
              <w:pStyle w:val="ad"/>
              <w:suppressAutoHyphens w:val="0"/>
              <w:rPr>
                <w:color w:val="000000"/>
                <w:sz w:val="22"/>
                <w:szCs w:val="22"/>
                <w:lang w:val="uk-UA"/>
              </w:rPr>
            </w:pPr>
            <w:r w:rsidRPr="003D3D95">
              <w:rPr>
                <w:b/>
                <w:bCs/>
                <w:color w:val="000000"/>
                <w:sz w:val="22"/>
                <w:szCs w:val="22"/>
                <w:lang w:val="uk-UA"/>
              </w:rPr>
              <w:t>Строк, протягом якого тендерні пропозиції</w:t>
            </w:r>
            <w:r w:rsidR="005E7AEB" w:rsidRPr="003D3D95">
              <w:rPr>
                <w:b/>
                <w:bCs/>
                <w:color w:val="000000"/>
                <w:sz w:val="22"/>
                <w:szCs w:val="22"/>
                <w:lang w:val="uk-UA"/>
              </w:rPr>
              <w:t xml:space="preserve"> є дійсн</w:t>
            </w:r>
            <w:r w:rsidRPr="003D3D95">
              <w:rPr>
                <w:b/>
                <w:bCs/>
                <w:color w:val="000000"/>
                <w:sz w:val="22"/>
                <w:szCs w:val="22"/>
                <w:lang w:val="uk-UA"/>
              </w:rPr>
              <w:t>ими</w:t>
            </w:r>
          </w:p>
        </w:tc>
        <w:tc>
          <w:tcPr>
            <w:tcW w:w="2927" w:type="pct"/>
            <w:tcBorders>
              <w:top w:val="single" w:sz="4" w:space="0" w:color="auto"/>
              <w:left w:val="single" w:sz="4" w:space="0" w:color="auto"/>
              <w:bottom w:val="single" w:sz="4" w:space="0" w:color="auto"/>
              <w:right w:val="single" w:sz="4" w:space="0" w:color="auto"/>
            </w:tcBorders>
          </w:tcPr>
          <w:p w14:paraId="35FF5A98" w14:textId="77777777" w:rsidR="002C679D" w:rsidRPr="002C679D" w:rsidRDefault="002C679D" w:rsidP="002C679D">
            <w:pPr>
              <w:widowControl w:val="0"/>
              <w:contextualSpacing/>
              <w:jc w:val="both"/>
              <w:rPr>
                <w:sz w:val="22"/>
                <w:szCs w:val="22"/>
                <w:lang w:eastAsia="uk-UA"/>
              </w:rPr>
            </w:pPr>
            <w:r w:rsidRPr="002C679D">
              <w:rPr>
                <w:sz w:val="22"/>
                <w:szCs w:val="22"/>
                <w:lang w:eastAsia="uk-UA"/>
              </w:rPr>
              <w:t xml:space="preserve">4.1. Тендерні пропозиції залишаються дійсними протягом строку - 90 днів із дати кінцевого строку подання тендерних пропозицій, який у разі необхідності може бути продовжений. </w:t>
            </w:r>
          </w:p>
          <w:p w14:paraId="20434055" w14:textId="77777777" w:rsidR="002C679D" w:rsidRPr="002C679D" w:rsidRDefault="002C679D" w:rsidP="002C679D">
            <w:pPr>
              <w:widowControl w:val="0"/>
              <w:contextualSpacing/>
              <w:jc w:val="both"/>
              <w:rPr>
                <w:sz w:val="22"/>
                <w:szCs w:val="22"/>
                <w:lang w:eastAsia="uk-UA"/>
              </w:rPr>
            </w:pPr>
            <w:r w:rsidRPr="002C679D">
              <w:rPr>
                <w:sz w:val="22"/>
                <w:szCs w:val="22"/>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F07AF74" w14:textId="77777777" w:rsidR="002C679D" w:rsidRPr="002C679D" w:rsidRDefault="002C679D" w:rsidP="002C679D">
            <w:pPr>
              <w:widowControl w:val="0"/>
              <w:contextualSpacing/>
              <w:jc w:val="both"/>
              <w:rPr>
                <w:sz w:val="22"/>
                <w:szCs w:val="22"/>
                <w:lang w:eastAsia="uk-UA"/>
              </w:rPr>
            </w:pPr>
            <w:r w:rsidRPr="002C679D">
              <w:rPr>
                <w:sz w:val="22"/>
                <w:szCs w:val="22"/>
                <w:lang w:eastAsia="uk-UA"/>
              </w:rPr>
              <w:t>- відхилити таку вимогу, не втрачаючи при цьому наданого ним забезпечення тендерної пропозиції;</w:t>
            </w:r>
          </w:p>
          <w:p w14:paraId="74E2E648" w14:textId="77777777" w:rsidR="002C679D" w:rsidRPr="002C679D" w:rsidRDefault="002C679D" w:rsidP="002C679D">
            <w:pPr>
              <w:widowControl w:val="0"/>
              <w:contextualSpacing/>
              <w:jc w:val="both"/>
              <w:rPr>
                <w:sz w:val="22"/>
                <w:szCs w:val="22"/>
                <w:lang w:eastAsia="uk-UA"/>
              </w:rPr>
            </w:pPr>
            <w:r w:rsidRPr="002C679D">
              <w:rPr>
                <w:sz w:val="22"/>
                <w:szCs w:val="22"/>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458F4D8" w14:textId="3FA93CA3" w:rsidR="005E7AEB" w:rsidRPr="003D3D95" w:rsidRDefault="002C679D" w:rsidP="002C679D">
            <w:pPr>
              <w:tabs>
                <w:tab w:val="left" w:pos="318"/>
              </w:tabs>
              <w:suppressAutoHyphens/>
              <w:jc w:val="both"/>
              <w:rPr>
                <w:sz w:val="22"/>
                <w:szCs w:val="22"/>
              </w:rPr>
            </w:pPr>
            <w:r w:rsidRPr="002C679D">
              <w:rPr>
                <w:sz w:val="22"/>
                <w:szCs w:val="22"/>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AEB" w:rsidRPr="003D3D95" w14:paraId="1F69A578" w14:textId="77777777" w:rsidTr="0079789E">
        <w:trPr>
          <w:trHeight w:val="2012"/>
          <w:jc w:val="center"/>
        </w:trPr>
        <w:tc>
          <w:tcPr>
            <w:tcW w:w="317" w:type="pct"/>
            <w:tcBorders>
              <w:top w:val="single" w:sz="4" w:space="0" w:color="auto"/>
              <w:left w:val="single" w:sz="4" w:space="0" w:color="auto"/>
              <w:bottom w:val="single" w:sz="4" w:space="0" w:color="auto"/>
              <w:right w:val="single" w:sz="4" w:space="0" w:color="auto"/>
            </w:tcBorders>
          </w:tcPr>
          <w:p w14:paraId="6D7951ED" w14:textId="77777777" w:rsidR="005E7AEB" w:rsidRPr="003D3D95" w:rsidRDefault="00676B1F" w:rsidP="0079789E">
            <w:pPr>
              <w:pStyle w:val="ad"/>
              <w:suppressAutoHyphens w:val="0"/>
              <w:jc w:val="center"/>
              <w:rPr>
                <w:b/>
                <w:bCs/>
                <w:color w:val="000000"/>
                <w:sz w:val="22"/>
                <w:szCs w:val="22"/>
                <w:lang w:val="uk-UA"/>
              </w:rPr>
            </w:pPr>
            <w:r w:rsidRPr="003D3D95">
              <w:rPr>
                <w:b/>
                <w:bCs/>
                <w:color w:val="000000"/>
                <w:sz w:val="22"/>
                <w:szCs w:val="22"/>
                <w:lang w:val="uk-UA"/>
              </w:rPr>
              <w:lastRenderedPageBreak/>
              <w:t>5.</w:t>
            </w:r>
          </w:p>
        </w:tc>
        <w:tc>
          <w:tcPr>
            <w:tcW w:w="1756" w:type="pct"/>
            <w:tcBorders>
              <w:top w:val="single" w:sz="4" w:space="0" w:color="auto"/>
              <w:left w:val="single" w:sz="4" w:space="0" w:color="auto"/>
              <w:bottom w:val="single" w:sz="4" w:space="0" w:color="auto"/>
              <w:right w:val="single" w:sz="4" w:space="0" w:color="auto"/>
            </w:tcBorders>
          </w:tcPr>
          <w:p w14:paraId="6248F5F2" w14:textId="14B0622D" w:rsidR="005E7AEB" w:rsidRPr="003D3D95" w:rsidRDefault="005E7AEB" w:rsidP="00A030C5">
            <w:pPr>
              <w:pStyle w:val="ad"/>
              <w:suppressAutoHyphens w:val="0"/>
              <w:rPr>
                <w:color w:val="000000"/>
                <w:sz w:val="22"/>
                <w:szCs w:val="22"/>
                <w:lang w:val="uk-UA"/>
              </w:rPr>
            </w:pPr>
            <w:r w:rsidRPr="003D3D95">
              <w:rPr>
                <w:b/>
                <w:bCs/>
                <w:sz w:val="22"/>
                <w:szCs w:val="22"/>
                <w:lang w:val="uk-UA"/>
              </w:rPr>
              <w:t>Кваліфікаційні критерії до учасників та вимоги, установлені статтею 17 Закону</w:t>
            </w:r>
            <w:r w:rsidR="00A030C5">
              <w:rPr>
                <w:b/>
                <w:bCs/>
                <w:sz w:val="22"/>
                <w:szCs w:val="22"/>
                <w:lang w:val="uk-UA"/>
              </w:rPr>
              <w:t xml:space="preserve"> та </w:t>
            </w:r>
            <w:r w:rsidR="00A030C5" w:rsidRPr="00A030C5">
              <w:rPr>
                <w:b/>
                <w:lang w:val="uk-UA"/>
              </w:rPr>
              <w:t>47 Особливостей</w:t>
            </w:r>
          </w:p>
        </w:tc>
        <w:tc>
          <w:tcPr>
            <w:tcW w:w="2927" w:type="pct"/>
            <w:tcBorders>
              <w:top w:val="single" w:sz="4" w:space="0" w:color="auto"/>
              <w:left w:val="single" w:sz="4" w:space="0" w:color="auto"/>
              <w:bottom w:val="single" w:sz="4" w:space="0" w:color="auto"/>
              <w:right w:val="single" w:sz="4" w:space="0" w:color="auto"/>
            </w:tcBorders>
          </w:tcPr>
          <w:p w14:paraId="5EF88660" w14:textId="77777777" w:rsidR="00A030C5" w:rsidRPr="00A030C5" w:rsidRDefault="00A030C5" w:rsidP="00A030C5">
            <w:pPr>
              <w:spacing w:before="150" w:after="150"/>
              <w:jc w:val="both"/>
            </w:pPr>
            <w:r w:rsidRPr="00A030C5">
              <w:t xml:space="preserve">Кваліфікаційні критерії та інформація про спосіб їх підтвердження викладені у </w:t>
            </w:r>
            <w:r w:rsidRPr="00A030C5">
              <w:rPr>
                <w:b/>
                <w:i/>
              </w:rPr>
              <w:t>Додатку № 1</w:t>
            </w:r>
            <w:r w:rsidRPr="00A030C5">
              <w:t xml:space="preserve"> до тендерної документації.</w:t>
            </w:r>
          </w:p>
          <w:p w14:paraId="7F47F679" w14:textId="77777777" w:rsidR="00A030C5" w:rsidRPr="00A030C5" w:rsidRDefault="00A030C5" w:rsidP="00A030C5">
            <w:pPr>
              <w:spacing w:before="150" w:after="150"/>
              <w:jc w:val="both"/>
            </w:pPr>
            <w:r w:rsidRPr="00A030C5">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6C78BDA" w14:textId="77777777" w:rsidR="00A030C5" w:rsidRPr="00A030C5" w:rsidRDefault="00A030C5" w:rsidP="00A030C5">
            <w:pPr>
              <w:spacing w:before="150" w:after="150"/>
              <w:jc w:val="both"/>
            </w:pPr>
            <w:r w:rsidRPr="00A030C5">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D6A3B16" w14:textId="304CE278" w:rsidR="001F44B6" w:rsidRPr="003D3D95" w:rsidRDefault="00A030C5" w:rsidP="00A030C5">
            <w:pPr>
              <w:widowControl w:val="0"/>
              <w:tabs>
                <w:tab w:val="left" w:pos="-252"/>
              </w:tabs>
              <w:autoSpaceDE w:val="0"/>
              <w:jc w:val="both"/>
              <w:rPr>
                <w:sz w:val="22"/>
                <w:szCs w:val="22"/>
              </w:rPr>
            </w:pPr>
            <w:r w:rsidRPr="00A030C5">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45209B">
              <w:rPr>
                <w:b/>
                <w:i/>
              </w:rPr>
              <w:t>Додатку № 2</w:t>
            </w:r>
            <w:r w:rsidRPr="00A030C5">
              <w:t>.</w:t>
            </w:r>
          </w:p>
        </w:tc>
      </w:tr>
      <w:tr w:rsidR="005E7AEB" w:rsidRPr="003D3D95" w14:paraId="191D863F"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32FDA46B" w14:textId="77777777" w:rsidR="005E7AEB" w:rsidRPr="003D3D95" w:rsidRDefault="000328F7" w:rsidP="0079789E">
            <w:pPr>
              <w:pStyle w:val="ad"/>
              <w:suppressAutoHyphens w:val="0"/>
              <w:jc w:val="center"/>
              <w:rPr>
                <w:b/>
                <w:bCs/>
                <w:color w:val="000000"/>
                <w:sz w:val="22"/>
                <w:szCs w:val="22"/>
                <w:lang w:val="uk-UA"/>
              </w:rPr>
            </w:pPr>
            <w:r w:rsidRPr="003D3D95">
              <w:rPr>
                <w:b/>
                <w:bCs/>
                <w:color w:val="000000"/>
                <w:sz w:val="22"/>
                <w:szCs w:val="22"/>
                <w:lang w:val="uk-UA"/>
              </w:rPr>
              <w:t>6.</w:t>
            </w:r>
          </w:p>
        </w:tc>
        <w:tc>
          <w:tcPr>
            <w:tcW w:w="1756" w:type="pct"/>
            <w:tcBorders>
              <w:top w:val="single" w:sz="4" w:space="0" w:color="auto"/>
              <w:left w:val="single" w:sz="4" w:space="0" w:color="auto"/>
              <w:bottom w:val="single" w:sz="4" w:space="0" w:color="auto"/>
              <w:right w:val="single" w:sz="4" w:space="0" w:color="auto"/>
            </w:tcBorders>
          </w:tcPr>
          <w:p w14:paraId="47995CB6" w14:textId="77777777" w:rsidR="005E7AEB" w:rsidRPr="003D3D95" w:rsidRDefault="005E7AEB" w:rsidP="00D66E1F">
            <w:pPr>
              <w:pStyle w:val="ad"/>
              <w:suppressAutoHyphens w:val="0"/>
              <w:rPr>
                <w:color w:val="000000"/>
                <w:sz w:val="22"/>
                <w:szCs w:val="22"/>
                <w:lang w:val="uk-UA"/>
              </w:rPr>
            </w:pPr>
            <w:r w:rsidRPr="003D3D95">
              <w:rPr>
                <w:b/>
                <w:bCs/>
                <w:color w:val="000000"/>
                <w:sz w:val="22"/>
                <w:szCs w:val="22"/>
                <w:lang w:val="uk-UA"/>
              </w:rPr>
              <w:t>Інформація про технічні, якісні та кількісні характеристики предмета закупівлі</w:t>
            </w:r>
          </w:p>
        </w:tc>
        <w:tc>
          <w:tcPr>
            <w:tcW w:w="2927" w:type="pct"/>
            <w:tcBorders>
              <w:top w:val="single" w:sz="4" w:space="0" w:color="auto"/>
              <w:left w:val="single" w:sz="4" w:space="0" w:color="auto"/>
              <w:bottom w:val="single" w:sz="4" w:space="0" w:color="auto"/>
              <w:right w:val="single" w:sz="4" w:space="0" w:color="auto"/>
            </w:tcBorders>
          </w:tcPr>
          <w:p w14:paraId="087C06CC" w14:textId="52B3946C" w:rsidR="003144F2" w:rsidRPr="003D3D95" w:rsidRDefault="0045209B" w:rsidP="0045209B">
            <w:pPr>
              <w:widowControl w:val="0"/>
              <w:tabs>
                <w:tab w:val="left" w:pos="-252"/>
              </w:tabs>
              <w:autoSpaceDE w:val="0"/>
              <w:jc w:val="both"/>
              <w:rPr>
                <w:sz w:val="22"/>
                <w:szCs w:val="22"/>
              </w:rPr>
            </w:pPr>
            <w:r w:rsidRPr="0045209B">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45209B">
              <w:rPr>
                <w:b/>
                <w:i/>
              </w:rPr>
              <w:t>Додатку №3</w:t>
            </w:r>
            <w:r w:rsidRPr="0045209B">
              <w:t>.</w:t>
            </w:r>
          </w:p>
        </w:tc>
      </w:tr>
      <w:tr w:rsidR="005E7AEB" w:rsidRPr="003D3D95" w14:paraId="71ADEB24"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1CB3E157" w14:textId="77777777" w:rsidR="005E7AEB" w:rsidRPr="003D3D95" w:rsidRDefault="005E0DEA" w:rsidP="0079789E">
            <w:pPr>
              <w:pStyle w:val="ad"/>
              <w:suppressAutoHyphens w:val="0"/>
              <w:jc w:val="center"/>
              <w:rPr>
                <w:b/>
                <w:bCs/>
                <w:color w:val="000000"/>
                <w:sz w:val="22"/>
                <w:szCs w:val="22"/>
                <w:lang w:val="uk-UA"/>
              </w:rPr>
            </w:pPr>
            <w:r w:rsidRPr="003D3D95">
              <w:rPr>
                <w:b/>
                <w:bCs/>
                <w:color w:val="000000"/>
                <w:sz w:val="22"/>
                <w:szCs w:val="22"/>
                <w:lang w:val="uk-UA"/>
              </w:rPr>
              <w:t>7</w:t>
            </w:r>
            <w:r w:rsidR="008D17FE" w:rsidRPr="003D3D95">
              <w:rPr>
                <w:b/>
                <w:bCs/>
                <w:color w:val="000000"/>
                <w:sz w:val="22"/>
                <w:szCs w:val="22"/>
                <w:lang w:val="uk-UA"/>
              </w:rPr>
              <w:t>.</w:t>
            </w:r>
          </w:p>
        </w:tc>
        <w:tc>
          <w:tcPr>
            <w:tcW w:w="1756" w:type="pct"/>
            <w:tcBorders>
              <w:top w:val="single" w:sz="4" w:space="0" w:color="auto"/>
              <w:left w:val="single" w:sz="4" w:space="0" w:color="auto"/>
              <w:bottom w:val="single" w:sz="4" w:space="0" w:color="auto"/>
              <w:right w:val="single" w:sz="4" w:space="0" w:color="auto"/>
            </w:tcBorders>
          </w:tcPr>
          <w:p w14:paraId="3BD8959E" w14:textId="77777777" w:rsidR="005E7AEB" w:rsidRPr="003D3D95" w:rsidRDefault="005E7AEB" w:rsidP="00D66E1F">
            <w:pPr>
              <w:pStyle w:val="ad"/>
              <w:suppressAutoHyphens w:val="0"/>
              <w:rPr>
                <w:color w:val="000000"/>
                <w:sz w:val="22"/>
                <w:szCs w:val="22"/>
                <w:lang w:val="uk-UA"/>
              </w:rPr>
            </w:pPr>
            <w:r w:rsidRPr="003D3D95">
              <w:rPr>
                <w:b/>
                <w:bCs/>
                <w:color w:val="000000"/>
                <w:sz w:val="22"/>
                <w:szCs w:val="22"/>
                <w:lang w:val="uk-UA"/>
              </w:rPr>
              <w:t>Унесення змін або відкликання тендерної пропозиції</w:t>
            </w:r>
            <w:r w:rsidRPr="003D3D95">
              <w:rPr>
                <w:color w:val="000000"/>
                <w:sz w:val="22"/>
                <w:szCs w:val="22"/>
                <w:lang w:val="uk-UA"/>
              </w:rPr>
              <w:t> </w:t>
            </w:r>
            <w:r w:rsidR="0040030F" w:rsidRPr="003D3D95">
              <w:rPr>
                <w:b/>
                <w:color w:val="000000"/>
                <w:sz w:val="22"/>
                <w:szCs w:val="22"/>
                <w:lang w:val="uk-UA"/>
              </w:rPr>
              <w:t>учасником</w:t>
            </w:r>
          </w:p>
        </w:tc>
        <w:tc>
          <w:tcPr>
            <w:tcW w:w="2927" w:type="pct"/>
            <w:tcBorders>
              <w:top w:val="single" w:sz="4" w:space="0" w:color="auto"/>
              <w:left w:val="single" w:sz="4" w:space="0" w:color="auto"/>
              <w:bottom w:val="single" w:sz="4" w:space="0" w:color="auto"/>
              <w:right w:val="single" w:sz="4" w:space="0" w:color="auto"/>
            </w:tcBorders>
          </w:tcPr>
          <w:p w14:paraId="7EF0A9C5" w14:textId="2141F0E4" w:rsidR="005E7AEB" w:rsidRPr="003D3D95" w:rsidRDefault="00DA00C0" w:rsidP="00DA00C0">
            <w:pPr>
              <w:pStyle w:val="ad"/>
              <w:ind w:firstLine="26"/>
              <w:jc w:val="both"/>
              <w:rPr>
                <w:color w:val="000000"/>
                <w:sz w:val="22"/>
                <w:szCs w:val="22"/>
                <w:lang w:val="uk-UA"/>
              </w:rPr>
            </w:pPr>
            <w:r w:rsidRPr="00DA00C0">
              <w:rPr>
                <w:color w:val="000000"/>
                <w:sz w:val="22"/>
                <w:szCs w:val="22"/>
                <w:lang w:val="uk-UA"/>
              </w:rPr>
              <w:t>7.1. 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w:t>
            </w:r>
            <w:r>
              <w:rPr>
                <w:color w:val="000000"/>
                <w:sz w:val="22"/>
                <w:szCs w:val="22"/>
                <w:lang w:val="uk-UA"/>
              </w:rPr>
              <w:t>дметом даної закупівлі є товар.</w:t>
            </w:r>
          </w:p>
        </w:tc>
      </w:tr>
      <w:tr w:rsidR="00DA00C0" w:rsidRPr="003D3D95" w14:paraId="6A7F3165"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4E6B42D8" w14:textId="0D17E833" w:rsidR="00DA00C0" w:rsidRPr="003D3D95" w:rsidRDefault="00DA00C0" w:rsidP="0079789E">
            <w:pPr>
              <w:pStyle w:val="ad"/>
              <w:suppressAutoHyphens w:val="0"/>
              <w:jc w:val="center"/>
              <w:rPr>
                <w:b/>
                <w:bCs/>
                <w:color w:val="000000"/>
                <w:sz w:val="22"/>
                <w:szCs w:val="22"/>
                <w:lang w:val="uk-UA"/>
              </w:rPr>
            </w:pPr>
            <w:r w:rsidRPr="00C111B7">
              <w:rPr>
                <w:rFonts w:eastAsia="Calibri"/>
                <w:lang w:val="uk-UA" w:eastAsia="uk-UA"/>
              </w:rPr>
              <w:t>8</w:t>
            </w:r>
          </w:p>
        </w:tc>
        <w:tc>
          <w:tcPr>
            <w:tcW w:w="1756" w:type="pct"/>
            <w:tcBorders>
              <w:top w:val="single" w:sz="4" w:space="0" w:color="auto"/>
              <w:left w:val="single" w:sz="4" w:space="0" w:color="auto"/>
              <w:bottom w:val="single" w:sz="4" w:space="0" w:color="auto"/>
              <w:right w:val="single" w:sz="4" w:space="0" w:color="auto"/>
            </w:tcBorders>
          </w:tcPr>
          <w:p w14:paraId="03F02653" w14:textId="69339DD4" w:rsidR="00DA00C0" w:rsidRPr="003D3D95" w:rsidRDefault="00DA00C0" w:rsidP="00D66E1F">
            <w:pPr>
              <w:pStyle w:val="ad"/>
              <w:suppressAutoHyphens w:val="0"/>
              <w:rPr>
                <w:b/>
                <w:bCs/>
                <w:color w:val="000000"/>
                <w:sz w:val="22"/>
                <w:szCs w:val="22"/>
                <w:lang w:val="uk-UA"/>
              </w:rPr>
            </w:pPr>
            <w:r w:rsidRPr="00C111B7">
              <w:rPr>
                <w:rFonts w:eastAsia="Calibri"/>
                <w:b/>
                <w:lang w:val="uk-UA" w:eastAsia="uk-UA"/>
              </w:rPr>
              <w:t>Унесення змін або відкликання тендерної пропозиції учасником</w:t>
            </w:r>
            <w:r w:rsidRPr="00C111B7">
              <w:rPr>
                <w:b/>
              </w:rPr>
              <w:t xml:space="preserve"> процедури закупівлі</w:t>
            </w:r>
          </w:p>
        </w:tc>
        <w:tc>
          <w:tcPr>
            <w:tcW w:w="2927" w:type="pct"/>
            <w:tcBorders>
              <w:top w:val="single" w:sz="4" w:space="0" w:color="auto"/>
              <w:left w:val="single" w:sz="4" w:space="0" w:color="auto"/>
              <w:bottom w:val="single" w:sz="4" w:space="0" w:color="auto"/>
              <w:right w:val="single" w:sz="4" w:space="0" w:color="auto"/>
            </w:tcBorders>
          </w:tcPr>
          <w:p w14:paraId="2EFAE711" w14:textId="7C3ABBC8" w:rsidR="00DA00C0" w:rsidRPr="00DA00C0" w:rsidRDefault="00DA00C0" w:rsidP="00DA00C0">
            <w:pPr>
              <w:pStyle w:val="ad"/>
              <w:ind w:firstLine="26"/>
              <w:jc w:val="both"/>
              <w:rPr>
                <w:color w:val="000000"/>
                <w:sz w:val="22"/>
                <w:szCs w:val="22"/>
                <w:lang w:val="uk-UA"/>
              </w:rPr>
            </w:pPr>
            <w:r w:rsidRPr="00C111B7">
              <w:rPr>
                <w:rFonts w:eastAsia="Calibri"/>
                <w:lang w:val="uk-UA" w:eastAsia="en-US"/>
              </w:rPr>
              <w:t xml:space="preserve">Учасник </w:t>
            </w:r>
            <w:r w:rsidRPr="00C111B7">
              <w:t xml:space="preserve">процедури закупівлі </w:t>
            </w:r>
            <w:r w:rsidRPr="00C111B7">
              <w:rPr>
                <w:rFonts w:eastAsia="Calibri"/>
                <w:lang w:val="uk-UA" w:eastAsia="en-US"/>
              </w:rPr>
              <w:t>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A00C0" w:rsidRPr="003D3D95" w14:paraId="27106414" w14:textId="77777777" w:rsidTr="00CB0E20">
        <w:trPr>
          <w:trHeight w:val="29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822B898" w14:textId="77777777" w:rsidR="00DA00C0" w:rsidRPr="003D3D95" w:rsidRDefault="00DA00C0" w:rsidP="00CB0E20">
            <w:pPr>
              <w:pStyle w:val="ad"/>
              <w:suppressAutoHyphens w:val="0"/>
              <w:jc w:val="center"/>
              <w:rPr>
                <w:color w:val="000000"/>
                <w:sz w:val="22"/>
                <w:szCs w:val="22"/>
                <w:lang w:val="uk-UA"/>
              </w:rPr>
            </w:pPr>
            <w:r w:rsidRPr="003D3D95">
              <w:rPr>
                <w:b/>
                <w:bCs/>
                <w:color w:val="000000"/>
                <w:sz w:val="22"/>
                <w:szCs w:val="22"/>
                <w:lang w:val="uk-UA"/>
              </w:rPr>
              <w:t xml:space="preserve">IV. </w:t>
            </w:r>
            <w:r w:rsidRPr="003D3D95">
              <w:rPr>
                <w:b/>
                <w:bCs/>
                <w:sz w:val="22"/>
                <w:szCs w:val="22"/>
                <w:lang w:val="uk-UA"/>
              </w:rPr>
              <w:t>Подання та розкриття тендерної пропозиції</w:t>
            </w:r>
          </w:p>
        </w:tc>
      </w:tr>
      <w:tr w:rsidR="00DA00C0" w:rsidRPr="003D3D95" w14:paraId="420A7907"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3ADC2A55" w14:textId="77777777" w:rsidR="00DA00C0" w:rsidRPr="003D3D95" w:rsidRDefault="00DA00C0" w:rsidP="0079789E">
            <w:pPr>
              <w:pStyle w:val="ad"/>
              <w:suppressAutoHyphens w:val="0"/>
              <w:snapToGrid w:val="0"/>
              <w:jc w:val="center"/>
              <w:rPr>
                <w:b/>
                <w:bCs/>
                <w:sz w:val="22"/>
                <w:szCs w:val="22"/>
                <w:lang w:val="uk-UA"/>
              </w:rPr>
            </w:pPr>
            <w:r w:rsidRPr="003D3D95">
              <w:rPr>
                <w:b/>
                <w:bCs/>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2B50DB44" w14:textId="77777777" w:rsidR="00DA00C0" w:rsidRPr="003D3D95" w:rsidRDefault="00DA00C0" w:rsidP="00D66E1F">
            <w:pPr>
              <w:pStyle w:val="ad"/>
              <w:suppressAutoHyphens w:val="0"/>
              <w:snapToGrid w:val="0"/>
              <w:rPr>
                <w:b/>
                <w:bCs/>
                <w:sz w:val="22"/>
                <w:szCs w:val="22"/>
                <w:lang w:val="uk-UA"/>
              </w:rPr>
            </w:pPr>
            <w:r w:rsidRPr="003D3D95">
              <w:rPr>
                <w:b/>
                <w:bCs/>
                <w:sz w:val="22"/>
                <w:szCs w:val="22"/>
                <w:lang w:val="uk-UA"/>
              </w:rPr>
              <w:t>Кінцевий строк подання тендерної пропозиції</w:t>
            </w:r>
          </w:p>
        </w:tc>
        <w:tc>
          <w:tcPr>
            <w:tcW w:w="2927" w:type="pct"/>
            <w:tcBorders>
              <w:top w:val="single" w:sz="4" w:space="0" w:color="auto"/>
              <w:left w:val="single" w:sz="4" w:space="0" w:color="auto"/>
              <w:bottom w:val="single" w:sz="4" w:space="0" w:color="auto"/>
              <w:right w:val="single" w:sz="4" w:space="0" w:color="auto"/>
            </w:tcBorders>
          </w:tcPr>
          <w:p w14:paraId="6ABD4865" w14:textId="77777777" w:rsidR="00635065" w:rsidRPr="00635065" w:rsidRDefault="00635065" w:rsidP="00635065">
            <w:pPr>
              <w:tabs>
                <w:tab w:val="left" w:pos="388"/>
                <w:tab w:val="left" w:pos="616"/>
                <w:tab w:val="left" w:pos="3600"/>
              </w:tabs>
              <w:suppressAutoHyphens/>
              <w:snapToGrid w:val="0"/>
              <w:ind w:firstLine="26"/>
              <w:jc w:val="both"/>
              <w:rPr>
                <w:sz w:val="22"/>
                <w:szCs w:val="22"/>
              </w:rPr>
            </w:pPr>
            <w:r w:rsidRPr="00635065">
              <w:rPr>
                <w:sz w:val="22"/>
                <w:szCs w:val="22"/>
              </w:rPr>
              <w:t>1.1.</w:t>
            </w:r>
            <w:r w:rsidRPr="00635065">
              <w:rPr>
                <w:sz w:val="22"/>
                <w:szCs w:val="22"/>
              </w:rPr>
              <w:tab/>
              <w:t>Кінцевий строк подання тендерних пропозицій – зазначено в електронній версії оголошення.</w:t>
            </w:r>
          </w:p>
          <w:p w14:paraId="7A8F2BCC" w14:textId="77777777" w:rsidR="00635065" w:rsidRPr="00635065" w:rsidRDefault="00635065" w:rsidP="00635065">
            <w:pPr>
              <w:tabs>
                <w:tab w:val="left" w:pos="388"/>
                <w:tab w:val="left" w:pos="616"/>
                <w:tab w:val="left" w:pos="3600"/>
              </w:tabs>
              <w:suppressAutoHyphens/>
              <w:snapToGrid w:val="0"/>
              <w:ind w:firstLine="26"/>
              <w:jc w:val="both"/>
              <w:rPr>
                <w:sz w:val="22"/>
                <w:szCs w:val="22"/>
              </w:rPr>
            </w:pPr>
            <w:r w:rsidRPr="00635065">
              <w:rPr>
                <w:sz w:val="22"/>
                <w:szCs w:val="22"/>
              </w:rPr>
              <w:t>Згідно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1901A88" w14:textId="77777777" w:rsidR="00635065" w:rsidRPr="00635065" w:rsidRDefault="00635065" w:rsidP="00635065">
            <w:pPr>
              <w:tabs>
                <w:tab w:val="left" w:pos="388"/>
                <w:tab w:val="left" w:pos="616"/>
                <w:tab w:val="left" w:pos="3600"/>
              </w:tabs>
              <w:suppressAutoHyphens/>
              <w:snapToGrid w:val="0"/>
              <w:ind w:firstLine="26"/>
              <w:jc w:val="both"/>
              <w:rPr>
                <w:sz w:val="22"/>
                <w:szCs w:val="22"/>
              </w:rPr>
            </w:pPr>
            <w:r w:rsidRPr="00635065">
              <w:rPr>
                <w:sz w:val="22"/>
                <w:szCs w:val="22"/>
              </w:rPr>
              <w:t>1.2. Отримана тендерна пропозиція автоматично вноситься до реєстру.</w:t>
            </w:r>
          </w:p>
          <w:p w14:paraId="7056C31F" w14:textId="77777777" w:rsidR="00635065" w:rsidRPr="00635065" w:rsidRDefault="00635065" w:rsidP="00635065">
            <w:pPr>
              <w:tabs>
                <w:tab w:val="left" w:pos="388"/>
                <w:tab w:val="left" w:pos="616"/>
                <w:tab w:val="left" w:pos="3600"/>
              </w:tabs>
              <w:suppressAutoHyphens/>
              <w:snapToGrid w:val="0"/>
              <w:ind w:firstLine="26"/>
              <w:jc w:val="both"/>
              <w:rPr>
                <w:sz w:val="22"/>
                <w:szCs w:val="22"/>
              </w:rPr>
            </w:pPr>
            <w:r w:rsidRPr="00635065">
              <w:rPr>
                <w:sz w:val="22"/>
                <w:szCs w:val="22"/>
              </w:rPr>
              <w:t>1.3. Електронна система закупівель автоматично формує та надсилає повідомлення учаснику процедури закупівлі про отримання його пропозиції із зазначенням дати та часу.</w:t>
            </w:r>
          </w:p>
          <w:p w14:paraId="69717E63" w14:textId="4B8875CC" w:rsidR="00DA00C0" w:rsidRPr="003D3D95" w:rsidRDefault="00635065" w:rsidP="00635065">
            <w:pPr>
              <w:widowControl w:val="0"/>
              <w:jc w:val="both"/>
              <w:rPr>
                <w:b/>
                <w:sz w:val="22"/>
                <w:szCs w:val="22"/>
              </w:rPr>
            </w:pPr>
            <w:r w:rsidRPr="00635065">
              <w:rPr>
                <w:sz w:val="22"/>
                <w:szCs w:val="22"/>
              </w:rPr>
              <w:t>1.4. Тендерні пропозиції після закінчення кінцевого строку їх подання не приймаються електронною системою закупівель.</w:t>
            </w:r>
          </w:p>
        </w:tc>
      </w:tr>
      <w:tr w:rsidR="00DA00C0" w:rsidRPr="003D3D95" w14:paraId="1D5F80B3"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26D1CBF3" w14:textId="77777777" w:rsidR="00DA00C0" w:rsidRPr="003D3D95" w:rsidRDefault="00DA00C0" w:rsidP="0079789E">
            <w:pPr>
              <w:pStyle w:val="ad"/>
              <w:suppressAutoHyphens w:val="0"/>
              <w:jc w:val="center"/>
              <w:rPr>
                <w:b/>
                <w:bCs/>
                <w:color w:val="000000"/>
                <w:sz w:val="22"/>
                <w:szCs w:val="22"/>
                <w:lang w:val="uk-UA"/>
              </w:rPr>
            </w:pPr>
            <w:r w:rsidRPr="003D3D95">
              <w:rPr>
                <w:b/>
                <w:bCs/>
                <w:color w:val="000000"/>
                <w:sz w:val="22"/>
                <w:szCs w:val="22"/>
                <w:lang w:val="uk-UA"/>
              </w:rPr>
              <w:t>2.</w:t>
            </w:r>
          </w:p>
        </w:tc>
        <w:tc>
          <w:tcPr>
            <w:tcW w:w="1756" w:type="pct"/>
            <w:tcBorders>
              <w:top w:val="single" w:sz="4" w:space="0" w:color="auto"/>
              <w:left w:val="single" w:sz="4" w:space="0" w:color="auto"/>
              <w:bottom w:val="single" w:sz="4" w:space="0" w:color="auto"/>
              <w:right w:val="single" w:sz="4" w:space="0" w:color="auto"/>
            </w:tcBorders>
          </w:tcPr>
          <w:p w14:paraId="5989EAEA" w14:textId="77777777" w:rsidR="00DA00C0" w:rsidRPr="003D3D95" w:rsidRDefault="00DA00C0" w:rsidP="00806F3C">
            <w:pPr>
              <w:pStyle w:val="ad"/>
              <w:suppressAutoHyphens w:val="0"/>
              <w:rPr>
                <w:color w:val="000000"/>
                <w:sz w:val="22"/>
                <w:szCs w:val="22"/>
                <w:lang w:val="uk-UA"/>
              </w:rPr>
            </w:pPr>
            <w:r w:rsidRPr="003D3D95">
              <w:rPr>
                <w:b/>
                <w:bCs/>
                <w:color w:val="000000"/>
                <w:sz w:val="22"/>
                <w:szCs w:val="22"/>
                <w:lang w:val="uk-UA"/>
              </w:rPr>
              <w:t>Дата та час розкриття тендерних пропозицій</w:t>
            </w:r>
          </w:p>
        </w:tc>
        <w:tc>
          <w:tcPr>
            <w:tcW w:w="2927" w:type="pct"/>
            <w:tcBorders>
              <w:top w:val="single" w:sz="4" w:space="0" w:color="auto"/>
              <w:left w:val="single" w:sz="4" w:space="0" w:color="auto"/>
              <w:bottom w:val="single" w:sz="4" w:space="0" w:color="auto"/>
              <w:right w:val="single" w:sz="4" w:space="0" w:color="auto"/>
            </w:tcBorders>
          </w:tcPr>
          <w:p w14:paraId="1BA34219" w14:textId="77777777" w:rsidR="00635065" w:rsidRPr="00635065" w:rsidRDefault="00635065" w:rsidP="00635065">
            <w:pPr>
              <w:pStyle w:val="ad"/>
              <w:ind w:firstLine="26"/>
              <w:jc w:val="both"/>
              <w:rPr>
                <w:sz w:val="22"/>
                <w:szCs w:val="22"/>
                <w:lang w:val="uk-UA"/>
              </w:rPr>
            </w:pPr>
            <w:r w:rsidRPr="00635065">
              <w:rPr>
                <w:sz w:val="22"/>
                <w:szCs w:val="22"/>
                <w:lang w:val="uk-UA"/>
              </w:rPr>
              <w:t xml:space="preserve">2.1 Дата і час розкриття отриманих тендерних пропозицій визначаються електронною системою закупівель автоматично в день оприлюднення замовником </w:t>
            </w:r>
            <w:r w:rsidRPr="00635065">
              <w:rPr>
                <w:sz w:val="22"/>
                <w:szCs w:val="22"/>
                <w:lang w:val="uk-UA"/>
              </w:rPr>
              <w:lastRenderedPageBreak/>
              <w:t>оголошення про проведення конкурентної процедури закупівлі в електронній системі закупівель.</w:t>
            </w:r>
          </w:p>
          <w:p w14:paraId="2AB5D956" w14:textId="612B68F6" w:rsidR="00DA00C0" w:rsidRPr="003D3D95" w:rsidRDefault="00635065" w:rsidP="00635065">
            <w:pPr>
              <w:pStyle w:val="ad"/>
              <w:jc w:val="both"/>
              <w:rPr>
                <w:sz w:val="22"/>
                <w:szCs w:val="22"/>
                <w:lang w:val="uk-UA"/>
              </w:rPr>
            </w:pPr>
            <w:r w:rsidRPr="00635065">
              <w:rPr>
                <w:sz w:val="22"/>
                <w:szCs w:val="22"/>
                <w:lang w:val="uk-UA"/>
              </w:rPr>
              <w:t>2.2. Розкриття тендерних пропозицій відбувається у порядку, передбаченому п.36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tc>
      </w:tr>
      <w:tr w:rsidR="00DA00C0" w:rsidRPr="003D3D95" w14:paraId="6B92C9BA" w14:textId="77777777" w:rsidTr="00CB0E20">
        <w:trPr>
          <w:trHeight w:val="21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3D91F4D" w14:textId="77777777" w:rsidR="00DA00C0" w:rsidRPr="003D3D95" w:rsidRDefault="00DA00C0" w:rsidP="00CB0E20">
            <w:pPr>
              <w:pStyle w:val="ad"/>
              <w:suppressAutoHyphens w:val="0"/>
              <w:jc w:val="center"/>
              <w:rPr>
                <w:b/>
                <w:bCs/>
                <w:color w:val="000000"/>
                <w:sz w:val="22"/>
                <w:szCs w:val="22"/>
                <w:lang w:val="uk-UA"/>
              </w:rPr>
            </w:pPr>
            <w:r w:rsidRPr="003D3D95">
              <w:rPr>
                <w:b/>
                <w:bCs/>
                <w:color w:val="000000"/>
                <w:sz w:val="22"/>
                <w:szCs w:val="22"/>
                <w:lang w:val="uk-UA"/>
              </w:rPr>
              <w:lastRenderedPageBreak/>
              <w:t>V. Оцінка тендерних пропозицій</w:t>
            </w:r>
          </w:p>
        </w:tc>
      </w:tr>
      <w:tr w:rsidR="00DA00C0" w:rsidRPr="003D3D95" w14:paraId="1316AD11" w14:textId="77777777" w:rsidTr="00576660">
        <w:trPr>
          <w:jc w:val="center"/>
        </w:trPr>
        <w:tc>
          <w:tcPr>
            <w:tcW w:w="317" w:type="pct"/>
            <w:tcBorders>
              <w:top w:val="single" w:sz="4" w:space="0" w:color="auto"/>
              <w:left w:val="single" w:sz="4" w:space="0" w:color="auto"/>
              <w:bottom w:val="single" w:sz="4" w:space="0" w:color="auto"/>
              <w:right w:val="single" w:sz="4" w:space="0" w:color="auto"/>
            </w:tcBorders>
          </w:tcPr>
          <w:p w14:paraId="7951CF0A" w14:textId="77777777" w:rsidR="00DA00C0" w:rsidRPr="003D3D95" w:rsidRDefault="00DA00C0" w:rsidP="00B116BD">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5280B72E" w14:textId="77777777" w:rsidR="00DA00C0" w:rsidRPr="003D3D95" w:rsidRDefault="00DA00C0" w:rsidP="00B116BD">
            <w:pPr>
              <w:pStyle w:val="ad"/>
              <w:suppressAutoHyphens w:val="0"/>
              <w:jc w:val="both"/>
              <w:rPr>
                <w:b/>
                <w:bCs/>
                <w:color w:val="000000"/>
                <w:sz w:val="22"/>
                <w:szCs w:val="22"/>
                <w:lang w:val="uk-UA"/>
              </w:rPr>
            </w:pPr>
            <w:r w:rsidRPr="003D3D95">
              <w:rPr>
                <w:b/>
                <w:bCs/>
                <w:sz w:val="22"/>
                <w:szCs w:val="22"/>
                <w:lang w:val="uk-UA" w:eastAsia="uk-UA"/>
              </w:rPr>
              <w:t>Перелік критеріїв та методика оцінки тендерної пропозиції із зазначенням питомої ваги критерію</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7029F31D"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35065">
              <w:rPr>
                <w:sz w:val="22"/>
                <w:szCs w:val="22"/>
              </w:rPr>
              <w:t>1.1. 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46083CB"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35065">
              <w:rPr>
                <w:sz w:val="22"/>
                <w:szCs w:val="22"/>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5ACB7B8"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35065">
              <w:rPr>
                <w:sz w:val="22"/>
                <w:szCs w:val="22"/>
              </w:rPr>
              <w:t>1.3. Оцінка тендерних пропозицій здійснюється на основі одного критерію – ціна, що була запропонована учасниками</w:t>
            </w:r>
            <w:r w:rsidRPr="00635065">
              <w:rPr>
                <w:sz w:val="22"/>
                <w:szCs w:val="22"/>
                <w:lang w:val="ru-RU"/>
              </w:rPr>
              <w:t xml:space="preserve"> процедури закупівлі</w:t>
            </w:r>
            <w:r w:rsidRPr="00635065">
              <w:rPr>
                <w:sz w:val="22"/>
                <w:szCs w:val="22"/>
              </w:rPr>
              <w:t>. Питома вага цінового критерію – 100 %</w:t>
            </w:r>
          </w:p>
          <w:p w14:paraId="5E10F7CA" w14:textId="7C1A54B8" w:rsid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35065">
              <w:rPr>
                <w:sz w:val="22"/>
                <w:szCs w:val="2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666E5C34" w14:textId="77777777" w:rsidR="00311CB3" w:rsidRPr="005561E1" w:rsidRDefault="00311CB3" w:rsidP="00311CB3">
            <w:pPr>
              <w:jc w:val="both"/>
              <w:rPr>
                <w:sz w:val="22"/>
                <w:szCs w:val="22"/>
                <w:lang w:eastAsia="uk-UA"/>
              </w:rPr>
            </w:pPr>
            <w:r w:rsidRPr="005561E1">
              <w:rPr>
                <w:sz w:val="22"/>
                <w:szCs w:val="22"/>
                <w:lang w:eastAsia="uk-UA"/>
              </w:rPr>
              <w:t>Ціною пропозиції є ціна електричної енергії, що включає передачу, маржу Учасника, витрати на сплату податків та не  включає розподіл електроенергії.</w:t>
            </w:r>
          </w:p>
          <w:p w14:paraId="32D42BDB" w14:textId="77777777" w:rsidR="00311CB3" w:rsidRPr="005561E1" w:rsidRDefault="00311CB3" w:rsidP="00311CB3">
            <w:pPr>
              <w:jc w:val="both"/>
              <w:rPr>
                <w:sz w:val="22"/>
                <w:szCs w:val="22"/>
                <w:lang w:eastAsia="uk-UA"/>
              </w:rPr>
            </w:pPr>
            <w:r w:rsidRPr="005561E1">
              <w:rPr>
                <w:sz w:val="22"/>
                <w:szCs w:val="22"/>
                <w:lang w:eastAsia="uk-UA"/>
              </w:rPr>
              <w:t>Розрахунок ціни відповідно до абз. першого частини третьої ст. 22 Закону, за яку Учасник згоден виконати замовлення, повинен здійснюватися наступним чином:</w:t>
            </w:r>
          </w:p>
          <w:p w14:paraId="10A338CB" w14:textId="77777777" w:rsidR="00311CB3" w:rsidRPr="005561E1" w:rsidRDefault="00311CB3" w:rsidP="00311CB3">
            <w:pPr>
              <w:pStyle w:val="25"/>
              <w:shd w:val="clear" w:color="auto" w:fill="auto"/>
              <w:spacing w:before="0" w:after="0" w:line="240" w:lineRule="auto"/>
              <w:ind w:firstLine="0"/>
              <w:rPr>
                <w:b/>
                <w:sz w:val="22"/>
                <w:szCs w:val="22"/>
                <w:lang w:val="uk-UA"/>
              </w:rPr>
            </w:pPr>
            <w:r w:rsidRPr="005561E1">
              <w:rPr>
                <w:b/>
                <w:sz w:val="22"/>
                <w:szCs w:val="22"/>
                <w:lang w:val="uk-UA"/>
              </w:rPr>
              <w:t>Ц=(К х Цпрогн.рдн. + Тпер + Впосг) х 1,2</w:t>
            </w:r>
          </w:p>
          <w:p w14:paraId="60C67B1E" w14:textId="77777777" w:rsidR="00311CB3" w:rsidRPr="005561E1" w:rsidRDefault="00311CB3" w:rsidP="00311CB3">
            <w:pPr>
              <w:pStyle w:val="25"/>
              <w:shd w:val="clear" w:color="auto" w:fill="auto"/>
              <w:spacing w:before="0" w:after="0" w:line="240" w:lineRule="auto"/>
              <w:ind w:firstLine="0"/>
              <w:rPr>
                <w:b/>
                <w:sz w:val="22"/>
                <w:szCs w:val="22"/>
                <w:lang w:val="uk-UA"/>
              </w:rPr>
            </w:pPr>
            <w:r w:rsidRPr="005561E1">
              <w:rPr>
                <w:b/>
                <w:sz w:val="22"/>
                <w:szCs w:val="22"/>
                <w:lang w:val="uk-UA"/>
              </w:rPr>
              <w:t>за 1 грн/кВт*год.</w:t>
            </w:r>
          </w:p>
          <w:p w14:paraId="396E10A8" w14:textId="77777777" w:rsidR="00311CB3" w:rsidRPr="005561E1" w:rsidRDefault="00311CB3" w:rsidP="00311CB3">
            <w:pPr>
              <w:jc w:val="both"/>
              <w:rPr>
                <w:sz w:val="22"/>
                <w:szCs w:val="22"/>
              </w:rPr>
            </w:pPr>
            <w:r w:rsidRPr="005561E1">
              <w:rPr>
                <w:sz w:val="22"/>
                <w:szCs w:val="22"/>
                <w:lang w:eastAsia="uk-UA"/>
              </w:rPr>
              <w:t xml:space="preserve">де </w:t>
            </w:r>
            <w:r w:rsidRPr="005561E1">
              <w:rPr>
                <w:b/>
                <w:bCs/>
                <w:sz w:val="22"/>
                <w:szCs w:val="22"/>
              </w:rPr>
              <w:t xml:space="preserve">1,2 </w:t>
            </w:r>
            <w:r w:rsidRPr="005561E1">
              <w:rPr>
                <w:sz w:val="22"/>
                <w:szCs w:val="22"/>
                <w:lang w:eastAsia="uk-UA"/>
              </w:rPr>
              <w:t>-</w:t>
            </w:r>
            <w:r w:rsidRPr="005561E1">
              <w:rPr>
                <w:sz w:val="22"/>
                <w:szCs w:val="22"/>
              </w:rPr>
              <w:t xml:space="preserve"> урахування ПДВ (у разі, якщо Учасник не є платником ПДВ, у формулі замість 1,2 зазначається 1);</w:t>
            </w:r>
          </w:p>
          <w:p w14:paraId="4814CFE8" w14:textId="77777777" w:rsidR="00311CB3" w:rsidRPr="005561E1" w:rsidRDefault="00311CB3" w:rsidP="00311CB3">
            <w:pPr>
              <w:pStyle w:val="25"/>
              <w:shd w:val="clear" w:color="auto" w:fill="auto"/>
              <w:spacing w:before="0" w:after="0" w:line="240" w:lineRule="auto"/>
              <w:ind w:firstLine="0"/>
              <w:rPr>
                <w:sz w:val="22"/>
                <w:szCs w:val="22"/>
                <w:lang w:val="uk-UA" w:eastAsia="uk-UA"/>
              </w:rPr>
            </w:pPr>
            <w:r w:rsidRPr="005561E1">
              <w:rPr>
                <w:b/>
                <w:sz w:val="22"/>
                <w:szCs w:val="22"/>
                <w:lang w:val="uk-UA"/>
              </w:rPr>
              <w:t>Ц</w:t>
            </w:r>
            <w:r w:rsidRPr="005561E1">
              <w:rPr>
                <w:b/>
                <w:sz w:val="22"/>
                <w:szCs w:val="22"/>
                <w:lang w:val="uk-UA" w:eastAsia="uk-UA"/>
              </w:rPr>
              <w:t>прогн.рдн. –</w:t>
            </w:r>
            <w:r w:rsidRPr="005561E1">
              <w:rPr>
                <w:sz w:val="22"/>
                <w:szCs w:val="22"/>
                <w:lang w:val="uk-UA" w:eastAsia="uk-UA"/>
              </w:rPr>
              <w:t xml:space="preserve"> прогнозована ціна РДН, яка для даної закупівлі визначена як середньозважена ціна на РДН (у торговій зоні Об'єднана Енергетична Система України (ОЕС України) за листопад 2023 року за 1 кВт*год без ПДВ (4,35780 грн/кВт*год), заокруглена до п’ятого знаку після</w:t>
            </w:r>
            <w:r w:rsidRPr="005561E1">
              <w:rPr>
                <w:sz w:val="22"/>
                <w:szCs w:val="22"/>
                <w:lang w:eastAsia="uk-UA"/>
              </w:rPr>
              <w:t xml:space="preserve"> </w:t>
            </w:r>
            <w:r w:rsidRPr="005561E1">
              <w:rPr>
                <w:sz w:val="22"/>
                <w:szCs w:val="22"/>
                <w:lang w:val="uk-UA" w:eastAsia="uk-UA"/>
              </w:rPr>
              <w:t xml:space="preserve">коми за даними АТ «Оператор </w:t>
            </w:r>
            <w:r w:rsidRPr="005561E1">
              <w:rPr>
                <w:color w:val="000000" w:themeColor="text1"/>
                <w:sz w:val="22"/>
                <w:szCs w:val="22"/>
                <w:lang w:val="uk-UA" w:eastAsia="uk-UA"/>
              </w:rPr>
              <w:t xml:space="preserve">ринку» розміщеними на його веб-сайті </w:t>
            </w:r>
            <w:hyperlink r:id="rId8" w:history="1">
              <w:r w:rsidRPr="005561E1">
                <w:rPr>
                  <w:rStyle w:val="aa"/>
                  <w:color w:val="000000" w:themeColor="text1"/>
                  <w:sz w:val="22"/>
                  <w:szCs w:val="22"/>
                  <w:lang w:val="uk-UA" w:eastAsia="uk-UA"/>
                </w:rPr>
                <w:t>www.oree.com.ua</w:t>
              </w:r>
            </w:hyperlink>
            <w:r w:rsidRPr="005561E1">
              <w:rPr>
                <w:color w:val="000000" w:themeColor="text1"/>
                <w:sz w:val="22"/>
                <w:szCs w:val="22"/>
                <w:lang w:val="uk-UA" w:eastAsia="uk-UA"/>
              </w:rPr>
              <w:t>,</w:t>
            </w:r>
            <w:r w:rsidRPr="005561E1">
              <w:rPr>
                <w:sz w:val="22"/>
                <w:szCs w:val="22"/>
                <w:lang w:val="uk-UA" w:eastAsia="uk-UA"/>
              </w:rPr>
              <w:t xml:space="preserve"> </w:t>
            </w:r>
            <w:r w:rsidRPr="005561E1">
              <w:rPr>
                <w:sz w:val="22"/>
                <w:szCs w:val="22"/>
                <w:lang w:eastAsia="uk-UA"/>
              </w:rPr>
              <w:t xml:space="preserve">з </w:t>
            </w:r>
            <w:r w:rsidRPr="005561E1">
              <w:rPr>
                <w:sz w:val="22"/>
                <w:szCs w:val="22"/>
                <w:lang w:val="uk-UA" w:eastAsia="uk-UA"/>
              </w:rPr>
              <w:t xml:space="preserve">врахуванням індикатора діапазону можливого коливання ціни в періоді постачання (Замовник встановлює величину цього індикатора </w:t>
            </w:r>
            <w:r w:rsidRPr="005561E1">
              <w:rPr>
                <w:b/>
                <w:sz w:val="22"/>
                <w:szCs w:val="22"/>
                <w:lang w:val="uk-UA" w:eastAsia="uk-UA"/>
              </w:rPr>
              <w:t>К </w:t>
            </w:r>
            <w:r w:rsidRPr="005561E1">
              <w:rPr>
                <w:sz w:val="22"/>
                <w:szCs w:val="22"/>
                <w:lang w:val="uk-UA" w:eastAsia="uk-UA"/>
              </w:rPr>
              <w:t>однакову для всіх Учасників в розмірі 1,1).</w:t>
            </w:r>
          </w:p>
          <w:p w14:paraId="6178DFA8" w14:textId="77777777" w:rsidR="00311CB3" w:rsidRPr="005561E1" w:rsidRDefault="00311CB3" w:rsidP="00311CB3">
            <w:pPr>
              <w:rPr>
                <w:sz w:val="22"/>
                <w:szCs w:val="22"/>
              </w:rPr>
            </w:pPr>
            <w:r w:rsidRPr="005561E1">
              <w:rPr>
                <w:b/>
                <w:bCs/>
                <w:sz w:val="22"/>
                <w:szCs w:val="22"/>
              </w:rPr>
              <w:t xml:space="preserve">Тпер </w:t>
            </w:r>
            <w:r w:rsidRPr="005561E1">
              <w:rPr>
                <w:sz w:val="22"/>
                <w:szCs w:val="22"/>
              </w:rPr>
              <w:t>‒ тариф послуг оператора системи передачі (ціна</w:t>
            </w:r>
            <w:r w:rsidRPr="003D3D95">
              <w:rPr>
                <w:sz w:val="22"/>
                <w:szCs w:val="22"/>
              </w:rPr>
              <w:t xml:space="preserve"> </w:t>
            </w:r>
            <w:r w:rsidRPr="005561E1">
              <w:rPr>
                <w:sz w:val="22"/>
                <w:szCs w:val="22"/>
              </w:rPr>
              <w:lastRenderedPageBreak/>
              <w:t>регульованих послуг, яка затверджена регулятором для оператора системи передачі у встановленому порядку відповідно до постанови від 09</w:t>
            </w:r>
            <w:r w:rsidRPr="005561E1">
              <w:rPr>
                <w:sz w:val="22"/>
                <w:szCs w:val="22"/>
                <w:lang w:eastAsia="x-none"/>
              </w:rPr>
              <w:t xml:space="preserve">.12.2023 </w:t>
            </w:r>
            <w:r w:rsidRPr="005561E1">
              <w:rPr>
                <w:sz w:val="22"/>
                <w:szCs w:val="22"/>
              </w:rPr>
              <w:t>від № 2322 «Про встановлення тарифу на послуги з передачі електричної енергії НЕК «УКРЕНЕРГО» на 2024 рік»), грн/кіловат-година без ПДВ;</w:t>
            </w:r>
          </w:p>
          <w:p w14:paraId="75290AD7" w14:textId="77777777" w:rsidR="00311CB3" w:rsidRPr="005561E1" w:rsidRDefault="00311CB3" w:rsidP="00311CB3">
            <w:pPr>
              <w:pStyle w:val="25"/>
              <w:shd w:val="clear" w:color="auto" w:fill="auto"/>
              <w:spacing w:before="0" w:after="0" w:line="240" w:lineRule="auto"/>
              <w:ind w:firstLine="0"/>
              <w:rPr>
                <w:sz w:val="22"/>
                <w:szCs w:val="22"/>
                <w:lang w:val="uk-UA"/>
              </w:rPr>
            </w:pPr>
            <w:r w:rsidRPr="005561E1">
              <w:rPr>
                <w:b/>
                <w:sz w:val="22"/>
                <w:szCs w:val="22"/>
                <w:lang w:val="uk-UA"/>
              </w:rPr>
              <w:t xml:space="preserve">Впосг </w:t>
            </w:r>
            <w:r w:rsidRPr="005561E1">
              <w:rPr>
                <w:sz w:val="22"/>
                <w:szCs w:val="22"/>
                <w:lang w:val="uk-UA"/>
              </w:rPr>
              <w:t xml:space="preserve">‒ вартість послуг Учасника, що включає усі витрати Учасника, які необхідні для виконання Учасника умов цього Договору, в тому числі на сплату митних тарифів, податків, зборів та інших платежів, інших витрат, які понесе Учасника у зв’язку з виконанням Договору. </w:t>
            </w:r>
          </w:p>
          <w:p w14:paraId="4291E001" w14:textId="77777777" w:rsidR="00311CB3" w:rsidRPr="005561E1" w:rsidRDefault="00311CB3" w:rsidP="00311CB3">
            <w:pPr>
              <w:jc w:val="both"/>
              <w:rPr>
                <w:sz w:val="22"/>
                <w:szCs w:val="22"/>
                <w:lang w:eastAsia="uk-UA"/>
              </w:rPr>
            </w:pPr>
            <w:r w:rsidRPr="005561E1">
              <w:rPr>
                <w:b/>
                <w:sz w:val="22"/>
                <w:szCs w:val="22"/>
                <w:lang w:eastAsia="x-none"/>
              </w:rPr>
              <w:t>Впосг</w:t>
            </w:r>
            <w:r w:rsidRPr="005561E1">
              <w:rPr>
                <w:sz w:val="22"/>
                <w:szCs w:val="22"/>
                <w:lang w:eastAsia="uk-UA"/>
              </w:rPr>
              <w:t>, що визначається учасником у ціні своєї тендерної пропозиції (в тому числі у ціні за результатами аукціону), не може бути величиною від’ємною.</w:t>
            </w:r>
          </w:p>
          <w:p w14:paraId="714B509D" w14:textId="77777777" w:rsidR="00311CB3" w:rsidRPr="005561E1" w:rsidRDefault="00311CB3" w:rsidP="00311CB3">
            <w:pPr>
              <w:jc w:val="both"/>
              <w:rPr>
                <w:sz w:val="22"/>
                <w:szCs w:val="22"/>
                <w:lang w:eastAsia="uk-UA"/>
              </w:rPr>
            </w:pPr>
            <w:r w:rsidRPr="005561E1">
              <w:rPr>
                <w:sz w:val="22"/>
                <w:szCs w:val="22"/>
                <w:lang w:eastAsia="uk-UA"/>
              </w:rPr>
              <w:t xml:space="preserve">Під час проведення аукціону Учасник понижує ціну тільки за рахунок зменшення </w:t>
            </w:r>
            <w:r w:rsidRPr="005561E1">
              <w:rPr>
                <w:b/>
                <w:sz w:val="22"/>
                <w:szCs w:val="22"/>
                <w:lang w:eastAsia="x-none"/>
              </w:rPr>
              <w:t xml:space="preserve">Впосг </w:t>
            </w:r>
            <w:r w:rsidRPr="005561E1">
              <w:rPr>
                <w:sz w:val="22"/>
                <w:szCs w:val="22"/>
                <w:lang w:eastAsia="uk-UA"/>
              </w:rPr>
              <w:t xml:space="preserve">– </w:t>
            </w:r>
            <w:r w:rsidRPr="005561E1">
              <w:rPr>
                <w:bCs/>
                <w:sz w:val="22"/>
                <w:szCs w:val="22"/>
                <w:lang w:eastAsia="uk-UA"/>
              </w:rPr>
              <w:t>вартість послуг Учасника.</w:t>
            </w:r>
          </w:p>
          <w:p w14:paraId="193119D2" w14:textId="71609776" w:rsidR="00311CB3" w:rsidRPr="00311CB3" w:rsidRDefault="00311CB3" w:rsidP="00311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0" w:name="_heading=h.4i7ojhp"/>
            <w:bookmarkEnd w:id="0"/>
            <w:r w:rsidRPr="005561E1">
              <w:rPr>
                <w:sz w:val="22"/>
                <w:szCs w:val="22"/>
                <w:lang w:eastAsia="uk-UA"/>
              </w:rPr>
              <w:t xml:space="preserve">*Примітка. </w:t>
            </w:r>
            <w:r w:rsidRPr="005561E1">
              <w:rPr>
                <w:b/>
                <w:sz w:val="22"/>
                <w:szCs w:val="22"/>
                <w:lang w:eastAsia="x-none"/>
              </w:rPr>
              <w:t>Впосг</w:t>
            </w:r>
            <w:r w:rsidRPr="005561E1">
              <w:rPr>
                <w:b/>
                <w:bCs/>
                <w:sz w:val="22"/>
                <w:szCs w:val="22"/>
              </w:rPr>
              <w:t xml:space="preserve"> </w:t>
            </w:r>
            <w:r w:rsidRPr="005561E1">
              <w:rPr>
                <w:sz w:val="22"/>
                <w:szCs w:val="22"/>
                <w:lang w:eastAsia="uk-UA"/>
              </w:rPr>
              <w:t>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w:t>
            </w:r>
          </w:p>
          <w:p w14:paraId="4BFEFA71"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35065">
              <w:rPr>
                <w:sz w:val="22"/>
                <w:szCs w:val="22"/>
              </w:rPr>
              <w:t>1.4. До оцінки тендерних пропозицій приймається сума, що становить загальну вартість тендерної пропозиції кожного окремого учасника</w:t>
            </w:r>
            <w:r w:rsidRPr="00635065">
              <w:rPr>
                <w:sz w:val="22"/>
                <w:szCs w:val="22"/>
                <w:lang w:val="ru-RU"/>
              </w:rPr>
              <w:t xml:space="preserve"> процедури закупівлі</w:t>
            </w:r>
            <w:r w:rsidRPr="00635065">
              <w:rPr>
                <w:sz w:val="22"/>
                <w:szCs w:val="22"/>
              </w:rPr>
              <w:t>, в тому числі з урахуванням включення до ціни податку на додану вартість (ПДВ), інших податків та зборів, що передбачені чинним законодавством.</w:t>
            </w:r>
          </w:p>
          <w:p w14:paraId="0FDA96C6"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35065">
              <w:rPr>
                <w:sz w:val="22"/>
                <w:szCs w:val="22"/>
              </w:rPr>
              <w:t>1.5. Після оцінки тендерних пропозицій замовник розглядає тендерні пропозиції на відповідність вимогам тендерної документації з переліку учасників</w:t>
            </w:r>
            <w:r w:rsidRPr="00A44F44">
              <w:rPr>
                <w:sz w:val="22"/>
                <w:szCs w:val="22"/>
              </w:rPr>
              <w:t xml:space="preserve"> процедури закупівлі</w:t>
            </w:r>
            <w:r w:rsidRPr="00635065">
              <w:rPr>
                <w:sz w:val="22"/>
                <w:szCs w:val="22"/>
              </w:rPr>
              <w:t>, починаючи з учасника</w:t>
            </w:r>
            <w:r w:rsidRPr="00A44F44">
              <w:rPr>
                <w:sz w:val="22"/>
                <w:szCs w:val="22"/>
              </w:rPr>
              <w:t xml:space="preserve"> процедури закупівлі</w:t>
            </w:r>
            <w:r w:rsidRPr="00635065">
              <w:rPr>
                <w:sz w:val="22"/>
                <w:szCs w:val="22"/>
              </w:rPr>
              <w:t>, тендерна пропозиція якого за результатом оцінки визначена найбільш економічно вигідною.</w:t>
            </w:r>
          </w:p>
          <w:p w14:paraId="4FD6D59D"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35065">
              <w:rPr>
                <w:sz w:val="22"/>
                <w:szCs w:val="22"/>
              </w:rPr>
              <w:t xml:space="preserve">1.6. </w:t>
            </w:r>
            <w:r w:rsidRPr="00A44F44">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FCDBDE6"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r w:rsidRPr="00A44F44">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35065">
              <w:rPr>
                <w:sz w:val="22"/>
                <w:szCs w:val="22"/>
                <w:lang w:val="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w:t>
            </w:r>
            <w:r w:rsidRPr="00635065">
              <w:rPr>
                <w:sz w:val="22"/>
                <w:szCs w:val="22"/>
                <w:lang w:val="ru-RU"/>
              </w:rPr>
              <w:lastRenderedPageBreak/>
              <w:t>у складі його тендерної пропозиції, найменування товару, марки, моделі тощо.</w:t>
            </w:r>
          </w:p>
          <w:p w14:paraId="12FB26E7"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35065">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10399E"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1" w:name="n825"/>
            <w:bookmarkEnd w:id="1"/>
            <w:r w:rsidRPr="00635065">
              <w:rPr>
                <w:sz w:val="22"/>
                <w:szCs w:val="22"/>
              </w:rPr>
              <w:t>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7F4A1A"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2" w:name="n749"/>
            <w:bookmarkEnd w:id="2"/>
            <w:r w:rsidRPr="00635065">
              <w:rPr>
                <w:sz w:val="22"/>
                <w:szCs w:val="22"/>
              </w:rPr>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p w14:paraId="7B4A89E7"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35065">
              <w:rPr>
                <w:sz w:val="22"/>
                <w:szCs w:val="22"/>
              </w:rPr>
              <w:t xml:space="preserve">1.7.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а також </w:t>
            </w:r>
            <w:r w:rsidRPr="00635065">
              <w:rPr>
                <w:b/>
                <w:sz w:val="22"/>
                <w:szCs w:val="22"/>
                <w:u w:val="single"/>
              </w:rPr>
              <w:t>документальне підтвердження</w:t>
            </w:r>
            <w:r w:rsidRPr="00635065">
              <w:rPr>
                <w:sz w:val="22"/>
                <w:szCs w:val="22"/>
              </w:rPr>
              <w:t xml:space="preserve"> щодо цін або вартості відповідних товарів, робіт чи послуг тендерної пропозиції.</w:t>
            </w:r>
          </w:p>
          <w:p w14:paraId="7599678A"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3" w:name="n815"/>
            <w:bookmarkEnd w:id="3"/>
            <w:r w:rsidRPr="00635065">
              <w:rPr>
                <w:sz w:val="22"/>
                <w:szCs w:val="22"/>
              </w:rPr>
              <w:t>Замовник може відхилити аномально низьку тендерну пропозицію, якщо учасник процедури закупівлі не надав належного обґрунтування зазначеного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9260675"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4" w:name="n816"/>
            <w:bookmarkEnd w:id="4"/>
            <w:r w:rsidRPr="00635065">
              <w:rPr>
                <w:sz w:val="22"/>
                <w:szCs w:val="22"/>
              </w:rPr>
              <w:t>Обґрунтування аномально низької тендерної пропозиції може містити інформацію про:</w:t>
            </w:r>
          </w:p>
          <w:p w14:paraId="62D26A94"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5" w:name="n817"/>
            <w:bookmarkEnd w:id="5"/>
            <w:r w:rsidRPr="00635065">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D4F92D2"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6" w:name="n818"/>
            <w:bookmarkEnd w:id="6"/>
            <w:r w:rsidRPr="00635065">
              <w:rPr>
                <w:sz w:val="22"/>
                <w:szCs w:val="22"/>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0C06113"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7" w:name="n819"/>
            <w:bookmarkEnd w:id="7"/>
            <w:r w:rsidRPr="00635065">
              <w:rPr>
                <w:sz w:val="22"/>
                <w:szCs w:val="22"/>
              </w:rPr>
              <w:t>3) отримання учасником процедури закупівлі державної допомоги згідно із законодавством.</w:t>
            </w:r>
          </w:p>
          <w:p w14:paraId="5F58E71F"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35065">
              <w:rPr>
                <w:sz w:val="22"/>
                <w:szCs w:val="22"/>
              </w:rPr>
              <w:t>1.8.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A78C91" w14:textId="77777777" w:rsidR="00635065" w:rsidRPr="00635065" w:rsidRDefault="00635065" w:rsidP="0063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35065">
              <w:rPr>
                <w:sz w:val="22"/>
                <w:szCs w:val="22"/>
              </w:rPr>
              <w:t xml:space="preserve">1.9.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w:t>
            </w:r>
            <w:r w:rsidRPr="00635065">
              <w:rPr>
                <w:sz w:val="22"/>
                <w:szCs w:val="22"/>
              </w:rPr>
              <w:lastRenderedPageBreak/>
              <w:t>оцінки, починаючи з найкращої, у порядку та строки визначені Особливостями.</w:t>
            </w:r>
          </w:p>
          <w:p w14:paraId="1CD78504" w14:textId="66C87DA0" w:rsidR="00DA00C0" w:rsidRPr="003D3D95" w:rsidRDefault="00635065" w:rsidP="00635065">
            <w:pPr>
              <w:jc w:val="both"/>
              <w:rPr>
                <w:color w:val="000000"/>
                <w:sz w:val="22"/>
                <w:szCs w:val="22"/>
              </w:rPr>
            </w:pPr>
            <w:r w:rsidRPr="00635065">
              <w:rPr>
                <w:sz w:val="22"/>
                <w:szCs w:val="22"/>
              </w:rPr>
              <w:t>1.10.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DA00C0" w:rsidRPr="003D3D95" w14:paraId="6FA8ACCC"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67FA2B02" w14:textId="77777777" w:rsidR="00DA00C0" w:rsidRPr="003D3D95" w:rsidRDefault="00DA00C0" w:rsidP="0079789E">
            <w:pPr>
              <w:pStyle w:val="ad"/>
              <w:suppressAutoHyphens w:val="0"/>
              <w:jc w:val="center"/>
              <w:rPr>
                <w:b/>
                <w:bCs/>
                <w:color w:val="000000"/>
                <w:sz w:val="22"/>
                <w:szCs w:val="22"/>
                <w:lang w:val="uk-UA"/>
              </w:rPr>
            </w:pPr>
            <w:r w:rsidRPr="003D3D95">
              <w:rPr>
                <w:b/>
                <w:bCs/>
                <w:color w:val="000000"/>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tcPr>
          <w:p w14:paraId="0350D0A9" w14:textId="77777777" w:rsidR="00DA00C0" w:rsidRPr="003D3D95" w:rsidRDefault="00DA00C0" w:rsidP="00CB0E20">
            <w:pPr>
              <w:pStyle w:val="ad"/>
              <w:suppressAutoHyphens w:val="0"/>
              <w:jc w:val="both"/>
              <w:rPr>
                <w:b/>
                <w:bCs/>
                <w:color w:val="000000"/>
                <w:sz w:val="22"/>
                <w:szCs w:val="22"/>
                <w:lang w:val="uk-UA"/>
              </w:rPr>
            </w:pPr>
            <w:r w:rsidRPr="003D3D95">
              <w:rPr>
                <w:b/>
                <w:bCs/>
                <w:color w:val="000000"/>
                <w:sz w:val="22"/>
                <w:szCs w:val="22"/>
                <w:lang w:val="uk-UA"/>
              </w:rPr>
              <w:t>Інша інформація</w:t>
            </w:r>
          </w:p>
        </w:tc>
        <w:tc>
          <w:tcPr>
            <w:tcW w:w="2927" w:type="pct"/>
            <w:tcBorders>
              <w:top w:val="single" w:sz="4" w:space="0" w:color="auto"/>
              <w:left w:val="single" w:sz="4" w:space="0" w:color="auto"/>
              <w:bottom w:val="single" w:sz="4" w:space="0" w:color="auto"/>
              <w:right w:val="single" w:sz="4" w:space="0" w:color="auto"/>
            </w:tcBorders>
          </w:tcPr>
          <w:p w14:paraId="4EC8371F"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2.2. Учасник</w:t>
            </w:r>
            <w:r w:rsidRPr="00A44F44">
              <w:rPr>
                <w:color w:val="000000"/>
                <w:sz w:val="22"/>
                <w:szCs w:val="22"/>
                <w:lang w:eastAsia="ar-SA"/>
              </w:rPr>
              <w:t xml:space="preserve"> процедури закупівлі</w:t>
            </w:r>
            <w:r w:rsidRPr="00635065">
              <w:rPr>
                <w:color w:val="000000"/>
                <w:sz w:val="22"/>
                <w:szCs w:val="22"/>
                <w:lang w:eastAsia="ar-SA"/>
              </w:rPr>
              <w:t xml:space="preserve"> відповідає за одержання всіх необхідних дозволів, ліцензій, сертифікатів на товар, роботи та послуги запропонований на відкриті торги, та самостійно несе всі витрати, що пов’язані з їх отриманням.</w:t>
            </w:r>
          </w:p>
          <w:p w14:paraId="71F77275"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 xml:space="preserve">2.3. </w:t>
            </w:r>
            <w:r w:rsidRPr="00635065">
              <w:rPr>
                <w:b/>
                <w:color w:val="000000"/>
                <w:sz w:val="22"/>
                <w:szCs w:val="22"/>
                <w:lang w:eastAsia="ar-SA"/>
              </w:rPr>
              <w:t>Ціну на предмет закупівлі</w:t>
            </w:r>
            <w:r w:rsidRPr="00635065">
              <w:rPr>
                <w:color w:val="000000"/>
                <w:sz w:val="22"/>
                <w:szCs w:val="22"/>
                <w:lang w:eastAsia="ar-SA"/>
              </w:rPr>
              <w:t xml:space="preserve"> Учасник </w:t>
            </w:r>
            <w:r w:rsidRPr="00635065">
              <w:rPr>
                <w:color w:val="000000"/>
                <w:sz w:val="22"/>
                <w:szCs w:val="22"/>
                <w:lang w:val="ru-RU" w:eastAsia="ar-SA"/>
              </w:rPr>
              <w:t xml:space="preserve">процедури закупівлі </w:t>
            </w:r>
            <w:r w:rsidRPr="00635065">
              <w:rPr>
                <w:color w:val="000000"/>
                <w:sz w:val="22"/>
                <w:szCs w:val="22"/>
                <w:lang w:eastAsia="ar-SA"/>
              </w:rPr>
              <w:t xml:space="preserve">визначає з урахуванням ПДВ. У випадку, якщо Учасник процедури закупівлі не являється платником ПДВ, він визначає </w:t>
            </w:r>
            <w:r w:rsidRPr="00635065">
              <w:rPr>
                <w:b/>
                <w:color w:val="000000"/>
                <w:sz w:val="22"/>
                <w:szCs w:val="22"/>
                <w:lang w:eastAsia="ar-SA"/>
              </w:rPr>
              <w:t>ціну на предмет закупівлі без ПДВ</w:t>
            </w:r>
            <w:r w:rsidRPr="00635065">
              <w:rPr>
                <w:color w:val="000000"/>
                <w:sz w:val="22"/>
                <w:szCs w:val="22"/>
                <w:lang w:eastAsia="ar-SA"/>
              </w:rPr>
              <w:t xml:space="preserve"> та додатково надає довідку в довільній формі, завірену уповноваженою особою Учасника </w:t>
            </w:r>
            <w:r w:rsidRPr="00635065">
              <w:rPr>
                <w:color w:val="000000"/>
                <w:sz w:val="22"/>
                <w:szCs w:val="22"/>
                <w:lang w:val="ru-RU" w:eastAsia="ar-SA"/>
              </w:rPr>
              <w:t xml:space="preserve">процедури закупівлі </w:t>
            </w:r>
            <w:r w:rsidRPr="00635065">
              <w:rPr>
                <w:color w:val="000000"/>
                <w:sz w:val="22"/>
                <w:szCs w:val="22"/>
                <w:lang w:eastAsia="ar-SA"/>
              </w:rPr>
              <w:t xml:space="preserve">та печаткою, що він не являється платником податку на додану вартість. До ціни тендерної пропозиції відкритих торгів не включаються будь-які витрати, понесені учасником </w:t>
            </w:r>
            <w:r w:rsidRPr="00635065">
              <w:rPr>
                <w:color w:val="000000"/>
                <w:sz w:val="22"/>
                <w:szCs w:val="22"/>
                <w:lang w:val="ru-RU" w:eastAsia="ar-SA"/>
              </w:rPr>
              <w:t xml:space="preserve">процедури закупівлі </w:t>
            </w:r>
            <w:r w:rsidRPr="00635065">
              <w:rPr>
                <w:color w:val="000000"/>
                <w:sz w:val="22"/>
                <w:szCs w:val="22"/>
                <w:lang w:eastAsia="ar-SA"/>
              </w:rPr>
              <w:t>у процесі здійснення процедури закупівлі та укладення договору про закупівлю.</w:t>
            </w:r>
          </w:p>
          <w:p w14:paraId="3CEED64F"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2.4.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31A06C71"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 xml:space="preserve">2.5. Гарантійний лист про те, що учасники </w:t>
            </w:r>
            <w:r w:rsidRPr="00635065">
              <w:rPr>
                <w:color w:val="000000"/>
                <w:sz w:val="22"/>
                <w:szCs w:val="22"/>
                <w:lang w:val="ru-RU" w:eastAsia="ar-SA"/>
              </w:rPr>
              <w:t xml:space="preserve">процедури закупівлі </w:t>
            </w:r>
            <w:r w:rsidRPr="00635065">
              <w:rPr>
                <w:color w:val="000000"/>
                <w:sz w:val="22"/>
                <w:szCs w:val="22"/>
                <w:lang w:eastAsia="ar-SA"/>
              </w:rPr>
              <w:t>відповідають за зміст своїх тендерних пропозицій, та повинні дотримуватись норм чинного законодавства України, зокрема, але не вичерпно:</w:t>
            </w:r>
          </w:p>
          <w:p w14:paraId="726CF96C" w14:textId="77777777" w:rsidR="00635065" w:rsidRPr="00635065" w:rsidRDefault="00635065" w:rsidP="00635065">
            <w:pPr>
              <w:widowControl w:val="0"/>
              <w:numPr>
                <w:ilvl w:val="0"/>
                <w:numId w:val="30"/>
              </w:numPr>
              <w:suppressAutoHyphens/>
              <w:autoSpaceDE w:val="0"/>
              <w:autoSpaceDN w:val="0"/>
              <w:adjustRightInd w:val="0"/>
              <w:jc w:val="both"/>
              <w:rPr>
                <w:i/>
                <w:iCs/>
                <w:color w:val="000000"/>
                <w:sz w:val="22"/>
                <w:szCs w:val="22"/>
                <w:lang w:eastAsia="ar-SA"/>
              </w:rPr>
            </w:pPr>
            <w:r w:rsidRPr="00635065">
              <w:rPr>
                <w:i/>
                <w:iCs/>
                <w:color w:val="000000"/>
                <w:sz w:val="22"/>
                <w:szCs w:val="22"/>
                <w:lang w:eastAsia="ar-SA"/>
              </w:rPr>
              <w:t>Закону України "Про санкції" від 14.08.2014 року №1644-VII;</w:t>
            </w:r>
          </w:p>
          <w:p w14:paraId="59A9A449" w14:textId="77777777" w:rsidR="00635065" w:rsidRPr="00635065" w:rsidRDefault="00635065" w:rsidP="00635065">
            <w:pPr>
              <w:widowControl w:val="0"/>
              <w:numPr>
                <w:ilvl w:val="0"/>
                <w:numId w:val="30"/>
              </w:numPr>
              <w:suppressAutoHyphens/>
              <w:autoSpaceDE w:val="0"/>
              <w:autoSpaceDN w:val="0"/>
              <w:adjustRightInd w:val="0"/>
              <w:jc w:val="both"/>
              <w:rPr>
                <w:i/>
                <w:iCs/>
                <w:color w:val="000000"/>
                <w:sz w:val="22"/>
                <w:szCs w:val="22"/>
                <w:lang w:eastAsia="ar-SA"/>
              </w:rPr>
            </w:pPr>
            <w:r w:rsidRPr="00635065">
              <w:rPr>
                <w:i/>
                <w:iCs/>
                <w:color w:val="000000"/>
                <w:sz w:val="22"/>
                <w:szCs w:val="22"/>
                <w:lang w:eastAsia="ar-SA"/>
              </w:rPr>
              <w:t>Розпорядження КМУ від 11 вересня 2014 року № 829-р «Про пропозиції щодо застосування персональних спеціальних економічних та інших обмежувальних заходів»;</w:t>
            </w:r>
          </w:p>
          <w:p w14:paraId="5C106EB1" w14:textId="77777777" w:rsidR="00635065" w:rsidRPr="00635065" w:rsidRDefault="00635065" w:rsidP="00635065">
            <w:pPr>
              <w:widowControl w:val="0"/>
              <w:numPr>
                <w:ilvl w:val="0"/>
                <w:numId w:val="30"/>
              </w:numPr>
              <w:suppressAutoHyphens/>
              <w:autoSpaceDE w:val="0"/>
              <w:autoSpaceDN w:val="0"/>
              <w:adjustRightInd w:val="0"/>
              <w:jc w:val="both"/>
              <w:rPr>
                <w:i/>
                <w:iCs/>
                <w:color w:val="000000"/>
                <w:sz w:val="22"/>
                <w:szCs w:val="22"/>
                <w:lang w:eastAsia="ar-SA"/>
              </w:rPr>
            </w:pPr>
            <w:r w:rsidRPr="00635065">
              <w:rPr>
                <w:i/>
                <w:iCs/>
                <w:color w:val="000000"/>
                <w:sz w:val="22"/>
                <w:szCs w:val="22"/>
                <w:lang w:eastAsia="ar-SA"/>
              </w:rPr>
              <w:t>Постанови Кабінету Міністрів від 07.11.2014 року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7D7364E6" w14:textId="77777777" w:rsidR="00635065" w:rsidRPr="00635065" w:rsidRDefault="00635065" w:rsidP="00635065">
            <w:pPr>
              <w:widowControl w:val="0"/>
              <w:numPr>
                <w:ilvl w:val="0"/>
                <w:numId w:val="30"/>
              </w:numPr>
              <w:suppressAutoHyphens/>
              <w:autoSpaceDE w:val="0"/>
              <w:autoSpaceDN w:val="0"/>
              <w:adjustRightInd w:val="0"/>
              <w:jc w:val="both"/>
              <w:rPr>
                <w:i/>
                <w:iCs/>
                <w:color w:val="000000"/>
                <w:sz w:val="22"/>
                <w:szCs w:val="22"/>
                <w:lang w:eastAsia="ar-SA"/>
              </w:rPr>
            </w:pPr>
            <w:r w:rsidRPr="00635065">
              <w:rPr>
                <w:i/>
                <w:iCs/>
                <w:color w:val="000000"/>
                <w:sz w:val="22"/>
                <w:szCs w:val="22"/>
                <w:lang w:eastAsia="ar-SA"/>
              </w:rPr>
              <w:t>Постанови Кабінету Міністрів від 16.12.2015 року №1035 «Про обмеження поставок окремих товарів (робіт, послуг) з тимчасово купованої території на іншу територію України та/або з іншої території України на тимчасово окуповану територію»;</w:t>
            </w:r>
          </w:p>
          <w:p w14:paraId="4EF2BB46" w14:textId="77777777" w:rsidR="00635065" w:rsidRPr="00635065" w:rsidRDefault="00635065" w:rsidP="00635065">
            <w:pPr>
              <w:widowControl w:val="0"/>
              <w:numPr>
                <w:ilvl w:val="0"/>
                <w:numId w:val="30"/>
              </w:numPr>
              <w:suppressAutoHyphens/>
              <w:autoSpaceDE w:val="0"/>
              <w:autoSpaceDN w:val="0"/>
              <w:adjustRightInd w:val="0"/>
              <w:jc w:val="both"/>
              <w:rPr>
                <w:i/>
                <w:iCs/>
                <w:color w:val="000000"/>
                <w:sz w:val="22"/>
                <w:szCs w:val="22"/>
                <w:lang w:eastAsia="ar-SA"/>
              </w:rPr>
            </w:pPr>
            <w:r w:rsidRPr="00635065">
              <w:rPr>
                <w:i/>
                <w:iCs/>
                <w:color w:val="000000"/>
                <w:sz w:val="22"/>
                <w:szCs w:val="22"/>
                <w:lang w:eastAsia="ar-SA"/>
              </w:rPr>
              <w:t>Постанови Кабінету Міністрів України від 30 грудня 2015 року № 1147 «Про заборону ввезення на митну територію України товарів, що походять з Російської Федерації»,</w:t>
            </w:r>
          </w:p>
          <w:p w14:paraId="51073FAD" w14:textId="77777777" w:rsidR="00635065" w:rsidRPr="00635065" w:rsidRDefault="00635065" w:rsidP="00635065">
            <w:pPr>
              <w:widowControl w:val="0"/>
              <w:numPr>
                <w:ilvl w:val="0"/>
                <w:numId w:val="30"/>
              </w:numPr>
              <w:suppressAutoHyphens/>
              <w:autoSpaceDE w:val="0"/>
              <w:autoSpaceDN w:val="0"/>
              <w:adjustRightInd w:val="0"/>
              <w:jc w:val="both"/>
              <w:rPr>
                <w:i/>
                <w:iCs/>
                <w:color w:val="000000"/>
                <w:sz w:val="22"/>
                <w:szCs w:val="22"/>
                <w:lang w:eastAsia="ar-SA"/>
              </w:rPr>
            </w:pPr>
            <w:r w:rsidRPr="00635065">
              <w:rPr>
                <w:i/>
                <w:iCs/>
                <w:color w:val="000000"/>
                <w:sz w:val="22"/>
                <w:szCs w:val="22"/>
                <w:lang w:eastAsia="ar-SA"/>
              </w:rPr>
              <w:t xml:space="preserve">Указу Президента України № 133/2017 від 15 травня 2017 року «Про рішення Ради національної безпеки і оборони України від 28 квітня 2017 року «Про </w:t>
            </w:r>
            <w:r w:rsidRPr="00635065">
              <w:rPr>
                <w:i/>
                <w:iCs/>
                <w:color w:val="000000"/>
                <w:sz w:val="22"/>
                <w:szCs w:val="22"/>
                <w:lang w:eastAsia="ar-SA"/>
              </w:rPr>
              <w:lastRenderedPageBreak/>
              <w:t>застосування персональних спеціальних економічних та інших обмежувальних заходів (санкцій)»;</w:t>
            </w:r>
          </w:p>
          <w:p w14:paraId="1E22A21F" w14:textId="77777777" w:rsidR="00635065" w:rsidRPr="00635065" w:rsidRDefault="00635065" w:rsidP="00635065">
            <w:pPr>
              <w:widowControl w:val="0"/>
              <w:numPr>
                <w:ilvl w:val="0"/>
                <w:numId w:val="30"/>
              </w:numPr>
              <w:suppressAutoHyphens/>
              <w:autoSpaceDE w:val="0"/>
              <w:autoSpaceDN w:val="0"/>
              <w:adjustRightInd w:val="0"/>
              <w:jc w:val="both"/>
              <w:rPr>
                <w:i/>
                <w:iCs/>
                <w:color w:val="000000"/>
                <w:sz w:val="22"/>
                <w:szCs w:val="22"/>
                <w:lang w:eastAsia="ar-SA"/>
              </w:rPr>
            </w:pPr>
            <w:r w:rsidRPr="00635065">
              <w:rPr>
                <w:i/>
                <w:iCs/>
                <w:color w:val="000000"/>
                <w:sz w:val="22"/>
                <w:szCs w:val="22"/>
                <w:lang w:eastAsia="ar-SA"/>
              </w:rPr>
              <w:t>Рішення Ради національної безпеки і оборони України від 2 травня 2018 року «Про застосування та внесення змін до персональних спеціальних економічних та інших обмежувальних заходів (санкцій)», введених в дію Указом Президента України від 14 травня 2018 року № 126/2018;</w:t>
            </w:r>
          </w:p>
          <w:p w14:paraId="31B243AC" w14:textId="77777777" w:rsidR="00635065" w:rsidRPr="00635065" w:rsidRDefault="00635065" w:rsidP="00635065">
            <w:pPr>
              <w:widowControl w:val="0"/>
              <w:numPr>
                <w:ilvl w:val="0"/>
                <w:numId w:val="30"/>
              </w:numPr>
              <w:suppressAutoHyphens/>
              <w:autoSpaceDE w:val="0"/>
              <w:autoSpaceDN w:val="0"/>
              <w:adjustRightInd w:val="0"/>
              <w:jc w:val="both"/>
              <w:rPr>
                <w:i/>
                <w:iCs/>
                <w:color w:val="000000"/>
                <w:sz w:val="22"/>
                <w:szCs w:val="22"/>
                <w:lang w:eastAsia="ar-SA"/>
              </w:rPr>
            </w:pPr>
            <w:r w:rsidRPr="00635065">
              <w:rPr>
                <w:i/>
                <w:iCs/>
                <w:color w:val="000000"/>
                <w:sz w:val="22"/>
                <w:szCs w:val="22"/>
                <w:lang w:eastAsia="ar-SA"/>
              </w:rPr>
              <w:t>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введених в дію Указом Президента України від 21 червня 2018 року № 176/2018;</w:t>
            </w:r>
          </w:p>
          <w:p w14:paraId="1EDAF11B" w14:textId="77777777" w:rsidR="00635065" w:rsidRPr="00635065" w:rsidRDefault="00635065" w:rsidP="00635065">
            <w:pPr>
              <w:widowControl w:val="0"/>
              <w:numPr>
                <w:ilvl w:val="0"/>
                <w:numId w:val="30"/>
              </w:numPr>
              <w:suppressAutoHyphens/>
              <w:autoSpaceDE w:val="0"/>
              <w:autoSpaceDN w:val="0"/>
              <w:adjustRightInd w:val="0"/>
              <w:jc w:val="both"/>
              <w:rPr>
                <w:i/>
                <w:color w:val="000000"/>
                <w:sz w:val="22"/>
                <w:szCs w:val="22"/>
                <w:lang w:eastAsia="ar-SA"/>
              </w:rPr>
            </w:pPr>
            <w:r w:rsidRPr="00635065">
              <w:rPr>
                <w:i/>
                <w:iCs/>
                <w:color w:val="000000"/>
                <w:sz w:val="22"/>
                <w:szCs w:val="22"/>
                <w:lang w:eastAsia="ar-SA"/>
              </w:rPr>
              <w:t>Указу Президента України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19 березня 2019 року №82/2019;</w:t>
            </w:r>
          </w:p>
          <w:p w14:paraId="5060678F" w14:textId="77777777" w:rsidR="00635065" w:rsidRPr="00635065" w:rsidRDefault="00635065" w:rsidP="00635065">
            <w:pPr>
              <w:widowControl w:val="0"/>
              <w:numPr>
                <w:ilvl w:val="0"/>
                <w:numId w:val="30"/>
              </w:numPr>
              <w:suppressAutoHyphens/>
              <w:autoSpaceDE w:val="0"/>
              <w:autoSpaceDN w:val="0"/>
              <w:adjustRightInd w:val="0"/>
              <w:jc w:val="both"/>
              <w:rPr>
                <w:i/>
                <w:color w:val="000000"/>
                <w:sz w:val="22"/>
                <w:szCs w:val="22"/>
                <w:lang w:eastAsia="ar-SA"/>
              </w:rPr>
            </w:pPr>
            <w:r w:rsidRPr="00635065">
              <w:rPr>
                <w:i/>
                <w:iCs/>
                <w:color w:val="000000"/>
                <w:sz w:val="22"/>
                <w:szCs w:val="22"/>
                <w:lang w:eastAsia="ar-SA"/>
              </w:rPr>
              <w:t>Указу Президента України «Про рішення Ради національної безпеки і оборони України від 14 травня 2020 року "Про застосування, скасування та внесення змін до персональних спеціальних економічних та інших обмежувальних заходів (санкцій)" від 14 травня 2020 року № 184/2020.</w:t>
            </w:r>
          </w:p>
          <w:p w14:paraId="1D71AF1F"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u w:val="single"/>
                <w:lang w:eastAsia="ar-SA"/>
              </w:rPr>
              <w:t>2.6. Учасник</w:t>
            </w:r>
            <w:r w:rsidRPr="00A44F44">
              <w:rPr>
                <w:color w:val="000000"/>
                <w:sz w:val="22"/>
                <w:szCs w:val="22"/>
                <w:u w:val="single"/>
                <w:lang w:eastAsia="ar-SA"/>
              </w:rPr>
              <w:t xml:space="preserve"> процедури закупівлі</w:t>
            </w:r>
            <w:r w:rsidRPr="00635065">
              <w:rPr>
                <w:color w:val="000000"/>
                <w:sz w:val="22"/>
                <w:szCs w:val="22"/>
                <w:u w:val="single"/>
                <w:lang w:eastAsia="ar-SA"/>
              </w:rPr>
              <w:t xml:space="preserve"> надає:</w:t>
            </w:r>
            <w:r w:rsidRPr="00635065">
              <w:rPr>
                <w:color w:val="000000"/>
                <w:sz w:val="22"/>
                <w:szCs w:val="22"/>
                <w:lang w:eastAsia="ar-SA"/>
              </w:rPr>
              <w:t xml:space="preserve"> Лист-гарантію, складену учасником</w:t>
            </w:r>
            <w:r w:rsidRPr="00A44F44">
              <w:rPr>
                <w:color w:val="000000"/>
                <w:sz w:val="22"/>
                <w:szCs w:val="22"/>
                <w:lang w:eastAsia="ar-SA"/>
              </w:rPr>
              <w:t xml:space="preserve"> процедури закупівлі</w:t>
            </w:r>
            <w:r w:rsidRPr="00635065">
              <w:rPr>
                <w:color w:val="000000"/>
                <w:sz w:val="22"/>
                <w:szCs w:val="22"/>
                <w:lang w:eastAsia="ar-SA"/>
              </w:rPr>
              <w:t xml:space="preserve"> в довільній формі щодо погодження з іншими умовами тендерної документації щодо яких не вимагалося підтвердження.</w:t>
            </w:r>
          </w:p>
          <w:p w14:paraId="2D57E765" w14:textId="77777777" w:rsidR="00635065" w:rsidRPr="00635065" w:rsidRDefault="00635065" w:rsidP="00635065">
            <w:pPr>
              <w:widowControl w:val="0"/>
              <w:suppressAutoHyphens/>
              <w:autoSpaceDE w:val="0"/>
              <w:autoSpaceDN w:val="0"/>
              <w:adjustRightInd w:val="0"/>
              <w:jc w:val="both"/>
              <w:rPr>
                <w:b/>
                <w:bCs/>
                <w:iCs/>
                <w:color w:val="000000"/>
                <w:sz w:val="22"/>
                <w:szCs w:val="22"/>
                <w:u w:val="single"/>
                <w:lang w:eastAsia="ar-SA"/>
              </w:rPr>
            </w:pPr>
            <w:r w:rsidRPr="00635065">
              <w:rPr>
                <w:color w:val="000000"/>
                <w:sz w:val="22"/>
                <w:szCs w:val="22"/>
                <w:lang w:eastAsia="ar-SA"/>
              </w:rPr>
              <w:t>2.7 Довідка в довільній формі із зазначенням інформації, що Учасник уклав договір з оператором системи розподілу (далі – ОСР), щодо надання послуг з розподілу на території якого буде проводитися постачання електричної енергії Замовнику із посиланням на інтернет сторінку ОСР з можливістю перегляду, де Учасник повинен бути вказаний у Переліку електропостачальників, що уклали Договір з ОСР щодо надання послуг з розподілу на території якого буде проводитися постачання електричної енергії Замовнику.</w:t>
            </w:r>
          </w:p>
          <w:p w14:paraId="2054CAD6" w14:textId="77777777" w:rsidR="00635065" w:rsidRPr="00635065" w:rsidRDefault="00635065" w:rsidP="00635065">
            <w:pPr>
              <w:widowControl w:val="0"/>
              <w:suppressAutoHyphens/>
              <w:autoSpaceDE w:val="0"/>
              <w:autoSpaceDN w:val="0"/>
              <w:adjustRightInd w:val="0"/>
              <w:jc w:val="both"/>
              <w:rPr>
                <w:b/>
                <w:color w:val="000000"/>
                <w:sz w:val="22"/>
                <w:szCs w:val="22"/>
                <w:lang w:eastAsia="ar-SA"/>
              </w:rPr>
            </w:pPr>
            <w:r w:rsidRPr="00635065">
              <w:rPr>
                <w:b/>
                <w:bCs/>
                <w:iCs/>
                <w:color w:val="000000"/>
                <w:sz w:val="22"/>
                <w:szCs w:val="22"/>
                <w:u w:val="single"/>
                <w:lang w:eastAsia="ar-SA"/>
              </w:rPr>
              <w:t>2.8. Інші умови тендерної документації:</w:t>
            </w:r>
          </w:p>
          <w:p w14:paraId="6FF62F9B"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 xml:space="preserve">2.8.1. Учасники </w:t>
            </w:r>
            <w:r w:rsidRPr="00635065">
              <w:rPr>
                <w:color w:val="000000"/>
                <w:sz w:val="22"/>
                <w:szCs w:val="22"/>
                <w:lang w:val="ru-RU" w:eastAsia="ar-SA"/>
              </w:rPr>
              <w:t xml:space="preserve">процедури закупівлі </w:t>
            </w:r>
            <w:r w:rsidRPr="00635065">
              <w:rPr>
                <w:color w:val="000000"/>
                <w:sz w:val="22"/>
                <w:szCs w:val="22"/>
                <w:lang w:eastAsia="ar-SA"/>
              </w:rPr>
              <w:t>відповідають за зміст своїх тендерних пропозицій, та повинні дотримуватись норм чинного законодавства України.</w:t>
            </w:r>
          </w:p>
          <w:p w14:paraId="528D5288"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 xml:space="preserve">2.8.2. У разі якщо учасник </w:t>
            </w:r>
            <w:r w:rsidRPr="00635065">
              <w:rPr>
                <w:color w:val="000000"/>
                <w:sz w:val="22"/>
                <w:szCs w:val="22"/>
                <w:lang w:val="ru-RU" w:eastAsia="ar-SA"/>
              </w:rPr>
              <w:t xml:space="preserve">процедури закупівлі </w:t>
            </w:r>
            <w:r w:rsidRPr="00635065">
              <w:rPr>
                <w:color w:val="000000"/>
                <w:sz w:val="22"/>
                <w:szCs w:val="22"/>
                <w:lang w:eastAsia="ar-SA"/>
              </w:rPr>
              <w:t>або переможець</w:t>
            </w:r>
            <w:r w:rsidRPr="00635065">
              <w:rPr>
                <w:color w:val="000000"/>
                <w:sz w:val="22"/>
                <w:szCs w:val="22"/>
                <w:lang w:val="ru-RU" w:eastAsia="ar-SA"/>
              </w:rPr>
              <w:t xml:space="preserve"> процедури закупівлі</w:t>
            </w:r>
            <w:r w:rsidRPr="00635065">
              <w:rPr>
                <w:color w:val="000000"/>
                <w:sz w:val="22"/>
                <w:szCs w:val="22"/>
                <w:lang w:eastAsia="ar-SA"/>
              </w:rPr>
              <w:t xml:space="preserve"> не повинен складати або відповідно до норм чинного законодавства (в тому числі у разі подання тендерної пропозиції учасником</w:t>
            </w:r>
            <w:r w:rsidRPr="00635065">
              <w:rPr>
                <w:color w:val="000000"/>
                <w:sz w:val="22"/>
                <w:szCs w:val="22"/>
                <w:lang w:val="ru-RU" w:eastAsia="ar-SA"/>
              </w:rPr>
              <w:t xml:space="preserve"> процедури закупівлі</w:t>
            </w:r>
            <w:r w:rsidRPr="00635065">
              <w:rPr>
                <w:color w:val="000000"/>
                <w:sz w:val="22"/>
                <w:szCs w:val="22"/>
                <w:lang w:eastAsia="ar-SA"/>
              </w:rPr>
              <w:t xml:space="preserve"> - нерезидентом/ переможцем</w:t>
            </w:r>
            <w:r w:rsidRPr="00635065">
              <w:rPr>
                <w:color w:val="000000"/>
                <w:sz w:val="22"/>
                <w:szCs w:val="22"/>
                <w:lang w:val="ru-RU" w:eastAsia="ar-SA"/>
              </w:rPr>
              <w:t xml:space="preserve"> процедури закупівлі </w:t>
            </w:r>
            <w:r w:rsidRPr="00635065">
              <w:rPr>
                <w:color w:val="000000"/>
                <w:sz w:val="22"/>
                <w:szCs w:val="22"/>
                <w:lang w:eastAsia="ar-SA"/>
              </w:rPr>
              <w:t>- 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 - 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12A403C0"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2.8.3. Документи, що не передбачені законодавством для учасників</w:t>
            </w:r>
            <w:r w:rsidRPr="00635065">
              <w:rPr>
                <w:color w:val="000000"/>
                <w:sz w:val="22"/>
                <w:szCs w:val="22"/>
                <w:lang w:val="ru-RU" w:eastAsia="ar-SA"/>
              </w:rPr>
              <w:t xml:space="preserve"> процедури закупівлі</w:t>
            </w:r>
            <w:r w:rsidRPr="00635065">
              <w:rPr>
                <w:color w:val="000000"/>
                <w:sz w:val="22"/>
                <w:szCs w:val="22"/>
                <w:lang w:eastAsia="ar-SA"/>
              </w:rPr>
              <w:t xml:space="preserve"> - юридичних, фізичних осіб, </w:t>
            </w:r>
            <w:r w:rsidRPr="00635065">
              <w:rPr>
                <w:color w:val="000000"/>
                <w:sz w:val="22"/>
                <w:szCs w:val="22"/>
                <w:lang w:eastAsia="ar-SA"/>
              </w:rPr>
              <w:lastRenderedPageBreak/>
              <w:t>у тому числі фізичних осіб - підприємців, не подаються ними у складі тендерної пропозиції.</w:t>
            </w:r>
          </w:p>
          <w:p w14:paraId="39309625"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2.8.4. Відсутність документів, що не передбачені законодавством для учасників процедури закупівлі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FCE887"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2.8.5. Документи, видані державними органами, повинні відповідати вимогам нормативних актів, відповідно до яких такі документи видані.</w:t>
            </w:r>
          </w:p>
          <w:p w14:paraId="5C7149C6"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2.8.6 Надати довідку в довільній формі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01281CC1"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AE3DA32" w14:textId="77777777" w:rsidR="00635065" w:rsidRPr="00635065" w:rsidRDefault="00635065" w:rsidP="00635065">
            <w:pPr>
              <w:widowControl w:val="0"/>
              <w:numPr>
                <w:ilvl w:val="0"/>
                <w:numId w:val="31"/>
              </w:numPr>
              <w:suppressAutoHyphens/>
              <w:autoSpaceDE w:val="0"/>
              <w:autoSpaceDN w:val="0"/>
              <w:adjustRightInd w:val="0"/>
              <w:jc w:val="both"/>
              <w:rPr>
                <w:color w:val="000000"/>
                <w:sz w:val="22"/>
                <w:szCs w:val="22"/>
                <w:lang w:eastAsia="ar-SA"/>
              </w:rPr>
            </w:pPr>
            <w:r w:rsidRPr="00635065">
              <w:rPr>
                <w:color w:val="000000"/>
                <w:sz w:val="22"/>
                <w:szCs w:val="22"/>
                <w:lang w:eastAsia="ar-S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236B850"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або</w:t>
            </w:r>
          </w:p>
          <w:p w14:paraId="584995B9" w14:textId="77777777" w:rsidR="00635065" w:rsidRPr="00635065" w:rsidRDefault="00635065" w:rsidP="00635065">
            <w:pPr>
              <w:widowControl w:val="0"/>
              <w:numPr>
                <w:ilvl w:val="0"/>
                <w:numId w:val="31"/>
              </w:numPr>
              <w:suppressAutoHyphens/>
              <w:autoSpaceDE w:val="0"/>
              <w:autoSpaceDN w:val="0"/>
              <w:adjustRightInd w:val="0"/>
              <w:jc w:val="both"/>
              <w:rPr>
                <w:color w:val="000000"/>
                <w:sz w:val="22"/>
                <w:szCs w:val="22"/>
                <w:lang w:eastAsia="ar-SA"/>
              </w:rPr>
            </w:pPr>
            <w:r w:rsidRPr="00635065">
              <w:rPr>
                <w:color w:val="000000"/>
                <w:sz w:val="22"/>
                <w:szCs w:val="22"/>
                <w:lang w:eastAsia="ar-SA"/>
              </w:rPr>
              <w:t>посвідку на постійне чи тимчасове проживання на території України</w:t>
            </w:r>
          </w:p>
          <w:p w14:paraId="1A01D10C"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або</w:t>
            </w:r>
          </w:p>
          <w:p w14:paraId="52BD6FFB" w14:textId="77777777" w:rsidR="00635065" w:rsidRPr="00635065" w:rsidRDefault="00635065" w:rsidP="00635065">
            <w:pPr>
              <w:widowControl w:val="0"/>
              <w:numPr>
                <w:ilvl w:val="0"/>
                <w:numId w:val="31"/>
              </w:numPr>
              <w:suppressAutoHyphens/>
              <w:autoSpaceDE w:val="0"/>
              <w:autoSpaceDN w:val="0"/>
              <w:adjustRightInd w:val="0"/>
              <w:jc w:val="both"/>
              <w:rPr>
                <w:color w:val="000000"/>
                <w:sz w:val="22"/>
                <w:szCs w:val="22"/>
                <w:lang w:eastAsia="ar-SA"/>
              </w:rPr>
            </w:pPr>
            <w:r w:rsidRPr="00635065">
              <w:rPr>
                <w:color w:val="000000"/>
                <w:sz w:val="22"/>
                <w:szCs w:val="22"/>
                <w:lang w:eastAsia="ar-S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487DD9FB"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або</w:t>
            </w:r>
          </w:p>
          <w:p w14:paraId="1F205E4F" w14:textId="77777777" w:rsidR="00635065" w:rsidRPr="00635065" w:rsidRDefault="00635065" w:rsidP="00635065">
            <w:pPr>
              <w:widowControl w:val="0"/>
              <w:numPr>
                <w:ilvl w:val="0"/>
                <w:numId w:val="31"/>
              </w:numPr>
              <w:suppressAutoHyphens/>
              <w:autoSpaceDE w:val="0"/>
              <w:autoSpaceDN w:val="0"/>
              <w:adjustRightInd w:val="0"/>
              <w:jc w:val="both"/>
              <w:rPr>
                <w:color w:val="000000"/>
                <w:sz w:val="22"/>
                <w:szCs w:val="22"/>
                <w:lang w:eastAsia="ar-SA"/>
              </w:rPr>
            </w:pPr>
            <w:r w:rsidRPr="00635065">
              <w:rPr>
                <w:color w:val="000000"/>
                <w:sz w:val="22"/>
                <w:szCs w:val="22"/>
                <w:lang w:eastAsia="ar-SA"/>
              </w:rPr>
              <w:t xml:space="preserve">посвідчення біженця чи документ, що підтверджує надання притулку в Україні (стаття 1 Закону України «Про громадянство України»). </w:t>
            </w:r>
          </w:p>
          <w:p w14:paraId="37CEB44C"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p>
          <w:p w14:paraId="0FE798E9"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w:t>
            </w:r>
            <w:r w:rsidRPr="00635065">
              <w:rPr>
                <w:color w:val="000000"/>
                <w:sz w:val="22"/>
                <w:szCs w:val="22"/>
                <w:lang w:eastAsia="ar-SA"/>
              </w:rPr>
              <w:lastRenderedPageBreak/>
              <w:t>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2E1D931" w14:textId="77777777" w:rsidR="00635065" w:rsidRPr="00635065" w:rsidRDefault="00635065" w:rsidP="00635065">
            <w:pPr>
              <w:widowControl w:val="0"/>
              <w:suppressAutoHyphens/>
              <w:autoSpaceDE w:val="0"/>
              <w:autoSpaceDN w:val="0"/>
              <w:adjustRightInd w:val="0"/>
              <w:jc w:val="both"/>
              <w:rPr>
                <w:color w:val="000000"/>
                <w:sz w:val="22"/>
                <w:szCs w:val="22"/>
                <w:lang w:eastAsia="ar-SA"/>
              </w:rPr>
            </w:pPr>
          </w:p>
          <w:p w14:paraId="498E3589" w14:textId="6D560FA1" w:rsidR="00DA00C0" w:rsidRPr="00602CBA" w:rsidRDefault="00635065" w:rsidP="00635065">
            <w:pPr>
              <w:widowControl w:val="0"/>
              <w:suppressAutoHyphens/>
              <w:autoSpaceDE w:val="0"/>
              <w:autoSpaceDN w:val="0"/>
              <w:adjustRightInd w:val="0"/>
              <w:jc w:val="both"/>
              <w:rPr>
                <w:color w:val="000000"/>
                <w:sz w:val="22"/>
                <w:szCs w:val="22"/>
                <w:lang w:eastAsia="ar-SA"/>
              </w:rPr>
            </w:pPr>
            <w:r w:rsidRPr="00635065">
              <w:rPr>
                <w:color w:val="000000"/>
                <w:sz w:val="22"/>
                <w:szCs w:val="22"/>
                <w:lang w:eastAsia="ar-SA"/>
              </w:rPr>
              <w:t>Учасник у складі тендерної пропозиції має надати інформацію або  документ, який підтверджує, що запропонований товар не є товаром, що походить з Російської Федерації / Республіки Білорусь.</w:t>
            </w:r>
          </w:p>
        </w:tc>
      </w:tr>
      <w:tr w:rsidR="00DA00C0" w:rsidRPr="003D3D95" w14:paraId="580FD2A5"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34F9FAC2" w14:textId="77777777" w:rsidR="00DA00C0" w:rsidRPr="003D3D95" w:rsidRDefault="00DA00C0" w:rsidP="0079789E">
            <w:pPr>
              <w:jc w:val="center"/>
              <w:rPr>
                <w:b/>
                <w:bCs/>
                <w:sz w:val="22"/>
                <w:szCs w:val="22"/>
                <w:lang w:eastAsia="uk-UA"/>
              </w:rPr>
            </w:pPr>
            <w:r w:rsidRPr="003D3D95">
              <w:rPr>
                <w:b/>
                <w:bCs/>
                <w:sz w:val="22"/>
                <w:szCs w:val="22"/>
                <w:lang w:eastAsia="uk-UA"/>
              </w:rPr>
              <w:lastRenderedPageBreak/>
              <w:t>3.</w:t>
            </w:r>
          </w:p>
        </w:tc>
        <w:tc>
          <w:tcPr>
            <w:tcW w:w="1756" w:type="pct"/>
            <w:tcBorders>
              <w:top w:val="single" w:sz="4" w:space="0" w:color="auto"/>
              <w:left w:val="single" w:sz="4" w:space="0" w:color="auto"/>
              <w:bottom w:val="single" w:sz="4" w:space="0" w:color="auto"/>
              <w:right w:val="single" w:sz="4" w:space="0" w:color="auto"/>
            </w:tcBorders>
          </w:tcPr>
          <w:p w14:paraId="7515A6A3" w14:textId="77777777" w:rsidR="00DA00C0" w:rsidRPr="003D3D95" w:rsidRDefault="00DA00C0" w:rsidP="000D0934">
            <w:pPr>
              <w:rPr>
                <w:b/>
                <w:bCs/>
                <w:sz w:val="22"/>
                <w:szCs w:val="22"/>
                <w:lang w:eastAsia="uk-UA"/>
              </w:rPr>
            </w:pPr>
            <w:r w:rsidRPr="003D3D95">
              <w:rPr>
                <w:b/>
                <w:bCs/>
                <w:sz w:val="22"/>
                <w:szCs w:val="22"/>
                <w:lang w:eastAsia="uk-UA"/>
              </w:rPr>
              <w:t>Відхилення тендерних пропозицій</w:t>
            </w:r>
          </w:p>
        </w:tc>
        <w:tc>
          <w:tcPr>
            <w:tcW w:w="2927" w:type="pct"/>
            <w:tcBorders>
              <w:top w:val="single" w:sz="4" w:space="0" w:color="auto"/>
              <w:left w:val="single" w:sz="4" w:space="0" w:color="auto"/>
              <w:bottom w:val="single" w:sz="4" w:space="0" w:color="auto"/>
              <w:right w:val="single" w:sz="4" w:space="0" w:color="auto"/>
            </w:tcBorders>
          </w:tcPr>
          <w:p w14:paraId="473814A2" w14:textId="77777777" w:rsidR="00226DB1" w:rsidRPr="00226DB1" w:rsidRDefault="00226DB1" w:rsidP="0031177F">
            <w:pPr>
              <w:pStyle w:val="31"/>
              <w:jc w:val="both"/>
              <w:rPr>
                <w:rFonts w:ascii="Times New Roman" w:hAnsi="Times New Roman" w:cs="Times New Roman"/>
                <w:lang w:eastAsia="uk-UA"/>
              </w:rPr>
            </w:pPr>
            <w:r w:rsidRPr="00226DB1">
              <w:rPr>
                <w:rFonts w:ascii="Times New Roman" w:hAnsi="Times New Roman" w:cs="Times New Roman"/>
                <w:lang w:eastAsia="uk-UA"/>
              </w:rPr>
              <w:t>3.1. Замовник відхиляє тендерну пропозицію у випадках передбачених п. 41 Особливостей, із зазначенням аргументації в електронній системі закупівель у разі, коли:</w:t>
            </w:r>
          </w:p>
          <w:p w14:paraId="4D7C5C4C" w14:textId="77777777" w:rsidR="00226DB1" w:rsidRPr="00226DB1" w:rsidRDefault="00226DB1" w:rsidP="0031177F">
            <w:pPr>
              <w:pStyle w:val="31"/>
              <w:jc w:val="both"/>
              <w:rPr>
                <w:rFonts w:ascii="Times New Roman" w:hAnsi="Times New Roman" w:cs="Times New Roman"/>
                <w:lang w:eastAsia="uk-UA"/>
              </w:rPr>
            </w:pPr>
            <w:r w:rsidRPr="00226DB1">
              <w:rPr>
                <w:rFonts w:ascii="Times New Roman" w:hAnsi="Times New Roman" w:cs="Times New Roman"/>
                <w:lang w:eastAsia="uk-UA"/>
              </w:rPr>
              <w:t>1) учасник процедури закупівлі:</w:t>
            </w:r>
            <w:bookmarkStart w:id="8" w:name="n136"/>
            <w:bookmarkEnd w:id="8"/>
            <w:r w:rsidRPr="00226DB1">
              <w:rPr>
                <w:rFonts w:ascii="Times New Roman" w:hAnsi="Times New Roman" w:cs="Times New Roman"/>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Pr="00226DB1">
                <w:rPr>
                  <w:rStyle w:val="aa"/>
                  <w:rFonts w:ascii="Times New Roman" w:hAnsi="Times New Roman" w:cs="Times New Roman"/>
                  <w:lang w:eastAsia="uk-UA"/>
                </w:rPr>
                <w:t>абзацом другим</w:t>
              </w:r>
            </w:hyperlink>
            <w:r w:rsidRPr="00226DB1">
              <w:rPr>
                <w:rFonts w:ascii="Times New Roman" w:hAnsi="Times New Roman" w:cs="Times New Roman"/>
                <w:lang w:eastAsia="uk-UA"/>
              </w:rPr>
              <w:t> пункту 39 цих особливостей;</w:t>
            </w:r>
            <w:bookmarkStart w:id="9" w:name="n329"/>
            <w:bookmarkStart w:id="10" w:name="n137"/>
            <w:bookmarkEnd w:id="9"/>
            <w:bookmarkEnd w:id="10"/>
          </w:p>
          <w:p w14:paraId="36EDBA75" w14:textId="1D8114CE" w:rsidR="00226DB1" w:rsidRPr="00226DB1" w:rsidRDefault="00F8049D" w:rsidP="0031177F">
            <w:pPr>
              <w:pStyle w:val="31"/>
              <w:jc w:val="both"/>
              <w:rPr>
                <w:rFonts w:ascii="Times New Roman" w:hAnsi="Times New Roman" w:cs="Times New Roman"/>
                <w:lang w:eastAsia="uk-UA"/>
              </w:rPr>
            </w:pPr>
            <w:r>
              <w:rPr>
                <w:rFonts w:ascii="Times New Roman" w:hAnsi="Times New Roman" w:cs="Times New Roman"/>
                <w:lang w:val="uk-UA" w:eastAsia="uk-UA"/>
              </w:rPr>
              <w:t xml:space="preserve">- </w:t>
            </w:r>
            <w:r w:rsidR="00226DB1" w:rsidRPr="00226DB1">
              <w:rPr>
                <w:rFonts w:ascii="Times New Roman" w:hAnsi="Times New Roman" w:cs="Times New Roman"/>
                <w:lang w:eastAsia="uk-UA"/>
              </w:rPr>
              <w:t>не надав забезпечення тендерної пропозиції, якщо таке забезпечення вимагалося замовником;</w:t>
            </w:r>
          </w:p>
          <w:p w14:paraId="5916F517" w14:textId="7C07EEBC" w:rsidR="00226DB1" w:rsidRPr="00226DB1" w:rsidRDefault="00F8049D" w:rsidP="0031177F">
            <w:pPr>
              <w:pStyle w:val="31"/>
              <w:jc w:val="both"/>
              <w:rPr>
                <w:rFonts w:ascii="Times New Roman" w:hAnsi="Times New Roman" w:cs="Times New Roman"/>
                <w:lang w:eastAsia="uk-UA"/>
              </w:rPr>
            </w:pPr>
            <w:bookmarkStart w:id="11" w:name="n394"/>
            <w:bookmarkStart w:id="12" w:name="n138"/>
            <w:bookmarkEnd w:id="11"/>
            <w:bookmarkEnd w:id="12"/>
            <w:r>
              <w:rPr>
                <w:rFonts w:ascii="Times New Roman" w:hAnsi="Times New Roman" w:cs="Times New Roman"/>
                <w:lang w:val="uk-UA" w:eastAsia="uk-UA"/>
              </w:rPr>
              <w:t xml:space="preserve">- </w:t>
            </w:r>
            <w:r w:rsidR="00226DB1" w:rsidRPr="00226DB1">
              <w:rPr>
                <w:rFonts w:ascii="Times New Roman" w:hAnsi="Times New Roman" w:cs="Times New Roman"/>
                <w:lang w:eastAsia="uk-UA"/>
              </w:rPr>
              <w:t xml:space="preserve">не виправив виявлені замовником після розкриття </w:t>
            </w:r>
            <w:r w:rsidR="00226DB1" w:rsidRPr="00226DB1">
              <w:rPr>
                <w:rFonts w:ascii="Times New Roman" w:hAnsi="Times New Roman" w:cs="Times New Roman"/>
                <w:lang w:eastAsia="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56458" w14:textId="575EA293" w:rsidR="00226DB1" w:rsidRPr="00226DB1" w:rsidRDefault="00F8049D" w:rsidP="0031177F">
            <w:pPr>
              <w:pStyle w:val="31"/>
              <w:jc w:val="both"/>
              <w:rPr>
                <w:rFonts w:ascii="Times New Roman" w:hAnsi="Times New Roman" w:cs="Times New Roman"/>
                <w:lang w:eastAsia="uk-UA"/>
              </w:rPr>
            </w:pPr>
            <w:bookmarkStart w:id="13" w:name="n139"/>
            <w:bookmarkEnd w:id="13"/>
            <w:r>
              <w:rPr>
                <w:rFonts w:ascii="Times New Roman" w:hAnsi="Times New Roman" w:cs="Times New Roman"/>
                <w:lang w:val="uk-UA" w:eastAsia="uk-UA"/>
              </w:rPr>
              <w:t xml:space="preserve">- </w:t>
            </w:r>
            <w:r w:rsidR="00226DB1" w:rsidRPr="00226DB1">
              <w:rPr>
                <w:rFonts w:ascii="Times New Roman" w:hAnsi="Times New Roman" w:cs="Times New Roman"/>
                <w:lang w:eastAsia="uk-UA"/>
              </w:rPr>
              <w:t>не надав обґрунтування аномально низької ціни тендерної пропозиції протягом строку, визначеного </w:t>
            </w:r>
            <w:hyperlink r:id="rId10" w:anchor="n318" w:history="1">
              <w:r w:rsidR="00226DB1" w:rsidRPr="00226DB1">
                <w:rPr>
                  <w:rStyle w:val="aa"/>
                  <w:rFonts w:ascii="Times New Roman" w:hAnsi="Times New Roman" w:cs="Times New Roman"/>
                  <w:lang w:eastAsia="uk-UA"/>
                </w:rPr>
                <w:t>абзацом п’ятим</w:t>
              </w:r>
            </w:hyperlink>
            <w:r w:rsidR="00226DB1" w:rsidRPr="00226DB1">
              <w:rPr>
                <w:rFonts w:ascii="Times New Roman" w:hAnsi="Times New Roman" w:cs="Times New Roman"/>
                <w:lang w:eastAsia="uk-UA"/>
              </w:rPr>
              <w:t> пункту 38 цих особливостей;</w:t>
            </w:r>
          </w:p>
          <w:p w14:paraId="0FA780E1" w14:textId="77777777" w:rsidR="00226DB1" w:rsidRPr="00226DB1" w:rsidRDefault="00226DB1" w:rsidP="0031177F">
            <w:pPr>
              <w:pStyle w:val="31"/>
              <w:jc w:val="both"/>
              <w:rPr>
                <w:rFonts w:ascii="Times New Roman" w:hAnsi="Times New Roman" w:cs="Times New Roman"/>
                <w:lang w:eastAsia="uk-UA"/>
              </w:rPr>
            </w:pPr>
            <w:bookmarkStart w:id="14" w:name="n330"/>
            <w:bookmarkStart w:id="15" w:name="n140"/>
            <w:bookmarkEnd w:id="14"/>
            <w:bookmarkEnd w:id="15"/>
            <w:r w:rsidRPr="00226DB1">
              <w:rPr>
                <w:rFonts w:ascii="Times New Roman" w:hAnsi="Times New Roman" w:cs="Times New Roman"/>
                <w:lang w:eastAsia="uk-UA"/>
              </w:rPr>
              <w:t>визначив конфіденційною інформацію, що не може бути визначена як конфіденційна відповідно до вимог </w:t>
            </w:r>
            <w:hyperlink r:id="rId11" w:anchor="n291" w:history="1">
              <w:r w:rsidRPr="00226DB1">
                <w:rPr>
                  <w:rStyle w:val="aa"/>
                  <w:rFonts w:ascii="Times New Roman" w:hAnsi="Times New Roman" w:cs="Times New Roman"/>
                  <w:lang w:eastAsia="uk-UA"/>
                </w:rPr>
                <w:t>абзацу другого</w:t>
              </w:r>
            </w:hyperlink>
            <w:r w:rsidRPr="00226DB1">
              <w:rPr>
                <w:rFonts w:ascii="Times New Roman" w:hAnsi="Times New Roman" w:cs="Times New Roman"/>
                <w:lang w:eastAsia="uk-UA"/>
              </w:rPr>
              <w:t> пункту 36 цих особливостей;</w:t>
            </w:r>
          </w:p>
          <w:p w14:paraId="2807E359" w14:textId="648FBA0A" w:rsidR="00226DB1" w:rsidRPr="00226DB1" w:rsidRDefault="00F8049D" w:rsidP="0031177F">
            <w:pPr>
              <w:pStyle w:val="31"/>
              <w:jc w:val="both"/>
              <w:rPr>
                <w:rFonts w:ascii="Times New Roman" w:hAnsi="Times New Roman" w:cs="Times New Roman"/>
                <w:lang w:eastAsia="uk-UA"/>
              </w:rPr>
            </w:pPr>
            <w:bookmarkStart w:id="16" w:name="n331"/>
            <w:bookmarkStart w:id="17" w:name="n141"/>
            <w:bookmarkEnd w:id="16"/>
            <w:bookmarkEnd w:id="17"/>
            <w:r>
              <w:rPr>
                <w:rFonts w:ascii="Times New Roman" w:hAnsi="Times New Roman" w:cs="Times New Roman"/>
                <w:lang w:val="uk-UA" w:eastAsia="uk-UA"/>
              </w:rPr>
              <w:t xml:space="preserve">- </w:t>
            </w:r>
            <w:r w:rsidR="00226DB1" w:rsidRPr="00226DB1">
              <w:rPr>
                <w:rFonts w:ascii="Times New Roman" w:hAnsi="Times New Roman" w:cs="Times New Roman"/>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00226DB1" w:rsidRPr="00226DB1">
                <w:rPr>
                  <w:rStyle w:val="aa"/>
                  <w:rFonts w:ascii="Times New Roman" w:hAnsi="Times New Roman" w:cs="Times New Roman"/>
                  <w:lang w:eastAsia="uk-UA"/>
                </w:rPr>
                <w:t>№ 1178</w:t>
              </w:r>
            </w:hyperlink>
            <w:r w:rsidR="00226DB1" w:rsidRPr="00226DB1">
              <w:rPr>
                <w:rFonts w:ascii="Times New Roman" w:hAnsi="Times New Roman" w:cs="Times New Roman"/>
                <w:lang w:eastAsia="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A99C3B" w14:textId="77777777" w:rsidR="00226DB1" w:rsidRPr="00226DB1" w:rsidRDefault="00226DB1" w:rsidP="0031177F">
            <w:pPr>
              <w:pStyle w:val="31"/>
              <w:jc w:val="both"/>
              <w:rPr>
                <w:rFonts w:ascii="Times New Roman" w:hAnsi="Times New Roman" w:cs="Times New Roman"/>
                <w:lang w:eastAsia="uk-UA"/>
              </w:rPr>
            </w:pPr>
            <w:bookmarkStart w:id="18" w:name="n395"/>
            <w:bookmarkStart w:id="19" w:name="n142"/>
            <w:bookmarkEnd w:id="18"/>
            <w:bookmarkEnd w:id="19"/>
            <w:r w:rsidRPr="00226DB1">
              <w:rPr>
                <w:rFonts w:ascii="Times New Roman" w:hAnsi="Times New Roman" w:cs="Times New Roman"/>
                <w:lang w:eastAsia="uk-UA"/>
              </w:rPr>
              <w:t>2) тендерна пропозиція:</w:t>
            </w:r>
          </w:p>
          <w:p w14:paraId="72DB6789" w14:textId="78E10D43" w:rsidR="00226DB1" w:rsidRPr="00226DB1" w:rsidRDefault="00F8049D" w:rsidP="0031177F">
            <w:pPr>
              <w:pStyle w:val="31"/>
              <w:jc w:val="both"/>
              <w:rPr>
                <w:rFonts w:ascii="Times New Roman" w:hAnsi="Times New Roman" w:cs="Times New Roman"/>
                <w:lang w:eastAsia="uk-UA"/>
              </w:rPr>
            </w:pPr>
            <w:bookmarkStart w:id="20" w:name="n143"/>
            <w:bookmarkEnd w:id="20"/>
            <w:r>
              <w:rPr>
                <w:rFonts w:ascii="Times New Roman" w:hAnsi="Times New Roman" w:cs="Times New Roman"/>
                <w:lang w:val="uk-UA" w:eastAsia="uk-UA"/>
              </w:rPr>
              <w:t xml:space="preserve">- </w:t>
            </w:r>
            <w:r w:rsidR="00226DB1" w:rsidRPr="00226DB1">
              <w:rPr>
                <w:rFonts w:ascii="Times New Roman" w:hAnsi="Times New Roman" w:cs="Times New Roman"/>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00226DB1" w:rsidRPr="00226DB1">
                <w:rPr>
                  <w:rStyle w:val="aa"/>
                  <w:rFonts w:ascii="Times New Roman" w:hAnsi="Times New Roman" w:cs="Times New Roman"/>
                  <w:lang w:eastAsia="uk-UA"/>
                </w:rPr>
                <w:t>пункту 40</w:t>
              </w:r>
            </w:hyperlink>
            <w:r w:rsidR="00226DB1" w:rsidRPr="00226DB1">
              <w:rPr>
                <w:rFonts w:ascii="Times New Roman" w:hAnsi="Times New Roman" w:cs="Times New Roman"/>
                <w:lang w:eastAsia="uk-UA"/>
              </w:rPr>
              <w:t> цих особливостей;</w:t>
            </w:r>
          </w:p>
          <w:p w14:paraId="661FE662" w14:textId="6CC6B84D" w:rsidR="00226DB1" w:rsidRPr="00226DB1" w:rsidRDefault="00F8049D" w:rsidP="0031177F">
            <w:pPr>
              <w:pStyle w:val="31"/>
              <w:jc w:val="both"/>
              <w:rPr>
                <w:rFonts w:ascii="Times New Roman" w:hAnsi="Times New Roman" w:cs="Times New Roman"/>
                <w:lang w:eastAsia="uk-UA"/>
              </w:rPr>
            </w:pPr>
            <w:bookmarkStart w:id="21" w:name="n396"/>
            <w:bookmarkStart w:id="22" w:name="n145"/>
            <w:bookmarkEnd w:id="21"/>
            <w:bookmarkEnd w:id="22"/>
            <w:r>
              <w:rPr>
                <w:rFonts w:ascii="Times New Roman" w:hAnsi="Times New Roman" w:cs="Times New Roman"/>
                <w:lang w:val="uk-UA" w:eastAsia="uk-UA"/>
              </w:rPr>
              <w:t xml:space="preserve">- </w:t>
            </w:r>
            <w:r w:rsidR="00226DB1" w:rsidRPr="00226DB1">
              <w:rPr>
                <w:rFonts w:ascii="Times New Roman" w:hAnsi="Times New Roman" w:cs="Times New Roman"/>
                <w:lang w:eastAsia="uk-UA"/>
              </w:rPr>
              <w:t>є такою, строк дії якої закінчився;</w:t>
            </w:r>
          </w:p>
          <w:p w14:paraId="70D621EE" w14:textId="1E9950A5" w:rsidR="00226DB1" w:rsidRPr="00226DB1" w:rsidRDefault="00F8049D" w:rsidP="0031177F">
            <w:pPr>
              <w:pStyle w:val="31"/>
              <w:jc w:val="both"/>
              <w:rPr>
                <w:rFonts w:ascii="Times New Roman" w:hAnsi="Times New Roman" w:cs="Times New Roman"/>
                <w:lang w:eastAsia="uk-UA"/>
              </w:rPr>
            </w:pPr>
            <w:bookmarkStart w:id="23" w:name="n146"/>
            <w:bookmarkEnd w:id="23"/>
            <w:r>
              <w:rPr>
                <w:rFonts w:ascii="Times New Roman" w:hAnsi="Times New Roman" w:cs="Times New Roman"/>
                <w:lang w:val="uk-UA" w:eastAsia="uk-UA"/>
              </w:rPr>
              <w:t xml:space="preserve">- </w:t>
            </w:r>
            <w:r w:rsidR="00226DB1" w:rsidRPr="00226DB1">
              <w:rPr>
                <w:rFonts w:ascii="Times New Roman" w:hAnsi="Times New Roman" w:cs="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E0899E" w14:textId="7AB7885A" w:rsidR="00226DB1" w:rsidRPr="00226DB1" w:rsidRDefault="00F8049D" w:rsidP="0031177F">
            <w:pPr>
              <w:pStyle w:val="31"/>
              <w:jc w:val="both"/>
              <w:rPr>
                <w:rFonts w:ascii="Times New Roman" w:hAnsi="Times New Roman" w:cs="Times New Roman"/>
                <w:lang w:eastAsia="uk-UA"/>
              </w:rPr>
            </w:pPr>
            <w:bookmarkStart w:id="24" w:name="n147"/>
            <w:bookmarkEnd w:id="24"/>
            <w:r>
              <w:rPr>
                <w:rFonts w:ascii="Times New Roman" w:hAnsi="Times New Roman" w:cs="Times New Roman"/>
                <w:lang w:val="uk-UA" w:eastAsia="uk-UA"/>
              </w:rPr>
              <w:t xml:space="preserve">- </w:t>
            </w:r>
            <w:r w:rsidR="00226DB1" w:rsidRPr="00226DB1">
              <w:rPr>
                <w:rFonts w:ascii="Times New Roman" w:hAnsi="Times New Roman" w:cs="Times New Roman"/>
                <w:lang w:eastAsia="uk-UA"/>
              </w:rPr>
              <w:t>не відповідає вимогам, установленим у тендерній документації відповідно до </w:t>
            </w:r>
            <w:hyperlink r:id="rId14" w:anchor="n1422" w:tgtFrame="_blank" w:history="1">
              <w:r w:rsidR="00226DB1" w:rsidRPr="00226DB1">
                <w:rPr>
                  <w:rStyle w:val="aa"/>
                  <w:rFonts w:ascii="Times New Roman" w:hAnsi="Times New Roman" w:cs="Times New Roman"/>
                  <w:lang w:eastAsia="uk-UA"/>
                </w:rPr>
                <w:t>абзацу першого</w:t>
              </w:r>
            </w:hyperlink>
            <w:r w:rsidR="00226DB1" w:rsidRPr="00226DB1">
              <w:rPr>
                <w:rFonts w:ascii="Times New Roman" w:hAnsi="Times New Roman" w:cs="Times New Roman"/>
                <w:lang w:eastAsia="uk-UA"/>
              </w:rPr>
              <w:t xml:space="preserve"> частини </w:t>
            </w:r>
            <w:r w:rsidR="00226DB1" w:rsidRPr="00226DB1">
              <w:rPr>
                <w:rFonts w:ascii="Times New Roman" w:hAnsi="Times New Roman" w:cs="Times New Roman"/>
                <w:lang w:eastAsia="uk-UA"/>
              </w:rPr>
              <w:lastRenderedPageBreak/>
              <w:t>третьої статті 22 Закону;</w:t>
            </w:r>
          </w:p>
          <w:p w14:paraId="7E0C4A70" w14:textId="77777777" w:rsidR="00226DB1" w:rsidRPr="00226DB1" w:rsidRDefault="00226DB1" w:rsidP="0031177F">
            <w:pPr>
              <w:pStyle w:val="31"/>
              <w:jc w:val="both"/>
              <w:rPr>
                <w:rFonts w:ascii="Times New Roman" w:hAnsi="Times New Roman" w:cs="Times New Roman"/>
                <w:lang w:eastAsia="uk-UA"/>
              </w:rPr>
            </w:pPr>
            <w:bookmarkStart w:id="25" w:name="n148"/>
            <w:bookmarkEnd w:id="25"/>
            <w:r w:rsidRPr="00226DB1">
              <w:rPr>
                <w:rFonts w:ascii="Times New Roman" w:hAnsi="Times New Roman" w:cs="Times New Roman"/>
                <w:lang w:eastAsia="uk-UA"/>
              </w:rPr>
              <w:t>3) переможець процедури закупівлі:</w:t>
            </w:r>
          </w:p>
          <w:p w14:paraId="389094F0" w14:textId="6DF6F0A9" w:rsidR="00226DB1" w:rsidRPr="00226DB1" w:rsidRDefault="00F8049D" w:rsidP="0031177F">
            <w:pPr>
              <w:pStyle w:val="31"/>
              <w:jc w:val="both"/>
              <w:rPr>
                <w:rFonts w:ascii="Times New Roman" w:hAnsi="Times New Roman" w:cs="Times New Roman"/>
                <w:lang w:eastAsia="uk-UA"/>
              </w:rPr>
            </w:pPr>
            <w:bookmarkStart w:id="26" w:name="n149"/>
            <w:bookmarkEnd w:id="26"/>
            <w:r>
              <w:rPr>
                <w:rFonts w:ascii="Times New Roman" w:hAnsi="Times New Roman" w:cs="Times New Roman"/>
                <w:lang w:val="uk-UA" w:eastAsia="uk-UA"/>
              </w:rPr>
              <w:t xml:space="preserve">- </w:t>
            </w:r>
            <w:r w:rsidR="00226DB1" w:rsidRPr="00226DB1">
              <w:rPr>
                <w:rFonts w:ascii="Times New Roman" w:hAnsi="Times New Roman" w:cs="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DAE848B" w14:textId="357B68EC" w:rsidR="00226DB1" w:rsidRPr="00226DB1" w:rsidRDefault="00F8049D" w:rsidP="0031177F">
            <w:pPr>
              <w:pStyle w:val="31"/>
              <w:jc w:val="both"/>
              <w:rPr>
                <w:rFonts w:ascii="Times New Roman" w:hAnsi="Times New Roman" w:cs="Times New Roman"/>
                <w:lang w:eastAsia="uk-UA"/>
              </w:rPr>
            </w:pPr>
            <w:bookmarkStart w:id="27" w:name="n150"/>
            <w:bookmarkEnd w:id="27"/>
            <w:r>
              <w:rPr>
                <w:rFonts w:ascii="Times New Roman" w:hAnsi="Times New Roman" w:cs="Times New Roman"/>
                <w:lang w:val="uk-UA" w:eastAsia="uk-UA"/>
              </w:rPr>
              <w:t xml:space="preserve">- </w:t>
            </w:r>
            <w:r w:rsidR="00226DB1" w:rsidRPr="00226DB1">
              <w:rPr>
                <w:rFonts w:ascii="Times New Roman" w:hAnsi="Times New Roman" w:cs="Times New Roman"/>
                <w:lang w:eastAsia="uk-UA"/>
              </w:rPr>
              <w:t>не надав у спосіб, зазначений в тендерній документації, документи, що підтверджують відсутність підстав, визначених </w:t>
            </w:r>
            <w:hyperlink r:id="rId15" w:anchor="n159" w:history="1">
              <w:r w:rsidR="00226DB1" w:rsidRPr="00226DB1">
                <w:rPr>
                  <w:rStyle w:val="aa"/>
                  <w:rFonts w:ascii="Times New Roman" w:hAnsi="Times New Roman" w:cs="Times New Roman"/>
                  <w:lang w:eastAsia="uk-UA"/>
                </w:rPr>
                <w:t>пунктом 44</w:t>
              </w:r>
            </w:hyperlink>
            <w:r w:rsidR="00226DB1" w:rsidRPr="00226DB1">
              <w:rPr>
                <w:rFonts w:ascii="Times New Roman" w:hAnsi="Times New Roman" w:cs="Times New Roman"/>
                <w:lang w:eastAsia="uk-UA"/>
              </w:rPr>
              <w:t> цих особливостей;</w:t>
            </w:r>
          </w:p>
          <w:p w14:paraId="4B1F9BAB" w14:textId="5A75045E" w:rsidR="00226DB1" w:rsidRPr="00226DB1" w:rsidRDefault="00F8049D" w:rsidP="0031177F">
            <w:pPr>
              <w:pStyle w:val="31"/>
              <w:jc w:val="both"/>
              <w:rPr>
                <w:rFonts w:ascii="Times New Roman" w:hAnsi="Times New Roman" w:cs="Times New Roman"/>
                <w:lang w:eastAsia="uk-UA"/>
              </w:rPr>
            </w:pPr>
            <w:bookmarkStart w:id="28" w:name="n397"/>
            <w:bookmarkStart w:id="29" w:name="n151"/>
            <w:bookmarkEnd w:id="28"/>
            <w:bookmarkEnd w:id="29"/>
            <w:r>
              <w:rPr>
                <w:rFonts w:ascii="Times New Roman" w:hAnsi="Times New Roman" w:cs="Times New Roman"/>
                <w:lang w:val="uk-UA" w:eastAsia="uk-UA"/>
              </w:rPr>
              <w:t xml:space="preserve">- </w:t>
            </w:r>
            <w:r w:rsidR="00226DB1" w:rsidRPr="00226DB1">
              <w:rPr>
                <w:rFonts w:ascii="Times New Roman" w:hAnsi="Times New Roman" w:cs="Times New Roman"/>
                <w:lang w:eastAsia="uk-UA"/>
              </w:rPr>
              <w:t>не надав копію ліцензії або документа дозвільного характеру (у разі їх наявності) відповідно до </w:t>
            </w:r>
            <w:hyperlink r:id="rId16" w:anchor="n1762" w:tgtFrame="_blank" w:history="1">
              <w:r w:rsidR="00226DB1" w:rsidRPr="00226DB1">
                <w:rPr>
                  <w:rStyle w:val="aa"/>
                  <w:rFonts w:ascii="Times New Roman" w:hAnsi="Times New Roman" w:cs="Times New Roman"/>
                  <w:lang w:eastAsia="uk-UA"/>
                </w:rPr>
                <w:t>частини другої</w:t>
              </w:r>
            </w:hyperlink>
            <w:r w:rsidR="00226DB1" w:rsidRPr="00226DB1">
              <w:rPr>
                <w:rFonts w:ascii="Times New Roman" w:hAnsi="Times New Roman" w:cs="Times New Roman"/>
                <w:lang w:eastAsia="uk-UA"/>
              </w:rPr>
              <w:t> статті 41 Закону;</w:t>
            </w:r>
          </w:p>
          <w:p w14:paraId="16A3BA6D" w14:textId="563573CC" w:rsidR="00226DB1" w:rsidRPr="00226DB1" w:rsidRDefault="00F8049D" w:rsidP="0031177F">
            <w:pPr>
              <w:pStyle w:val="31"/>
              <w:jc w:val="both"/>
              <w:rPr>
                <w:rFonts w:ascii="Times New Roman" w:hAnsi="Times New Roman" w:cs="Times New Roman"/>
                <w:lang w:eastAsia="uk-UA"/>
              </w:rPr>
            </w:pPr>
            <w:bookmarkStart w:id="30" w:name="n152"/>
            <w:bookmarkEnd w:id="30"/>
            <w:r>
              <w:rPr>
                <w:rFonts w:ascii="Times New Roman" w:hAnsi="Times New Roman" w:cs="Times New Roman"/>
                <w:lang w:val="uk-UA" w:eastAsia="uk-UA"/>
              </w:rPr>
              <w:t xml:space="preserve">- </w:t>
            </w:r>
            <w:r w:rsidR="00226DB1" w:rsidRPr="00226DB1">
              <w:rPr>
                <w:rFonts w:ascii="Times New Roman" w:hAnsi="Times New Roman" w:cs="Times New Roman"/>
                <w:lang w:eastAsia="uk-UA"/>
              </w:rPr>
              <w:t>не надав забезпечення виконання договору про закупівлю, якщо таке забезпечення вимагалося замовником;</w:t>
            </w:r>
          </w:p>
          <w:p w14:paraId="2233B021" w14:textId="77777777" w:rsidR="00226DB1" w:rsidRPr="00226DB1" w:rsidRDefault="00226DB1" w:rsidP="0031177F">
            <w:pPr>
              <w:pStyle w:val="31"/>
              <w:jc w:val="both"/>
              <w:rPr>
                <w:rFonts w:ascii="Times New Roman" w:hAnsi="Times New Roman" w:cs="Times New Roman"/>
                <w:lang w:eastAsia="uk-UA"/>
              </w:rPr>
            </w:pPr>
            <w:bookmarkStart w:id="31" w:name="n153"/>
            <w:bookmarkEnd w:id="31"/>
            <w:r w:rsidRPr="00226DB1">
              <w:rPr>
                <w:rFonts w:ascii="Times New Roman" w:hAnsi="Times New Roman" w:cs="Times New Roman"/>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226DB1">
                <w:rPr>
                  <w:rStyle w:val="aa"/>
                  <w:rFonts w:ascii="Times New Roman" w:hAnsi="Times New Roman" w:cs="Times New Roman"/>
                  <w:lang w:eastAsia="uk-UA"/>
                </w:rPr>
                <w:t>абзацом другим</w:t>
              </w:r>
            </w:hyperlink>
            <w:r w:rsidRPr="00226DB1">
              <w:rPr>
                <w:rFonts w:ascii="Times New Roman" w:hAnsi="Times New Roman" w:cs="Times New Roman"/>
                <w:lang w:eastAsia="uk-UA"/>
              </w:rPr>
              <w:t> пункту 39 цих особливостей.</w:t>
            </w:r>
          </w:p>
          <w:p w14:paraId="33F8B53C" w14:textId="5BA8374B" w:rsidR="00226DB1" w:rsidRPr="00226DB1" w:rsidRDefault="00F8049D" w:rsidP="0031177F">
            <w:pPr>
              <w:pStyle w:val="31"/>
              <w:jc w:val="both"/>
              <w:rPr>
                <w:rFonts w:ascii="Times New Roman" w:hAnsi="Times New Roman" w:cs="Times New Roman"/>
                <w:lang w:eastAsia="uk-UA"/>
              </w:rPr>
            </w:pPr>
            <w:bookmarkStart w:id="32" w:name="n332"/>
            <w:bookmarkStart w:id="33" w:name="n154"/>
            <w:bookmarkEnd w:id="32"/>
            <w:bookmarkEnd w:id="33"/>
            <w:r>
              <w:rPr>
                <w:rFonts w:ascii="Times New Roman" w:hAnsi="Times New Roman" w:cs="Times New Roman"/>
                <w:lang w:val="uk-UA" w:eastAsia="uk-UA"/>
              </w:rPr>
              <w:t xml:space="preserve">         </w:t>
            </w:r>
            <w:r w:rsidR="00226DB1" w:rsidRPr="00226DB1">
              <w:rPr>
                <w:rFonts w:ascii="Times New Roman" w:hAnsi="Times New Roman" w:cs="Times New Roman"/>
                <w:lang w:eastAsia="uk-UA"/>
              </w:rPr>
              <w:t>Замовник може відхилити тендерну пропозицію із зазначенням аргументації в електронній системі закупівель у разі, коли:</w:t>
            </w:r>
          </w:p>
          <w:p w14:paraId="674D9111" w14:textId="77777777" w:rsidR="00226DB1" w:rsidRPr="00226DB1" w:rsidRDefault="00226DB1" w:rsidP="0031177F">
            <w:pPr>
              <w:pStyle w:val="31"/>
              <w:jc w:val="both"/>
              <w:rPr>
                <w:rFonts w:ascii="Times New Roman" w:hAnsi="Times New Roman" w:cs="Times New Roman"/>
                <w:lang w:eastAsia="uk-UA"/>
              </w:rPr>
            </w:pPr>
            <w:bookmarkStart w:id="34" w:name="n155"/>
            <w:bookmarkEnd w:id="34"/>
            <w:r w:rsidRPr="00226DB1">
              <w:rPr>
                <w:rFonts w:ascii="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C323F3" w14:textId="77777777" w:rsidR="00226DB1" w:rsidRPr="00226DB1" w:rsidRDefault="00226DB1" w:rsidP="0031177F">
            <w:pPr>
              <w:pStyle w:val="31"/>
              <w:jc w:val="both"/>
              <w:rPr>
                <w:rFonts w:ascii="Times New Roman" w:hAnsi="Times New Roman" w:cs="Times New Roman"/>
                <w:lang w:eastAsia="uk-UA"/>
              </w:rPr>
            </w:pPr>
            <w:bookmarkStart w:id="35" w:name="n156"/>
            <w:bookmarkEnd w:id="35"/>
            <w:r w:rsidRPr="00226DB1">
              <w:rPr>
                <w:rFonts w:ascii="Times New Roman" w:hAnsi="Times New Roman" w:cs="Times New Roman"/>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46F4E6" w14:textId="77777777" w:rsidR="00226DB1" w:rsidRPr="00226DB1" w:rsidRDefault="00226DB1" w:rsidP="0031177F">
            <w:pPr>
              <w:pStyle w:val="31"/>
              <w:jc w:val="both"/>
              <w:rPr>
                <w:rFonts w:ascii="Times New Roman" w:hAnsi="Times New Roman" w:cs="Times New Roman"/>
                <w:lang w:eastAsia="uk-UA"/>
              </w:rPr>
            </w:pPr>
          </w:p>
          <w:p w14:paraId="1F2DEA4F" w14:textId="77777777" w:rsidR="00226DB1" w:rsidRPr="00226DB1" w:rsidRDefault="00226DB1" w:rsidP="0031177F">
            <w:pPr>
              <w:pStyle w:val="31"/>
              <w:jc w:val="both"/>
              <w:rPr>
                <w:rFonts w:ascii="Times New Roman" w:hAnsi="Times New Roman" w:cs="Times New Roman"/>
                <w:lang w:eastAsia="uk-UA"/>
              </w:rPr>
            </w:pPr>
            <w:r w:rsidRPr="00226DB1">
              <w:rPr>
                <w:rFonts w:ascii="Times New Roman" w:hAnsi="Times New Roman" w:cs="Times New Roman"/>
                <w:lang w:eastAsia="uk-UA"/>
              </w:rPr>
              <w:t>3.3. Замовник зобов’язаний відхилити тендерну пропозицію переможця процедури закупівлі в разі, коли наявні підстави, визначені пунктом 44 Особливостей .</w:t>
            </w:r>
          </w:p>
          <w:p w14:paraId="3F828881" w14:textId="77777777" w:rsidR="00226DB1" w:rsidRPr="00226DB1" w:rsidRDefault="00226DB1" w:rsidP="0031177F">
            <w:pPr>
              <w:pStyle w:val="31"/>
              <w:jc w:val="both"/>
              <w:rPr>
                <w:rFonts w:ascii="Times New Roman" w:hAnsi="Times New Roman" w:cs="Times New Roman"/>
                <w:lang w:eastAsia="uk-UA"/>
              </w:rPr>
            </w:pPr>
          </w:p>
          <w:p w14:paraId="0DBB925C" w14:textId="77777777" w:rsidR="00226DB1" w:rsidRPr="00226DB1" w:rsidRDefault="00226DB1" w:rsidP="0031177F">
            <w:pPr>
              <w:pStyle w:val="31"/>
              <w:jc w:val="both"/>
              <w:rPr>
                <w:rFonts w:ascii="Times New Roman" w:hAnsi="Times New Roman" w:cs="Times New Roman"/>
                <w:lang w:eastAsia="uk-UA"/>
              </w:rPr>
            </w:pPr>
            <w:r w:rsidRPr="00226DB1">
              <w:rPr>
                <w:rFonts w:ascii="Times New Roman" w:hAnsi="Times New Roman" w:cs="Times New Roman"/>
                <w:lang w:eastAsia="uk-UA"/>
              </w:rPr>
              <w:t>3.4.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FEA9090" w14:textId="77777777" w:rsidR="00226DB1" w:rsidRPr="00226DB1" w:rsidRDefault="00226DB1" w:rsidP="0031177F">
            <w:pPr>
              <w:pStyle w:val="31"/>
              <w:jc w:val="both"/>
              <w:rPr>
                <w:rFonts w:ascii="Times New Roman" w:hAnsi="Times New Roman" w:cs="Times New Roman"/>
                <w:lang w:eastAsia="uk-UA"/>
              </w:rPr>
            </w:pPr>
            <w:r w:rsidRPr="00226DB1">
              <w:rPr>
                <w:rFonts w:ascii="Times New Roman" w:hAnsi="Times New Roman" w:cs="Times New Roman"/>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983959F" w14:textId="14B8C68C" w:rsidR="00DA00C0" w:rsidRPr="00602CBA" w:rsidRDefault="00226DB1" w:rsidP="0031177F">
            <w:pPr>
              <w:pStyle w:val="31"/>
              <w:jc w:val="both"/>
              <w:rPr>
                <w:rFonts w:ascii="Times New Roman" w:eastAsia="Times New Roman" w:hAnsi="Times New Roman" w:cs="Times New Roman"/>
                <w:lang w:val="uk-UA" w:eastAsia="uk-UA"/>
              </w:rPr>
            </w:pPr>
            <w:bookmarkStart w:id="36" w:name="n158"/>
            <w:bookmarkEnd w:id="36"/>
            <w:r w:rsidRPr="00226DB1">
              <w:rPr>
                <w:rFonts w:ascii="Times New Roman" w:eastAsia="Times New Roman" w:hAnsi="Times New Roman" w:cs="Times New Roman"/>
                <w:lang w:val="uk-UA" w:eastAsia="uk-UA"/>
              </w:rPr>
              <w:t xml:space="preserve">У разі коли учасник процедури закупівлі, тендерна </w:t>
            </w:r>
            <w:r w:rsidRPr="00226DB1">
              <w:rPr>
                <w:rFonts w:ascii="Times New Roman" w:eastAsia="Times New Roman" w:hAnsi="Times New Roman" w:cs="Times New Roman"/>
                <w:lang w:val="uk-UA" w:eastAsia="uk-UA"/>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8" w:anchor="n1039" w:tgtFrame="_blank" w:history="1">
              <w:r w:rsidRPr="00226DB1">
                <w:rPr>
                  <w:rStyle w:val="aa"/>
                  <w:rFonts w:ascii="Times New Roman" w:eastAsia="Times New Roman" w:hAnsi="Times New Roman" w:cs="Times New Roman"/>
                  <w:lang w:val="uk-UA" w:eastAsia="uk-UA"/>
                </w:rPr>
                <w:t>статті 10</w:t>
              </w:r>
            </w:hyperlink>
            <w:r w:rsidRPr="00226DB1">
              <w:rPr>
                <w:rFonts w:ascii="Times New Roman" w:eastAsia="Times New Roman" w:hAnsi="Times New Roman" w:cs="Times New Roman"/>
                <w:lang w:val="uk-UA" w:eastAsia="uk-UA"/>
              </w:rPr>
              <w:t xml:space="preserve"> Закону.</w:t>
            </w:r>
          </w:p>
        </w:tc>
      </w:tr>
      <w:tr w:rsidR="00DA00C0" w:rsidRPr="003D3D95" w14:paraId="0F85CBE3" w14:textId="77777777" w:rsidTr="00CB0E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210F4A1" w14:textId="77777777" w:rsidR="00DA00C0" w:rsidRPr="003D3D95" w:rsidRDefault="00DA00C0" w:rsidP="00CB0E20">
            <w:pPr>
              <w:pStyle w:val="ad"/>
              <w:suppressAutoHyphens w:val="0"/>
              <w:ind w:firstLine="317"/>
              <w:jc w:val="center"/>
              <w:rPr>
                <w:color w:val="000000"/>
                <w:sz w:val="22"/>
                <w:szCs w:val="22"/>
                <w:lang w:val="uk-UA"/>
              </w:rPr>
            </w:pPr>
            <w:r w:rsidRPr="003D3D95">
              <w:rPr>
                <w:b/>
                <w:bCs/>
                <w:color w:val="000000"/>
                <w:sz w:val="22"/>
                <w:szCs w:val="22"/>
                <w:lang w:val="uk-UA"/>
              </w:rPr>
              <w:lastRenderedPageBreak/>
              <w:t>VI. Результат торгів та укладання договору про закупівлю</w:t>
            </w:r>
          </w:p>
        </w:tc>
      </w:tr>
      <w:tr w:rsidR="00DA00C0" w:rsidRPr="003D3D95" w14:paraId="2642165C"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1AEB7FA3" w14:textId="77777777" w:rsidR="00DA00C0" w:rsidRPr="003D3D95" w:rsidRDefault="00DA00C0" w:rsidP="0079789E">
            <w:pPr>
              <w:jc w:val="center"/>
              <w:rPr>
                <w:b/>
                <w:bCs/>
                <w:color w:val="000000"/>
                <w:sz w:val="22"/>
                <w:szCs w:val="22"/>
              </w:rPr>
            </w:pPr>
            <w:r w:rsidRPr="003D3D95">
              <w:rPr>
                <w:b/>
                <w:bCs/>
                <w:color w:val="000000"/>
                <w:sz w:val="22"/>
                <w:szCs w:val="22"/>
              </w:rPr>
              <w:t>1.</w:t>
            </w:r>
          </w:p>
        </w:tc>
        <w:tc>
          <w:tcPr>
            <w:tcW w:w="1756" w:type="pct"/>
            <w:tcBorders>
              <w:top w:val="single" w:sz="4" w:space="0" w:color="auto"/>
              <w:left w:val="single" w:sz="4" w:space="0" w:color="auto"/>
              <w:bottom w:val="single" w:sz="4" w:space="0" w:color="auto"/>
              <w:right w:val="single" w:sz="4" w:space="0" w:color="auto"/>
            </w:tcBorders>
          </w:tcPr>
          <w:p w14:paraId="578C3E38" w14:textId="77777777" w:rsidR="00DA00C0" w:rsidRPr="003D3D95" w:rsidRDefault="00DA00C0" w:rsidP="00CB0E20">
            <w:pPr>
              <w:jc w:val="both"/>
              <w:rPr>
                <w:color w:val="000000"/>
                <w:sz w:val="22"/>
                <w:szCs w:val="22"/>
                <w:highlight w:val="yellow"/>
              </w:rPr>
            </w:pPr>
            <w:r w:rsidRPr="003D3D95">
              <w:rPr>
                <w:b/>
                <w:bCs/>
                <w:color w:val="000000"/>
                <w:sz w:val="22"/>
                <w:szCs w:val="22"/>
              </w:rPr>
              <w:t>Відміна торгів або визнання їх такими, що не відбулись</w:t>
            </w:r>
          </w:p>
        </w:tc>
        <w:tc>
          <w:tcPr>
            <w:tcW w:w="2927" w:type="pct"/>
            <w:tcBorders>
              <w:top w:val="single" w:sz="4" w:space="0" w:color="auto"/>
              <w:left w:val="single" w:sz="4" w:space="0" w:color="auto"/>
              <w:bottom w:val="single" w:sz="4" w:space="0" w:color="auto"/>
              <w:right w:val="single" w:sz="4" w:space="0" w:color="auto"/>
            </w:tcBorders>
          </w:tcPr>
          <w:p w14:paraId="71B5D378" w14:textId="77777777" w:rsidR="00226DB1" w:rsidRPr="00226DB1" w:rsidRDefault="00226DB1" w:rsidP="00226DB1">
            <w:pPr>
              <w:tabs>
                <w:tab w:val="left" w:pos="661"/>
              </w:tabs>
              <w:jc w:val="both"/>
              <w:rPr>
                <w:color w:val="000000"/>
                <w:sz w:val="22"/>
                <w:szCs w:val="22"/>
              </w:rPr>
            </w:pPr>
            <w:r w:rsidRPr="00226DB1">
              <w:rPr>
                <w:color w:val="000000"/>
                <w:sz w:val="22"/>
                <w:szCs w:val="22"/>
              </w:rPr>
              <w:t>1.1. Замовник відміняє відкриті торги в разі:</w:t>
            </w:r>
          </w:p>
          <w:p w14:paraId="677E9E00" w14:textId="77777777" w:rsidR="00226DB1" w:rsidRPr="00226DB1" w:rsidRDefault="00226DB1" w:rsidP="00226DB1">
            <w:pPr>
              <w:tabs>
                <w:tab w:val="left" w:pos="661"/>
              </w:tabs>
              <w:jc w:val="both"/>
              <w:rPr>
                <w:color w:val="000000"/>
                <w:sz w:val="22"/>
                <w:szCs w:val="22"/>
              </w:rPr>
            </w:pPr>
            <w:r w:rsidRPr="00226DB1">
              <w:rPr>
                <w:color w:val="000000"/>
                <w:sz w:val="22"/>
                <w:szCs w:val="22"/>
                <w:lang w:val="ru-RU"/>
              </w:rPr>
              <w:t>1</w:t>
            </w:r>
            <w:r w:rsidRPr="00226DB1">
              <w:rPr>
                <w:color w:val="000000"/>
                <w:sz w:val="22"/>
                <w:szCs w:val="22"/>
              </w:rPr>
              <w:t>) відсутності подальшої потреби в закупівлі товарів, робіт чи послуг;</w:t>
            </w:r>
          </w:p>
          <w:p w14:paraId="7F804621" w14:textId="77777777" w:rsidR="00226DB1" w:rsidRPr="00226DB1" w:rsidRDefault="00226DB1" w:rsidP="00226DB1">
            <w:pPr>
              <w:tabs>
                <w:tab w:val="left" w:pos="661"/>
              </w:tabs>
              <w:jc w:val="both"/>
              <w:rPr>
                <w:color w:val="000000"/>
                <w:sz w:val="22"/>
                <w:szCs w:val="22"/>
              </w:rPr>
            </w:pPr>
            <w:r w:rsidRPr="00226DB1">
              <w:rPr>
                <w:color w:val="000000"/>
                <w:sz w:val="22"/>
                <w:szCs w:val="22"/>
              </w:rPr>
              <w:t>2) неможливості усунення порушень, що виникли через виявлені порушення законодавства у сфері публічних закупівель, з описом таких порушень;</w:t>
            </w:r>
          </w:p>
          <w:p w14:paraId="770F61E9" w14:textId="77777777" w:rsidR="00226DB1" w:rsidRPr="00226DB1" w:rsidRDefault="00226DB1" w:rsidP="00226DB1">
            <w:pPr>
              <w:tabs>
                <w:tab w:val="left" w:pos="661"/>
              </w:tabs>
              <w:jc w:val="both"/>
              <w:rPr>
                <w:color w:val="000000"/>
                <w:sz w:val="22"/>
                <w:szCs w:val="22"/>
                <w:lang w:val="ru-RU"/>
              </w:rPr>
            </w:pPr>
            <w:r w:rsidRPr="00226DB1">
              <w:rPr>
                <w:color w:val="000000"/>
                <w:sz w:val="22"/>
                <w:szCs w:val="22"/>
                <w:lang w:val="ru-RU"/>
              </w:rPr>
              <w:t>3) скорочення обсягу видатків на здійснення закупівлі товарів, робіт чи послуг;</w:t>
            </w:r>
          </w:p>
          <w:p w14:paraId="242C26A6" w14:textId="77777777" w:rsidR="00226DB1" w:rsidRPr="00226DB1" w:rsidRDefault="00226DB1" w:rsidP="00226DB1">
            <w:pPr>
              <w:tabs>
                <w:tab w:val="left" w:pos="661"/>
              </w:tabs>
              <w:jc w:val="both"/>
              <w:rPr>
                <w:color w:val="000000"/>
                <w:sz w:val="22"/>
                <w:szCs w:val="22"/>
                <w:lang w:val="ru-RU"/>
              </w:rPr>
            </w:pPr>
            <w:r w:rsidRPr="00226DB1">
              <w:rPr>
                <w:color w:val="000000"/>
                <w:sz w:val="22"/>
                <w:szCs w:val="22"/>
                <w:lang w:val="ru-RU"/>
              </w:rPr>
              <w:t>4) коли здійснення закупівлі стало неможливим внаслідок дії обставин непереборної сили.</w:t>
            </w:r>
          </w:p>
          <w:p w14:paraId="4CD383A6" w14:textId="77777777" w:rsidR="00226DB1" w:rsidRPr="00226DB1" w:rsidRDefault="00226DB1" w:rsidP="00226DB1">
            <w:pPr>
              <w:tabs>
                <w:tab w:val="left" w:pos="661"/>
              </w:tabs>
              <w:jc w:val="both"/>
              <w:rPr>
                <w:color w:val="000000"/>
                <w:sz w:val="22"/>
                <w:szCs w:val="22"/>
                <w:lang w:val="ru-RU"/>
              </w:rPr>
            </w:pPr>
            <w:r w:rsidRPr="00226DB1">
              <w:rPr>
                <w:color w:val="000000"/>
                <w:sz w:val="22"/>
                <w:szCs w:val="22"/>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96E4CDF" w14:textId="77777777" w:rsidR="00226DB1" w:rsidRPr="00226DB1" w:rsidRDefault="00226DB1" w:rsidP="00226DB1">
            <w:pPr>
              <w:tabs>
                <w:tab w:val="left" w:pos="661"/>
              </w:tabs>
              <w:jc w:val="both"/>
              <w:rPr>
                <w:color w:val="000000"/>
                <w:sz w:val="22"/>
                <w:szCs w:val="22"/>
              </w:rPr>
            </w:pPr>
            <w:r w:rsidRPr="00226DB1">
              <w:rPr>
                <w:color w:val="000000"/>
                <w:sz w:val="22"/>
                <w:szCs w:val="22"/>
              </w:rPr>
              <w:t xml:space="preserve">1.2. Відкриті торги </w:t>
            </w:r>
            <w:r w:rsidRPr="00226DB1">
              <w:rPr>
                <w:bCs/>
                <w:i/>
                <w:iCs/>
                <w:color w:val="000000"/>
                <w:sz w:val="22"/>
                <w:szCs w:val="22"/>
              </w:rPr>
              <w:t>автоматично</w:t>
            </w:r>
            <w:r w:rsidRPr="00226DB1">
              <w:rPr>
                <w:bCs/>
                <w:color w:val="000000"/>
                <w:sz w:val="22"/>
                <w:szCs w:val="22"/>
              </w:rPr>
              <w:t xml:space="preserve"> </w:t>
            </w:r>
            <w:r w:rsidRPr="00226DB1">
              <w:rPr>
                <w:color w:val="000000"/>
                <w:sz w:val="22"/>
                <w:szCs w:val="22"/>
              </w:rPr>
              <w:t>відміняється електронною системою закупівель у разі:</w:t>
            </w:r>
          </w:p>
          <w:p w14:paraId="4787F17C" w14:textId="77777777" w:rsidR="00226DB1" w:rsidRPr="00226DB1" w:rsidRDefault="00226DB1" w:rsidP="00226DB1">
            <w:pPr>
              <w:tabs>
                <w:tab w:val="left" w:pos="661"/>
              </w:tabs>
              <w:jc w:val="both"/>
              <w:rPr>
                <w:color w:val="000000"/>
                <w:sz w:val="22"/>
                <w:szCs w:val="22"/>
                <w:lang w:val="ru-RU"/>
              </w:rPr>
            </w:pPr>
            <w:r w:rsidRPr="00226DB1">
              <w:rPr>
                <w:color w:val="000000"/>
                <w:sz w:val="22"/>
                <w:szCs w:val="22"/>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480028" w14:textId="77777777" w:rsidR="00226DB1" w:rsidRPr="00226DB1" w:rsidRDefault="00226DB1" w:rsidP="00226DB1">
            <w:pPr>
              <w:tabs>
                <w:tab w:val="left" w:pos="661"/>
              </w:tabs>
              <w:jc w:val="both"/>
              <w:rPr>
                <w:color w:val="000000"/>
                <w:sz w:val="22"/>
                <w:szCs w:val="22"/>
                <w:lang w:val="ru-RU"/>
              </w:rPr>
            </w:pPr>
            <w:bookmarkStart w:id="37" w:name="n181"/>
            <w:bookmarkEnd w:id="37"/>
            <w:r w:rsidRPr="00226DB1">
              <w:rPr>
                <w:color w:val="000000"/>
                <w:sz w:val="22"/>
                <w:szCs w:val="22"/>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763ADDC3" w14:textId="77777777" w:rsidR="00226DB1" w:rsidRPr="00226DB1" w:rsidRDefault="00226DB1" w:rsidP="00226DB1">
            <w:pPr>
              <w:tabs>
                <w:tab w:val="left" w:pos="661"/>
              </w:tabs>
              <w:jc w:val="both"/>
              <w:rPr>
                <w:color w:val="000000"/>
                <w:sz w:val="22"/>
                <w:szCs w:val="22"/>
                <w:lang w:val="ru-RU"/>
              </w:rPr>
            </w:pPr>
            <w:bookmarkStart w:id="38" w:name="n182"/>
            <w:bookmarkEnd w:id="38"/>
            <w:r w:rsidRPr="00226DB1">
              <w:rPr>
                <w:color w:val="000000"/>
                <w:sz w:val="22"/>
                <w:szCs w:val="22"/>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B5A7CDF" w14:textId="77777777" w:rsidR="00226DB1" w:rsidRPr="00226DB1" w:rsidRDefault="00226DB1" w:rsidP="00226DB1">
            <w:pPr>
              <w:tabs>
                <w:tab w:val="left" w:pos="661"/>
              </w:tabs>
              <w:jc w:val="both"/>
              <w:rPr>
                <w:color w:val="000000"/>
                <w:sz w:val="22"/>
                <w:szCs w:val="22"/>
                <w:lang w:val="ru-RU"/>
              </w:rPr>
            </w:pPr>
            <w:r w:rsidRPr="00226DB1">
              <w:rPr>
                <w:color w:val="000000"/>
                <w:sz w:val="22"/>
                <w:szCs w:val="22"/>
              </w:rPr>
              <w:t>1.3</w:t>
            </w:r>
            <w:r w:rsidRPr="00226DB1">
              <w:rPr>
                <w:color w:val="000000"/>
                <w:sz w:val="22"/>
                <w:szCs w:val="22"/>
                <w:lang w:val="ru-RU"/>
              </w:rPr>
              <w:t>. Відкриті торги можуть бути відмінені частково (за лотом).</w:t>
            </w:r>
          </w:p>
          <w:p w14:paraId="6089EC7B" w14:textId="69755ABD" w:rsidR="00DA00C0" w:rsidRPr="003D3D95" w:rsidRDefault="00226DB1" w:rsidP="00226DB1">
            <w:pPr>
              <w:tabs>
                <w:tab w:val="left" w:pos="661"/>
              </w:tabs>
              <w:ind w:firstLine="26"/>
              <w:jc w:val="both"/>
              <w:rPr>
                <w:color w:val="000000"/>
                <w:sz w:val="22"/>
                <w:szCs w:val="22"/>
              </w:rPr>
            </w:pPr>
            <w:r w:rsidRPr="00226DB1">
              <w:rPr>
                <w:color w:val="000000"/>
                <w:sz w:val="22"/>
                <w:szCs w:val="22"/>
              </w:rPr>
              <w:t xml:space="preserve">1.4. </w:t>
            </w:r>
            <w:r w:rsidRPr="00226DB1">
              <w:rPr>
                <w:color w:val="000000"/>
                <w:sz w:val="22"/>
                <w:szCs w:val="22"/>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A00C0" w:rsidRPr="003D3D95" w14:paraId="24545095"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50607B92" w14:textId="77777777" w:rsidR="00DA00C0" w:rsidRPr="003D3D95" w:rsidRDefault="00DA00C0" w:rsidP="0079789E">
            <w:pPr>
              <w:pStyle w:val="ad"/>
              <w:suppressAutoHyphens w:val="0"/>
              <w:jc w:val="center"/>
              <w:rPr>
                <w:b/>
                <w:bCs/>
                <w:color w:val="000000"/>
                <w:sz w:val="22"/>
                <w:szCs w:val="22"/>
                <w:lang w:val="uk-UA"/>
              </w:rPr>
            </w:pPr>
            <w:r w:rsidRPr="003D3D95">
              <w:rPr>
                <w:b/>
                <w:bCs/>
                <w:color w:val="000000"/>
                <w:sz w:val="22"/>
                <w:szCs w:val="22"/>
                <w:lang w:val="uk-UA"/>
              </w:rPr>
              <w:t>2.</w:t>
            </w:r>
          </w:p>
        </w:tc>
        <w:tc>
          <w:tcPr>
            <w:tcW w:w="1756" w:type="pct"/>
            <w:tcBorders>
              <w:top w:val="single" w:sz="4" w:space="0" w:color="auto"/>
              <w:left w:val="single" w:sz="4" w:space="0" w:color="auto"/>
              <w:bottom w:val="single" w:sz="4" w:space="0" w:color="auto"/>
              <w:right w:val="single" w:sz="4" w:space="0" w:color="auto"/>
            </w:tcBorders>
          </w:tcPr>
          <w:p w14:paraId="20717A11" w14:textId="77777777" w:rsidR="00DA00C0" w:rsidRPr="003D3D95" w:rsidRDefault="00DA00C0" w:rsidP="00CB0E20">
            <w:pPr>
              <w:pStyle w:val="ad"/>
              <w:suppressAutoHyphens w:val="0"/>
              <w:jc w:val="both"/>
              <w:rPr>
                <w:color w:val="000000"/>
                <w:sz w:val="22"/>
                <w:szCs w:val="22"/>
                <w:lang w:val="uk-UA"/>
              </w:rPr>
            </w:pPr>
            <w:r w:rsidRPr="003D3D95">
              <w:rPr>
                <w:b/>
                <w:bCs/>
                <w:sz w:val="22"/>
                <w:szCs w:val="22"/>
                <w:lang w:val="uk-UA" w:eastAsia="uk-UA"/>
              </w:rPr>
              <w:t>Строк укладання договору</w:t>
            </w:r>
          </w:p>
        </w:tc>
        <w:tc>
          <w:tcPr>
            <w:tcW w:w="2927" w:type="pct"/>
            <w:tcBorders>
              <w:top w:val="single" w:sz="4" w:space="0" w:color="auto"/>
              <w:left w:val="single" w:sz="4" w:space="0" w:color="auto"/>
              <w:bottom w:val="single" w:sz="4" w:space="0" w:color="auto"/>
              <w:right w:val="single" w:sz="4" w:space="0" w:color="auto"/>
            </w:tcBorders>
          </w:tcPr>
          <w:p w14:paraId="74FA34AF" w14:textId="77777777" w:rsidR="00226DB1" w:rsidRPr="00A44F44" w:rsidRDefault="00226DB1" w:rsidP="00FA42AF">
            <w:pPr>
              <w:pStyle w:val="ad"/>
              <w:jc w:val="both"/>
              <w:rPr>
                <w:sz w:val="22"/>
                <w:szCs w:val="22"/>
                <w:lang w:val="uk-UA"/>
              </w:rPr>
            </w:pPr>
            <w:r w:rsidRPr="00A44F44">
              <w:rPr>
                <w:sz w:val="22"/>
                <w:szCs w:val="22"/>
                <w:lang w:val="uk-UA"/>
              </w:rPr>
              <w:t xml:space="preserve">2.1. Замовник укладає договір про закупівлю з учасником процедури закупівлі, який визнаний переможцем процедури закупівлі та в тендерній пропозиції якого наявна письмова згода із істотними умовами Договору (надається окремий гарантійний лист)*, протягом строку дії його пропозиції не пізніше ніж через </w:t>
            </w:r>
            <w:r w:rsidRPr="00A44F44">
              <w:rPr>
                <w:b/>
                <w:sz w:val="22"/>
                <w:szCs w:val="22"/>
                <w:lang w:val="uk-UA"/>
              </w:rPr>
              <w:t>п’ятнадцять днів</w:t>
            </w:r>
            <w:r w:rsidRPr="00A44F44">
              <w:rPr>
                <w:sz w:val="22"/>
                <w:szCs w:val="22"/>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3DC417A2" w14:textId="77777777" w:rsidR="00226DB1" w:rsidRPr="00226DB1" w:rsidRDefault="00226DB1" w:rsidP="00FA42AF">
            <w:pPr>
              <w:pStyle w:val="ad"/>
              <w:jc w:val="both"/>
              <w:rPr>
                <w:sz w:val="22"/>
                <w:szCs w:val="22"/>
              </w:rPr>
            </w:pPr>
            <w:r w:rsidRPr="00226DB1">
              <w:rPr>
                <w:sz w:val="22"/>
                <w:szCs w:val="22"/>
              </w:rPr>
              <w:t xml:space="preserve">У випадку обґрунтованої необхідності строк для укладання договору може бути </w:t>
            </w:r>
            <w:r w:rsidRPr="00FA42AF">
              <w:rPr>
                <w:b/>
                <w:sz w:val="22"/>
                <w:szCs w:val="22"/>
              </w:rPr>
              <w:t>продовжений до 60 днів</w:t>
            </w:r>
            <w:r w:rsidRPr="00226DB1">
              <w:rPr>
                <w:sz w:val="22"/>
                <w:szCs w:val="22"/>
              </w:rPr>
              <w:t>.</w:t>
            </w:r>
          </w:p>
          <w:p w14:paraId="26CB77A5" w14:textId="77777777" w:rsidR="00226DB1" w:rsidRPr="00226DB1" w:rsidRDefault="00226DB1" w:rsidP="00FA42AF">
            <w:pPr>
              <w:pStyle w:val="ad"/>
              <w:jc w:val="both"/>
              <w:rPr>
                <w:sz w:val="22"/>
                <w:szCs w:val="22"/>
              </w:rPr>
            </w:pPr>
            <w:r w:rsidRPr="00226DB1">
              <w:rPr>
                <w:sz w:val="22"/>
                <w:szCs w:val="22"/>
              </w:rPr>
              <w:t>*у разі відсутності даного листа тендерна пропозиція учасника процедури закупівлі буде відхилена.</w:t>
            </w:r>
          </w:p>
          <w:p w14:paraId="66B9CDF4" w14:textId="77777777" w:rsidR="00226DB1" w:rsidRPr="00226DB1" w:rsidRDefault="00226DB1" w:rsidP="00FA42AF">
            <w:pPr>
              <w:pStyle w:val="ad"/>
              <w:jc w:val="both"/>
              <w:rPr>
                <w:sz w:val="22"/>
                <w:szCs w:val="22"/>
              </w:rPr>
            </w:pPr>
            <w:r w:rsidRPr="00226DB1">
              <w:rPr>
                <w:sz w:val="22"/>
                <w:szCs w:val="22"/>
              </w:rPr>
              <w:t xml:space="preserve">2.2. З метою забезпечення права на оскарження рішень замовника до органу оскарження договір про закупівлю не </w:t>
            </w:r>
            <w:r w:rsidRPr="00226DB1">
              <w:rPr>
                <w:sz w:val="22"/>
                <w:szCs w:val="22"/>
              </w:rPr>
              <w:lastRenderedPageBreak/>
              <w:t xml:space="preserve">може бути укладено </w:t>
            </w:r>
            <w:r w:rsidRPr="00FA42AF">
              <w:rPr>
                <w:b/>
                <w:sz w:val="22"/>
                <w:szCs w:val="22"/>
              </w:rPr>
              <w:t>раніше ніж через п’ять днів</w:t>
            </w:r>
            <w:r w:rsidRPr="00226DB1">
              <w:rPr>
                <w:sz w:val="22"/>
                <w:szCs w:val="22"/>
              </w:rPr>
              <w:t xml:space="preserve"> з дати оприлюднення в електронній системі закупівель повідомлення про намір укласти договір про закупівлю.</w:t>
            </w:r>
          </w:p>
          <w:p w14:paraId="011F01C1" w14:textId="77777777" w:rsidR="00226DB1" w:rsidRPr="00226DB1" w:rsidRDefault="00226DB1" w:rsidP="00FA42AF">
            <w:pPr>
              <w:pStyle w:val="ad"/>
              <w:jc w:val="both"/>
              <w:rPr>
                <w:sz w:val="22"/>
                <w:szCs w:val="22"/>
              </w:rPr>
            </w:pPr>
            <w:r w:rsidRPr="00226DB1">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93031C" w14:textId="77777777" w:rsidR="00226DB1" w:rsidRPr="00226DB1" w:rsidRDefault="00226DB1" w:rsidP="00FA42AF">
            <w:pPr>
              <w:pStyle w:val="ad"/>
              <w:jc w:val="both"/>
              <w:rPr>
                <w:sz w:val="22"/>
                <w:szCs w:val="22"/>
              </w:rPr>
            </w:pPr>
            <w:r w:rsidRPr="00226DB1">
              <w:rPr>
                <w:sz w:val="22"/>
                <w:szCs w:val="22"/>
              </w:rPr>
              <w:t xml:space="preserve">У разі відхилення тендерної пропозиції з підстави, визначеної </w:t>
            </w:r>
            <w:hyperlink r:id="rId19" w:anchor="n148" w:history="1">
              <w:r w:rsidRPr="00226DB1">
                <w:rPr>
                  <w:rStyle w:val="aa"/>
                  <w:sz w:val="22"/>
                  <w:szCs w:val="22"/>
                </w:rPr>
                <w:t>підпунктом 3</w:t>
              </w:r>
            </w:hyperlink>
            <w:r w:rsidRPr="00226DB1">
              <w:rPr>
                <w:sz w:val="22"/>
                <w:szCs w:val="22"/>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Pr="00226DB1">
                <w:rPr>
                  <w:rStyle w:val="aa"/>
                  <w:sz w:val="22"/>
                  <w:szCs w:val="22"/>
                </w:rPr>
                <w:t>Закону</w:t>
              </w:r>
            </w:hyperlink>
            <w:r w:rsidRPr="00226DB1">
              <w:rPr>
                <w:sz w:val="22"/>
                <w:szCs w:val="22"/>
              </w:rPr>
              <w:t xml:space="preserve"> та Особливостей, та приймає рішення про намір укласти договір про закупівлю у порядку та на умовах, визначених </w:t>
            </w:r>
            <w:hyperlink r:id="rId21" w:anchor="n1611" w:tgtFrame="_blank" w:history="1">
              <w:r w:rsidRPr="00226DB1">
                <w:rPr>
                  <w:rStyle w:val="aa"/>
                  <w:sz w:val="22"/>
                  <w:szCs w:val="22"/>
                </w:rPr>
                <w:t>статтею 33</w:t>
              </w:r>
            </w:hyperlink>
            <w:r w:rsidRPr="00226DB1">
              <w:rPr>
                <w:sz w:val="22"/>
                <w:szCs w:val="22"/>
              </w:rPr>
              <w:t xml:space="preserve"> Закону та пунктом 46 Особливостей.</w:t>
            </w:r>
          </w:p>
          <w:p w14:paraId="5E52AA18" w14:textId="7DC00600" w:rsidR="00DA00C0" w:rsidRPr="00602CBA" w:rsidRDefault="00DA00C0" w:rsidP="00FA42AF">
            <w:pPr>
              <w:pStyle w:val="ad"/>
              <w:suppressAutoHyphens w:val="0"/>
              <w:jc w:val="both"/>
              <w:rPr>
                <w:color w:val="000000"/>
                <w:sz w:val="22"/>
                <w:szCs w:val="22"/>
                <w:lang w:val="uk-UA"/>
              </w:rPr>
            </w:pPr>
            <w:bookmarkStart w:id="39" w:name="n172"/>
            <w:bookmarkEnd w:id="39"/>
          </w:p>
        </w:tc>
      </w:tr>
      <w:tr w:rsidR="00226DB1" w:rsidRPr="003D3D95" w14:paraId="1A936473" w14:textId="77777777" w:rsidTr="0079789E">
        <w:trPr>
          <w:trHeight w:val="335"/>
          <w:jc w:val="center"/>
        </w:trPr>
        <w:tc>
          <w:tcPr>
            <w:tcW w:w="317" w:type="pct"/>
            <w:tcBorders>
              <w:top w:val="single" w:sz="4" w:space="0" w:color="auto"/>
              <w:left w:val="single" w:sz="4" w:space="0" w:color="auto"/>
              <w:bottom w:val="single" w:sz="4" w:space="0" w:color="auto"/>
              <w:right w:val="single" w:sz="4" w:space="0" w:color="auto"/>
            </w:tcBorders>
          </w:tcPr>
          <w:p w14:paraId="51A43341" w14:textId="77777777" w:rsidR="00226DB1" w:rsidRPr="003D3D95" w:rsidRDefault="00226DB1" w:rsidP="0079789E">
            <w:pPr>
              <w:pStyle w:val="ad"/>
              <w:suppressAutoHyphens w:val="0"/>
              <w:jc w:val="center"/>
              <w:rPr>
                <w:b/>
                <w:bCs/>
                <w:color w:val="000000"/>
                <w:sz w:val="22"/>
                <w:szCs w:val="22"/>
                <w:lang w:val="uk-UA"/>
              </w:rPr>
            </w:pPr>
            <w:r w:rsidRPr="003D3D95">
              <w:rPr>
                <w:b/>
                <w:bCs/>
                <w:color w:val="000000"/>
                <w:sz w:val="22"/>
                <w:szCs w:val="22"/>
                <w:lang w:val="uk-UA"/>
              </w:rPr>
              <w:lastRenderedPageBreak/>
              <w:t>3.</w:t>
            </w:r>
          </w:p>
        </w:tc>
        <w:tc>
          <w:tcPr>
            <w:tcW w:w="1756" w:type="pct"/>
            <w:tcBorders>
              <w:top w:val="single" w:sz="4" w:space="0" w:color="auto"/>
              <w:left w:val="single" w:sz="4" w:space="0" w:color="auto"/>
              <w:bottom w:val="single" w:sz="4" w:space="0" w:color="auto"/>
              <w:right w:val="single" w:sz="4" w:space="0" w:color="auto"/>
            </w:tcBorders>
          </w:tcPr>
          <w:p w14:paraId="234F1743" w14:textId="77777777" w:rsidR="00226DB1" w:rsidRPr="003D3D95" w:rsidRDefault="00226DB1" w:rsidP="00BF59A0">
            <w:pPr>
              <w:pStyle w:val="ad"/>
              <w:suppressAutoHyphens w:val="0"/>
              <w:rPr>
                <w:b/>
                <w:bCs/>
                <w:color w:val="000000"/>
                <w:sz w:val="22"/>
                <w:szCs w:val="22"/>
                <w:lang w:val="uk-UA"/>
              </w:rPr>
            </w:pPr>
            <w:r w:rsidRPr="003D3D95">
              <w:rPr>
                <w:b/>
                <w:bCs/>
                <w:color w:val="000000"/>
                <w:sz w:val="22"/>
                <w:szCs w:val="22"/>
                <w:lang w:val="uk-UA"/>
              </w:rPr>
              <w:t>Проект договору про закупівлю</w:t>
            </w:r>
          </w:p>
        </w:tc>
        <w:tc>
          <w:tcPr>
            <w:tcW w:w="2927" w:type="pct"/>
            <w:tcBorders>
              <w:top w:val="single" w:sz="4" w:space="0" w:color="auto"/>
              <w:left w:val="single" w:sz="4" w:space="0" w:color="auto"/>
              <w:bottom w:val="single" w:sz="4" w:space="0" w:color="auto"/>
              <w:right w:val="single" w:sz="4" w:space="0" w:color="auto"/>
            </w:tcBorders>
          </w:tcPr>
          <w:p w14:paraId="32C86774" w14:textId="77777777" w:rsidR="00226DB1" w:rsidRPr="00226DB1" w:rsidRDefault="00226DB1" w:rsidP="00D314CB">
            <w:pPr>
              <w:widowControl w:val="0"/>
              <w:spacing w:before="40"/>
              <w:ind w:right="106"/>
              <w:jc w:val="both"/>
              <w:rPr>
                <w:snapToGrid w:val="0"/>
                <w:sz w:val="22"/>
                <w:szCs w:val="22"/>
              </w:rPr>
            </w:pPr>
            <w:r w:rsidRPr="00226DB1">
              <w:rPr>
                <w:snapToGrid w:val="0"/>
                <w:sz w:val="22"/>
                <w:szCs w:val="22"/>
              </w:rPr>
              <w:t xml:space="preserve">3.1. Проєкт договору про закупівлю міститься у </w:t>
            </w:r>
            <w:r w:rsidRPr="00226DB1">
              <w:rPr>
                <w:b/>
                <w:snapToGrid w:val="0"/>
                <w:sz w:val="22"/>
                <w:szCs w:val="22"/>
              </w:rPr>
              <w:t xml:space="preserve">Додатку 3 </w:t>
            </w:r>
            <w:r w:rsidRPr="00226DB1">
              <w:rPr>
                <w:snapToGrid w:val="0"/>
                <w:sz w:val="22"/>
                <w:szCs w:val="22"/>
              </w:rPr>
              <w:t>до цієї тендерної документації.</w:t>
            </w:r>
          </w:p>
          <w:p w14:paraId="2C3C263B" w14:textId="143E3D75" w:rsidR="00226DB1" w:rsidRPr="00226DB1" w:rsidRDefault="00226DB1" w:rsidP="00CB0E20">
            <w:pPr>
              <w:pStyle w:val="a9"/>
              <w:spacing w:after="0"/>
              <w:ind w:firstLine="26"/>
              <w:jc w:val="both"/>
              <w:rPr>
                <w:color w:val="000000"/>
                <w:sz w:val="22"/>
                <w:szCs w:val="22"/>
                <w:lang w:val="uk-UA"/>
              </w:rPr>
            </w:pPr>
          </w:p>
        </w:tc>
      </w:tr>
      <w:tr w:rsidR="00226DB1" w:rsidRPr="003D3D95" w14:paraId="3D755B71" w14:textId="77777777" w:rsidTr="0079789E">
        <w:trPr>
          <w:trHeight w:val="335"/>
          <w:jc w:val="center"/>
        </w:trPr>
        <w:tc>
          <w:tcPr>
            <w:tcW w:w="317" w:type="pct"/>
            <w:tcBorders>
              <w:top w:val="single" w:sz="4" w:space="0" w:color="auto"/>
              <w:left w:val="single" w:sz="4" w:space="0" w:color="auto"/>
              <w:bottom w:val="single" w:sz="4" w:space="0" w:color="auto"/>
              <w:right w:val="single" w:sz="4" w:space="0" w:color="auto"/>
            </w:tcBorders>
          </w:tcPr>
          <w:p w14:paraId="23816067" w14:textId="77777777" w:rsidR="00226DB1" w:rsidRPr="003D3D95" w:rsidRDefault="00226DB1" w:rsidP="0079789E">
            <w:pPr>
              <w:jc w:val="center"/>
              <w:rPr>
                <w:b/>
                <w:bCs/>
                <w:sz w:val="22"/>
                <w:szCs w:val="22"/>
              </w:rPr>
            </w:pPr>
            <w:r w:rsidRPr="003D3D95">
              <w:rPr>
                <w:b/>
                <w:bCs/>
                <w:sz w:val="22"/>
                <w:szCs w:val="22"/>
              </w:rPr>
              <w:t>4.</w:t>
            </w:r>
          </w:p>
        </w:tc>
        <w:tc>
          <w:tcPr>
            <w:tcW w:w="1756" w:type="pct"/>
            <w:tcBorders>
              <w:top w:val="single" w:sz="4" w:space="0" w:color="auto"/>
              <w:left w:val="single" w:sz="4" w:space="0" w:color="auto"/>
              <w:bottom w:val="single" w:sz="4" w:space="0" w:color="auto"/>
              <w:right w:val="single" w:sz="4" w:space="0" w:color="auto"/>
            </w:tcBorders>
          </w:tcPr>
          <w:p w14:paraId="355C13FA" w14:textId="77777777" w:rsidR="00226DB1" w:rsidRPr="003D3D95" w:rsidRDefault="00226DB1" w:rsidP="00CB0E20">
            <w:pPr>
              <w:jc w:val="both"/>
              <w:rPr>
                <w:b/>
                <w:bCs/>
                <w:sz w:val="22"/>
                <w:szCs w:val="22"/>
                <w:lang w:eastAsia="uk-UA"/>
              </w:rPr>
            </w:pPr>
            <w:r w:rsidRPr="003D3D95">
              <w:rPr>
                <w:b/>
                <w:bCs/>
                <w:sz w:val="22"/>
                <w:szCs w:val="22"/>
              </w:rPr>
              <w:t>Істотні умови, що обов’язково включаються до договору про закупівлю</w:t>
            </w:r>
          </w:p>
        </w:tc>
        <w:tc>
          <w:tcPr>
            <w:tcW w:w="2927" w:type="pct"/>
            <w:tcBorders>
              <w:top w:val="single" w:sz="4" w:space="0" w:color="auto"/>
              <w:left w:val="single" w:sz="4" w:space="0" w:color="auto"/>
              <w:bottom w:val="single" w:sz="4" w:space="0" w:color="auto"/>
              <w:right w:val="single" w:sz="4" w:space="0" w:color="auto"/>
            </w:tcBorders>
          </w:tcPr>
          <w:p w14:paraId="24E01DC4" w14:textId="77777777" w:rsidR="00454654" w:rsidRPr="00454654" w:rsidRDefault="00454654" w:rsidP="00454654">
            <w:pPr>
              <w:jc w:val="both"/>
              <w:rPr>
                <w:sz w:val="22"/>
                <w:szCs w:val="22"/>
              </w:rPr>
            </w:pPr>
            <w:r w:rsidRPr="00454654">
              <w:rPr>
                <w:sz w:val="22"/>
                <w:szCs w:val="22"/>
              </w:rPr>
              <w:t>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ст.41 Закону, крім частини третьої-п’ятої, сьомої – дев</w:t>
            </w:r>
            <w:r w:rsidRPr="00A44F44">
              <w:rPr>
                <w:sz w:val="22"/>
                <w:szCs w:val="22"/>
              </w:rPr>
              <w:t>’</w:t>
            </w:r>
            <w:r w:rsidRPr="00454654">
              <w:rPr>
                <w:sz w:val="22"/>
                <w:szCs w:val="22"/>
              </w:rPr>
              <w:t>ятої статті 41 Закону та Особливостей.</w:t>
            </w:r>
          </w:p>
          <w:p w14:paraId="44E2A439" w14:textId="77777777" w:rsidR="00454654" w:rsidRPr="00454654" w:rsidRDefault="00454654" w:rsidP="00454654">
            <w:pPr>
              <w:jc w:val="both"/>
              <w:rPr>
                <w:sz w:val="22"/>
                <w:szCs w:val="22"/>
              </w:rPr>
            </w:pPr>
            <w:r w:rsidRPr="00454654">
              <w:rPr>
                <w:sz w:val="22"/>
                <w:szCs w:val="22"/>
              </w:rPr>
              <w:t xml:space="preserve">4.2. </w:t>
            </w:r>
            <w:r w:rsidRPr="00454654">
              <w:rPr>
                <w:b/>
                <w:sz w:val="22"/>
                <w:szCs w:val="22"/>
                <w:u w:val="single"/>
              </w:rPr>
              <w:t>Учасник-переможець процедури закупівлі під час укладення договору повинен надати:</w:t>
            </w:r>
          </w:p>
          <w:p w14:paraId="45C2E524" w14:textId="77777777" w:rsidR="00454654" w:rsidRPr="00454654" w:rsidRDefault="00454654" w:rsidP="00454654">
            <w:pPr>
              <w:jc w:val="both"/>
              <w:rPr>
                <w:sz w:val="22"/>
                <w:szCs w:val="22"/>
              </w:rPr>
            </w:pPr>
            <w:r w:rsidRPr="00454654">
              <w:rPr>
                <w:sz w:val="22"/>
                <w:szCs w:val="22"/>
              </w:rPr>
              <w:t>1) відповідну інформацію про право підписання договору про закупівлю;</w:t>
            </w:r>
          </w:p>
          <w:p w14:paraId="60DD6606" w14:textId="77777777" w:rsidR="00454654" w:rsidRPr="00454654" w:rsidRDefault="00454654" w:rsidP="00454654">
            <w:pPr>
              <w:jc w:val="both"/>
              <w:rPr>
                <w:sz w:val="22"/>
                <w:szCs w:val="22"/>
              </w:rPr>
            </w:pPr>
            <w:bookmarkStart w:id="40" w:name="n1035"/>
            <w:bookmarkEnd w:id="40"/>
            <w:r w:rsidRPr="00454654">
              <w:rPr>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89FED1E" w14:textId="77777777" w:rsidR="00454654" w:rsidRPr="00454654" w:rsidRDefault="00454654" w:rsidP="00454654">
            <w:pPr>
              <w:jc w:val="both"/>
              <w:rPr>
                <w:sz w:val="22"/>
                <w:szCs w:val="22"/>
              </w:rPr>
            </w:pPr>
            <w:r w:rsidRPr="00454654">
              <w:rPr>
                <w:i/>
                <w:iCs/>
                <w:sz w:val="22"/>
                <w:szCs w:val="22"/>
              </w:rPr>
              <w:t xml:space="preserve">У випадку ненадання переможцем </w:t>
            </w:r>
            <w:r w:rsidRPr="00454654">
              <w:rPr>
                <w:i/>
                <w:sz w:val="22"/>
                <w:szCs w:val="22"/>
              </w:rPr>
              <w:t xml:space="preserve">процедури закупівлі </w:t>
            </w:r>
            <w:r w:rsidRPr="00454654">
              <w:rPr>
                <w:i/>
                <w:iCs/>
                <w:sz w:val="22"/>
                <w:szCs w:val="22"/>
              </w:rPr>
              <w:t>інформації про право підписання договору про закупівлю переможець</w:t>
            </w:r>
            <w:r w:rsidRPr="00454654">
              <w:rPr>
                <w:i/>
                <w:sz w:val="22"/>
                <w:szCs w:val="22"/>
              </w:rPr>
              <w:t xml:space="preserve"> процедури закупівлі</w:t>
            </w:r>
            <w:r w:rsidRPr="00454654">
              <w:rPr>
                <w:i/>
                <w:iCs/>
                <w:sz w:val="22"/>
                <w:szCs w:val="22"/>
              </w:rPr>
              <w:t xml:space="preserve">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п.п.3 пункту 41 Особливостей.</w:t>
            </w:r>
          </w:p>
          <w:p w14:paraId="1A5851D2" w14:textId="77777777" w:rsidR="00454654" w:rsidRPr="00454654" w:rsidRDefault="00454654" w:rsidP="00454654">
            <w:pPr>
              <w:jc w:val="both"/>
              <w:rPr>
                <w:sz w:val="22"/>
                <w:szCs w:val="22"/>
              </w:rPr>
            </w:pPr>
            <w:r w:rsidRPr="00454654">
              <w:rPr>
                <w:sz w:val="22"/>
                <w:szCs w:val="22"/>
              </w:rPr>
              <w:t xml:space="preserve">4.3. Умови договору про закупівлю не повинні відрізнятися від змісту тендерної документації та тендерної пропозиції переможця процедури закупівлі, крім випадків: </w:t>
            </w:r>
          </w:p>
          <w:p w14:paraId="4947A86D" w14:textId="77777777" w:rsidR="00454654" w:rsidRPr="00454654" w:rsidRDefault="00454654" w:rsidP="00454654">
            <w:pPr>
              <w:jc w:val="both"/>
              <w:rPr>
                <w:sz w:val="22"/>
                <w:szCs w:val="22"/>
                <w:lang w:val="ru-RU"/>
              </w:rPr>
            </w:pPr>
            <w:r w:rsidRPr="00454654">
              <w:rPr>
                <w:sz w:val="22"/>
                <w:szCs w:val="22"/>
                <w:lang w:val="ru-RU"/>
              </w:rPr>
              <w:t>визначення грошового еквівалента зобов’язання в іноземній валюті;</w:t>
            </w:r>
          </w:p>
          <w:p w14:paraId="5D152DD8" w14:textId="77777777" w:rsidR="00454654" w:rsidRPr="00454654" w:rsidRDefault="00454654" w:rsidP="00454654">
            <w:pPr>
              <w:jc w:val="both"/>
              <w:rPr>
                <w:sz w:val="22"/>
                <w:szCs w:val="22"/>
                <w:lang w:val="ru-RU"/>
              </w:rPr>
            </w:pPr>
            <w:bookmarkStart w:id="41" w:name="n371"/>
            <w:bookmarkEnd w:id="41"/>
            <w:r w:rsidRPr="00454654">
              <w:rPr>
                <w:sz w:val="22"/>
                <w:szCs w:val="22"/>
                <w:lang w:val="ru-RU"/>
              </w:rPr>
              <w:t>перерахунку ціни в бік зменшення ціни тендерної пропозиції переможця без зменшення обсягів закупівлі;</w:t>
            </w:r>
          </w:p>
          <w:p w14:paraId="108CA5EB" w14:textId="77777777" w:rsidR="00454654" w:rsidRPr="00454654" w:rsidRDefault="00454654" w:rsidP="00454654">
            <w:pPr>
              <w:jc w:val="both"/>
              <w:rPr>
                <w:sz w:val="22"/>
                <w:szCs w:val="22"/>
              </w:rPr>
            </w:pPr>
            <w:bookmarkStart w:id="42" w:name="n372"/>
            <w:bookmarkEnd w:id="42"/>
            <w:r w:rsidRPr="00454654">
              <w:rPr>
                <w:sz w:val="22"/>
                <w:szCs w:val="22"/>
                <w:lang w:val="ru-RU"/>
              </w:rPr>
              <w:t>перерахунку ціни та обсягів товарів в бік зменшення за умови необхідності приведення обсягів товарів до кратності упаковки.</w:t>
            </w:r>
          </w:p>
          <w:p w14:paraId="7EC5D1CE" w14:textId="77777777" w:rsidR="00454654" w:rsidRPr="00454654" w:rsidRDefault="00454654" w:rsidP="00454654">
            <w:pPr>
              <w:jc w:val="both"/>
              <w:rPr>
                <w:sz w:val="22"/>
                <w:szCs w:val="22"/>
              </w:rPr>
            </w:pPr>
            <w:r w:rsidRPr="00454654">
              <w:rPr>
                <w:sz w:val="22"/>
                <w:szCs w:val="22"/>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60EB6D6" w14:textId="77777777" w:rsidR="00454654" w:rsidRPr="00454654" w:rsidRDefault="00454654" w:rsidP="00454654">
            <w:pPr>
              <w:jc w:val="both"/>
              <w:rPr>
                <w:sz w:val="22"/>
                <w:szCs w:val="22"/>
                <w:lang w:val="ru-RU"/>
              </w:rPr>
            </w:pPr>
            <w:r w:rsidRPr="00454654">
              <w:rPr>
                <w:sz w:val="22"/>
                <w:szCs w:val="22"/>
              </w:rPr>
              <w:lastRenderedPageBreak/>
              <w:t xml:space="preserve">4.4. </w:t>
            </w:r>
            <w:r w:rsidRPr="00454654">
              <w:rPr>
                <w:sz w:val="22"/>
                <w:szCs w:val="22"/>
                <w:lang w:val="ru-RU"/>
              </w:rPr>
              <w:t>Зміна істотних умов Договору допускається виключно у наступних випадках:</w:t>
            </w:r>
          </w:p>
          <w:p w14:paraId="7D88F1E7" w14:textId="77777777" w:rsidR="00454654" w:rsidRPr="00454654" w:rsidRDefault="00454654" w:rsidP="00454654">
            <w:pPr>
              <w:jc w:val="both"/>
              <w:rPr>
                <w:sz w:val="22"/>
                <w:szCs w:val="22"/>
                <w:lang w:val="ru-RU"/>
              </w:rPr>
            </w:pPr>
            <w:r w:rsidRPr="00454654">
              <w:rPr>
                <w:sz w:val="22"/>
                <w:szCs w:val="22"/>
                <w:lang w:val="ru-RU"/>
              </w:rPr>
              <w:t>1) зменшення обсягів закупівлі, зокрема з урахуванням фактичного обсягу видатків замовника;</w:t>
            </w:r>
          </w:p>
          <w:p w14:paraId="09B513AC" w14:textId="77777777" w:rsidR="00454654" w:rsidRPr="00454654" w:rsidRDefault="00454654" w:rsidP="00454654">
            <w:pPr>
              <w:jc w:val="both"/>
              <w:rPr>
                <w:sz w:val="22"/>
                <w:szCs w:val="22"/>
                <w:lang w:val="ru-RU"/>
              </w:rPr>
            </w:pPr>
            <w:r w:rsidRPr="00454654">
              <w:rPr>
                <w:sz w:val="22"/>
                <w:szCs w:val="22"/>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02C05E91" w14:textId="77777777" w:rsidR="00454654" w:rsidRPr="00454654" w:rsidRDefault="00454654" w:rsidP="00454654">
            <w:pPr>
              <w:jc w:val="both"/>
              <w:rPr>
                <w:sz w:val="22"/>
                <w:szCs w:val="22"/>
                <w:lang w:val="ru-RU"/>
              </w:rPr>
            </w:pPr>
            <w:r w:rsidRPr="00454654">
              <w:rPr>
                <w:sz w:val="22"/>
                <w:szCs w:val="22"/>
              </w:rPr>
              <w:t xml:space="preserve">- </w:t>
            </w:r>
            <w:r w:rsidRPr="00454654">
              <w:rPr>
                <w:sz w:val="22"/>
                <w:szCs w:val="22"/>
                <w:lang w:val="ru-RU"/>
              </w:rPr>
              <w:t>підставою для зміни ціни є письмове звернення Сторони Договору та коливання ціни на ринку;</w:t>
            </w:r>
          </w:p>
          <w:p w14:paraId="28F8932E" w14:textId="77777777" w:rsidR="00454654" w:rsidRPr="00454654" w:rsidRDefault="00454654" w:rsidP="00454654">
            <w:pPr>
              <w:numPr>
                <w:ilvl w:val="0"/>
                <w:numId w:val="32"/>
              </w:numPr>
              <w:jc w:val="both"/>
              <w:rPr>
                <w:sz w:val="22"/>
                <w:szCs w:val="22"/>
                <w:lang w:val="ru-RU"/>
              </w:rPr>
            </w:pPr>
            <w:r w:rsidRPr="00454654">
              <w:rPr>
                <w:sz w:val="22"/>
                <w:szCs w:val="22"/>
              </w:rPr>
              <w:t>-</w:t>
            </w:r>
            <w:r w:rsidRPr="00454654">
              <w:rPr>
                <w:sz w:val="22"/>
                <w:szCs w:val="22"/>
                <w:lang w:val="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63330F86" w14:textId="77777777" w:rsidR="00454654" w:rsidRPr="00454654" w:rsidRDefault="00454654" w:rsidP="00454654">
            <w:pPr>
              <w:numPr>
                <w:ilvl w:val="0"/>
                <w:numId w:val="32"/>
              </w:numPr>
              <w:jc w:val="both"/>
              <w:rPr>
                <w:sz w:val="22"/>
                <w:szCs w:val="22"/>
                <w:lang w:val="ru-RU"/>
              </w:rPr>
            </w:pPr>
            <w:r w:rsidRPr="00454654">
              <w:rPr>
                <w:sz w:val="22"/>
                <w:szCs w:val="22"/>
              </w:rPr>
              <w:t>-</w:t>
            </w:r>
            <w:r w:rsidRPr="00454654">
              <w:rPr>
                <w:sz w:val="22"/>
                <w:szCs w:val="22"/>
                <w:lang w:val="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38E760EC" w14:textId="77777777" w:rsidR="00454654" w:rsidRPr="00454654" w:rsidRDefault="00454654" w:rsidP="00454654">
            <w:pPr>
              <w:numPr>
                <w:ilvl w:val="0"/>
                <w:numId w:val="32"/>
              </w:numPr>
              <w:jc w:val="both"/>
              <w:rPr>
                <w:sz w:val="22"/>
                <w:szCs w:val="22"/>
                <w:lang w:val="ru-RU"/>
              </w:rPr>
            </w:pPr>
            <w:r w:rsidRPr="00454654">
              <w:rPr>
                <w:sz w:val="22"/>
                <w:szCs w:val="22"/>
              </w:rPr>
              <w:t>-</w:t>
            </w:r>
            <w:r w:rsidRPr="00454654">
              <w:rPr>
                <w:sz w:val="22"/>
                <w:szCs w:val="22"/>
                <w:lang w:val="ru-RU"/>
              </w:rPr>
              <w:t>Сторони погоджуються, що жоден документ, який підтверджує коливання ціни на ринку не може містити один і той самий період;</w:t>
            </w:r>
          </w:p>
          <w:p w14:paraId="1F7DFE06" w14:textId="77777777" w:rsidR="00454654" w:rsidRPr="00454654" w:rsidRDefault="00454654" w:rsidP="00454654">
            <w:pPr>
              <w:numPr>
                <w:ilvl w:val="0"/>
                <w:numId w:val="32"/>
              </w:numPr>
              <w:jc w:val="both"/>
              <w:rPr>
                <w:sz w:val="22"/>
                <w:szCs w:val="22"/>
                <w:lang w:val="ru-RU"/>
              </w:rPr>
            </w:pPr>
            <w:r w:rsidRPr="00454654">
              <w:rPr>
                <w:sz w:val="22"/>
                <w:szCs w:val="22"/>
              </w:rPr>
              <w:t>-</w:t>
            </w:r>
            <w:r w:rsidRPr="00454654">
              <w:rPr>
                <w:sz w:val="22"/>
                <w:szCs w:val="22"/>
                <w:lang w:val="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F87002D" w14:textId="77777777" w:rsidR="00454654" w:rsidRPr="00454654" w:rsidRDefault="00454654" w:rsidP="00454654">
            <w:pPr>
              <w:numPr>
                <w:ilvl w:val="0"/>
                <w:numId w:val="32"/>
              </w:numPr>
              <w:jc w:val="both"/>
              <w:rPr>
                <w:sz w:val="22"/>
                <w:szCs w:val="22"/>
                <w:lang w:val="ru-RU"/>
              </w:rPr>
            </w:pPr>
            <w:r w:rsidRPr="00454654">
              <w:rPr>
                <w:sz w:val="22"/>
                <w:szCs w:val="22"/>
                <w:lang w:val="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91E8994" w14:textId="77777777" w:rsidR="00454654" w:rsidRPr="00454654" w:rsidRDefault="00454654" w:rsidP="00454654">
            <w:pPr>
              <w:numPr>
                <w:ilvl w:val="0"/>
                <w:numId w:val="32"/>
              </w:numPr>
              <w:jc w:val="both"/>
              <w:rPr>
                <w:sz w:val="22"/>
                <w:szCs w:val="22"/>
                <w:lang w:val="ru-RU"/>
              </w:rPr>
            </w:pPr>
            <w:r w:rsidRPr="00454654">
              <w:rPr>
                <w:sz w:val="22"/>
                <w:szCs w:val="22"/>
                <w:lang w:val="ru-RU"/>
              </w:rPr>
              <w:t>результат порівняння цін у відсотковому вираженні.</w:t>
            </w:r>
          </w:p>
          <w:p w14:paraId="6390B453" w14:textId="77777777" w:rsidR="00454654" w:rsidRPr="00454654" w:rsidRDefault="00454654" w:rsidP="00454654">
            <w:pPr>
              <w:jc w:val="both"/>
              <w:rPr>
                <w:sz w:val="22"/>
                <w:szCs w:val="22"/>
                <w:lang w:val="ru-RU"/>
              </w:rPr>
            </w:pPr>
            <w:r w:rsidRPr="00454654">
              <w:rPr>
                <w:sz w:val="22"/>
                <w:szCs w:val="22"/>
                <w:lang w:val="ru-RU"/>
              </w:rPr>
              <w:t xml:space="preserve">3) покращення якості предмета закупівлі за умови, що таке покращення не призведе до збільшення суми, визначеної в </w:t>
            </w:r>
            <w:r w:rsidRPr="00454654">
              <w:rPr>
                <w:sz w:val="22"/>
                <w:szCs w:val="22"/>
                <w:lang w:val="ru-RU"/>
              </w:rPr>
              <w:lastRenderedPageBreak/>
              <w:t>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4162D1E2" w14:textId="77777777" w:rsidR="00454654" w:rsidRPr="00454654" w:rsidRDefault="00454654" w:rsidP="00454654">
            <w:pPr>
              <w:jc w:val="both"/>
              <w:rPr>
                <w:sz w:val="22"/>
                <w:szCs w:val="22"/>
                <w:lang w:val="ru-RU"/>
              </w:rPr>
            </w:pPr>
            <w:r w:rsidRPr="00454654">
              <w:rPr>
                <w:sz w:val="22"/>
                <w:szCs w:val="22"/>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w:t>
            </w:r>
            <w:r w:rsidRPr="00454654">
              <w:rPr>
                <w:sz w:val="22"/>
                <w:szCs w:val="22"/>
              </w:rPr>
              <w:t>/або</w:t>
            </w:r>
            <w:r w:rsidRPr="00454654">
              <w:rPr>
                <w:sz w:val="22"/>
                <w:szCs w:val="22"/>
                <w:lang w:val="ru-RU"/>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Pr="00454654">
              <w:rPr>
                <w:sz w:val="22"/>
                <w:szCs w:val="22"/>
              </w:rPr>
              <w:t>/або</w:t>
            </w:r>
            <w:r w:rsidRPr="00454654">
              <w:rPr>
                <w:sz w:val="22"/>
                <w:szCs w:val="22"/>
                <w:lang w:val="ru-RU"/>
              </w:rPr>
              <w:t xml:space="preserve">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71A9D01" w14:textId="77777777" w:rsidR="00454654" w:rsidRPr="00454654" w:rsidRDefault="00454654" w:rsidP="00454654">
            <w:pPr>
              <w:jc w:val="both"/>
              <w:rPr>
                <w:sz w:val="22"/>
                <w:szCs w:val="22"/>
                <w:lang w:val="ru-RU"/>
              </w:rPr>
            </w:pPr>
            <w:r w:rsidRPr="00454654">
              <w:rPr>
                <w:sz w:val="22"/>
                <w:szCs w:val="22"/>
                <w:lang w:val="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305D0EF" w14:textId="77777777" w:rsidR="00454654" w:rsidRPr="00454654" w:rsidRDefault="00454654" w:rsidP="00454654">
            <w:pPr>
              <w:jc w:val="both"/>
              <w:rPr>
                <w:sz w:val="22"/>
                <w:szCs w:val="22"/>
                <w:lang w:val="ru-RU"/>
              </w:rPr>
            </w:pPr>
            <w:r w:rsidRPr="00454654">
              <w:rPr>
                <w:sz w:val="22"/>
                <w:szCs w:val="22"/>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12D22B0" w14:textId="77777777" w:rsidR="00454654" w:rsidRPr="00454654" w:rsidRDefault="00454654" w:rsidP="00454654">
            <w:pPr>
              <w:jc w:val="both"/>
              <w:rPr>
                <w:sz w:val="22"/>
                <w:szCs w:val="22"/>
                <w:lang w:val="ru-RU"/>
              </w:rPr>
            </w:pPr>
            <w:r w:rsidRPr="00454654">
              <w:rPr>
                <w:sz w:val="22"/>
                <w:szCs w:val="22"/>
                <w:lang w:val="ru-RU"/>
              </w:rPr>
              <w:t>У цьому випадку Сторони погоджуються, що зміну ціни здійснюють у такому порядку:</w:t>
            </w:r>
          </w:p>
          <w:p w14:paraId="2B9886D1" w14:textId="77777777" w:rsidR="00454654" w:rsidRPr="00454654" w:rsidRDefault="00454654" w:rsidP="00454654">
            <w:pPr>
              <w:numPr>
                <w:ilvl w:val="0"/>
                <w:numId w:val="33"/>
              </w:numPr>
              <w:jc w:val="both"/>
              <w:rPr>
                <w:sz w:val="22"/>
                <w:szCs w:val="22"/>
                <w:lang w:val="ru-RU"/>
              </w:rPr>
            </w:pPr>
            <w:r w:rsidRPr="00454654">
              <w:rPr>
                <w:sz w:val="22"/>
                <w:szCs w:val="22"/>
                <w:lang w:val="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578C157" w14:textId="77777777" w:rsidR="00454654" w:rsidRPr="00454654" w:rsidRDefault="00454654" w:rsidP="00454654">
            <w:pPr>
              <w:numPr>
                <w:ilvl w:val="0"/>
                <w:numId w:val="33"/>
              </w:numPr>
              <w:jc w:val="both"/>
              <w:rPr>
                <w:sz w:val="22"/>
                <w:szCs w:val="22"/>
                <w:lang w:val="ru-RU"/>
              </w:rPr>
            </w:pPr>
            <w:r w:rsidRPr="00454654">
              <w:rPr>
                <w:sz w:val="22"/>
                <w:szCs w:val="22"/>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49DF009" w14:textId="77777777" w:rsidR="00454654" w:rsidRPr="00454654" w:rsidRDefault="00454654" w:rsidP="00454654">
            <w:pPr>
              <w:numPr>
                <w:ilvl w:val="0"/>
                <w:numId w:val="33"/>
              </w:numPr>
              <w:jc w:val="both"/>
              <w:rPr>
                <w:sz w:val="22"/>
                <w:szCs w:val="22"/>
                <w:lang w:val="ru-RU"/>
              </w:rPr>
            </w:pPr>
            <w:r w:rsidRPr="00454654">
              <w:rPr>
                <w:sz w:val="22"/>
                <w:szCs w:val="22"/>
                <w:lang w:val="ru-RU"/>
              </w:rPr>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w:t>
            </w:r>
            <w:r w:rsidRPr="00454654">
              <w:rPr>
                <w:sz w:val="22"/>
                <w:szCs w:val="22"/>
                <w:lang w:val="ru-RU"/>
              </w:rPr>
              <w:lastRenderedPageBreak/>
              <w:t>оподаткування;</w:t>
            </w:r>
          </w:p>
          <w:p w14:paraId="4A0E6368" w14:textId="77777777" w:rsidR="00454654" w:rsidRPr="00454654" w:rsidRDefault="00454654" w:rsidP="00454654">
            <w:pPr>
              <w:numPr>
                <w:ilvl w:val="0"/>
                <w:numId w:val="33"/>
              </w:numPr>
              <w:jc w:val="both"/>
              <w:rPr>
                <w:sz w:val="22"/>
                <w:szCs w:val="22"/>
                <w:lang w:val="ru-RU"/>
              </w:rPr>
            </w:pPr>
            <w:r w:rsidRPr="00454654">
              <w:rPr>
                <w:sz w:val="22"/>
                <w:szCs w:val="22"/>
                <w:lang w:val="ru-RU"/>
              </w:rPr>
              <w:t>зміна ціни відбувається пропорційно зміненій (зміненим) частині (частинам) складової такої ціни, в тому числі і загальна вартість Договору;</w:t>
            </w:r>
          </w:p>
          <w:p w14:paraId="25087A54" w14:textId="77777777" w:rsidR="00454654" w:rsidRPr="00454654" w:rsidRDefault="00454654" w:rsidP="00454654">
            <w:pPr>
              <w:jc w:val="both"/>
              <w:rPr>
                <w:sz w:val="22"/>
                <w:szCs w:val="22"/>
                <w:lang w:val="ru-RU"/>
              </w:rPr>
            </w:pPr>
            <w:r w:rsidRPr="00454654">
              <w:rPr>
                <w:sz w:val="22"/>
                <w:szCs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149B16C" w14:textId="77777777" w:rsidR="00454654" w:rsidRPr="00454654" w:rsidRDefault="00454654" w:rsidP="00454654">
            <w:pPr>
              <w:jc w:val="both"/>
              <w:rPr>
                <w:sz w:val="22"/>
                <w:szCs w:val="22"/>
                <w:lang w:val="ru-RU"/>
              </w:rPr>
            </w:pPr>
            <w:r w:rsidRPr="00454654">
              <w:rPr>
                <w:sz w:val="22"/>
                <w:szCs w:val="22"/>
                <w:lang w:val="ru-RU"/>
              </w:rPr>
              <w:t>У цьому випадку Сторони погоджуються, що зміну ціни здійснюють у такому порядку:</w:t>
            </w:r>
          </w:p>
          <w:p w14:paraId="13284BF6" w14:textId="77777777" w:rsidR="00454654" w:rsidRPr="00454654" w:rsidRDefault="00454654" w:rsidP="00454654">
            <w:pPr>
              <w:numPr>
                <w:ilvl w:val="0"/>
                <w:numId w:val="34"/>
              </w:numPr>
              <w:jc w:val="both"/>
              <w:rPr>
                <w:sz w:val="22"/>
                <w:szCs w:val="22"/>
                <w:lang w:val="ru-RU"/>
              </w:rPr>
            </w:pPr>
            <w:r w:rsidRPr="00454654">
              <w:rPr>
                <w:sz w:val="22"/>
                <w:szCs w:val="22"/>
                <w:lang w:val="ru-RU"/>
              </w:rPr>
              <w:t>підставою для зміни ціни є письмове звернення Сторони Договору, у разі настання однієї або декілька підстав визначених даним пунктом;</w:t>
            </w:r>
          </w:p>
          <w:p w14:paraId="0BF6DA09" w14:textId="77777777" w:rsidR="00454654" w:rsidRPr="00454654" w:rsidRDefault="00454654" w:rsidP="00454654">
            <w:pPr>
              <w:numPr>
                <w:ilvl w:val="0"/>
                <w:numId w:val="34"/>
              </w:numPr>
              <w:jc w:val="both"/>
              <w:rPr>
                <w:sz w:val="22"/>
                <w:szCs w:val="22"/>
                <w:lang w:val="ru-RU"/>
              </w:rPr>
            </w:pPr>
            <w:r w:rsidRPr="00454654">
              <w:rPr>
                <w:sz w:val="22"/>
                <w:szCs w:val="22"/>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817518E" w14:textId="77777777" w:rsidR="00454654" w:rsidRPr="00454654" w:rsidRDefault="00454654" w:rsidP="00454654">
            <w:pPr>
              <w:numPr>
                <w:ilvl w:val="0"/>
                <w:numId w:val="34"/>
              </w:numPr>
              <w:jc w:val="both"/>
              <w:rPr>
                <w:sz w:val="22"/>
                <w:szCs w:val="22"/>
                <w:lang w:val="ru-RU"/>
              </w:rPr>
            </w:pPr>
            <w:r w:rsidRPr="00454654">
              <w:rPr>
                <w:sz w:val="22"/>
                <w:szCs w:val="22"/>
                <w:lang w:val="ru-RU"/>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8FF192C" w14:textId="51A07699" w:rsidR="00226DB1" w:rsidRPr="003D3D95" w:rsidRDefault="00454654" w:rsidP="00454654">
            <w:pPr>
              <w:jc w:val="both"/>
              <w:rPr>
                <w:b/>
                <w:sz w:val="22"/>
                <w:szCs w:val="22"/>
              </w:rPr>
            </w:pPr>
            <w:r w:rsidRPr="00454654">
              <w:rPr>
                <w:sz w:val="22"/>
                <w:szCs w:val="22"/>
                <w:lang w:val="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26DB1" w:rsidRPr="003D3D95" w14:paraId="1F5F67D4"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5A41E032" w14:textId="77777777" w:rsidR="00226DB1" w:rsidRPr="003D3D95" w:rsidRDefault="00226DB1" w:rsidP="0079789E">
            <w:pPr>
              <w:pStyle w:val="ad"/>
              <w:suppressAutoHyphens w:val="0"/>
              <w:jc w:val="center"/>
              <w:rPr>
                <w:b/>
                <w:bCs/>
                <w:color w:val="000000"/>
                <w:sz w:val="22"/>
                <w:szCs w:val="22"/>
                <w:lang w:val="uk-UA"/>
              </w:rPr>
            </w:pPr>
            <w:r w:rsidRPr="003D3D95">
              <w:rPr>
                <w:b/>
                <w:bCs/>
                <w:color w:val="000000"/>
                <w:sz w:val="22"/>
                <w:szCs w:val="22"/>
                <w:lang w:val="uk-UA"/>
              </w:rPr>
              <w:lastRenderedPageBreak/>
              <w:t>5.</w:t>
            </w:r>
          </w:p>
        </w:tc>
        <w:tc>
          <w:tcPr>
            <w:tcW w:w="1756" w:type="pct"/>
            <w:tcBorders>
              <w:top w:val="single" w:sz="4" w:space="0" w:color="auto"/>
              <w:left w:val="single" w:sz="4" w:space="0" w:color="auto"/>
              <w:bottom w:val="single" w:sz="4" w:space="0" w:color="auto"/>
              <w:right w:val="single" w:sz="4" w:space="0" w:color="auto"/>
            </w:tcBorders>
          </w:tcPr>
          <w:p w14:paraId="2C42CD22" w14:textId="77777777" w:rsidR="00226DB1" w:rsidRPr="003D3D95" w:rsidRDefault="00226DB1" w:rsidP="00806F3C">
            <w:pPr>
              <w:pStyle w:val="ad"/>
              <w:suppressAutoHyphens w:val="0"/>
              <w:rPr>
                <w:b/>
                <w:bCs/>
                <w:color w:val="000000"/>
                <w:sz w:val="22"/>
                <w:szCs w:val="22"/>
                <w:lang w:val="uk-UA"/>
              </w:rPr>
            </w:pPr>
            <w:r w:rsidRPr="003D3D95">
              <w:rPr>
                <w:b/>
                <w:bCs/>
                <w:color w:val="000000"/>
                <w:sz w:val="22"/>
                <w:szCs w:val="22"/>
                <w:lang w:val="uk-UA"/>
              </w:rPr>
              <w:t>Дії замовника при відмові переможця торгів підписати договір про закупівлю</w:t>
            </w:r>
          </w:p>
        </w:tc>
        <w:tc>
          <w:tcPr>
            <w:tcW w:w="2927" w:type="pct"/>
            <w:tcBorders>
              <w:top w:val="single" w:sz="4" w:space="0" w:color="auto"/>
              <w:left w:val="single" w:sz="4" w:space="0" w:color="auto"/>
              <w:bottom w:val="single" w:sz="4" w:space="0" w:color="auto"/>
              <w:right w:val="single" w:sz="4" w:space="0" w:color="auto"/>
            </w:tcBorders>
          </w:tcPr>
          <w:p w14:paraId="19C46B91" w14:textId="4B7553E5" w:rsidR="00226DB1" w:rsidRPr="003D3D95" w:rsidRDefault="00454654" w:rsidP="00951844">
            <w:pPr>
              <w:pStyle w:val="st2"/>
              <w:spacing w:after="0"/>
              <w:ind w:firstLine="26"/>
              <w:rPr>
                <w:rFonts w:ascii="Times New Roman" w:hAnsi="Times New Roman" w:cs="Times New Roman"/>
                <w:color w:val="000000"/>
                <w:sz w:val="22"/>
                <w:szCs w:val="22"/>
                <w:lang w:val="uk-UA"/>
              </w:rPr>
            </w:pPr>
            <w:r w:rsidRPr="00454654">
              <w:rPr>
                <w:rFonts w:ascii="Times New Roman" w:hAnsi="Times New Roman" w:cs="Times New Roman"/>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замовнику підписаного договору про закупівлю у строк, визначений Особливостями для укладення договору за процедурою закупівлі відкриті торги, замовник відхиляє тендерну пропозицію такого учасника процедури закупівлі,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відповідно до статті 33 Закону та п.46 Особливостей.</w:t>
            </w:r>
          </w:p>
        </w:tc>
      </w:tr>
      <w:tr w:rsidR="00226DB1" w:rsidRPr="003D3D95" w14:paraId="2D387BE7"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2A1EF4CD" w14:textId="77777777" w:rsidR="00226DB1" w:rsidRPr="003D3D95" w:rsidRDefault="00226DB1" w:rsidP="0079789E">
            <w:pPr>
              <w:jc w:val="center"/>
              <w:rPr>
                <w:b/>
                <w:bCs/>
                <w:color w:val="000000"/>
                <w:sz w:val="22"/>
                <w:szCs w:val="22"/>
              </w:rPr>
            </w:pPr>
            <w:r w:rsidRPr="003D3D95">
              <w:rPr>
                <w:b/>
                <w:bCs/>
                <w:color w:val="000000"/>
                <w:sz w:val="22"/>
                <w:szCs w:val="22"/>
              </w:rPr>
              <w:t>6.</w:t>
            </w:r>
          </w:p>
        </w:tc>
        <w:tc>
          <w:tcPr>
            <w:tcW w:w="1756" w:type="pct"/>
            <w:tcBorders>
              <w:top w:val="single" w:sz="4" w:space="0" w:color="auto"/>
              <w:left w:val="single" w:sz="4" w:space="0" w:color="auto"/>
              <w:bottom w:val="single" w:sz="4" w:space="0" w:color="auto"/>
              <w:right w:val="single" w:sz="4" w:space="0" w:color="auto"/>
            </w:tcBorders>
          </w:tcPr>
          <w:p w14:paraId="00A22C93" w14:textId="77777777" w:rsidR="00226DB1" w:rsidRPr="003D3D95" w:rsidRDefault="00226DB1" w:rsidP="00CB0E20">
            <w:pPr>
              <w:jc w:val="both"/>
              <w:rPr>
                <w:color w:val="000000"/>
                <w:sz w:val="22"/>
                <w:szCs w:val="22"/>
              </w:rPr>
            </w:pPr>
            <w:r w:rsidRPr="003D3D95">
              <w:rPr>
                <w:b/>
                <w:bCs/>
                <w:color w:val="000000"/>
                <w:sz w:val="22"/>
                <w:szCs w:val="22"/>
              </w:rPr>
              <w:t>Забезпечення виконання договору про закупівлю</w:t>
            </w:r>
          </w:p>
        </w:tc>
        <w:tc>
          <w:tcPr>
            <w:tcW w:w="2927" w:type="pct"/>
            <w:tcBorders>
              <w:top w:val="single" w:sz="4" w:space="0" w:color="auto"/>
              <w:left w:val="single" w:sz="4" w:space="0" w:color="auto"/>
              <w:bottom w:val="single" w:sz="4" w:space="0" w:color="auto"/>
              <w:right w:val="single" w:sz="4" w:space="0" w:color="auto"/>
            </w:tcBorders>
          </w:tcPr>
          <w:p w14:paraId="6894BD8B" w14:textId="36B83526" w:rsidR="00226DB1" w:rsidRPr="003D3D95" w:rsidRDefault="00441857" w:rsidP="00CB0E20">
            <w:pPr>
              <w:tabs>
                <w:tab w:val="left" w:pos="661"/>
              </w:tabs>
              <w:jc w:val="both"/>
              <w:rPr>
                <w:color w:val="000000"/>
                <w:sz w:val="22"/>
                <w:szCs w:val="22"/>
              </w:rPr>
            </w:pPr>
            <w:r>
              <w:rPr>
                <w:sz w:val="22"/>
                <w:szCs w:val="22"/>
              </w:rPr>
              <w:t>Не вимагається</w:t>
            </w:r>
          </w:p>
        </w:tc>
      </w:tr>
    </w:tbl>
    <w:p w14:paraId="4A8B9C6A" w14:textId="77777777" w:rsidR="00435B86" w:rsidRDefault="00435B86" w:rsidP="00B02BD6">
      <w:pPr>
        <w:jc w:val="right"/>
        <w:rPr>
          <w:rFonts w:eastAsia="Calibri"/>
          <w:b/>
          <w:i/>
          <w:lang w:eastAsia="en-US"/>
        </w:rPr>
      </w:pPr>
    </w:p>
    <w:p w14:paraId="68FC7349" w14:textId="77777777" w:rsidR="00435B86" w:rsidRDefault="00435B86" w:rsidP="00B02BD6">
      <w:pPr>
        <w:jc w:val="right"/>
        <w:rPr>
          <w:rFonts w:eastAsia="Calibri"/>
          <w:b/>
          <w:i/>
          <w:lang w:eastAsia="en-US"/>
        </w:rPr>
      </w:pPr>
    </w:p>
    <w:p w14:paraId="5C08CFD2" w14:textId="77777777" w:rsidR="00435B86" w:rsidRDefault="00435B86" w:rsidP="00B02BD6">
      <w:pPr>
        <w:jc w:val="right"/>
        <w:rPr>
          <w:rFonts w:eastAsia="Calibri"/>
          <w:b/>
          <w:i/>
          <w:lang w:eastAsia="en-US"/>
        </w:rPr>
      </w:pPr>
    </w:p>
    <w:p w14:paraId="0C9C6898" w14:textId="77777777" w:rsidR="00435B86" w:rsidRDefault="00435B86" w:rsidP="00B02BD6">
      <w:pPr>
        <w:jc w:val="right"/>
        <w:rPr>
          <w:rFonts w:eastAsia="Calibri"/>
          <w:b/>
          <w:i/>
          <w:lang w:eastAsia="en-US"/>
        </w:rPr>
      </w:pPr>
    </w:p>
    <w:p w14:paraId="55F69A67" w14:textId="77777777" w:rsidR="00B02BD6" w:rsidRPr="00B02BD6" w:rsidRDefault="00B02BD6" w:rsidP="00B02BD6">
      <w:pPr>
        <w:jc w:val="right"/>
        <w:rPr>
          <w:rFonts w:eastAsia="Calibri"/>
          <w:b/>
          <w:i/>
          <w:lang w:eastAsia="en-US"/>
        </w:rPr>
      </w:pPr>
      <w:r w:rsidRPr="00B02BD6">
        <w:rPr>
          <w:rFonts w:eastAsia="Calibri"/>
          <w:b/>
          <w:i/>
          <w:lang w:eastAsia="en-US"/>
        </w:rPr>
        <w:t>Додаток 1</w:t>
      </w:r>
    </w:p>
    <w:p w14:paraId="0990444E" w14:textId="19AC0EFF" w:rsidR="00B02BD6" w:rsidRPr="00435B86" w:rsidRDefault="00435B86" w:rsidP="00435B86">
      <w:pPr>
        <w:jc w:val="right"/>
        <w:rPr>
          <w:rFonts w:eastAsia="Calibri"/>
          <w:b/>
          <w:i/>
          <w:lang w:eastAsia="en-US"/>
        </w:rPr>
      </w:pPr>
      <w:r>
        <w:rPr>
          <w:rFonts w:eastAsia="Calibri"/>
          <w:b/>
          <w:i/>
          <w:lang w:eastAsia="en-US"/>
        </w:rPr>
        <w:t>до тендерної документації</w:t>
      </w:r>
    </w:p>
    <w:p w14:paraId="67653667" w14:textId="77777777" w:rsidR="00435B86" w:rsidRDefault="00435B86" w:rsidP="00B02BD6">
      <w:pPr>
        <w:widowControl w:val="0"/>
        <w:autoSpaceDE w:val="0"/>
        <w:autoSpaceDN w:val="0"/>
        <w:adjustRightInd w:val="0"/>
        <w:jc w:val="center"/>
        <w:rPr>
          <w:rFonts w:eastAsia="Calibri"/>
          <w:b/>
          <w:bCs/>
          <w:lang w:eastAsia="en-US"/>
        </w:rPr>
      </w:pPr>
    </w:p>
    <w:p w14:paraId="30E50D8C" w14:textId="77777777" w:rsidR="00435B86" w:rsidRDefault="00435B86" w:rsidP="00B02BD6">
      <w:pPr>
        <w:widowControl w:val="0"/>
        <w:autoSpaceDE w:val="0"/>
        <w:autoSpaceDN w:val="0"/>
        <w:adjustRightInd w:val="0"/>
        <w:jc w:val="center"/>
        <w:rPr>
          <w:rFonts w:eastAsia="Calibri"/>
          <w:b/>
          <w:bCs/>
          <w:lang w:eastAsia="en-US"/>
        </w:rPr>
      </w:pPr>
    </w:p>
    <w:p w14:paraId="5412312D" w14:textId="77777777" w:rsidR="00435B86" w:rsidRPr="00435B86" w:rsidRDefault="00435B86" w:rsidP="00435B86">
      <w:pPr>
        <w:jc w:val="center"/>
        <w:rPr>
          <w:rFonts w:eastAsia="Calibri"/>
          <w:b/>
          <w:bCs/>
          <w:sz w:val="28"/>
          <w:szCs w:val="28"/>
          <w:lang w:eastAsia="en-US"/>
        </w:rPr>
      </w:pPr>
      <w:r w:rsidRPr="00435B86">
        <w:rPr>
          <w:rFonts w:eastAsia="Calibri"/>
          <w:b/>
          <w:bCs/>
          <w:sz w:val="28"/>
          <w:szCs w:val="28"/>
          <w:lang w:eastAsia="en-US"/>
        </w:rPr>
        <w:t>Кваліфікаційні критерії</w:t>
      </w:r>
    </w:p>
    <w:p w14:paraId="58F57D9D" w14:textId="77777777" w:rsidR="00435B86" w:rsidRPr="00435B86" w:rsidRDefault="00435B86" w:rsidP="00435B86">
      <w:pPr>
        <w:rPr>
          <w:rFonts w:eastAsia="Calibri"/>
          <w:b/>
          <w:bCs/>
          <w:lang w:eastAsia="en-US"/>
        </w:rPr>
      </w:pPr>
    </w:p>
    <w:p w14:paraId="5CE0C9F3" w14:textId="77777777" w:rsidR="00435B86" w:rsidRPr="00435B86" w:rsidRDefault="00435B86" w:rsidP="00435B86">
      <w:pPr>
        <w:jc w:val="center"/>
        <w:rPr>
          <w:rFonts w:eastAsia="Calibri"/>
          <w:b/>
          <w:bCs/>
          <w:lang w:eastAsia="en-US"/>
        </w:rPr>
      </w:pPr>
    </w:p>
    <w:p w14:paraId="36B047EB" w14:textId="77777777" w:rsidR="00435B86" w:rsidRPr="00435B86" w:rsidRDefault="00435B86" w:rsidP="00435B86">
      <w:pPr>
        <w:numPr>
          <w:ilvl w:val="0"/>
          <w:numId w:val="35"/>
        </w:numPr>
        <w:spacing w:after="160" w:line="256" w:lineRule="auto"/>
        <w:ind w:left="0" w:firstLine="709"/>
        <w:jc w:val="both"/>
        <w:rPr>
          <w:rFonts w:eastAsia="Calibri"/>
          <w:color w:val="000000"/>
          <w:lang w:eastAsia="en-US"/>
        </w:rPr>
      </w:pPr>
      <w:r w:rsidRPr="00435B86">
        <w:rPr>
          <w:rFonts w:eastAsia="Calibri"/>
          <w:color w:val="000000"/>
          <w:lang w:eastAsia="en-US"/>
        </w:rPr>
        <w:t>Наявність документально підтвердженого досвіду виконання</w:t>
      </w:r>
      <w:r w:rsidRPr="00435B86">
        <w:rPr>
          <w:rFonts w:eastAsia="Calibri"/>
          <w:color w:val="000000"/>
          <w:lang w:val="ru-RU" w:eastAsia="en-US"/>
        </w:rPr>
        <w:t xml:space="preserve">  аналогічного (аналогічних) за предметом закупівлі договору (договорів)</w:t>
      </w:r>
      <w:r w:rsidRPr="00435B86">
        <w:rPr>
          <w:rFonts w:eastAsia="Calibri"/>
          <w:color w:val="000000"/>
          <w:lang w:eastAsia="en-US"/>
        </w:rPr>
        <w:t>: Довідка в електронному вигляді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 Аналогічним вважається Договір з постачання товару, який є предметом закупівлі.</w:t>
      </w:r>
    </w:p>
    <w:p w14:paraId="23C3D7A4" w14:textId="77777777" w:rsidR="00435B86" w:rsidRPr="00435B86" w:rsidRDefault="00435B86" w:rsidP="00435B86">
      <w:pPr>
        <w:ind w:firstLine="567"/>
        <w:jc w:val="both"/>
        <w:rPr>
          <w:rFonts w:eastAsia="Calibri"/>
          <w:color w:val="000000"/>
          <w:lang w:eastAsia="en-US"/>
        </w:rPr>
      </w:pPr>
      <w:r w:rsidRPr="00435B86">
        <w:rPr>
          <w:rFonts w:eastAsia="Calibri"/>
          <w:color w:val="000000"/>
          <w:lang w:eastAsia="en-US"/>
        </w:rPr>
        <w:t>Також Учаснику в складі своєї тендерної пропозиції необхідно надати:</w:t>
      </w:r>
    </w:p>
    <w:p w14:paraId="2B347D2E" w14:textId="77777777" w:rsidR="00435B86" w:rsidRPr="00435B86" w:rsidRDefault="00435B86" w:rsidP="00435B86">
      <w:pPr>
        <w:ind w:firstLine="567"/>
        <w:jc w:val="both"/>
        <w:rPr>
          <w:rFonts w:eastAsia="Calibri"/>
          <w:color w:val="000000"/>
          <w:lang w:eastAsia="en-US"/>
        </w:rPr>
      </w:pPr>
      <w:r w:rsidRPr="00435B86">
        <w:rPr>
          <w:rFonts w:eastAsia="Calibri"/>
          <w:color w:val="000000"/>
          <w:lang w:eastAsia="en-US"/>
        </w:rPr>
        <w:t>- договір (-и), зазначений(-ні) в довідці;</w:t>
      </w:r>
    </w:p>
    <w:p w14:paraId="17B315F2" w14:textId="77777777" w:rsidR="00435B86" w:rsidRPr="00435B86" w:rsidRDefault="00435B86" w:rsidP="00435B86">
      <w:pPr>
        <w:ind w:firstLine="567"/>
        <w:jc w:val="both"/>
        <w:rPr>
          <w:rFonts w:eastAsia="Calibri"/>
          <w:color w:val="000000"/>
          <w:lang w:eastAsia="en-US"/>
        </w:rPr>
      </w:pPr>
      <w:r w:rsidRPr="00435B86">
        <w:rPr>
          <w:rFonts w:eastAsia="Calibri"/>
          <w:color w:val="000000"/>
          <w:lang w:eastAsia="en-US"/>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14:paraId="4C5D9C49" w14:textId="77777777" w:rsidR="00435B86" w:rsidRPr="00435B86" w:rsidRDefault="00435B86" w:rsidP="00435B86">
      <w:pPr>
        <w:ind w:firstLine="567"/>
        <w:jc w:val="both"/>
        <w:rPr>
          <w:rFonts w:eastAsia="Calibri"/>
          <w:color w:val="000000"/>
          <w:lang w:eastAsia="en-US"/>
        </w:rPr>
      </w:pPr>
      <w:r w:rsidRPr="00435B86">
        <w:rPr>
          <w:rFonts w:eastAsia="Calibri"/>
          <w:color w:val="000000"/>
          <w:lang w:eastAsia="en-US"/>
        </w:rPr>
        <w:t>- 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невиявлення недоліків щодо якості та строків виконання договору.</w:t>
      </w:r>
    </w:p>
    <w:p w14:paraId="3E417F47" w14:textId="77777777" w:rsidR="00435B86" w:rsidRPr="00435B86" w:rsidRDefault="00435B86" w:rsidP="00435B86">
      <w:pPr>
        <w:ind w:firstLine="709"/>
        <w:jc w:val="both"/>
        <w:rPr>
          <w:rFonts w:eastAsia="Calibri"/>
          <w:b/>
          <w:color w:val="000000"/>
          <w:lang w:eastAsia="en-US"/>
        </w:rPr>
      </w:pPr>
      <w:r w:rsidRPr="00435B86">
        <w:rPr>
          <w:rFonts w:eastAsia="Calibri"/>
          <w:b/>
          <w:color w:val="000000"/>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1BC89B4" w14:textId="77777777" w:rsidR="00435B86" w:rsidRPr="00435B86" w:rsidRDefault="00435B86" w:rsidP="00435B86">
      <w:pPr>
        <w:ind w:firstLine="709"/>
        <w:jc w:val="both"/>
        <w:rPr>
          <w:rFonts w:eastAsia="Calibri"/>
          <w:color w:val="000000"/>
          <w:lang w:eastAsia="en-US"/>
        </w:rPr>
      </w:pPr>
      <w:r w:rsidRPr="00435B86">
        <w:rPr>
          <w:rFonts w:eastAsia="Calibri"/>
          <w:color w:val="000000"/>
          <w:lang w:eastAsia="en-US"/>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68FBA018" w14:textId="77777777" w:rsidR="00435B86" w:rsidRPr="00435B86" w:rsidRDefault="00435B86" w:rsidP="00435B86">
      <w:pPr>
        <w:ind w:firstLine="709"/>
        <w:jc w:val="both"/>
        <w:rPr>
          <w:rFonts w:eastAsia="Calibri"/>
          <w:color w:val="000000"/>
          <w:lang w:eastAsia="en-US"/>
        </w:rPr>
      </w:pPr>
      <w:r w:rsidRPr="00435B86">
        <w:rPr>
          <w:rFonts w:eastAsia="Calibri"/>
          <w:color w:val="000000"/>
          <w:lang w:eastAsia="en-US"/>
        </w:rPr>
        <w:t>У разі, якщо інтереси учасника представляє не керівник, а саме підписує документи тендерної пропозиції (завіряє) не керівник, а уповноважена ним особа, яку уповноважено під час проведення процедури закупівлі підписувати (завіряти) документи тендерної пропозиції, подається довіреність (доручення) на цю особу учасника про надання повноважень цій особі підписувати (завіряти) документи тендерної пропозиції.</w:t>
      </w:r>
    </w:p>
    <w:p w14:paraId="1839B387" w14:textId="77777777" w:rsidR="00435B86" w:rsidRPr="00435B86" w:rsidRDefault="00435B86" w:rsidP="00435B86">
      <w:pPr>
        <w:ind w:firstLine="709"/>
        <w:jc w:val="both"/>
        <w:rPr>
          <w:rFonts w:eastAsia="Calibri"/>
          <w:b/>
          <w:color w:val="000000"/>
          <w:lang w:eastAsia="en-US"/>
        </w:rPr>
      </w:pPr>
      <w:r w:rsidRPr="00435B86">
        <w:rPr>
          <w:rFonts w:eastAsia="Calibri"/>
          <w:b/>
          <w:color w:val="000000"/>
          <w:lang w:eastAsia="en-US"/>
        </w:rPr>
        <w:t xml:space="preserve">Інші документи, що має надати учасник:       </w:t>
      </w:r>
    </w:p>
    <w:p w14:paraId="78A910B7" w14:textId="77777777" w:rsidR="00435B86" w:rsidRPr="00435B86" w:rsidRDefault="00435B86" w:rsidP="00435B86">
      <w:pPr>
        <w:numPr>
          <w:ilvl w:val="0"/>
          <w:numId w:val="36"/>
        </w:numPr>
        <w:spacing w:after="160" w:line="256" w:lineRule="auto"/>
        <w:ind w:left="0" w:firstLine="709"/>
        <w:jc w:val="both"/>
        <w:rPr>
          <w:rFonts w:eastAsia="Calibri"/>
          <w:color w:val="000000"/>
          <w:lang w:eastAsia="en-US"/>
        </w:rPr>
      </w:pPr>
      <w:r w:rsidRPr="00435B86">
        <w:rPr>
          <w:rFonts w:eastAsia="Calibri"/>
          <w:color w:val="000000"/>
          <w:lang w:eastAsia="en-US"/>
        </w:rPr>
        <w:t>Копія витягу, або копія виписки з Єдиного державного реєстру юридичних осіб та фізичних осіб-підприємців.</w:t>
      </w:r>
    </w:p>
    <w:p w14:paraId="08F3320C" w14:textId="77777777" w:rsidR="00435B86" w:rsidRPr="00435B86" w:rsidRDefault="00435B86" w:rsidP="00435B86">
      <w:pPr>
        <w:numPr>
          <w:ilvl w:val="0"/>
          <w:numId w:val="36"/>
        </w:numPr>
        <w:spacing w:after="160" w:line="256" w:lineRule="auto"/>
        <w:ind w:left="0" w:firstLine="709"/>
        <w:jc w:val="both"/>
        <w:rPr>
          <w:rFonts w:eastAsia="Calibri"/>
          <w:color w:val="000000"/>
          <w:lang w:eastAsia="en-US"/>
        </w:rPr>
      </w:pPr>
      <w:r w:rsidRPr="00435B86">
        <w:rPr>
          <w:rFonts w:eastAsia="Calibri"/>
          <w:color w:val="000000"/>
          <w:lang w:eastAsia="en-US"/>
        </w:rPr>
        <w:t>Копія статуту або іншого установчого документу.</w:t>
      </w:r>
    </w:p>
    <w:p w14:paraId="74D3A9AF" w14:textId="77777777" w:rsidR="00435B86" w:rsidRPr="00435B86" w:rsidRDefault="00435B86" w:rsidP="00435B86">
      <w:pPr>
        <w:numPr>
          <w:ilvl w:val="0"/>
          <w:numId w:val="36"/>
        </w:numPr>
        <w:spacing w:after="160" w:line="256" w:lineRule="auto"/>
        <w:ind w:left="0" w:firstLine="709"/>
        <w:jc w:val="both"/>
        <w:rPr>
          <w:rFonts w:eastAsia="Calibri"/>
          <w:color w:val="000000"/>
          <w:lang w:eastAsia="en-US"/>
        </w:rPr>
      </w:pPr>
      <w:r w:rsidRPr="00435B86">
        <w:rPr>
          <w:rFonts w:eastAsia="Calibri"/>
          <w:color w:val="000000"/>
          <w:lang w:eastAsia="en-US"/>
        </w:rPr>
        <w:t xml:space="preserve">Копія паспорту та довідки про присвоєння ідентифікаційного номера, завірені підписом Учасника </w:t>
      </w:r>
      <w:r w:rsidRPr="00435B86">
        <w:rPr>
          <w:rFonts w:eastAsia="Calibri"/>
          <w:i/>
          <w:color w:val="000000"/>
          <w:lang w:eastAsia="en-US"/>
        </w:rPr>
        <w:t>(для Учасника – фізичної особи)</w:t>
      </w:r>
      <w:r w:rsidRPr="00435B86">
        <w:rPr>
          <w:rFonts w:eastAsia="Calibri"/>
          <w:color w:val="000000"/>
          <w:lang w:eastAsia="en-US"/>
        </w:rPr>
        <w:t>.</w:t>
      </w:r>
    </w:p>
    <w:p w14:paraId="772188AB" w14:textId="77777777" w:rsidR="00435B86" w:rsidRPr="00435B86" w:rsidRDefault="00435B86" w:rsidP="00435B86">
      <w:pPr>
        <w:numPr>
          <w:ilvl w:val="0"/>
          <w:numId w:val="36"/>
        </w:numPr>
        <w:spacing w:after="160" w:line="256" w:lineRule="auto"/>
        <w:ind w:left="0" w:firstLine="709"/>
        <w:jc w:val="both"/>
        <w:rPr>
          <w:rFonts w:eastAsia="Calibri"/>
          <w:color w:val="000000"/>
          <w:lang w:eastAsia="en-US"/>
        </w:rPr>
      </w:pPr>
      <w:r w:rsidRPr="00435B86">
        <w:rPr>
          <w:rFonts w:eastAsia="Calibri"/>
          <w:color w:val="000000"/>
          <w:lang w:eastAsia="en-US"/>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435B86">
        <w:rPr>
          <w:rFonts w:eastAsia="Calibri"/>
          <w:i/>
          <w:color w:val="000000"/>
          <w:lang w:eastAsia="en-US"/>
        </w:rPr>
        <w:t>(для платників ПДВ)</w:t>
      </w:r>
    </w:p>
    <w:p w14:paraId="5C85101D" w14:textId="77777777" w:rsidR="00435B86" w:rsidRPr="00435B86" w:rsidRDefault="00435B86" w:rsidP="00435B86">
      <w:pPr>
        <w:numPr>
          <w:ilvl w:val="0"/>
          <w:numId w:val="36"/>
        </w:numPr>
        <w:spacing w:after="160" w:line="256" w:lineRule="auto"/>
        <w:ind w:left="0" w:firstLine="709"/>
        <w:jc w:val="both"/>
        <w:rPr>
          <w:rFonts w:eastAsia="Calibri"/>
          <w:color w:val="000000"/>
          <w:lang w:eastAsia="en-US"/>
        </w:rPr>
      </w:pPr>
      <w:r w:rsidRPr="00435B86">
        <w:rPr>
          <w:rFonts w:eastAsia="Calibri"/>
          <w:color w:val="000000"/>
          <w:lang w:eastAsia="en-US"/>
        </w:rPr>
        <w:t>Копія свідоцтва платника єдиного податку або копія Витягу з реєстру платників єдиного податку (</w:t>
      </w:r>
      <w:r w:rsidRPr="00435B86">
        <w:rPr>
          <w:rFonts w:eastAsia="Calibri"/>
          <w:i/>
          <w:iCs/>
          <w:color w:val="000000"/>
          <w:lang w:eastAsia="en-US"/>
        </w:rPr>
        <w:t>для платників єдиного податку</w:t>
      </w:r>
      <w:r w:rsidRPr="00435B86">
        <w:rPr>
          <w:rFonts w:eastAsia="Calibri"/>
          <w:color w:val="000000"/>
          <w:lang w:eastAsia="en-US"/>
        </w:rPr>
        <w:t>)</w:t>
      </w:r>
    </w:p>
    <w:p w14:paraId="77C81C72" w14:textId="77777777" w:rsidR="00435B86" w:rsidRPr="00435B86" w:rsidRDefault="00435B86" w:rsidP="00435B86">
      <w:pPr>
        <w:numPr>
          <w:ilvl w:val="0"/>
          <w:numId w:val="36"/>
        </w:numPr>
        <w:spacing w:after="160" w:line="256" w:lineRule="auto"/>
        <w:ind w:left="0" w:firstLine="709"/>
        <w:jc w:val="both"/>
        <w:rPr>
          <w:rFonts w:eastAsia="Calibri"/>
          <w:color w:val="000000"/>
          <w:lang w:eastAsia="en-US"/>
        </w:rPr>
      </w:pPr>
      <w:r w:rsidRPr="00435B86">
        <w:rPr>
          <w:rFonts w:eastAsia="Calibri"/>
          <w:color w:val="000000"/>
          <w:lang w:eastAsia="en-US"/>
        </w:rPr>
        <w:lastRenderedPageBreak/>
        <w:t xml:space="preserve">Довідка/Інформація </w:t>
      </w:r>
      <w:r w:rsidRPr="00435B86">
        <w:rPr>
          <w:rFonts w:eastAsia="Calibri"/>
          <w:bCs/>
          <w:i/>
          <w:iCs/>
          <w:color w:val="000000"/>
          <w:lang w:eastAsia="en-US"/>
        </w:rPr>
        <w:t>(в довільній формі)</w:t>
      </w:r>
      <w:r w:rsidRPr="00435B86">
        <w:rPr>
          <w:rFonts w:eastAsia="Calibri"/>
          <w:color w:val="000000"/>
          <w:bdr w:val="none" w:sz="0" w:space="0" w:color="auto" w:frame="1"/>
          <w:lang w:eastAsia="en-US"/>
        </w:rPr>
        <w:t>щодо дотримання учасником вимог чинного законодавства  із захисту довкілля.</w:t>
      </w:r>
    </w:p>
    <w:p w14:paraId="52F8418A" w14:textId="77777777" w:rsidR="00435B86" w:rsidRPr="00435B86" w:rsidRDefault="00435B86" w:rsidP="00435B86">
      <w:pPr>
        <w:numPr>
          <w:ilvl w:val="0"/>
          <w:numId w:val="36"/>
        </w:numPr>
        <w:spacing w:after="160" w:line="256" w:lineRule="auto"/>
        <w:ind w:left="0" w:firstLine="709"/>
        <w:jc w:val="both"/>
        <w:rPr>
          <w:rFonts w:eastAsia="Calibri"/>
          <w:color w:val="000000"/>
          <w:lang w:eastAsia="en-US"/>
        </w:rPr>
      </w:pPr>
      <w:r w:rsidRPr="00435B86">
        <w:rPr>
          <w:rFonts w:eastAsia="Calibri"/>
          <w:color w:val="000000"/>
          <w:lang w:eastAsia="en-US"/>
        </w:rPr>
        <w:t xml:space="preserve">Довідка/Інформація </w:t>
      </w:r>
      <w:r w:rsidRPr="00435B86">
        <w:rPr>
          <w:rFonts w:eastAsia="Calibri"/>
          <w:bCs/>
          <w:i/>
          <w:iCs/>
          <w:color w:val="000000"/>
          <w:lang w:eastAsia="en-US"/>
        </w:rPr>
        <w:t xml:space="preserve">(в довільній формі) </w:t>
      </w:r>
      <w:r w:rsidRPr="00435B86">
        <w:rPr>
          <w:rFonts w:eastAsia="Calibri"/>
          <w:bCs/>
          <w:iCs/>
          <w:color w:val="000000"/>
          <w:lang w:eastAsia="en-US"/>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8F73C5A" w14:textId="77777777" w:rsidR="00435B86" w:rsidRPr="00435B86" w:rsidRDefault="00435B86" w:rsidP="00435B86">
      <w:pPr>
        <w:numPr>
          <w:ilvl w:val="0"/>
          <w:numId w:val="36"/>
        </w:numPr>
        <w:spacing w:after="160" w:line="256" w:lineRule="auto"/>
        <w:ind w:left="0" w:firstLine="709"/>
        <w:jc w:val="both"/>
        <w:rPr>
          <w:rFonts w:eastAsia="Calibri"/>
          <w:color w:val="000000"/>
          <w:lang w:eastAsia="en-US"/>
        </w:rPr>
      </w:pPr>
      <w:r w:rsidRPr="00435B86">
        <w:rPr>
          <w:rFonts w:eastAsia="Calibri"/>
          <w:color w:val="000000"/>
          <w:lang w:eastAsia="en-US"/>
        </w:rPr>
        <w:t>Гарантійний лист Учасника з підтвердженням наявності в Учасника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14:paraId="5FD30DC7" w14:textId="77777777" w:rsidR="00435B86" w:rsidRPr="00435B86" w:rsidRDefault="00435B86" w:rsidP="00435B86">
      <w:pPr>
        <w:numPr>
          <w:ilvl w:val="0"/>
          <w:numId w:val="36"/>
        </w:numPr>
        <w:spacing w:after="160" w:line="256" w:lineRule="auto"/>
        <w:ind w:left="0" w:firstLine="709"/>
        <w:jc w:val="both"/>
        <w:rPr>
          <w:rFonts w:eastAsia="Calibri"/>
          <w:color w:val="000000"/>
          <w:lang w:eastAsia="en-US"/>
        </w:rPr>
      </w:pPr>
      <w:r w:rsidRPr="00435B86">
        <w:rPr>
          <w:rFonts w:eastAsia="Calibri"/>
          <w:color w:val="000000"/>
          <w:lang w:eastAsia="en-US"/>
        </w:rPr>
        <w:t>Лист-гарантія який засвідчує те, що учасник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не є юридичною особою, кінцевими бенефіціарними власниками (власниками) якої є резиденти Російської Федерації/Республіки Білорусь, або учасник-фізична особа (фізична особа —підприємець) не є резидентом Російської Федерації/Республіки Білорусь.*</w:t>
      </w:r>
    </w:p>
    <w:p w14:paraId="3EC47744" w14:textId="77777777" w:rsidR="00435B86" w:rsidRPr="00435B86" w:rsidRDefault="00435B86" w:rsidP="00435B86">
      <w:pPr>
        <w:numPr>
          <w:ilvl w:val="0"/>
          <w:numId w:val="36"/>
        </w:numPr>
        <w:spacing w:after="160" w:line="256" w:lineRule="auto"/>
        <w:ind w:left="0" w:firstLine="709"/>
        <w:jc w:val="both"/>
        <w:rPr>
          <w:rFonts w:eastAsia="Calibri"/>
          <w:color w:val="000000"/>
          <w:lang w:eastAsia="en-US"/>
        </w:rPr>
      </w:pPr>
      <w:r w:rsidRPr="00435B86">
        <w:rPr>
          <w:rFonts w:eastAsia="Calibri"/>
          <w:lang w:eastAsia="en-US"/>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 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p w14:paraId="27B12A1A" w14:textId="77777777" w:rsidR="00F17EF7" w:rsidRDefault="00F17EF7" w:rsidP="00F17EF7">
      <w:pPr>
        <w:numPr>
          <w:ilvl w:val="0"/>
          <w:numId w:val="36"/>
        </w:numPr>
        <w:spacing w:after="160" w:line="256" w:lineRule="auto"/>
        <w:ind w:left="0" w:firstLine="709"/>
        <w:jc w:val="both"/>
        <w:rPr>
          <w:rFonts w:eastAsia="Calibri"/>
          <w:color w:val="000000"/>
          <w:lang w:eastAsia="en-US"/>
        </w:rPr>
      </w:pPr>
      <w:r w:rsidRPr="00435B86">
        <w:rPr>
          <w:rFonts w:eastAsia="Calibri"/>
          <w:lang w:eastAsia="en-US"/>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14:paraId="5DE32081" w14:textId="080DA4B7" w:rsidR="00F17EF7" w:rsidRPr="00F17EF7" w:rsidRDefault="00F17EF7" w:rsidP="00F17EF7">
      <w:pPr>
        <w:numPr>
          <w:ilvl w:val="0"/>
          <w:numId w:val="36"/>
        </w:numPr>
        <w:spacing w:after="160" w:line="256" w:lineRule="auto"/>
        <w:ind w:left="0" w:firstLine="709"/>
        <w:jc w:val="both"/>
        <w:rPr>
          <w:rFonts w:eastAsia="Calibri"/>
          <w:color w:val="000000"/>
          <w:lang w:eastAsia="en-US"/>
        </w:rPr>
      </w:pPr>
      <w:r w:rsidRPr="00F17EF7">
        <w:rPr>
          <w:rFonts w:eastAsia="Calibri"/>
          <w:lang w:eastAsia="en-US"/>
        </w:rPr>
        <w:t>Учасники повинні надати документальне підтвердження стосовно сертифікації уповноваженою організацією відповідності системи управління (менджменту) охороною здоров’я та безпекою праці (ISO 45001:20018)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тендерної пропозиції відповідних дійсних сертифікатів, виданих на ім’я учасника закупівлі. Також надати документальне підтвердження стосовно сертифікації уповноваженою організацією відповідності системи управління (менджменту) якістю (ISO 9001:2018), виданого на ім‘я учасника закупівлі, що є дійсним на момент його подання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w:t>
      </w:r>
    </w:p>
    <w:p w14:paraId="0CA724E8" w14:textId="0C112037" w:rsidR="00435B86" w:rsidRPr="00311CB3" w:rsidRDefault="00311CB3" w:rsidP="00F17EF7">
      <w:pPr>
        <w:spacing w:after="160" w:line="256" w:lineRule="auto"/>
        <w:ind w:left="709"/>
        <w:jc w:val="both"/>
        <w:rPr>
          <w:rFonts w:eastAsia="Calibri"/>
          <w:color w:val="000000"/>
          <w:highlight w:val="yellow"/>
          <w:lang w:eastAsia="en-US"/>
        </w:rPr>
      </w:pPr>
      <w:r w:rsidRPr="00F17EF7">
        <w:rPr>
          <w:rFonts w:eastAsia="Calibri"/>
          <w:lang w:eastAsia="en-US"/>
        </w:rPr>
        <w:lastRenderedPageBreak/>
        <w:t>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033F8C96" w14:textId="77777777" w:rsidR="00435B86" w:rsidRPr="00435B86" w:rsidRDefault="00435B86" w:rsidP="00435B86">
      <w:pPr>
        <w:jc w:val="both"/>
        <w:rPr>
          <w:rFonts w:eastAsia="Calibri"/>
          <w:b/>
          <w:bCs/>
          <w:color w:val="000000"/>
          <w:shd w:val="clear" w:color="auto" w:fill="FFFFFF"/>
          <w:lang w:eastAsia="en-US"/>
        </w:rPr>
      </w:pPr>
      <w:r w:rsidRPr="00435B86">
        <w:rPr>
          <w:rFonts w:eastAsia="Calibri"/>
          <w:b/>
          <w:color w:val="000000"/>
          <w:lang w:eastAsia="en-US"/>
        </w:rPr>
        <w:t>*замовник залишає за собою право запиту на додаткові документи для підтвердження інформації, у випадку підтвердження інформації щодо зв’язку учасника з країною-агресором, Замовник відхиляє такі пропозиції у відповідності до п.2 постанови до КМУ №1178 від 12 жовтня 2022р. «</w:t>
      </w:r>
      <w:r w:rsidRPr="00435B86">
        <w:rPr>
          <w:rFonts w:eastAsia="Calibri"/>
          <w:b/>
          <w:bCs/>
          <w:color w:val="000000"/>
          <w:shd w:val="clear" w:color="auto" w:fill="FFFFFF"/>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0101BA" w14:textId="77777777" w:rsidR="00435B86" w:rsidRPr="00435B86" w:rsidRDefault="00435B86" w:rsidP="00435B86">
      <w:pPr>
        <w:rPr>
          <w:rFonts w:ascii="Calibri" w:eastAsia="Calibri" w:hAnsi="Calibri"/>
          <w:lang w:eastAsia="en-US"/>
        </w:rPr>
      </w:pPr>
    </w:p>
    <w:p w14:paraId="5E457E90" w14:textId="77777777" w:rsidR="00435B86" w:rsidRDefault="00435B86" w:rsidP="00B02BD6">
      <w:pPr>
        <w:widowControl w:val="0"/>
        <w:autoSpaceDE w:val="0"/>
        <w:autoSpaceDN w:val="0"/>
        <w:adjustRightInd w:val="0"/>
        <w:jc w:val="center"/>
        <w:rPr>
          <w:rFonts w:eastAsia="Calibri"/>
          <w:b/>
          <w:bCs/>
          <w:lang w:eastAsia="en-US"/>
        </w:rPr>
      </w:pPr>
    </w:p>
    <w:p w14:paraId="2B1537D3" w14:textId="77777777" w:rsidR="00435B86" w:rsidRDefault="00435B86" w:rsidP="00B02BD6">
      <w:pPr>
        <w:widowControl w:val="0"/>
        <w:autoSpaceDE w:val="0"/>
        <w:autoSpaceDN w:val="0"/>
        <w:adjustRightInd w:val="0"/>
        <w:jc w:val="center"/>
        <w:rPr>
          <w:rFonts w:eastAsia="Calibri"/>
          <w:b/>
          <w:bCs/>
          <w:lang w:eastAsia="en-US"/>
        </w:rPr>
      </w:pPr>
    </w:p>
    <w:p w14:paraId="680B6780" w14:textId="77777777" w:rsidR="00435B86" w:rsidRDefault="00435B86" w:rsidP="00B02BD6">
      <w:pPr>
        <w:widowControl w:val="0"/>
        <w:autoSpaceDE w:val="0"/>
        <w:autoSpaceDN w:val="0"/>
        <w:adjustRightInd w:val="0"/>
        <w:jc w:val="center"/>
        <w:rPr>
          <w:rFonts w:eastAsia="Calibri"/>
          <w:b/>
          <w:bCs/>
          <w:lang w:eastAsia="en-US"/>
        </w:rPr>
      </w:pPr>
    </w:p>
    <w:p w14:paraId="188E8F24" w14:textId="77777777" w:rsidR="00435B86" w:rsidRDefault="00435B86" w:rsidP="00B02BD6">
      <w:pPr>
        <w:widowControl w:val="0"/>
        <w:autoSpaceDE w:val="0"/>
        <w:autoSpaceDN w:val="0"/>
        <w:adjustRightInd w:val="0"/>
        <w:jc w:val="center"/>
        <w:rPr>
          <w:rFonts w:eastAsia="Calibri"/>
          <w:b/>
          <w:bCs/>
          <w:lang w:eastAsia="en-US"/>
        </w:rPr>
      </w:pPr>
    </w:p>
    <w:p w14:paraId="3016124C" w14:textId="77777777" w:rsidR="00435B86" w:rsidRDefault="00435B86" w:rsidP="00B02BD6">
      <w:pPr>
        <w:widowControl w:val="0"/>
        <w:autoSpaceDE w:val="0"/>
        <w:autoSpaceDN w:val="0"/>
        <w:adjustRightInd w:val="0"/>
        <w:jc w:val="center"/>
        <w:rPr>
          <w:rFonts w:eastAsia="Calibri"/>
          <w:b/>
          <w:bCs/>
          <w:lang w:eastAsia="en-US"/>
        </w:rPr>
      </w:pPr>
    </w:p>
    <w:p w14:paraId="59C8CC9E" w14:textId="77777777" w:rsidR="00435B86" w:rsidRDefault="00435B86" w:rsidP="00B02BD6">
      <w:pPr>
        <w:widowControl w:val="0"/>
        <w:autoSpaceDE w:val="0"/>
        <w:autoSpaceDN w:val="0"/>
        <w:adjustRightInd w:val="0"/>
        <w:jc w:val="center"/>
        <w:rPr>
          <w:rFonts w:eastAsia="Calibri"/>
          <w:b/>
          <w:bCs/>
          <w:lang w:eastAsia="en-US"/>
        </w:rPr>
      </w:pPr>
    </w:p>
    <w:p w14:paraId="075EAF88" w14:textId="77777777" w:rsidR="00435B86" w:rsidRDefault="00435B86" w:rsidP="00B02BD6">
      <w:pPr>
        <w:widowControl w:val="0"/>
        <w:autoSpaceDE w:val="0"/>
        <w:autoSpaceDN w:val="0"/>
        <w:adjustRightInd w:val="0"/>
        <w:jc w:val="center"/>
        <w:rPr>
          <w:rFonts w:eastAsia="Calibri"/>
          <w:b/>
          <w:bCs/>
          <w:lang w:eastAsia="en-US"/>
        </w:rPr>
      </w:pPr>
    </w:p>
    <w:p w14:paraId="5680979F" w14:textId="77777777" w:rsidR="00435B86" w:rsidRDefault="00435B86" w:rsidP="00B02BD6">
      <w:pPr>
        <w:widowControl w:val="0"/>
        <w:autoSpaceDE w:val="0"/>
        <w:autoSpaceDN w:val="0"/>
        <w:adjustRightInd w:val="0"/>
        <w:jc w:val="center"/>
        <w:rPr>
          <w:rFonts w:eastAsia="Calibri"/>
          <w:b/>
          <w:bCs/>
          <w:lang w:eastAsia="en-US"/>
        </w:rPr>
      </w:pPr>
    </w:p>
    <w:p w14:paraId="1E4596D7" w14:textId="77777777" w:rsidR="00435B86" w:rsidRDefault="00435B86" w:rsidP="00B02BD6">
      <w:pPr>
        <w:widowControl w:val="0"/>
        <w:autoSpaceDE w:val="0"/>
        <w:autoSpaceDN w:val="0"/>
        <w:adjustRightInd w:val="0"/>
        <w:jc w:val="center"/>
        <w:rPr>
          <w:rFonts w:eastAsia="Calibri"/>
          <w:b/>
          <w:bCs/>
          <w:lang w:eastAsia="en-US"/>
        </w:rPr>
      </w:pPr>
    </w:p>
    <w:p w14:paraId="6EB8750B" w14:textId="77777777" w:rsidR="00435B86" w:rsidRDefault="00435B86" w:rsidP="00B02BD6">
      <w:pPr>
        <w:widowControl w:val="0"/>
        <w:autoSpaceDE w:val="0"/>
        <w:autoSpaceDN w:val="0"/>
        <w:adjustRightInd w:val="0"/>
        <w:jc w:val="center"/>
        <w:rPr>
          <w:rFonts w:eastAsia="Calibri"/>
          <w:b/>
          <w:bCs/>
          <w:lang w:eastAsia="en-US"/>
        </w:rPr>
      </w:pPr>
    </w:p>
    <w:p w14:paraId="356F1704" w14:textId="77777777" w:rsidR="00435B86" w:rsidRDefault="00435B86" w:rsidP="00B02BD6">
      <w:pPr>
        <w:widowControl w:val="0"/>
        <w:autoSpaceDE w:val="0"/>
        <w:autoSpaceDN w:val="0"/>
        <w:adjustRightInd w:val="0"/>
        <w:jc w:val="center"/>
        <w:rPr>
          <w:rFonts w:eastAsia="Calibri"/>
          <w:b/>
          <w:bCs/>
          <w:lang w:eastAsia="en-US"/>
        </w:rPr>
      </w:pPr>
    </w:p>
    <w:p w14:paraId="01D2BD36" w14:textId="77777777" w:rsidR="00435B86" w:rsidRDefault="00435B86" w:rsidP="00B02BD6">
      <w:pPr>
        <w:widowControl w:val="0"/>
        <w:autoSpaceDE w:val="0"/>
        <w:autoSpaceDN w:val="0"/>
        <w:adjustRightInd w:val="0"/>
        <w:jc w:val="center"/>
        <w:rPr>
          <w:rFonts w:eastAsia="Calibri"/>
          <w:b/>
          <w:bCs/>
          <w:lang w:eastAsia="en-US"/>
        </w:rPr>
      </w:pPr>
    </w:p>
    <w:p w14:paraId="0CB18268" w14:textId="77777777" w:rsidR="00435B86" w:rsidRDefault="00435B86" w:rsidP="00B02BD6">
      <w:pPr>
        <w:widowControl w:val="0"/>
        <w:autoSpaceDE w:val="0"/>
        <w:autoSpaceDN w:val="0"/>
        <w:adjustRightInd w:val="0"/>
        <w:jc w:val="center"/>
        <w:rPr>
          <w:rFonts w:eastAsia="Calibri"/>
          <w:b/>
          <w:bCs/>
          <w:lang w:eastAsia="en-US"/>
        </w:rPr>
      </w:pPr>
    </w:p>
    <w:p w14:paraId="10E495B2" w14:textId="77777777" w:rsidR="00435B86" w:rsidRDefault="00435B86" w:rsidP="00B02BD6">
      <w:pPr>
        <w:widowControl w:val="0"/>
        <w:autoSpaceDE w:val="0"/>
        <w:autoSpaceDN w:val="0"/>
        <w:adjustRightInd w:val="0"/>
        <w:jc w:val="center"/>
        <w:rPr>
          <w:rFonts w:eastAsia="Calibri"/>
          <w:b/>
          <w:bCs/>
          <w:lang w:eastAsia="en-US"/>
        </w:rPr>
      </w:pPr>
    </w:p>
    <w:p w14:paraId="2C4F83D4" w14:textId="77777777" w:rsidR="00435B86" w:rsidRDefault="00435B86" w:rsidP="00B02BD6">
      <w:pPr>
        <w:widowControl w:val="0"/>
        <w:autoSpaceDE w:val="0"/>
        <w:autoSpaceDN w:val="0"/>
        <w:adjustRightInd w:val="0"/>
        <w:jc w:val="center"/>
        <w:rPr>
          <w:rFonts w:eastAsia="Calibri"/>
          <w:b/>
          <w:bCs/>
          <w:lang w:eastAsia="en-US"/>
        </w:rPr>
      </w:pPr>
    </w:p>
    <w:p w14:paraId="01813320" w14:textId="77777777" w:rsidR="00435B86" w:rsidRDefault="00435B86" w:rsidP="00B02BD6">
      <w:pPr>
        <w:widowControl w:val="0"/>
        <w:autoSpaceDE w:val="0"/>
        <w:autoSpaceDN w:val="0"/>
        <w:adjustRightInd w:val="0"/>
        <w:jc w:val="center"/>
        <w:rPr>
          <w:rFonts w:eastAsia="Calibri"/>
          <w:b/>
          <w:bCs/>
          <w:lang w:eastAsia="en-US"/>
        </w:rPr>
      </w:pPr>
    </w:p>
    <w:p w14:paraId="5492F8F3" w14:textId="77777777" w:rsidR="00435B86" w:rsidRDefault="00435B86" w:rsidP="00B02BD6">
      <w:pPr>
        <w:widowControl w:val="0"/>
        <w:autoSpaceDE w:val="0"/>
        <w:autoSpaceDN w:val="0"/>
        <w:adjustRightInd w:val="0"/>
        <w:jc w:val="center"/>
        <w:rPr>
          <w:rFonts w:eastAsia="Calibri"/>
          <w:b/>
          <w:bCs/>
          <w:lang w:eastAsia="en-US"/>
        </w:rPr>
      </w:pPr>
    </w:p>
    <w:p w14:paraId="25656BD1" w14:textId="77777777" w:rsidR="00435B86" w:rsidRDefault="00435B86" w:rsidP="00B02BD6">
      <w:pPr>
        <w:widowControl w:val="0"/>
        <w:autoSpaceDE w:val="0"/>
        <w:autoSpaceDN w:val="0"/>
        <w:adjustRightInd w:val="0"/>
        <w:jc w:val="center"/>
        <w:rPr>
          <w:rFonts w:eastAsia="Calibri"/>
          <w:b/>
          <w:bCs/>
          <w:lang w:eastAsia="en-US"/>
        </w:rPr>
      </w:pPr>
    </w:p>
    <w:p w14:paraId="3EE5FCFA" w14:textId="77777777" w:rsidR="00435B86" w:rsidRDefault="00435B86" w:rsidP="00B02BD6">
      <w:pPr>
        <w:widowControl w:val="0"/>
        <w:autoSpaceDE w:val="0"/>
        <w:autoSpaceDN w:val="0"/>
        <w:adjustRightInd w:val="0"/>
        <w:jc w:val="center"/>
        <w:rPr>
          <w:rFonts w:eastAsia="Calibri"/>
          <w:b/>
          <w:bCs/>
          <w:lang w:eastAsia="en-US"/>
        </w:rPr>
      </w:pPr>
    </w:p>
    <w:p w14:paraId="1826EAAC" w14:textId="77777777" w:rsidR="00435B86" w:rsidRDefault="00435B86" w:rsidP="00B02BD6">
      <w:pPr>
        <w:widowControl w:val="0"/>
        <w:autoSpaceDE w:val="0"/>
        <w:autoSpaceDN w:val="0"/>
        <w:adjustRightInd w:val="0"/>
        <w:jc w:val="center"/>
        <w:rPr>
          <w:rFonts w:eastAsia="Calibri"/>
          <w:b/>
          <w:bCs/>
          <w:lang w:eastAsia="en-US"/>
        </w:rPr>
      </w:pPr>
    </w:p>
    <w:p w14:paraId="280598E2" w14:textId="77777777" w:rsidR="00435B86" w:rsidRDefault="00435B86" w:rsidP="00B02BD6">
      <w:pPr>
        <w:widowControl w:val="0"/>
        <w:autoSpaceDE w:val="0"/>
        <w:autoSpaceDN w:val="0"/>
        <w:adjustRightInd w:val="0"/>
        <w:jc w:val="center"/>
        <w:rPr>
          <w:rFonts w:eastAsia="Calibri"/>
          <w:b/>
          <w:bCs/>
          <w:lang w:eastAsia="en-US"/>
        </w:rPr>
      </w:pPr>
    </w:p>
    <w:p w14:paraId="79C6EC1E" w14:textId="77777777" w:rsidR="00435B86" w:rsidRDefault="00435B86" w:rsidP="00B02BD6">
      <w:pPr>
        <w:widowControl w:val="0"/>
        <w:autoSpaceDE w:val="0"/>
        <w:autoSpaceDN w:val="0"/>
        <w:adjustRightInd w:val="0"/>
        <w:jc w:val="center"/>
        <w:rPr>
          <w:rFonts w:eastAsia="Calibri"/>
          <w:b/>
          <w:bCs/>
          <w:lang w:eastAsia="en-US"/>
        </w:rPr>
      </w:pPr>
    </w:p>
    <w:p w14:paraId="5F5D28D1" w14:textId="77777777" w:rsidR="00435B86" w:rsidRDefault="00435B86" w:rsidP="00B02BD6">
      <w:pPr>
        <w:widowControl w:val="0"/>
        <w:autoSpaceDE w:val="0"/>
        <w:autoSpaceDN w:val="0"/>
        <w:adjustRightInd w:val="0"/>
        <w:jc w:val="center"/>
        <w:rPr>
          <w:rFonts w:eastAsia="Calibri"/>
          <w:b/>
          <w:bCs/>
          <w:lang w:eastAsia="en-US"/>
        </w:rPr>
      </w:pPr>
    </w:p>
    <w:p w14:paraId="13F3C5C0" w14:textId="77777777" w:rsidR="00435B86" w:rsidRDefault="00435B86" w:rsidP="00B02BD6">
      <w:pPr>
        <w:widowControl w:val="0"/>
        <w:autoSpaceDE w:val="0"/>
        <w:autoSpaceDN w:val="0"/>
        <w:adjustRightInd w:val="0"/>
        <w:jc w:val="center"/>
        <w:rPr>
          <w:rFonts w:eastAsia="Calibri"/>
          <w:b/>
          <w:bCs/>
          <w:lang w:eastAsia="en-US"/>
        </w:rPr>
      </w:pPr>
    </w:p>
    <w:p w14:paraId="09F618D7" w14:textId="77777777" w:rsidR="00435B86" w:rsidRPr="00B02BD6" w:rsidRDefault="00435B86" w:rsidP="00B02BD6">
      <w:pPr>
        <w:widowControl w:val="0"/>
        <w:autoSpaceDE w:val="0"/>
        <w:autoSpaceDN w:val="0"/>
        <w:adjustRightInd w:val="0"/>
        <w:jc w:val="center"/>
        <w:rPr>
          <w:rFonts w:eastAsia="Calibri"/>
          <w:b/>
          <w:bCs/>
          <w:lang w:eastAsia="en-US"/>
        </w:rPr>
      </w:pPr>
    </w:p>
    <w:p w14:paraId="6591B567" w14:textId="77777777" w:rsidR="00B02BD6" w:rsidRPr="00B02BD6" w:rsidRDefault="00B02BD6" w:rsidP="00B02BD6">
      <w:pPr>
        <w:rPr>
          <w:rFonts w:eastAsia="Calibri"/>
          <w:b/>
          <w:i/>
          <w:lang w:eastAsia="en-US"/>
        </w:rPr>
      </w:pPr>
    </w:p>
    <w:p w14:paraId="21E926F5" w14:textId="77777777" w:rsidR="00B02BD6" w:rsidRPr="00B02BD6" w:rsidRDefault="00B02BD6" w:rsidP="00B02BD6">
      <w:pPr>
        <w:rPr>
          <w:rFonts w:eastAsia="Calibri"/>
          <w:b/>
          <w:i/>
          <w:lang w:eastAsia="en-US"/>
        </w:rPr>
      </w:pPr>
    </w:p>
    <w:p w14:paraId="0888461F" w14:textId="77777777" w:rsidR="00B02BD6" w:rsidRPr="00B02BD6" w:rsidRDefault="00B02BD6" w:rsidP="00B02BD6">
      <w:pPr>
        <w:rPr>
          <w:rFonts w:eastAsia="Calibri"/>
          <w:b/>
          <w:i/>
          <w:lang w:eastAsia="en-US"/>
        </w:rPr>
      </w:pPr>
    </w:p>
    <w:p w14:paraId="6EF6C0D1" w14:textId="77777777" w:rsidR="00B02BD6" w:rsidRPr="00B02BD6" w:rsidRDefault="00B02BD6" w:rsidP="00B02BD6">
      <w:pPr>
        <w:rPr>
          <w:rFonts w:eastAsia="Calibri"/>
          <w:b/>
          <w:i/>
          <w:lang w:eastAsia="en-US"/>
        </w:rPr>
      </w:pPr>
    </w:p>
    <w:p w14:paraId="0B4FFC8D" w14:textId="77777777" w:rsidR="00B02BD6" w:rsidRPr="00B02BD6" w:rsidRDefault="00B02BD6" w:rsidP="00B02BD6">
      <w:pPr>
        <w:rPr>
          <w:rFonts w:eastAsia="Calibri"/>
          <w:b/>
          <w:i/>
          <w:lang w:eastAsia="en-US"/>
        </w:rPr>
      </w:pPr>
    </w:p>
    <w:p w14:paraId="169872FC" w14:textId="77777777" w:rsidR="00B02BD6" w:rsidRPr="00B02BD6" w:rsidRDefault="00B02BD6" w:rsidP="00B02BD6">
      <w:pPr>
        <w:rPr>
          <w:rFonts w:eastAsia="Calibri"/>
          <w:b/>
          <w:i/>
          <w:lang w:eastAsia="en-US"/>
        </w:rPr>
      </w:pPr>
    </w:p>
    <w:p w14:paraId="717FE524" w14:textId="77777777" w:rsidR="00B02BD6" w:rsidRPr="00B02BD6" w:rsidRDefault="00B02BD6" w:rsidP="00B02BD6">
      <w:pPr>
        <w:rPr>
          <w:rFonts w:eastAsia="Calibri"/>
          <w:b/>
          <w:i/>
          <w:lang w:eastAsia="en-US"/>
        </w:rPr>
      </w:pPr>
    </w:p>
    <w:p w14:paraId="52868DBD" w14:textId="77777777" w:rsidR="00B02BD6" w:rsidRPr="00B02BD6" w:rsidRDefault="00B02BD6" w:rsidP="00B02BD6">
      <w:pPr>
        <w:rPr>
          <w:rFonts w:eastAsia="Calibri"/>
          <w:b/>
          <w:i/>
          <w:lang w:eastAsia="en-US"/>
        </w:rPr>
      </w:pPr>
    </w:p>
    <w:p w14:paraId="0EF868A6" w14:textId="77777777" w:rsidR="00B02BD6" w:rsidRPr="00B02BD6" w:rsidRDefault="00B02BD6" w:rsidP="00B02BD6">
      <w:pPr>
        <w:rPr>
          <w:rFonts w:eastAsia="Calibri"/>
          <w:b/>
          <w:i/>
          <w:lang w:eastAsia="en-US"/>
        </w:rPr>
      </w:pPr>
    </w:p>
    <w:p w14:paraId="6AD36BBD" w14:textId="77777777" w:rsidR="00B02BD6" w:rsidRPr="00B02BD6" w:rsidRDefault="00B02BD6" w:rsidP="00B02BD6">
      <w:pPr>
        <w:rPr>
          <w:rFonts w:eastAsia="Calibri"/>
          <w:b/>
          <w:i/>
          <w:lang w:eastAsia="en-US"/>
        </w:rPr>
      </w:pPr>
    </w:p>
    <w:p w14:paraId="3E108D85" w14:textId="5C869472" w:rsidR="00D85866" w:rsidRPr="00A44F44" w:rsidRDefault="00CF3049" w:rsidP="001D70A7">
      <w:pPr>
        <w:pStyle w:val="a9"/>
        <w:spacing w:after="0"/>
        <w:rPr>
          <w:color w:val="000000"/>
          <w:sz w:val="22"/>
          <w:szCs w:val="22"/>
          <w:lang w:val="uk-UA"/>
        </w:rPr>
      </w:pPr>
      <w:r w:rsidRPr="003D3D95">
        <w:rPr>
          <w:b/>
          <w:bCs/>
          <w:sz w:val="22"/>
          <w:szCs w:val="22"/>
          <w:lang w:val="uk-UA"/>
        </w:rPr>
        <w:br w:type="page"/>
      </w:r>
    </w:p>
    <w:p w14:paraId="72B3B8D7" w14:textId="77777777" w:rsidR="00D314CB" w:rsidRPr="00D314CB" w:rsidRDefault="00D314CB" w:rsidP="00D314CB">
      <w:pPr>
        <w:jc w:val="right"/>
        <w:rPr>
          <w:rFonts w:eastAsia="Calibri"/>
          <w:b/>
          <w:i/>
          <w:lang w:eastAsia="en-US"/>
        </w:rPr>
      </w:pPr>
      <w:r w:rsidRPr="00D314CB">
        <w:rPr>
          <w:rFonts w:eastAsia="Calibri"/>
          <w:b/>
          <w:i/>
          <w:lang w:eastAsia="en-US"/>
        </w:rPr>
        <w:lastRenderedPageBreak/>
        <w:t>Додаток 2</w:t>
      </w:r>
    </w:p>
    <w:p w14:paraId="453BD2AA" w14:textId="23215D79" w:rsidR="00B3186E" w:rsidRPr="00B3186E" w:rsidRDefault="00D314CB" w:rsidP="00B3186E">
      <w:pPr>
        <w:jc w:val="right"/>
        <w:rPr>
          <w:rFonts w:eastAsia="Calibri"/>
          <w:b/>
          <w:i/>
          <w:lang w:eastAsia="en-US"/>
        </w:rPr>
      </w:pPr>
      <w:r w:rsidRPr="00D314CB">
        <w:rPr>
          <w:rFonts w:eastAsia="Calibri"/>
          <w:b/>
          <w:i/>
          <w:lang w:eastAsia="en-US"/>
        </w:rPr>
        <w:t>до тендерної документації</w:t>
      </w:r>
    </w:p>
    <w:p w14:paraId="230DAF48" w14:textId="77777777" w:rsidR="00B3186E" w:rsidRPr="00B3186E" w:rsidRDefault="00B3186E" w:rsidP="00B3186E">
      <w:pPr>
        <w:ind w:left="5812"/>
        <w:rPr>
          <w:rFonts w:eastAsia="Calibri"/>
          <w:b/>
          <w:bCs/>
          <w:lang w:eastAsia="en-US"/>
        </w:rPr>
      </w:pPr>
    </w:p>
    <w:p w14:paraId="5F0A29BB" w14:textId="77777777" w:rsidR="00B3186E" w:rsidRPr="00B3186E" w:rsidRDefault="00B3186E" w:rsidP="00B3186E">
      <w:pPr>
        <w:spacing w:after="160" w:line="256" w:lineRule="auto"/>
        <w:jc w:val="center"/>
        <w:rPr>
          <w:rFonts w:eastAsia="Calibri"/>
          <w:b/>
          <w:bCs/>
          <w:lang w:eastAsia="en-US"/>
        </w:rPr>
      </w:pPr>
      <w:r w:rsidRPr="00B3186E">
        <w:rPr>
          <w:rFonts w:eastAsia="Calibri"/>
          <w:b/>
          <w:bCs/>
          <w:lang w:eastAsia="en-US"/>
        </w:rPr>
        <w:t>Вимоги до учасників та переможця щодо підтвердження відсутності підстав для відмови в участі у відкритих торгах</w:t>
      </w:r>
    </w:p>
    <w:tbl>
      <w:tblPr>
        <w:tblW w:w="10774" w:type="dxa"/>
        <w:tblInd w:w="-860" w:type="dxa"/>
        <w:tblLook w:val="04A0" w:firstRow="1" w:lastRow="0" w:firstColumn="1" w:lastColumn="0" w:noHBand="0" w:noVBand="1"/>
      </w:tblPr>
      <w:tblGrid>
        <w:gridCol w:w="563"/>
        <w:gridCol w:w="3548"/>
        <w:gridCol w:w="2977"/>
        <w:gridCol w:w="3686"/>
      </w:tblGrid>
      <w:tr w:rsidR="00B3186E" w:rsidRPr="00B3186E" w14:paraId="6BD1E0A3" w14:textId="77777777" w:rsidTr="00B3186E">
        <w:tc>
          <w:tcPr>
            <w:tcW w:w="563" w:type="dxa"/>
            <w:tcBorders>
              <w:top w:val="single" w:sz="4" w:space="0" w:color="000000"/>
              <w:left w:val="single" w:sz="4" w:space="0" w:color="000000"/>
              <w:bottom w:val="single" w:sz="4" w:space="0" w:color="000000"/>
              <w:right w:val="single" w:sz="4" w:space="0" w:color="000000"/>
            </w:tcBorders>
            <w:vAlign w:val="center"/>
            <w:hideMark/>
          </w:tcPr>
          <w:p w14:paraId="23EFDD34" w14:textId="77777777" w:rsidR="00B3186E" w:rsidRPr="00B3186E" w:rsidRDefault="00B3186E" w:rsidP="00B3186E">
            <w:pPr>
              <w:spacing w:after="160" w:line="256" w:lineRule="auto"/>
              <w:jc w:val="center"/>
            </w:pPr>
            <w:r w:rsidRPr="00B3186E">
              <w:rPr>
                <w:b/>
                <w:bCs/>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4405C771" w14:textId="77777777" w:rsidR="00B3186E" w:rsidRPr="00B3186E" w:rsidRDefault="00B3186E" w:rsidP="00B3186E">
            <w:pPr>
              <w:spacing w:after="160" w:line="256" w:lineRule="auto"/>
              <w:jc w:val="center"/>
            </w:pPr>
            <w:r w:rsidRPr="00B3186E">
              <w:rPr>
                <w:b/>
                <w:bCs/>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C112B1" w14:textId="77777777" w:rsidR="00B3186E" w:rsidRPr="00B3186E" w:rsidRDefault="00B3186E" w:rsidP="00B3186E">
            <w:pPr>
              <w:spacing w:after="160" w:line="256" w:lineRule="auto"/>
              <w:jc w:val="center"/>
              <w:rPr>
                <w:b/>
                <w:bCs/>
              </w:rPr>
            </w:pPr>
            <w:r w:rsidRPr="00B3186E">
              <w:rPr>
                <w:b/>
                <w:bCs/>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05F6E593" w14:textId="77777777" w:rsidR="00B3186E" w:rsidRPr="00B3186E" w:rsidRDefault="00B3186E" w:rsidP="00B3186E">
            <w:pPr>
              <w:spacing w:after="160" w:line="256" w:lineRule="auto"/>
              <w:jc w:val="center"/>
            </w:pPr>
            <w:r w:rsidRPr="00B3186E">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3186E" w:rsidRPr="00B3186E" w14:paraId="4E35C661" w14:textId="77777777" w:rsidTr="00B3186E">
        <w:tc>
          <w:tcPr>
            <w:tcW w:w="563" w:type="dxa"/>
            <w:tcBorders>
              <w:top w:val="single" w:sz="4" w:space="0" w:color="000000"/>
              <w:left w:val="single" w:sz="4" w:space="0" w:color="000000"/>
              <w:bottom w:val="single" w:sz="4" w:space="0" w:color="000000"/>
              <w:right w:val="single" w:sz="4" w:space="0" w:color="000000"/>
            </w:tcBorders>
            <w:hideMark/>
          </w:tcPr>
          <w:p w14:paraId="6DA3BBCE" w14:textId="77777777" w:rsidR="00B3186E" w:rsidRPr="00B3186E" w:rsidRDefault="00B3186E" w:rsidP="00B3186E">
            <w:pPr>
              <w:spacing w:after="160" w:line="256" w:lineRule="auto"/>
              <w:jc w:val="both"/>
            </w:pPr>
            <w:r w:rsidRPr="00B3186E">
              <w:t>1</w:t>
            </w:r>
          </w:p>
        </w:tc>
        <w:tc>
          <w:tcPr>
            <w:tcW w:w="3548" w:type="dxa"/>
            <w:tcBorders>
              <w:top w:val="single" w:sz="4" w:space="0" w:color="000000"/>
              <w:left w:val="single" w:sz="4" w:space="0" w:color="000000"/>
              <w:bottom w:val="single" w:sz="4" w:space="0" w:color="000000"/>
              <w:right w:val="single" w:sz="4" w:space="0" w:color="000000"/>
            </w:tcBorders>
            <w:hideMark/>
          </w:tcPr>
          <w:p w14:paraId="3D68D1EF" w14:textId="77777777" w:rsidR="00B3186E" w:rsidRPr="00B3186E" w:rsidRDefault="00B3186E" w:rsidP="00B3186E">
            <w:pPr>
              <w:spacing w:after="160" w:line="256" w:lineRule="auto"/>
              <w:jc w:val="both"/>
            </w:pPr>
            <w:r w:rsidRPr="00B3186E">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3186E">
              <w:rPr>
                <w:i/>
                <w:iCs/>
                <w:shd w:val="clear" w:color="auto" w:fill="FFFFFF"/>
              </w:rPr>
              <w:t>(</w:t>
            </w:r>
            <w:r w:rsidRPr="00B3186E">
              <w:rPr>
                <w:i/>
                <w:iCs/>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4AA0A7" w14:textId="77777777" w:rsidR="00B3186E" w:rsidRPr="00B3186E" w:rsidRDefault="00B3186E" w:rsidP="00B3186E">
            <w:pPr>
              <w:spacing w:after="160" w:line="256" w:lineRule="auto"/>
              <w:jc w:val="both"/>
            </w:pPr>
            <w:r w:rsidRPr="00B3186E">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0216E9" w14:textId="77777777" w:rsidR="00B3186E" w:rsidRPr="00B3186E" w:rsidRDefault="00B3186E" w:rsidP="00B3186E">
            <w:pPr>
              <w:spacing w:after="160" w:line="256" w:lineRule="auto"/>
              <w:jc w:val="both"/>
            </w:pPr>
            <w:r w:rsidRPr="00B3186E">
              <w:t>Переможець не надає підтвердження своєї відповідності.</w:t>
            </w:r>
          </w:p>
        </w:tc>
      </w:tr>
      <w:tr w:rsidR="00B3186E" w:rsidRPr="00B3186E" w14:paraId="230CD167" w14:textId="77777777" w:rsidTr="00B3186E">
        <w:tc>
          <w:tcPr>
            <w:tcW w:w="563" w:type="dxa"/>
            <w:tcBorders>
              <w:top w:val="single" w:sz="4" w:space="0" w:color="000000"/>
              <w:left w:val="single" w:sz="4" w:space="0" w:color="000000"/>
              <w:bottom w:val="single" w:sz="4" w:space="0" w:color="000000"/>
              <w:right w:val="single" w:sz="4" w:space="0" w:color="000000"/>
            </w:tcBorders>
            <w:hideMark/>
          </w:tcPr>
          <w:p w14:paraId="000859FF" w14:textId="77777777" w:rsidR="00B3186E" w:rsidRPr="00B3186E" w:rsidRDefault="00B3186E" w:rsidP="00B3186E">
            <w:pPr>
              <w:spacing w:after="160" w:line="256" w:lineRule="auto"/>
              <w:jc w:val="both"/>
            </w:pPr>
            <w:r w:rsidRPr="00B3186E">
              <w:t>2</w:t>
            </w:r>
          </w:p>
        </w:tc>
        <w:tc>
          <w:tcPr>
            <w:tcW w:w="3548" w:type="dxa"/>
            <w:tcBorders>
              <w:top w:val="single" w:sz="4" w:space="0" w:color="000000"/>
              <w:left w:val="single" w:sz="4" w:space="0" w:color="000000"/>
              <w:bottom w:val="single" w:sz="4" w:space="0" w:color="000000"/>
              <w:right w:val="single" w:sz="4" w:space="0" w:color="000000"/>
            </w:tcBorders>
            <w:hideMark/>
          </w:tcPr>
          <w:p w14:paraId="5B714E8C" w14:textId="77777777" w:rsidR="00B3186E" w:rsidRPr="00B3186E" w:rsidRDefault="00B3186E" w:rsidP="00B3186E">
            <w:pPr>
              <w:spacing w:after="160" w:line="256" w:lineRule="auto"/>
              <w:jc w:val="both"/>
            </w:pPr>
            <w:r w:rsidRPr="00B3186E">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3186E">
              <w:rPr>
                <w:i/>
                <w:iCs/>
                <w:shd w:val="clear" w:color="auto" w:fill="FFFFFF"/>
              </w:rPr>
              <w:t>(</w:t>
            </w:r>
            <w:r w:rsidRPr="00B3186E">
              <w:rPr>
                <w:i/>
                <w:iCs/>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DF3292" w14:textId="77777777" w:rsidR="00B3186E" w:rsidRPr="00B3186E" w:rsidRDefault="00B3186E" w:rsidP="00B3186E">
            <w:pPr>
              <w:spacing w:after="160" w:line="256" w:lineRule="auto"/>
              <w:jc w:val="both"/>
            </w:pPr>
            <w:r w:rsidRPr="00B3186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1A3C6C2" w14:textId="77777777" w:rsidR="00B3186E" w:rsidRPr="00B3186E" w:rsidRDefault="00B3186E" w:rsidP="00B3186E">
            <w:pPr>
              <w:spacing w:after="160" w:line="256" w:lineRule="auto"/>
              <w:jc w:val="both"/>
            </w:pPr>
            <w:r w:rsidRPr="00B3186E">
              <w:t>Переможець не надає підтвердження своєї відповідності.</w:t>
            </w:r>
          </w:p>
        </w:tc>
      </w:tr>
      <w:tr w:rsidR="00B3186E" w:rsidRPr="00B3186E" w14:paraId="0D1A7421" w14:textId="77777777" w:rsidTr="00B3186E">
        <w:tc>
          <w:tcPr>
            <w:tcW w:w="563" w:type="dxa"/>
            <w:tcBorders>
              <w:top w:val="single" w:sz="4" w:space="0" w:color="000000"/>
              <w:left w:val="single" w:sz="4" w:space="0" w:color="000000"/>
              <w:bottom w:val="single" w:sz="4" w:space="0" w:color="000000"/>
              <w:right w:val="single" w:sz="4" w:space="0" w:color="000000"/>
            </w:tcBorders>
            <w:hideMark/>
          </w:tcPr>
          <w:p w14:paraId="3DCA167D" w14:textId="77777777" w:rsidR="00B3186E" w:rsidRPr="00B3186E" w:rsidRDefault="00B3186E" w:rsidP="00B3186E">
            <w:pPr>
              <w:spacing w:after="160" w:line="256" w:lineRule="auto"/>
              <w:jc w:val="both"/>
            </w:pPr>
            <w:r w:rsidRPr="00B3186E">
              <w:t>3</w:t>
            </w:r>
          </w:p>
        </w:tc>
        <w:tc>
          <w:tcPr>
            <w:tcW w:w="3548" w:type="dxa"/>
            <w:tcBorders>
              <w:top w:val="single" w:sz="4" w:space="0" w:color="000000"/>
              <w:left w:val="single" w:sz="4" w:space="0" w:color="000000"/>
              <w:bottom w:val="single" w:sz="4" w:space="0" w:color="000000"/>
              <w:right w:val="single" w:sz="4" w:space="0" w:color="000000"/>
            </w:tcBorders>
            <w:hideMark/>
          </w:tcPr>
          <w:p w14:paraId="0CCD8A7C" w14:textId="77777777" w:rsidR="00B3186E" w:rsidRPr="00B3186E" w:rsidRDefault="00B3186E" w:rsidP="00B3186E">
            <w:pPr>
              <w:spacing w:after="160" w:line="256" w:lineRule="auto"/>
              <w:jc w:val="both"/>
            </w:pPr>
            <w:r w:rsidRPr="00B3186E">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3186E">
              <w:rPr>
                <w:i/>
                <w:iCs/>
                <w:shd w:val="clear" w:color="auto" w:fill="FFFFFF"/>
              </w:rPr>
              <w:t>(</w:t>
            </w:r>
            <w:r w:rsidRPr="00B3186E">
              <w:rPr>
                <w:i/>
                <w:iCs/>
              </w:rPr>
              <w:t xml:space="preserve">підпункт 3 пункту </w:t>
            </w:r>
            <w:r w:rsidRPr="00B3186E">
              <w:rPr>
                <w:i/>
                <w:iCs/>
              </w:rPr>
              <w:lastRenderedPageBreak/>
              <w:t>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467F0E" w14:textId="77777777" w:rsidR="00B3186E" w:rsidRPr="00B3186E" w:rsidRDefault="00B3186E" w:rsidP="00B3186E">
            <w:pPr>
              <w:spacing w:after="160" w:line="256" w:lineRule="auto"/>
              <w:jc w:val="both"/>
            </w:pPr>
            <w:r w:rsidRPr="00B3186E">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F8504EA" w14:textId="77777777" w:rsidR="00B3186E" w:rsidRPr="00B3186E" w:rsidRDefault="00B3186E" w:rsidP="00B3186E">
            <w:pPr>
              <w:spacing w:after="160" w:line="256" w:lineRule="auto"/>
              <w:jc w:val="both"/>
            </w:pPr>
            <w:r w:rsidRPr="00B3186E">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w:t>
            </w:r>
            <w:r w:rsidRPr="00B3186E">
              <w:lastRenderedPageBreak/>
              <w:t xml:space="preserve">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B3186E">
              <w:rPr>
                <w:shd w:val="clear" w:color="auto" w:fill="FFFFFF"/>
              </w:rPr>
              <w:t>керівника* учасника процедури закупівлі або фізичну особу, яка є учасником процедури закупівлі</w:t>
            </w:r>
          </w:p>
        </w:tc>
      </w:tr>
      <w:tr w:rsidR="00B3186E" w:rsidRPr="00B3186E" w14:paraId="3E5D5954" w14:textId="77777777" w:rsidTr="00B3186E">
        <w:tc>
          <w:tcPr>
            <w:tcW w:w="563" w:type="dxa"/>
            <w:tcBorders>
              <w:top w:val="single" w:sz="4" w:space="0" w:color="000000"/>
              <w:left w:val="single" w:sz="4" w:space="0" w:color="000000"/>
              <w:bottom w:val="single" w:sz="4" w:space="0" w:color="000000"/>
              <w:right w:val="single" w:sz="4" w:space="0" w:color="000000"/>
            </w:tcBorders>
            <w:hideMark/>
          </w:tcPr>
          <w:p w14:paraId="4AE5D7C6" w14:textId="77777777" w:rsidR="00B3186E" w:rsidRPr="00B3186E" w:rsidRDefault="00B3186E" w:rsidP="00B3186E">
            <w:pPr>
              <w:spacing w:after="160" w:line="256" w:lineRule="auto"/>
              <w:jc w:val="both"/>
            </w:pPr>
            <w:r w:rsidRPr="00B3186E">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6E93B333" w14:textId="77777777" w:rsidR="00B3186E" w:rsidRPr="00B3186E" w:rsidRDefault="00B3186E" w:rsidP="00B3186E">
            <w:pPr>
              <w:spacing w:after="160" w:line="256" w:lineRule="auto"/>
              <w:jc w:val="both"/>
            </w:pPr>
            <w:r w:rsidRPr="00B3186E">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3186E">
              <w:rPr>
                <w:i/>
                <w:iCs/>
                <w:shd w:val="clear" w:color="auto" w:fill="FFFFFF"/>
              </w:rPr>
              <w:t>(</w:t>
            </w:r>
            <w:r w:rsidRPr="00B3186E">
              <w:rPr>
                <w:i/>
                <w:iCs/>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4E976D" w14:textId="77777777" w:rsidR="00B3186E" w:rsidRPr="00B3186E" w:rsidRDefault="00B3186E" w:rsidP="00B3186E">
            <w:pPr>
              <w:spacing w:after="160" w:line="256" w:lineRule="auto"/>
              <w:jc w:val="both"/>
            </w:pPr>
            <w:r w:rsidRPr="00B3186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913F9A7" w14:textId="77777777" w:rsidR="00B3186E" w:rsidRPr="00B3186E" w:rsidRDefault="00B3186E" w:rsidP="00B3186E">
            <w:pPr>
              <w:spacing w:after="160" w:line="256" w:lineRule="auto"/>
              <w:jc w:val="both"/>
            </w:pPr>
            <w:r w:rsidRPr="00B3186E">
              <w:t>Переможець не надає підтвердження своєї відповідності.</w:t>
            </w:r>
          </w:p>
        </w:tc>
      </w:tr>
      <w:tr w:rsidR="00B3186E" w:rsidRPr="00B3186E" w14:paraId="314B0197" w14:textId="77777777" w:rsidTr="00B3186E">
        <w:tc>
          <w:tcPr>
            <w:tcW w:w="563" w:type="dxa"/>
            <w:tcBorders>
              <w:top w:val="single" w:sz="4" w:space="0" w:color="000000"/>
              <w:left w:val="single" w:sz="4" w:space="0" w:color="000000"/>
              <w:bottom w:val="single" w:sz="4" w:space="0" w:color="000000"/>
              <w:right w:val="single" w:sz="4" w:space="0" w:color="000000"/>
            </w:tcBorders>
            <w:hideMark/>
          </w:tcPr>
          <w:p w14:paraId="1E38C74E" w14:textId="77777777" w:rsidR="00B3186E" w:rsidRPr="00B3186E" w:rsidRDefault="00B3186E" w:rsidP="00B3186E">
            <w:pPr>
              <w:spacing w:after="160" w:line="256" w:lineRule="auto"/>
              <w:jc w:val="both"/>
            </w:pPr>
            <w:r w:rsidRPr="00B3186E">
              <w:t>5</w:t>
            </w:r>
          </w:p>
        </w:tc>
        <w:tc>
          <w:tcPr>
            <w:tcW w:w="3548" w:type="dxa"/>
            <w:tcBorders>
              <w:top w:val="single" w:sz="4" w:space="0" w:color="000000"/>
              <w:left w:val="single" w:sz="4" w:space="0" w:color="000000"/>
              <w:bottom w:val="single" w:sz="4" w:space="0" w:color="000000"/>
              <w:right w:val="single" w:sz="4" w:space="0" w:color="000000"/>
            </w:tcBorders>
            <w:hideMark/>
          </w:tcPr>
          <w:p w14:paraId="0342C25F" w14:textId="77777777" w:rsidR="00B3186E" w:rsidRPr="00B3186E" w:rsidRDefault="00B3186E" w:rsidP="00B3186E">
            <w:pPr>
              <w:spacing w:after="160" w:line="256" w:lineRule="auto"/>
              <w:jc w:val="both"/>
            </w:pPr>
            <w:r w:rsidRPr="00B3186E">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3186E">
              <w:rPr>
                <w:i/>
                <w:iCs/>
                <w:shd w:val="clear" w:color="auto" w:fill="FFFFFF"/>
              </w:rPr>
              <w:t>(</w:t>
            </w:r>
            <w:r w:rsidRPr="00B3186E">
              <w:rPr>
                <w:i/>
                <w:iCs/>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27717B" w14:textId="77777777" w:rsidR="00B3186E" w:rsidRPr="00B3186E" w:rsidRDefault="00B3186E" w:rsidP="00B3186E">
            <w:pPr>
              <w:spacing w:after="160" w:line="256" w:lineRule="auto"/>
              <w:jc w:val="both"/>
            </w:pPr>
            <w:r w:rsidRPr="00B3186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B3953A8" w14:textId="77777777" w:rsidR="00B3186E" w:rsidRPr="00B3186E" w:rsidRDefault="00B3186E" w:rsidP="00B3186E">
            <w:pPr>
              <w:spacing w:after="160" w:line="256" w:lineRule="auto"/>
              <w:jc w:val="both"/>
            </w:pPr>
            <w:r w:rsidRPr="00B3186E">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3186E" w:rsidRPr="00B3186E" w14:paraId="5E22BABF" w14:textId="77777777" w:rsidTr="00B3186E">
        <w:tc>
          <w:tcPr>
            <w:tcW w:w="563" w:type="dxa"/>
            <w:tcBorders>
              <w:top w:val="single" w:sz="4" w:space="0" w:color="000000"/>
              <w:left w:val="single" w:sz="4" w:space="0" w:color="000000"/>
              <w:bottom w:val="single" w:sz="4" w:space="0" w:color="000000"/>
              <w:right w:val="single" w:sz="4" w:space="0" w:color="000000"/>
            </w:tcBorders>
            <w:hideMark/>
          </w:tcPr>
          <w:p w14:paraId="2588C21E" w14:textId="77777777" w:rsidR="00B3186E" w:rsidRPr="00B3186E" w:rsidRDefault="00B3186E" w:rsidP="00B3186E">
            <w:pPr>
              <w:spacing w:after="160" w:line="256" w:lineRule="auto"/>
              <w:jc w:val="both"/>
            </w:pPr>
            <w:r w:rsidRPr="00B3186E">
              <w:t>6</w:t>
            </w:r>
          </w:p>
        </w:tc>
        <w:tc>
          <w:tcPr>
            <w:tcW w:w="3548" w:type="dxa"/>
            <w:tcBorders>
              <w:top w:val="single" w:sz="4" w:space="0" w:color="000000"/>
              <w:left w:val="single" w:sz="4" w:space="0" w:color="000000"/>
              <w:bottom w:val="single" w:sz="4" w:space="0" w:color="000000"/>
              <w:right w:val="single" w:sz="4" w:space="0" w:color="000000"/>
            </w:tcBorders>
            <w:hideMark/>
          </w:tcPr>
          <w:p w14:paraId="0A8BBE96" w14:textId="77777777" w:rsidR="00B3186E" w:rsidRPr="00B3186E" w:rsidRDefault="00B3186E" w:rsidP="00B3186E">
            <w:pPr>
              <w:spacing w:after="160" w:line="256" w:lineRule="auto"/>
              <w:jc w:val="both"/>
            </w:pPr>
            <w:r w:rsidRPr="00B3186E">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3186E">
              <w:rPr>
                <w:i/>
                <w:iCs/>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1B311F" w14:textId="77777777" w:rsidR="00B3186E" w:rsidRPr="00B3186E" w:rsidRDefault="00B3186E" w:rsidP="00B3186E">
            <w:pPr>
              <w:spacing w:after="160" w:line="256" w:lineRule="auto"/>
              <w:jc w:val="both"/>
            </w:pPr>
            <w:r w:rsidRPr="00B3186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43847AE" w14:textId="77777777" w:rsidR="00B3186E" w:rsidRPr="00B3186E" w:rsidRDefault="00B3186E" w:rsidP="00B3186E">
            <w:pPr>
              <w:spacing w:after="160" w:line="256" w:lineRule="auto"/>
              <w:jc w:val="both"/>
            </w:pPr>
            <w:r w:rsidRPr="00B3186E">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w:t>
            </w:r>
            <w:r w:rsidRPr="00B3186E">
              <w:lastRenderedPageBreak/>
              <w:t>в розшуку не перебуває.</w:t>
            </w:r>
          </w:p>
        </w:tc>
      </w:tr>
      <w:tr w:rsidR="00B3186E" w:rsidRPr="00B3186E" w14:paraId="052A9770" w14:textId="77777777" w:rsidTr="00B3186E">
        <w:tc>
          <w:tcPr>
            <w:tcW w:w="563" w:type="dxa"/>
            <w:tcBorders>
              <w:top w:val="single" w:sz="4" w:space="0" w:color="000000"/>
              <w:left w:val="single" w:sz="4" w:space="0" w:color="000000"/>
              <w:bottom w:val="single" w:sz="4" w:space="0" w:color="000000"/>
              <w:right w:val="single" w:sz="4" w:space="0" w:color="000000"/>
            </w:tcBorders>
            <w:hideMark/>
          </w:tcPr>
          <w:p w14:paraId="756317BC" w14:textId="77777777" w:rsidR="00B3186E" w:rsidRPr="00B3186E" w:rsidRDefault="00B3186E" w:rsidP="00B3186E">
            <w:pPr>
              <w:spacing w:after="160" w:line="256" w:lineRule="auto"/>
              <w:jc w:val="both"/>
            </w:pPr>
            <w:r w:rsidRPr="00B3186E">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75928C24" w14:textId="77777777" w:rsidR="00B3186E" w:rsidRPr="00B3186E" w:rsidRDefault="00B3186E" w:rsidP="00B3186E">
            <w:pPr>
              <w:spacing w:after="160" w:line="256" w:lineRule="auto"/>
              <w:jc w:val="both"/>
              <w:rPr>
                <w:color w:val="000000"/>
              </w:rPr>
            </w:pPr>
            <w:r w:rsidRPr="00B3186E">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3186E">
              <w:rPr>
                <w:i/>
                <w:iCs/>
                <w:color w:val="000000"/>
                <w:shd w:val="clear" w:color="auto" w:fill="FFFFFF"/>
              </w:rPr>
              <w:t>(</w:t>
            </w:r>
            <w:r w:rsidRPr="00B3186E">
              <w:rPr>
                <w:i/>
                <w:iCs/>
                <w:color w:val="000000"/>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17433B" w14:textId="77777777" w:rsidR="00B3186E" w:rsidRPr="00B3186E" w:rsidRDefault="00B3186E" w:rsidP="00B3186E">
            <w:pPr>
              <w:spacing w:after="160" w:line="256" w:lineRule="auto"/>
              <w:jc w:val="both"/>
              <w:rPr>
                <w:color w:val="000000"/>
              </w:rPr>
            </w:pPr>
            <w:r w:rsidRPr="00B3186E">
              <w:rPr>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17AF58B" w14:textId="77777777" w:rsidR="00B3186E" w:rsidRPr="00B3186E" w:rsidRDefault="00B3186E" w:rsidP="00B3186E">
            <w:pPr>
              <w:spacing w:after="160" w:line="256" w:lineRule="auto"/>
              <w:jc w:val="both"/>
            </w:pPr>
            <w:r w:rsidRPr="00B3186E">
              <w:t>Переможець не надає підтвердження своєї відповідності.</w:t>
            </w:r>
          </w:p>
        </w:tc>
      </w:tr>
      <w:tr w:rsidR="00B3186E" w:rsidRPr="00B3186E" w14:paraId="49ACF056" w14:textId="77777777" w:rsidTr="00B3186E">
        <w:tc>
          <w:tcPr>
            <w:tcW w:w="563" w:type="dxa"/>
            <w:tcBorders>
              <w:top w:val="single" w:sz="4" w:space="0" w:color="000000"/>
              <w:left w:val="single" w:sz="4" w:space="0" w:color="000000"/>
              <w:bottom w:val="single" w:sz="4" w:space="0" w:color="000000"/>
              <w:right w:val="single" w:sz="4" w:space="0" w:color="000000"/>
            </w:tcBorders>
            <w:hideMark/>
          </w:tcPr>
          <w:p w14:paraId="4E00512B" w14:textId="77777777" w:rsidR="00B3186E" w:rsidRPr="00B3186E" w:rsidRDefault="00B3186E" w:rsidP="00B3186E">
            <w:pPr>
              <w:spacing w:after="160" w:line="256" w:lineRule="auto"/>
              <w:jc w:val="both"/>
            </w:pPr>
            <w:r w:rsidRPr="00B3186E">
              <w:t>8</w:t>
            </w:r>
          </w:p>
        </w:tc>
        <w:tc>
          <w:tcPr>
            <w:tcW w:w="3548" w:type="dxa"/>
            <w:tcBorders>
              <w:top w:val="single" w:sz="4" w:space="0" w:color="000000"/>
              <w:left w:val="single" w:sz="4" w:space="0" w:color="000000"/>
              <w:bottom w:val="single" w:sz="4" w:space="0" w:color="000000"/>
              <w:right w:val="single" w:sz="4" w:space="0" w:color="000000"/>
            </w:tcBorders>
            <w:hideMark/>
          </w:tcPr>
          <w:p w14:paraId="7D36C246" w14:textId="77777777" w:rsidR="00B3186E" w:rsidRPr="00B3186E" w:rsidRDefault="00B3186E" w:rsidP="00B3186E">
            <w:pPr>
              <w:spacing w:after="160" w:line="256" w:lineRule="auto"/>
              <w:jc w:val="both"/>
              <w:rPr>
                <w:color w:val="000000"/>
              </w:rPr>
            </w:pPr>
            <w:r w:rsidRPr="00B3186E">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3186E">
              <w:rPr>
                <w:i/>
                <w:iCs/>
                <w:color w:val="000000"/>
                <w:shd w:val="clear" w:color="auto" w:fill="FFFFFF"/>
              </w:rPr>
              <w:t>(</w:t>
            </w:r>
            <w:r w:rsidRPr="00B3186E">
              <w:rPr>
                <w:i/>
                <w:iCs/>
                <w:color w:val="000000"/>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C7E799" w14:textId="77777777" w:rsidR="00B3186E" w:rsidRPr="00B3186E" w:rsidRDefault="00B3186E" w:rsidP="00B3186E">
            <w:pPr>
              <w:spacing w:after="160" w:line="256" w:lineRule="auto"/>
              <w:jc w:val="both"/>
              <w:rPr>
                <w:color w:val="000000"/>
              </w:rPr>
            </w:pPr>
            <w:r w:rsidRPr="00B3186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80CAF46" w14:textId="77777777" w:rsidR="00B3186E" w:rsidRPr="00B3186E" w:rsidRDefault="00B3186E" w:rsidP="00B3186E">
            <w:pPr>
              <w:spacing w:after="160" w:line="256" w:lineRule="auto"/>
              <w:jc w:val="both"/>
            </w:pPr>
            <w:r w:rsidRPr="00B3186E">
              <w:t>Переможець не надає підтвердження своєї відповідності.</w:t>
            </w:r>
          </w:p>
        </w:tc>
      </w:tr>
      <w:tr w:rsidR="00B3186E" w:rsidRPr="00B3186E" w14:paraId="36BCAE4E" w14:textId="77777777" w:rsidTr="00B3186E">
        <w:tc>
          <w:tcPr>
            <w:tcW w:w="563" w:type="dxa"/>
            <w:tcBorders>
              <w:top w:val="single" w:sz="4" w:space="0" w:color="000000"/>
              <w:left w:val="single" w:sz="4" w:space="0" w:color="000000"/>
              <w:bottom w:val="single" w:sz="4" w:space="0" w:color="000000"/>
              <w:right w:val="single" w:sz="4" w:space="0" w:color="000000"/>
            </w:tcBorders>
            <w:hideMark/>
          </w:tcPr>
          <w:p w14:paraId="0A8D0044" w14:textId="77777777" w:rsidR="00B3186E" w:rsidRPr="00B3186E" w:rsidRDefault="00B3186E" w:rsidP="00B3186E">
            <w:pPr>
              <w:spacing w:after="160" w:line="256" w:lineRule="auto"/>
              <w:jc w:val="both"/>
            </w:pPr>
            <w:r w:rsidRPr="00B3186E">
              <w:t>9</w:t>
            </w:r>
          </w:p>
        </w:tc>
        <w:tc>
          <w:tcPr>
            <w:tcW w:w="3548" w:type="dxa"/>
            <w:tcBorders>
              <w:top w:val="single" w:sz="4" w:space="0" w:color="000000"/>
              <w:left w:val="single" w:sz="4" w:space="0" w:color="000000"/>
              <w:bottom w:val="single" w:sz="4" w:space="0" w:color="000000"/>
              <w:right w:val="single" w:sz="4" w:space="0" w:color="000000"/>
            </w:tcBorders>
            <w:hideMark/>
          </w:tcPr>
          <w:p w14:paraId="5E4FEF31" w14:textId="77777777" w:rsidR="00B3186E" w:rsidRPr="00B3186E" w:rsidRDefault="00B3186E" w:rsidP="00B3186E">
            <w:pPr>
              <w:spacing w:after="160" w:line="256" w:lineRule="auto"/>
              <w:jc w:val="both"/>
            </w:pPr>
            <w:r w:rsidRPr="00B3186E">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3186E">
              <w:rPr>
                <w:i/>
                <w:iCs/>
                <w:shd w:val="clear" w:color="auto" w:fill="FFFFFF"/>
              </w:rPr>
              <w:t>(</w:t>
            </w:r>
            <w:r w:rsidRPr="00B3186E">
              <w:rPr>
                <w:i/>
                <w:iCs/>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98175F" w14:textId="77777777" w:rsidR="00B3186E" w:rsidRPr="00B3186E" w:rsidRDefault="00B3186E" w:rsidP="00B3186E">
            <w:pPr>
              <w:spacing w:after="160" w:line="256" w:lineRule="auto"/>
              <w:jc w:val="both"/>
            </w:pPr>
            <w:r w:rsidRPr="00B3186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C578EB" w14:textId="77777777" w:rsidR="00B3186E" w:rsidRPr="00B3186E" w:rsidRDefault="00B3186E" w:rsidP="00B3186E">
            <w:pPr>
              <w:spacing w:after="160" w:line="256" w:lineRule="auto"/>
              <w:jc w:val="both"/>
            </w:pPr>
            <w:r w:rsidRPr="00B3186E">
              <w:t>Переможець не надає підтвердження своєї відповідності.</w:t>
            </w:r>
          </w:p>
        </w:tc>
      </w:tr>
      <w:tr w:rsidR="00B3186E" w:rsidRPr="00B3186E" w14:paraId="476C7F20" w14:textId="77777777" w:rsidTr="00B3186E">
        <w:tc>
          <w:tcPr>
            <w:tcW w:w="563" w:type="dxa"/>
            <w:tcBorders>
              <w:top w:val="single" w:sz="4" w:space="0" w:color="000000"/>
              <w:left w:val="single" w:sz="4" w:space="0" w:color="000000"/>
              <w:bottom w:val="single" w:sz="4" w:space="0" w:color="000000"/>
              <w:right w:val="single" w:sz="4" w:space="0" w:color="000000"/>
            </w:tcBorders>
            <w:hideMark/>
          </w:tcPr>
          <w:p w14:paraId="7F77C57E" w14:textId="77777777" w:rsidR="00B3186E" w:rsidRPr="00B3186E" w:rsidRDefault="00B3186E" w:rsidP="00B3186E">
            <w:pPr>
              <w:spacing w:after="160" w:line="256" w:lineRule="auto"/>
              <w:jc w:val="both"/>
            </w:pPr>
            <w:r w:rsidRPr="00B3186E">
              <w:t>10</w:t>
            </w:r>
          </w:p>
        </w:tc>
        <w:tc>
          <w:tcPr>
            <w:tcW w:w="3548" w:type="dxa"/>
            <w:tcBorders>
              <w:top w:val="single" w:sz="4" w:space="0" w:color="000000"/>
              <w:left w:val="single" w:sz="4" w:space="0" w:color="000000"/>
              <w:bottom w:val="single" w:sz="4" w:space="0" w:color="000000"/>
              <w:right w:val="single" w:sz="4" w:space="0" w:color="000000"/>
            </w:tcBorders>
            <w:hideMark/>
          </w:tcPr>
          <w:p w14:paraId="30E066D7" w14:textId="77777777" w:rsidR="00B3186E" w:rsidRPr="00B3186E" w:rsidRDefault="00B3186E" w:rsidP="00B3186E">
            <w:pPr>
              <w:spacing w:after="160" w:line="256" w:lineRule="auto"/>
              <w:jc w:val="both"/>
              <w:rPr>
                <w:shd w:val="clear" w:color="auto" w:fill="FFFFFF"/>
              </w:rPr>
            </w:pPr>
            <w:r w:rsidRPr="00B3186E">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3186E">
              <w:rPr>
                <w:i/>
                <w:iCs/>
                <w:shd w:val="clear" w:color="auto" w:fill="FFFFFF"/>
              </w:rPr>
              <w:t>(</w:t>
            </w:r>
            <w:r w:rsidRPr="00B3186E">
              <w:rPr>
                <w:i/>
                <w:iCs/>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D60785" w14:textId="77777777" w:rsidR="00B3186E" w:rsidRPr="00B3186E" w:rsidRDefault="00B3186E" w:rsidP="00B3186E">
            <w:pPr>
              <w:spacing w:after="160" w:line="256" w:lineRule="auto"/>
              <w:jc w:val="both"/>
              <w:rPr>
                <w:i/>
                <w:iCs/>
              </w:rPr>
            </w:pPr>
            <w:r w:rsidRPr="00B3186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3186E">
              <w:rPr>
                <w:i/>
                <w:iCs/>
              </w:rPr>
              <w:t xml:space="preserve"> </w:t>
            </w:r>
          </w:p>
          <w:p w14:paraId="4CEB42BF" w14:textId="77777777" w:rsidR="00B3186E" w:rsidRPr="00B3186E" w:rsidRDefault="00B3186E" w:rsidP="00B3186E">
            <w:pPr>
              <w:spacing w:after="160" w:line="256" w:lineRule="auto"/>
              <w:jc w:val="both"/>
            </w:pPr>
            <w:r w:rsidRPr="00B3186E">
              <w:rPr>
                <w:i/>
                <w:iCs/>
              </w:rPr>
              <w:t>(лише якщо вартість закупівлі товару (товарів), послуги (послуг) або робіт дорівнює чи перевищує 20 мільйонів гривень (у тому числі за лотом))</w:t>
            </w:r>
          </w:p>
          <w:p w14:paraId="786C7386" w14:textId="77777777" w:rsidR="00B3186E" w:rsidRPr="00B3186E" w:rsidRDefault="00B3186E" w:rsidP="00B3186E">
            <w:pPr>
              <w:spacing w:after="160" w:line="256" w:lineRule="auto"/>
              <w:jc w:val="both"/>
            </w:pPr>
          </w:p>
        </w:tc>
        <w:tc>
          <w:tcPr>
            <w:tcW w:w="3686" w:type="dxa"/>
            <w:tcBorders>
              <w:top w:val="single" w:sz="4" w:space="0" w:color="000000"/>
              <w:left w:val="single" w:sz="4" w:space="0" w:color="000000"/>
              <w:bottom w:val="single" w:sz="4" w:space="0" w:color="000000"/>
              <w:right w:val="single" w:sz="4" w:space="0" w:color="000000"/>
            </w:tcBorders>
            <w:hideMark/>
          </w:tcPr>
          <w:p w14:paraId="7398C939" w14:textId="77777777" w:rsidR="00B3186E" w:rsidRPr="00B3186E" w:rsidRDefault="00B3186E" w:rsidP="00B3186E">
            <w:pPr>
              <w:spacing w:after="160" w:line="256" w:lineRule="auto"/>
              <w:jc w:val="both"/>
              <w:rPr>
                <w:color w:val="FF0000"/>
              </w:rPr>
            </w:pPr>
            <w:r w:rsidRPr="00B3186E">
              <w:lastRenderedPageBreak/>
              <w:t>Переможець не надає підтвердження своєї відповідності.</w:t>
            </w:r>
          </w:p>
        </w:tc>
      </w:tr>
      <w:tr w:rsidR="00B3186E" w:rsidRPr="00B3186E" w14:paraId="5D1377E8" w14:textId="77777777" w:rsidTr="00B3186E">
        <w:tc>
          <w:tcPr>
            <w:tcW w:w="563" w:type="dxa"/>
            <w:tcBorders>
              <w:top w:val="single" w:sz="4" w:space="0" w:color="000000"/>
              <w:left w:val="single" w:sz="4" w:space="0" w:color="000000"/>
              <w:bottom w:val="single" w:sz="4" w:space="0" w:color="000000"/>
              <w:right w:val="single" w:sz="4" w:space="0" w:color="000000"/>
            </w:tcBorders>
            <w:hideMark/>
          </w:tcPr>
          <w:p w14:paraId="2855CC5D" w14:textId="77777777" w:rsidR="00B3186E" w:rsidRPr="00B3186E" w:rsidRDefault="00B3186E" w:rsidP="00B3186E">
            <w:pPr>
              <w:spacing w:after="160" w:line="256" w:lineRule="auto"/>
              <w:jc w:val="both"/>
            </w:pPr>
            <w:r w:rsidRPr="00B3186E">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7E8DC82D" w14:textId="77777777" w:rsidR="00B3186E" w:rsidRPr="00B3186E" w:rsidRDefault="00B3186E" w:rsidP="00B3186E">
            <w:pPr>
              <w:spacing w:after="160" w:line="256" w:lineRule="auto"/>
              <w:jc w:val="both"/>
            </w:pPr>
            <w:r w:rsidRPr="00B3186E">
              <w:rPr>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B3186E">
              <w:rPr>
                <w:i/>
                <w:iCs/>
                <w:shd w:val="clear" w:color="auto" w:fill="FFFFFF"/>
              </w:rPr>
              <w:t>(</w:t>
            </w:r>
            <w:r w:rsidRPr="00B3186E">
              <w:rPr>
                <w:i/>
                <w:iCs/>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454FA0" w14:textId="77777777" w:rsidR="00B3186E" w:rsidRPr="00B3186E" w:rsidRDefault="00B3186E" w:rsidP="00B3186E">
            <w:pPr>
              <w:spacing w:after="160" w:line="256" w:lineRule="auto"/>
              <w:jc w:val="both"/>
            </w:pPr>
            <w:r w:rsidRPr="00B3186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E0C688C" w14:textId="77777777" w:rsidR="00B3186E" w:rsidRPr="00B3186E" w:rsidRDefault="00B3186E" w:rsidP="00B3186E">
            <w:pPr>
              <w:spacing w:after="160" w:line="256" w:lineRule="auto"/>
              <w:jc w:val="both"/>
            </w:pPr>
            <w:r w:rsidRPr="00B3186E">
              <w:t>Переможець не надає підтвердження своєї відповідності.</w:t>
            </w:r>
          </w:p>
        </w:tc>
      </w:tr>
      <w:tr w:rsidR="00B3186E" w:rsidRPr="00B3186E" w14:paraId="081F27A9" w14:textId="77777777" w:rsidTr="00B3186E">
        <w:tc>
          <w:tcPr>
            <w:tcW w:w="563" w:type="dxa"/>
            <w:tcBorders>
              <w:top w:val="single" w:sz="4" w:space="0" w:color="000000"/>
              <w:left w:val="single" w:sz="4" w:space="0" w:color="000000"/>
              <w:bottom w:val="single" w:sz="4" w:space="0" w:color="000000"/>
              <w:right w:val="single" w:sz="4" w:space="0" w:color="000000"/>
            </w:tcBorders>
            <w:hideMark/>
          </w:tcPr>
          <w:p w14:paraId="4EEBF033" w14:textId="77777777" w:rsidR="00B3186E" w:rsidRPr="00B3186E" w:rsidRDefault="00B3186E" w:rsidP="00B3186E">
            <w:pPr>
              <w:spacing w:after="160" w:line="256" w:lineRule="auto"/>
              <w:jc w:val="both"/>
            </w:pPr>
            <w:r w:rsidRPr="00B3186E">
              <w:t>12</w:t>
            </w:r>
          </w:p>
        </w:tc>
        <w:tc>
          <w:tcPr>
            <w:tcW w:w="3548" w:type="dxa"/>
            <w:tcBorders>
              <w:top w:val="single" w:sz="4" w:space="0" w:color="000000"/>
              <w:left w:val="single" w:sz="4" w:space="0" w:color="000000"/>
              <w:bottom w:val="single" w:sz="4" w:space="0" w:color="000000"/>
              <w:right w:val="single" w:sz="4" w:space="0" w:color="000000"/>
            </w:tcBorders>
            <w:hideMark/>
          </w:tcPr>
          <w:p w14:paraId="4C6AA41A" w14:textId="77777777" w:rsidR="00B3186E" w:rsidRPr="00B3186E" w:rsidRDefault="00B3186E" w:rsidP="00B3186E">
            <w:pPr>
              <w:spacing w:after="160" w:line="256" w:lineRule="auto"/>
              <w:jc w:val="both"/>
            </w:pPr>
            <w:r w:rsidRPr="00B3186E">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3186E">
              <w:rPr>
                <w:i/>
                <w:iCs/>
                <w:shd w:val="clear" w:color="auto" w:fill="FFFFFF"/>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264F8A" w14:textId="77777777" w:rsidR="00B3186E" w:rsidRPr="00B3186E" w:rsidRDefault="00B3186E" w:rsidP="00B3186E">
            <w:pPr>
              <w:spacing w:after="160" w:line="256" w:lineRule="auto"/>
              <w:jc w:val="both"/>
            </w:pPr>
            <w:r w:rsidRPr="00B3186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2C62FA9" w14:textId="77777777" w:rsidR="00B3186E" w:rsidRPr="00B3186E" w:rsidRDefault="00B3186E" w:rsidP="00B3186E">
            <w:pPr>
              <w:spacing w:after="160" w:line="256" w:lineRule="auto"/>
              <w:jc w:val="both"/>
            </w:pPr>
            <w:r w:rsidRPr="00B3186E">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3186E" w:rsidRPr="00B3186E" w14:paraId="505C0966" w14:textId="77777777" w:rsidTr="00B3186E">
        <w:tc>
          <w:tcPr>
            <w:tcW w:w="563" w:type="dxa"/>
            <w:tcBorders>
              <w:top w:val="single" w:sz="4" w:space="0" w:color="000000"/>
              <w:left w:val="single" w:sz="4" w:space="0" w:color="000000"/>
              <w:bottom w:val="single" w:sz="4" w:space="0" w:color="000000"/>
              <w:right w:val="single" w:sz="4" w:space="0" w:color="000000"/>
            </w:tcBorders>
            <w:hideMark/>
          </w:tcPr>
          <w:p w14:paraId="2E4139E4" w14:textId="77777777" w:rsidR="00B3186E" w:rsidRPr="00B3186E" w:rsidRDefault="00B3186E" w:rsidP="00B3186E">
            <w:pPr>
              <w:spacing w:after="160" w:line="256" w:lineRule="auto"/>
              <w:jc w:val="both"/>
            </w:pPr>
            <w:r w:rsidRPr="00B3186E">
              <w:t>13</w:t>
            </w:r>
          </w:p>
        </w:tc>
        <w:tc>
          <w:tcPr>
            <w:tcW w:w="3548" w:type="dxa"/>
            <w:tcBorders>
              <w:top w:val="single" w:sz="4" w:space="0" w:color="000000"/>
              <w:left w:val="single" w:sz="4" w:space="0" w:color="000000"/>
              <w:bottom w:val="single" w:sz="4" w:space="0" w:color="000000"/>
              <w:right w:val="single" w:sz="4" w:space="0" w:color="000000"/>
            </w:tcBorders>
            <w:hideMark/>
          </w:tcPr>
          <w:p w14:paraId="1756B2D8" w14:textId="77777777" w:rsidR="00B3186E" w:rsidRPr="00B3186E" w:rsidRDefault="00B3186E" w:rsidP="00B3186E">
            <w:pPr>
              <w:spacing w:after="160" w:line="256" w:lineRule="auto"/>
              <w:jc w:val="both"/>
              <w:rPr>
                <w:i/>
                <w:iCs/>
              </w:rPr>
            </w:pPr>
            <w:r w:rsidRPr="00B3186E">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B3186E">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3186E">
              <w:rPr>
                <w:i/>
                <w:iCs/>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17B696" w14:textId="77777777" w:rsidR="00B3186E" w:rsidRPr="00B3186E" w:rsidRDefault="00B3186E" w:rsidP="00B3186E">
            <w:pPr>
              <w:spacing w:after="160" w:line="256" w:lineRule="auto"/>
              <w:jc w:val="both"/>
              <w:rPr>
                <w:lang w:eastAsia="en-US"/>
              </w:rPr>
            </w:pPr>
            <w:r w:rsidRPr="00B3186E">
              <w:lastRenderedPageBreak/>
              <w:t xml:space="preserve">Учасник процедури закупівлі має </w:t>
            </w:r>
            <w:r w:rsidRPr="00B3186E">
              <w:rPr>
                <w:lang w:eastAsia="en-US"/>
              </w:rPr>
              <w:t>надати:</w:t>
            </w:r>
          </w:p>
          <w:p w14:paraId="4CC47DD5" w14:textId="77777777" w:rsidR="00B3186E" w:rsidRPr="00B3186E" w:rsidRDefault="00B3186E" w:rsidP="00B3186E">
            <w:pPr>
              <w:numPr>
                <w:ilvl w:val="0"/>
                <w:numId w:val="37"/>
              </w:numPr>
              <w:spacing w:after="160" w:line="254" w:lineRule="auto"/>
              <w:ind w:left="410"/>
              <w:contextualSpacing/>
              <w:jc w:val="both"/>
              <w:rPr>
                <w:lang w:eastAsia="en-US"/>
              </w:rPr>
            </w:pPr>
            <w:r w:rsidRPr="00B3186E">
              <w:rPr>
                <w:lang w:eastAsia="en-US"/>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B3186E">
              <w:rPr>
                <w:lang w:eastAsia="en-US"/>
              </w:rPr>
              <w:lastRenderedPageBreak/>
              <w:t>договору;</w:t>
            </w:r>
          </w:p>
          <w:p w14:paraId="291C34D0" w14:textId="77777777" w:rsidR="00B3186E" w:rsidRPr="00B3186E" w:rsidRDefault="00B3186E" w:rsidP="00B3186E">
            <w:pPr>
              <w:spacing w:after="160" w:line="256" w:lineRule="auto"/>
              <w:ind w:left="50"/>
              <w:jc w:val="both"/>
              <w:rPr>
                <w:lang w:eastAsia="en-US"/>
              </w:rPr>
            </w:pPr>
            <w:r w:rsidRPr="00B3186E">
              <w:rPr>
                <w:lang w:eastAsia="en-US"/>
              </w:rPr>
              <w:t xml:space="preserve">або </w:t>
            </w:r>
          </w:p>
          <w:p w14:paraId="3A22E0A3" w14:textId="77777777" w:rsidR="00B3186E" w:rsidRPr="00B3186E" w:rsidRDefault="00B3186E" w:rsidP="00B3186E">
            <w:pPr>
              <w:numPr>
                <w:ilvl w:val="0"/>
                <w:numId w:val="37"/>
              </w:numPr>
              <w:spacing w:after="160" w:line="254" w:lineRule="auto"/>
              <w:ind w:left="410"/>
              <w:contextualSpacing/>
              <w:jc w:val="both"/>
              <w:rPr>
                <w:lang w:eastAsia="en-US"/>
              </w:rPr>
            </w:pPr>
            <w:r w:rsidRPr="00B3186E">
              <w:rPr>
                <w:lang w:eastAsia="en-US"/>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67109538" w14:textId="77777777" w:rsidR="00B3186E" w:rsidRPr="00B3186E" w:rsidRDefault="00B3186E" w:rsidP="00B3186E">
            <w:pPr>
              <w:spacing w:after="160" w:line="256" w:lineRule="auto"/>
              <w:jc w:val="both"/>
            </w:pPr>
            <w:r w:rsidRPr="00B3186E">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39748B" w14:textId="77777777" w:rsidR="00B3186E" w:rsidRPr="00B3186E" w:rsidRDefault="00B3186E" w:rsidP="00B3186E">
            <w:pPr>
              <w:spacing w:after="160" w:line="256" w:lineRule="auto"/>
            </w:pPr>
          </w:p>
          <w:p w14:paraId="71389AE3" w14:textId="77777777" w:rsidR="00B3186E" w:rsidRPr="00B3186E" w:rsidRDefault="00B3186E" w:rsidP="00B3186E">
            <w:pPr>
              <w:spacing w:after="160" w:line="256" w:lineRule="auto"/>
              <w:jc w:val="both"/>
            </w:pPr>
            <w:r w:rsidRPr="00B3186E">
              <w:t>або</w:t>
            </w:r>
          </w:p>
          <w:p w14:paraId="239ADE9F" w14:textId="77777777" w:rsidR="00B3186E" w:rsidRPr="00B3186E" w:rsidRDefault="00B3186E" w:rsidP="00B3186E">
            <w:pPr>
              <w:spacing w:after="160" w:line="256" w:lineRule="auto"/>
            </w:pPr>
          </w:p>
          <w:p w14:paraId="075B3063" w14:textId="77777777" w:rsidR="00B3186E" w:rsidRPr="00B3186E" w:rsidRDefault="00B3186E" w:rsidP="00B3186E">
            <w:pPr>
              <w:spacing w:after="160" w:line="256" w:lineRule="auto"/>
              <w:jc w:val="both"/>
            </w:pPr>
            <w:r w:rsidRPr="00B3186E">
              <w:t xml:space="preserve">Переможець процедури закупівлі, що перебуває в </w:t>
            </w:r>
            <w:r w:rsidRPr="00B3186E">
              <w:lastRenderedPageBreak/>
              <w:t>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5E17A2C" w14:textId="77777777" w:rsidR="00B3186E" w:rsidRPr="00B3186E" w:rsidRDefault="00B3186E" w:rsidP="00B3186E">
      <w:pPr>
        <w:spacing w:after="160" w:line="256" w:lineRule="auto"/>
        <w:jc w:val="center"/>
        <w:rPr>
          <w:rFonts w:eastAsia="Calibri"/>
          <w:b/>
          <w:bCs/>
          <w:lang w:eastAsia="en-US"/>
        </w:rPr>
      </w:pPr>
    </w:p>
    <w:p w14:paraId="6618EE4E" w14:textId="77777777" w:rsidR="00B3186E" w:rsidRPr="00B3186E" w:rsidRDefault="00B3186E" w:rsidP="00B3186E">
      <w:pPr>
        <w:spacing w:after="160" w:line="256" w:lineRule="auto"/>
        <w:jc w:val="both"/>
        <w:rPr>
          <w:rFonts w:eastAsia="Calibri"/>
          <w:lang w:eastAsia="en-US"/>
        </w:rPr>
      </w:pPr>
      <w:r w:rsidRPr="00B3186E">
        <w:rPr>
          <w:rFonts w:eastAsia="Calibri"/>
          <w:lang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57B1E25" w14:textId="77777777" w:rsidR="00B3186E" w:rsidRPr="00B3186E" w:rsidRDefault="00B3186E" w:rsidP="00B3186E">
      <w:pPr>
        <w:spacing w:after="160" w:line="256" w:lineRule="auto"/>
        <w:jc w:val="both"/>
        <w:rPr>
          <w:rFonts w:eastAsia="Calibri"/>
          <w:lang w:eastAsia="en-US"/>
        </w:rPr>
      </w:pPr>
      <w:r w:rsidRPr="00B3186E">
        <w:rPr>
          <w:rFonts w:eastAsia="Calibri"/>
          <w:lang w:eastAsia="en-US"/>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3F405C4A" w14:textId="77777777" w:rsidR="00B3186E" w:rsidRPr="00B3186E" w:rsidRDefault="00B3186E" w:rsidP="00B3186E">
      <w:pPr>
        <w:spacing w:after="160" w:line="256" w:lineRule="auto"/>
        <w:jc w:val="both"/>
        <w:rPr>
          <w:rFonts w:eastAsia="Calibri"/>
          <w:b/>
          <w:bCs/>
          <w:lang w:eastAsia="en-US"/>
        </w:rPr>
      </w:pPr>
      <w:r w:rsidRPr="00B3186E">
        <w:rPr>
          <w:rFonts w:eastAsia="Calibri"/>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6DAB7AC" w14:textId="77777777" w:rsidR="00D314CB" w:rsidRDefault="00D314CB" w:rsidP="00D314CB">
      <w:pPr>
        <w:rPr>
          <w:rFonts w:eastAsia="Calibri"/>
          <w:b/>
          <w:lang w:eastAsia="en-US"/>
        </w:rPr>
      </w:pPr>
    </w:p>
    <w:p w14:paraId="53680FB0" w14:textId="77777777" w:rsidR="00B3186E" w:rsidRDefault="00B3186E" w:rsidP="00D314CB">
      <w:pPr>
        <w:rPr>
          <w:rFonts w:eastAsia="Calibri"/>
          <w:b/>
          <w:lang w:eastAsia="en-US"/>
        </w:rPr>
      </w:pPr>
    </w:p>
    <w:p w14:paraId="5A2EBE15" w14:textId="77777777" w:rsidR="00B3186E" w:rsidRDefault="00B3186E" w:rsidP="00D314CB">
      <w:pPr>
        <w:rPr>
          <w:rFonts w:eastAsia="Calibri"/>
          <w:b/>
          <w:lang w:eastAsia="en-US"/>
        </w:rPr>
      </w:pPr>
    </w:p>
    <w:p w14:paraId="4E3F2217" w14:textId="77777777" w:rsidR="00B3186E" w:rsidRDefault="00B3186E" w:rsidP="00D314CB">
      <w:pPr>
        <w:rPr>
          <w:rFonts w:eastAsia="Calibri"/>
          <w:b/>
          <w:lang w:eastAsia="en-US"/>
        </w:rPr>
      </w:pPr>
    </w:p>
    <w:p w14:paraId="670BACDC" w14:textId="77777777" w:rsidR="00B3186E" w:rsidRDefault="00B3186E" w:rsidP="00D314CB">
      <w:pPr>
        <w:rPr>
          <w:rFonts w:eastAsia="Calibri"/>
          <w:b/>
          <w:lang w:eastAsia="en-US"/>
        </w:rPr>
      </w:pPr>
    </w:p>
    <w:p w14:paraId="45F37253" w14:textId="77777777" w:rsidR="00B3186E" w:rsidRPr="00C7553F" w:rsidRDefault="00B3186E" w:rsidP="00D314CB">
      <w:pPr>
        <w:rPr>
          <w:rFonts w:eastAsia="Calibri"/>
          <w:b/>
          <w:i/>
          <w:lang w:eastAsia="en-US"/>
        </w:rPr>
      </w:pPr>
    </w:p>
    <w:p w14:paraId="5B5F09E0" w14:textId="77777777" w:rsidR="00C7553F" w:rsidRPr="00C7553F" w:rsidRDefault="00C7553F" w:rsidP="00C7553F">
      <w:pPr>
        <w:ind w:left="5812"/>
        <w:rPr>
          <w:rFonts w:eastAsia="Calibri"/>
          <w:b/>
          <w:bCs/>
          <w:i/>
          <w:lang w:eastAsia="en-US"/>
        </w:rPr>
      </w:pPr>
      <w:r w:rsidRPr="00C7553F">
        <w:rPr>
          <w:rFonts w:eastAsia="Calibri"/>
          <w:b/>
          <w:bCs/>
          <w:i/>
          <w:lang w:eastAsia="en-US"/>
        </w:rPr>
        <w:t xml:space="preserve">ДОДАТОК 3 </w:t>
      </w:r>
    </w:p>
    <w:p w14:paraId="4B90A361" w14:textId="52F091CA" w:rsidR="00B3186E" w:rsidRPr="00C7553F" w:rsidRDefault="00C7553F" w:rsidP="00C7553F">
      <w:pPr>
        <w:ind w:left="5812"/>
        <w:rPr>
          <w:rFonts w:eastAsia="Calibri"/>
          <w:b/>
          <w:bCs/>
          <w:i/>
          <w:lang w:eastAsia="en-US"/>
        </w:rPr>
      </w:pPr>
      <w:r w:rsidRPr="00C7553F">
        <w:rPr>
          <w:rFonts w:eastAsia="Calibri"/>
          <w:b/>
          <w:bCs/>
          <w:i/>
          <w:lang w:eastAsia="en-US"/>
        </w:rPr>
        <w:t>до тендерної документації</w:t>
      </w:r>
    </w:p>
    <w:p w14:paraId="06D89908" w14:textId="77777777" w:rsidR="00B3186E" w:rsidRPr="00D314CB" w:rsidRDefault="00B3186E" w:rsidP="00D314CB">
      <w:pPr>
        <w:rPr>
          <w:rFonts w:eastAsia="Calibri"/>
          <w:b/>
          <w:lang w:eastAsia="en-US"/>
        </w:rPr>
      </w:pPr>
    </w:p>
    <w:p w14:paraId="7FC50930" w14:textId="77777777" w:rsidR="00D314CB" w:rsidRPr="00D314CB" w:rsidRDefault="00D314CB" w:rsidP="00D314CB">
      <w:pPr>
        <w:spacing w:before="240"/>
        <w:jc w:val="center"/>
        <w:rPr>
          <w:b/>
          <w:bCs/>
          <w:i/>
          <w:iCs/>
          <w:color w:val="000000"/>
          <w:shd w:val="clear" w:color="auto" w:fill="FFFFFF"/>
        </w:rPr>
      </w:pPr>
      <w:r w:rsidRPr="00D314CB">
        <w:rPr>
          <w:b/>
          <w:bCs/>
          <w:i/>
          <w:iCs/>
          <w:color w:val="000000"/>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44FE701F" w14:textId="77777777" w:rsidR="00D314CB" w:rsidRPr="00D314CB" w:rsidRDefault="00D314CB" w:rsidP="00D314CB">
      <w:pPr>
        <w:spacing w:before="240"/>
        <w:jc w:val="center"/>
      </w:pPr>
      <w:r w:rsidRPr="00D314CB">
        <w:rPr>
          <w:b/>
          <w:bCs/>
          <w:i/>
          <w:iCs/>
          <w:color w:val="000000"/>
          <w:shd w:val="clear" w:color="auto" w:fill="FFFFFF"/>
        </w:rPr>
        <w:t>Технічна специфікація</w:t>
      </w:r>
    </w:p>
    <w:p w14:paraId="70202E80" w14:textId="77777777" w:rsidR="00D314CB" w:rsidRPr="00D314CB" w:rsidRDefault="00D314CB" w:rsidP="00D314CB">
      <w:pPr>
        <w:spacing w:before="240" w:after="240"/>
        <w:contextualSpacing/>
        <w:jc w:val="both"/>
        <w:rPr>
          <w:sz w:val="20"/>
          <w:szCs w:val="20"/>
        </w:rPr>
      </w:pPr>
    </w:p>
    <w:p w14:paraId="1DA4CB27" w14:textId="77777777" w:rsidR="00D314CB" w:rsidRPr="00D314CB" w:rsidRDefault="00D314CB" w:rsidP="00D314CB">
      <w:pPr>
        <w:rPr>
          <w:b/>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371"/>
      </w:tblGrid>
      <w:tr w:rsidR="00D314CB" w:rsidRPr="00D314CB" w14:paraId="255451C1" w14:textId="77777777" w:rsidTr="00D314CB">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56126B50" w14:textId="77777777" w:rsidR="00D314CB" w:rsidRPr="00D314CB" w:rsidRDefault="00D314CB" w:rsidP="00D314CB">
            <w:r w:rsidRPr="00D314CB">
              <w:t xml:space="preserve">Конкретне </w:t>
            </w:r>
            <w:r w:rsidRPr="00D314CB">
              <w:rPr>
                <w:lang w:eastAsia="uk-UA"/>
              </w:rPr>
              <w:t>найменування предмета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1BABB53B" w14:textId="77777777" w:rsidR="00D314CB" w:rsidRPr="00D314CB" w:rsidRDefault="00D314CB" w:rsidP="00D314CB">
            <w:r w:rsidRPr="00D314CB">
              <w:rPr>
                <w:color w:val="000000"/>
              </w:rPr>
              <w:t>Електрична енергія</w:t>
            </w:r>
          </w:p>
        </w:tc>
      </w:tr>
      <w:tr w:rsidR="00D314CB" w:rsidRPr="00D314CB" w14:paraId="6A6C2EF7" w14:textId="77777777" w:rsidTr="00D314CB">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2ED1313B" w14:textId="77777777" w:rsidR="00D314CB" w:rsidRPr="00D314CB" w:rsidRDefault="00D314CB" w:rsidP="00D314CB">
            <w:r w:rsidRPr="00D314CB">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2A5A6F4A" w14:textId="77777777" w:rsidR="00D314CB" w:rsidRPr="00D314CB" w:rsidRDefault="00D314CB" w:rsidP="00D314CB">
            <w:r w:rsidRPr="00D314CB">
              <w:t>09310000-5 «Електрична енергія»</w:t>
            </w:r>
          </w:p>
        </w:tc>
      </w:tr>
      <w:tr w:rsidR="00D314CB" w:rsidRPr="00D314CB" w14:paraId="118DFE86" w14:textId="77777777" w:rsidTr="00D314CB">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5352A5B4" w14:textId="77777777" w:rsidR="00D314CB" w:rsidRPr="00D314CB" w:rsidRDefault="00D314CB" w:rsidP="00D314CB">
            <w:r w:rsidRPr="00D314CB">
              <w:t>Місце поставки товару</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CF435B6" w14:textId="69D79B9A" w:rsidR="00D314CB" w:rsidRDefault="007F485A" w:rsidP="00D314CB">
            <w:pPr>
              <w:rPr>
                <w:rFonts w:eastAsia="Calibri"/>
                <w:b/>
                <w:lang w:eastAsia="zh-CN"/>
              </w:rPr>
            </w:pPr>
            <w:r w:rsidRPr="00D314CB">
              <w:rPr>
                <w:rFonts w:eastAsia="Calibri"/>
                <w:b/>
                <w:lang w:eastAsia="zh-CN"/>
              </w:rPr>
              <w:t>с.Бишів</w:t>
            </w:r>
            <w:r w:rsidR="00D314CB" w:rsidRPr="00D314CB">
              <w:rPr>
                <w:rFonts w:eastAsia="Calibri"/>
                <w:b/>
                <w:lang w:eastAsia="zh-CN"/>
              </w:rPr>
              <w:t>, вул.Київська 22-Б,</w:t>
            </w:r>
          </w:p>
          <w:p w14:paraId="6C54EA2B" w14:textId="3726E2CD" w:rsidR="00D314CB" w:rsidRDefault="00D314CB" w:rsidP="00D314CB">
            <w:pPr>
              <w:rPr>
                <w:rFonts w:eastAsia="Calibri"/>
                <w:b/>
                <w:lang w:eastAsia="zh-CN"/>
              </w:rPr>
            </w:pPr>
            <w:r w:rsidRPr="00D314CB">
              <w:rPr>
                <w:rFonts w:eastAsia="Calibri"/>
                <w:b/>
                <w:lang w:eastAsia="zh-CN"/>
              </w:rPr>
              <w:t xml:space="preserve">с.Грузьке, вул.Шевченка 13-Б, </w:t>
            </w:r>
          </w:p>
          <w:p w14:paraId="6B1B4E0B" w14:textId="10A86C8F" w:rsidR="00D314CB" w:rsidRPr="00D314CB" w:rsidRDefault="00D314CB" w:rsidP="00D314CB">
            <w:r w:rsidRPr="00D314CB">
              <w:rPr>
                <w:rFonts w:eastAsia="Calibri"/>
                <w:b/>
                <w:lang w:eastAsia="zh-CN"/>
              </w:rPr>
              <w:t>с.Осикове, вул. Горького 5-В</w:t>
            </w:r>
          </w:p>
        </w:tc>
      </w:tr>
      <w:tr w:rsidR="00D314CB" w:rsidRPr="00D314CB" w14:paraId="1FCE8AAA" w14:textId="77777777" w:rsidTr="00D314CB">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0F6A1E58" w14:textId="77777777" w:rsidR="00D314CB" w:rsidRPr="00D314CB" w:rsidRDefault="00D314CB" w:rsidP="00D314CB">
            <w:r w:rsidRPr="00D314CB">
              <w:t>Строк поставки товару</w:t>
            </w:r>
          </w:p>
        </w:tc>
        <w:tc>
          <w:tcPr>
            <w:tcW w:w="7371" w:type="dxa"/>
            <w:tcBorders>
              <w:top w:val="single" w:sz="6" w:space="0" w:color="auto"/>
              <w:left w:val="single" w:sz="6" w:space="0" w:color="auto"/>
              <w:bottom w:val="single" w:sz="6" w:space="0" w:color="auto"/>
              <w:right w:val="single" w:sz="6" w:space="0" w:color="auto"/>
            </w:tcBorders>
            <w:vAlign w:val="center"/>
          </w:tcPr>
          <w:p w14:paraId="751ACA44" w14:textId="5E37EC72" w:rsidR="00D314CB" w:rsidRPr="00D314CB" w:rsidRDefault="00D314CB" w:rsidP="005E47BA">
            <w:pPr>
              <w:rPr>
                <w:shd w:val="clear" w:color="auto" w:fill="FFFFFF"/>
                <w:lang w:eastAsia="uk-UA"/>
              </w:rPr>
            </w:pPr>
            <w:r w:rsidRPr="00D314CB">
              <w:rPr>
                <w:color w:val="000000"/>
              </w:rPr>
              <w:t>Цілодобово до 31.12.202</w:t>
            </w:r>
            <w:r w:rsidR="005E47BA">
              <w:rPr>
                <w:color w:val="000000"/>
              </w:rPr>
              <w:t>4</w:t>
            </w:r>
            <w:r w:rsidRPr="00D314CB">
              <w:rPr>
                <w:color w:val="000000"/>
              </w:rPr>
              <w:t xml:space="preserve"> включно</w:t>
            </w:r>
          </w:p>
        </w:tc>
      </w:tr>
    </w:tbl>
    <w:p w14:paraId="51AA6E41" w14:textId="77777777" w:rsidR="00D314CB" w:rsidRPr="00D314CB" w:rsidRDefault="00D314CB" w:rsidP="00D314CB">
      <w:pPr>
        <w:jc w:val="center"/>
        <w:rPr>
          <w:b/>
        </w:rPr>
      </w:pPr>
    </w:p>
    <w:p w14:paraId="12548CEE" w14:textId="77777777" w:rsidR="00D314CB" w:rsidRPr="00D314CB" w:rsidRDefault="00D314CB" w:rsidP="00D314CB">
      <w:pPr>
        <w:spacing w:after="120"/>
        <w:jc w:val="center"/>
        <w:rPr>
          <w:b/>
        </w:rPr>
      </w:pPr>
      <w:r w:rsidRPr="00D314CB">
        <w:rPr>
          <w:b/>
        </w:rPr>
        <w:t>Детальний опис предмета закупівлі та вимоги щодо якості</w:t>
      </w:r>
    </w:p>
    <w:p w14:paraId="50AF4DB8" w14:textId="77777777" w:rsidR="00D314CB" w:rsidRPr="00D314CB" w:rsidRDefault="00D314CB" w:rsidP="00D314CB">
      <w:pPr>
        <w:jc w:val="center"/>
        <w:rPr>
          <w:i/>
          <w:highlight w:val="whit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520"/>
        <w:gridCol w:w="2082"/>
        <w:gridCol w:w="1698"/>
        <w:gridCol w:w="1440"/>
        <w:gridCol w:w="1260"/>
      </w:tblGrid>
      <w:tr w:rsidR="00D314CB" w:rsidRPr="00D314CB" w14:paraId="21C3F1E6" w14:textId="77777777" w:rsidTr="00D314CB">
        <w:trPr>
          <w:trHeight w:val="480"/>
        </w:trPr>
        <w:tc>
          <w:tcPr>
            <w:tcW w:w="1080" w:type="dxa"/>
          </w:tcPr>
          <w:p w14:paraId="70455BB7" w14:textId="77777777" w:rsidR="00D314CB" w:rsidRPr="00D314CB" w:rsidRDefault="00D314CB" w:rsidP="00D314CB">
            <w:pPr>
              <w:jc w:val="center"/>
            </w:pPr>
          </w:p>
          <w:p w14:paraId="2FDC6D73" w14:textId="77777777" w:rsidR="00D314CB" w:rsidRPr="00D314CB" w:rsidRDefault="00D314CB" w:rsidP="00D314CB">
            <w:pPr>
              <w:jc w:val="center"/>
            </w:pPr>
            <w:r w:rsidRPr="00D314CB">
              <w:t>№ з/п</w:t>
            </w:r>
          </w:p>
        </w:tc>
        <w:tc>
          <w:tcPr>
            <w:tcW w:w="2520" w:type="dxa"/>
            <w:shd w:val="clear" w:color="auto" w:fill="auto"/>
            <w:vAlign w:val="center"/>
          </w:tcPr>
          <w:p w14:paraId="365F92E5" w14:textId="77777777" w:rsidR="00D314CB" w:rsidRPr="00D314CB" w:rsidRDefault="00D314CB" w:rsidP="00D314CB">
            <w:pPr>
              <w:jc w:val="center"/>
            </w:pPr>
            <w:r w:rsidRPr="00D314CB">
              <w:t xml:space="preserve">Найменування товару </w:t>
            </w:r>
          </w:p>
        </w:tc>
        <w:tc>
          <w:tcPr>
            <w:tcW w:w="2082" w:type="dxa"/>
            <w:vAlign w:val="center"/>
          </w:tcPr>
          <w:p w14:paraId="0B9324ED" w14:textId="77777777" w:rsidR="00D314CB" w:rsidRPr="00D314CB" w:rsidRDefault="00D314CB" w:rsidP="00D314CB">
            <w:pPr>
              <w:ind w:left="-33" w:right="-108" w:hanging="11"/>
              <w:jc w:val="center"/>
            </w:pPr>
            <w:r w:rsidRPr="00D314CB">
              <w:t xml:space="preserve">ДСТУ </w:t>
            </w:r>
          </w:p>
        </w:tc>
        <w:tc>
          <w:tcPr>
            <w:tcW w:w="1698" w:type="dxa"/>
          </w:tcPr>
          <w:p w14:paraId="26FC4163" w14:textId="77777777" w:rsidR="00D314CB" w:rsidRPr="00D314CB" w:rsidRDefault="00D314CB" w:rsidP="00D314CB">
            <w:pPr>
              <w:ind w:left="-108" w:right="-108"/>
              <w:jc w:val="center"/>
            </w:pPr>
            <w:r w:rsidRPr="00D314CB">
              <w:t>Код класифікатору ДК 021:2015</w:t>
            </w:r>
          </w:p>
        </w:tc>
        <w:tc>
          <w:tcPr>
            <w:tcW w:w="1440" w:type="dxa"/>
            <w:vAlign w:val="center"/>
          </w:tcPr>
          <w:p w14:paraId="366529AA" w14:textId="77777777" w:rsidR="00D314CB" w:rsidRPr="00D314CB" w:rsidRDefault="00D314CB" w:rsidP="00D314CB">
            <w:pPr>
              <w:ind w:left="-108" w:right="-108"/>
              <w:jc w:val="center"/>
            </w:pPr>
            <w:r w:rsidRPr="00D314CB">
              <w:t>Од. виміру</w:t>
            </w:r>
          </w:p>
        </w:tc>
        <w:tc>
          <w:tcPr>
            <w:tcW w:w="1260" w:type="dxa"/>
            <w:vAlign w:val="center"/>
          </w:tcPr>
          <w:p w14:paraId="61FC2929" w14:textId="77777777" w:rsidR="00D314CB" w:rsidRPr="00D314CB" w:rsidRDefault="00D314CB" w:rsidP="00D314CB">
            <w:pPr>
              <w:ind w:left="-41" w:right="-108"/>
              <w:jc w:val="center"/>
            </w:pPr>
            <w:r w:rsidRPr="00D314CB">
              <w:t>Кількість</w:t>
            </w:r>
          </w:p>
        </w:tc>
      </w:tr>
      <w:tr w:rsidR="00D314CB" w:rsidRPr="00D314CB" w14:paraId="75AFF31F" w14:textId="77777777" w:rsidTr="00D314CB">
        <w:trPr>
          <w:cantSplit/>
          <w:trHeight w:val="481"/>
        </w:trPr>
        <w:tc>
          <w:tcPr>
            <w:tcW w:w="1080" w:type="dxa"/>
          </w:tcPr>
          <w:p w14:paraId="7523BC86" w14:textId="77777777" w:rsidR="00D314CB" w:rsidRPr="00D314CB" w:rsidRDefault="00D314CB" w:rsidP="00D314CB">
            <w:pPr>
              <w:ind w:right="-57"/>
              <w:jc w:val="center"/>
              <w:rPr>
                <w:rFonts w:eastAsia="Calibri"/>
                <w:sz w:val="22"/>
                <w:szCs w:val="22"/>
                <w:lang w:eastAsia="en-US"/>
              </w:rPr>
            </w:pPr>
            <w:r w:rsidRPr="00D314CB">
              <w:rPr>
                <w:rFonts w:eastAsia="Calibri"/>
                <w:sz w:val="22"/>
                <w:szCs w:val="22"/>
                <w:lang w:eastAsia="en-US"/>
              </w:rPr>
              <w:t>1</w:t>
            </w:r>
          </w:p>
        </w:tc>
        <w:tc>
          <w:tcPr>
            <w:tcW w:w="2520" w:type="dxa"/>
            <w:shd w:val="clear" w:color="auto" w:fill="auto"/>
            <w:vAlign w:val="center"/>
          </w:tcPr>
          <w:p w14:paraId="770454D1" w14:textId="77777777" w:rsidR="00D314CB" w:rsidRPr="00D314CB" w:rsidRDefault="00D314CB" w:rsidP="00D314CB">
            <w:pPr>
              <w:ind w:right="-57"/>
              <w:rPr>
                <w:rFonts w:eastAsia="Calibri"/>
                <w:sz w:val="22"/>
                <w:szCs w:val="22"/>
                <w:lang w:eastAsia="en-US"/>
              </w:rPr>
            </w:pPr>
            <w:r w:rsidRPr="00D314CB">
              <w:rPr>
                <w:rFonts w:eastAsia="Calibri"/>
                <w:sz w:val="22"/>
                <w:szCs w:val="22"/>
                <w:lang w:eastAsia="en-US"/>
              </w:rPr>
              <w:t xml:space="preserve">Електрична енергія </w:t>
            </w:r>
          </w:p>
        </w:tc>
        <w:tc>
          <w:tcPr>
            <w:tcW w:w="2082" w:type="dxa"/>
            <w:vAlign w:val="center"/>
          </w:tcPr>
          <w:p w14:paraId="7C36C4BE" w14:textId="77777777" w:rsidR="00D314CB" w:rsidRPr="00D314CB" w:rsidRDefault="00D314CB" w:rsidP="00D314CB">
            <w:pPr>
              <w:jc w:val="center"/>
            </w:pPr>
            <w:r w:rsidRPr="00D314CB">
              <w:t>ДСТУ EN 50160:2014</w:t>
            </w:r>
          </w:p>
        </w:tc>
        <w:tc>
          <w:tcPr>
            <w:tcW w:w="1698" w:type="dxa"/>
            <w:vAlign w:val="center"/>
          </w:tcPr>
          <w:p w14:paraId="5C269FBD" w14:textId="77777777" w:rsidR="00D314CB" w:rsidRPr="00D314CB" w:rsidRDefault="00D314CB" w:rsidP="00D314CB">
            <w:pPr>
              <w:ind w:left="-108" w:right="-74"/>
              <w:jc w:val="center"/>
            </w:pPr>
            <w:r w:rsidRPr="00D314CB">
              <w:t>09310000-5</w:t>
            </w:r>
          </w:p>
        </w:tc>
        <w:tc>
          <w:tcPr>
            <w:tcW w:w="1440" w:type="dxa"/>
            <w:vAlign w:val="center"/>
          </w:tcPr>
          <w:p w14:paraId="50CAF318" w14:textId="77777777" w:rsidR="00D314CB" w:rsidRPr="00D314CB" w:rsidRDefault="00D314CB" w:rsidP="00D314CB">
            <w:pPr>
              <w:ind w:left="-108" w:right="-74"/>
              <w:jc w:val="center"/>
            </w:pPr>
            <w:r w:rsidRPr="00D314CB">
              <w:t>кВт*год</w:t>
            </w:r>
          </w:p>
        </w:tc>
        <w:tc>
          <w:tcPr>
            <w:tcW w:w="1260" w:type="dxa"/>
            <w:vAlign w:val="center"/>
          </w:tcPr>
          <w:p w14:paraId="5B21B598" w14:textId="3ABE3E13" w:rsidR="00D314CB" w:rsidRDefault="00175D6C" w:rsidP="00D314CB">
            <w:pPr>
              <w:ind w:left="-108" w:right="-74"/>
              <w:jc w:val="center"/>
              <w:rPr>
                <w:b/>
                <w:lang w:val="ru-RU"/>
              </w:rPr>
            </w:pPr>
            <w:r>
              <w:rPr>
                <w:b/>
                <w:lang w:val="ru-RU"/>
              </w:rPr>
              <w:t>65452</w:t>
            </w:r>
          </w:p>
          <w:p w14:paraId="3DADD7B9" w14:textId="77777777" w:rsidR="00115C4C" w:rsidRDefault="00115C4C" w:rsidP="00D314CB">
            <w:pPr>
              <w:ind w:left="-108" w:right="-74"/>
              <w:jc w:val="center"/>
              <w:rPr>
                <w:b/>
                <w:lang w:val="ru-RU"/>
              </w:rPr>
            </w:pPr>
          </w:p>
          <w:p w14:paraId="2C1EDC4F" w14:textId="77777777" w:rsidR="00115C4C" w:rsidRDefault="00115C4C" w:rsidP="00D314CB">
            <w:pPr>
              <w:ind w:left="-108" w:right="-74"/>
              <w:jc w:val="center"/>
              <w:rPr>
                <w:b/>
                <w:lang w:val="ru-RU"/>
              </w:rPr>
            </w:pPr>
          </w:p>
          <w:p w14:paraId="14DCCCF8" w14:textId="5139A940" w:rsidR="00115C4C" w:rsidRPr="00D314CB" w:rsidRDefault="00115C4C" w:rsidP="00D314CB">
            <w:pPr>
              <w:ind w:left="-108" w:right="-74"/>
              <w:jc w:val="center"/>
              <w:rPr>
                <w:b/>
                <w:lang w:val="ru-RU"/>
              </w:rPr>
            </w:pPr>
          </w:p>
        </w:tc>
      </w:tr>
    </w:tbl>
    <w:p w14:paraId="7A0EF2D4" w14:textId="77777777" w:rsidR="00D314CB" w:rsidRPr="00D314CB" w:rsidRDefault="00D314CB" w:rsidP="00D314CB">
      <w:pPr>
        <w:spacing w:after="120"/>
        <w:jc w:val="center"/>
      </w:pPr>
    </w:p>
    <w:p w14:paraId="2A86B7E9" w14:textId="77777777" w:rsidR="00D314CB" w:rsidRPr="00D314CB" w:rsidRDefault="00D314CB" w:rsidP="00D314CB">
      <w:pPr>
        <w:widowControl w:val="0"/>
        <w:ind w:firstLine="720"/>
        <w:jc w:val="both"/>
        <w:rPr>
          <w:color w:val="262626"/>
        </w:rPr>
      </w:pPr>
      <w:r w:rsidRPr="00D314CB">
        <w:rPr>
          <w:b/>
          <w:color w:val="262626"/>
        </w:rPr>
        <w:t>2. Умови розрахунків:</w:t>
      </w:r>
      <w:r w:rsidRPr="00D314CB">
        <w:rPr>
          <w:color w:val="262626"/>
        </w:rPr>
        <w:t xml:space="preserve"> Розрахунки за електричну енергію здійснюються Споживачем у національній валюті України  шляхом безготівкового перерахування коштів на поточний рахунок Постачальника в наступному порядку:</w:t>
      </w:r>
    </w:p>
    <w:p w14:paraId="0D4A3A18" w14:textId="77777777" w:rsidR="00D314CB" w:rsidRPr="00D314CB" w:rsidRDefault="00D314CB" w:rsidP="00D314CB">
      <w:pPr>
        <w:ind w:firstLine="720"/>
        <w:jc w:val="both"/>
        <w:rPr>
          <w:color w:val="262626"/>
        </w:rPr>
      </w:pPr>
    </w:p>
    <w:p w14:paraId="73A35307" w14:textId="77777777" w:rsidR="00D314CB" w:rsidRPr="00D314CB" w:rsidRDefault="00D314CB" w:rsidP="00D314CB">
      <w:pPr>
        <w:ind w:firstLine="720"/>
        <w:jc w:val="both"/>
      </w:pPr>
      <w:r w:rsidRPr="00D314CB">
        <w:t>Оплата електричної енергії за розрахунковий період здійснюється Споживачем у строк протягом 10 (десяти) робочих днів з моменту отримання рахунків постачальника електричної енергії, який надається протягом 12 (дванадцяти) календарних днів після закінчення розрахункового періоду.</w:t>
      </w:r>
    </w:p>
    <w:p w14:paraId="5BB5291B" w14:textId="77777777" w:rsidR="00D314CB" w:rsidRPr="00D314CB" w:rsidRDefault="00D314CB" w:rsidP="00D314CB">
      <w:pPr>
        <w:tabs>
          <w:tab w:val="left" w:pos="8610"/>
        </w:tabs>
        <w:suppressAutoHyphens/>
        <w:ind w:firstLine="720"/>
        <w:jc w:val="both"/>
        <w:rPr>
          <w:lang w:eastAsia="ar-SA"/>
        </w:rPr>
      </w:pPr>
      <w:r w:rsidRPr="00D314CB">
        <w:rPr>
          <w:lang w:eastAsia="ar-S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повинні відповідати:</w:t>
      </w:r>
    </w:p>
    <w:p w14:paraId="4FF6CA7F" w14:textId="77777777" w:rsidR="00D314CB" w:rsidRPr="00D314CB" w:rsidRDefault="00D314CB" w:rsidP="00D314CB">
      <w:pPr>
        <w:tabs>
          <w:tab w:val="left" w:pos="8610"/>
        </w:tabs>
        <w:suppressAutoHyphens/>
        <w:ind w:firstLine="720"/>
        <w:jc w:val="both"/>
        <w:rPr>
          <w:lang w:eastAsia="ar-SA"/>
        </w:rPr>
      </w:pPr>
      <w:r w:rsidRPr="00D314CB">
        <w:rPr>
          <w:lang w:eastAsia="ar-SA"/>
        </w:rPr>
        <w:t xml:space="preserve">-  </w:t>
      </w:r>
      <w:r w:rsidRPr="00D314CB">
        <w:rPr>
          <w:lang w:eastAsia="uk-UA"/>
        </w:rPr>
        <w:t>Закон України «Про ринок електричної енергії» від 13.04.2017 № 2019-VIII</w:t>
      </w:r>
      <w:r w:rsidRPr="00D314CB">
        <w:rPr>
          <w:lang w:eastAsia="ar-SA"/>
        </w:rPr>
        <w:t>;</w:t>
      </w:r>
    </w:p>
    <w:p w14:paraId="49C3543C" w14:textId="77777777" w:rsidR="00D314CB" w:rsidRPr="00D314CB" w:rsidRDefault="00D314CB" w:rsidP="00D314CB">
      <w:pPr>
        <w:tabs>
          <w:tab w:val="left" w:pos="8610"/>
        </w:tabs>
        <w:suppressAutoHyphens/>
        <w:ind w:firstLine="567"/>
        <w:jc w:val="both"/>
        <w:rPr>
          <w:lang w:eastAsia="ar-SA"/>
        </w:rPr>
      </w:pPr>
      <w:r w:rsidRPr="00D314CB">
        <w:rPr>
          <w:lang w:eastAsia="ar-SA"/>
        </w:rPr>
        <w:t xml:space="preserve">  - </w:t>
      </w:r>
      <w:r w:rsidRPr="00D314CB">
        <w:rPr>
          <w:lang w:eastAsia="uk-UA"/>
        </w:rPr>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r w:rsidRPr="00D314CB">
        <w:rPr>
          <w:lang w:eastAsia="ar-SA"/>
        </w:rPr>
        <w:t>;</w:t>
      </w:r>
    </w:p>
    <w:p w14:paraId="6583636D" w14:textId="77777777" w:rsidR="00D314CB" w:rsidRPr="00D314CB" w:rsidRDefault="00D314CB" w:rsidP="00D314CB">
      <w:pPr>
        <w:tabs>
          <w:tab w:val="left" w:pos="8610"/>
        </w:tabs>
        <w:suppressAutoHyphens/>
        <w:ind w:firstLine="720"/>
        <w:jc w:val="both"/>
        <w:rPr>
          <w:lang w:eastAsia="ar-SA"/>
        </w:rPr>
      </w:pPr>
      <w:r w:rsidRPr="00D314CB">
        <w:rPr>
          <w:lang w:eastAsia="ar-SA"/>
        </w:rPr>
        <w:t xml:space="preserve">-  </w:t>
      </w:r>
      <w:r w:rsidRPr="00D314CB">
        <w:rPr>
          <w:lang w:eastAsia="uk-UA"/>
        </w:rPr>
        <w:t>Кодекс систем розподілу, затверджений постановою Національної комісії регулювання електроенергетики та комунальних послуг України від 14.03.2018 р. №310</w:t>
      </w:r>
      <w:r w:rsidRPr="00D314CB">
        <w:rPr>
          <w:lang w:eastAsia="ar-SA"/>
        </w:rPr>
        <w:t xml:space="preserve">; </w:t>
      </w:r>
    </w:p>
    <w:p w14:paraId="7C8A406F" w14:textId="77777777" w:rsidR="00D314CB" w:rsidRPr="00D314CB" w:rsidRDefault="00D314CB" w:rsidP="00D314CB">
      <w:pPr>
        <w:ind w:firstLine="720"/>
        <w:jc w:val="both"/>
        <w:rPr>
          <w:lang w:eastAsia="ar-SA"/>
        </w:rPr>
      </w:pPr>
      <w:r w:rsidRPr="00D314CB">
        <w:rPr>
          <w:lang w:eastAsia="ar-SA"/>
        </w:rPr>
        <w:t xml:space="preserve">-  </w:t>
      </w:r>
      <w:r w:rsidRPr="00D314CB">
        <w:rPr>
          <w:lang w:eastAsia="uk-UA"/>
        </w:rPr>
        <w:t>Кодекс системи передачі, затверджений постановою Національної комісії регулювання електроенергетики та комунальних послуг України від 14.03.2018 р. №309</w:t>
      </w:r>
      <w:r w:rsidRPr="00D314CB">
        <w:rPr>
          <w:lang w:eastAsia="ar-SA"/>
        </w:rPr>
        <w:t>.</w:t>
      </w:r>
    </w:p>
    <w:p w14:paraId="5ED6DB7B" w14:textId="77777777" w:rsidR="00D314CB" w:rsidRPr="00D314CB" w:rsidRDefault="00D314CB" w:rsidP="00D314CB">
      <w:pPr>
        <w:ind w:firstLine="720"/>
        <w:jc w:val="both"/>
        <w:rPr>
          <w:lang w:eastAsia="ar-SA"/>
        </w:rPr>
      </w:pPr>
      <w:r w:rsidRPr="00D314CB">
        <w:rPr>
          <w:lang w:eastAsia="ar-SA"/>
        </w:rPr>
        <w:t>- «Про затвердження Ліцензійних умов провадження господарської діяльності з передачі електричної енергії», затверджених постановою НКРЕКП від 09.11.2017 № 1388;</w:t>
      </w:r>
    </w:p>
    <w:p w14:paraId="73AEF2F2" w14:textId="77777777" w:rsidR="00D314CB" w:rsidRPr="00D314CB" w:rsidRDefault="00D314CB" w:rsidP="00D314CB">
      <w:pPr>
        <w:ind w:firstLine="720"/>
        <w:jc w:val="both"/>
        <w:rPr>
          <w:lang w:eastAsia="ar-SA"/>
        </w:rPr>
      </w:pPr>
      <w:r w:rsidRPr="00D314CB">
        <w:rPr>
          <w:lang w:eastAsia="ar-SA"/>
        </w:rPr>
        <w:lastRenderedPageBreak/>
        <w:t>- «Про затвердження Ліцензійних умов провадження господарської діяльності з постачання електричної енергії споживачу», затверджених постановою НКРЕКП від 27.12.2017 № 1469;</w:t>
      </w:r>
    </w:p>
    <w:p w14:paraId="19AB1205" w14:textId="77777777" w:rsidR="00D314CB" w:rsidRPr="00D314CB" w:rsidRDefault="00D314CB" w:rsidP="00D314CB">
      <w:pPr>
        <w:ind w:firstLine="720"/>
        <w:jc w:val="both"/>
        <w:rPr>
          <w:lang w:eastAsia="ar-SA"/>
        </w:rPr>
      </w:pPr>
      <w:r w:rsidRPr="00D314CB">
        <w:rPr>
          <w:lang w:eastAsia="ar-SA"/>
        </w:rPr>
        <w:t>- Інші нормативно-правові акти, прийняті на виконання Закону України «Про ринок електричної енергії».</w:t>
      </w:r>
    </w:p>
    <w:p w14:paraId="52DF1711" w14:textId="77777777" w:rsidR="00D314CB" w:rsidRPr="00D314CB" w:rsidRDefault="00D314CB" w:rsidP="00D314CB">
      <w:r w:rsidRPr="00D314CB">
        <w:rPr>
          <w:b/>
          <w:lang w:eastAsia="ar-SA"/>
        </w:rPr>
        <w:t xml:space="preserve"> Якість електричної енергії</w:t>
      </w:r>
      <w:r w:rsidRPr="00D314CB">
        <w:rPr>
          <w:lang w:eastAsia="ar-SA"/>
        </w:rPr>
        <w:t xml:space="preserve"> - повинна відповідати ДСТУ: EN 50160-2014 </w:t>
      </w:r>
    </w:p>
    <w:p w14:paraId="5384CB6E" w14:textId="77777777" w:rsidR="00D314CB" w:rsidRPr="00D314CB" w:rsidRDefault="00D314CB" w:rsidP="00D314CB">
      <w:pPr>
        <w:ind w:firstLine="720"/>
        <w:jc w:val="both"/>
      </w:pPr>
      <w:r w:rsidRPr="00D314CB">
        <w:rPr>
          <w:rFonts w:eastAsia="Microsoft YaHei"/>
        </w:rPr>
        <w:t>Під час виконання договору постачальник повинен дотримуватися вимог чинного законодавства із захисту довкілля.</w:t>
      </w:r>
      <w:r w:rsidRPr="00D314CB">
        <w:rPr>
          <w:bCs/>
        </w:rPr>
        <w:t xml:space="preserve"> Т</w:t>
      </w:r>
      <w:r w:rsidRPr="00D314CB">
        <w:t>овар, що поставляється, повинен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 про що у складі пропозиції надається довідка у довільній формі.</w:t>
      </w:r>
    </w:p>
    <w:p w14:paraId="287D1627" w14:textId="77777777" w:rsidR="00D314CB" w:rsidRPr="00D314CB" w:rsidRDefault="00D314CB" w:rsidP="00D314CB">
      <w:pPr>
        <w:tabs>
          <w:tab w:val="left" w:pos="993"/>
          <w:tab w:val="left" w:pos="1560"/>
        </w:tabs>
        <w:ind w:right="-2"/>
      </w:pPr>
      <w:r w:rsidRPr="00D314CB">
        <w:rPr>
          <w:color w:val="262626"/>
        </w:rPr>
        <w:tab/>
      </w:r>
      <w:r w:rsidRPr="00D314CB">
        <w:rPr>
          <w:b/>
        </w:rPr>
        <w:t>Мета використання товару</w:t>
      </w:r>
      <w:r w:rsidRPr="00D314CB">
        <w:t>: для задоволення потреб у споживанні електричної енергії об’єктів Замовника.</w:t>
      </w:r>
    </w:p>
    <w:p w14:paraId="61C78BD1" w14:textId="324E4A3C" w:rsidR="00D314CB" w:rsidRPr="00D314CB" w:rsidRDefault="00D314CB" w:rsidP="00D314CB">
      <w:pPr>
        <w:tabs>
          <w:tab w:val="left" w:pos="993"/>
          <w:tab w:val="left" w:pos="1560"/>
        </w:tabs>
        <w:ind w:firstLine="567"/>
        <w:jc w:val="center"/>
        <w:rPr>
          <w:color w:val="000000"/>
        </w:rPr>
      </w:pPr>
      <w:r w:rsidRPr="00D314CB">
        <w:rPr>
          <w:color w:val="000000"/>
        </w:rPr>
        <w:t>Точк</w:t>
      </w:r>
      <w:r>
        <w:rPr>
          <w:color w:val="000000"/>
        </w:rPr>
        <w:t>и</w:t>
      </w:r>
      <w:r w:rsidRPr="00D314CB">
        <w:rPr>
          <w:color w:val="000000"/>
        </w:rPr>
        <w:t xml:space="preserve"> розподілу електричної енергії знаходиться за адресою:</w:t>
      </w:r>
    </w:p>
    <w:p w14:paraId="3F4BACDD" w14:textId="77777777" w:rsidR="00D314CB" w:rsidRPr="00D314CB" w:rsidRDefault="00D314CB" w:rsidP="00D314CB">
      <w:pPr>
        <w:tabs>
          <w:tab w:val="left" w:pos="993"/>
          <w:tab w:val="left" w:pos="1560"/>
        </w:tabs>
        <w:ind w:firstLine="567"/>
        <w:jc w:val="center"/>
        <w:rPr>
          <w:color w:val="00000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1209"/>
        <w:gridCol w:w="1134"/>
        <w:gridCol w:w="1134"/>
        <w:gridCol w:w="1134"/>
        <w:gridCol w:w="1134"/>
        <w:gridCol w:w="1201"/>
      </w:tblGrid>
      <w:tr w:rsidR="00D314CB" w:rsidRPr="00BB5BC9" w14:paraId="61EF9114" w14:textId="77777777" w:rsidTr="00D314CB">
        <w:trPr>
          <w:trHeight w:val="448"/>
          <w:jc w:val="center"/>
        </w:trPr>
        <w:tc>
          <w:tcPr>
            <w:tcW w:w="1696" w:type="dxa"/>
            <w:shd w:val="clear" w:color="auto" w:fill="auto"/>
          </w:tcPr>
          <w:p w14:paraId="0082B392" w14:textId="77777777" w:rsidR="00D314CB" w:rsidRPr="0006007A" w:rsidRDefault="00D314CB" w:rsidP="00D314CB">
            <w:pPr>
              <w:contextualSpacing/>
              <w:jc w:val="center"/>
              <w:rPr>
                <w:sz w:val="22"/>
                <w:szCs w:val="22"/>
                <w:lang w:eastAsia="uk-UA"/>
              </w:rPr>
            </w:pPr>
            <w:r w:rsidRPr="0006007A">
              <w:rPr>
                <w:sz w:val="22"/>
                <w:szCs w:val="22"/>
                <w:lang w:eastAsia="uk-UA"/>
              </w:rPr>
              <w:t>Найменування підстанції</w:t>
            </w:r>
          </w:p>
        </w:tc>
        <w:tc>
          <w:tcPr>
            <w:tcW w:w="1209" w:type="dxa"/>
          </w:tcPr>
          <w:p w14:paraId="312F9E5D" w14:textId="77777777" w:rsidR="00D314CB" w:rsidRPr="0006007A" w:rsidRDefault="00D314CB" w:rsidP="00D314CB">
            <w:pPr>
              <w:contextualSpacing/>
              <w:jc w:val="center"/>
              <w:rPr>
                <w:sz w:val="22"/>
                <w:szCs w:val="22"/>
                <w:lang w:eastAsia="uk-UA"/>
              </w:rPr>
            </w:pPr>
            <w:r>
              <w:rPr>
                <w:sz w:val="22"/>
                <w:szCs w:val="22"/>
                <w:lang w:eastAsia="uk-UA"/>
              </w:rPr>
              <w:t>с.Бишів, вул. Київська 22-Б</w:t>
            </w:r>
          </w:p>
        </w:tc>
        <w:tc>
          <w:tcPr>
            <w:tcW w:w="1134" w:type="dxa"/>
          </w:tcPr>
          <w:p w14:paraId="0ADB23B7" w14:textId="77777777" w:rsidR="00D314CB" w:rsidRPr="0006007A" w:rsidRDefault="00D314CB" w:rsidP="00D314CB">
            <w:pPr>
              <w:contextualSpacing/>
              <w:jc w:val="center"/>
              <w:rPr>
                <w:sz w:val="22"/>
                <w:szCs w:val="22"/>
                <w:lang w:eastAsia="uk-UA"/>
              </w:rPr>
            </w:pPr>
            <w:r w:rsidRPr="00A3724F">
              <w:rPr>
                <w:sz w:val="22"/>
                <w:szCs w:val="22"/>
                <w:lang w:eastAsia="uk-UA"/>
              </w:rPr>
              <w:t>с.Бишів, вул.</w:t>
            </w:r>
            <w:r>
              <w:rPr>
                <w:sz w:val="22"/>
                <w:szCs w:val="22"/>
                <w:lang w:eastAsia="uk-UA"/>
              </w:rPr>
              <w:t xml:space="preserve"> </w:t>
            </w:r>
            <w:r w:rsidRPr="00A3724F">
              <w:rPr>
                <w:sz w:val="22"/>
                <w:szCs w:val="22"/>
                <w:lang w:eastAsia="uk-UA"/>
              </w:rPr>
              <w:t>Київська 22-Б</w:t>
            </w:r>
          </w:p>
        </w:tc>
        <w:tc>
          <w:tcPr>
            <w:tcW w:w="1134" w:type="dxa"/>
          </w:tcPr>
          <w:p w14:paraId="13F5DEDD" w14:textId="77777777" w:rsidR="00D314CB" w:rsidRPr="0006007A" w:rsidRDefault="00D314CB" w:rsidP="00D314CB">
            <w:pPr>
              <w:contextualSpacing/>
              <w:jc w:val="center"/>
              <w:rPr>
                <w:sz w:val="22"/>
                <w:szCs w:val="22"/>
                <w:lang w:eastAsia="uk-UA"/>
              </w:rPr>
            </w:pPr>
            <w:r w:rsidRPr="00A3724F">
              <w:rPr>
                <w:sz w:val="22"/>
                <w:szCs w:val="22"/>
                <w:lang w:eastAsia="uk-UA"/>
              </w:rPr>
              <w:t>с.Бишів, вул.</w:t>
            </w:r>
            <w:r>
              <w:rPr>
                <w:sz w:val="22"/>
                <w:szCs w:val="22"/>
                <w:lang w:eastAsia="uk-UA"/>
              </w:rPr>
              <w:t xml:space="preserve"> </w:t>
            </w:r>
            <w:r w:rsidRPr="00A3724F">
              <w:rPr>
                <w:sz w:val="22"/>
                <w:szCs w:val="22"/>
                <w:lang w:eastAsia="uk-UA"/>
              </w:rPr>
              <w:t>Київська 22-Б</w:t>
            </w:r>
          </w:p>
        </w:tc>
        <w:tc>
          <w:tcPr>
            <w:tcW w:w="1134" w:type="dxa"/>
          </w:tcPr>
          <w:p w14:paraId="5A738908" w14:textId="77777777" w:rsidR="00D314CB" w:rsidRPr="0006007A" w:rsidRDefault="00D314CB" w:rsidP="00D314CB">
            <w:pPr>
              <w:contextualSpacing/>
              <w:jc w:val="center"/>
              <w:rPr>
                <w:sz w:val="22"/>
                <w:szCs w:val="22"/>
                <w:lang w:eastAsia="uk-UA"/>
              </w:rPr>
            </w:pPr>
            <w:r>
              <w:rPr>
                <w:sz w:val="22"/>
                <w:szCs w:val="22"/>
                <w:lang w:eastAsia="uk-UA"/>
              </w:rPr>
              <w:t>с.Грузьке, вул. Шевченка 13-Б</w:t>
            </w:r>
          </w:p>
        </w:tc>
        <w:tc>
          <w:tcPr>
            <w:tcW w:w="1134" w:type="dxa"/>
          </w:tcPr>
          <w:p w14:paraId="1D5CD7B4" w14:textId="77777777" w:rsidR="00D314CB" w:rsidRPr="0006007A" w:rsidRDefault="00D314CB" w:rsidP="00D314CB">
            <w:pPr>
              <w:contextualSpacing/>
              <w:jc w:val="center"/>
              <w:rPr>
                <w:sz w:val="22"/>
                <w:szCs w:val="22"/>
                <w:lang w:eastAsia="uk-UA"/>
              </w:rPr>
            </w:pPr>
            <w:r>
              <w:rPr>
                <w:sz w:val="22"/>
                <w:szCs w:val="22"/>
                <w:lang w:eastAsia="uk-UA"/>
              </w:rPr>
              <w:t>с.Лишня, вул. Київська  1-Г</w:t>
            </w:r>
          </w:p>
        </w:tc>
        <w:tc>
          <w:tcPr>
            <w:tcW w:w="1201" w:type="dxa"/>
            <w:shd w:val="clear" w:color="auto" w:fill="auto"/>
          </w:tcPr>
          <w:p w14:paraId="0DCBE3D1" w14:textId="77777777" w:rsidR="00D314CB" w:rsidRPr="0006007A" w:rsidRDefault="00D314CB" w:rsidP="00D314CB">
            <w:pPr>
              <w:contextualSpacing/>
              <w:jc w:val="center"/>
              <w:rPr>
                <w:sz w:val="22"/>
                <w:szCs w:val="22"/>
                <w:lang w:eastAsia="uk-UA"/>
              </w:rPr>
            </w:pPr>
            <w:r>
              <w:rPr>
                <w:sz w:val="22"/>
                <w:szCs w:val="22"/>
                <w:lang w:eastAsia="uk-UA"/>
              </w:rPr>
              <w:t>с. Осикове, вул.  Горького  5-В</w:t>
            </w:r>
          </w:p>
        </w:tc>
      </w:tr>
      <w:tr w:rsidR="00D314CB" w:rsidRPr="00BB5BC9" w14:paraId="70227D2E" w14:textId="77777777" w:rsidTr="00D314CB">
        <w:trPr>
          <w:trHeight w:val="304"/>
          <w:jc w:val="center"/>
        </w:trPr>
        <w:tc>
          <w:tcPr>
            <w:tcW w:w="1696" w:type="dxa"/>
            <w:shd w:val="clear" w:color="auto" w:fill="auto"/>
          </w:tcPr>
          <w:p w14:paraId="3E9DA965" w14:textId="77777777" w:rsidR="00D314CB" w:rsidRPr="00631E20" w:rsidRDefault="00D314CB" w:rsidP="00D314CB">
            <w:pPr>
              <w:contextualSpacing/>
              <w:jc w:val="center"/>
              <w:rPr>
                <w:sz w:val="22"/>
                <w:szCs w:val="22"/>
                <w:lang w:eastAsia="uk-UA"/>
              </w:rPr>
            </w:pPr>
            <w:r w:rsidRPr="00631E20">
              <w:rPr>
                <w:sz w:val="22"/>
                <w:szCs w:val="22"/>
                <w:lang w:eastAsia="uk-UA"/>
              </w:rPr>
              <w:t>Найменування приєднання</w:t>
            </w:r>
          </w:p>
        </w:tc>
        <w:tc>
          <w:tcPr>
            <w:tcW w:w="1209" w:type="dxa"/>
          </w:tcPr>
          <w:p w14:paraId="41786E91" w14:textId="77777777" w:rsidR="00D314CB" w:rsidRPr="006217D5" w:rsidRDefault="00D314CB" w:rsidP="00D314CB">
            <w:pPr>
              <w:contextualSpacing/>
              <w:jc w:val="center"/>
              <w:rPr>
                <w:sz w:val="22"/>
                <w:szCs w:val="22"/>
                <w:lang w:eastAsia="uk-UA"/>
              </w:rPr>
            </w:pPr>
            <w:r w:rsidRPr="006217D5">
              <w:rPr>
                <w:sz w:val="22"/>
                <w:szCs w:val="22"/>
                <w:lang w:eastAsia="uk-UA"/>
              </w:rPr>
              <w:t>Бишівська медична АЗПСМ</w:t>
            </w:r>
          </w:p>
        </w:tc>
        <w:tc>
          <w:tcPr>
            <w:tcW w:w="1134" w:type="dxa"/>
          </w:tcPr>
          <w:p w14:paraId="44369993" w14:textId="77777777" w:rsidR="00D314CB" w:rsidRPr="006217D5" w:rsidRDefault="00D314CB" w:rsidP="00D314CB">
            <w:pPr>
              <w:contextualSpacing/>
              <w:jc w:val="center"/>
              <w:rPr>
                <w:sz w:val="22"/>
                <w:szCs w:val="22"/>
                <w:lang w:eastAsia="uk-UA"/>
              </w:rPr>
            </w:pPr>
            <w:r w:rsidRPr="006217D5">
              <w:rPr>
                <w:sz w:val="22"/>
                <w:szCs w:val="22"/>
                <w:lang w:eastAsia="uk-UA"/>
              </w:rPr>
              <w:t>Бишівська медична АЗПСМ</w:t>
            </w:r>
          </w:p>
        </w:tc>
        <w:tc>
          <w:tcPr>
            <w:tcW w:w="1134" w:type="dxa"/>
            <w:vAlign w:val="center"/>
          </w:tcPr>
          <w:p w14:paraId="7DAE81A1" w14:textId="77777777" w:rsidR="00D314CB" w:rsidRPr="006217D5" w:rsidRDefault="00D314CB" w:rsidP="00D314CB">
            <w:pPr>
              <w:contextualSpacing/>
              <w:jc w:val="center"/>
              <w:rPr>
                <w:sz w:val="22"/>
                <w:szCs w:val="22"/>
                <w:lang w:eastAsia="uk-UA"/>
              </w:rPr>
            </w:pPr>
            <w:r w:rsidRPr="006217D5">
              <w:rPr>
                <w:sz w:val="22"/>
                <w:szCs w:val="22"/>
                <w:lang w:eastAsia="uk-UA"/>
              </w:rPr>
              <w:t>Бишівська медична АЗПСМ</w:t>
            </w:r>
          </w:p>
        </w:tc>
        <w:tc>
          <w:tcPr>
            <w:tcW w:w="1134" w:type="dxa"/>
          </w:tcPr>
          <w:p w14:paraId="2AAFE68A" w14:textId="77777777" w:rsidR="00D314CB" w:rsidRPr="006217D5" w:rsidRDefault="00D314CB" w:rsidP="00D314CB">
            <w:pPr>
              <w:contextualSpacing/>
              <w:jc w:val="center"/>
              <w:rPr>
                <w:sz w:val="22"/>
                <w:szCs w:val="22"/>
                <w:lang w:eastAsia="uk-UA"/>
              </w:rPr>
            </w:pPr>
            <w:r w:rsidRPr="006217D5">
              <w:rPr>
                <w:sz w:val="22"/>
                <w:szCs w:val="22"/>
                <w:lang w:eastAsia="uk-UA"/>
              </w:rPr>
              <w:t>Бишівська медична АЗПСМ</w:t>
            </w:r>
          </w:p>
        </w:tc>
        <w:tc>
          <w:tcPr>
            <w:tcW w:w="1134" w:type="dxa"/>
          </w:tcPr>
          <w:p w14:paraId="392C0916" w14:textId="77777777" w:rsidR="00D314CB" w:rsidRPr="006217D5" w:rsidRDefault="00D314CB" w:rsidP="00D314CB">
            <w:pPr>
              <w:contextualSpacing/>
              <w:jc w:val="center"/>
              <w:rPr>
                <w:sz w:val="22"/>
                <w:szCs w:val="22"/>
                <w:lang w:eastAsia="uk-UA"/>
              </w:rPr>
            </w:pPr>
            <w:r w:rsidRPr="006217D5">
              <w:rPr>
                <w:sz w:val="22"/>
                <w:szCs w:val="22"/>
                <w:lang w:eastAsia="uk-UA"/>
              </w:rPr>
              <w:t>Бишівська медична АЗПСМ</w:t>
            </w:r>
          </w:p>
        </w:tc>
        <w:tc>
          <w:tcPr>
            <w:tcW w:w="1201" w:type="dxa"/>
            <w:shd w:val="clear" w:color="auto" w:fill="auto"/>
          </w:tcPr>
          <w:p w14:paraId="6965595F" w14:textId="77777777" w:rsidR="00D314CB" w:rsidRPr="006217D5" w:rsidRDefault="00D314CB" w:rsidP="00D314CB">
            <w:pPr>
              <w:contextualSpacing/>
              <w:jc w:val="center"/>
              <w:rPr>
                <w:sz w:val="22"/>
                <w:szCs w:val="22"/>
                <w:lang w:eastAsia="uk-UA"/>
              </w:rPr>
            </w:pPr>
            <w:r w:rsidRPr="006217D5">
              <w:rPr>
                <w:sz w:val="22"/>
                <w:szCs w:val="22"/>
                <w:lang w:eastAsia="uk-UA"/>
              </w:rPr>
              <w:t>Бишівська медична АЗПСМ</w:t>
            </w:r>
          </w:p>
        </w:tc>
      </w:tr>
      <w:tr w:rsidR="00D314CB" w:rsidRPr="00BB5BC9" w14:paraId="255235D0" w14:textId="77777777" w:rsidTr="00D314CB">
        <w:trPr>
          <w:trHeight w:val="448"/>
          <w:jc w:val="center"/>
        </w:trPr>
        <w:tc>
          <w:tcPr>
            <w:tcW w:w="1696" w:type="dxa"/>
            <w:shd w:val="clear" w:color="auto" w:fill="auto"/>
          </w:tcPr>
          <w:p w14:paraId="76294E96" w14:textId="77777777" w:rsidR="00D314CB" w:rsidRPr="00631E20" w:rsidRDefault="00D314CB" w:rsidP="00D314CB">
            <w:pPr>
              <w:contextualSpacing/>
              <w:jc w:val="center"/>
              <w:rPr>
                <w:sz w:val="22"/>
                <w:szCs w:val="22"/>
                <w:lang w:eastAsia="uk-UA"/>
              </w:rPr>
            </w:pPr>
            <w:r w:rsidRPr="00631E20">
              <w:rPr>
                <w:sz w:val="22"/>
                <w:szCs w:val="22"/>
                <w:lang w:eastAsia="uk-UA"/>
              </w:rPr>
              <w:t>ЕІС-код</w:t>
            </w:r>
          </w:p>
        </w:tc>
        <w:tc>
          <w:tcPr>
            <w:tcW w:w="1209" w:type="dxa"/>
          </w:tcPr>
          <w:p w14:paraId="29B8BA84" w14:textId="77777777" w:rsidR="00D314CB" w:rsidRPr="006217D5" w:rsidRDefault="00D314CB" w:rsidP="00D314CB">
            <w:pPr>
              <w:contextualSpacing/>
              <w:jc w:val="center"/>
              <w:rPr>
                <w:sz w:val="22"/>
                <w:szCs w:val="22"/>
                <w:lang w:eastAsia="uk-UA"/>
              </w:rPr>
            </w:pPr>
            <w:r>
              <w:rPr>
                <w:sz w:val="22"/>
                <w:szCs w:val="22"/>
                <w:lang w:eastAsia="uk-UA"/>
              </w:rPr>
              <w:t>62</w:t>
            </w:r>
            <w:r>
              <w:rPr>
                <w:sz w:val="22"/>
                <w:szCs w:val="22"/>
                <w:lang w:val="en-US" w:eastAsia="uk-UA"/>
              </w:rPr>
              <w:t>Z</w:t>
            </w:r>
            <w:r>
              <w:rPr>
                <w:sz w:val="22"/>
                <w:szCs w:val="22"/>
                <w:lang w:eastAsia="uk-UA"/>
              </w:rPr>
              <w:t>0268662951038</w:t>
            </w:r>
          </w:p>
        </w:tc>
        <w:tc>
          <w:tcPr>
            <w:tcW w:w="1134" w:type="dxa"/>
          </w:tcPr>
          <w:p w14:paraId="2ED834B1" w14:textId="77777777" w:rsidR="00D314CB" w:rsidRPr="00A3724F" w:rsidRDefault="00D314CB" w:rsidP="00D314CB">
            <w:pPr>
              <w:contextualSpacing/>
              <w:jc w:val="center"/>
              <w:rPr>
                <w:sz w:val="22"/>
                <w:szCs w:val="22"/>
                <w:lang w:eastAsia="uk-UA"/>
              </w:rPr>
            </w:pPr>
            <w:r w:rsidRPr="00A3724F">
              <w:rPr>
                <w:sz w:val="22"/>
                <w:szCs w:val="22"/>
                <w:lang w:eastAsia="uk-UA"/>
              </w:rPr>
              <w:t>62</w:t>
            </w:r>
            <w:r w:rsidRPr="00A3724F">
              <w:rPr>
                <w:sz w:val="22"/>
                <w:szCs w:val="22"/>
                <w:lang w:val="en-US" w:eastAsia="uk-UA"/>
              </w:rPr>
              <w:t>Z</w:t>
            </w:r>
            <w:r>
              <w:rPr>
                <w:sz w:val="22"/>
                <w:szCs w:val="22"/>
                <w:lang w:eastAsia="uk-UA"/>
              </w:rPr>
              <w:t>9857351987672</w:t>
            </w:r>
          </w:p>
        </w:tc>
        <w:tc>
          <w:tcPr>
            <w:tcW w:w="1134" w:type="dxa"/>
          </w:tcPr>
          <w:p w14:paraId="376A42DE" w14:textId="77777777" w:rsidR="00D314CB" w:rsidRPr="00A3724F" w:rsidRDefault="00D314CB" w:rsidP="00D314CB">
            <w:pPr>
              <w:contextualSpacing/>
              <w:jc w:val="center"/>
              <w:rPr>
                <w:sz w:val="22"/>
                <w:szCs w:val="22"/>
                <w:lang w:eastAsia="uk-UA"/>
              </w:rPr>
            </w:pPr>
            <w:r w:rsidRPr="00A3724F">
              <w:rPr>
                <w:sz w:val="22"/>
                <w:szCs w:val="22"/>
                <w:lang w:eastAsia="uk-UA"/>
              </w:rPr>
              <w:t>62</w:t>
            </w:r>
            <w:r w:rsidRPr="00A3724F">
              <w:rPr>
                <w:sz w:val="22"/>
                <w:szCs w:val="22"/>
                <w:lang w:val="en-US" w:eastAsia="uk-UA"/>
              </w:rPr>
              <w:t>Z</w:t>
            </w:r>
            <w:r>
              <w:rPr>
                <w:sz w:val="22"/>
                <w:szCs w:val="22"/>
                <w:lang w:eastAsia="uk-UA"/>
              </w:rPr>
              <w:t>0899761470832</w:t>
            </w:r>
          </w:p>
        </w:tc>
        <w:tc>
          <w:tcPr>
            <w:tcW w:w="1134" w:type="dxa"/>
          </w:tcPr>
          <w:p w14:paraId="02940CF4" w14:textId="77777777" w:rsidR="00D314CB" w:rsidRPr="00A3724F" w:rsidRDefault="00D314CB" w:rsidP="00D314CB">
            <w:pPr>
              <w:contextualSpacing/>
              <w:jc w:val="center"/>
              <w:rPr>
                <w:sz w:val="22"/>
                <w:szCs w:val="22"/>
                <w:lang w:eastAsia="uk-UA"/>
              </w:rPr>
            </w:pPr>
            <w:r w:rsidRPr="00A3724F">
              <w:rPr>
                <w:sz w:val="22"/>
                <w:szCs w:val="22"/>
                <w:lang w:eastAsia="uk-UA"/>
              </w:rPr>
              <w:t>62</w:t>
            </w:r>
            <w:r w:rsidRPr="00A3724F">
              <w:rPr>
                <w:sz w:val="22"/>
                <w:szCs w:val="22"/>
                <w:lang w:val="en-US" w:eastAsia="uk-UA"/>
              </w:rPr>
              <w:t>Z</w:t>
            </w:r>
            <w:r>
              <w:rPr>
                <w:sz w:val="22"/>
                <w:szCs w:val="22"/>
                <w:lang w:eastAsia="uk-UA"/>
              </w:rPr>
              <w:t>8623153449882</w:t>
            </w:r>
          </w:p>
        </w:tc>
        <w:tc>
          <w:tcPr>
            <w:tcW w:w="1134" w:type="dxa"/>
          </w:tcPr>
          <w:p w14:paraId="04C19901" w14:textId="77777777" w:rsidR="00D314CB" w:rsidRPr="00A3724F" w:rsidRDefault="00D314CB" w:rsidP="00D314CB">
            <w:pPr>
              <w:contextualSpacing/>
              <w:jc w:val="center"/>
              <w:rPr>
                <w:sz w:val="22"/>
                <w:szCs w:val="22"/>
                <w:lang w:eastAsia="uk-UA"/>
              </w:rPr>
            </w:pPr>
            <w:r w:rsidRPr="00A3724F">
              <w:rPr>
                <w:sz w:val="22"/>
                <w:szCs w:val="22"/>
                <w:lang w:eastAsia="uk-UA"/>
              </w:rPr>
              <w:t>62</w:t>
            </w:r>
            <w:r w:rsidRPr="00A3724F">
              <w:rPr>
                <w:sz w:val="22"/>
                <w:szCs w:val="22"/>
                <w:lang w:val="en-US" w:eastAsia="uk-UA"/>
              </w:rPr>
              <w:t>Z</w:t>
            </w:r>
            <w:r>
              <w:rPr>
                <w:sz w:val="22"/>
                <w:szCs w:val="22"/>
                <w:lang w:eastAsia="uk-UA"/>
              </w:rPr>
              <w:t>7556484957539</w:t>
            </w:r>
          </w:p>
        </w:tc>
        <w:tc>
          <w:tcPr>
            <w:tcW w:w="1201" w:type="dxa"/>
            <w:shd w:val="clear" w:color="auto" w:fill="auto"/>
          </w:tcPr>
          <w:p w14:paraId="12175CDD" w14:textId="77777777" w:rsidR="00D314CB" w:rsidRPr="00A3724F" w:rsidRDefault="00D314CB" w:rsidP="00D314CB">
            <w:pPr>
              <w:contextualSpacing/>
              <w:jc w:val="center"/>
              <w:rPr>
                <w:sz w:val="22"/>
                <w:szCs w:val="22"/>
                <w:lang w:eastAsia="uk-UA"/>
              </w:rPr>
            </w:pPr>
            <w:r w:rsidRPr="00A3724F">
              <w:rPr>
                <w:sz w:val="22"/>
                <w:szCs w:val="22"/>
                <w:lang w:eastAsia="uk-UA"/>
              </w:rPr>
              <w:t>62</w:t>
            </w:r>
            <w:r w:rsidRPr="00A3724F">
              <w:rPr>
                <w:sz w:val="22"/>
                <w:szCs w:val="22"/>
                <w:lang w:val="en-US" w:eastAsia="uk-UA"/>
              </w:rPr>
              <w:t>Z</w:t>
            </w:r>
            <w:r>
              <w:rPr>
                <w:sz w:val="22"/>
                <w:szCs w:val="22"/>
                <w:lang w:eastAsia="uk-UA"/>
              </w:rPr>
              <w:t>5478536799366</w:t>
            </w:r>
          </w:p>
        </w:tc>
      </w:tr>
      <w:tr w:rsidR="00D314CB" w:rsidRPr="00BB5BC9" w14:paraId="7C5734ED" w14:textId="77777777" w:rsidTr="00D314CB">
        <w:trPr>
          <w:trHeight w:val="448"/>
          <w:jc w:val="center"/>
        </w:trPr>
        <w:tc>
          <w:tcPr>
            <w:tcW w:w="1696" w:type="dxa"/>
            <w:shd w:val="clear" w:color="auto" w:fill="auto"/>
          </w:tcPr>
          <w:p w14:paraId="5DE7253F" w14:textId="77777777" w:rsidR="00D314CB" w:rsidRPr="00631E20" w:rsidRDefault="00D314CB" w:rsidP="00D314CB">
            <w:pPr>
              <w:contextualSpacing/>
              <w:jc w:val="center"/>
              <w:rPr>
                <w:sz w:val="22"/>
                <w:szCs w:val="22"/>
                <w:lang w:eastAsia="uk-UA"/>
              </w:rPr>
            </w:pPr>
            <w:r w:rsidRPr="00631E20">
              <w:rPr>
                <w:sz w:val="22"/>
                <w:szCs w:val="22"/>
                <w:lang w:eastAsia="uk-UA"/>
              </w:rPr>
              <w:t>Напруга приєднання, В</w:t>
            </w:r>
          </w:p>
        </w:tc>
        <w:tc>
          <w:tcPr>
            <w:tcW w:w="1209" w:type="dxa"/>
            <w:vAlign w:val="center"/>
          </w:tcPr>
          <w:p w14:paraId="078CB852" w14:textId="77777777" w:rsidR="00D314CB" w:rsidRPr="00D91AD2" w:rsidRDefault="00D314CB" w:rsidP="00D314CB">
            <w:pPr>
              <w:contextualSpacing/>
              <w:jc w:val="center"/>
              <w:rPr>
                <w:sz w:val="22"/>
                <w:szCs w:val="22"/>
                <w:lang w:eastAsia="uk-UA"/>
              </w:rPr>
            </w:pPr>
            <w:r w:rsidRPr="00D91AD2">
              <w:rPr>
                <w:sz w:val="22"/>
                <w:szCs w:val="22"/>
                <w:lang w:eastAsia="uk-UA"/>
              </w:rPr>
              <w:t>380</w:t>
            </w:r>
          </w:p>
        </w:tc>
        <w:tc>
          <w:tcPr>
            <w:tcW w:w="1134" w:type="dxa"/>
            <w:vAlign w:val="center"/>
          </w:tcPr>
          <w:p w14:paraId="3C87D617" w14:textId="77777777" w:rsidR="00D314CB" w:rsidRPr="00D91AD2" w:rsidRDefault="00D314CB" w:rsidP="00D314CB">
            <w:pPr>
              <w:contextualSpacing/>
              <w:jc w:val="center"/>
              <w:rPr>
                <w:sz w:val="22"/>
                <w:szCs w:val="22"/>
                <w:lang w:eastAsia="uk-UA"/>
              </w:rPr>
            </w:pPr>
            <w:r>
              <w:rPr>
                <w:sz w:val="22"/>
                <w:szCs w:val="22"/>
                <w:lang w:eastAsia="uk-UA"/>
              </w:rPr>
              <w:t>380</w:t>
            </w:r>
          </w:p>
        </w:tc>
        <w:tc>
          <w:tcPr>
            <w:tcW w:w="1134" w:type="dxa"/>
            <w:vAlign w:val="center"/>
          </w:tcPr>
          <w:p w14:paraId="422D01F4" w14:textId="77777777" w:rsidR="00D314CB" w:rsidRPr="00D91AD2" w:rsidRDefault="00D314CB" w:rsidP="00D314CB">
            <w:pPr>
              <w:contextualSpacing/>
              <w:jc w:val="center"/>
              <w:rPr>
                <w:sz w:val="22"/>
                <w:szCs w:val="22"/>
                <w:lang w:eastAsia="uk-UA"/>
              </w:rPr>
            </w:pPr>
            <w:r>
              <w:rPr>
                <w:sz w:val="22"/>
                <w:szCs w:val="22"/>
                <w:lang w:eastAsia="uk-UA"/>
              </w:rPr>
              <w:t>380</w:t>
            </w:r>
          </w:p>
        </w:tc>
        <w:tc>
          <w:tcPr>
            <w:tcW w:w="1134" w:type="dxa"/>
            <w:vAlign w:val="center"/>
          </w:tcPr>
          <w:p w14:paraId="53B0C010" w14:textId="77777777" w:rsidR="00D314CB" w:rsidRPr="00D91AD2" w:rsidRDefault="00D314CB" w:rsidP="00D314CB">
            <w:pPr>
              <w:contextualSpacing/>
              <w:jc w:val="center"/>
              <w:rPr>
                <w:sz w:val="22"/>
                <w:szCs w:val="22"/>
                <w:lang w:eastAsia="uk-UA"/>
              </w:rPr>
            </w:pPr>
            <w:r>
              <w:rPr>
                <w:sz w:val="22"/>
                <w:szCs w:val="22"/>
                <w:lang w:eastAsia="uk-UA"/>
              </w:rPr>
              <w:t>220</w:t>
            </w:r>
          </w:p>
        </w:tc>
        <w:tc>
          <w:tcPr>
            <w:tcW w:w="1134" w:type="dxa"/>
          </w:tcPr>
          <w:p w14:paraId="3EC4F829" w14:textId="77777777" w:rsidR="00D314CB" w:rsidRPr="00D91AD2" w:rsidRDefault="00D314CB" w:rsidP="00D314CB">
            <w:pPr>
              <w:contextualSpacing/>
              <w:jc w:val="center"/>
              <w:rPr>
                <w:sz w:val="22"/>
                <w:szCs w:val="22"/>
                <w:lang w:eastAsia="uk-UA"/>
              </w:rPr>
            </w:pPr>
            <w:r>
              <w:rPr>
                <w:sz w:val="22"/>
                <w:szCs w:val="22"/>
                <w:lang w:eastAsia="uk-UA"/>
              </w:rPr>
              <w:t>220</w:t>
            </w:r>
          </w:p>
        </w:tc>
        <w:tc>
          <w:tcPr>
            <w:tcW w:w="1201" w:type="dxa"/>
            <w:shd w:val="clear" w:color="auto" w:fill="auto"/>
            <w:vAlign w:val="center"/>
          </w:tcPr>
          <w:p w14:paraId="25710846" w14:textId="77777777" w:rsidR="00D314CB" w:rsidRPr="00D91AD2" w:rsidRDefault="00D314CB" w:rsidP="00D314CB">
            <w:pPr>
              <w:contextualSpacing/>
              <w:jc w:val="center"/>
              <w:rPr>
                <w:sz w:val="22"/>
                <w:szCs w:val="22"/>
                <w:lang w:eastAsia="uk-UA"/>
              </w:rPr>
            </w:pPr>
            <w:r>
              <w:rPr>
                <w:sz w:val="22"/>
                <w:szCs w:val="22"/>
                <w:lang w:eastAsia="uk-UA"/>
              </w:rPr>
              <w:t>220</w:t>
            </w:r>
          </w:p>
        </w:tc>
      </w:tr>
      <w:tr w:rsidR="00D314CB" w:rsidRPr="00BB5BC9" w14:paraId="03769576" w14:textId="77777777" w:rsidTr="00D314CB">
        <w:trPr>
          <w:trHeight w:val="448"/>
          <w:jc w:val="center"/>
        </w:trPr>
        <w:tc>
          <w:tcPr>
            <w:tcW w:w="1696" w:type="dxa"/>
            <w:shd w:val="clear" w:color="auto" w:fill="auto"/>
          </w:tcPr>
          <w:p w14:paraId="38965D96" w14:textId="77777777" w:rsidR="00D314CB" w:rsidRPr="00631E20" w:rsidRDefault="00D314CB" w:rsidP="00D314CB">
            <w:pPr>
              <w:contextualSpacing/>
              <w:jc w:val="center"/>
              <w:rPr>
                <w:sz w:val="22"/>
                <w:szCs w:val="22"/>
                <w:lang w:eastAsia="uk-UA"/>
              </w:rPr>
            </w:pPr>
            <w:r w:rsidRPr="00631E20">
              <w:rPr>
                <w:sz w:val="22"/>
                <w:szCs w:val="22"/>
                <w:lang w:eastAsia="uk-UA"/>
              </w:rPr>
              <w:t>Тип та номер лічильника</w:t>
            </w:r>
          </w:p>
        </w:tc>
        <w:tc>
          <w:tcPr>
            <w:tcW w:w="1209" w:type="dxa"/>
          </w:tcPr>
          <w:p w14:paraId="7B911623" w14:textId="77777777" w:rsidR="00D314CB" w:rsidRPr="00D91AD2" w:rsidRDefault="00D314CB" w:rsidP="00D314CB">
            <w:pPr>
              <w:contextualSpacing/>
              <w:jc w:val="center"/>
              <w:rPr>
                <w:sz w:val="22"/>
                <w:szCs w:val="22"/>
                <w:lang w:eastAsia="uk-UA"/>
              </w:rPr>
            </w:pPr>
          </w:p>
        </w:tc>
        <w:tc>
          <w:tcPr>
            <w:tcW w:w="1134" w:type="dxa"/>
          </w:tcPr>
          <w:p w14:paraId="080B23F8" w14:textId="77777777" w:rsidR="00D314CB" w:rsidRPr="00D91AD2" w:rsidRDefault="00D314CB" w:rsidP="00D314CB">
            <w:pPr>
              <w:contextualSpacing/>
              <w:jc w:val="center"/>
              <w:rPr>
                <w:sz w:val="22"/>
                <w:szCs w:val="22"/>
                <w:lang w:eastAsia="uk-UA"/>
              </w:rPr>
            </w:pPr>
          </w:p>
        </w:tc>
        <w:tc>
          <w:tcPr>
            <w:tcW w:w="1134" w:type="dxa"/>
          </w:tcPr>
          <w:p w14:paraId="2E6FA042" w14:textId="77777777" w:rsidR="00D314CB" w:rsidRPr="00D91AD2" w:rsidRDefault="00D314CB" w:rsidP="00D314CB">
            <w:pPr>
              <w:contextualSpacing/>
              <w:jc w:val="center"/>
              <w:rPr>
                <w:sz w:val="22"/>
                <w:szCs w:val="22"/>
                <w:lang w:eastAsia="uk-UA"/>
              </w:rPr>
            </w:pPr>
          </w:p>
        </w:tc>
        <w:tc>
          <w:tcPr>
            <w:tcW w:w="1134" w:type="dxa"/>
          </w:tcPr>
          <w:p w14:paraId="0B63E28A" w14:textId="77777777" w:rsidR="00D314CB" w:rsidRPr="00D91AD2" w:rsidRDefault="00D314CB" w:rsidP="00D314CB">
            <w:pPr>
              <w:contextualSpacing/>
              <w:jc w:val="center"/>
              <w:rPr>
                <w:sz w:val="22"/>
                <w:szCs w:val="22"/>
                <w:lang w:eastAsia="uk-UA"/>
              </w:rPr>
            </w:pPr>
          </w:p>
        </w:tc>
        <w:tc>
          <w:tcPr>
            <w:tcW w:w="1134" w:type="dxa"/>
          </w:tcPr>
          <w:p w14:paraId="11F68474" w14:textId="77777777" w:rsidR="00D314CB" w:rsidRPr="00D91AD2" w:rsidRDefault="00D314CB" w:rsidP="00D314CB">
            <w:pPr>
              <w:contextualSpacing/>
              <w:jc w:val="center"/>
              <w:rPr>
                <w:sz w:val="22"/>
                <w:szCs w:val="22"/>
                <w:lang w:eastAsia="uk-UA"/>
              </w:rPr>
            </w:pPr>
          </w:p>
        </w:tc>
        <w:tc>
          <w:tcPr>
            <w:tcW w:w="1201" w:type="dxa"/>
            <w:shd w:val="clear" w:color="auto" w:fill="auto"/>
          </w:tcPr>
          <w:p w14:paraId="39441216" w14:textId="77777777" w:rsidR="00D314CB" w:rsidRPr="00D91AD2" w:rsidRDefault="00D314CB" w:rsidP="00D314CB">
            <w:pPr>
              <w:contextualSpacing/>
              <w:jc w:val="center"/>
              <w:rPr>
                <w:sz w:val="22"/>
                <w:szCs w:val="22"/>
                <w:lang w:eastAsia="uk-UA"/>
              </w:rPr>
            </w:pPr>
          </w:p>
        </w:tc>
      </w:tr>
      <w:tr w:rsidR="00D314CB" w:rsidRPr="00BB5BC9" w14:paraId="39647881" w14:textId="77777777" w:rsidTr="00D314CB">
        <w:trPr>
          <w:trHeight w:val="217"/>
          <w:jc w:val="center"/>
        </w:trPr>
        <w:tc>
          <w:tcPr>
            <w:tcW w:w="1696" w:type="dxa"/>
            <w:shd w:val="clear" w:color="auto" w:fill="auto"/>
          </w:tcPr>
          <w:p w14:paraId="77507D92" w14:textId="77777777" w:rsidR="00D314CB" w:rsidRPr="00631E20" w:rsidRDefault="00D314CB" w:rsidP="00D314CB">
            <w:pPr>
              <w:contextualSpacing/>
              <w:jc w:val="center"/>
              <w:rPr>
                <w:sz w:val="22"/>
                <w:szCs w:val="22"/>
                <w:lang w:eastAsia="uk-UA"/>
              </w:rPr>
            </w:pPr>
            <w:r w:rsidRPr="00631E20">
              <w:rPr>
                <w:sz w:val="22"/>
                <w:szCs w:val="22"/>
                <w:lang w:eastAsia="uk-UA"/>
              </w:rPr>
              <w:t>Клас лічильника</w:t>
            </w:r>
          </w:p>
        </w:tc>
        <w:tc>
          <w:tcPr>
            <w:tcW w:w="1209" w:type="dxa"/>
          </w:tcPr>
          <w:p w14:paraId="65EE4299" w14:textId="77777777" w:rsidR="00D314CB" w:rsidRPr="00D91AD2" w:rsidRDefault="00D314CB" w:rsidP="00D314CB">
            <w:pPr>
              <w:contextualSpacing/>
              <w:jc w:val="center"/>
              <w:rPr>
                <w:sz w:val="22"/>
                <w:szCs w:val="22"/>
                <w:lang w:eastAsia="uk-UA"/>
              </w:rPr>
            </w:pPr>
          </w:p>
        </w:tc>
        <w:tc>
          <w:tcPr>
            <w:tcW w:w="1134" w:type="dxa"/>
          </w:tcPr>
          <w:p w14:paraId="007DCB77" w14:textId="77777777" w:rsidR="00D314CB" w:rsidRPr="00D91AD2" w:rsidRDefault="00D314CB" w:rsidP="00D314CB">
            <w:pPr>
              <w:contextualSpacing/>
              <w:jc w:val="center"/>
              <w:rPr>
                <w:sz w:val="22"/>
                <w:szCs w:val="22"/>
                <w:lang w:eastAsia="uk-UA"/>
              </w:rPr>
            </w:pPr>
          </w:p>
        </w:tc>
        <w:tc>
          <w:tcPr>
            <w:tcW w:w="1134" w:type="dxa"/>
          </w:tcPr>
          <w:p w14:paraId="74F34C93" w14:textId="77777777" w:rsidR="00D314CB" w:rsidRPr="00D91AD2" w:rsidRDefault="00D314CB" w:rsidP="00D314CB">
            <w:pPr>
              <w:contextualSpacing/>
              <w:jc w:val="center"/>
              <w:rPr>
                <w:sz w:val="22"/>
                <w:szCs w:val="22"/>
                <w:lang w:eastAsia="uk-UA"/>
              </w:rPr>
            </w:pPr>
          </w:p>
        </w:tc>
        <w:tc>
          <w:tcPr>
            <w:tcW w:w="1134" w:type="dxa"/>
          </w:tcPr>
          <w:p w14:paraId="34CD9406" w14:textId="77777777" w:rsidR="00D314CB" w:rsidRPr="00D91AD2" w:rsidRDefault="00D314CB" w:rsidP="00D314CB">
            <w:pPr>
              <w:contextualSpacing/>
              <w:jc w:val="center"/>
              <w:rPr>
                <w:sz w:val="22"/>
                <w:szCs w:val="22"/>
                <w:lang w:eastAsia="uk-UA"/>
              </w:rPr>
            </w:pPr>
          </w:p>
        </w:tc>
        <w:tc>
          <w:tcPr>
            <w:tcW w:w="1134" w:type="dxa"/>
          </w:tcPr>
          <w:p w14:paraId="4DB4697E" w14:textId="77777777" w:rsidR="00D314CB" w:rsidRPr="00D91AD2" w:rsidRDefault="00D314CB" w:rsidP="00D314CB">
            <w:pPr>
              <w:contextualSpacing/>
              <w:jc w:val="center"/>
              <w:rPr>
                <w:sz w:val="22"/>
                <w:szCs w:val="22"/>
                <w:lang w:eastAsia="uk-UA"/>
              </w:rPr>
            </w:pPr>
          </w:p>
        </w:tc>
        <w:tc>
          <w:tcPr>
            <w:tcW w:w="1201" w:type="dxa"/>
            <w:shd w:val="clear" w:color="auto" w:fill="auto"/>
          </w:tcPr>
          <w:p w14:paraId="1D3FF346" w14:textId="77777777" w:rsidR="00D314CB" w:rsidRPr="00D91AD2" w:rsidRDefault="00D314CB" w:rsidP="00D314CB">
            <w:pPr>
              <w:contextualSpacing/>
              <w:jc w:val="center"/>
              <w:rPr>
                <w:sz w:val="22"/>
                <w:szCs w:val="22"/>
                <w:lang w:eastAsia="uk-UA"/>
              </w:rPr>
            </w:pPr>
          </w:p>
        </w:tc>
      </w:tr>
      <w:tr w:rsidR="00D314CB" w:rsidRPr="00BB5BC9" w14:paraId="4A794A09" w14:textId="77777777" w:rsidTr="00D314CB">
        <w:trPr>
          <w:trHeight w:val="217"/>
          <w:jc w:val="center"/>
        </w:trPr>
        <w:tc>
          <w:tcPr>
            <w:tcW w:w="1696" w:type="dxa"/>
            <w:shd w:val="clear" w:color="auto" w:fill="auto"/>
          </w:tcPr>
          <w:p w14:paraId="5E6FCFEB" w14:textId="77777777" w:rsidR="00D314CB" w:rsidRPr="00631E20" w:rsidRDefault="00D314CB" w:rsidP="00D314CB">
            <w:pPr>
              <w:contextualSpacing/>
              <w:jc w:val="center"/>
              <w:rPr>
                <w:sz w:val="22"/>
                <w:szCs w:val="22"/>
                <w:lang w:eastAsia="uk-UA"/>
              </w:rPr>
            </w:pPr>
            <w:r w:rsidRPr="00631E20">
              <w:rPr>
                <w:sz w:val="22"/>
                <w:szCs w:val="22"/>
                <w:lang w:eastAsia="uk-UA"/>
              </w:rPr>
              <w:t>Код точки обліку</w:t>
            </w:r>
          </w:p>
        </w:tc>
        <w:tc>
          <w:tcPr>
            <w:tcW w:w="1209" w:type="dxa"/>
          </w:tcPr>
          <w:p w14:paraId="02884929" w14:textId="77777777" w:rsidR="00D314CB" w:rsidRPr="00D91AD2" w:rsidRDefault="00D314CB" w:rsidP="00D314CB">
            <w:pPr>
              <w:contextualSpacing/>
              <w:jc w:val="center"/>
              <w:rPr>
                <w:sz w:val="22"/>
                <w:szCs w:val="22"/>
                <w:lang w:eastAsia="uk-UA"/>
              </w:rPr>
            </w:pPr>
          </w:p>
        </w:tc>
        <w:tc>
          <w:tcPr>
            <w:tcW w:w="1134" w:type="dxa"/>
          </w:tcPr>
          <w:p w14:paraId="416B54C1" w14:textId="77777777" w:rsidR="00D314CB" w:rsidRPr="00D91AD2" w:rsidRDefault="00D314CB" w:rsidP="00D314CB">
            <w:pPr>
              <w:contextualSpacing/>
              <w:jc w:val="center"/>
              <w:rPr>
                <w:sz w:val="22"/>
                <w:szCs w:val="22"/>
                <w:lang w:eastAsia="uk-UA"/>
              </w:rPr>
            </w:pPr>
          </w:p>
        </w:tc>
        <w:tc>
          <w:tcPr>
            <w:tcW w:w="1134" w:type="dxa"/>
          </w:tcPr>
          <w:p w14:paraId="4D9F460F" w14:textId="77777777" w:rsidR="00D314CB" w:rsidRPr="00D91AD2" w:rsidRDefault="00D314CB" w:rsidP="00D314CB">
            <w:pPr>
              <w:contextualSpacing/>
              <w:jc w:val="center"/>
              <w:rPr>
                <w:sz w:val="22"/>
                <w:szCs w:val="22"/>
                <w:lang w:eastAsia="uk-UA"/>
              </w:rPr>
            </w:pPr>
          </w:p>
        </w:tc>
        <w:tc>
          <w:tcPr>
            <w:tcW w:w="1134" w:type="dxa"/>
          </w:tcPr>
          <w:p w14:paraId="724F850A" w14:textId="77777777" w:rsidR="00D314CB" w:rsidRPr="00D91AD2" w:rsidRDefault="00D314CB" w:rsidP="00D314CB">
            <w:pPr>
              <w:contextualSpacing/>
              <w:jc w:val="center"/>
              <w:rPr>
                <w:sz w:val="22"/>
                <w:szCs w:val="22"/>
                <w:lang w:eastAsia="uk-UA"/>
              </w:rPr>
            </w:pPr>
          </w:p>
        </w:tc>
        <w:tc>
          <w:tcPr>
            <w:tcW w:w="1134" w:type="dxa"/>
          </w:tcPr>
          <w:p w14:paraId="6FAFB76F" w14:textId="77777777" w:rsidR="00D314CB" w:rsidRPr="00D91AD2" w:rsidRDefault="00D314CB" w:rsidP="00D314CB">
            <w:pPr>
              <w:contextualSpacing/>
              <w:jc w:val="center"/>
              <w:rPr>
                <w:sz w:val="22"/>
                <w:szCs w:val="22"/>
                <w:lang w:eastAsia="uk-UA"/>
              </w:rPr>
            </w:pPr>
          </w:p>
        </w:tc>
        <w:tc>
          <w:tcPr>
            <w:tcW w:w="1201" w:type="dxa"/>
            <w:shd w:val="clear" w:color="auto" w:fill="auto"/>
          </w:tcPr>
          <w:p w14:paraId="431CFF41" w14:textId="77777777" w:rsidR="00D314CB" w:rsidRPr="00D91AD2" w:rsidRDefault="00D314CB" w:rsidP="00D314CB">
            <w:pPr>
              <w:contextualSpacing/>
              <w:jc w:val="center"/>
              <w:rPr>
                <w:sz w:val="22"/>
                <w:szCs w:val="22"/>
                <w:lang w:eastAsia="uk-UA"/>
              </w:rPr>
            </w:pPr>
          </w:p>
        </w:tc>
      </w:tr>
      <w:tr w:rsidR="00D314CB" w:rsidRPr="00BB5BC9" w14:paraId="13F5F11C" w14:textId="77777777" w:rsidTr="00D314CB">
        <w:trPr>
          <w:trHeight w:val="448"/>
          <w:jc w:val="center"/>
        </w:trPr>
        <w:tc>
          <w:tcPr>
            <w:tcW w:w="1696" w:type="dxa"/>
            <w:shd w:val="clear" w:color="auto" w:fill="auto"/>
          </w:tcPr>
          <w:p w14:paraId="2A1A2AEA" w14:textId="77777777" w:rsidR="00D314CB" w:rsidRPr="00631E20" w:rsidRDefault="00D314CB" w:rsidP="00D314CB">
            <w:pPr>
              <w:contextualSpacing/>
              <w:jc w:val="center"/>
              <w:rPr>
                <w:sz w:val="22"/>
                <w:szCs w:val="22"/>
                <w:lang w:eastAsia="uk-UA"/>
              </w:rPr>
            </w:pPr>
            <w:r w:rsidRPr="00631E20">
              <w:rPr>
                <w:sz w:val="22"/>
                <w:szCs w:val="22"/>
                <w:lang w:eastAsia="uk-UA"/>
              </w:rPr>
              <w:t>Трансформатор струму</w:t>
            </w:r>
          </w:p>
        </w:tc>
        <w:tc>
          <w:tcPr>
            <w:tcW w:w="1209" w:type="dxa"/>
          </w:tcPr>
          <w:p w14:paraId="48ED1F36" w14:textId="77777777" w:rsidR="00D314CB" w:rsidRPr="00D91AD2" w:rsidRDefault="00D314CB" w:rsidP="00D314CB">
            <w:pPr>
              <w:contextualSpacing/>
              <w:jc w:val="center"/>
              <w:rPr>
                <w:sz w:val="22"/>
                <w:szCs w:val="22"/>
                <w:lang w:eastAsia="uk-UA"/>
              </w:rPr>
            </w:pPr>
          </w:p>
        </w:tc>
        <w:tc>
          <w:tcPr>
            <w:tcW w:w="1134" w:type="dxa"/>
          </w:tcPr>
          <w:p w14:paraId="4BD32A0A" w14:textId="77777777" w:rsidR="00D314CB" w:rsidRPr="00D91AD2" w:rsidRDefault="00D314CB" w:rsidP="00D314CB">
            <w:pPr>
              <w:contextualSpacing/>
              <w:jc w:val="center"/>
              <w:rPr>
                <w:sz w:val="22"/>
                <w:szCs w:val="22"/>
                <w:lang w:eastAsia="uk-UA"/>
              </w:rPr>
            </w:pPr>
          </w:p>
        </w:tc>
        <w:tc>
          <w:tcPr>
            <w:tcW w:w="1134" w:type="dxa"/>
          </w:tcPr>
          <w:p w14:paraId="7F00B026" w14:textId="77777777" w:rsidR="00D314CB" w:rsidRPr="00D91AD2" w:rsidRDefault="00D314CB" w:rsidP="00D314CB">
            <w:pPr>
              <w:contextualSpacing/>
              <w:jc w:val="center"/>
              <w:rPr>
                <w:sz w:val="22"/>
                <w:szCs w:val="22"/>
                <w:lang w:eastAsia="uk-UA"/>
              </w:rPr>
            </w:pPr>
          </w:p>
        </w:tc>
        <w:tc>
          <w:tcPr>
            <w:tcW w:w="1134" w:type="dxa"/>
          </w:tcPr>
          <w:p w14:paraId="58729EEF" w14:textId="77777777" w:rsidR="00D314CB" w:rsidRPr="00D91AD2" w:rsidRDefault="00D314CB" w:rsidP="00D314CB">
            <w:pPr>
              <w:contextualSpacing/>
              <w:jc w:val="center"/>
              <w:rPr>
                <w:sz w:val="22"/>
                <w:szCs w:val="22"/>
                <w:lang w:eastAsia="uk-UA"/>
              </w:rPr>
            </w:pPr>
          </w:p>
        </w:tc>
        <w:tc>
          <w:tcPr>
            <w:tcW w:w="1134" w:type="dxa"/>
          </w:tcPr>
          <w:p w14:paraId="40481DDA" w14:textId="77777777" w:rsidR="00D314CB" w:rsidRPr="00D91AD2" w:rsidRDefault="00D314CB" w:rsidP="00D314CB">
            <w:pPr>
              <w:contextualSpacing/>
              <w:jc w:val="center"/>
              <w:rPr>
                <w:sz w:val="22"/>
                <w:szCs w:val="22"/>
                <w:lang w:eastAsia="uk-UA"/>
              </w:rPr>
            </w:pPr>
          </w:p>
        </w:tc>
        <w:tc>
          <w:tcPr>
            <w:tcW w:w="1201" w:type="dxa"/>
            <w:shd w:val="clear" w:color="auto" w:fill="auto"/>
          </w:tcPr>
          <w:p w14:paraId="29AE04AC" w14:textId="77777777" w:rsidR="00D314CB" w:rsidRPr="00D91AD2" w:rsidRDefault="00D314CB" w:rsidP="00D314CB">
            <w:pPr>
              <w:contextualSpacing/>
              <w:jc w:val="center"/>
              <w:rPr>
                <w:sz w:val="22"/>
                <w:szCs w:val="22"/>
                <w:lang w:eastAsia="uk-UA"/>
              </w:rPr>
            </w:pPr>
          </w:p>
        </w:tc>
      </w:tr>
      <w:tr w:rsidR="00D314CB" w:rsidRPr="00BB5BC9" w14:paraId="74C4DDE4" w14:textId="77777777" w:rsidTr="00D314CB">
        <w:trPr>
          <w:trHeight w:val="448"/>
          <w:jc w:val="center"/>
        </w:trPr>
        <w:tc>
          <w:tcPr>
            <w:tcW w:w="1696" w:type="dxa"/>
            <w:shd w:val="clear" w:color="auto" w:fill="auto"/>
          </w:tcPr>
          <w:p w14:paraId="5D2F829B" w14:textId="77777777" w:rsidR="00D314CB" w:rsidRPr="00631E20" w:rsidRDefault="00D314CB" w:rsidP="00D314CB">
            <w:pPr>
              <w:contextualSpacing/>
              <w:jc w:val="center"/>
              <w:rPr>
                <w:sz w:val="22"/>
                <w:szCs w:val="22"/>
                <w:lang w:eastAsia="uk-UA"/>
              </w:rPr>
            </w:pPr>
            <w:r w:rsidRPr="00631E20">
              <w:rPr>
                <w:sz w:val="22"/>
                <w:szCs w:val="22"/>
                <w:lang w:eastAsia="uk-UA"/>
              </w:rPr>
              <w:t>Трансформатор напруги</w:t>
            </w:r>
          </w:p>
        </w:tc>
        <w:tc>
          <w:tcPr>
            <w:tcW w:w="1209" w:type="dxa"/>
          </w:tcPr>
          <w:p w14:paraId="02B2606F" w14:textId="77777777" w:rsidR="00D314CB" w:rsidRPr="00D91AD2" w:rsidRDefault="00D314CB" w:rsidP="00D314CB">
            <w:pPr>
              <w:contextualSpacing/>
              <w:jc w:val="center"/>
              <w:rPr>
                <w:sz w:val="22"/>
                <w:szCs w:val="22"/>
                <w:lang w:eastAsia="uk-UA"/>
              </w:rPr>
            </w:pPr>
          </w:p>
        </w:tc>
        <w:tc>
          <w:tcPr>
            <w:tcW w:w="1134" w:type="dxa"/>
          </w:tcPr>
          <w:p w14:paraId="102A39ED" w14:textId="77777777" w:rsidR="00D314CB" w:rsidRPr="00D91AD2" w:rsidRDefault="00D314CB" w:rsidP="00D314CB">
            <w:pPr>
              <w:contextualSpacing/>
              <w:jc w:val="center"/>
              <w:rPr>
                <w:sz w:val="22"/>
                <w:szCs w:val="22"/>
                <w:lang w:eastAsia="uk-UA"/>
              </w:rPr>
            </w:pPr>
          </w:p>
        </w:tc>
        <w:tc>
          <w:tcPr>
            <w:tcW w:w="1134" w:type="dxa"/>
          </w:tcPr>
          <w:p w14:paraId="3EFCE409" w14:textId="77777777" w:rsidR="00D314CB" w:rsidRPr="00D91AD2" w:rsidRDefault="00D314CB" w:rsidP="00D314CB">
            <w:pPr>
              <w:contextualSpacing/>
              <w:jc w:val="center"/>
              <w:rPr>
                <w:sz w:val="22"/>
                <w:szCs w:val="22"/>
                <w:lang w:eastAsia="uk-UA"/>
              </w:rPr>
            </w:pPr>
          </w:p>
        </w:tc>
        <w:tc>
          <w:tcPr>
            <w:tcW w:w="1134" w:type="dxa"/>
          </w:tcPr>
          <w:p w14:paraId="06C4FAD3" w14:textId="77777777" w:rsidR="00D314CB" w:rsidRPr="00D91AD2" w:rsidRDefault="00D314CB" w:rsidP="00D314CB">
            <w:pPr>
              <w:contextualSpacing/>
              <w:jc w:val="center"/>
              <w:rPr>
                <w:sz w:val="22"/>
                <w:szCs w:val="22"/>
                <w:lang w:eastAsia="uk-UA"/>
              </w:rPr>
            </w:pPr>
          </w:p>
        </w:tc>
        <w:tc>
          <w:tcPr>
            <w:tcW w:w="1134" w:type="dxa"/>
          </w:tcPr>
          <w:p w14:paraId="4DD7240D" w14:textId="77777777" w:rsidR="00D314CB" w:rsidRPr="00D91AD2" w:rsidRDefault="00D314CB" w:rsidP="00D314CB">
            <w:pPr>
              <w:contextualSpacing/>
              <w:jc w:val="center"/>
              <w:rPr>
                <w:sz w:val="22"/>
                <w:szCs w:val="22"/>
                <w:lang w:eastAsia="uk-UA"/>
              </w:rPr>
            </w:pPr>
          </w:p>
        </w:tc>
        <w:tc>
          <w:tcPr>
            <w:tcW w:w="1201" w:type="dxa"/>
            <w:shd w:val="clear" w:color="auto" w:fill="auto"/>
          </w:tcPr>
          <w:p w14:paraId="518EF7CA" w14:textId="77777777" w:rsidR="00D314CB" w:rsidRPr="00D91AD2" w:rsidRDefault="00D314CB" w:rsidP="00D314CB">
            <w:pPr>
              <w:contextualSpacing/>
              <w:jc w:val="center"/>
              <w:rPr>
                <w:sz w:val="22"/>
                <w:szCs w:val="22"/>
                <w:lang w:eastAsia="uk-UA"/>
              </w:rPr>
            </w:pPr>
          </w:p>
        </w:tc>
      </w:tr>
      <w:tr w:rsidR="00D314CB" w:rsidRPr="003D3D95" w14:paraId="5FA5D685" w14:textId="77777777" w:rsidTr="00D314CB">
        <w:trPr>
          <w:trHeight w:val="448"/>
          <w:jc w:val="center"/>
        </w:trPr>
        <w:tc>
          <w:tcPr>
            <w:tcW w:w="1696" w:type="dxa"/>
            <w:shd w:val="clear" w:color="auto" w:fill="auto"/>
          </w:tcPr>
          <w:p w14:paraId="3F81680B" w14:textId="77777777" w:rsidR="00D314CB" w:rsidRPr="00631E20" w:rsidRDefault="00D314CB" w:rsidP="00D314CB">
            <w:pPr>
              <w:contextualSpacing/>
              <w:jc w:val="center"/>
              <w:rPr>
                <w:sz w:val="22"/>
                <w:szCs w:val="22"/>
                <w:lang w:eastAsia="uk-UA"/>
              </w:rPr>
            </w:pPr>
            <w:r w:rsidRPr="00631E20">
              <w:rPr>
                <w:sz w:val="22"/>
                <w:szCs w:val="22"/>
                <w:lang w:eastAsia="uk-UA"/>
              </w:rPr>
              <w:t>Розрах. коефіцієнт</w:t>
            </w:r>
          </w:p>
        </w:tc>
        <w:tc>
          <w:tcPr>
            <w:tcW w:w="1209" w:type="dxa"/>
          </w:tcPr>
          <w:p w14:paraId="62813D58" w14:textId="77777777" w:rsidR="00D314CB" w:rsidRPr="00D91AD2" w:rsidRDefault="00D314CB" w:rsidP="00D314CB">
            <w:pPr>
              <w:contextualSpacing/>
              <w:jc w:val="center"/>
              <w:rPr>
                <w:sz w:val="22"/>
                <w:szCs w:val="22"/>
                <w:lang w:eastAsia="uk-UA"/>
              </w:rPr>
            </w:pPr>
          </w:p>
        </w:tc>
        <w:tc>
          <w:tcPr>
            <w:tcW w:w="1134" w:type="dxa"/>
          </w:tcPr>
          <w:p w14:paraId="131B4086" w14:textId="77777777" w:rsidR="00D314CB" w:rsidRPr="00D91AD2" w:rsidRDefault="00D314CB" w:rsidP="00D314CB">
            <w:pPr>
              <w:contextualSpacing/>
              <w:jc w:val="center"/>
              <w:rPr>
                <w:sz w:val="22"/>
                <w:szCs w:val="22"/>
                <w:lang w:eastAsia="uk-UA"/>
              </w:rPr>
            </w:pPr>
          </w:p>
        </w:tc>
        <w:tc>
          <w:tcPr>
            <w:tcW w:w="1134" w:type="dxa"/>
          </w:tcPr>
          <w:p w14:paraId="17870935" w14:textId="77777777" w:rsidR="00D314CB" w:rsidRPr="00D91AD2" w:rsidRDefault="00D314CB" w:rsidP="00D314CB">
            <w:pPr>
              <w:contextualSpacing/>
              <w:jc w:val="center"/>
              <w:rPr>
                <w:sz w:val="22"/>
                <w:szCs w:val="22"/>
                <w:lang w:eastAsia="uk-UA"/>
              </w:rPr>
            </w:pPr>
          </w:p>
        </w:tc>
        <w:tc>
          <w:tcPr>
            <w:tcW w:w="1134" w:type="dxa"/>
          </w:tcPr>
          <w:p w14:paraId="3278F665" w14:textId="77777777" w:rsidR="00D314CB" w:rsidRPr="00D91AD2" w:rsidRDefault="00D314CB" w:rsidP="00D314CB">
            <w:pPr>
              <w:contextualSpacing/>
              <w:jc w:val="center"/>
              <w:rPr>
                <w:sz w:val="22"/>
                <w:szCs w:val="22"/>
                <w:lang w:eastAsia="uk-UA"/>
              </w:rPr>
            </w:pPr>
          </w:p>
        </w:tc>
        <w:tc>
          <w:tcPr>
            <w:tcW w:w="1134" w:type="dxa"/>
          </w:tcPr>
          <w:p w14:paraId="659146BF" w14:textId="77777777" w:rsidR="00D314CB" w:rsidRPr="00D91AD2" w:rsidRDefault="00D314CB" w:rsidP="00D314CB">
            <w:pPr>
              <w:contextualSpacing/>
              <w:jc w:val="center"/>
              <w:rPr>
                <w:sz w:val="22"/>
                <w:szCs w:val="22"/>
                <w:lang w:eastAsia="uk-UA"/>
              </w:rPr>
            </w:pPr>
          </w:p>
        </w:tc>
        <w:tc>
          <w:tcPr>
            <w:tcW w:w="1201" w:type="dxa"/>
            <w:shd w:val="clear" w:color="auto" w:fill="auto"/>
          </w:tcPr>
          <w:p w14:paraId="11540739" w14:textId="77777777" w:rsidR="00D314CB" w:rsidRPr="00D91AD2" w:rsidRDefault="00D314CB" w:rsidP="00D314CB">
            <w:pPr>
              <w:contextualSpacing/>
              <w:jc w:val="center"/>
              <w:rPr>
                <w:sz w:val="22"/>
                <w:szCs w:val="22"/>
                <w:lang w:eastAsia="uk-UA"/>
              </w:rPr>
            </w:pPr>
          </w:p>
        </w:tc>
      </w:tr>
    </w:tbl>
    <w:p w14:paraId="678B55A8" w14:textId="77777777" w:rsidR="00D314CB" w:rsidRPr="00D314CB" w:rsidRDefault="00D314CB" w:rsidP="00D314CB">
      <w:pPr>
        <w:tabs>
          <w:tab w:val="left" w:pos="993"/>
          <w:tab w:val="left" w:pos="1560"/>
        </w:tabs>
        <w:rPr>
          <w:b/>
        </w:rPr>
      </w:pPr>
    </w:p>
    <w:p w14:paraId="479EC988" w14:textId="31A642F2" w:rsidR="00D314CB" w:rsidRDefault="00D314CB" w:rsidP="00D314CB">
      <w:pPr>
        <w:tabs>
          <w:tab w:val="left" w:pos="1276"/>
        </w:tabs>
        <w:spacing w:after="200" w:line="276" w:lineRule="auto"/>
        <w:contextualSpacing/>
        <w:jc w:val="both"/>
        <w:rPr>
          <w:b/>
          <w:bCs/>
          <w:color w:val="000000"/>
        </w:rPr>
      </w:pPr>
      <w:r w:rsidRPr="00D314CB">
        <w:rPr>
          <w:color w:val="000000"/>
        </w:rPr>
        <w:tab/>
      </w:r>
      <w:r w:rsidRPr="00D314CB">
        <w:rPr>
          <w:b/>
          <w:color w:val="000000"/>
        </w:rPr>
        <w:t>Послуги з розподілу електричної енергії сплачуються 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Замовником. До ціни пропозиції учасник не включає послуги з розподілу електричної енергії.</w:t>
      </w:r>
      <w:r w:rsidRPr="00D314CB">
        <w:rPr>
          <w:sz w:val="22"/>
          <w:szCs w:val="22"/>
        </w:rPr>
        <w:t xml:space="preserve"> </w:t>
      </w:r>
      <w:r w:rsidRPr="00D314CB">
        <w:rPr>
          <w:b/>
          <w:color w:val="000000"/>
        </w:rPr>
        <w:t>Оператором системи розподілу є Макарівський РЕМ</w:t>
      </w:r>
      <w:r w:rsidRPr="00D314CB">
        <w:rPr>
          <w:b/>
          <w:bCs/>
          <w:color w:val="000000"/>
        </w:rPr>
        <w:t>.</w:t>
      </w:r>
    </w:p>
    <w:p w14:paraId="7D9CD4EB" w14:textId="4D0E3857" w:rsidR="00D314CB" w:rsidRPr="00D314CB" w:rsidRDefault="00D314CB" w:rsidP="00D314CB">
      <w:pPr>
        <w:tabs>
          <w:tab w:val="left" w:pos="1276"/>
        </w:tabs>
        <w:spacing w:after="200" w:line="276" w:lineRule="auto"/>
        <w:contextualSpacing/>
        <w:jc w:val="both"/>
        <w:rPr>
          <w:b/>
          <w:bCs/>
          <w:color w:val="000000"/>
        </w:rPr>
      </w:pPr>
      <w:r>
        <w:rPr>
          <w:b/>
          <w:bCs/>
          <w:color w:val="000000"/>
        </w:rPr>
        <w:t xml:space="preserve">                   </w:t>
      </w:r>
      <w:r w:rsidRPr="00D314CB">
        <w:rPr>
          <w:b/>
          <w:bCs/>
          <w:color w:val="000000"/>
        </w:rPr>
        <w:t>Очікуваний обсяг постачання електричної енергії Споживачу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24"/>
        <w:gridCol w:w="5099"/>
      </w:tblGrid>
      <w:tr w:rsidR="00D314CB" w:rsidRPr="00D314CB" w14:paraId="4309ADC6"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hideMark/>
          </w:tcPr>
          <w:p w14:paraId="04A14817" w14:textId="77777777" w:rsidR="00D314CB" w:rsidRPr="00D314CB" w:rsidRDefault="00D314CB" w:rsidP="00D314CB">
            <w:pPr>
              <w:tabs>
                <w:tab w:val="left" w:pos="1276"/>
              </w:tabs>
              <w:spacing w:after="200" w:line="276" w:lineRule="auto"/>
              <w:contextualSpacing/>
              <w:jc w:val="both"/>
              <w:rPr>
                <w:b/>
                <w:bCs/>
                <w:color w:val="000000"/>
              </w:rPr>
            </w:pPr>
            <w:r w:rsidRPr="00D314CB">
              <w:rPr>
                <w:b/>
                <w:bCs/>
                <w:color w:val="000000"/>
              </w:rPr>
              <w:t>Місяць</w:t>
            </w:r>
          </w:p>
        </w:tc>
        <w:tc>
          <w:tcPr>
            <w:tcW w:w="5099" w:type="dxa"/>
            <w:tcBorders>
              <w:top w:val="single" w:sz="4" w:space="0" w:color="auto"/>
              <w:left w:val="single" w:sz="4" w:space="0" w:color="auto"/>
              <w:bottom w:val="single" w:sz="4" w:space="0" w:color="auto"/>
              <w:right w:val="single" w:sz="4" w:space="0" w:color="auto"/>
            </w:tcBorders>
            <w:hideMark/>
          </w:tcPr>
          <w:p w14:paraId="3A5752A1" w14:textId="77777777" w:rsidR="00D314CB" w:rsidRPr="00D314CB" w:rsidRDefault="00D314CB" w:rsidP="00D314CB">
            <w:pPr>
              <w:tabs>
                <w:tab w:val="left" w:pos="1276"/>
              </w:tabs>
              <w:spacing w:after="200" w:line="276" w:lineRule="auto"/>
              <w:contextualSpacing/>
              <w:jc w:val="both"/>
              <w:rPr>
                <w:b/>
                <w:bCs/>
                <w:color w:val="000000"/>
              </w:rPr>
            </w:pPr>
            <w:r w:rsidRPr="00D314CB">
              <w:rPr>
                <w:b/>
                <w:bCs/>
                <w:color w:val="000000"/>
              </w:rPr>
              <w:t>Кількість електроенергії, кВт*год</w:t>
            </w:r>
          </w:p>
        </w:tc>
      </w:tr>
      <w:tr w:rsidR="00D314CB" w:rsidRPr="00D314CB" w14:paraId="27416436"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tcPr>
          <w:p w14:paraId="655C631D" w14:textId="09B6B029" w:rsidR="00D314CB" w:rsidRPr="00D314CB" w:rsidRDefault="00A8301C" w:rsidP="00D314CB">
            <w:pPr>
              <w:tabs>
                <w:tab w:val="left" w:pos="1276"/>
              </w:tabs>
              <w:spacing w:after="200" w:line="276" w:lineRule="auto"/>
              <w:contextualSpacing/>
              <w:jc w:val="both"/>
              <w:rPr>
                <w:b/>
                <w:bCs/>
                <w:color w:val="000000"/>
              </w:rPr>
            </w:pPr>
            <w:r>
              <w:rPr>
                <w:b/>
                <w:bCs/>
                <w:color w:val="000000"/>
              </w:rPr>
              <w:t>Січень</w:t>
            </w:r>
            <w:r w:rsidR="00D314CB">
              <w:rPr>
                <w:b/>
                <w:bCs/>
                <w:color w:val="000000"/>
              </w:rPr>
              <w:t xml:space="preserve"> 2023</w:t>
            </w:r>
          </w:p>
        </w:tc>
        <w:tc>
          <w:tcPr>
            <w:tcW w:w="5099" w:type="dxa"/>
            <w:tcBorders>
              <w:top w:val="single" w:sz="4" w:space="0" w:color="auto"/>
              <w:left w:val="single" w:sz="4" w:space="0" w:color="auto"/>
              <w:bottom w:val="single" w:sz="4" w:space="0" w:color="auto"/>
              <w:right w:val="single" w:sz="4" w:space="0" w:color="auto"/>
            </w:tcBorders>
          </w:tcPr>
          <w:p w14:paraId="245335BD" w14:textId="0A5D1750" w:rsidR="00D314CB" w:rsidRPr="00D314CB" w:rsidRDefault="00175D6C" w:rsidP="00D314CB">
            <w:pPr>
              <w:tabs>
                <w:tab w:val="left" w:pos="1276"/>
              </w:tabs>
              <w:spacing w:after="200" w:line="276" w:lineRule="auto"/>
              <w:contextualSpacing/>
              <w:jc w:val="both"/>
              <w:rPr>
                <w:b/>
                <w:bCs/>
                <w:color w:val="000000"/>
              </w:rPr>
            </w:pPr>
            <w:r>
              <w:rPr>
                <w:b/>
                <w:bCs/>
                <w:color w:val="000000"/>
              </w:rPr>
              <w:t>6363</w:t>
            </w:r>
          </w:p>
        </w:tc>
      </w:tr>
      <w:tr w:rsidR="00D314CB" w:rsidRPr="00D314CB" w14:paraId="5F8985F5"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tcPr>
          <w:p w14:paraId="12AE2936" w14:textId="4CF587B8" w:rsidR="00D314CB" w:rsidRPr="00D314CB" w:rsidRDefault="00A8301C" w:rsidP="00D314CB">
            <w:pPr>
              <w:tabs>
                <w:tab w:val="left" w:pos="1276"/>
              </w:tabs>
              <w:spacing w:after="200" w:line="276" w:lineRule="auto"/>
              <w:contextualSpacing/>
              <w:jc w:val="both"/>
              <w:rPr>
                <w:b/>
                <w:bCs/>
                <w:color w:val="000000"/>
              </w:rPr>
            </w:pPr>
            <w:r>
              <w:rPr>
                <w:b/>
                <w:bCs/>
                <w:color w:val="000000"/>
              </w:rPr>
              <w:t>Лютий</w:t>
            </w:r>
            <w:r w:rsidR="001F6E93">
              <w:rPr>
                <w:b/>
                <w:bCs/>
                <w:color w:val="000000"/>
              </w:rPr>
              <w:t xml:space="preserve"> 2023</w:t>
            </w:r>
          </w:p>
        </w:tc>
        <w:tc>
          <w:tcPr>
            <w:tcW w:w="5099" w:type="dxa"/>
            <w:tcBorders>
              <w:top w:val="single" w:sz="4" w:space="0" w:color="auto"/>
              <w:left w:val="single" w:sz="4" w:space="0" w:color="auto"/>
              <w:bottom w:val="single" w:sz="4" w:space="0" w:color="auto"/>
              <w:right w:val="single" w:sz="4" w:space="0" w:color="auto"/>
            </w:tcBorders>
          </w:tcPr>
          <w:p w14:paraId="3E6FBBEF" w14:textId="58DE9B3B" w:rsidR="00D314CB" w:rsidRPr="00D314CB" w:rsidRDefault="001F6E93" w:rsidP="00175D6C">
            <w:pPr>
              <w:tabs>
                <w:tab w:val="left" w:pos="1276"/>
              </w:tabs>
              <w:spacing w:after="200" w:line="276" w:lineRule="auto"/>
              <w:contextualSpacing/>
              <w:jc w:val="both"/>
              <w:rPr>
                <w:b/>
                <w:bCs/>
                <w:color w:val="000000"/>
              </w:rPr>
            </w:pPr>
            <w:r>
              <w:rPr>
                <w:b/>
                <w:bCs/>
                <w:color w:val="000000"/>
              </w:rPr>
              <w:t>6</w:t>
            </w:r>
            <w:r w:rsidR="00175D6C">
              <w:rPr>
                <w:b/>
                <w:bCs/>
                <w:color w:val="000000"/>
              </w:rPr>
              <w:t>363</w:t>
            </w:r>
          </w:p>
        </w:tc>
      </w:tr>
      <w:tr w:rsidR="00D314CB" w:rsidRPr="00D314CB" w14:paraId="6FA1A697"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tcPr>
          <w:p w14:paraId="39E4E271" w14:textId="1DCD94BD" w:rsidR="00D314CB" w:rsidRPr="00D314CB" w:rsidRDefault="00A8301C" w:rsidP="00D314CB">
            <w:pPr>
              <w:tabs>
                <w:tab w:val="left" w:pos="1276"/>
              </w:tabs>
              <w:spacing w:after="200" w:line="276" w:lineRule="auto"/>
              <w:contextualSpacing/>
              <w:jc w:val="both"/>
              <w:rPr>
                <w:b/>
                <w:bCs/>
                <w:color w:val="000000"/>
              </w:rPr>
            </w:pPr>
            <w:r>
              <w:rPr>
                <w:b/>
                <w:bCs/>
                <w:color w:val="000000"/>
              </w:rPr>
              <w:t>Березень</w:t>
            </w:r>
            <w:r w:rsidR="001F6E93">
              <w:rPr>
                <w:b/>
                <w:bCs/>
                <w:color w:val="000000"/>
              </w:rPr>
              <w:t xml:space="preserve"> 2023</w:t>
            </w:r>
          </w:p>
        </w:tc>
        <w:tc>
          <w:tcPr>
            <w:tcW w:w="5099" w:type="dxa"/>
            <w:tcBorders>
              <w:top w:val="single" w:sz="4" w:space="0" w:color="auto"/>
              <w:left w:val="single" w:sz="4" w:space="0" w:color="auto"/>
              <w:bottom w:val="single" w:sz="4" w:space="0" w:color="auto"/>
              <w:right w:val="single" w:sz="4" w:space="0" w:color="auto"/>
            </w:tcBorders>
          </w:tcPr>
          <w:p w14:paraId="1CCFEC1C" w14:textId="46261C4E" w:rsidR="00D314CB" w:rsidRPr="00D314CB" w:rsidRDefault="00175D6C" w:rsidP="00D314CB">
            <w:pPr>
              <w:tabs>
                <w:tab w:val="left" w:pos="1276"/>
              </w:tabs>
              <w:spacing w:after="200" w:line="276" w:lineRule="auto"/>
              <w:contextualSpacing/>
              <w:jc w:val="both"/>
              <w:rPr>
                <w:b/>
                <w:bCs/>
                <w:color w:val="000000"/>
              </w:rPr>
            </w:pPr>
            <w:r>
              <w:rPr>
                <w:b/>
                <w:bCs/>
                <w:color w:val="000000"/>
              </w:rPr>
              <w:t>6363</w:t>
            </w:r>
          </w:p>
        </w:tc>
      </w:tr>
      <w:tr w:rsidR="00D314CB" w:rsidRPr="00D314CB" w14:paraId="281DC13A"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tcPr>
          <w:p w14:paraId="2780E671" w14:textId="116212CD" w:rsidR="00D314CB" w:rsidRPr="00D314CB" w:rsidRDefault="00A8301C" w:rsidP="00D314CB">
            <w:pPr>
              <w:tabs>
                <w:tab w:val="left" w:pos="1276"/>
              </w:tabs>
              <w:spacing w:after="200" w:line="276" w:lineRule="auto"/>
              <w:contextualSpacing/>
              <w:jc w:val="both"/>
              <w:rPr>
                <w:b/>
                <w:bCs/>
                <w:color w:val="000000"/>
              </w:rPr>
            </w:pPr>
            <w:r>
              <w:rPr>
                <w:b/>
                <w:bCs/>
                <w:color w:val="000000"/>
              </w:rPr>
              <w:t>Квітень</w:t>
            </w:r>
            <w:r w:rsidR="00D314CB" w:rsidRPr="00D314CB">
              <w:rPr>
                <w:b/>
                <w:bCs/>
                <w:color w:val="000000"/>
              </w:rPr>
              <w:t xml:space="preserve"> 2023</w:t>
            </w:r>
          </w:p>
        </w:tc>
        <w:tc>
          <w:tcPr>
            <w:tcW w:w="5099" w:type="dxa"/>
            <w:tcBorders>
              <w:top w:val="single" w:sz="4" w:space="0" w:color="auto"/>
              <w:left w:val="single" w:sz="4" w:space="0" w:color="auto"/>
              <w:bottom w:val="single" w:sz="4" w:space="0" w:color="auto"/>
              <w:right w:val="single" w:sz="4" w:space="0" w:color="auto"/>
            </w:tcBorders>
          </w:tcPr>
          <w:p w14:paraId="171552FF" w14:textId="1D6EA375" w:rsidR="00D314CB" w:rsidRPr="00D314CB" w:rsidRDefault="00175D6C" w:rsidP="00D314CB">
            <w:pPr>
              <w:tabs>
                <w:tab w:val="left" w:pos="1276"/>
              </w:tabs>
              <w:spacing w:after="200" w:line="276" w:lineRule="auto"/>
              <w:contextualSpacing/>
              <w:jc w:val="both"/>
              <w:rPr>
                <w:b/>
                <w:bCs/>
                <w:color w:val="000000"/>
              </w:rPr>
            </w:pPr>
            <w:r>
              <w:rPr>
                <w:b/>
                <w:bCs/>
                <w:color w:val="000000"/>
              </w:rPr>
              <w:t>6363</w:t>
            </w:r>
          </w:p>
        </w:tc>
      </w:tr>
      <w:tr w:rsidR="001F6E93" w:rsidRPr="00D314CB" w14:paraId="648A3BA6"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tcPr>
          <w:p w14:paraId="188A9794" w14:textId="353A64E5" w:rsidR="001F6E93" w:rsidRPr="00D314CB" w:rsidRDefault="00A8301C" w:rsidP="00D314CB">
            <w:pPr>
              <w:tabs>
                <w:tab w:val="left" w:pos="1276"/>
              </w:tabs>
              <w:spacing w:after="200" w:line="276" w:lineRule="auto"/>
              <w:contextualSpacing/>
              <w:jc w:val="both"/>
              <w:rPr>
                <w:b/>
                <w:bCs/>
                <w:color w:val="000000"/>
              </w:rPr>
            </w:pPr>
            <w:r>
              <w:rPr>
                <w:b/>
                <w:bCs/>
                <w:color w:val="000000"/>
              </w:rPr>
              <w:t>Травень 2023</w:t>
            </w:r>
          </w:p>
        </w:tc>
        <w:tc>
          <w:tcPr>
            <w:tcW w:w="5099" w:type="dxa"/>
            <w:tcBorders>
              <w:top w:val="single" w:sz="4" w:space="0" w:color="auto"/>
              <w:left w:val="single" w:sz="4" w:space="0" w:color="auto"/>
              <w:bottom w:val="single" w:sz="4" w:space="0" w:color="auto"/>
              <w:right w:val="single" w:sz="4" w:space="0" w:color="auto"/>
            </w:tcBorders>
          </w:tcPr>
          <w:p w14:paraId="17E5C383" w14:textId="2FA872F7" w:rsidR="001F6E93" w:rsidRPr="00D314CB" w:rsidRDefault="00175D6C" w:rsidP="00D314CB">
            <w:pPr>
              <w:tabs>
                <w:tab w:val="left" w:pos="1276"/>
              </w:tabs>
              <w:spacing w:after="200" w:line="276" w:lineRule="auto"/>
              <w:contextualSpacing/>
              <w:jc w:val="both"/>
              <w:rPr>
                <w:b/>
                <w:bCs/>
                <w:color w:val="000000"/>
              </w:rPr>
            </w:pPr>
            <w:r>
              <w:rPr>
                <w:b/>
                <w:bCs/>
                <w:color w:val="000000"/>
              </w:rPr>
              <w:t>3637</w:t>
            </w:r>
          </w:p>
        </w:tc>
      </w:tr>
      <w:tr w:rsidR="00A8301C" w:rsidRPr="00D314CB" w14:paraId="52376431"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tcPr>
          <w:p w14:paraId="3F4576C8" w14:textId="5B1E746A" w:rsidR="00A8301C" w:rsidRPr="00D314CB" w:rsidRDefault="00A8301C" w:rsidP="00D314CB">
            <w:pPr>
              <w:tabs>
                <w:tab w:val="left" w:pos="1276"/>
              </w:tabs>
              <w:spacing w:after="200" w:line="276" w:lineRule="auto"/>
              <w:contextualSpacing/>
              <w:jc w:val="both"/>
              <w:rPr>
                <w:b/>
                <w:bCs/>
                <w:color w:val="000000"/>
              </w:rPr>
            </w:pPr>
            <w:r>
              <w:rPr>
                <w:b/>
                <w:bCs/>
                <w:color w:val="000000"/>
              </w:rPr>
              <w:t>Червень 2023</w:t>
            </w:r>
          </w:p>
        </w:tc>
        <w:tc>
          <w:tcPr>
            <w:tcW w:w="5099" w:type="dxa"/>
            <w:tcBorders>
              <w:top w:val="single" w:sz="4" w:space="0" w:color="auto"/>
              <w:left w:val="single" w:sz="4" w:space="0" w:color="auto"/>
              <w:bottom w:val="single" w:sz="4" w:space="0" w:color="auto"/>
              <w:right w:val="single" w:sz="4" w:space="0" w:color="auto"/>
            </w:tcBorders>
          </w:tcPr>
          <w:p w14:paraId="66EAA135" w14:textId="332F617D" w:rsidR="00A8301C" w:rsidRPr="00D314CB" w:rsidRDefault="00175D6C" w:rsidP="00D314CB">
            <w:pPr>
              <w:tabs>
                <w:tab w:val="left" w:pos="1276"/>
              </w:tabs>
              <w:spacing w:after="200" w:line="276" w:lineRule="auto"/>
              <w:contextualSpacing/>
              <w:jc w:val="both"/>
              <w:rPr>
                <w:b/>
                <w:bCs/>
                <w:color w:val="000000"/>
              </w:rPr>
            </w:pPr>
            <w:r>
              <w:rPr>
                <w:b/>
                <w:bCs/>
                <w:color w:val="000000"/>
              </w:rPr>
              <w:t>3637</w:t>
            </w:r>
          </w:p>
        </w:tc>
      </w:tr>
      <w:tr w:rsidR="00A8301C" w:rsidRPr="00D314CB" w14:paraId="399A3503"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tcPr>
          <w:p w14:paraId="0225E01C" w14:textId="6F650149" w:rsidR="00A8301C" w:rsidRPr="00D314CB" w:rsidRDefault="00A8301C" w:rsidP="00D314CB">
            <w:pPr>
              <w:tabs>
                <w:tab w:val="left" w:pos="1276"/>
              </w:tabs>
              <w:spacing w:after="200" w:line="276" w:lineRule="auto"/>
              <w:contextualSpacing/>
              <w:jc w:val="both"/>
              <w:rPr>
                <w:b/>
                <w:bCs/>
                <w:color w:val="000000"/>
              </w:rPr>
            </w:pPr>
            <w:r>
              <w:rPr>
                <w:b/>
                <w:bCs/>
                <w:color w:val="000000"/>
              </w:rPr>
              <w:t>Липень 2023</w:t>
            </w:r>
          </w:p>
        </w:tc>
        <w:tc>
          <w:tcPr>
            <w:tcW w:w="5099" w:type="dxa"/>
            <w:tcBorders>
              <w:top w:val="single" w:sz="4" w:space="0" w:color="auto"/>
              <w:left w:val="single" w:sz="4" w:space="0" w:color="auto"/>
              <w:bottom w:val="single" w:sz="4" w:space="0" w:color="auto"/>
              <w:right w:val="single" w:sz="4" w:space="0" w:color="auto"/>
            </w:tcBorders>
          </w:tcPr>
          <w:p w14:paraId="02134DBE" w14:textId="1E50505D" w:rsidR="00A8301C" w:rsidRPr="00D314CB" w:rsidRDefault="00175D6C" w:rsidP="00D314CB">
            <w:pPr>
              <w:tabs>
                <w:tab w:val="left" w:pos="1276"/>
              </w:tabs>
              <w:spacing w:after="200" w:line="276" w:lineRule="auto"/>
              <w:contextualSpacing/>
              <w:jc w:val="both"/>
              <w:rPr>
                <w:b/>
                <w:bCs/>
                <w:color w:val="000000"/>
              </w:rPr>
            </w:pPr>
            <w:r>
              <w:rPr>
                <w:b/>
                <w:bCs/>
                <w:color w:val="000000"/>
              </w:rPr>
              <w:t>3637</w:t>
            </w:r>
          </w:p>
        </w:tc>
      </w:tr>
      <w:tr w:rsidR="00A8301C" w:rsidRPr="00D314CB" w14:paraId="36CD51E1"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tcPr>
          <w:p w14:paraId="36936FAC" w14:textId="2C354965" w:rsidR="00A8301C" w:rsidRPr="00D314CB" w:rsidRDefault="00A8301C" w:rsidP="00D314CB">
            <w:pPr>
              <w:tabs>
                <w:tab w:val="left" w:pos="1276"/>
              </w:tabs>
              <w:spacing w:after="200" w:line="276" w:lineRule="auto"/>
              <w:contextualSpacing/>
              <w:jc w:val="both"/>
              <w:rPr>
                <w:b/>
                <w:bCs/>
                <w:color w:val="000000"/>
              </w:rPr>
            </w:pPr>
            <w:r>
              <w:rPr>
                <w:b/>
                <w:bCs/>
                <w:color w:val="000000"/>
              </w:rPr>
              <w:t>Серпень 2023</w:t>
            </w:r>
          </w:p>
        </w:tc>
        <w:tc>
          <w:tcPr>
            <w:tcW w:w="5099" w:type="dxa"/>
            <w:tcBorders>
              <w:top w:val="single" w:sz="4" w:space="0" w:color="auto"/>
              <w:left w:val="single" w:sz="4" w:space="0" w:color="auto"/>
              <w:bottom w:val="single" w:sz="4" w:space="0" w:color="auto"/>
              <w:right w:val="single" w:sz="4" w:space="0" w:color="auto"/>
            </w:tcBorders>
          </w:tcPr>
          <w:p w14:paraId="512FEE14" w14:textId="34448F1E" w:rsidR="00A8301C" w:rsidRPr="00D314CB" w:rsidRDefault="00175D6C" w:rsidP="00D314CB">
            <w:pPr>
              <w:tabs>
                <w:tab w:val="left" w:pos="1276"/>
              </w:tabs>
              <w:spacing w:after="200" w:line="276" w:lineRule="auto"/>
              <w:contextualSpacing/>
              <w:jc w:val="both"/>
              <w:rPr>
                <w:b/>
                <w:bCs/>
                <w:color w:val="000000"/>
              </w:rPr>
            </w:pPr>
            <w:r>
              <w:rPr>
                <w:b/>
                <w:bCs/>
                <w:color w:val="000000"/>
              </w:rPr>
              <w:t>3637</w:t>
            </w:r>
          </w:p>
        </w:tc>
      </w:tr>
      <w:tr w:rsidR="00A8301C" w:rsidRPr="00D314CB" w14:paraId="6B740F47"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tcPr>
          <w:p w14:paraId="75909152" w14:textId="39C89EED" w:rsidR="00A8301C" w:rsidRDefault="00A8301C" w:rsidP="00D314CB">
            <w:pPr>
              <w:tabs>
                <w:tab w:val="left" w:pos="1276"/>
              </w:tabs>
              <w:spacing w:after="200" w:line="276" w:lineRule="auto"/>
              <w:contextualSpacing/>
              <w:jc w:val="both"/>
              <w:rPr>
                <w:b/>
                <w:bCs/>
                <w:color w:val="000000"/>
              </w:rPr>
            </w:pPr>
            <w:r>
              <w:rPr>
                <w:b/>
                <w:bCs/>
                <w:color w:val="000000"/>
              </w:rPr>
              <w:lastRenderedPageBreak/>
              <w:t>Вересень 2023</w:t>
            </w:r>
          </w:p>
        </w:tc>
        <w:tc>
          <w:tcPr>
            <w:tcW w:w="5099" w:type="dxa"/>
            <w:tcBorders>
              <w:top w:val="single" w:sz="4" w:space="0" w:color="auto"/>
              <w:left w:val="single" w:sz="4" w:space="0" w:color="auto"/>
              <w:bottom w:val="single" w:sz="4" w:space="0" w:color="auto"/>
              <w:right w:val="single" w:sz="4" w:space="0" w:color="auto"/>
            </w:tcBorders>
          </w:tcPr>
          <w:p w14:paraId="4623EE26" w14:textId="69E4CC72" w:rsidR="00A8301C" w:rsidRPr="00D314CB" w:rsidRDefault="00175D6C" w:rsidP="00D314CB">
            <w:pPr>
              <w:tabs>
                <w:tab w:val="left" w:pos="1276"/>
              </w:tabs>
              <w:spacing w:after="200" w:line="276" w:lineRule="auto"/>
              <w:contextualSpacing/>
              <w:jc w:val="both"/>
              <w:rPr>
                <w:b/>
                <w:bCs/>
                <w:color w:val="000000"/>
              </w:rPr>
            </w:pPr>
            <w:r>
              <w:rPr>
                <w:b/>
                <w:bCs/>
                <w:color w:val="000000"/>
              </w:rPr>
              <w:t>6363</w:t>
            </w:r>
          </w:p>
        </w:tc>
      </w:tr>
      <w:tr w:rsidR="00A8301C" w:rsidRPr="00D314CB" w14:paraId="6155262A"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tcPr>
          <w:p w14:paraId="5A8D5D8E" w14:textId="7BBA892B" w:rsidR="00A8301C" w:rsidRDefault="00A8301C" w:rsidP="00A8301C">
            <w:pPr>
              <w:tabs>
                <w:tab w:val="left" w:pos="960"/>
              </w:tabs>
              <w:spacing w:after="200" w:line="276" w:lineRule="auto"/>
              <w:contextualSpacing/>
              <w:jc w:val="both"/>
              <w:rPr>
                <w:b/>
                <w:bCs/>
                <w:color w:val="000000"/>
              </w:rPr>
            </w:pPr>
            <w:r>
              <w:rPr>
                <w:b/>
                <w:bCs/>
                <w:color w:val="000000"/>
              </w:rPr>
              <w:t>Жовтень 2023</w:t>
            </w:r>
          </w:p>
        </w:tc>
        <w:tc>
          <w:tcPr>
            <w:tcW w:w="5099" w:type="dxa"/>
            <w:tcBorders>
              <w:top w:val="single" w:sz="4" w:space="0" w:color="auto"/>
              <w:left w:val="single" w:sz="4" w:space="0" w:color="auto"/>
              <w:bottom w:val="single" w:sz="4" w:space="0" w:color="auto"/>
              <w:right w:val="single" w:sz="4" w:space="0" w:color="auto"/>
            </w:tcBorders>
          </w:tcPr>
          <w:p w14:paraId="7C4AEC38" w14:textId="31A145AE" w:rsidR="00A8301C" w:rsidRPr="00D314CB" w:rsidRDefault="00175D6C" w:rsidP="00D314CB">
            <w:pPr>
              <w:tabs>
                <w:tab w:val="left" w:pos="1276"/>
              </w:tabs>
              <w:spacing w:after="200" w:line="276" w:lineRule="auto"/>
              <w:contextualSpacing/>
              <w:jc w:val="both"/>
              <w:rPr>
                <w:b/>
                <w:bCs/>
                <w:color w:val="000000"/>
              </w:rPr>
            </w:pPr>
            <w:r>
              <w:rPr>
                <w:b/>
                <w:bCs/>
                <w:color w:val="000000"/>
              </w:rPr>
              <w:t>6363</w:t>
            </w:r>
          </w:p>
        </w:tc>
      </w:tr>
      <w:tr w:rsidR="00A8301C" w:rsidRPr="00D314CB" w14:paraId="35331AFF"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tcPr>
          <w:p w14:paraId="69B1BC80" w14:textId="79915230" w:rsidR="00A8301C" w:rsidRDefault="00A8301C" w:rsidP="00D314CB">
            <w:pPr>
              <w:tabs>
                <w:tab w:val="left" w:pos="1276"/>
              </w:tabs>
              <w:spacing w:after="200" w:line="276" w:lineRule="auto"/>
              <w:contextualSpacing/>
              <w:jc w:val="both"/>
              <w:rPr>
                <w:b/>
                <w:bCs/>
                <w:color w:val="000000"/>
              </w:rPr>
            </w:pPr>
            <w:r>
              <w:rPr>
                <w:b/>
                <w:bCs/>
                <w:color w:val="000000"/>
              </w:rPr>
              <w:t>Листопад 2023</w:t>
            </w:r>
          </w:p>
        </w:tc>
        <w:tc>
          <w:tcPr>
            <w:tcW w:w="5099" w:type="dxa"/>
            <w:tcBorders>
              <w:top w:val="single" w:sz="4" w:space="0" w:color="auto"/>
              <w:left w:val="single" w:sz="4" w:space="0" w:color="auto"/>
              <w:bottom w:val="single" w:sz="4" w:space="0" w:color="auto"/>
              <w:right w:val="single" w:sz="4" w:space="0" w:color="auto"/>
            </w:tcBorders>
          </w:tcPr>
          <w:p w14:paraId="62997BE6" w14:textId="250808C0" w:rsidR="00A8301C" w:rsidRPr="00D314CB" w:rsidRDefault="00175D6C" w:rsidP="00D314CB">
            <w:pPr>
              <w:tabs>
                <w:tab w:val="left" w:pos="1276"/>
              </w:tabs>
              <w:spacing w:after="200" w:line="276" w:lineRule="auto"/>
              <w:contextualSpacing/>
              <w:jc w:val="both"/>
              <w:rPr>
                <w:b/>
                <w:bCs/>
                <w:color w:val="000000"/>
              </w:rPr>
            </w:pPr>
            <w:r>
              <w:rPr>
                <w:b/>
                <w:bCs/>
                <w:color w:val="000000"/>
              </w:rPr>
              <w:t>6363</w:t>
            </w:r>
          </w:p>
        </w:tc>
      </w:tr>
      <w:tr w:rsidR="00A8301C" w:rsidRPr="00D314CB" w14:paraId="167E636B"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tcPr>
          <w:p w14:paraId="28743655" w14:textId="57D3F5DE" w:rsidR="00A8301C" w:rsidRDefault="00A8301C" w:rsidP="00D314CB">
            <w:pPr>
              <w:tabs>
                <w:tab w:val="left" w:pos="1276"/>
              </w:tabs>
              <w:spacing w:after="200" w:line="276" w:lineRule="auto"/>
              <w:contextualSpacing/>
              <w:jc w:val="both"/>
              <w:rPr>
                <w:b/>
                <w:bCs/>
                <w:color w:val="000000"/>
              </w:rPr>
            </w:pPr>
            <w:r>
              <w:rPr>
                <w:b/>
                <w:bCs/>
                <w:color w:val="000000"/>
              </w:rPr>
              <w:t>Грудень 2023</w:t>
            </w:r>
          </w:p>
        </w:tc>
        <w:tc>
          <w:tcPr>
            <w:tcW w:w="5099" w:type="dxa"/>
            <w:tcBorders>
              <w:top w:val="single" w:sz="4" w:space="0" w:color="auto"/>
              <w:left w:val="single" w:sz="4" w:space="0" w:color="auto"/>
              <w:bottom w:val="single" w:sz="4" w:space="0" w:color="auto"/>
              <w:right w:val="single" w:sz="4" w:space="0" w:color="auto"/>
            </w:tcBorders>
          </w:tcPr>
          <w:p w14:paraId="0D552523" w14:textId="2FEED63B" w:rsidR="00A8301C" w:rsidRPr="00D314CB" w:rsidRDefault="00175D6C" w:rsidP="00D314CB">
            <w:pPr>
              <w:tabs>
                <w:tab w:val="left" w:pos="1276"/>
              </w:tabs>
              <w:spacing w:after="200" w:line="276" w:lineRule="auto"/>
              <w:contextualSpacing/>
              <w:jc w:val="both"/>
              <w:rPr>
                <w:b/>
                <w:bCs/>
                <w:color w:val="000000"/>
              </w:rPr>
            </w:pPr>
            <w:r>
              <w:rPr>
                <w:b/>
                <w:bCs/>
                <w:color w:val="000000"/>
              </w:rPr>
              <w:t>6363</w:t>
            </w:r>
          </w:p>
        </w:tc>
      </w:tr>
      <w:tr w:rsidR="001F6E93" w:rsidRPr="00D314CB" w14:paraId="0B518A1C" w14:textId="77777777" w:rsidTr="00D314CB">
        <w:trPr>
          <w:trHeight w:val="330"/>
        </w:trPr>
        <w:tc>
          <w:tcPr>
            <w:tcW w:w="4824" w:type="dxa"/>
            <w:tcBorders>
              <w:top w:val="single" w:sz="4" w:space="0" w:color="auto"/>
              <w:left w:val="single" w:sz="4" w:space="0" w:color="auto"/>
              <w:bottom w:val="single" w:sz="4" w:space="0" w:color="auto"/>
              <w:right w:val="single" w:sz="4" w:space="0" w:color="auto"/>
            </w:tcBorders>
          </w:tcPr>
          <w:p w14:paraId="261F3EF3" w14:textId="15D95B57" w:rsidR="001F6E93" w:rsidRPr="00D314CB" w:rsidRDefault="001F6E93" w:rsidP="00D314CB">
            <w:pPr>
              <w:tabs>
                <w:tab w:val="left" w:pos="1276"/>
              </w:tabs>
              <w:spacing w:after="200" w:line="276" w:lineRule="auto"/>
              <w:contextualSpacing/>
              <w:jc w:val="both"/>
              <w:rPr>
                <w:b/>
                <w:bCs/>
                <w:color w:val="000000"/>
              </w:rPr>
            </w:pPr>
            <w:r w:rsidRPr="00D314CB">
              <w:rPr>
                <w:b/>
                <w:bCs/>
                <w:color w:val="000000"/>
              </w:rPr>
              <w:t>Всього</w:t>
            </w:r>
          </w:p>
        </w:tc>
        <w:tc>
          <w:tcPr>
            <w:tcW w:w="5099" w:type="dxa"/>
            <w:tcBorders>
              <w:top w:val="single" w:sz="4" w:space="0" w:color="auto"/>
              <w:left w:val="single" w:sz="4" w:space="0" w:color="auto"/>
              <w:bottom w:val="single" w:sz="4" w:space="0" w:color="auto"/>
              <w:right w:val="single" w:sz="4" w:space="0" w:color="auto"/>
            </w:tcBorders>
          </w:tcPr>
          <w:p w14:paraId="17BEBC7B" w14:textId="695EA3F9" w:rsidR="001F6E93" w:rsidRPr="00D314CB" w:rsidRDefault="00175D6C" w:rsidP="00D314CB">
            <w:pPr>
              <w:tabs>
                <w:tab w:val="left" w:pos="1276"/>
              </w:tabs>
              <w:spacing w:after="200" w:line="276" w:lineRule="auto"/>
              <w:contextualSpacing/>
              <w:jc w:val="both"/>
              <w:rPr>
                <w:b/>
                <w:bCs/>
                <w:color w:val="000000"/>
              </w:rPr>
            </w:pPr>
            <w:r>
              <w:rPr>
                <w:b/>
                <w:bCs/>
                <w:color w:val="000000"/>
              </w:rPr>
              <w:t>65452</w:t>
            </w:r>
          </w:p>
        </w:tc>
      </w:tr>
    </w:tbl>
    <w:p w14:paraId="508C474C" w14:textId="77777777" w:rsidR="00D314CB" w:rsidRPr="00D314CB" w:rsidRDefault="00D314CB" w:rsidP="00D314CB">
      <w:pPr>
        <w:tabs>
          <w:tab w:val="left" w:pos="1276"/>
        </w:tabs>
        <w:spacing w:after="200" w:line="276" w:lineRule="auto"/>
        <w:contextualSpacing/>
        <w:jc w:val="both"/>
        <w:rPr>
          <w:b/>
          <w:bCs/>
          <w:color w:val="000000"/>
        </w:rPr>
      </w:pPr>
    </w:p>
    <w:p w14:paraId="10C4AA5B" w14:textId="77777777" w:rsidR="00D314CB" w:rsidRPr="00D314CB" w:rsidRDefault="00D314CB" w:rsidP="00D314CB">
      <w:pPr>
        <w:tabs>
          <w:tab w:val="left" w:pos="1276"/>
        </w:tabs>
        <w:spacing w:after="200" w:line="276" w:lineRule="auto"/>
        <w:contextualSpacing/>
        <w:jc w:val="both"/>
        <w:rPr>
          <w:b/>
          <w:bCs/>
          <w:color w:val="000000"/>
        </w:rPr>
      </w:pPr>
    </w:p>
    <w:p w14:paraId="6761FEE9" w14:textId="77777777" w:rsidR="00D314CB" w:rsidRPr="00D314CB" w:rsidRDefault="00D314CB" w:rsidP="00D314CB">
      <w:pPr>
        <w:tabs>
          <w:tab w:val="left" w:pos="1276"/>
        </w:tabs>
        <w:spacing w:after="200" w:line="276" w:lineRule="auto"/>
        <w:contextualSpacing/>
        <w:jc w:val="both"/>
        <w:rPr>
          <w:b/>
          <w:color w:val="000000"/>
        </w:rPr>
      </w:pPr>
    </w:p>
    <w:p w14:paraId="357D0FF4" w14:textId="77777777" w:rsidR="00D314CB" w:rsidRPr="00D314CB" w:rsidRDefault="00D314CB" w:rsidP="00D314CB">
      <w:pPr>
        <w:tabs>
          <w:tab w:val="left" w:pos="1276"/>
        </w:tabs>
        <w:spacing w:after="200" w:line="276" w:lineRule="auto"/>
        <w:contextualSpacing/>
        <w:jc w:val="both"/>
        <w:rPr>
          <w:rFonts w:eastAsia="Calibri"/>
          <w:iCs/>
          <w:color w:val="000000"/>
          <w:u w:val="single"/>
          <w:shd w:val="clear" w:color="auto" w:fill="FFFFFF"/>
          <w:lang w:eastAsia="uk-UA" w:bidi="uk-UA"/>
        </w:rPr>
      </w:pPr>
      <w:r w:rsidRPr="00D314CB">
        <w:rPr>
          <w:rFonts w:eastAsia="Calibri"/>
          <w:iCs/>
          <w:color w:val="000000"/>
          <w:u w:val="single"/>
          <w:shd w:val="clear" w:color="auto" w:fill="FFFFFF"/>
          <w:lang w:eastAsia="uk-UA" w:bidi="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D314CB">
        <w:rPr>
          <w:rFonts w:eastAsia="Calibri"/>
          <w:i/>
          <w:iCs/>
          <w:color w:val="000000"/>
          <w:u w:val="single"/>
          <w:shd w:val="clear" w:color="auto" w:fill="FFFFFF"/>
          <w:lang w:eastAsia="uk-UA" w:bidi="uk-UA"/>
        </w:rPr>
        <w:t>актів приймання-передачі</w:t>
      </w:r>
      <w:r w:rsidRPr="00D314CB">
        <w:rPr>
          <w:rFonts w:eastAsia="Calibri"/>
          <w:iCs/>
          <w:color w:val="000000"/>
          <w:u w:val="single"/>
          <w:shd w:val="clear" w:color="auto" w:fill="FFFFFF"/>
          <w:lang w:eastAsia="uk-UA" w:bidi="uk-UA"/>
        </w:rPr>
        <w:t xml:space="preserve">.  </w:t>
      </w:r>
    </w:p>
    <w:p w14:paraId="19D9DF48" w14:textId="77777777" w:rsidR="00D314CB" w:rsidRPr="00C7553F" w:rsidRDefault="00D314CB" w:rsidP="00D314CB">
      <w:pPr>
        <w:spacing w:before="240" w:after="240"/>
        <w:ind w:firstLine="720"/>
        <w:contextualSpacing/>
        <w:jc w:val="both"/>
      </w:pPr>
      <w:r w:rsidRPr="00C7553F">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56578640" w14:textId="77777777" w:rsidR="00D314CB" w:rsidRPr="00C7553F" w:rsidRDefault="00D314CB" w:rsidP="00D314CB">
      <w:pPr>
        <w:ind w:firstLine="720"/>
        <w:contextualSpacing/>
        <w:jc w:val="both"/>
        <w:rPr>
          <w:i/>
          <w:iCs/>
        </w:rPr>
      </w:pPr>
      <w:r w:rsidRPr="00C7553F">
        <w:rPr>
          <w:i/>
          <w:iCs/>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6C62ED2" w14:textId="77777777" w:rsidR="00D314CB" w:rsidRPr="00C7553F" w:rsidRDefault="00D314CB" w:rsidP="00D314CB">
      <w:pPr>
        <w:ind w:firstLine="708"/>
        <w:contextualSpacing/>
        <w:jc w:val="both"/>
        <w:rPr>
          <w:i/>
          <w:iCs/>
          <w:shd w:val="clear" w:color="auto" w:fill="FFFFFF"/>
        </w:rPr>
      </w:pPr>
      <w:r w:rsidRPr="00C7553F">
        <w:rPr>
          <w:i/>
          <w:iCs/>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D894138" w14:textId="7215D0F1" w:rsidR="00D314CB" w:rsidRPr="00C7553F" w:rsidRDefault="00D314CB" w:rsidP="00C7553F">
      <w:pPr>
        <w:ind w:firstLine="708"/>
        <w:contextualSpacing/>
        <w:jc w:val="both"/>
        <w:rPr>
          <w:i/>
          <w:iCs/>
          <w:shd w:val="clear" w:color="auto" w:fill="FFFFFF"/>
        </w:rPr>
      </w:pPr>
      <w:r w:rsidRPr="00C7553F">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35CF9CFA" w14:textId="77777777" w:rsidR="00C7553F" w:rsidRDefault="00C7553F" w:rsidP="00B46338">
      <w:pPr>
        <w:pStyle w:val="a9"/>
        <w:spacing w:after="0"/>
        <w:jc w:val="right"/>
        <w:rPr>
          <w:bCs/>
          <w:color w:val="000000"/>
          <w:sz w:val="22"/>
          <w:szCs w:val="22"/>
          <w:highlight w:val="yellow"/>
          <w:lang w:val="uk-UA"/>
        </w:rPr>
      </w:pPr>
    </w:p>
    <w:p w14:paraId="78C6044D" w14:textId="77777777" w:rsidR="00C7553F" w:rsidRDefault="00C7553F" w:rsidP="00B46338">
      <w:pPr>
        <w:pStyle w:val="a9"/>
        <w:spacing w:after="0"/>
        <w:jc w:val="right"/>
        <w:rPr>
          <w:bCs/>
          <w:color w:val="000000"/>
          <w:sz w:val="22"/>
          <w:szCs w:val="22"/>
          <w:highlight w:val="yellow"/>
          <w:lang w:val="uk-UA"/>
        </w:rPr>
      </w:pPr>
    </w:p>
    <w:p w14:paraId="5F9FE3E0" w14:textId="77777777" w:rsidR="00C7553F" w:rsidRDefault="00C7553F" w:rsidP="00B46338">
      <w:pPr>
        <w:pStyle w:val="a9"/>
        <w:spacing w:after="0"/>
        <w:jc w:val="right"/>
        <w:rPr>
          <w:bCs/>
          <w:color w:val="000000"/>
          <w:sz w:val="22"/>
          <w:szCs w:val="22"/>
          <w:highlight w:val="yellow"/>
          <w:lang w:val="uk-UA"/>
        </w:rPr>
      </w:pPr>
    </w:p>
    <w:p w14:paraId="13F5E36A" w14:textId="77777777" w:rsidR="00C7553F" w:rsidRDefault="00C7553F" w:rsidP="00B46338">
      <w:pPr>
        <w:pStyle w:val="a9"/>
        <w:spacing w:after="0"/>
        <w:jc w:val="right"/>
        <w:rPr>
          <w:bCs/>
          <w:color w:val="000000"/>
          <w:sz w:val="22"/>
          <w:szCs w:val="22"/>
          <w:highlight w:val="yellow"/>
          <w:lang w:val="uk-UA"/>
        </w:rPr>
      </w:pPr>
    </w:p>
    <w:p w14:paraId="5B222795" w14:textId="77777777" w:rsidR="00C7553F" w:rsidRDefault="00C7553F" w:rsidP="00B46338">
      <w:pPr>
        <w:pStyle w:val="a9"/>
        <w:spacing w:after="0"/>
        <w:jc w:val="right"/>
        <w:rPr>
          <w:bCs/>
          <w:color w:val="000000"/>
          <w:sz w:val="22"/>
          <w:szCs w:val="22"/>
          <w:highlight w:val="yellow"/>
          <w:lang w:val="uk-UA"/>
        </w:rPr>
      </w:pPr>
    </w:p>
    <w:p w14:paraId="4855634F" w14:textId="77777777" w:rsidR="00C7553F" w:rsidRDefault="00C7553F" w:rsidP="00B46338">
      <w:pPr>
        <w:pStyle w:val="a9"/>
        <w:spacing w:after="0"/>
        <w:jc w:val="right"/>
        <w:rPr>
          <w:bCs/>
          <w:color w:val="000000"/>
          <w:sz w:val="22"/>
          <w:szCs w:val="22"/>
          <w:highlight w:val="yellow"/>
          <w:lang w:val="uk-UA"/>
        </w:rPr>
      </w:pPr>
    </w:p>
    <w:p w14:paraId="0ECFA1EC" w14:textId="77777777" w:rsidR="00C7553F" w:rsidRDefault="00C7553F" w:rsidP="00B46338">
      <w:pPr>
        <w:pStyle w:val="a9"/>
        <w:spacing w:after="0"/>
        <w:jc w:val="right"/>
        <w:rPr>
          <w:bCs/>
          <w:color w:val="000000"/>
          <w:sz w:val="22"/>
          <w:szCs w:val="22"/>
          <w:highlight w:val="yellow"/>
          <w:lang w:val="uk-UA"/>
        </w:rPr>
      </w:pPr>
    </w:p>
    <w:p w14:paraId="4E839481" w14:textId="77777777" w:rsidR="00C7553F" w:rsidRDefault="00C7553F" w:rsidP="00B46338">
      <w:pPr>
        <w:pStyle w:val="a9"/>
        <w:spacing w:after="0"/>
        <w:jc w:val="right"/>
        <w:rPr>
          <w:bCs/>
          <w:color w:val="000000"/>
          <w:sz w:val="22"/>
          <w:szCs w:val="22"/>
          <w:highlight w:val="yellow"/>
          <w:lang w:val="uk-UA"/>
        </w:rPr>
      </w:pPr>
    </w:p>
    <w:p w14:paraId="28E4F46D" w14:textId="77777777" w:rsidR="00C7553F" w:rsidRDefault="00C7553F" w:rsidP="00B46338">
      <w:pPr>
        <w:pStyle w:val="a9"/>
        <w:spacing w:after="0"/>
        <w:jc w:val="right"/>
        <w:rPr>
          <w:bCs/>
          <w:color w:val="000000"/>
          <w:sz w:val="22"/>
          <w:szCs w:val="22"/>
          <w:highlight w:val="yellow"/>
          <w:lang w:val="uk-UA"/>
        </w:rPr>
      </w:pPr>
    </w:p>
    <w:p w14:paraId="7281D216" w14:textId="77777777" w:rsidR="00C7553F" w:rsidRDefault="00C7553F" w:rsidP="00B46338">
      <w:pPr>
        <w:pStyle w:val="a9"/>
        <w:spacing w:after="0"/>
        <w:jc w:val="right"/>
        <w:rPr>
          <w:bCs/>
          <w:color w:val="000000"/>
          <w:sz w:val="22"/>
          <w:szCs w:val="22"/>
          <w:highlight w:val="yellow"/>
          <w:lang w:val="uk-UA"/>
        </w:rPr>
      </w:pPr>
    </w:p>
    <w:p w14:paraId="796583AF" w14:textId="77777777" w:rsidR="00C7553F" w:rsidRDefault="00C7553F" w:rsidP="00B46338">
      <w:pPr>
        <w:pStyle w:val="a9"/>
        <w:spacing w:after="0"/>
        <w:jc w:val="right"/>
        <w:rPr>
          <w:bCs/>
          <w:color w:val="000000"/>
          <w:sz w:val="22"/>
          <w:szCs w:val="22"/>
          <w:highlight w:val="yellow"/>
          <w:lang w:val="uk-UA"/>
        </w:rPr>
      </w:pPr>
    </w:p>
    <w:p w14:paraId="4679CDC8" w14:textId="77777777" w:rsidR="00C7553F" w:rsidRDefault="00C7553F" w:rsidP="00B46338">
      <w:pPr>
        <w:pStyle w:val="a9"/>
        <w:spacing w:after="0"/>
        <w:jc w:val="right"/>
        <w:rPr>
          <w:bCs/>
          <w:color w:val="000000"/>
          <w:sz w:val="22"/>
          <w:szCs w:val="22"/>
          <w:highlight w:val="yellow"/>
          <w:lang w:val="uk-UA"/>
        </w:rPr>
      </w:pPr>
    </w:p>
    <w:p w14:paraId="49D83936" w14:textId="77777777" w:rsidR="00C7553F" w:rsidRDefault="00C7553F" w:rsidP="00B46338">
      <w:pPr>
        <w:pStyle w:val="a9"/>
        <w:spacing w:after="0"/>
        <w:jc w:val="right"/>
        <w:rPr>
          <w:bCs/>
          <w:color w:val="000000"/>
          <w:sz w:val="22"/>
          <w:szCs w:val="22"/>
          <w:highlight w:val="yellow"/>
          <w:lang w:val="uk-UA"/>
        </w:rPr>
      </w:pPr>
    </w:p>
    <w:p w14:paraId="0717B85E" w14:textId="77777777" w:rsidR="00C7553F" w:rsidRDefault="00C7553F" w:rsidP="00B46338">
      <w:pPr>
        <w:pStyle w:val="a9"/>
        <w:spacing w:after="0"/>
        <w:jc w:val="right"/>
        <w:rPr>
          <w:bCs/>
          <w:color w:val="000000"/>
          <w:sz w:val="22"/>
          <w:szCs w:val="22"/>
          <w:highlight w:val="yellow"/>
          <w:lang w:val="uk-UA"/>
        </w:rPr>
      </w:pPr>
    </w:p>
    <w:p w14:paraId="3408A945" w14:textId="77777777" w:rsidR="00C7553F" w:rsidRDefault="00C7553F" w:rsidP="00B46338">
      <w:pPr>
        <w:pStyle w:val="a9"/>
        <w:spacing w:after="0"/>
        <w:jc w:val="right"/>
        <w:rPr>
          <w:bCs/>
          <w:color w:val="000000"/>
          <w:sz w:val="22"/>
          <w:szCs w:val="22"/>
          <w:highlight w:val="yellow"/>
          <w:lang w:val="uk-UA"/>
        </w:rPr>
      </w:pPr>
    </w:p>
    <w:p w14:paraId="4B527B9B" w14:textId="77777777" w:rsidR="00C7553F" w:rsidRDefault="00C7553F" w:rsidP="00B46338">
      <w:pPr>
        <w:pStyle w:val="a9"/>
        <w:spacing w:after="0"/>
        <w:jc w:val="right"/>
        <w:rPr>
          <w:bCs/>
          <w:color w:val="000000"/>
          <w:sz w:val="22"/>
          <w:szCs w:val="22"/>
          <w:highlight w:val="yellow"/>
          <w:lang w:val="uk-UA"/>
        </w:rPr>
      </w:pPr>
    </w:p>
    <w:p w14:paraId="365CC459" w14:textId="77777777" w:rsidR="00C7553F" w:rsidRDefault="00C7553F" w:rsidP="00B46338">
      <w:pPr>
        <w:pStyle w:val="a9"/>
        <w:spacing w:after="0"/>
        <w:jc w:val="right"/>
        <w:rPr>
          <w:bCs/>
          <w:color w:val="000000"/>
          <w:sz w:val="22"/>
          <w:szCs w:val="22"/>
          <w:highlight w:val="yellow"/>
          <w:lang w:val="uk-UA"/>
        </w:rPr>
      </w:pPr>
    </w:p>
    <w:p w14:paraId="1FE55869" w14:textId="77777777" w:rsidR="00C7553F" w:rsidRDefault="00C7553F" w:rsidP="00B46338">
      <w:pPr>
        <w:pStyle w:val="a9"/>
        <w:spacing w:after="0"/>
        <w:jc w:val="right"/>
        <w:rPr>
          <w:bCs/>
          <w:color w:val="000000"/>
          <w:sz w:val="22"/>
          <w:szCs w:val="22"/>
          <w:highlight w:val="yellow"/>
          <w:lang w:val="uk-UA"/>
        </w:rPr>
      </w:pPr>
    </w:p>
    <w:p w14:paraId="3C7D71F6" w14:textId="77777777" w:rsidR="00C7553F" w:rsidRDefault="00C7553F" w:rsidP="00B46338">
      <w:pPr>
        <w:pStyle w:val="a9"/>
        <w:spacing w:after="0"/>
        <w:jc w:val="right"/>
        <w:rPr>
          <w:bCs/>
          <w:color w:val="000000"/>
          <w:sz w:val="22"/>
          <w:szCs w:val="22"/>
          <w:highlight w:val="yellow"/>
          <w:lang w:val="uk-UA"/>
        </w:rPr>
      </w:pPr>
    </w:p>
    <w:p w14:paraId="3389BE96" w14:textId="77777777" w:rsidR="00C7553F" w:rsidRDefault="00C7553F" w:rsidP="00B46338">
      <w:pPr>
        <w:pStyle w:val="a9"/>
        <w:spacing w:after="0"/>
        <w:jc w:val="right"/>
        <w:rPr>
          <w:bCs/>
          <w:color w:val="000000"/>
          <w:sz w:val="22"/>
          <w:szCs w:val="22"/>
          <w:highlight w:val="yellow"/>
          <w:lang w:val="uk-UA"/>
        </w:rPr>
      </w:pPr>
    </w:p>
    <w:p w14:paraId="466160A0" w14:textId="77777777" w:rsidR="00C7553F" w:rsidRDefault="00C7553F" w:rsidP="00B46338">
      <w:pPr>
        <w:pStyle w:val="a9"/>
        <w:spacing w:after="0"/>
        <w:jc w:val="right"/>
        <w:rPr>
          <w:bCs/>
          <w:color w:val="000000"/>
          <w:sz w:val="22"/>
          <w:szCs w:val="22"/>
          <w:highlight w:val="yellow"/>
          <w:lang w:val="uk-UA"/>
        </w:rPr>
      </w:pPr>
    </w:p>
    <w:p w14:paraId="20C4B5B1" w14:textId="77777777" w:rsidR="00C7553F" w:rsidRDefault="00C7553F" w:rsidP="00B46338">
      <w:pPr>
        <w:pStyle w:val="a9"/>
        <w:spacing w:after="0"/>
        <w:jc w:val="right"/>
        <w:rPr>
          <w:bCs/>
          <w:color w:val="000000"/>
          <w:sz w:val="22"/>
          <w:szCs w:val="22"/>
          <w:highlight w:val="yellow"/>
          <w:lang w:val="uk-UA"/>
        </w:rPr>
      </w:pPr>
    </w:p>
    <w:p w14:paraId="357AF96E" w14:textId="77777777" w:rsidR="00C7553F" w:rsidRDefault="00C7553F" w:rsidP="00B46338">
      <w:pPr>
        <w:pStyle w:val="a9"/>
        <w:spacing w:after="0"/>
        <w:jc w:val="right"/>
        <w:rPr>
          <w:bCs/>
          <w:color w:val="000000"/>
          <w:sz w:val="22"/>
          <w:szCs w:val="22"/>
          <w:highlight w:val="yellow"/>
          <w:lang w:val="uk-UA"/>
        </w:rPr>
      </w:pPr>
    </w:p>
    <w:p w14:paraId="49BFB84B" w14:textId="77777777" w:rsidR="00C7553F" w:rsidRDefault="00C7553F" w:rsidP="00B46338">
      <w:pPr>
        <w:pStyle w:val="a9"/>
        <w:spacing w:after="0"/>
        <w:jc w:val="right"/>
        <w:rPr>
          <w:bCs/>
          <w:color w:val="000000"/>
          <w:sz w:val="22"/>
          <w:szCs w:val="22"/>
          <w:highlight w:val="yellow"/>
          <w:lang w:val="uk-UA"/>
        </w:rPr>
      </w:pPr>
    </w:p>
    <w:p w14:paraId="5B0DEC16" w14:textId="77777777" w:rsidR="00C7553F" w:rsidRDefault="00C7553F" w:rsidP="00B46338">
      <w:pPr>
        <w:pStyle w:val="a9"/>
        <w:spacing w:after="0"/>
        <w:jc w:val="right"/>
        <w:rPr>
          <w:bCs/>
          <w:color w:val="000000"/>
          <w:sz w:val="22"/>
          <w:szCs w:val="22"/>
          <w:highlight w:val="yellow"/>
          <w:lang w:val="uk-UA"/>
        </w:rPr>
      </w:pPr>
    </w:p>
    <w:p w14:paraId="73E7E27A" w14:textId="77777777" w:rsidR="00CD680E" w:rsidRPr="00CD680E" w:rsidRDefault="00CD680E" w:rsidP="00CD680E">
      <w:pPr>
        <w:ind w:left="5812"/>
        <w:jc w:val="right"/>
        <w:rPr>
          <w:rFonts w:eastAsia="Calibri"/>
          <w:b/>
          <w:bCs/>
          <w:lang w:eastAsia="en-US"/>
        </w:rPr>
      </w:pPr>
      <w:r w:rsidRPr="00CD680E">
        <w:rPr>
          <w:rFonts w:eastAsia="Calibri"/>
          <w:b/>
          <w:bCs/>
          <w:lang w:eastAsia="en-US"/>
        </w:rPr>
        <w:lastRenderedPageBreak/>
        <w:t xml:space="preserve">ДОДАТОК 4 </w:t>
      </w:r>
    </w:p>
    <w:p w14:paraId="21E85257" w14:textId="77777777" w:rsidR="00CD680E" w:rsidRPr="00CD680E" w:rsidRDefault="00CD680E" w:rsidP="00CD680E">
      <w:pPr>
        <w:ind w:left="5812"/>
        <w:jc w:val="right"/>
        <w:rPr>
          <w:rFonts w:eastAsia="Calibri"/>
          <w:b/>
          <w:bCs/>
          <w:lang w:eastAsia="en-US"/>
        </w:rPr>
      </w:pPr>
      <w:r w:rsidRPr="00CD680E">
        <w:rPr>
          <w:rFonts w:eastAsia="Calibri"/>
          <w:b/>
          <w:bCs/>
          <w:lang w:eastAsia="en-US"/>
        </w:rPr>
        <w:t>до тендерної документації</w:t>
      </w:r>
    </w:p>
    <w:p w14:paraId="6A824016" w14:textId="77777777" w:rsidR="00C7553F" w:rsidRDefault="00C7553F" w:rsidP="00B46338">
      <w:pPr>
        <w:pStyle w:val="a9"/>
        <w:spacing w:after="0"/>
        <w:jc w:val="right"/>
        <w:rPr>
          <w:bCs/>
          <w:color w:val="000000"/>
          <w:sz w:val="22"/>
          <w:szCs w:val="22"/>
          <w:highlight w:val="yellow"/>
          <w:lang w:val="uk-UA"/>
        </w:rPr>
      </w:pPr>
    </w:p>
    <w:p w14:paraId="36342391" w14:textId="77777777" w:rsidR="00B46338" w:rsidRPr="003D3D95" w:rsidRDefault="00B46338" w:rsidP="00B46338">
      <w:pPr>
        <w:pStyle w:val="ad"/>
        <w:suppressAutoHyphens w:val="0"/>
        <w:jc w:val="center"/>
        <w:rPr>
          <w:bCs/>
          <w:color w:val="000000"/>
          <w:sz w:val="22"/>
          <w:szCs w:val="22"/>
          <w:lang w:val="uk-UA"/>
        </w:rPr>
      </w:pPr>
      <w:r w:rsidRPr="003D3D95">
        <w:rPr>
          <w:bCs/>
          <w:color w:val="000000"/>
          <w:sz w:val="22"/>
          <w:szCs w:val="22"/>
          <w:lang w:val="uk-UA"/>
        </w:rPr>
        <w:t>Проект договору</w:t>
      </w:r>
    </w:p>
    <w:p w14:paraId="094539D6" w14:textId="77777777" w:rsidR="00B46338" w:rsidRPr="003D3D95" w:rsidRDefault="00B46338" w:rsidP="00B46338">
      <w:pPr>
        <w:jc w:val="center"/>
        <w:rPr>
          <w:b/>
          <w:bCs/>
          <w:color w:val="000000"/>
          <w:sz w:val="22"/>
          <w:szCs w:val="22"/>
        </w:rPr>
      </w:pPr>
      <w:r w:rsidRPr="003D3D95">
        <w:rPr>
          <w:b/>
          <w:bCs/>
          <w:color w:val="000000"/>
          <w:sz w:val="22"/>
          <w:szCs w:val="22"/>
        </w:rPr>
        <w:t>ДОГОВІР № __________</w:t>
      </w:r>
    </w:p>
    <w:p w14:paraId="3FC87725" w14:textId="77777777" w:rsidR="00B46338" w:rsidRPr="003D3D95" w:rsidRDefault="00B46338" w:rsidP="00B46338">
      <w:pPr>
        <w:jc w:val="center"/>
        <w:rPr>
          <w:b/>
          <w:bCs/>
          <w:color w:val="000000"/>
          <w:sz w:val="22"/>
          <w:szCs w:val="22"/>
        </w:rPr>
      </w:pPr>
      <w:r w:rsidRPr="003D3D95">
        <w:rPr>
          <w:b/>
          <w:bCs/>
          <w:color w:val="000000"/>
          <w:sz w:val="22"/>
          <w:szCs w:val="22"/>
        </w:rPr>
        <w:t>про закупівлю електричної енергії</w:t>
      </w:r>
    </w:p>
    <w:p w14:paraId="088FAD52" w14:textId="77777777" w:rsidR="00B46338" w:rsidRPr="003D3D95" w:rsidRDefault="00B46338" w:rsidP="00B46338">
      <w:pPr>
        <w:pStyle w:val="ac"/>
        <w:spacing w:before="0" w:after="0"/>
        <w:rPr>
          <w:rFonts w:ascii="Times New Roman" w:hAnsi="Times New Roman"/>
          <w:b w:val="0"/>
          <w:bCs w:val="0"/>
          <w:kern w:val="2"/>
          <w:sz w:val="22"/>
          <w:szCs w:val="22"/>
        </w:rPr>
      </w:pPr>
    </w:p>
    <w:p w14:paraId="0AF8E554" w14:textId="3737A757" w:rsidR="00B46338" w:rsidRPr="003D3D95" w:rsidRDefault="00BF7327" w:rsidP="00B46338">
      <w:pPr>
        <w:jc w:val="center"/>
        <w:rPr>
          <w:b/>
          <w:bCs/>
          <w:kern w:val="2"/>
          <w:sz w:val="22"/>
          <w:szCs w:val="22"/>
        </w:rPr>
      </w:pPr>
      <w:r>
        <w:rPr>
          <w:b/>
          <w:bCs/>
          <w:kern w:val="2"/>
          <w:sz w:val="22"/>
          <w:szCs w:val="22"/>
        </w:rPr>
        <w:tab/>
      </w:r>
      <w:r>
        <w:rPr>
          <w:b/>
          <w:bCs/>
          <w:kern w:val="2"/>
          <w:sz w:val="22"/>
          <w:szCs w:val="22"/>
        </w:rPr>
        <w:tab/>
      </w:r>
      <w:r>
        <w:rPr>
          <w:b/>
          <w:bCs/>
          <w:kern w:val="2"/>
          <w:sz w:val="22"/>
          <w:szCs w:val="22"/>
        </w:rPr>
        <w:tab/>
      </w:r>
      <w:r>
        <w:rPr>
          <w:b/>
          <w:bCs/>
          <w:kern w:val="2"/>
          <w:sz w:val="22"/>
          <w:szCs w:val="22"/>
        </w:rPr>
        <w:tab/>
      </w:r>
      <w:r>
        <w:rPr>
          <w:b/>
          <w:bCs/>
          <w:kern w:val="2"/>
          <w:sz w:val="22"/>
          <w:szCs w:val="22"/>
        </w:rPr>
        <w:tab/>
      </w:r>
      <w:r>
        <w:rPr>
          <w:b/>
          <w:bCs/>
          <w:kern w:val="2"/>
          <w:sz w:val="22"/>
          <w:szCs w:val="22"/>
        </w:rPr>
        <w:tab/>
      </w:r>
      <w:r>
        <w:rPr>
          <w:b/>
          <w:bCs/>
          <w:kern w:val="2"/>
          <w:sz w:val="22"/>
          <w:szCs w:val="22"/>
        </w:rPr>
        <w:tab/>
      </w:r>
      <w:r>
        <w:rPr>
          <w:b/>
          <w:bCs/>
          <w:kern w:val="2"/>
          <w:sz w:val="22"/>
          <w:szCs w:val="22"/>
        </w:rPr>
        <w:tab/>
        <w:t>______________ 2023</w:t>
      </w:r>
      <w:r w:rsidR="00B46338" w:rsidRPr="003D3D95">
        <w:rPr>
          <w:b/>
          <w:bCs/>
          <w:kern w:val="2"/>
          <w:sz w:val="22"/>
          <w:szCs w:val="22"/>
        </w:rPr>
        <w:t xml:space="preserve"> року</w:t>
      </w:r>
    </w:p>
    <w:p w14:paraId="09828662" w14:textId="77777777" w:rsidR="00B46338" w:rsidRPr="003D3D95" w:rsidRDefault="00B46338" w:rsidP="00B46338">
      <w:pPr>
        <w:jc w:val="center"/>
        <w:rPr>
          <w:kern w:val="2"/>
          <w:sz w:val="22"/>
          <w:szCs w:val="22"/>
        </w:rPr>
      </w:pPr>
    </w:p>
    <w:p w14:paraId="6F6A2049" w14:textId="77777777" w:rsidR="00B46338" w:rsidRPr="003D3D95" w:rsidRDefault="00B46338" w:rsidP="00B46338">
      <w:pPr>
        <w:ind w:firstLine="708"/>
        <w:jc w:val="both"/>
        <w:rPr>
          <w:sz w:val="22"/>
          <w:szCs w:val="22"/>
        </w:rPr>
      </w:pPr>
      <w:r w:rsidRPr="003D3D95">
        <w:rPr>
          <w:bCs/>
          <w:sz w:val="22"/>
          <w:szCs w:val="22"/>
        </w:rPr>
        <w:t>_______________________________</w:t>
      </w:r>
      <w:r w:rsidRPr="003D3D95">
        <w:rPr>
          <w:i/>
          <w:iCs/>
          <w:sz w:val="22"/>
          <w:szCs w:val="22"/>
        </w:rPr>
        <w:t>(зазначається найменування постачальника)</w:t>
      </w:r>
      <w:r w:rsidRPr="003D3D95">
        <w:rPr>
          <w:bCs/>
          <w:sz w:val="22"/>
          <w:szCs w:val="22"/>
        </w:rPr>
        <w:t xml:space="preserve"> </w:t>
      </w:r>
      <w:r w:rsidRPr="003D3D95">
        <w:rPr>
          <w:sz w:val="22"/>
          <w:szCs w:val="22"/>
        </w:rPr>
        <w:t>(ідентифікаційний код – _______________), далі – Постачальник, в особі  __________________ _____________</w:t>
      </w:r>
      <w:r w:rsidRPr="003D3D95">
        <w:rPr>
          <w:i/>
          <w:iCs/>
          <w:color w:val="000000"/>
          <w:sz w:val="22"/>
          <w:szCs w:val="22"/>
        </w:rPr>
        <w:t>(зазначається посада, прізвище, ім’я та по батькові уповноваженого на підписання договорів представника Постачальника)</w:t>
      </w:r>
      <w:r w:rsidRPr="003D3D95">
        <w:rPr>
          <w:sz w:val="22"/>
          <w:szCs w:val="22"/>
        </w:rPr>
        <w:t>, який діє на підставі ___________________, з однієї сторони та,</w:t>
      </w:r>
    </w:p>
    <w:p w14:paraId="556583AF" w14:textId="7E0977D1" w:rsidR="00B46338" w:rsidRPr="003D3D95" w:rsidRDefault="00AC7E66" w:rsidP="00B46338">
      <w:pPr>
        <w:ind w:firstLine="708"/>
        <w:jc w:val="both"/>
        <w:rPr>
          <w:kern w:val="2"/>
          <w:sz w:val="22"/>
          <w:szCs w:val="22"/>
        </w:rPr>
      </w:pPr>
      <w:r>
        <w:rPr>
          <w:b/>
          <w:sz w:val="22"/>
          <w:szCs w:val="22"/>
        </w:rPr>
        <w:t>Комунальне нек</w:t>
      </w:r>
      <w:r w:rsidR="00103622">
        <w:rPr>
          <w:b/>
          <w:sz w:val="22"/>
          <w:szCs w:val="22"/>
        </w:rPr>
        <w:t>о</w:t>
      </w:r>
      <w:r>
        <w:rPr>
          <w:b/>
          <w:sz w:val="22"/>
          <w:szCs w:val="22"/>
        </w:rPr>
        <w:t>мерційне підприємство «Бишівський центр первинної медико-санітарної допомоги» Бишівської сільської ради Київської області</w:t>
      </w:r>
      <w:r w:rsidR="00B46338" w:rsidRPr="003D3D95">
        <w:rPr>
          <w:b/>
          <w:sz w:val="22"/>
          <w:szCs w:val="22"/>
        </w:rPr>
        <w:t xml:space="preserve"> </w:t>
      </w:r>
      <w:r w:rsidR="00B46338" w:rsidRPr="003D3D95">
        <w:rPr>
          <w:sz w:val="22"/>
          <w:szCs w:val="22"/>
        </w:rPr>
        <w:t xml:space="preserve">(ЄДРПОУ – </w:t>
      </w:r>
      <w:r>
        <w:rPr>
          <w:b/>
          <w:sz w:val="22"/>
          <w:szCs w:val="22"/>
        </w:rPr>
        <w:t>44048440</w:t>
      </w:r>
      <w:r w:rsidR="00B46338" w:rsidRPr="003D3D95">
        <w:rPr>
          <w:sz w:val="22"/>
          <w:szCs w:val="22"/>
        </w:rPr>
        <w:t>), да</w:t>
      </w:r>
      <w:r w:rsidR="00BD31E3">
        <w:rPr>
          <w:sz w:val="22"/>
          <w:szCs w:val="22"/>
        </w:rPr>
        <w:t xml:space="preserve">лі – Споживач, в особі </w:t>
      </w:r>
      <w:r>
        <w:rPr>
          <w:sz w:val="22"/>
          <w:szCs w:val="22"/>
        </w:rPr>
        <w:t>в.о. директора</w:t>
      </w:r>
      <w:r w:rsidR="00BD31E3">
        <w:rPr>
          <w:sz w:val="22"/>
          <w:szCs w:val="22"/>
        </w:rPr>
        <w:t xml:space="preserve"> </w:t>
      </w:r>
      <w:r>
        <w:rPr>
          <w:sz w:val="22"/>
          <w:szCs w:val="22"/>
        </w:rPr>
        <w:t>Дученко Уляни Петрівни</w:t>
      </w:r>
      <w:r w:rsidR="00B46338" w:rsidRPr="003D3D95">
        <w:rPr>
          <w:sz w:val="22"/>
          <w:szCs w:val="22"/>
        </w:rPr>
        <w:t xml:space="preserve"> , який діє на підставі Статуту, </w:t>
      </w:r>
      <w:r w:rsidR="00B46338" w:rsidRPr="003D3D95">
        <w:rPr>
          <w:kern w:val="2"/>
          <w:sz w:val="22"/>
          <w:szCs w:val="22"/>
        </w:rPr>
        <w:t xml:space="preserve">з другої сторони, (далі разом – Сторони, а кожна окремо – Сторона), уклали цей договір про закупівлю </w:t>
      </w:r>
      <w:r w:rsidR="00B46338" w:rsidRPr="003D3D95">
        <w:rPr>
          <w:kern w:val="1"/>
          <w:sz w:val="22"/>
          <w:szCs w:val="22"/>
          <w:lang w:eastAsia="ar-SA"/>
        </w:rPr>
        <w:t>електричної енергії</w:t>
      </w:r>
      <w:r w:rsidR="00B46338" w:rsidRPr="003D3D95">
        <w:rPr>
          <w:sz w:val="22"/>
          <w:szCs w:val="22"/>
        </w:rPr>
        <w:t xml:space="preserve"> </w:t>
      </w:r>
      <w:r w:rsidR="00B46338" w:rsidRPr="003D3D95">
        <w:rPr>
          <w:kern w:val="2"/>
          <w:sz w:val="22"/>
          <w:szCs w:val="22"/>
        </w:rPr>
        <w:t>(далі – Договір)</w:t>
      </w:r>
      <w:r w:rsidR="00CB32DB">
        <w:rPr>
          <w:kern w:val="2"/>
          <w:sz w:val="22"/>
          <w:szCs w:val="22"/>
        </w:rPr>
        <w:t>,</w:t>
      </w:r>
      <w:r>
        <w:rPr>
          <w:kern w:val="2"/>
          <w:sz w:val="22"/>
          <w:szCs w:val="22"/>
        </w:rPr>
        <w:t xml:space="preserve"> </w:t>
      </w:r>
      <w:r w:rsidR="00CB32DB">
        <w:rPr>
          <w:kern w:val="2"/>
          <w:sz w:val="22"/>
          <w:szCs w:val="22"/>
        </w:rPr>
        <w:t>керуючись Указом Президента України ві</w:t>
      </w:r>
      <w:r w:rsidR="00E14EFD">
        <w:rPr>
          <w:kern w:val="2"/>
          <w:sz w:val="22"/>
          <w:szCs w:val="22"/>
        </w:rPr>
        <w:t xml:space="preserve">д 24 лютого 2022 року №64/2022 </w:t>
      </w:r>
      <w:r w:rsidR="00E14EFD">
        <w:rPr>
          <w:rFonts w:ascii="Arial" w:hAnsi="Arial" w:cs="Arial"/>
          <w:kern w:val="2"/>
          <w:sz w:val="22"/>
          <w:szCs w:val="22"/>
        </w:rPr>
        <w:t>"</w:t>
      </w:r>
      <w:r w:rsidR="00CB32DB">
        <w:rPr>
          <w:kern w:val="2"/>
          <w:sz w:val="22"/>
          <w:szCs w:val="22"/>
        </w:rPr>
        <w:t xml:space="preserve">Про введення воєного стану в Україні </w:t>
      </w:r>
      <w:r w:rsidR="00E14EFD" w:rsidRPr="00AC7E66">
        <w:rPr>
          <w:kern w:val="2"/>
          <w:sz w:val="22"/>
          <w:szCs w:val="22"/>
        </w:rPr>
        <w:t>"(зі змінами ),постановою Кабінету Міністрів України від 12 жовтня 2022 року №1178 «Особливості здійснення публічних закупівель товарів ,робіт і послуг для замовників,передбачених Законом України"Про публічні закупівлі "</w:t>
      </w:r>
      <w:r w:rsidR="00E14EFD">
        <w:rPr>
          <w:rFonts w:ascii="Arial" w:hAnsi="Arial" w:cs="Arial"/>
          <w:kern w:val="2"/>
          <w:sz w:val="22"/>
          <w:szCs w:val="22"/>
        </w:rPr>
        <w:t xml:space="preserve"> </w:t>
      </w:r>
      <w:r w:rsidR="00CB32DB">
        <w:rPr>
          <w:kern w:val="2"/>
          <w:sz w:val="22"/>
          <w:szCs w:val="22"/>
        </w:rPr>
        <w:t xml:space="preserve">  </w:t>
      </w:r>
      <w:r w:rsidR="00E14EFD">
        <w:rPr>
          <w:kern w:val="2"/>
          <w:sz w:val="22"/>
          <w:szCs w:val="22"/>
        </w:rPr>
        <w:t xml:space="preserve">на період дії правового режиму воєнного стану в Україні та протягом 90  днів з дня </w:t>
      </w:r>
      <w:r w:rsidR="00C54B36">
        <w:rPr>
          <w:kern w:val="2"/>
          <w:sz w:val="22"/>
          <w:szCs w:val="22"/>
        </w:rPr>
        <w:t xml:space="preserve"> його припинення або скасування </w:t>
      </w:r>
      <w:r w:rsidR="00C54B36">
        <w:rPr>
          <w:rFonts w:ascii="Arial" w:hAnsi="Arial" w:cs="Arial"/>
          <w:kern w:val="2"/>
          <w:sz w:val="22"/>
          <w:szCs w:val="22"/>
        </w:rPr>
        <w:t>"</w:t>
      </w:r>
      <w:r w:rsidR="00B46338" w:rsidRPr="003D3D95">
        <w:rPr>
          <w:kern w:val="2"/>
          <w:sz w:val="22"/>
          <w:szCs w:val="22"/>
        </w:rPr>
        <w:t xml:space="preserve"> про таке:</w:t>
      </w:r>
    </w:p>
    <w:p w14:paraId="3279B175" w14:textId="77777777" w:rsidR="00B46338" w:rsidRPr="003D3D95" w:rsidRDefault="00B46338" w:rsidP="00B46338">
      <w:pPr>
        <w:ind w:firstLine="709"/>
        <w:jc w:val="center"/>
        <w:rPr>
          <w:b/>
          <w:bCs/>
          <w:kern w:val="2"/>
          <w:sz w:val="22"/>
          <w:szCs w:val="22"/>
        </w:rPr>
      </w:pPr>
    </w:p>
    <w:p w14:paraId="0199AA07" w14:textId="77777777" w:rsidR="00B46338" w:rsidRPr="003D3D95" w:rsidRDefault="00B46338" w:rsidP="00B46338">
      <w:pPr>
        <w:ind w:firstLine="567"/>
        <w:jc w:val="center"/>
        <w:rPr>
          <w:b/>
          <w:sz w:val="22"/>
          <w:szCs w:val="22"/>
          <w:lang w:eastAsia="uk-UA"/>
        </w:rPr>
      </w:pPr>
      <w:r w:rsidRPr="003D3D95">
        <w:rPr>
          <w:b/>
          <w:sz w:val="22"/>
          <w:szCs w:val="22"/>
          <w:lang w:eastAsia="uk-UA"/>
        </w:rPr>
        <w:t>1. Загальні положення</w:t>
      </w:r>
    </w:p>
    <w:p w14:paraId="7F1C7DD2" w14:textId="77777777" w:rsidR="00B46338" w:rsidRPr="003D3D95" w:rsidRDefault="00B46338" w:rsidP="00B46338">
      <w:pPr>
        <w:ind w:firstLine="567"/>
        <w:jc w:val="both"/>
        <w:rPr>
          <w:sz w:val="22"/>
          <w:szCs w:val="22"/>
          <w:lang w:eastAsia="uk-UA"/>
        </w:rPr>
      </w:pPr>
      <w:r w:rsidRPr="003D3D95">
        <w:rPr>
          <w:sz w:val="22"/>
          <w:szCs w:val="22"/>
          <w:lang w:eastAsia="uk-UA"/>
        </w:rPr>
        <w:t>1.1</w:t>
      </w:r>
      <w:r w:rsidRPr="003D3D95">
        <w:rPr>
          <w:iCs/>
          <w:sz w:val="22"/>
          <w:szCs w:val="22"/>
        </w:rPr>
        <w:t>.</w:t>
      </w:r>
      <w:r w:rsidRPr="003D3D95">
        <w:rPr>
          <w:b/>
          <w:iCs/>
          <w:sz w:val="22"/>
          <w:szCs w:val="22"/>
        </w:rPr>
        <w:t> </w:t>
      </w:r>
      <w:r w:rsidRPr="003D3D95">
        <w:rPr>
          <w:sz w:val="22"/>
          <w:szCs w:val="22"/>
        </w:rPr>
        <w:t>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14:paraId="0313D2BC" w14:textId="77777777" w:rsidR="00B46338" w:rsidRPr="003D3D95" w:rsidRDefault="00B46338" w:rsidP="00B46338">
      <w:pPr>
        <w:ind w:firstLine="567"/>
        <w:jc w:val="both"/>
        <w:rPr>
          <w:sz w:val="22"/>
          <w:szCs w:val="22"/>
          <w:lang w:eastAsia="en-US"/>
        </w:rPr>
      </w:pPr>
      <w:r w:rsidRPr="003D3D95">
        <w:rPr>
          <w:sz w:val="22"/>
          <w:szCs w:val="22"/>
          <w:lang w:eastAsia="uk-UA"/>
        </w:rPr>
        <w:t>1.2</w:t>
      </w:r>
      <w:r w:rsidRPr="003D3D95">
        <w:rPr>
          <w:iCs/>
          <w:sz w:val="22"/>
          <w:szCs w:val="22"/>
        </w:rPr>
        <w:t>.</w:t>
      </w:r>
      <w:r w:rsidRPr="003D3D95">
        <w:rPr>
          <w:b/>
          <w:iCs/>
          <w:sz w:val="22"/>
          <w:szCs w:val="22"/>
        </w:rPr>
        <w:t> </w:t>
      </w:r>
      <w:r w:rsidRPr="003D3D95">
        <w:rPr>
          <w:sz w:val="22"/>
          <w:szCs w:val="22"/>
          <w:lang w:eastAsia="uk-UA"/>
        </w:rPr>
        <w:t xml:space="preserve">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w:t>
      </w:r>
      <w:r w:rsidRPr="003D3D95">
        <w:rPr>
          <w:sz w:val="22"/>
          <w:szCs w:val="22"/>
        </w:rPr>
        <w:t>«Про публічні закупівлі».</w:t>
      </w:r>
    </w:p>
    <w:p w14:paraId="2A883577" w14:textId="77777777" w:rsidR="00B46338" w:rsidRPr="003D3D95" w:rsidRDefault="00B46338" w:rsidP="00B46338">
      <w:pPr>
        <w:ind w:firstLine="567"/>
        <w:jc w:val="both"/>
        <w:rPr>
          <w:sz w:val="22"/>
          <w:szCs w:val="22"/>
          <w:lang w:eastAsia="uk-UA"/>
        </w:rPr>
      </w:pPr>
      <w:r w:rsidRPr="003D3D95">
        <w:rPr>
          <w:sz w:val="22"/>
          <w:szCs w:val="22"/>
          <w:lang w:eastAsia="uk-UA"/>
        </w:rPr>
        <w:t>1.3</w:t>
      </w:r>
      <w:r w:rsidRPr="003D3D95">
        <w:rPr>
          <w:iCs/>
          <w:sz w:val="22"/>
          <w:szCs w:val="22"/>
        </w:rPr>
        <w:t>.</w:t>
      </w:r>
      <w:r w:rsidRPr="003D3D95">
        <w:rPr>
          <w:b/>
          <w:iCs/>
          <w:sz w:val="22"/>
          <w:szCs w:val="22"/>
        </w:rPr>
        <w:t> </w:t>
      </w:r>
      <w:r w:rsidRPr="003D3D95">
        <w:rPr>
          <w:sz w:val="22"/>
          <w:szCs w:val="22"/>
          <w:lang w:eastAsia="uk-UA"/>
        </w:rPr>
        <w:t>Терміни, що використовуються у Договорі використовуються в розумінні Закону України «Про ринок електричної енергії» та ПРРЕЕ.</w:t>
      </w:r>
    </w:p>
    <w:p w14:paraId="4677CE6E" w14:textId="77777777" w:rsidR="00B46338" w:rsidRPr="003D3D95" w:rsidRDefault="00B46338" w:rsidP="00B46338">
      <w:pPr>
        <w:jc w:val="both"/>
        <w:rPr>
          <w:sz w:val="22"/>
          <w:szCs w:val="22"/>
          <w:lang w:eastAsia="uk-UA"/>
        </w:rPr>
      </w:pPr>
    </w:p>
    <w:p w14:paraId="7D372547" w14:textId="77777777" w:rsidR="00B46338" w:rsidRPr="003D3D95" w:rsidRDefault="00B46338" w:rsidP="00B46338">
      <w:pPr>
        <w:ind w:firstLine="567"/>
        <w:jc w:val="center"/>
        <w:rPr>
          <w:b/>
          <w:sz w:val="22"/>
          <w:szCs w:val="22"/>
          <w:lang w:eastAsia="en-US"/>
        </w:rPr>
      </w:pPr>
      <w:r w:rsidRPr="003D3D95">
        <w:rPr>
          <w:b/>
          <w:sz w:val="22"/>
          <w:szCs w:val="22"/>
        </w:rPr>
        <w:t>2. Предмет Договору</w:t>
      </w:r>
    </w:p>
    <w:p w14:paraId="479E1465" w14:textId="77777777" w:rsidR="00B46338" w:rsidRPr="003D3D95" w:rsidRDefault="00B46338" w:rsidP="00B46338">
      <w:pPr>
        <w:ind w:firstLine="567"/>
        <w:jc w:val="both"/>
        <w:rPr>
          <w:sz w:val="22"/>
          <w:szCs w:val="22"/>
        </w:rPr>
      </w:pPr>
      <w:r w:rsidRPr="003D3D95">
        <w:rPr>
          <w:sz w:val="22"/>
          <w:szCs w:val="22"/>
          <w:lang w:eastAsia="uk-UA"/>
        </w:rPr>
        <w:t>2.1</w:t>
      </w:r>
      <w:r w:rsidRPr="003D3D95">
        <w:rPr>
          <w:iCs/>
          <w:sz w:val="22"/>
          <w:szCs w:val="22"/>
        </w:rPr>
        <w:t>.</w:t>
      </w:r>
      <w:r w:rsidRPr="003D3D95">
        <w:rPr>
          <w:b/>
          <w:iCs/>
          <w:sz w:val="22"/>
          <w:szCs w:val="22"/>
        </w:rPr>
        <w:t> </w:t>
      </w:r>
      <w:r w:rsidRPr="003D3D95">
        <w:rPr>
          <w:sz w:val="22"/>
          <w:szCs w:val="22"/>
        </w:rPr>
        <w:t xml:space="preserve">Постачальник зобов’язується поставити Споживачу у терміни та на умовах визначених Договором електричну енергію, код </w:t>
      </w:r>
      <w:r w:rsidRPr="003D3D95">
        <w:rPr>
          <w:b/>
          <w:sz w:val="22"/>
          <w:szCs w:val="22"/>
        </w:rPr>
        <w:t>ДК 021:2015 ‒ 09310000-5 «Електрична енергія»</w:t>
      </w:r>
      <w:r w:rsidRPr="003D3D95">
        <w:rPr>
          <w:sz w:val="22"/>
          <w:szCs w:val="22"/>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14:paraId="16814D6C" w14:textId="27FDBD98" w:rsidR="00B46338" w:rsidRPr="003D3D95" w:rsidRDefault="00B46338" w:rsidP="00B46338">
      <w:pPr>
        <w:ind w:firstLine="567"/>
        <w:jc w:val="both"/>
        <w:rPr>
          <w:sz w:val="22"/>
          <w:szCs w:val="22"/>
        </w:rPr>
      </w:pPr>
      <w:r w:rsidRPr="003D3D95">
        <w:rPr>
          <w:sz w:val="22"/>
          <w:szCs w:val="22"/>
          <w:lang w:eastAsia="uk-UA"/>
        </w:rPr>
        <w:t>2.2</w:t>
      </w:r>
      <w:r w:rsidRPr="003D3D95">
        <w:rPr>
          <w:iCs/>
          <w:sz w:val="22"/>
          <w:szCs w:val="22"/>
        </w:rPr>
        <w:t>.</w:t>
      </w:r>
      <w:r w:rsidRPr="003D3D95">
        <w:rPr>
          <w:b/>
          <w:iCs/>
          <w:sz w:val="22"/>
          <w:szCs w:val="22"/>
        </w:rPr>
        <w:t> </w:t>
      </w:r>
      <w:r w:rsidRPr="003D3D95">
        <w:rPr>
          <w:sz w:val="22"/>
          <w:szCs w:val="22"/>
          <w:lang w:eastAsia="uk-UA"/>
        </w:rPr>
        <w:t>Очікуваний обсяг постачання електричної енергії</w:t>
      </w:r>
      <w:r w:rsidRPr="003D3D95">
        <w:rPr>
          <w:sz w:val="22"/>
          <w:szCs w:val="22"/>
        </w:rPr>
        <w:t xml:space="preserve"> Споживачу</w:t>
      </w:r>
      <w:r w:rsidRPr="003D3D95">
        <w:rPr>
          <w:sz w:val="22"/>
          <w:szCs w:val="22"/>
          <w:lang w:eastAsia="uk-UA"/>
        </w:rPr>
        <w:t xml:space="preserve"> на період </w:t>
      </w:r>
      <w:r w:rsidR="00A8301C">
        <w:rPr>
          <w:sz w:val="22"/>
          <w:szCs w:val="22"/>
          <w:lang w:eastAsia="uk-UA"/>
        </w:rPr>
        <w:t>січень</w:t>
      </w:r>
      <w:r w:rsidR="00CD680E">
        <w:rPr>
          <w:sz w:val="22"/>
          <w:szCs w:val="22"/>
          <w:lang w:eastAsia="uk-UA"/>
        </w:rPr>
        <w:t xml:space="preserve"> – грудень </w:t>
      </w:r>
      <w:r w:rsidRPr="003D3D95">
        <w:rPr>
          <w:sz w:val="22"/>
          <w:szCs w:val="22"/>
          <w:lang w:eastAsia="uk-UA"/>
        </w:rPr>
        <w:t>202</w:t>
      </w:r>
      <w:r w:rsidR="00A8301C">
        <w:rPr>
          <w:sz w:val="22"/>
          <w:szCs w:val="22"/>
          <w:lang w:eastAsia="uk-UA"/>
        </w:rPr>
        <w:t>4</w:t>
      </w:r>
      <w:r w:rsidRPr="003D3D95">
        <w:rPr>
          <w:sz w:val="22"/>
          <w:szCs w:val="22"/>
          <w:lang w:eastAsia="uk-UA"/>
        </w:rPr>
        <w:t xml:space="preserve"> р</w:t>
      </w:r>
      <w:r w:rsidR="00BF7327">
        <w:rPr>
          <w:sz w:val="22"/>
          <w:szCs w:val="22"/>
          <w:lang w:eastAsia="uk-UA"/>
        </w:rPr>
        <w:t xml:space="preserve">оку становить </w:t>
      </w:r>
      <w:r w:rsidR="00175D6C">
        <w:rPr>
          <w:sz w:val="22"/>
          <w:szCs w:val="22"/>
          <w:lang w:eastAsia="uk-UA"/>
        </w:rPr>
        <w:t>65452</w:t>
      </w:r>
      <w:r w:rsidRPr="003D3D95">
        <w:rPr>
          <w:sz w:val="22"/>
          <w:szCs w:val="22"/>
        </w:rPr>
        <w:t xml:space="preserve"> кВт*год</w:t>
      </w:r>
      <w:r w:rsidRPr="003D3D95">
        <w:rPr>
          <w:sz w:val="22"/>
          <w:szCs w:val="22"/>
          <w:lang w:eastAsia="uk-UA"/>
        </w:rPr>
        <w:t>.</w:t>
      </w:r>
    </w:p>
    <w:p w14:paraId="7983DCD5" w14:textId="77777777" w:rsidR="00B46338" w:rsidRPr="003D3D95" w:rsidRDefault="00B46338" w:rsidP="00B46338">
      <w:pPr>
        <w:ind w:firstLine="567"/>
        <w:jc w:val="both"/>
        <w:rPr>
          <w:sz w:val="22"/>
          <w:szCs w:val="22"/>
        </w:rPr>
      </w:pPr>
      <w:r w:rsidRPr="003D3D95">
        <w:rPr>
          <w:sz w:val="22"/>
          <w:szCs w:val="22"/>
          <w:lang w:eastAsia="uk-UA"/>
        </w:rPr>
        <w:t>2.3</w:t>
      </w:r>
      <w:r w:rsidRPr="003D3D95">
        <w:rPr>
          <w:iCs/>
          <w:sz w:val="22"/>
          <w:szCs w:val="22"/>
        </w:rPr>
        <w:t>.</w:t>
      </w:r>
      <w:r w:rsidRPr="003D3D95">
        <w:rPr>
          <w:b/>
          <w:iCs/>
          <w:sz w:val="22"/>
          <w:szCs w:val="22"/>
        </w:rPr>
        <w:t> </w:t>
      </w:r>
      <w:r w:rsidRPr="003D3D95">
        <w:rPr>
          <w:sz w:val="22"/>
          <w:szCs w:val="22"/>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14:paraId="52BBC4D9" w14:textId="77777777" w:rsidR="00B46338" w:rsidRPr="003D3D95" w:rsidRDefault="00B46338" w:rsidP="00B46338">
      <w:pPr>
        <w:ind w:firstLine="567"/>
        <w:jc w:val="both"/>
        <w:rPr>
          <w:sz w:val="22"/>
          <w:szCs w:val="22"/>
        </w:rPr>
      </w:pPr>
      <w:r w:rsidRPr="003D3D95">
        <w:rPr>
          <w:sz w:val="22"/>
          <w:szCs w:val="22"/>
        </w:rPr>
        <w:t>2.4</w:t>
      </w:r>
      <w:r w:rsidRPr="003D3D95">
        <w:rPr>
          <w:iCs/>
          <w:sz w:val="22"/>
          <w:szCs w:val="22"/>
        </w:rPr>
        <w:t>.</w:t>
      </w:r>
      <w:r w:rsidRPr="003D3D95">
        <w:rPr>
          <w:b/>
          <w:iCs/>
          <w:sz w:val="22"/>
          <w:szCs w:val="22"/>
        </w:rPr>
        <w:t> </w:t>
      </w:r>
      <w:r w:rsidRPr="003D3D95">
        <w:rPr>
          <w:sz w:val="22"/>
          <w:szCs w:val="22"/>
        </w:rPr>
        <w:t>Підписанням Договору Постачальник підтверджує, що має ліцензію з постачання електричної енергії Споживачу.</w:t>
      </w:r>
    </w:p>
    <w:p w14:paraId="087BA136" w14:textId="77777777" w:rsidR="00B46338" w:rsidRPr="003D3D95" w:rsidRDefault="00B46338" w:rsidP="00B46338">
      <w:pPr>
        <w:jc w:val="both"/>
        <w:rPr>
          <w:sz w:val="22"/>
          <w:szCs w:val="22"/>
        </w:rPr>
      </w:pPr>
    </w:p>
    <w:p w14:paraId="09E44912" w14:textId="77777777" w:rsidR="00B46338" w:rsidRPr="003D3D95" w:rsidRDefault="00B46338" w:rsidP="00B46338">
      <w:pPr>
        <w:pStyle w:val="afe"/>
        <w:tabs>
          <w:tab w:val="left" w:pos="426"/>
        </w:tabs>
        <w:spacing w:after="0" w:line="240" w:lineRule="auto"/>
        <w:ind w:left="0"/>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3. Умови постачання</w:t>
      </w:r>
    </w:p>
    <w:p w14:paraId="15D3F0B6" w14:textId="77777777" w:rsidR="00B46338" w:rsidRPr="003D3D95" w:rsidRDefault="00B46338" w:rsidP="00B46338">
      <w:pPr>
        <w:ind w:firstLine="567"/>
        <w:jc w:val="both"/>
        <w:rPr>
          <w:sz w:val="22"/>
          <w:szCs w:val="22"/>
          <w:lang w:eastAsia="en-US"/>
        </w:rPr>
      </w:pPr>
      <w:r w:rsidRPr="003D3D95">
        <w:rPr>
          <w:sz w:val="22"/>
          <w:szCs w:val="22"/>
        </w:rPr>
        <w:t>3.1</w:t>
      </w:r>
      <w:r w:rsidRPr="003D3D95">
        <w:rPr>
          <w:iCs/>
          <w:sz w:val="22"/>
          <w:szCs w:val="22"/>
        </w:rPr>
        <w:t>.</w:t>
      </w:r>
      <w:r w:rsidRPr="003D3D95">
        <w:rPr>
          <w:b/>
          <w:iCs/>
          <w:sz w:val="22"/>
          <w:szCs w:val="22"/>
        </w:rPr>
        <w:t> </w:t>
      </w:r>
      <w:r w:rsidRPr="003D3D95">
        <w:rPr>
          <w:sz w:val="22"/>
          <w:szCs w:val="22"/>
        </w:rPr>
        <w:t>Початком постачання електричної енергії Споживачу є дата, зазначена в заяві-приєднанні, яка є Додатком</w:t>
      </w:r>
      <w:r w:rsidRPr="003D3D95">
        <w:rPr>
          <w:b/>
          <w:iCs/>
          <w:sz w:val="22"/>
          <w:szCs w:val="22"/>
        </w:rPr>
        <w:t> </w:t>
      </w:r>
      <w:r w:rsidRPr="003D3D95">
        <w:rPr>
          <w:sz w:val="22"/>
          <w:szCs w:val="22"/>
        </w:rPr>
        <w:t>1 до Договору.</w:t>
      </w:r>
    </w:p>
    <w:p w14:paraId="7EC6404B" w14:textId="77777777" w:rsidR="00B46338" w:rsidRPr="003D3D95" w:rsidRDefault="00B46338" w:rsidP="00B46338">
      <w:pPr>
        <w:ind w:firstLine="567"/>
        <w:jc w:val="both"/>
        <w:rPr>
          <w:sz w:val="22"/>
          <w:szCs w:val="22"/>
        </w:rPr>
      </w:pPr>
      <w:r w:rsidRPr="003D3D95">
        <w:rPr>
          <w:sz w:val="22"/>
          <w:szCs w:val="22"/>
        </w:rPr>
        <w:t>3.2</w:t>
      </w:r>
      <w:r w:rsidRPr="003D3D95">
        <w:rPr>
          <w:iCs/>
          <w:sz w:val="22"/>
          <w:szCs w:val="22"/>
        </w:rPr>
        <w:t>.</w:t>
      </w:r>
      <w:r w:rsidRPr="003D3D95">
        <w:rPr>
          <w:b/>
          <w:iCs/>
          <w:sz w:val="22"/>
          <w:szCs w:val="22"/>
        </w:rPr>
        <w:t> </w:t>
      </w:r>
      <w:r w:rsidRPr="003D3D95">
        <w:rPr>
          <w:sz w:val="22"/>
          <w:szCs w:val="22"/>
        </w:rPr>
        <w:t>Споживач має право вільно змінювати Постачальника відповідно до процедури, визначеної ПРРЕЕ, та умов Договору.</w:t>
      </w:r>
    </w:p>
    <w:p w14:paraId="169D76B5" w14:textId="77777777" w:rsidR="00B46338" w:rsidRPr="003D3D95" w:rsidRDefault="00B46338" w:rsidP="00B46338">
      <w:pPr>
        <w:ind w:firstLine="567"/>
        <w:jc w:val="both"/>
        <w:rPr>
          <w:sz w:val="22"/>
          <w:szCs w:val="22"/>
        </w:rPr>
      </w:pPr>
      <w:r w:rsidRPr="003D3D95">
        <w:rPr>
          <w:sz w:val="22"/>
          <w:szCs w:val="22"/>
        </w:rPr>
        <w:t>3.3</w:t>
      </w:r>
      <w:r w:rsidRPr="003D3D95">
        <w:rPr>
          <w:iCs/>
          <w:sz w:val="22"/>
          <w:szCs w:val="22"/>
        </w:rPr>
        <w:t>.</w:t>
      </w:r>
      <w:r w:rsidRPr="003D3D95">
        <w:rPr>
          <w:b/>
          <w:iCs/>
          <w:sz w:val="22"/>
          <w:szCs w:val="22"/>
        </w:rPr>
        <w:t> </w:t>
      </w:r>
      <w:r w:rsidRPr="003D3D95">
        <w:rPr>
          <w:sz w:val="22"/>
          <w:szCs w:val="22"/>
        </w:rPr>
        <w:t>Постачальник не має право вимагати від Споживача будь-якої іншої плати за електричну енергію, крім передбаченої умовами Договору.</w:t>
      </w:r>
    </w:p>
    <w:p w14:paraId="31DFC22A" w14:textId="77777777" w:rsidR="00B46338" w:rsidRPr="003D3D95" w:rsidRDefault="00B46338" w:rsidP="00B46338">
      <w:pPr>
        <w:pStyle w:val="afe"/>
        <w:widowControl w:val="0"/>
        <w:tabs>
          <w:tab w:val="left" w:pos="443"/>
        </w:tabs>
        <w:autoSpaceDE w:val="0"/>
        <w:autoSpaceDN w:val="0"/>
        <w:spacing w:after="0" w:line="240" w:lineRule="auto"/>
        <w:ind w:left="0"/>
        <w:outlineLvl w:val="0"/>
        <w:rPr>
          <w:rFonts w:ascii="Times New Roman" w:hAnsi="Times New Roman" w:cs="Times New Roman"/>
          <w:bCs/>
          <w:sz w:val="22"/>
          <w:szCs w:val="22"/>
        </w:rPr>
      </w:pPr>
    </w:p>
    <w:p w14:paraId="702898E0" w14:textId="77777777" w:rsidR="00B46338" w:rsidRPr="003D3D95" w:rsidRDefault="00B46338" w:rsidP="00B46338">
      <w:pPr>
        <w:pStyle w:val="afe"/>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lastRenderedPageBreak/>
        <w:t>4. Якість постачання електричної енергії</w:t>
      </w:r>
    </w:p>
    <w:p w14:paraId="607DBE7C" w14:textId="77777777" w:rsidR="00B46338" w:rsidRPr="003D3D95" w:rsidRDefault="00B46338" w:rsidP="00B46338">
      <w:pPr>
        <w:widowControl w:val="0"/>
        <w:tabs>
          <w:tab w:val="left" w:pos="610"/>
        </w:tabs>
        <w:autoSpaceDE w:val="0"/>
        <w:autoSpaceDN w:val="0"/>
        <w:ind w:firstLine="567"/>
        <w:jc w:val="both"/>
        <w:rPr>
          <w:sz w:val="22"/>
          <w:szCs w:val="22"/>
          <w:lang w:eastAsia="en-US"/>
        </w:rPr>
      </w:pPr>
      <w:r w:rsidRPr="003D3D95">
        <w:rPr>
          <w:sz w:val="22"/>
          <w:szCs w:val="22"/>
        </w:rPr>
        <w:t>4.1</w:t>
      </w:r>
      <w:r w:rsidRPr="003D3D95">
        <w:rPr>
          <w:iCs/>
          <w:sz w:val="22"/>
          <w:szCs w:val="22"/>
        </w:rPr>
        <w:t>.</w:t>
      </w:r>
      <w:r w:rsidRPr="003D3D95">
        <w:rPr>
          <w:b/>
          <w:iCs/>
          <w:sz w:val="22"/>
          <w:szCs w:val="22"/>
        </w:rPr>
        <w:t> </w:t>
      </w:r>
      <w:r w:rsidRPr="003D3D95">
        <w:rPr>
          <w:sz w:val="22"/>
          <w:szCs w:val="22"/>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30197A7" w14:textId="77777777" w:rsidR="00B46338" w:rsidRPr="003D3D95" w:rsidRDefault="00B46338" w:rsidP="00B46338">
      <w:pPr>
        <w:widowControl w:val="0"/>
        <w:tabs>
          <w:tab w:val="left" w:pos="605"/>
        </w:tabs>
        <w:autoSpaceDE w:val="0"/>
        <w:autoSpaceDN w:val="0"/>
        <w:ind w:firstLine="567"/>
        <w:jc w:val="both"/>
        <w:rPr>
          <w:sz w:val="22"/>
          <w:szCs w:val="22"/>
        </w:rPr>
      </w:pPr>
      <w:r w:rsidRPr="003D3D95">
        <w:rPr>
          <w:sz w:val="22"/>
          <w:szCs w:val="22"/>
        </w:rPr>
        <w:t>4.2</w:t>
      </w:r>
      <w:r w:rsidRPr="003D3D95">
        <w:rPr>
          <w:iCs/>
          <w:sz w:val="22"/>
          <w:szCs w:val="22"/>
        </w:rPr>
        <w:t>.</w:t>
      </w:r>
      <w:r w:rsidRPr="003D3D95">
        <w:rPr>
          <w:b/>
          <w:iCs/>
          <w:sz w:val="22"/>
          <w:szCs w:val="22"/>
        </w:rPr>
        <w:t> </w:t>
      </w:r>
      <w:r w:rsidRPr="003D3D95">
        <w:rPr>
          <w:sz w:val="22"/>
          <w:szCs w:val="22"/>
        </w:rPr>
        <w:t xml:space="preserve">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3D3D95">
        <w:rPr>
          <w:spacing w:val="-5"/>
          <w:sz w:val="22"/>
          <w:szCs w:val="22"/>
        </w:rPr>
        <w:t xml:space="preserve">із </w:t>
      </w:r>
      <w:r w:rsidRPr="003D3D95">
        <w:rPr>
          <w:sz w:val="22"/>
          <w:szCs w:val="22"/>
        </w:rPr>
        <w:t>Споживачем, а також можливість вирішення спірних питань шляхом досудового врегулювання.</w:t>
      </w:r>
    </w:p>
    <w:p w14:paraId="7F23BE20" w14:textId="77777777" w:rsidR="00B46338" w:rsidRPr="003D3D95" w:rsidRDefault="00B46338" w:rsidP="00B46338">
      <w:pPr>
        <w:widowControl w:val="0"/>
        <w:tabs>
          <w:tab w:val="left" w:pos="596"/>
        </w:tabs>
        <w:autoSpaceDE w:val="0"/>
        <w:autoSpaceDN w:val="0"/>
        <w:ind w:firstLine="567"/>
        <w:jc w:val="both"/>
        <w:rPr>
          <w:sz w:val="22"/>
          <w:szCs w:val="22"/>
        </w:rPr>
      </w:pPr>
      <w:r w:rsidRPr="003D3D95">
        <w:rPr>
          <w:sz w:val="22"/>
          <w:szCs w:val="22"/>
        </w:rPr>
        <w:t>4.3</w:t>
      </w:r>
      <w:r w:rsidRPr="003D3D95">
        <w:rPr>
          <w:iCs/>
          <w:sz w:val="22"/>
          <w:szCs w:val="22"/>
        </w:rPr>
        <w:t>.</w:t>
      </w:r>
      <w:r w:rsidRPr="003D3D95">
        <w:rPr>
          <w:b/>
          <w:iCs/>
          <w:sz w:val="22"/>
          <w:szCs w:val="22"/>
        </w:rPr>
        <w:t> </w:t>
      </w:r>
      <w:r w:rsidRPr="003D3D95">
        <w:rPr>
          <w:sz w:val="22"/>
          <w:szCs w:val="22"/>
        </w:rPr>
        <w:t xml:space="preserve">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14:paraId="1941D760" w14:textId="77777777" w:rsidR="00B46338" w:rsidRPr="003D3D95" w:rsidRDefault="00B46338" w:rsidP="00B46338">
      <w:pPr>
        <w:widowControl w:val="0"/>
        <w:tabs>
          <w:tab w:val="left" w:pos="596"/>
        </w:tabs>
        <w:autoSpaceDE w:val="0"/>
        <w:autoSpaceDN w:val="0"/>
        <w:ind w:firstLine="567"/>
        <w:jc w:val="both"/>
        <w:rPr>
          <w:sz w:val="22"/>
          <w:szCs w:val="22"/>
        </w:rPr>
      </w:pPr>
      <w:r w:rsidRPr="003D3D95">
        <w:rPr>
          <w:sz w:val="22"/>
          <w:szCs w:val="22"/>
        </w:rPr>
        <w:t>4.4</w:t>
      </w:r>
      <w:r w:rsidRPr="003D3D95">
        <w:rPr>
          <w:iCs/>
          <w:sz w:val="22"/>
          <w:szCs w:val="22"/>
        </w:rPr>
        <w:t>.</w:t>
      </w:r>
      <w:r w:rsidRPr="003D3D95">
        <w:rPr>
          <w:b/>
          <w:iCs/>
          <w:sz w:val="22"/>
          <w:szCs w:val="22"/>
        </w:rPr>
        <w:t> </w:t>
      </w:r>
      <w:r w:rsidRPr="003D3D95">
        <w:rPr>
          <w:sz w:val="22"/>
          <w:szCs w:val="22"/>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3D3D95">
        <w:rPr>
          <w:spacing w:val="-3"/>
          <w:sz w:val="22"/>
          <w:szCs w:val="22"/>
        </w:rPr>
        <w:t>їх</w:t>
      </w:r>
      <w:r w:rsidRPr="003D3D95">
        <w:rPr>
          <w:sz w:val="22"/>
          <w:szCs w:val="22"/>
        </w:rPr>
        <w:t xml:space="preserve"> розміри.</w:t>
      </w:r>
    </w:p>
    <w:p w14:paraId="53F54C1B" w14:textId="77777777" w:rsidR="00B46338" w:rsidRPr="003D3D95" w:rsidRDefault="00B46338" w:rsidP="00B46338">
      <w:pPr>
        <w:pStyle w:val="afe"/>
        <w:tabs>
          <w:tab w:val="left" w:pos="426"/>
        </w:tabs>
        <w:spacing w:after="0" w:line="240" w:lineRule="auto"/>
        <w:ind w:left="0" w:firstLine="567"/>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5. Ціна, порядок обліку та оплати електричної енергії</w:t>
      </w:r>
    </w:p>
    <w:p w14:paraId="04758DA4" w14:textId="77777777" w:rsidR="00B46338" w:rsidRPr="003D3D95" w:rsidRDefault="00B46338" w:rsidP="00B46338">
      <w:pPr>
        <w:ind w:firstLine="567"/>
        <w:jc w:val="both"/>
        <w:rPr>
          <w:b/>
          <w:sz w:val="22"/>
          <w:szCs w:val="22"/>
          <w:lang w:eastAsia="en-US"/>
        </w:rPr>
      </w:pPr>
      <w:r w:rsidRPr="003D3D95">
        <w:rPr>
          <w:sz w:val="22"/>
          <w:szCs w:val="22"/>
          <w:lang w:eastAsia="uk-UA"/>
        </w:rPr>
        <w:t>5.1</w:t>
      </w:r>
      <w:r w:rsidRPr="003D3D95">
        <w:rPr>
          <w:iCs/>
          <w:sz w:val="22"/>
          <w:szCs w:val="22"/>
        </w:rPr>
        <w:t>.</w:t>
      </w:r>
      <w:r w:rsidRPr="003D3D95">
        <w:rPr>
          <w:b/>
          <w:iCs/>
          <w:sz w:val="22"/>
          <w:szCs w:val="22"/>
        </w:rPr>
        <w:t> </w:t>
      </w:r>
      <w:r w:rsidRPr="003D3D95">
        <w:rPr>
          <w:sz w:val="22"/>
          <w:szCs w:val="22"/>
          <w:lang w:eastAsia="uk-UA"/>
        </w:rPr>
        <w:t xml:space="preserve">Загальна ціна Договору становить </w:t>
      </w:r>
      <w:r w:rsidRPr="003D3D95">
        <w:rPr>
          <w:sz w:val="22"/>
          <w:szCs w:val="22"/>
        </w:rPr>
        <w:t>без ПДВ _________ грн. (</w:t>
      </w:r>
      <w:r w:rsidRPr="003D3D95">
        <w:rPr>
          <w:i/>
          <w:sz w:val="22"/>
          <w:szCs w:val="22"/>
        </w:rPr>
        <w:t>заначити прописом</w:t>
      </w:r>
      <w:r w:rsidRPr="003D3D95">
        <w:rPr>
          <w:sz w:val="22"/>
          <w:szCs w:val="22"/>
        </w:rPr>
        <w:t>), крім того ПДВ _________ грн. (</w:t>
      </w:r>
      <w:r w:rsidRPr="003D3D95">
        <w:rPr>
          <w:i/>
          <w:sz w:val="22"/>
          <w:szCs w:val="22"/>
        </w:rPr>
        <w:t>заначити прописом</w:t>
      </w:r>
      <w:r w:rsidRPr="003D3D95">
        <w:rPr>
          <w:sz w:val="22"/>
          <w:szCs w:val="22"/>
        </w:rPr>
        <w:t xml:space="preserve">), </w:t>
      </w:r>
      <w:r w:rsidRPr="003D3D95">
        <w:rPr>
          <w:b/>
          <w:sz w:val="22"/>
          <w:szCs w:val="22"/>
        </w:rPr>
        <w:t>всього з ПДВ _________ грн. (</w:t>
      </w:r>
      <w:r w:rsidRPr="003D3D95">
        <w:rPr>
          <w:b/>
          <w:i/>
          <w:sz w:val="22"/>
          <w:szCs w:val="22"/>
        </w:rPr>
        <w:t>заначити прописом</w:t>
      </w:r>
      <w:r w:rsidRPr="003D3D95">
        <w:rPr>
          <w:b/>
          <w:sz w:val="22"/>
          <w:szCs w:val="22"/>
        </w:rPr>
        <w:t>)</w:t>
      </w:r>
      <w:r w:rsidRPr="003D3D95">
        <w:rPr>
          <w:sz w:val="22"/>
          <w:szCs w:val="22"/>
        </w:rPr>
        <w:t>.</w:t>
      </w:r>
    </w:p>
    <w:p w14:paraId="2CC77A49" w14:textId="77777777" w:rsidR="00B46338" w:rsidRPr="003D3D95" w:rsidRDefault="00B46338" w:rsidP="00B46338">
      <w:pPr>
        <w:ind w:firstLine="567"/>
        <w:jc w:val="both"/>
        <w:rPr>
          <w:sz w:val="22"/>
          <w:szCs w:val="22"/>
        </w:rPr>
      </w:pPr>
      <w:r w:rsidRPr="003D3D95">
        <w:rPr>
          <w:sz w:val="22"/>
          <w:szCs w:val="22"/>
        </w:rPr>
        <w:t>5.2</w:t>
      </w:r>
      <w:r w:rsidRPr="003D3D95">
        <w:rPr>
          <w:iCs/>
          <w:sz w:val="22"/>
          <w:szCs w:val="22"/>
        </w:rPr>
        <w:t>.</w:t>
      </w:r>
      <w:r w:rsidRPr="003D3D95">
        <w:rPr>
          <w:b/>
          <w:iCs/>
          <w:sz w:val="22"/>
          <w:szCs w:val="22"/>
        </w:rPr>
        <w:t> </w:t>
      </w:r>
      <w:r w:rsidRPr="003D3D95">
        <w:rPr>
          <w:sz w:val="22"/>
          <w:szCs w:val="22"/>
        </w:rPr>
        <w:t xml:space="preserve">Ціна за одиницю товару </w:t>
      </w:r>
      <w:r w:rsidRPr="003D3D95">
        <w:rPr>
          <w:sz w:val="22"/>
          <w:szCs w:val="22"/>
          <w:lang w:eastAsia="uk-UA"/>
        </w:rPr>
        <w:t>–</w:t>
      </w:r>
      <w:r w:rsidRPr="003D3D95">
        <w:rPr>
          <w:sz w:val="22"/>
          <w:szCs w:val="22"/>
        </w:rPr>
        <w:t xml:space="preserve"> за</w:t>
      </w:r>
      <w:r w:rsidRPr="003D3D95">
        <w:rPr>
          <w:bCs/>
          <w:sz w:val="22"/>
          <w:szCs w:val="22"/>
        </w:rPr>
        <w:t xml:space="preserve"> 1 кВт*год </w:t>
      </w:r>
      <w:r w:rsidRPr="003D3D95">
        <w:rPr>
          <w:sz w:val="22"/>
          <w:szCs w:val="22"/>
        </w:rPr>
        <w:t>електричної енергії розраховується відповідно до Додатку</w:t>
      </w:r>
      <w:r w:rsidRPr="003D3D95">
        <w:rPr>
          <w:b/>
          <w:iCs/>
          <w:sz w:val="22"/>
          <w:szCs w:val="22"/>
        </w:rPr>
        <w:t> </w:t>
      </w:r>
      <w:r w:rsidRPr="003D3D95">
        <w:rPr>
          <w:sz w:val="22"/>
          <w:szCs w:val="22"/>
        </w:rPr>
        <w:t>3 до Договору та складає без ПДВ _________ грн. (</w:t>
      </w:r>
      <w:r w:rsidRPr="003D3D95">
        <w:rPr>
          <w:i/>
          <w:sz w:val="22"/>
          <w:szCs w:val="22"/>
        </w:rPr>
        <w:t>заначити прописом</w:t>
      </w:r>
      <w:r w:rsidRPr="003D3D95">
        <w:rPr>
          <w:sz w:val="22"/>
          <w:szCs w:val="22"/>
        </w:rPr>
        <w:t>), крім того ПДВ _________ грн. (</w:t>
      </w:r>
      <w:r w:rsidRPr="003D3D95">
        <w:rPr>
          <w:i/>
          <w:sz w:val="22"/>
          <w:szCs w:val="22"/>
        </w:rPr>
        <w:t>заначити прописом</w:t>
      </w:r>
      <w:r w:rsidRPr="003D3D95">
        <w:rPr>
          <w:sz w:val="22"/>
          <w:szCs w:val="22"/>
        </w:rPr>
        <w:t xml:space="preserve">), </w:t>
      </w:r>
      <w:r w:rsidRPr="003D3D95">
        <w:rPr>
          <w:b/>
          <w:sz w:val="22"/>
          <w:szCs w:val="22"/>
        </w:rPr>
        <w:t>всього з ПДВ _________ грн. (</w:t>
      </w:r>
      <w:r w:rsidRPr="003D3D95">
        <w:rPr>
          <w:b/>
          <w:i/>
          <w:sz w:val="22"/>
          <w:szCs w:val="22"/>
        </w:rPr>
        <w:t>заначити прописом</w:t>
      </w:r>
      <w:r w:rsidRPr="003D3D95">
        <w:rPr>
          <w:b/>
          <w:sz w:val="22"/>
          <w:szCs w:val="22"/>
        </w:rPr>
        <w:t>)</w:t>
      </w:r>
      <w:r w:rsidRPr="003D3D95">
        <w:rPr>
          <w:sz w:val="22"/>
          <w:szCs w:val="22"/>
        </w:rPr>
        <w:t>.</w:t>
      </w:r>
    </w:p>
    <w:p w14:paraId="7BAB14B6" w14:textId="77777777" w:rsidR="00B46338" w:rsidRPr="003D3D95" w:rsidRDefault="00B46338" w:rsidP="00B46338">
      <w:pPr>
        <w:ind w:firstLine="567"/>
        <w:jc w:val="both"/>
        <w:rPr>
          <w:sz w:val="22"/>
          <w:szCs w:val="22"/>
        </w:rPr>
      </w:pPr>
      <w:r w:rsidRPr="003D3D95">
        <w:rPr>
          <w:sz w:val="22"/>
          <w:szCs w:val="22"/>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w:t>
      </w:r>
    </w:p>
    <w:p w14:paraId="6D469448" w14:textId="77777777" w:rsidR="00B46338" w:rsidRPr="003D3D95" w:rsidRDefault="00B46338" w:rsidP="00B46338">
      <w:pPr>
        <w:tabs>
          <w:tab w:val="left" w:pos="426"/>
        </w:tabs>
        <w:ind w:firstLine="567"/>
        <w:jc w:val="both"/>
        <w:rPr>
          <w:sz w:val="22"/>
          <w:szCs w:val="22"/>
        </w:rPr>
      </w:pPr>
      <w:r w:rsidRPr="003D3D95">
        <w:rPr>
          <w:sz w:val="22"/>
          <w:szCs w:val="22"/>
        </w:rPr>
        <w:t>Ціна за одиницю товару не включає вартість послуг з розподілу електричної енергії. Вказані послуги оплачуються Споживачем самостійно.</w:t>
      </w:r>
    </w:p>
    <w:p w14:paraId="47B38C43" w14:textId="77777777" w:rsidR="00B46338" w:rsidRPr="003D3D95" w:rsidRDefault="00B46338" w:rsidP="00B46338">
      <w:pPr>
        <w:ind w:firstLine="567"/>
        <w:jc w:val="both"/>
        <w:rPr>
          <w:sz w:val="22"/>
          <w:szCs w:val="22"/>
          <w:lang w:eastAsia="uk-UA"/>
        </w:rPr>
      </w:pPr>
      <w:r w:rsidRPr="003D3D95">
        <w:rPr>
          <w:sz w:val="22"/>
          <w:szCs w:val="22"/>
          <w:lang w:eastAsia="uk-UA"/>
        </w:rPr>
        <w:t>5.3</w:t>
      </w:r>
      <w:r w:rsidRPr="003D3D95">
        <w:rPr>
          <w:iCs/>
          <w:sz w:val="22"/>
          <w:szCs w:val="22"/>
        </w:rPr>
        <w:t>.</w:t>
      </w:r>
      <w:r w:rsidRPr="003D3D95">
        <w:rPr>
          <w:b/>
          <w:iCs/>
          <w:sz w:val="22"/>
          <w:szCs w:val="22"/>
        </w:rPr>
        <w:t> </w:t>
      </w:r>
      <w:r w:rsidRPr="003D3D95">
        <w:rPr>
          <w:sz w:val="22"/>
          <w:szCs w:val="22"/>
          <w:lang w:eastAsia="uk-UA"/>
        </w:rPr>
        <w:t>Постачальник зобов'язаний при виставленні Акта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14:paraId="4E18B4CA" w14:textId="0677F90D" w:rsidR="00B46338" w:rsidRPr="003D3D95" w:rsidRDefault="00B46338" w:rsidP="00B46338">
      <w:pPr>
        <w:ind w:firstLine="567"/>
        <w:jc w:val="both"/>
        <w:rPr>
          <w:sz w:val="22"/>
          <w:szCs w:val="22"/>
          <w:lang w:eastAsia="en-US"/>
        </w:rPr>
      </w:pPr>
      <w:r w:rsidRPr="003D3D95">
        <w:rPr>
          <w:sz w:val="22"/>
          <w:szCs w:val="22"/>
          <w:lang w:eastAsia="uk-UA"/>
        </w:rPr>
        <w:t>5.4</w:t>
      </w:r>
      <w:r w:rsidRPr="003D3D95">
        <w:rPr>
          <w:iCs/>
          <w:sz w:val="22"/>
          <w:szCs w:val="22"/>
        </w:rPr>
        <w:t>.</w:t>
      </w:r>
      <w:r w:rsidRPr="003D3D95">
        <w:rPr>
          <w:b/>
          <w:iCs/>
          <w:sz w:val="22"/>
          <w:szCs w:val="22"/>
        </w:rPr>
        <w:t> </w:t>
      </w:r>
      <w:r w:rsidRPr="003D3D95">
        <w:rPr>
          <w:sz w:val="22"/>
          <w:szCs w:val="22"/>
        </w:rPr>
        <w:t xml:space="preserve">Ціна за одиницю товару за Договором може змінюватися з дотриманням Сторонами норм, </w:t>
      </w:r>
      <w:r w:rsidR="00853EC0" w:rsidRPr="003D3D95">
        <w:rPr>
          <w:sz w:val="22"/>
          <w:szCs w:val="22"/>
        </w:rPr>
        <w:t xml:space="preserve">передбачених ст. 41 Закону України «Про публічні закупівлі», </w:t>
      </w:r>
      <w:r w:rsidR="00853EC0" w:rsidRPr="00BD31E3">
        <w:rPr>
          <w:sz w:val="22"/>
          <w:szCs w:val="22"/>
        </w:rPr>
        <w:t>Постановою Кабінету Міністрів України від 12 жовтня 2022р № 1178 та іншими нормами чинного законодавства України.</w:t>
      </w:r>
    </w:p>
    <w:p w14:paraId="24DC8A0B" w14:textId="77777777" w:rsidR="00B46338" w:rsidRPr="003D3D95" w:rsidRDefault="00B46338" w:rsidP="00B46338">
      <w:pPr>
        <w:ind w:firstLine="567"/>
        <w:jc w:val="both"/>
        <w:rPr>
          <w:sz w:val="22"/>
          <w:szCs w:val="22"/>
        </w:rPr>
      </w:pPr>
      <w:r w:rsidRPr="003D3D95">
        <w:rPr>
          <w:sz w:val="22"/>
          <w:szCs w:val="22"/>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14:paraId="3BA8879C" w14:textId="5F904FD7" w:rsidR="00B46338" w:rsidRPr="003D3D95" w:rsidRDefault="00B46338" w:rsidP="00B46338">
      <w:pPr>
        <w:tabs>
          <w:tab w:val="left" w:pos="426"/>
          <w:tab w:val="left" w:pos="993"/>
        </w:tabs>
        <w:ind w:firstLine="567"/>
        <w:jc w:val="both"/>
        <w:rPr>
          <w:bCs/>
          <w:sz w:val="22"/>
          <w:szCs w:val="22"/>
        </w:rPr>
      </w:pPr>
      <w:r w:rsidRPr="003D3D95">
        <w:rPr>
          <w:sz w:val="22"/>
          <w:szCs w:val="22"/>
        </w:rPr>
        <w:t>5.5</w:t>
      </w:r>
      <w:r w:rsidRPr="003D3D95">
        <w:rPr>
          <w:iCs/>
          <w:sz w:val="22"/>
          <w:szCs w:val="22"/>
        </w:rPr>
        <w:t>.</w:t>
      </w:r>
      <w:r w:rsidRPr="003D3D95">
        <w:rPr>
          <w:b/>
          <w:iCs/>
          <w:sz w:val="22"/>
          <w:szCs w:val="22"/>
        </w:rPr>
        <w:t> </w:t>
      </w:r>
      <w:r w:rsidRPr="003D3D95">
        <w:rPr>
          <w:sz w:val="22"/>
          <w:szCs w:val="22"/>
        </w:rPr>
        <w:t xml:space="preserve">Ціна за одиницю товару </w:t>
      </w:r>
      <w:r w:rsidRPr="00BD31E3">
        <w:rPr>
          <w:sz w:val="22"/>
          <w:szCs w:val="22"/>
        </w:rPr>
        <w:t xml:space="preserve">може </w:t>
      </w:r>
      <w:r w:rsidR="00853EC0" w:rsidRPr="00BD31E3">
        <w:rPr>
          <w:sz w:val="22"/>
          <w:szCs w:val="22"/>
        </w:rPr>
        <w:t>змінюватися</w:t>
      </w:r>
      <w:r w:rsidRPr="00BD31E3">
        <w:rPr>
          <w:sz w:val="22"/>
          <w:szCs w:val="22"/>
        </w:rPr>
        <w:t xml:space="preserve"> </w:t>
      </w:r>
      <w:r w:rsidR="00853EC0" w:rsidRPr="00BD31E3">
        <w:rPr>
          <w:sz w:val="22"/>
          <w:szCs w:val="22"/>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D31E3">
        <w:rPr>
          <w:bCs/>
          <w:sz w:val="22"/>
          <w:szCs w:val="22"/>
        </w:rPr>
        <w:t>:</w:t>
      </w:r>
    </w:p>
    <w:p w14:paraId="4B674DAD" w14:textId="77777777" w:rsidR="00B46338" w:rsidRPr="003D3D95" w:rsidRDefault="00B46338" w:rsidP="00B46338">
      <w:pPr>
        <w:tabs>
          <w:tab w:val="left" w:pos="426"/>
          <w:tab w:val="left" w:pos="993"/>
        </w:tabs>
        <w:jc w:val="both"/>
        <w:rPr>
          <w:bCs/>
          <w:sz w:val="22"/>
          <w:szCs w:val="22"/>
        </w:rPr>
      </w:pPr>
      <w:r w:rsidRPr="003D3D95">
        <w:rPr>
          <w:sz w:val="22"/>
          <w:szCs w:val="22"/>
        </w:rPr>
        <w:t>–</w:t>
      </w:r>
      <w:r w:rsidRPr="003D3D95">
        <w:rPr>
          <w:b/>
          <w:iCs/>
          <w:sz w:val="22"/>
          <w:szCs w:val="22"/>
        </w:rPr>
        <w:t> </w:t>
      </w:r>
      <w:r w:rsidRPr="003D3D95">
        <w:rPr>
          <w:bCs/>
          <w:sz w:val="22"/>
          <w:szCs w:val="22"/>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14:paraId="551BD62A" w14:textId="77777777" w:rsidR="00B46338" w:rsidRPr="003D3D95" w:rsidRDefault="00B46338" w:rsidP="00B46338">
      <w:pPr>
        <w:tabs>
          <w:tab w:val="left" w:pos="426"/>
          <w:tab w:val="left" w:pos="993"/>
        </w:tabs>
        <w:jc w:val="both"/>
        <w:rPr>
          <w:bCs/>
          <w:i/>
          <w:sz w:val="22"/>
          <w:szCs w:val="22"/>
        </w:rPr>
      </w:pPr>
      <w:r w:rsidRPr="003D3D95">
        <w:rPr>
          <w:sz w:val="22"/>
          <w:szCs w:val="22"/>
        </w:rPr>
        <w:t>–</w:t>
      </w:r>
      <w:r w:rsidRPr="003D3D95">
        <w:rPr>
          <w:b/>
          <w:iCs/>
          <w:sz w:val="22"/>
          <w:szCs w:val="22"/>
        </w:rPr>
        <w:t> </w:t>
      </w:r>
      <w:r w:rsidRPr="003D3D95">
        <w:rPr>
          <w:bCs/>
          <w:sz w:val="22"/>
          <w:szCs w:val="22"/>
        </w:rPr>
        <w:t>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скріншот зі сторінки офіційного сайту</w:t>
      </w:r>
      <w:r w:rsidRPr="003D3D95">
        <w:rPr>
          <w:sz w:val="22"/>
          <w:szCs w:val="22"/>
        </w:rPr>
        <w:t xml:space="preserve"> Національної комісії регулювання електроенергетики та комунальних послуг України (далі – </w:t>
      </w:r>
      <w:r w:rsidRPr="003D3D95">
        <w:rPr>
          <w:bCs/>
          <w:sz w:val="22"/>
          <w:szCs w:val="22"/>
        </w:rPr>
        <w:t xml:space="preserve">НКРЕКП) або скріншот з вебсайту ДП «Оператор Ринку» </w:t>
      </w:r>
      <w:r w:rsidRPr="003D3D95">
        <w:rPr>
          <w:bCs/>
          <w:i/>
          <w:sz w:val="22"/>
          <w:szCs w:val="22"/>
        </w:rPr>
        <w:t xml:space="preserve">(https:// </w:t>
      </w:r>
      <w:hyperlink r:id="rId22" w:history="1">
        <w:r w:rsidRPr="003D3D95">
          <w:rPr>
            <w:rStyle w:val="aa"/>
            <w:bCs/>
            <w:i/>
            <w:sz w:val="22"/>
            <w:szCs w:val="22"/>
          </w:rPr>
          <w:t>www.oree.com.ua</w:t>
        </w:r>
      </w:hyperlink>
      <w:r w:rsidRPr="003D3D95">
        <w:rPr>
          <w:bCs/>
          <w:i/>
          <w:sz w:val="22"/>
          <w:szCs w:val="22"/>
        </w:rPr>
        <w:t>)</w:t>
      </w:r>
      <w:r w:rsidRPr="003D3D95">
        <w:rPr>
          <w:bCs/>
          <w:sz w:val="22"/>
          <w:szCs w:val="22"/>
        </w:rPr>
        <w:t>;</w:t>
      </w:r>
    </w:p>
    <w:p w14:paraId="27F3EDD0" w14:textId="10DC45CF" w:rsidR="00B46338" w:rsidRPr="003D3D95" w:rsidRDefault="00B46338" w:rsidP="00B46338">
      <w:pPr>
        <w:pStyle w:val="25"/>
        <w:shd w:val="clear" w:color="auto" w:fill="auto"/>
        <w:spacing w:before="0" w:after="0" w:line="240" w:lineRule="auto"/>
        <w:ind w:firstLine="799"/>
        <w:rPr>
          <w:sz w:val="22"/>
          <w:szCs w:val="22"/>
          <w:lang w:val="uk-UA" w:eastAsia="uk-UA"/>
        </w:rPr>
      </w:pPr>
      <w:r w:rsidRPr="003D3D95">
        <w:rPr>
          <w:sz w:val="22"/>
          <w:szCs w:val="22"/>
          <w:lang w:val="uk-UA" w:eastAsia="uk-UA"/>
        </w:rPr>
        <w:t>Під коливанням ціни за одиницю товару на ринку слід розуміти будь-яку зміну ціни за одиницю товару у наданих документах, порівняно із ціною за одиницю товару, визначеною у п</w:t>
      </w:r>
      <w:r w:rsidRPr="003D3D95">
        <w:rPr>
          <w:iCs/>
          <w:sz w:val="22"/>
          <w:szCs w:val="22"/>
          <w:lang w:val="uk-UA" w:eastAsia="ru-RU"/>
        </w:rPr>
        <w:t>.</w:t>
      </w:r>
      <w:r w:rsidRPr="003D3D95">
        <w:rPr>
          <w:b/>
          <w:iCs/>
          <w:sz w:val="22"/>
          <w:szCs w:val="22"/>
          <w:lang w:val="uk-UA" w:eastAsia="ru-RU"/>
        </w:rPr>
        <w:t> </w:t>
      </w:r>
      <w:r w:rsidRPr="003D3D95">
        <w:rPr>
          <w:sz w:val="22"/>
          <w:szCs w:val="22"/>
          <w:lang w:val="uk-UA" w:eastAsia="uk-UA"/>
        </w:rPr>
        <w:t>5.2 до Договору. За такої умови ціна за одиницю товару збільшується пропорційно збільшенню середнього показника ціни у наданих документах відносно ціни за одиницю товару, визначеної у п</w:t>
      </w:r>
      <w:r w:rsidRPr="003D3D95">
        <w:rPr>
          <w:iCs/>
          <w:sz w:val="22"/>
          <w:szCs w:val="22"/>
          <w:lang w:val="uk-UA" w:eastAsia="ru-RU"/>
        </w:rPr>
        <w:t>.</w:t>
      </w:r>
      <w:r w:rsidRPr="003D3D95">
        <w:rPr>
          <w:b/>
          <w:iCs/>
          <w:sz w:val="22"/>
          <w:szCs w:val="22"/>
          <w:lang w:val="uk-UA" w:eastAsia="ru-RU"/>
        </w:rPr>
        <w:t> </w:t>
      </w:r>
      <w:r w:rsidRPr="003D3D95">
        <w:rPr>
          <w:sz w:val="22"/>
          <w:szCs w:val="22"/>
          <w:lang w:val="uk-UA" w:eastAsia="uk-UA"/>
        </w:rPr>
        <w:t>5.2 до Договору.</w:t>
      </w:r>
    </w:p>
    <w:p w14:paraId="6FA5FDCC" w14:textId="2DBA67CD" w:rsidR="00950E20" w:rsidRPr="003D3D95" w:rsidRDefault="00950E20" w:rsidP="00950E20">
      <w:pPr>
        <w:pStyle w:val="25"/>
        <w:shd w:val="clear" w:color="auto" w:fill="auto"/>
        <w:spacing w:before="0" w:after="0" w:line="240" w:lineRule="auto"/>
        <w:ind w:firstLine="799"/>
        <w:rPr>
          <w:sz w:val="22"/>
          <w:szCs w:val="22"/>
          <w:lang w:val="uk-UA" w:eastAsia="uk-UA"/>
        </w:rPr>
      </w:pPr>
      <w:r w:rsidRPr="003D3D95">
        <w:rPr>
          <w:sz w:val="22"/>
          <w:szCs w:val="22"/>
          <w:lang w:val="uk-UA" w:eastAsia="uk-UA"/>
        </w:rPr>
        <w:t xml:space="preserve">Зміна ціни за одиницю товару може бути здійснена не частіше 1 (одного) разу протягом </w:t>
      </w:r>
      <w:r w:rsidRPr="003D3D95">
        <w:rPr>
          <w:sz w:val="22"/>
          <w:szCs w:val="22"/>
          <w:lang w:val="uk-UA" w:eastAsia="uk-UA"/>
        </w:rPr>
        <w:lastRenderedPageBreak/>
        <w:t>розрахункового періоду, встановленого у п</w:t>
      </w:r>
      <w:r w:rsidRPr="003D3D95">
        <w:rPr>
          <w:iCs/>
          <w:sz w:val="22"/>
          <w:szCs w:val="22"/>
          <w:lang w:val="uk-UA" w:eastAsia="ru-RU"/>
        </w:rPr>
        <w:t>.</w:t>
      </w:r>
      <w:r w:rsidRPr="003D3D95">
        <w:rPr>
          <w:b/>
          <w:iCs/>
          <w:sz w:val="22"/>
          <w:szCs w:val="22"/>
          <w:lang w:val="uk-UA" w:eastAsia="ru-RU"/>
        </w:rPr>
        <w:t> </w:t>
      </w:r>
      <w:r w:rsidRPr="003D3D95">
        <w:rPr>
          <w:sz w:val="22"/>
          <w:szCs w:val="22"/>
          <w:lang w:val="uk-UA" w:eastAsia="uk-UA"/>
        </w:rPr>
        <w:t>5.10. Договору.</w:t>
      </w:r>
    </w:p>
    <w:p w14:paraId="48F776DE" w14:textId="6D6ED91C" w:rsidR="00B46338" w:rsidRPr="003D3D95" w:rsidRDefault="00B46338" w:rsidP="00B46338">
      <w:pPr>
        <w:pStyle w:val="25"/>
        <w:shd w:val="clear" w:color="auto" w:fill="auto"/>
        <w:spacing w:before="0" w:after="0" w:line="240" w:lineRule="auto"/>
        <w:ind w:firstLine="799"/>
        <w:rPr>
          <w:sz w:val="22"/>
          <w:szCs w:val="22"/>
          <w:lang w:val="uk-UA" w:eastAsia="uk-UA"/>
        </w:rPr>
      </w:pPr>
      <w:r w:rsidRPr="003D3D95">
        <w:rPr>
          <w:sz w:val="22"/>
          <w:szCs w:val="22"/>
          <w:lang w:val="uk-UA" w:eastAsia="uk-UA"/>
        </w:rPr>
        <w:t>На підставі документів, наданих Постачальником Споживачу, Сторони розраховують ціну за одиницю товару за Формулою визначення ціни товару, вказаною у Додатку</w:t>
      </w:r>
      <w:r w:rsidRPr="003D3D95">
        <w:rPr>
          <w:b/>
          <w:iCs/>
          <w:sz w:val="22"/>
          <w:szCs w:val="22"/>
          <w:lang w:val="uk-UA" w:eastAsia="ru-RU"/>
        </w:rPr>
        <w:t> </w:t>
      </w:r>
      <w:r w:rsidRPr="003D3D95">
        <w:rPr>
          <w:sz w:val="22"/>
          <w:szCs w:val="22"/>
          <w:lang w:val="uk-UA" w:eastAsia="uk-UA"/>
        </w:rPr>
        <w:t>3.</w:t>
      </w:r>
    </w:p>
    <w:p w14:paraId="508BE8E1" w14:textId="1A944B88" w:rsidR="00FC743A" w:rsidRPr="003D3D95" w:rsidRDefault="00FC743A" w:rsidP="00B46338">
      <w:pPr>
        <w:pStyle w:val="25"/>
        <w:shd w:val="clear" w:color="auto" w:fill="auto"/>
        <w:spacing w:before="0" w:after="0" w:line="240" w:lineRule="auto"/>
        <w:ind w:firstLine="799"/>
        <w:rPr>
          <w:sz w:val="22"/>
          <w:szCs w:val="22"/>
          <w:lang w:val="uk-UA" w:eastAsia="uk-UA"/>
        </w:rPr>
      </w:pPr>
      <w:r w:rsidRPr="00BD31E3">
        <w:rPr>
          <w:sz w:val="22"/>
          <w:szCs w:val="22"/>
          <w:lang w:val="uk-UA" w:eastAsia="uk-UA"/>
        </w:rPr>
        <w:t xml:space="preserve">У разі втрати чинності Постанови Кабінету Міністрів України від 12 жовтня 2022р № 1178, зміна ціни товару регулюється ст. 41 Закону України про </w:t>
      </w:r>
      <w:r w:rsidRPr="00BD31E3">
        <w:rPr>
          <w:sz w:val="22"/>
          <w:szCs w:val="22"/>
        </w:rPr>
        <w:t>«Про публічні закупівлі»</w:t>
      </w:r>
      <w:r w:rsidRPr="00BD31E3">
        <w:rPr>
          <w:sz w:val="22"/>
          <w:szCs w:val="22"/>
          <w:lang w:val="uk-UA" w:eastAsia="uk-UA"/>
        </w:rPr>
        <w:t>.</w:t>
      </w:r>
    </w:p>
    <w:p w14:paraId="58980015" w14:textId="77777777" w:rsidR="00B46338" w:rsidRPr="003D3D95" w:rsidRDefault="00B46338" w:rsidP="00B46338">
      <w:pPr>
        <w:tabs>
          <w:tab w:val="left" w:pos="426"/>
          <w:tab w:val="left" w:pos="993"/>
        </w:tabs>
        <w:ind w:firstLine="567"/>
        <w:jc w:val="both"/>
        <w:rPr>
          <w:bCs/>
          <w:sz w:val="22"/>
          <w:szCs w:val="22"/>
        </w:rPr>
      </w:pPr>
      <w:r w:rsidRPr="003D3D95">
        <w:rPr>
          <w:bCs/>
          <w:sz w:val="22"/>
          <w:szCs w:val="22"/>
        </w:rPr>
        <w:t>5.6</w:t>
      </w:r>
      <w:r w:rsidRPr="003D3D95">
        <w:rPr>
          <w:iCs/>
          <w:sz w:val="22"/>
          <w:szCs w:val="22"/>
        </w:rPr>
        <w:t>.</w:t>
      </w:r>
      <w:r w:rsidRPr="003D3D95">
        <w:rPr>
          <w:b/>
          <w:iCs/>
          <w:sz w:val="22"/>
          <w:szCs w:val="22"/>
        </w:rPr>
        <w:t> </w:t>
      </w:r>
      <w:r w:rsidRPr="003D3D95">
        <w:rPr>
          <w:bCs/>
          <w:sz w:val="22"/>
          <w:szCs w:val="22"/>
        </w:rPr>
        <w:t>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14:paraId="5A4812E0" w14:textId="77777777" w:rsidR="00B46338" w:rsidRPr="003D3D95" w:rsidRDefault="00B46338" w:rsidP="00B46338">
      <w:pPr>
        <w:pStyle w:val="afe"/>
        <w:tabs>
          <w:tab w:val="left" w:pos="426"/>
          <w:tab w:val="left" w:pos="851"/>
        </w:tabs>
        <w:spacing w:after="0" w:line="240" w:lineRule="auto"/>
        <w:ind w:left="0"/>
        <w:jc w:val="both"/>
        <w:rPr>
          <w:rFonts w:ascii="Times New Roman" w:hAnsi="Times New Roman" w:cs="Times New Roman"/>
          <w:bCs/>
          <w:sz w:val="22"/>
          <w:szCs w:val="22"/>
          <w:lang w:eastAsia="ru-RU"/>
        </w:rPr>
      </w:pPr>
      <w:r w:rsidRPr="003D3D95">
        <w:rPr>
          <w:rFonts w:ascii="Times New Roman" w:hAnsi="Times New Roman" w:cs="Times New Roman"/>
          <w:sz w:val="22"/>
          <w:szCs w:val="22"/>
        </w:rPr>
        <w:t>–</w:t>
      </w:r>
      <w:r w:rsidRPr="003D3D95">
        <w:rPr>
          <w:rFonts w:ascii="Times New Roman" w:hAnsi="Times New Roman" w:cs="Times New Roman"/>
          <w:b/>
          <w:iCs/>
          <w:sz w:val="22"/>
          <w:szCs w:val="22"/>
          <w:lang w:eastAsia="ru-RU"/>
        </w:rPr>
        <w:t> </w:t>
      </w:r>
      <w:r w:rsidRPr="003D3D95">
        <w:rPr>
          <w:rFonts w:ascii="Times New Roman" w:hAnsi="Times New Roman" w:cs="Times New Roman"/>
          <w:bCs/>
          <w:sz w:val="22"/>
          <w:szCs w:val="22"/>
          <w:lang w:eastAsia="ru-RU"/>
        </w:rPr>
        <w:t>підставою для зміни ціни є набрання чинності рішення НКРЕКП про зміну відповідного тарифу, що застосовується у Договорі;</w:t>
      </w:r>
    </w:p>
    <w:p w14:paraId="1A08EEC6" w14:textId="77777777" w:rsidR="00B46338" w:rsidRPr="003D3D95" w:rsidRDefault="00B46338" w:rsidP="00B46338">
      <w:pPr>
        <w:pStyle w:val="afe"/>
        <w:tabs>
          <w:tab w:val="left" w:pos="426"/>
          <w:tab w:val="left" w:pos="851"/>
        </w:tabs>
        <w:spacing w:after="0" w:line="240" w:lineRule="auto"/>
        <w:ind w:left="0"/>
        <w:jc w:val="both"/>
        <w:rPr>
          <w:rFonts w:ascii="Times New Roman" w:hAnsi="Times New Roman" w:cs="Times New Roman"/>
          <w:bCs/>
          <w:sz w:val="22"/>
          <w:szCs w:val="22"/>
          <w:lang w:eastAsia="ru-RU"/>
        </w:rPr>
      </w:pPr>
      <w:r w:rsidRPr="003D3D95">
        <w:rPr>
          <w:rFonts w:ascii="Times New Roman" w:hAnsi="Times New Roman" w:cs="Times New Roman"/>
          <w:sz w:val="22"/>
          <w:szCs w:val="22"/>
        </w:rPr>
        <w:t>–</w:t>
      </w:r>
      <w:r w:rsidRPr="003D3D95">
        <w:rPr>
          <w:rFonts w:ascii="Times New Roman" w:hAnsi="Times New Roman" w:cs="Times New Roman"/>
          <w:b/>
          <w:iCs/>
          <w:sz w:val="22"/>
          <w:szCs w:val="22"/>
          <w:lang w:eastAsia="ru-RU"/>
        </w:rPr>
        <w:t> </w:t>
      </w:r>
      <w:r w:rsidRPr="003D3D95">
        <w:rPr>
          <w:rFonts w:ascii="Times New Roman" w:hAnsi="Times New Roman" w:cs="Times New Roman"/>
          <w:sz w:val="22"/>
          <w:szCs w:val="22"/>
          <w:lang w:eastAsia="uk-UA"/>
        </w:rPr>
        <w:t xml:space="preserve">Постачальник повинен письмово протягом 15 днів з дня </w:t>
      </w:r>
      <w:r w:rsidRPr="003D3D95">
        <w:rPr>
          <w:rFonts w:ascii="Times New Roman" w:hAnsi="Times New Roman" w:cs="Times New Roman"/>
          <w:bCs/>
          <w:sz w:val="22"/>
          <w:szCs w:val="22"/>
          <w:lang w:eastAsia="ru-RU"/>
        </w:rPr>
        <w:t xml:space="preserve">набрання чинності такого рішення </w:t>
      </w:r>
      <w:r w:rsidRPr="003D3D95">
        <w:rPr>
          <w:rFonts w:ascii="Times New Roman" w:hAnsi="Times New Roman" w:cs="Times New Roman"/>
          <w:sz w:val="22"/>
          <w:szCs w:val="22"/>
          <w:lang w:eastAsia="uk-UA"/>
        </w:rPr>
        <w:t xml:space="preserve">звернутися до Споживача та надати додаткову угоду до Договору з розрахунком </w:t>
      </w:r>
      <w:r w:rsidRPr="003D3D95">
        <w:rPr>
          <w:rFonts w:ascii="Times New Roman" w:hAnsi="Times New Roman" w:cs="Times New Roman"/>
          <w:bCs/>
          <w:sz w:val="22"/>
          <w:szCs w:val="22"/>
          <w:lang w:eastAsia="ru-RU"/>
        </w:rPr>
        <w:t xml:space="preserve">нової ціни за одиницю товару </w:t>
      </w:r>
      <w:r w:rsidRPr="003D3D95">
        <w:rPr>
          <w:rFonts w:ascii="Times New Roman" w:hAnsi="Times New Roman" w:cs="Times New Roman"/>
          <w:sz w:val="22"/>
          <w:szCs w:val="22"/>
          <w:lang w:eastAsia="uk-UA"/>
        </w:rPr>
        <w:t>за Формулою визначення ціни товару, вказаною у Додатку</w:t>
      </w:r>
      <w:r w:rsidRPr="003D3D95">
        <w:rPr>
          <w:rFonts w:ascii="Times New Roman" w:hAnsi="Times New Roman" w:cs="Times New Roman"/>
          <w:b/>
          <w:iCs/>
          <w:sz w:val="22"/>
          <w:szCs w:val="22"/>
          <w:lang w:eastAsia="ru-RU"/>
        </w:rPr>
        <w:t> </w:t>
      </w:r>
      <w:r w:rsidRPr="003D3D95">
        <w:rPr>
          <w:rFonts w:ascii="Times New Roman" w:hAnsi="Times New Roman" w:cs="Times New Roman"/>
          <w:sz w:val="22"/>
          <w:szCs w:val="22"/>
          <w:lang w:eastAsia="uk-UA"/>
        </w:rPr>
        <w:t>3.</w:t>
      </w:r>
    </w:p>
    <w:p w14:paraId="63BCDBC6" w14:textId="77777777" w:rsidR="00B46338" w:rsidRPr="003D3D95" w:rsidRDefault="00B46338" w:rsidP="00B46338">
      <w:pPr>
        <w:pStyle w:val="afe"/>
        <w:tabs>
          <w:tab w:val="left" w:pos="142"/>
          <w:tab w:val="left" w:pos="851"/>
        </w:tabs>
        <w:spacing w:after="0" w:line="240" w:lineRule="auto"/>
        <w:ind w:left="0" w:firstLine="567"/>
        <w:jc w:val="both"/>
        <w:rPr>
          <w:rFonts w:ascii="Times New Roman" w:hAnsi="Times New Roman" w:cs="Times New Roman"/>
          <w:bCs/>
          <w:sz w:val="22"/>
          <w:szCs w:val="22"/>
          <w:lang w:eastAsia="ru-RU"/>
        </w:rPr>
      </w:pPr>
      <w:r w:rsidRPr="003D3D95">
        <w:rPr>
          <w:rFonts w:ascii="Times New Roman" w:hAnsi="Times New Roman" w:cs="Times New Roman"/>
          <w:sz w:val="22"/>
          <w:szCs w:val="22"/>
          <w:lang w:eastAsia="uk-UA"/>
        </w:rPr>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14:paraId="5F481D75" w14:textId="77777777" w:rsidR="00B46338" w:rsidRPr="003D3D95" w:rsidRDefault="00B46338" w:rsidP="00B46338">
      <w:pPr>
        <w:pStyle w:val="25"/>
        <w:shd w:val="clear" w:color="auto" w:fill="auto"/>
        <w:spacing w:before="0" w:after="0" w:line="240" w:lineRule="auto"/>
        <w:ind w:firstLine="567"/>
        <w:rPr>
          <w:sz w:val="22"/>
          <w:szCs w:val="22"/>
          <w:lang w:val="uk-UA" w:eastAsia="uk-UA"/>
        </w:rPr>
      </w:pPr>
      <w:r w:rsidRPr="003D3D95">
        <w:rPr>
          <w:sz w:val="22"/>
          <w:szCs w:val="22"/>
          <w:lang w:val="uk-UA" w:eastAsia="uk-UA"/>
        </w:rPr>
        <w:t>5.7</w:t>
      </w:r>
      <w:r w:rsidRPr="003D3D95">
        <w:rPr>
          <w:iCs/>
          <w:sz w:val="22"/>
          <w:szCs w:val="22"/>
          <w:lang w:val="uk-UA" w:eastAsia="ru-RU"/>
        </w:rPr>
        <w:t>.</w:t>
      </w:r>
      <w:r w:rsidRPr="003D3D95">
        <w:rPr>
          <w:b/>
          <w:iCs/>
          <w:sz w:val="22"/>
          <w:szCs w:val="22"/>
          <w:lang w:val="uk-UA" w:eastAsia="ru-RU"/>
        </w:rPr>
        <w:t> </w:t>
      </w:r>
      <w:r w:rsidRPr="003D3D95">
        <w:rPr>
          <w:sz w:val="22"/>
          <w:szCs w:val="22"/>
          <w:lang w:val="uk-UA" w:eastAsia="uk-UA"/>
        </w:rPr>
        <w:t>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w:t>
      </w:r>
      <w:r w:rsidRPr="003D3D95">
        <w:rPr>
          <w:iCs/>
          <w:sz w:val="22"/>
          <w:szCs w:val="22"/>
          <w:lang w:val="uk-UA" w:eastAsia="ru-RU"/>
        </w:rPr>
        <w:t>.</w:t>
      </w:r>
      <w:r w:rsidRPr="003D3D95">
        <w:rPr>
          <w:b/>
          <w:iCs/>
          <w:sz w:val="22"/>
          <w:szCs w:val="22"/>
          <w:lang w:val="uk-UA" w:eastAsia="ru-RU"/>
        </w:rPr>
        <w:t> </w:t>
      </w:r>
      <w:r w:rsidRPr="003D3D95">
        <w:rPr>
          <w:sz w:val="22"/>
          <w:szCs w:val="22"/>
          <w:lang w:val="uk-UA" w:eastAsia="uk-UA"/>
        </w:rPr>
        <w:t>5.2.</w:t>
      </w:r>
    </w:p>
    <w:p w14:paraId="6C9F0C3C" w14:textId="77777777" w:rsidR="00B46338" w:rsidRPr="003D3D95" w:rsidRDefault="00B46338" w:rsidP="00B46338">
      <w:pPr>
        <w:ind w:firstLine="567"/>
        <w:jc w:val="both"/>
        <w:rPr>
          <w:sz w:val="22"/>
          <w:szCs w:val="22"/>
          <w:lang w:eastAsia="en-US"/>
        </w:rPr>
      </w:pPr>
      <w:r w:rsidRPr="003D3D95">
        <w:rPr>
          <w:sz w:val="22"/>
          <w:szCs w:val="22"/>
        </w:rPr>
        <w:t>5.8</w:t>
      </w:r>
      <w:r w:rsidRPr="003D3D95">
        <w:rPr>
          <w:iCs/>
          <w:sz w:val="22"/>
          <w:szCs w:val="22"/>
        </w:rPr>
        <w:t>.</w:t>
      </w:r>
      <w:r w:rsidRPr="003D3D95">
        <w:rPr>
          <w:b/>
          <w:iCs/>
          <w:sz w:val="22"/>
          <w:szCs w:val="22"/>
        </w:rPr>
        <w:t> </w:t>
      </w:r>
      <w:r w:rsidRPr="003D3D95">
        <w:rPr>
          <w:sz w:val="22"/>
          <w:szCs w:val="22"/>
        </w:rPr>
        <w:t>Місячна вартість електричної енергії визначається як добуток ціни, що визначено у п</w:t>
      </w:r>
      <w:r w:rsidRPr="003D3D95">
        <w:rPr>
          <w:iCs/>
          <w:sz w:val="22"/>
          <w:szCs w:val="22"/>
        </w:rPr>
        <w:t>.</w:t>
      </w:r>
      <w:r w:rsidRPr="003D3D95">
        <w:rPr>
          <w:b/>
          <w:iCs/>
          <w:sz w:val="22"/>
          <w:szCs w:val="22"/>
        </w:rPr>
        <w:t> </w:t>
      </w:r>
      <w:r w:rsidRPr="003D3D95">
        <w:rPr>
          <w:sz w:val="22"/>
          <w:szCs w:val="22"/>
        </w:rPr>
        <w:t xml:space="preserve">5.2. Договору, на кількість електричної енергії, реалізованої у відповідному місяці. Загальна вартість </w:t>
      </w:r>
      <w:r w:rsidRPr="003D3D95">
        <w:rPr>
          <w:sz w:val="22"/>
          <w:szCs w:val="22"/>
          <w:lang w:eastAsia="uk-UA"/>
        </w:rPr>
        <w:t>електричної енергії</w:t>
      </w:r>
      <w:r w:rsidRPr="003D3D95">
        <w:rPr>
          <w:sz w:val="22"/>
          <w:szCs w:val="22"/>
        </w:rPr>
        <w:t xml:space="preserve"> за Договором визначається, як сума місячних вартостей електричної енергії.</w:t>
      </w:r>
    </w:p>
    <w:p w14:paraId="2CA547DE" w14:textId="77777777" w:rsidR="00B46338" w:rsidRPr="003D3D95" w:rsidRDefault="00B46338" w:rsidP="00B46338">
      <w:pPr>
        <w:ind w:firstLine="567"/>
        <w:jc w:val="both"/>
        <w:rPr>
          <w:sz w:val="22"/>
          <w:szCs w:val="22"/>
        </w:rPr>
      </w:pPr>
      <w:r w:rsidRPr="003D3D95">
        <w:rPr>
          <w:sz w:val="22"/>
          <w:szCs w:val="22"/>
        </w:rPr>
        <w:t>5.9</w:t>
      </w:r>
      <w:r w:rsidRPr="003D3D95">
        <w:rPr>
          <w:iCs/>
          <w:sz w:val="22"/>
          <w:szCs w:val="22"/>
        </w:rPr>
        <w:t>.</w:t>
      </w:r>
      <w:r w:rsidRPr="003D3D95">
        <w:rPr>
          <w:b/>
          <w:iCs/>
          <w:sz w:val="22"/>
          <w:szCs w:val="22"/>
        </w:rPr>
        <w:t> </w:t>
      </w:r>
      <w:r w:rsidRPr="003D3D95">
        <w:rPr>
          <w:sz w:val="22"/>
          <w:szCs w:val="22"/>
        </w:rPr>
        <w:t>Моментом оплати вважається день надходження грошових коштів на рахунок Постачальника.</w:t>
      </w:r>
    </w:p>
    <w:p w14:paraId="5BC2E30B" w14:textId="77777777" w:rsidR="00B46338" w:rsidRPr="003D3D95" w:rsidRDefault="00B46338" w:rsidP="00B46338">
      <w:pPr>
        <w:ind w:firstLine="567"/>
        <w:jc w:val="both"/>
        <w:rPr>
          <w:sz w:val="22"/>
          <w:szCs w:val="22"/>
        </w:rPr>
      </w:pPr>
      <w:r w:rsidRPr="003D3D95">
        <w:rPr>
          <w:sz w:val="22"/>
          <w:szCs w:val="22"/>
        </w:rPr>
        <w:t>Ціна електричної енергії має зазначатися Постачальником в Актах за Договором, у тому числі у разі її зміни.</w:t>
      </w:r>
    </w:p>
    <w:p w14:paraId="6950E242" w14:textId="0231BF96" w:rsidR="00950E20" w:rsidRPr="003D3D95" w:rsidRDefault="00950E20" w:rsidP="00950E20">
      <w:pPr>
        <w:ind w:firstLine="567"/>
        <w:jc w:val="both"/>
        <w:rPr>
          <w:sz w:val="22"/>
          <w:szCs w:val="22"/>
        </w:rPr>
      </w:pPr>
      <w:r w:rsidRPr="003D3D95">
        <w:rPr>
          <w:sz w:val="22"/>
          <w:szCs w:val="22"/>
        </w:rPr>
        <w:t>5.10</w:t>
      </w:r>
      <w:r w:rsidRPr="003D3D95">
        <w:rPr>
          <w:iCs/>
          <w:sz w:val="22"/>
          <w:szCs w:val="22"/>
        </w:rPr>
        <w:t>.</w:t>
      </w:r>
      <w:r w:rsidRPr="003D3D95">
        <w:rPr>
          <w:b/>
          <w:iCs/>
          <w:sz w:val="22"/>
          <w:szCs w:val="22"/>
        </w:rPr>
        <w:t> </w:t>
      </w:r>
      <w:r w:rsidRPr="003D3D95">
        <w:rPr>
          <w:sz w:val="22"/>
          <w:szCs w:val="22"/>
        </w:rPr>
        <w:t>Розрахунковим періодом за цим Договором є календарний місяць (розрахунковим періодом може бути декада кожного місяця, при різкому коливанні ціни на ринку ОЕС України). Різке коливання ціни на ринку ОЕС України вважається зміна ціни більше ніж на</w:t>
      </w:r>
      <w:r w:rsidRPr="003D3D95">
        <w:rPr>
          <w:sz w:val="22"/>
          <w:szCs w:val="22"/>
          <w:shd w:val="clear" w:color="auto" w:fill="92D050"/>
        </w:rPr>
        <w:t xml:space="preserve"> </w:t>
      </w:r>
      <w:r w:rsidRPr="003D3D95">
        <w:rPr>
          <w:sz w:val="22"/>
          <w:szCs w:val="22"/>
        </w:rPr>
        <w:t>9,99%.</w:t>
      </w:r>
    </w:p>
    <w:p w14:paraId="61DA966B" w14:textId="77777777" w:rsidR="00B46338" w:rsidRPr="003D3D95" w:rsidRDefault="00B46338" w:rsidP="00B46338">
      <w:pPr>
        <w:ind w:firstLine="567"/>
        <w:jc w:val="both"/>
        <w:rPr>
          <w:sz w:val="22"/>
          <w:szCs w:val="22"/>
        </w:rPr>
      </w:pPr>
      <w:r w:rsidRPr="003D3D95">
        <w:rPr>
          <w:sz w:val="22"/>
          <w:szCs w:val="22"/>
        </w:rPr>
        <w:t>Оплату вартості використання електричної енергії Споживач здійснює на підставі ч. 1 ст</w:t>
      </w:r>
      <w:r w:rsidRPr="003D3D95">
        <w:rPr>
          <w:iCs/>
          <w:sz w:val="22"/>
          <w:szCs w:val="22"/>
        </w:rPr>
        <w:t>.</w:t>
      </w:r>
      <w:r w:rsidRPr="003D3D95">
        <w:rPr>
          <w:b/>
          <w:iCs/>
          <w:sz w:val="22"/>
          <w:szCs w:val="22"/>
        </w:rPr>
        <w:t> </w:t>
      </w:r>
      <w:r w:rsidRPr="003D3D95">
        <w:rPr>
          <w:sz w:val="22"/>
          <w:szCs w:val="22"/>
        </w:rPr>
        <w:t>49 Бюджетного кодексу України – лише за фактично використану електричну енергію, на підставі належним чином оформленого Акта за розрахунковий період.</w:t>
      </w:r>
    </w:p>
    <w:p w14:paraId="19C9819B" w14:textId="77777777" w:rsidR="00B46338" w:rsidRPr="003D3D95" w:rsidRDefault="00B46338" w:rsidP="00B46338">
      <w:pPr>
        <w:ind w:firstLine="567"/>
        <w:jc w:val="both"/>
        <w:rPr>
          <w:sz w:val="22"/>
          <w:szCs w:val="22"/>
        </w:rPr>
      </w:pPr>
      <w:r w:rsidRPr="003D3D95">
        <w:rPr>
          <w:sz w:val="22"/>
          <w:szCs w:val="22"/>
        </w:rPr>
        <w:t>5.11</w:t>
      </w:r>
      <w:r w:rsidRPr="003D3D95">
        <w:rPr>
          <w:iCs/>
          <w:sz w:val="22"/>
          <w:szCs w:val="22"/>
        </w:rPr>
        <w:t>.</w:t>
      </w:r>
      <w:r w:rsidRPr="003D3D95">
        <w:rPr>
          <w:b/>
          <w:iCs/>
          <w:sz w:val="22"/>
          <w:szCs w:val="22"/>
        </w:rPr>
        <w:t> </w:t>
      </w:r>
      <w:r w:rsidRPr="003D3D95">
        <w:rPr>
          <w:sz w:val="22"/>
          <w:szCs w:val="22"/>
        </w:rPr>
        <w:t>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14:paraId="627DDF03" w14:textId="77777777" w:rsidR="00B46338" w:rsidRPr="003D3D95" w:rsidRDefault="00B46338" w:rsidP="00B46338">
      <w:pPr>
        <w:ind w:firstLine="567"/>
        <w:jc w:val="both"/>
        <w:rPr>
          <w:sz w:val="22"/>
          <w:szCs w:val="22"/>
        </w:rPr>
      </w:pPr>
      <w:r w:rsidRPr="003D3D95">
        <w:rPr>
          <w:sz w:val="22"/>
          <w:szCs w:val="22"/>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14:paraId="11E16FC7" w14:textId="638A0779" w:rsidR="00B46338" w:rsidRPr="003D3D95" w:rsidRDefault="00B46338" w:rsidP="00B46338">
      <w:pPr>
        <w:ind w:firstLine="567"/>
        <w:jc w:val="both"/>
        <w:rPr>
          <w:sz w:val="22"/>
          <w:szCs w:val="22"/>
        </w:rPr>
      </w:pPr>
      <w:r w:rsidRPr="003D3D95">
        <w:rPr>
          <w:sz w:val="22"/>
          <w:szCs w:val="22"/>
        </w:rPr>
        <w:t xml:space="preserve">Оплата Акта Постачальника за Договором має бути здійснена Споживачем у строк, визначений в </w:t>
      </w:r>
      <w:r w:rsidR="00B23CCD">
        <w:rPr>
          <w:sz w:val="22"/>
          <w:szCs w:val="22"/>
        </w:rPr>
        <w:t>Акті, який не може бути меншим 10</w:t>
      </w:r>
      <w:r w:rsidRPr="003D3D95">
        <w:rPr>
          <w:sz w:val="22"/>
          <w:szCs w:val="22"/>
        </w:rPr>
        <w:t xml:space="preserve"> (</w:t>
      </w:r>
      <w:r w:rsidR="00B23CCD">
        <w:rPr>
          <w:sz w:val="22"/>
          <w:szCs w:val="22"/>
        </w:rPr>
        <w:t>десяти</w:t>
      </w:r>
      <w:bookmarkStart w:id="43" w:name="_GoBack"/>
      <w:bookmarkEnd w:id="43"/>
      <w:r w:rsidRPr="003D3D95">
        <w:rPr>
          <w:sz w:val="22"/>
          <w:szCs w:val="22"/>
        </w:rPr>
        <w:t>) робочих днів з моменту отримання його Споживачем.</w:t>
      </w:r>
    </w:p>
    <w:p w14:paraId="1089D82C" w14:textId="77777777" w:rsidR="00B46338" w:rsidRPr="003D3D95" w:rsidRDefault="00B46338" w:rsidP="00B46338">
      <w:pPr>
        <w:ind w:firstLine="567"/>
        <w:jc w:val="both"/>
        <w:rPr>
          <w:sz w:val="22"/>
          <w:szCs w:val="22"/>
        </w:rPr>
      </w:pPr>
      <w:r w:rsidRPr="003D3D95">
        <w:rPr>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336D047" w14:textId="77777777" w:rsidR="00B46338" w:rsidRPr="003D3D95" w:rsidRDefault="00B46338" w:rsidP="00B46338">
      <w:pPr>
        <w:ind w:firstLine="567"/>
        <w:jc w:val="both"/>
        <w:rPr>
          <w:sz w:val="22"/>
          <w:szCs w:val="22"/>
        </w:rPr>
      </w:pPr>
      <w:r w:rsidRPr="003D3D95">
        <w:rPr>
          <w:sz w:val="22"/>
          <w:szCs w:val="22"/>
        </w:rPr>
        <w:t>5.12</w:t>
      </w:r>
      <w:r w:rsidRPr="003D3D95">
        <w:rPr>
          <w:iCs/>
          <w:sz w:val="22"/>
          <w:szCs w:val="22"/>
        </w:rPr>
        <w:t>.</w:t>
      </w:r>
      <w:r w:rsidRPr="003D3D95">
        <w:rPr>
          <w:b/>
          <w:iCs/>
          <w:sz w:val="22"/>
          <w:szCs w:val="22"/>
        </w:rPr>
        <w:t> </w:t>
      </w:r>
      <w:r w:rsidRPr="003D3D95">
        <w:rPr>
          <w:sz w:val="22"/>
          <w:szCs w:val="22"/>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38E0E16D" w14:textId="77777777" w:rsidR="00B46338" w:rsidRPr="003D3D95" w:rsidRDefault="00B46338" w:rsidP="00B46338">
      <w:pPr>
        <w:ind w:firstLine="567"/>
        <w:jc w:val="both"/>
        <w:rPr>
          <w:sz w:val="22"/>
          <w:szCs w:val="22"/>
        </w:rPr>
      </w:pPr>
      <w:r w:rsidRPr="003D3D95">
        <w:rPr>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552ECF94" w14:textId="77777777" w:rsidR="00B46338" w:rsidRPr="003D3D95" w:rsidRDefault="00B46338" w:rsidP="00B46338">
      <w:pPr>
        <w:ind w:firstLine="709"/>
        <w:jc w:val="center"/>
        <w:rPr>
          <w:b/>
          <w:sz w:val="22"/>
          <w:szCs w:val="22"/>
          <w:lang w:eastAsia="en-US"/>
        </w:rPr>
      </w:pPr>
      <w:r w:rsidRPr="003D3D95">
        <w:rPr>
          <w:b/>
          <w:sz w:val="22"/>
          <w:szCs w:val="22"/>
        </w:rPr>
        <w:t>6. Права та обов'язки Споживача</w:t>
      </w:r>
    </w:p>
    <w:p w14:paraId="7FDE3821" w14:textId="77777777" w:rsidR="00B46338" w:rsidRPr="003D3D95" w:rsidRDefault="00B46338" w:rsidP="00B46338">
      <w:pPr>
        <w:tabs>
          <w:tab w:val="left" w:pos="567"/>
        </w:tabs>
        <w:ind w:firstLine="567"/>
        <w:jc w:val="both"/>
        <w:rPr>
          <w:sz w:val="22"/>
          <w:szCs w:val="22"/>
        </w:rPr>
      </w:pPr>
      <w:r w:rsidRPr="003D3D95">
        <w:rPr>
          <w:bCs/>
          <w:sz w:val="22"/>
          <w:szCs w:val="22"/>
        </w:rPr>
        <w:t>6.1</w:t>
      </w:r>
      <w:r w:rsidRPr="003D3D95">
        <w:rPr>
          <w:iCs/>
          <w:sz w:val="22"/>
          <w:szCs w:val="22"/>
        </w:rPr>
        <w:t>. </w:t>
      </w:r>
      <w:r w:rsidRPr="003D3D95">
        <w:rPr>
          <w:bCs/>
          <w:iCs/>
          <w:sz w:val="22"/>
          <w:szCs w:val="22"/>
          <w:lang w:eastAsia="uk-UA"/>
        </w:rPr>
        <w:t>Споживач має право:</w:t>
      </w:r>
    </w:p>
    <w:p w14:paraId="0B1C4240" w14:textId="77777777" w:rsidR="00B46338" w:rsidRPr="003D3D95" w:rsidRDefault="00B46338" w:rsidP="00B46338">
      <w:pPr>
        <w:ind w:firstLine="567"/>
        <w:jc w:val="both"/>
        <w:rPr>
          <w:sz w:val="22"/>
          <w:szCs w:val="22"/>
          <w:lang w:eastAsia="en-US"/>
        </w:rPr>
      </w:pPr>
      <w:r w:rsidRPr="003D3D95">
        <w:rPr>
          <w:sz w:val="22"/>
          <w:szCs w:val="22"/>
        </w:rPr>
        <w:lastRenderedPageBreak/>
        <w:t>1)</w:t>
      </w:r>
      <w:r w:rsidRPr="003D3D95">
        <w:rPr>
          <w:b/>
          <w:iCs/>
          <w:sz w:val="22"/>
          <w:szCs w:val="22"/>
        </w:rPr>
        <w:t> </w:t>
      </w:r>
      <w:r w:rsidRPr="003D3D95">
        <w:rPr>
          <w:sz w:val="22"/>
          <w:szCs w:val="22"/>
        </w:rPr>
        <w:t>отримувати електричну енергію на умовах, зазначених у Договорі;</w:t>
      </w:r>
    </w:p>
    <w:p w14:paraId="56265941" w14:textId="77777777" w:rsidR="00B46338" w:rsidRPr="003D3D95" w:rsidRDefault="00B46338" w:rsidP="00B46338">
      <w:pPr>
        <w:ind w:firstLine="567"/>
        <w:jc w:val="both"/>
        <w:rPr>
          <w:sz w:val="22"/>
          <w:szCs w:val="22"/>
        </w:rPr>
      </w:pPr>
      <w:r w:rsidRPr="003D3D95">
        <w:rPr>
          <w:bCs/>
          <w:sz w:val="22"/>
          <w:szCs w:val="22"/>
        </w:rPr>
        <w:t>2</w:t>
      </w:r>
      <w:r w:rsidRPr="003D3D95">
        <w:rPr>
          <w:sz w:val="22"/>
          <w:szCs w:val="22"/>
        </w:rPr>
        <w:t>)</w:t>
      </w:r>
      <w:r w:rsidRPr="003D3D95">
        <w:rPr>
          <w:b/>
          <w:iCs/>
          <w:sz w:val="22"/>
          <w:szCs w:val="22"/>
        </w:rPr>
        <w:t> </w:t>
      </w:r>
      <w:r w:rsidRPr="003D3D95">
        <w:rPr>
          <w:sz w:val="22"/>
          <w:szCs w:val="22"/>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14:paraId="183B01CF" w14:textId="77777777" w:rsidR="00B46338" w:rsidRPr="003D3D95" w:rsidRDefault="00B46338" w:rsidP="00B46338">
      <w:pPr>
        <w:ind w:firstLine="567"/>
        <w:jc w:val="both"/>
        <w:rPr>
          <w:sz w:val="22"/>
          <w:szCs w:val="22"/>
        </w:rPr>
      </w:pPr>
      <w:r w:rsidRPr="003D3D95">
        <w:rPr>
          <w:bCs/>
          <w:sz w:val="22"/>
          <w:szCs w:val="22"/>
        </w:rPr>
        <w:t>3</w:t>
      </w:r>
      <w:r w:rsidRPr="003D3D95">
        <w:rPr>
          <w:sz w:val="22"/>
          <w:szCs w:val="22"/>
        </w:rPr>
        <w:t>)</w:t>
      </w:r>
      <w:r w:rsidRPr="003D3D95">
        <w:rPr>
          <w:b/>
          <w:iCs/>
          <w:sz w:val="22"/>
          <w:szCs w:val="22"/>
        </w:rPr>
        <w:t> </w:t>
      </w:r>
      <w:r w:rsidRPr="003D3D95">
        <w:rPr>
          <w:sz w:val="22"/>
          <w:szCs w:val="22"/>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14:paraId="2AC12AF5" w14:textId="77777777" w:rsidR="00B46338" w:rsidRPr="003D3D95" w:rsidRDefault="00B46338" w:rsidP="00B46338">
      <w:pPr>
        <w:ind w:firstLine="567"/>
        <w:jc w:val="both"/>
        <w:rPr>
          <w:sz w:val="22"/>
          <w:szCs w:val="22"/>
        </w:rPr>
      </w:pPr>
      <w:r w:rsidRPr="003D3D95">
        <w:rPr>
          <w:bCs/>
          <w:sz w:val="22"/>
          <w:szCs w:val="22"/>
        </w:rPr>
        <w:t>4</w:t>
      </w:r>
      <w:r w:rsidRPr="003D3D95">
        <w:rPr>
          <w:sz w:val="22"/>
          <w:szCs w:val="22"/>
        </w:rPr>
        <w:t>)</w:t>
      </w:r>
      <w:r w:rsidRPr="003D3D95">
        <w:rPr>
          <w:b/>
          <w:iCs/>
          <w:sz w:val="22"/>
          <w:szCs w:val="22"/>
        </w:rPr>
        <w:t> </w:t>
      </w:r>
      <w:r w:rsidRPr="003D3D95">
        <w:rPr>
          <w:sz w:val="22"/>
          <w:szCs w:val="22"/>
        </w:rPr>
        <w:t>безоплатно отримувати інформацію про обсяги та інші параметри власного споживання електричної енергії;</w:t>
      </w:r>
    </w:p>
    <w:p w14:paraId="4F99BACA" w14:textId="77777777" w:rsidR="00B46338" w:rsidRPr="003D3D95" w:rsidRDefault="00B46338" w:rsidP="00B46338">
      <w:pPr>
        <w:ind w:firstLine="567"/>
        <w:jc w:val="both"/>
        <w:rPr>
          <w:sz w:val="22"/>
          <w:szCs w:val="22"/>
        </w:rPr>
      </w:pPr>
      <w:r w:rsidRPr="003D3D95">
        <w:rPr>
          <w:bCs/>
          <w:sz w:val="22"/>
          <w:szCs w:val="22"/>
        </w:rPr>
        <w:t>5</w:t>
      </w:r>
      <w:r w:rsidRPr="003D3D95">
        <w:rPr>
          <w:sz w:val="22"/>
          <w:szCs w:val="22"/>
        </w:rPr>
        <w:t>)</w:t>
      </w:r>
      <w:r w:rsidRPr="003D3D95">
        <w:rPr>
          <w:b/>
          <w:iCs/>
          <w:sz w:val="22"/>
          <w:szCs w:val="22"/>
        </w:rPr>
        <w:t> </w:t>
      </w:r>
      <w:r w:rsidRPr="003D3D95">
        <w:rPr>
          <w:sz w:val="22"/>
          <w:szCs w:val="22"/>
        </w:rPr>
        <w:t>звертатися до Постачальника для вирішення будь-яких питань, пов'язаних з виконанням Договору;</w:t>
      </w:r>
    </w:p>
    <w:p w14:paraId="579FC3A7" w14:textId="77777777" w:rsidR="00B46338" w:rsidRPr="003D3D95" w:rsidRDefault="00B46338" w:rsidP="00B46338">
      <w:pPr>
        <w:ind w:firstLine="567"/>
        <w:jc w:val="both"/>
        <w:rPr>
          <w:sz w:val="22"/>
          <w:szCs w:val="22"/>
        </w:rPr>
      </w:pPr>
      <w:r w:rsidRPr="003D3D95">
        <w:rPr>
          <w:bCs/>
          <w:sz w:val="22"/>
          <w:szCs w:val="22"/>
        </w:rPr>
        <w:t>6</w:t>
      </w:r>
      <w:r w:rsidRPr="003D3D95">
        <w:rPr>
          <w:sz w:val="22"/>
          <w:szCs w:val="22"/>
        </w:rPr>
        <w:t>)</w:t>
      </w:r>
      <w:r w:rsidRPr="003D3D95">
        <w:rPr>
          <w:b/>
          <w:iCs/>
          <w:sz w:val="22"/>
          <w:szCs w:val="22"/>
        </w:rPr>
        <w:t> </w:t>
      </w:r>
      <w:r w:rsidRPr="003D3D95">
        <w:rPr>
          <w:sz w:val="22"/>
          <w:szCs w:val="22"/>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14:paraId="2721C991" w14:textId="77777777" w:rsidR="00B46338" w:rsidRPr="003D3D95" w:rsidRDefault="00B46338" w:rsidP="00B46338">
      <w:pPr>
        <w:ind w:firstLine="567"/>
        <w:jc w:val="both"/>
        <w:rPr>
          <w:sz w:val="22"/>
          <w:szCs w:val="22"/>
        </w:rPr>
      </w:pPr>
      <w:r w:rsidRPr="003D3D95">
        <w:rPr>
          <w:bCs/>
          <w:sz w:val="22"/>
          <w:szCs w:val="22"/>
        </w:rPr>
        <w:t>7</w:t>
      </w:r>
      <w:r w:rsidRPr="003D3D95">
        <w:rPr>
          <w:sz w:val="22"/>
          <w:szCs w:val="22"/>
        </w:rPr>
        <w:t>)</w:t>
      </w:r>
      <w:r w:rsidRPr="003D3D95">
        <w:rPr>
          <w:b/>
          <w:iCs/>
          <w:sz w:val="22"/>
          <w:szCs w:val="22"/>
        </w:rPr>
        <w:t> </w:t>
      </w:r>
      <w:r w:rsidRPr="003D3D95">
        <w:rPr>
          <w:sz w:val="22"/>
          <w:szCs w:val="22"/>
        </w:rPr>
        <w:t>проводити звіряння фактичних розрахунків в установленому ПРРЕЕ порядку з підписанням відповідного акта;</w:t>
      </w:r>
    </w:p>
    <w:p w14:paraId="563E88BB" w14:textId="77777777" w:rsidR="00B46338" w:rsidRPr="003D3D95" w:rsidRDefault="00B46338" w:rsidP="00B46338">
      <w:pPr>
        <w:ind w:firstLine="567"/>
        <w:jc w:val="both"/>
        <w:rPr>
          <w:sz w:val="22"/>
          <w:szCs w:val="22"/>
        </w:rPr>
      </w:pPr>
      <w:r w:rsidRPr="003D3D95">
        <w:rPr>
          <w:bCs/>
          <w:sz w:val="22"/>
          <w:szCs w:val="22"/>
        </w:rPr>
        <w:t>8</w:t>
      </w:r>
      <w:r w:rsidRPr="003D3D95">
        <w:rPr>
          <w:sz w:val="22"/>
          <w:szCs w:val="22"/>
        </w:rPr>
        <w:t>)</w:t>
      </w:r>
      <w:r w:rsidRPr="003D3D95">
        <w:rPr>
          <w:b/>
          <w:iCs/>
          <w:sz w:val="22"/>
          <w:szCs w:val="22"/>
        </w:rPr>
        <w:t> </w:t>
      </w:r>
      <w:r w:rsidRPr="003D3D95">
        <w:rPr>
          <w:sz w:val="22"/>
          <w:szCs w:val="22"/>
        </w:rPr>
        <w:t>вільно обирати іншого електропостачальника та розірвати Договір у встановленому Договором та законодавством України порядку;</w:t>
      </w:r>
    </w:p>
    <w:p w14:paraId="38104B98" w14:textId="77777777" w:rsidR="00B46338" w:rsidRPr="003D3D95" w:rsidRDefault="00B46338" w:rsidP="00B46338">
      <w:pPr>
        <w:ind w:firstLine="567"/>
        <w:jc w:val="both"/>
        <w:rPr>
          <w:sz w:val="22"/>
          <w:szCs w:val="22"/>
        </w:rPr>
      </w:pPr>
      <w:r w:rsidRPr="003D3D95">
        <w:rPr>
          <w:bCs/>
          <w:sz w:val="22"/>
          <w:szCs w:val="22"/>
        </w:rPr>
        <w:t>9</w:t>
      </w:r>
      <w:r w:rsidRPr="003D3D95">
        <w:rPr>
          <w:sz w:val="22"/>
          <w:szCs w:val="22"/>
        </w:rPr>
        <w:t>)</w:t>
      </w:r>
      <w:r w:rsidRPr="003D3D95">
        <w:rPr>
          <w:b/>
          <w:iCs/>
          <w:sz w:val="22"/>
          <w:szCs w:val="22"/>
        </w:rPr>
        <w:t> </w:t>
      </w:r>
      <w:r w:rsidRPr="003D3D95">
        <w:rPr>
          <w:sz w:val="22"/>
          <w:szCs w:val="22"/>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14:paraId="6430E201" w14:textId="77777777" w:rsidR="00B46338" w:rsidRPr="003D3D95" w:rsidRDefault="00B46338" w:rsidP="00B46338">
      <w:pPr>
        <w:ind w:firstLine="567"/>
        <w:jc w:val="both"/>
        <w:rPr>
          <w:sz w:val="22"/>
          <w:szCs w:val="22"/>
        </w:rPr>
      </w:pPr>
      <w:r w:rsidRPr="003D3D95">
        <w:rPr>
          <w:bCs/>
          <w:sz w:val="22"/>
          <w:szCs w:val="22"/>
        </w:rPr>
        <w:t>10</w:t>
      </w:r>
      <w:r w:rsidRPr="003D3D95">
        <w:rPr>
          <w:sz w:val="22"/>
          <w:szCs w:val="22"/>
        </w:rPr>
        <w:t>)</w:t>
      </w:r>
      <w:r w:rsidRPr="003D3D95">
        <w:rPr>
          <w:b/>
          <w:iCs/>
          <w:sz w:val="22"/>
          <w:szCs w:val="22"/>
        </w:rPr>
        <w:t> </w:t>
      </w:r>
      <w:r w:rsidRPr="003D3D95">
        <w:rPr>
          <w:sz w:val="22"/>
          <w:szCs w:val="22"/>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14:paraId="425B2DC2" w14:textId="77777777" w:rsidR="00B46338" w:rsidRPr="003D3D95" w:rsidRDefault="00B46338" w:rsidP="00B46338">
      <w:pPr>
        <w:ind w:firstLine="567"/>
        <w:jc w:val="both"/>
        <w:rPr>
          <w:bCs/>
          <w:sz w:val="22"/>
          <w:szCs w:val="22"/>
        </w:rPr>
      </w:pPr>
      <w:r w:rsidRPr="003D3D95">
        <w:rPr>
          <w:bCs/>
          <w:sz w:val="22"/>
          <w:szCs w:val="22"/>
        </w:rPr>
        <w:t>11</w:t>
      </w:r>
      <w:r w:rsidRPr="003D3D95">
        <w:rPr>
          <w:sz w:val="22"/>
          <w:szCs w:val="22"/>
        </w:rPr>
        <w:t>)</w:t>
      </w:r>
      <w:r w:rsidRPr="003D3D95">
        <w:rPr>
          <w:b/>
          <w:iCs/>
          <w:sz w:val="22"/>
          <w:szCs w:val="22"/>
        </w:rPr>
        <w:t> </w:t>
      </w:r>
      <w:r w:rsidRPr="003D3D95">
        <w:rPr>
          <w:sz w:val="22"/>
          <w:szCs w:val="22"/>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14:paraId="3EF74CCF" w14:textId="77777777" w:rsidR="00B46338" w:rsidRPr="003D3D95" w:rsidRDefault="00B46338" w:rsidP="00B46338">
      <w:pPr>
        <w:ind w:firstLine="567"/>
        <w:jc w:val="both"/>
        <w:rPr>
          <w:sz w:val="22"/>
          <w:szCs w:val="22"/>
          <w:lang w:eastAsia="en-US"/>
        </w:rPr>
      </w:pPr>
      <w:r w:rsidRPr="003D3D95">
        <w:rPr>
          <w:bCs/>
          <w:sz w:val="22"/>
          <w:szCs w:val="22"/>
        </w:rPr>
        <w:t>13</w:t>
      </w:r>
      <w:r w:rsidRPr="003D3D95">
        <w:rPr>
          <w:sz w:val="22"/>
          <w:szCs w:val="22"/>
        </w:rPr>
        <w:t>)</w:t>
      </w:r>
      <w:r w:rsidRPr="003D3D95">
        <w:rPr>
          <w:b/>
          <w:iCs/>
          <w:sz w:val="22"/>
          <w:szCs w:val="22"/>
        </w:rPr>
        <w:t> </w:t>
      </w:r>
      <w:r w:rsidRPr="003D3D95">
        <w:rPr>
          <w:sz w:val="22"/>
          <w:szCs w:val="22"/>
        </w:rPr>
        <w:t>інші права, передбачені законодавством України та Договором.</w:t>
      </w:r>
    </w:p>
    <w:p w14:paraId="304A792B" w14:textId="77777777" w:rsidR="00B46338" w:rsidRPr="003D3D95" w:rsidRDefault="00B46338" w:rsidP="00B46338">
      <w:pPr>
        <w:autoSpaceDE w:val="0"/>
        <w:autoSpaceDN w:val="0"/>
        <w:adjustRightInd w:val="0"/>
        <w:ind w:firstLine="567"/>
        <w:jc w:val="both"/>
        <w:rPr>
          <w:bCs/>
          <w:iCs/>
          <w:sz w:val="22"/>
          <w:szCs w:val="22"/>
          <w:lang w:eastAsia="uk-UA"/>
        </w:rPr>
      </w:pPr>
      <w:r w:rsidRPr="003D3D95">
        <w:rPr>
          <w:bCs/>
          <w:iCs/>
          <w:sz w:val="22"/>
          <w:szCs w:val="22"/>
          <w:lang w:eastAsia="uk-UA"/>
        </w:rPr>
        <w:t>6.2.</w:t>
      </w:r>
      <w:r w:rsidRPr="003D3D95">
        <w:rPr>
          <w:iCs/>
          <w:sz w:val="22"/>
          <w:szCs w:val="22"/>
        </w:rPr>
        <w:t> </w:t>
      </w:r>
      <w:r w:rsidRPr="003D3D95">
        <w:rPr>
          <w:bCs/>
          <w:iCs/>
          <w:sz w:val="22"/>
          <w:szCs w:val="22"/>
          <w:lang w:eastAsia="uk-UA"/>
        </w:rPr>
        <w:t>Споживач зобов'язується:</w:t>
      </w:r>
    </w:p>
    <w:p w14:paraId="3417238A" w14:textId="77777777" w:rsidR="00B46338" w:rsidRPr="003D3D95" w:rsidRDefault="00B46338" w:rsidP="00B46338">
      <w:pPr>
        <w:autoSpaceDE w:val="0"/>
        <w:autoSpaceDN w:val="0"/>
        <w:adjustRightInd w:val="0"/>
        <w:ind w:firstLine="567"/>
        <w:jc w:val="both"/>
        <w:rPr>
          <w:bCs/>
          <w:iCs/>
          <w:sz w:val="22"/>
          <w:szCs w:val="22"/>
          <w:lang w:eastAsia="uk-UA"/>
        </w:rPr>
      </w:pPr>
      <w:r w:rsidRPr="003D3D95">
        <w:rPr>
          <w:bCs/>
          <w:iCs/>
          <w:sz w:val="22"/>
          <w:szCs w:val="22"/>
          <w:lang w:eastAsia="uk-UA"/>
        </w:rPr>
        <w:t>1</w:t>
      </w:r>
      <w:r w:rsidRPr="003D3D95">
        <w:rPr>
          <w:sz w:val="22"/>
          <w:szCs w:val="22"/>
        </w:rPr>
        <w:t>)</w:t>
      </w:r>
      <w:r w:rsidRPr="003D3D95">
        <w:rPr>
          <w:b/>
          <w:iCs/>
          <w:sz w:val="22"/>
          <w:szCs w:val="22"/>
        </w:rPr>
        <w:t> </w:t>
      </w:r>
      <w:r w:rsidRPr="003D3D95">
        <w:rPr>
          <w:bCs/>
          <w:iCs/>
          <w:sz w:val="22"/>
          <w:szCs w:val="22"/>
          <w:lang w:eastAsia="uk-UA"/>
        </w:rPr>
        <w:t>забезпечувати своєчасну та повну оплату спожитої електричної енергії згідно з умовами Договору;</w:t>
      </w:r>
    </w:p>
    <w:p w14:paraId="76BB3275" w14:textId="77777777" w:rsidR="00B46338" w:rsidRPr="003D3D95" w:rsidRDefault="00B46338" w:rsidP="00B46338">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2</w:t>
      </w:r>
      <w:r w:rsidRPr="003D3D95">
        <w:rPr>
          <w:sz w:val="22"/>
          <w:szCs w:val="22"/>
        </w:rPr>
        <w:t>)</w:t>
      </w:r>
      <w:r w:rsidRPr="003D3D95">
        <w:rPr>
          <w:b/>
          <w:iCs/>
          <w:sz w:val="22"/>
          <w:szCs w:val="22"/>
        </w:rPr>
        <w:t> </w:t>
      </w:r>
      <w:r w:rsidRPr="003D3D95">
        <w:rPr>
          <w:sz w:val="22"/>
          <w:szCs w:val="22"/>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3D3D95">
        <w:rPr>
          <w:bCs/>
          <w:iCs/>
          <w:sz w:val="22"/>
          <w:szCs w:val="22"/>
          <w:lang w:eastAsia="uk-UA"/>
        </w:rPr>
        <w:t>;</w:t>
      </w:r>
    </w:p>
    <w:p w14:paraId="068B9DBB" w14:textId="77777777" w:rsidR="00B46338" w:rsidRPr="003D3D95" w:rsidRDefault="00B46338" w:rsidP="00B46338">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3</w:t>
      </w:r>
      <w:r w:rsidRPr="003D3D95">
        <w:rPr>
          <w:sz w:val="22"/>
          <w:szCs w:val="22"/>
        </w:rPr>
        <w:t>)</w:t>
      </w:r>
      <w:r w:rsidRPr="003D3D95">
        <w:rPr>
          <w:b/>
          <w:iCs/>
          <w:sz w:val="22"/>
          <w:szCs w:val="22"/>
        </w:rPr>
        <w:t> </w:t>
      </w:r>
      <w:r w:rsidRPr="003D3D95">
        <w:rPr>
          <w:sz w:val="22"/>
          <w:szCs w:val="22"/>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52EBFB7" w14:textId="77777777" w:rsidR="00B46338" w:rsidRPr="003D3D95" w:rsidRDefault="00B46338" w:rsidP="00B46338">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4</w:t>
      </w:r>
      <w:r w:rsidRPr="003D3D95">
        <w:rPr>
          <w:sz w:val="22"/>
          <w:szCs w:val="22"/>
        </w:rPr>
        <w:t>)</w:t>
      </w:r>
      <w:r w:rsidRPr="003D3D95">
        <w:rPr>
          <w:b/>
          <w:iCs/>
          <w:sz w:val="22"/>
          <w:szCs w:val="22"/>
        </w:rPr>
        <w:t> </w:t>
      </w:r>
      <w:r w:rsidRPr="003D3D95">
        <w:rPr>
          <w:sz w:val="22"/>
          <w:szCs w:val="22"/>
        </w:rPr>
        <w:t>протягом 5 робочих днів до початку постачання електричної енергії новим електропостачальником, але не пізніше дати, визначеної Договором, розрахуватися з Постачальником за спожиту електричну енергію;</w:t>
      </w:r>
    </w:p>
    <w:p w14:paraId="5D7D8C78" w14:textId="77777777" w:rsidR="00B46338" w:rsidRPr="003D3D95" w:rsidRDefault="00B46338" w:rsidP="00B46338">
      <w:pPr>
        <w:autoSpaceDE w:val="0"/>
        <w:autoSpaceDN w:val="0"/>
        <w:adjustRightInd w:val="0"/>
        <w:ind w:firstLine="567"/>
        <w:jc w:val="both"/>
        <w:rPr>
          <w:bCs/>
          <w:iCs/>
          <w:sz w:val="22"/>
          <w:szCs w:val="22"/>
          <w:lang w:eastAsia="uk-UA"/>
        </w:rPr>
      </w:pPr>
      <w:r w:rsidRPr="003D3D95">
        <w:rPr>
          <w:bCs/>
          <w:iCs/>
          <w:sz w:val="22"/>
          <w:szCs w:val="22"/>
          <w:lang w:eastAsia="uk-UA"/>
        </w:rPr>
        <w:t>5</w:t>
      </w:r>
      <w:r w:rsidRPr="003D3D95">
        <w:rPr>
          <w:sz w:val="22"/>
          <w:szCs w:val="22"/>
        </w:rPr>
        <w:t>)</w:t>
      </w:r>
      <w:r w:rsidRPr="003D3D95">
        <w:rPr>
          <w:b/>
          <w:iCs/>
          <w:sz w:val="22"/>
          <w:szCs w:val="22"/>
        </w:rPr>
        <w:t> </w:t>
      </w:r>
      <w:r w:rsidRPr="003D3D95">
        <w:rPr>
          <w:bCs/>
          <w:iCs/>
          <w:sz w:val="22"/>
          <w:szCs w:val="22"/>
          <w:lang w:eastAsia="uk-UA"/>
        </w:rPr>
        <w:t>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482D241" w14:textId="77777777" w:rsidR="00B46338" w:rsidRPr="003D3D95" w:rsidRDefault="00B46338" w:rsidP="00B46338">
      <w:pPr>
        <w:autoSpaceDE w:val="0"/>
        <w:autoSpaceDN w:val="0"/>
        <w:adjustRightInd w:val="0"/>
        <w:ind w:firstLine="567"/>
        <w:jc w:val="both"/>
        <w:rPr>
          <w:bCs/>
          <w:iCs/>
          <w:sz w:val="22"/>
          <w:szCs w:val="22"/>
          <w:lang w:eastAsia="uk-UA"/>
        </w:rPr>
      </w:pPr>
      <w:r w:rsidRPr="003D3D95">
        <w:rPr>
          <w:bCs/>
          <w:iCs/>
          <w:sz w:val="22"/>
          <w:szCs w:val="22"/>
          <w:lang w:eastAsia="uk-UA"/>
        </w:rPr>
        <w:t>6</w:t>
      </w:r>
      <w:r w:rsidRPr="003D3D95">
        <w:rPr>
          <w:sz w:val="22"/>
          <w:szCs w:val="22"/>
        </w:rPr>
        <w:t>)</w:t>
      </w:r>
      <w:r w:rsidRPr="003D3D95">
        <w:rPr>
          <w:b/>
          <w:iCs/>
          <w:sz w:val="22"/>
          <w:szCs w:val="22"/>
        </w:rPr>
        <w:t> </w:t>
      </w:r>
      <w:r w:rsidRPr="003D3D95">
        <w:rPr>
          <w:bCs/>
          <w:iCs/>
          <w:sz w:val="22"/>
          <w:szCs w:val="22"/>
          <w:lang w:eastAsia="uk-UA"/>
        </w:rPr>
        <w:t xml:space="preserve">виконувати інші обов'язки, покладені на Споживача </w:t>
      </w:r>
      <w:r w:rsidRPr="003D3D95">
        <w:rPr>
          <w:sz w:val="22"/>
          <w:szCs w:val="22"/>
        </w:rPr>
        <w:t>законодавством України</w:t>
      </w:r>
      <w:r w:rsidRPr="003D3D95">
        <w:rPr>
          <w:bCs/>
          <w:iCs/>
          <w:sz w:val="22"/>
          <w:szCs w:val="22"/>
          <w:lang w:eastAsia="uk-UA"/>
        </w:rPr>
        <w:t xml:space="preserve"> та/або Договором.</w:t>
      </w:r>
    </w:p>
    <w:p w14:paraId="19C8C85B" w14:textId="77777777" w:rsidR="00B46338" w:rsidRPr="003D3D95" w:rsidRDefault="00B46338" w:rsidP="00B46338">
      <w:pPr>
        <w:autoSpaceDE w:val="0"/>
        <w:autoSpaceDN w:val="0"/>
        <w:adjustRightInd w:val="0"/>
        <w:ind w:firstLine="567"/>
        <w:jc w:val="center"/>
        <w:rPr>
          <w:bCs/>
          <w:iCs/>
          <w:sz w:val="22"/>
          <w:szCs w:val="22"/>
          <w:lang w:eastAsia="uk-UA"/>
        </w:rPr>
      </w:pPr>
      <w:r w:rsidRPr="003D3D95">
        <w:rPr>
          <w:b/>
          <w:bCs/>
          <w:sz w:val="22"/>
          <w:szCs w:val="22"/>
        </w:rPr>
        <w:t>7. Права та обов'язки Постачальника</w:t>
      </w:r>
    </w:p>
    <w:p w14:paraId="46BAFC23" w14:textId="77777777" w:rsidR="00B46338" w:rsidRPr="003D3D95" w:rsidRDefault="00B46338" w:rsidP="00B46338">
      <w:pPr>
        <w:tabs>
          <w:tab w:val="left" w:pos="426"/>
        </w:tabs>
        <w:ind w:firstLine="567"/>
        <w:jc w:val="both"/>
        <w:rPr>
          <w:bCs/>
          <w:sz w:val="22"/>
          <w:szCs w:val="22"/>
        </w:rPr>
      </w:pPr>
      <w:r w:rsidRPr="003D3D95">
        <w:rPr>
          <w:bCs/>
          <w:sz w:val="22"/>
          <w:szCs w:val="22"/>
        </w:rPr>
        <w:t>7.1.</w:t>
      </w:r>
      <w:r w:rsidRPr="003D3D95">
        <w:rPr>
          <w:iCs/>
          <w:sz w:val="22"/>
          <w:szCs w:val="22"/>
        </w:rPr>
        <w:t> </w:t>
      </w:r>
      <w:r w:rsidRPr="003D3D95">
        <w:rPr>
          <w:bCs/>
          <w:sz w:val="22"/>
          <w:szCs w:val="22"/>
        </w:rPr>
        <w:t>Постачальник має право:</w:t>
      </w:r>
    </w:p>
    <w:p w14:paraId="0E67A395" w14:textId="77777777" w:rsidR="00B46338" w:rsidRPr="003D3D95" w:rsidRDefault="00B46338" w:rsidP="00B46338">
      <w:pPr>
        <w:tabs>
          <w:tab w:val="left" w:pos="567"/>
        </w:tabs>
        <w:ind w:firstLine="567"/>
        <w:jc w:val="both"/>
        <w:rPr>
          <w:sz w:val="22"/>
          <w:szCs w:val="22"/>
          <w:lang w:eastAsia="en-US"/>
        </w:rPr>
      </w:pPr>
      <w:r w:rsidRPr="003D3D95">
        <w:rPr>
          <w:sz w:val="22"/>
          <w:szCs w:val="22"/>
        </w:rPr>
        <w:t>1)</w:t>
      </w:r>
      <w:r w:rsidRPr="003D3D95">
        <w:rPr>
          <w:iCs/>
          <w:sz w:val="22"/>
          <w:szCs w:val="22"/>
        </w:rPr>
        <w:t> </w:t>
      </w:r>
      <w:r w:rsidRPr="003D3D95">
        <w:rPr>
          <w:sz w:val="22"/>
          <w:szCs w:val="22"/>
        </w:rPr>
        <w:t>отримувати від Споживача оплату за поставлену електричну енергію;</w:t>
      </w:r>
    </w:p>
    <w:p w14:paraId="38FB4EF1" w14:textId="77777777" w:rsidR="00B46338" w:rsidRPr="003D3D95" w:rsidRDefault="00B46338" w:rsidP="00B46338">
      <w:pPr>
        <w:tabs>
          <w:tab w:val="left" w:pos="567"/>
        </w:tabs>
        <w:ind w:firstLine="567"/>
        <w:jc w:val="both"/>
        <w:rPr>
          <w:sz w:val="22"/>
          <w:szCs w:val="22"/>
        </w:rPr>
      </w:pPr>
      <w:r w:rsidRPr="003D3D95">
        <w:rPr>
          <w:sz w:val="22"/>
          <w:szCs w:val="22"/>
        </w:rPr>
        <w:t>2)</w:t>
      </w:r>
      <w:r w:rsidRPr="003D3D95">
        <w:rPr>
          <w:iCs/>
          <w:sz w:val="22"/>
          <w:szCs w:val="22"/>
        </w:rPr>
        <w:t> </w:t>
      </w:r>
      <w:r w:rsidRPr="003D3D95">
        <w:rPr>
          <w:sz w:val="22"/>
          <w:szCs w:val="22"/>
        </w:rPr>
        <w:t>контролювати правильність оформлення Споживачем платіжних документів;</w:t>
      </w:r>
    </w:p>
    <w:p w14:paraId="1C1035CA" w14:textId="77777777" w:rsidR="00B46338" w:rsidRPr="003D3D95" w:rsidRDefault="00B46338" w:rsidP="00B46338">
      <w:pPr>
        <w:tabs>
          <w:tab w:val="left" w:pos="567"/>
        </w:tabs>
        <w:ind w:firstLine="567"/>
        <w:jc w:val="both"/>
        <w:rPr>
          <w:sz w:val="22"/>
          <w:szCs w:val="22"/>
        </w:rPr>
      </w:pPr>
      <w:r w:rsidRPr="003D3D95">
        <w:rPr>
          <w:sz w:val="22"/>
          <w:szCs w:val="22"/>
        </w:rPr>
        <w:t>3)</w:t>
      </w:r>
      <w:r w:rsidRPr="003D3D95">
        <w:rPr>
          <w:iCs/>
          <w:sz w:val="22"/>
          <w:szCs w:val="22"/>
        </w:rPr>
        <w:t> </w:t>
      </w:r>
      <w:r w:rsidRPr="003D3D95">
        <w:rPr>
          <w:sz w:val="22"/>
          <w:szCs w:val="22"/>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14:paraId="34EC4FBD" w14:textId="77777777" w:rsidR="00B46338" w:rsidRPr="003D3D95" w:rsidRDefault="00B46338" w:rsidP="00B46338">
      <w:pPr>
        <w:ind w:firstLine="567"/>
        <w:jc w:val="both"/>
        <w:rPr>
          <w:sz w:val="22"/>
          <w:szCs w:val="22"/>
        </w:rPr>
      </w:pPr>
      <w:r w:rsidRPr="003D3D95">
        <w:rPr>
          <w:sz w:val="22"/>
          <w:szCs w:val="22"/>
        </w:rPr>
        <w:t>4)</w:t>
      </w:r>
      <w:r w:rsidRPr="003D3D95">
        <w:rPr>
          <w:iCs/>
          <w:sz w:val="22"/>
          <w:szCs w:val="22"/>
        </w:rPr>
        <w:t> </w:t>
      </w:r>
      <w:r w:rsidRPr="003D3D95">
        <w:rPr>
          <w:sz w:val="22"/>
          <w:szCs w:val="22"/>
        </w:rPr>
        <w:t>проводити разом зі Споживачем звіряння фактично використаних обсягів електричної енергії з підписанням відповідного акта;</w:t>
      </w:r>
    </w:p>
    <w:p w14:paraId="68BBD8D4" w14:textId="77777777" w:rsidR="00B46338" w:rsidRPr="003D3D95" w:rsidRDefault="00B46338" w:rsidP="00B46338">
      <w:pPr>
        <w:tabs>
          <w:tab w:val="left" w:pos="567"/>
        </w:tabs>
        <w:ind w:firstLine="567"/>
        <w:jc w:val="both"/>
        <w:rPr>
          <w:sz w:val="22"/>
          <w:szCs w:val="22"/>
        </w:rPr>
      </w:pPr>
      <w:r w:rsidRPr="003D3D95">
        <w:rPr>
          <w:sz w:val="22"/>
          <w:szCs w:val="22"/>
        </w:rPr>
        <w:lastRenderedPageBreak/>
        <w:t>5)</w:t>
      </w:r>
      <w:r w:rsidRPr="003D3D95">
        <w:rPr>
          <w:iCs/>
          <w:sz w:val="22"/>
          <w:szCs w:val="22"/>
        </w:rPr>
        <w:t> </w:t>
      </w:r>
      <w:r w:rsidRPr="003D3D95">
        <w:rPr>
          <w:sz w:val="22"/>
          <w:szCs w:val="22"/>
        </w:rPr>
        <w:t>ініціювати процедуру припинення (обмеження) постачання електричної енергії Споживачу згідно з умовами Договору та законодавства України;</w:t>
      </w:r>
    </w:p>
    <w:p w14:paraId="097A2EAF" w14:textId="77777777" w:rsidR="00B46338" w:rsidRPr="003D3D95" w:rsidRDefault="00B46338" w:rsidP="00B46338">
      <w:pPr>
        <w:ind w:firstLine="540"/>
        <w:jc w:val="both"/>
        <w:rPr>
          <w:sz w:val="22"/>
          <w:szCs w:val="22"/>
          <w:lang w:eastAsia="uk-UA"/>
        </w:rPr>
      </w:pPr>
      <w:r w:rsidRPr="003D3D95">
        <w:rPr>
          <w:sz w:val="22"/>
          <w:szCs w:val="22"/>
          <w:lang w:eastAsia="uk-UA"/>
        </w:rPr>
        <w:t>6</w:t>
      </w:r>
      <w:r w:rsidRPr="003D3D95">
        <w:rPr>
          <w:sz w:val="22"/>
          <w:szCs w:val="22"/>
        </w:rPr>
        <w:t>)</w:t>
      </w:r>
      <w:r w:rsidRPr="003D3D95">
        <w:rPr>
          <w:iCs/>
          <w:sz w:val="22"/>
          <w:szCs w:val="22"/>
        </w:rPr>
        <w:t> </w:t>
      </w:r>
      <w:r w:rsidRPr="003D3D95">
        <w:rPr>
          <w:sz w:val="22"/>
          <w:szCs w:val="22"/>
          <w:lang w:eastAsia="uk-UA"/>
        </w:rPr>
        <w:t>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2F5DB81B" w14:textId="77777777" w:rsidR="00B46338" w:rsidRPr="003D3D95" w:rsidRDefault="00B46338" w:rsidP="00B46338">
      <w:pPr>
        <w:tabs>
          <w:tab w:val="left" w:pos="567"/>
        </w:tabs>
        <w:ind w:firstLine="567"/>
        <w:jc w:val="both"/>
        <w:rPr>
          <w:sz w:val="22"/>
          <w:szCs w:val="22"/>
          <w:lang w:eastAsia="en-US"/>
        </w:rPr>
      </w:pPr>
      <w:r w:rsidRPr="003D3D95">
        <w:rPr>
          <w:sz w:val="22"/>
          <w:szCs w:val="22"/>
          <w:lang w:eastAsia="uk-UA"/>
        </w:rPr>
        <w:t>7</w:t>
      </w:r>
      <w:r w:rsidRPr="003D3D95">
        <w:rPr>
          <w:sz w:val="22"/>
          <w:szCs w:val="22"/>
        </w:rPr>
        <w:t>)</w:t>
      </w:r>
      <w:r w:rsidRPr="003D3D95">
        <w:rPr>
          <w:iCs/>
          <w:sz w:val="22"/>
          <w:szCs w:val="22"/>
        </w:rPr>
        <w:t> </w:t>
      </w:r>
      <w:r w:rsidRPr="003D3D95">
        <w:rPr>
          <w:sz w:val="22"/>
          <w:szCs w:val="22"/>
          <w:lang w:eastAsia="uk-UA"/>
        </w:rPr>
        <w:t>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14:paraId="396CB70E" w14:textId="77777777" w:rsidR="00B46338" w:rsidRPr="003D3D95" w:rsidRDefault="00B46338" w:rsidP="00B46338">
      <w:pPr>
        <w:tabs>
          <w:tab w:val="left" w:pos="567"/>
        </w:tabs>
        <w:ind w:firstLine="567"/>
        <w:jc w:val="both"/>
        <w:rPr>
          <w:sz w:val="22"/>
          <w:szCs w:val="22"/>
        </w:rPr>
      </w:pPr>
      <w:r w:rsidRPr="003D3D95">
        <w:rPr>
          <w:sz w:val="22"/>
          <w:szCs w:val="22"/>
        </w:rPr>
        <w:t>8)</w:t>
      </w:r>
      <w:r w:rsidRPr="003D3D95">
        <w:rPr>
          <w:iCs/>
          <w:sz w:val="22"/>
          <w:szCs w:val="22"/>
        </w:rPr>
        <w:t> </w:t>
      </w:r>
      <w:r w:rsidRPr="003D3D95">
        <w:rPr>
          <w:sz w:val="22"/>
          <w:szCs w:val="22"/>
        </w:rPr>
        <w:t>інші права, передбачені законодавством України та Договором.</w:t>
      </w:r>
    </w:p>
    <w:p w14:paraId="1AB7665C" w14:textId="77777777" w:rsidR="00B46338" w:rsidRPr="003D3D95" w:rsidRDefault="00B46338" w:rsidP="00B46338">
      <w:pPr>
        <w:tabs>
          <w:tab w:val="left" w:pos="426"/>
        </w:tabs>
        <w:ind w:firstLine="567"/>
        <w:jc w:val="both"/>
        <w:rPr>
          <w:bCs/>
          <w:sz w:val="22"/>
          <w:szCs w:val="22"/>
        </w:rPr>
      </w:pPr>
      <w:r w:rsidRPr="003D3D95">
        <w:rPr>
          <w:bCs/>
          <w:sz w:val="22"/>
          <w:szCs w:val="22"/>
        </w:rPr>
        <w:t>7.2.</w:t>
      </w:r>
      <w:r w:rsidRPr="003D3D95">
        <w:rPr>
          <w:iCs/>
          <w:sz w:val="22"/>
          <w:szCs w:val="22"/>
        </w:rPr>
        <w:t> </w:t>
      </w:r>
      <w:r w:rsidRPr="003D3D95">
        <w:rPr>
          <w:bCs/>
          <w:sz w:val="22"/>
          <w:szCs w:val="22"/>
        </w:rPr>
        <w:t>Постачальник зобов'язується:</w:t>
      </w:r>
    </w:p>
    <w:p w14:paraId="08DE9BD6" w14:textId="77777777" w:rsidR="00B46338" w:rsidRPr="003D3D95" w:rsidRDefault="00B46338" w:rsidP="00B46338">
      <w:pPr>
        <w:ind w:firstLine="567"/>
        <w:jc w:val="both"/>
        <w:rPr>
          <w:sz w:val="22"/>
          <w:szCs w:val="22"/>
          <w:lang w:eastAsia="en-US"/>
        </w:rPr>
      </w:pPr>
      <w:r w:rsidRPr="003D3D95">
        <w:rPr>
          <w:sz w:val="22"/>
          <w:szCs w:val="22"/>
        </w:rPr>
        <w:t>1)</w:t>
      </w:r>
      <w:r w:rsidRPr="003D3D95">
        <w:rPr>
          <w:iCs/>
          <w:sz w:val="22"/>
          <w:szCs w:val="22"/>
        </w:rPr>
        <w:t> </w:t>
      </w:r>
      <w:r w:rsidRPr="003D3D95">
        <w:rPr>
          <w:sz w:val="22"/>
          <w:szCs w:val="22"/>
        </w:rPr>
        <w:t>забезпечувати належну якість надання послуг з постачання електричної енергії відповідно до вимог законодавства України та Договору;</w:t>
      </w:r>
    </w:p>
    <w:p w14:paraId="5F0D0DFF" w14:textId="77777777" w:rsidR="00B46338" w:rsidRPr="003D3D95" w:rsidRDefault="00B46338" w:rsidP="00B46338">
      <w:pPr>
        <w:ind w:firstLine="567"/>
        <w:jc w:val="both"/>
        <w:rPr>
          <w:sz w:val="22"/>
          <w:szCs w:val="22"/>
        </w:rPr>
      </w:pPr>
      <w:r w:rsidRPr="003D3D95">
        <w:rPr>
          <w:sz w:val="22"/>
          <w:szCs w:val="22"/>
        </w:rPr>
        <w:t>2)</w:t>
      </w:r>
      <w:r w:rsidRPr="003D3D95">
        <w:rPr>
          <w:iCs/>
          <w:sz w:val="22"/>
          <w:szCs w:val="22"/>
        </w:rPr>
        <w:t> </w:t>
      </w:r>
      <w:r w:rsidRPr="003D3D95">
        <w:rPr>
          <w:sz w:val="22"/>
          <w:szCs w:val="22"/>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14:paraId="12DEE4C1" w14:textId="77777777" w:rsidR="00B46338" w:rsidRPr="003D3D95" w:rsidRDefault="00B46338" w:rsidP="00B46338">
      <w:pPr>
        <w:ind w:firstLine="567"/>
        <w:jc w:val="both"/>
        <w:rPr>
          <w:sz w:val="22"/>
          <w:szCs w:val="22"/>
        </w:rPr>
      </w:pPr>
      <w:r w:rsidRPr="003D3D95">
        <w:rPr>
          <w:sz w:val="22"/>
          <w:szCs w:val="22"/>
        </w:rPr>
        <w:t>3)</w:t>
      </w:r>
      <w:r w:rsidRPr="003D3D95">
        <w:rPr>
          <w:iCs/>
          <w:sz w:val="22"/>
          <w:szCs w:val="22"/>
        </w:rPr>
        <w:t> </w:t>
      </w:r>
      <w:r w:rsidRPr="003D3D95">
        <w:rPr>
          <w:sz w:val="22"/>
          <w:szCs w:val="22"/>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BFA6FEC" w14:textId="77777777" w:rsidR="00B46338" w:rsidRPr="003D3D95" w:rsidRDefault="00B46338" w:rsidP="00B46338">
      <w:pPr>
        <w:ind w:firstLine="567"/>
        <w:jc w:val="both"/>
        <w:rPr>
          <w:sz w:val="22"/>
          <w:szCs w:val="22"/>
        </w:rPr>
      </w:pPr>
      <w:r w:rsidRPr="003D3D95">
        <w:rPr>
          <w:sz w:val="22"/>
          <w:szCs w:val="22"/>
        </w:rPr>
        <w:t>4)</w:t>
      </w:r>
      <w:r w:rsidRPr="003D3D95">
        <w:rPr>
          <w:iCs/>
          <w:sz w:val="22"/>
          <w:szCs w:val="22"/>
        </w:rPr>
        <w:t> </w:t>
      </w:r>
      <w:r w:rsidRPr="003D3D95">
        <w:rPr>
          <w:sz w:val="22"/>
          <w:szCs w:val="22"/>
        </w:rPr>
        <w:t>публікувати на офіційному вебсайті детальну інформацію про зміну ціни електричної енергії за 20 днів до введення її у дію;</w:t>
      </w:r>
    </w:p>
    <w:p w14:paraId="21A45FDE" w14:textId="77777777" w:rsidR="00B46338" w:rsidRPr="003D3D95" w:rsidRDefault="00B46338" w:rsidP="00B46338">
      <w:pPr>
        <w:ind w:firstLine="567"/>
        <w:jc w:val="both"/>
        <w:rPr>
          <w:sz w:val="22"/>
          <w:szCs w:val="22"/>
        </w:rPr>
      </w:pPr>
      <w:r w:rsidRPr="003D3D95">
        <w:rPr>
          <w:sz w:val="22"/>
          <w:szCs w:val="22"/>
        </w:rPr>
        <w:t>5)</w:t>
      </w:r>
      <w:r w:rsidRPr="003D3D95">
        <w:rPr>
          <w:iCs/>
          <w:sz w:val="22"/>
          <w:szCs w:val="22"/>
        </w:rPr>
        <w:t> </w:t>
      </w:r>
      <w:r w:rsidRPr="003D3D95">
        <w:rPr>
          <w:sz w:val="22"/>
          <w:szCs w:val="22"/>
        </w:rPr>
        <w:t>видавати Споживачеві безоплатно платіжні документи та форми звернень;</w:t>
      </w:r>
    </w:p>
    <w:p w14:paraId="39FE84CA" w14:textId="77777777" w:rsidR="00B46338" w:rsidRPr="003D3D95" w:rsidRDefault="00B46338" w:rsidP="00B46338">
      <w:pPr>
        <w:ind w:firstLine="567"/>
        <w:jc w:val="both"/>
        <w:rPr>
          <w:sz w:val="22"/>
          <w:szCs w:val="22"/>
        </w:rPr>
      </w:pPr>
      <w:r w:rsidRPr="003D3D95">
        <w:rPr>
          <w:sz w:val="22"/>
          <w:szCs w:val="22"/>
        </w:rPr>
        <w:t>6)</w:t>
      </w:r>
      <w:r w:rsidRPr="003D3D95">
        <w:rPr>
          <w:iCs/>
          <w:sz w:val="22"/>
          <w:szCs w:val="22"/>
        </w:rPr>
        <w:t> </w:t>
      </w:r>
      <w:r w:rsidRPr="003D3D95">
        <w:rPr>
          <w:sz w:val="22"/>
          <w:szCs w:val="22"/>
        </w:rPr>
        <w:t>приймати оплату наданих за Договором послуг будь-яким способом, що передбачений Договором;</w:t>
      </w:r>
    </w:p>
    <w:p w14:paraId="74391B9C" w14:textId="77777777" w:rsidR="00B46338" w:rsidRPr="003D3D95" w:rsidRDefault="00B46338" w:rsidP="00B46338">
      <w:pPr>
        <w:ind w:firstLine="567"/>
        <w:jc w:val="both"/>
        <w:rPr>
          <w:sz w:val="22"/>
          <w:szCs w:val="22"/>
        </w:rPr>
      </w:pPr>
      <w:r w:rsidRPr="003D3D95">
        <w:rPr>
          <w:sz w:val="22"/>
          <w:szCs w:val="22"/>
        </w:rPr>
        <w:t>7)</w:t>
      </w:r>
      <w:r w:rsidRPr="003D3D95">
        <w:rPr>
          <w:iCs/>
          <w:sz w:val="22"/>
          <w:szCs w:val="22"/>
        </w:rPr>
        <w:t> </w:t>
      </w:r>
      <w:r w:rsidRPr="003D3D95">
        <w:rPr>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DE534E5" w14:textId="77777777" w:rsidR="00B46338" w:rsidRPr="003D3D95" w:rsidRDefault="00B46338" w:rsidP="00B46338">
      <w:pPr>
        <w:ind w:firstLine="567"/>
        <w:jc w:val="both"/>
        <w:rPr>
          <w:sz w:val="22"/>
          <w:szCs w:val="22"/>
        </w:rPr>
      </w:pPr>
      <w:r w:rsidRPr="003D3D95">
        <w:rPr>
          <w:sz w:val="22"/>
          <w:szCs w:val="22"/>
        </w:rPr>
        <w:t>8)</w:t>
      </w:r>
      <w:r w:rsidRPr="003D3D95">
        <w:rPr>
          <w:iCs/>
          <w:sz w:val="22"/>
          <w:szCs w:val="22"/>
        </w:rPr>
        <w:t> </w:t>
      </w:r>
      <w:r w:rsidRPr="003D3D95">
        <w:rPr>
          <w:sz w:val="22"/>
          <w:szCs w:val="22"/>
        </w:rPr>
        <w:t>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6D2B0D88" w14:textId="77777777" w:rsidR="00B46338" w:rsidRPr="003D3D95" w:rsidRDefault="00B46338" w:rsidP="00B46338">
      <w:pPr>
        <w:ind w:firstLine="567"/>
        <w:jc w:val="both"/>
        <w:rPr>
          <w:sz w:val="22"/>
          <w:szCs w:val="22"/>
        </w:rPr>
      </w:pPr>
      <w:r w:rsidRPr="003D3D95">
        <w:rPr>
          <w:sz w:val="22"/>
          <w:szCs w:val="22"/>
        </w:rPr>
        <w:t>9)</w:t>
      </w:r>
      <w:r w:rsidRPr="003D3D95">
        <w:rPr>
          <w:iCs/>
          <w:sz w:val="22"/>
          <w:szCs w:val="22"/>
        </w:rPr>
        <w:t> </w:t>
      </w:r>
      <w:r w:rsidRPr="003D3D95">
        <w:rPr>
          <w:sz w:val="22"/>
          <w:szCs w:val="22"/>
        </w:rPr>
        <w:t>відшкодовувати збитки, понесені Споживачем у випадку невиконання або неналежного виконання Постачальником своїх зобов'язань за Договором;</w:t>
      </w:r>
    </w:p>
    <w:p w14:paraId="27B2FA2B" w14:textId="77777777" w:rsidR="00B46338" w:rsidRPr="003D3D95" w:rsidRDefault="00B46338" w:rsidP="00B46338">
      <w:pPr>
        <w:ind w:firstLine="567"/>
        <w:jc w:val="both"/>
        <w:rPr>
          <w:sz w:val="22"/>
          <w:szCs w:val="22"/>
        </w:rPr>
      </w:pPr>
      <w:r w:rsidRPr="003D3D95">
        <w:rPr>
          <w:sz w:val="22"/>
          <w:szCs w:val="22"/>
        </w:rPr>
        <w:t>10)</w:t>
      </w:r>
      <w:r w:rsidRPr="003D3D95">
        <w:rPr>
          <w:iCs/>
          <w:sz w:val="22"/>
          <w:szCs w:val="22"/>
        </w:rPr>
        <w:t> </w:t>
      </w:r>
      <w:r w:rsidRPr="003D3D95">
        <w:rPr>
          <w:sz w:val="22"/>
          <w:szCs w:val="22"/>
        </w:rPr>
        <w:t>забезпечувати конфіденційність даних, отриманих від Споживача;</w:t>
      </w:r>
    </w:p>
    <w:p w14:paraId="1833FC7F" w14:textId="77777777" w:rsidR="00B46338" w:rsidRPr="003D3D95" w:rsidRDefault="00B46338" w:rsidP="00B46338">
      <w:pPr>
        <w:ind w:firstLine="567"/>
        <w:jc w:val="both"/>
        <w:rPr>
          <w:sz w:val="22"/>
          <w:szCs w:val="22"/>
        </w:rPr>
      </w:pPr>
      <w:r w:rsidRPr="003D3D95">
        <w:rPr>
          <w:sz w:val="22"/>
          <w:szCs w:val="22"/>
        </w:rPr>
        <w:t>11)</w:t>
      </w:r>
      <w:r w:rsidRPr="003D3D95">
        <w:rPr>
          <w:iCs/>
          <w:sz w:val="22"/>
          <w:szCs w:val="22"/>
        </w:rPr>
        <w:t> </w:t>
      </w:r>
      <w:r w:rsidRPr="003D3D95">
        <w:rPr>
          <w:sz w:val="22"/>
          <w:szCs w:val="22"/>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D6A4272" w14:textId="77777777" w:rsidR="00B46338" w:rsidRPr="003D3D95" w:rsidRDefault="00B46338" w:rsidP="00B46338">
      <w:pPr>
        <w:ind w:firstLine="567"/>
        <w:jc w:val="both"/>
        <w:rPr>
          <w:sz w:val="22"/>
          <w:szCs w:val="22"/>
        </w:rPr>
      </w:pPr>
      <w:r w:rsidRPr="003D3D95">
        <w:rPr>
          <w:sz w:val="22"/>
          <w:szCs w:val="22"/>
        </w:rPr>
        <w:t>вибрати іншого електропостачальника та про наслідки невиконання цього;</w:t>
      </w:r>
    </w:p>
    <w:p w14:paraId="1083CCA2" w14:textId="77777777" w:rsidR="00B46338" w:rsidRPr="003D3D95" w:rsidRDefault="00B46338" w:rsidP="00B46338">
      <w:pPr>
        <w:ind w:firstLine="567"/>
        <w:jc w:val="both"/>
        <w:rPr>
          <w:sz w:val="22"/>
          <w:szCs w:val="22"/>
        </w:rPr>
      </w:pPr>
      <w:r w:rsidRPr="003D3D95">
        <w:rPr>
          <w:sz w:val="22"/>
          <w:szCs w:val="22"/>
        </w:rPr>
        <w:t>перейти до електропостачальника, на якого в установленому порядку покладені спеціальні обов’язки (постачальник «останньої надії»);</w:t>
      </w:r>
    </w:p>
    <w:p w14:paraId="2B4E25B0" w14:textId="77777777" w:rsidR="00B46338" w:rsidRPr="003D3D95" w:rsidRDefault="00B46338" w:rsidP="00B46338">
      <w:pPr>
        <w:ind w:firstLine="567"/>
        <w:jc w:val="both"/>
        <w:rPr>
          <w:sz w:val="22"/>
          <w:szCs w:val="22"/>
        </w:rPr>
      </w:pPr>
      <w:r w:rsidRPr="003D3D95">
        <w:rPr>
          <w:sz w:val="22"/>
          <w:szCs w:val="22"/>
        </w:rPr>
        <w:t>на відшкодування збитків, завданих у зв’язку з неможливістю подальшого виконання Постачальником своїх зобов’язань за Договором;</w:t>
      </w:r>
    </w:p>
    <w:p w14:paraId="7008ABAC" w14:textId="77777777" w:rsidR="00B46338" w:rsidRPr="003D3D95" w:rsidRDefault="00B46338" w:rsidP="00B46338">
      <w:pPr>
        <w:ind w:firstLine="567"/>
        <w:jc w:val="both"/>
        <w:rPr>
          <w:sz w:val="22"/>
          <w:szCs w:val="22"/>
        </w:rPr>
      </w:pPr>
      <w:r w:rsidRPr="003D3D95">
        <w:rPr>
          <w:sz w:val="22"/>
          <w:szCs w:val="22"/>
        </w:rPr>
        <w:t>12)</w:t>
      </w:r>
      <w:r w:rsidRPr="003D3D95">
        <w:rPr>
          <w:iCs/>
          <w:sz w:val="22"/>
          <w:szCs w:val="22"/>
        </w:rPr>
        <w:t> </w:t>
      </w:r>
      <w:r w:rsidRPr="003D3D95">
        <w:rPr>
          <w:sz w:val="22"/>
          <w:szCs w:val="22"/>
        </w:rPr>
        <w:t>виконувати інші обов'язки, покладені на Постачальника законодавством України та/або Договором.</w:t>
      </w:r>
    </w:p>
    <w:p w14:paraId="2B7D84F6" w14:textId="77777777" w:rsidR="00B46338" w:rsidRPr="003D3D95" w:rsidRDefault="00B46338" w:rsidP="00B46338">
      <w:pPr>
        <w:pStyle w:val="afe"/>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rPr>
      </w:pPr>
      <w:r w:rsidRPr="003D3D95">
        <w:rPr>
          <w:rFonts w:ascii="Times New Roman" w:hAnsi="Times New Roman" w:cs="Times New Roman"/>
          <w:b/>
          <w:bCs/>
          <w:sz w:val="22"/>
          <w:szCs w:val="22"/>
        </w:rPr>
        <w:t>8. Порядок припинення та відновлення постачання електричної енергії</w:t>
      </w:r>
    </w:p>
    <w:p w14:paraId="09628BAA" w14:textId="77777777" w:rsidR="00B46338" w:rsidRPr="003D3D95" w:rsidRDefault="00B46338" w:rsidP="00B46338">
      <w:pPr>
        <w:widowControl w:val="0"/>
        <w:tabs>
          <w:tab w:val="left" w:pos="605"/>
        </w:tabs>
        <w:autoSpaceDE w:val="0"/>
        <w:autoSpaceDN w:val="0"/>
        <w:ind w:firstLine="567"/>
        <w:jc w:val="both"/>
        <w:rPr>
          <w:sz w:val="22"/>
          <w:szCs w:val="22"/>
        </w:rPr>
      </w:pPr>
      <w:r w:rsidRPr="003D3D95">
        <w:rPr>
          <w:sz w:val="22"/>
          <w:szCs w:val="22"/>
        </w:rPr>
        <w:t>8.1.</w:t>
      </w:r>
      <w:r w:rsidRPr="003D3D95">
        <w:rPr>
          <w:iCs/>
          <w:sz w:val="22"/>
          <w:szCs w:val="22"/>
        </w:rPr>
        <w:t> </w:t>
      </w:r>
      <w:r w:rsidRPr="003D3D95">
        <w:rPr>
          <w:sz w:val="22"/>
          <w:szCs w:val="22"/>
        </w:rPr>
        <w:t xml:space="preserve">Постачальник має право звернутися до оператора системи з вимогою про відключення об'єкта Споживача </w:t>
      </w:r>
      <w:r w:rsidRPr="003D3D95">
        <w:rPr>
          <w:spacing w:val="-3"/>
          <w:sz w:val="22"/>
          <w:szCs w:val="22"/>
        </w:rPr>
        <w:t xml:space="preserve">від </w:t>
      </w:r>
      <w:r w:rsidRPr="003D3D95">
        <w:rPr>
          <w:sz w:val="22"/>
          <w:szCs w:val="22"/>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2494B860" w14:textId="77777777" w:rsidR="00B46338" w:rsidRPr="003D3D95" w:rsidRDefault="00B46338" w:rsidP="00B46338">
      <w:pPr>
        <w:widowControl w:val="0"/>
        <w:tabs>
          <w:tab w:val="left" w:pos="610"/>
        </w:tabs>
        <w:autoSpaceDE w:val="0"/>
        <w:autoSpaceDN w:val="0"/>
        <w:ind w:firstLine="567"/>
        <w:jc w:val="both"/>
        <w:rPr>
          <w:sz w:val="22"/>
          <w:szCs w:val="22"/>
        </w:rPr>
      </w:pPr>
      <w:r w:rsidRPr="003D3D95">
        <w:rPr>
          <w:sz w:val="22"/>
          <w:szCs w:val="22"/>
        </w:rPr>
        <w:t>8.2.</w:t>
      </w:r>
      <w:r w:rsidRPr="003D3D95">
        <w:rPr>
          <w:iCs/>
          <w:sz w:val="22"/>
          <w:szCs w:val="22"/>
        </w:rPr>
        <w:t> </w:t>
      </w:r>
      <w:r w:rsidRPr="003D3D95">
        <w:rPr>
          <w:sz w:val="22"/>
          <w:szCs w:val="22"/>
        </w:rPr>
        <w:t xml:space="preserve">Припинення електропостачання не звільняє Споживача </w:t>
      </w:r>
      <w:r w:rsidRPr="003D3D95">
        <w:rPr>
          <w:spacing w:val="-3"/>
          <w:sz w:val="22"/>
          <w:szCs w:val="22"/>
        </w:rPr>
        <w:t xml:space="preserve">від </w:t>
      </w:r>
      <w:r w:rsidRPr="003D3D95">
        <w:rPr>
          <w:sz w:val="22"/>
          <w:szCs w:val="22"/>
        </w:rPr>
        <w:t>обов'язку сплатити заборгованість Постачальнику за Договором.</w:t>
      </w:r>
    </w:p>
    <w:p w14:paraId="7871F684" w14:textId="77777777" w:rsidR="00B46338" w:rsidRPr="003D3D95" w:rsidRDefault="00B46338" w:rsidP="00B46338">
      <w:pPr>
        <w:widowControl w:val="0"/>
        <w:tabs>
          <w:tab w:val="left" w:pos="591"/>
        </w:tabs>
        <w:autoSpaceDE w:val="0"/>
        <w:autoSpaceDN w:val="0"/>
        <w:ind w:firstLine="567"/>
        <w:jc w:val="both"/>
        <w:rPr>
          <w:sz w:val="22"/>
          <w:szCs w:val="22"/>
        </w:rPr>
      </w:pPr>
      <w:r w:rsidRPr="003D3D95">
        <w:rPr>
          <w:sz w:val="22"/>
          <w:szCs w:val="22"/>
        </w:rPr>
        <w:t>8.3.</w:t>
      </w:r>
      <w:r w:rsidRPr="003D3D95">
        <w:rPr>
          <w:iCs/>
          <w:sz w:val="22"/>
          <w:szCs w:val="22"/>
        </w:rPr>
        <w:t> </w:t>
      </w:r>
      <w:r w:rsidRPr="003D3D95">
        <w:rPr>
          <w:sz w:val="22"/>
          <w:szCs w:val="22"/>
        </w:rPr>
        <w:t xml:space="preserve">Відновлення постачання електричної енергії Споживачу може </w:t>
      </w:r>
      <w:r w:rsidRPr="003D3D95">
        <w:rPr>
          <w:spacing w:val="-4"/>
          <w:sz w:val="22"/>
          <w:szCs w:val="22"/>
        </w:rPr>
        <w:t xml:space="preserve">бути </w:t>
      </w:r>
      <w:r w:rsidRPr="003D3D95">
        <w:rPr>
          <w:sz w:val="22"/>
          <w:szCs w:val="22"/>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14:paraId="470B1645" w14:textId="77777777" w:rsidR="00B46338" w:rsidRPr="003D3D95" w:rsidRDefault="00B46338" w:rsidP="00B46338">
      <w:pPr>
        <w:widowControl w:val="0"/>
        <w:tabs>
          <w:tab w:val="left" w:pos="591"/>
        </w:tabs>
        <w:autoSpaceDE w:val="0"/>
        <w:autoSpaceDN w:val="0"/>
        <w:ind w:firstLine="567"/>
        <w:jc w:val="both"/>
        <w:rPr>
          <w:sz w:val="22"/>
          <w:szCs w:val="22"/>
        </w:rPr>
      </w:pPr>
      <w:r w:rsidRPr="003D3D95">
        <w:rPr>
          <w:sz w:val="22"/>
          <w:szCs w:val="22"/>
        </w:rPr>
        <w:t>8.4.</w:t>
      </w:r>
      <w:r w:rsidRPr="003D3D95">
        <w:rPr>
          <w:iCs/>
          <w:sz w:val="22"/>
          <w:szCs w:val="22"/>
        </w:rPr>
        <w:t> </w:t>
      </w:r>
      <w:r w:rsidRPr="003D3D95">
        <w:rPr>
          <w:sz w:val="22"/>
          <w:szCs w:val="22"/>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64C3955" w14:textId="77777777" w:rsidR="00B46338" w:rsidRPr="003D3D95" w:rsidRDefault="00B46338" w:rsidP="00B46338">
      <w:pPr>
        <w:pStyle w:val="afe"/>
        <w:tabs>
          <w:tab w:val="left" w:pos="426"/>
        </w:tabs>
        <w:spacing w:after="0" w:line="240" w:lineRule="auto"/>
        <w:ind w:left="0" w:firstLine="567"/>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9. Відповідальність Сторін</w:t>
      </w:r>
    </w:p>
    <w:p w14:paraId="75403948" w14:textId="77777777" w:rsidR="00B46338" w:rsidRPr="003D3D95" w:rsidRDefault="00B46338" w:rsidP="00B46338">
      <w:pPr>
        <w:widowControl w:val="0"/>
        <w:tabs>
          <w:tab w:val="left" w:pos="0"/>
        </w:tabs>
        <w:autoSpaceDE w:val="0"/>
        <w:autoSpaceDN w:val="0"/>
        <w:ind w:firstLine="567"/>
        <w:jc w:val="both"/>
        <w:rPr>
          <w:sz w:val="22"/>
          <w:szCs w:val="22"/>
          <w:lang w:eastAsia="en-US"/>
        </w:rPr>
      </w:pPr>
      <w:r w:rsidRPr="003D3D95">
        <w:rPr>
          <w:sz w:val="22"/>
          <w:szCs w:val="22"/>
        </w:rPr>
        <w:t>9.1.</w:t>
      </w:r>
      <w:r w:rsidRPr="003D3D95">
        <w:rPr>
          <w:iCs/>
          <w:sz w:val="22"/>
          <w:szCs w:val="22"/>
        </w:rPr>
        <w:t> </w:t>
      </w:r>
      <w:r w:rsidRPr="003D3D95">
        <w:rPr>
          <w:sz w:val="22"/>
          <w:szCs w:val="22"/>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14:paraId="193EB919" w14:textId="77777777" w:rsidR="00950E20" w:rsidRPr="003D3D95" w:rsidRDefault="00B46338" w:rsidP="00950E20">
      <w:pPr>
        <w:widowControl w:val="0"/>
        <w:autoSpaceDE w:val="0"/>
        <w:autoSpaceDN w:val="0"/>
        <w:ind w:firstLine="567"/>
        <w:jc w:val="both"/>
        <w:rPr>
          <w:sz w:val="22"/>
          <w:szCs w:val="22"/>
        </w:rPr>
      </w:pPr>
      <w:r w:rsidRPr="003D3D95">
        <w:rPr>
          <w:spacing w:val="-3"/>
          <w:sz w:val="22"/>
          <w:szCs w:val="22"/>
        </w:rPr>
        <w:t>9.2</w:t>
      </w:r>
      <w:r w:rsidRPr="003D3D95">
        <w:rPr>
          <w:sz w:val="22"/>
          <w:szCs w:val="22"/>
        </w:rPr>
        <w:t>.</w:t>
      </w:r>
      <w:r w:rsidRPr="003D3D95">
        <w:rPr>
          <w:iCs/>
          <w:sz w:val="22"/>
          <w:szCs w:val="22"/>
        </w:rPr>
        <w:t> </w:t>
      </w:r>
      <w:r w:rsidRPr="003D3D95">
        <w:rPr>
          <w:sz w:val="22"/>
          <w:szCs w:val="22"/>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w:t>
      </w:r>
      <w:r w:rsidRPr="003D3D95">
        <w:rPr>
          <w:sz w:val="22"/>
          <w:szCs w:val="22"/>
        </w:rPr>
        <w:lastRenderedPageBreak/>
        <w:t>неправомірного доручення Постачальника, в обсягах, передбачених ПРРЕЕ</w:t>
      </w:r>
      <w:r w:rsidR="00950E20" w:rsidRPr="003D3D95">
        <w:rPr>
          <w:sz w:val="22"/>
          <w:szCs w:val="22"/>
        </w:rPr>
        <w:t>, про що подається погодження у складі тендерної пропозиції.</w:t>
      </w:r>
    </w:p>
    <w:p w14:paraId="7BD5173C" w14:textId="77777777" w:rsidR="00B46338" w:rsidRPr="003D3D95" w:rsidRDefault="00B46338" w:rsidP="00B46338">
      <w:pPr>
        <w:ind w:firstLine="567"/>
        <w:jc w:val="both"/>
        <w:rPr>
          <w:sz w:val="22"/>
          <w:szCs w:val="22"/>
        </w:rPr>
      </w:pPr>
      <w:r w:rsidRPr="003D3D95">
        <w:rPr>
          <w:sz w:val="22"/>
          <w:szCs w:val="22"/>
        </w:rPr>
        <w:t>9.3.</w:t>
      </w:r>
      <w:r w:rsidRPr="003D3D95">
        <w:rPr>
          <w:iCs/>
          <w:sz w:val="22"/>
          <w:szCs w:val="22"/>
        </w:rPr>
        <w:t> </w:t>
      </w:r>
      <w:r w:rsidRPr="003D3D95">
        <w:rPr>
          <w:sz w:val="22"/>
          <w:szCs w:val="22"/>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8E96450" w14:textId="77777777" w:rsidR="00B46338" w:rsidRPr="003D3D95" w:rsidRDefault="00B46338" w:rsidP="00B46338">
      <w:pPr>
        <w:tabs>
          <w:tab w:val="left" w:pos="1134"/>
        </w:tabs>
        <w:ind w:firstLine="567"/>
        <w:jc w:val="both"/>
        <w:rPr>
          <w:sz w:val="22"/>
          <w:szCs w:val="22"/>
        </w:rPr>
      </w:pPr>
      <w:r w:rsidRPr="003D3D95">
        <w:rPr>
          <w:sz w:val="22"/>
          <w:szCs w:val="22"/>
        </w:rPr>
        <w:t>9.4.</w:t>
      </w:r>
      <w:r w:rsidRPr="003D3D95">
        <w:rPr>
          <w:iCs/>
          <w:sz w:val="22"/>
          <w:szCs w:val="22"/>
        </w:rPr>
        <w:t> </w:t>
      </w:r>
      <w:r w:rsidRPr="003D3D95">
        <w:rPr>
          <w:sz w:val="22"/>
          <w:szCs w:val="22"/>
        </w:rPr>
        <w:t>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6CBA334B" w14:textId="77777777" w:rsidR="00B46338" w:rsidRPr="003D3D95" w:rsidRDefault="00B46338" w:rsidP="00B46338">
      <w:pPr>
        <w:widowControl w:val="0"/>
        <w:autoSpaceDE w:val="0"/>
        <w:autoSpaceDN w:val="0"/>
        <w:ind w:firstLine="567"/>
        <w:jc w:val="both"/>
        <w:rPr>
          <w:sz w:val="22"/>
          <w:szCs w:val="22"/>
        </w:rPr>
      </w:pPr>
      <w:r w:rsidRPr="003D3D95">
        <w:rPr>
          <w:sz w:val="22"/>
          <w:szCs w:val="22"/>
        </w:rPr>
        <w:t>9.5.</w:t>
      </w:r>
      <w:r w:rsidRPr="003D3D95">
        <w:rPr>
          <w:iCs/>
          <w:sz w:val="22"/>
          <w:szCs w:val="22"/>
        </w:rPr>
        <w:t> </w:t>
      </w:r>
      <w:r w:rsidRPr="003D3D95">
        <w:rPr>
          <w:sz w:val="22"/>
          <w:szCs w:val="22"/>
        </w:rPr>
        <w:t>Порядок документального підтвердження порушень умов Договору, а також відшкодування збитків встановлюється ПРРЕЕ.</w:t>
      </w:r>
    </w:p>
    <w:p w14:paraId="69D41B26" w14:textId="77777777" w:rsidR="00B46338" w:rsidRPr="003D3D95" w:rsidRDefault="00B46338" w:rsidP="00B46338">
      <w:pPr>
        <w:pStyle w:val="afe"/>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10. Порядок зміни електропостачальника</w:t>
      </w:r>
    </w:p>
    <w:p w14:paraId="09226091" w14:textId="77777777" w:rsidR="00B46338" w:rsidRPr="003D3D95" w:rsidRDefault="00B46338" w:rsidP="00B46338">
      <w:pPr>
        <w:ind w:firstLine="567"/>
        <w:jc w:val="both"/>
        <w:rPr>
          <w:sz w:val="22"/>
          <w:szCs w:val="22"/>
          <w:lang w:eastAsia="en-US"/>
        </w:rPr>
      </w:pPr>
      <w:r w:rsidRPr="003D3D95">
        <w:rPr>
          <w:sz w:val="22"/>
          <w:szCs w:val="22"/>
        </w:rPr>
        <w:t>10.1.</w:t>
      </w:r>
      <w:r w:rsidRPr="003D3D95">
        <w:rPr>
          <w:iCs/>
          <w:sz w:val="22"/>
          <w:szCs w:val="22"/>
        </w:rPr>
        <w:t> </w:t>
      </w:r>
      <w:r w:rsidRPr="003D3D95">
        <w:rPr>
          <w:sz w:val="22"/>
          <w:szCs w:val="22"/>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6DF5366" w14:textId="77777777" w:rsidR="00B46338" w:rsidRPr="003D3D95" w:rsidRDefault="00B46338" w:rsidP="00B46338">
      <w:pPr>
        <w:widowControl w:val="0"/>
        <w:tabs>
          <w:tab w:val="left" w:pos="787"/>
        </w:tabs>
        <w:autoSpaceDE w:val="0"/>
        <w:autoSpaceDN w:val="0"/>
        <w:ind w:firstLine="567"/>
        <w:jc w:val="both"/>
        <w:rPr>
          <w:sz w:val="22"/>
          <w:szCs w:val="22"/>
        </w:rPr>
      </w:pPr>
      <w:r w:rsidRPr="003D3D95">
        <w:rPr>
          <w:spacing w:val="-3"/>
          <w:sz w:val="22"/>
          <w:szCs w:val="22"/>
        </w:rPr>
        <w:t>10.2</w:t>
      </w:r>
      <w:r w:rsidRPr="003D3D95">
        <w:rPr>
          <w:sz w:val="22"/>
          <w:szCs w:val="22"/>
        </w:rPr>
        <w:t>.</w:t>
      </w:r>
      <w:r w:rsidRPr="003D3D95">
        <w:rPr>
          <w:iCs/>
          <w:sz w:val="22"/>
          <w:szCs w:val="22"/>
        </w:rPr>
        <w:t> </w:t>
      </w:r>
      <w:r w:rsidRPr="003D3D95">
        <w:rPr>
          <w:spacing w:val="-3"/>
          <w:sz w:val="22"/>
          <w:szCs w:val="22"/>
        </w:rPr>
        <w:t xml:space="preserve">Зміна </w:t>
      </w:r>
      <w:r w:rsidRPr="003D3D95">
        <w:rPr>
          <w:sz w:val="22"/>
          <w:szCs w:val="22"/>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14:paraId="5135A8D7" w14:textId="77777777" w:rsidR="00B46338" w:rsidRPr="003D3D95" w:rsidRDefault="00B46338" w:rsidP="00B46338">
      <w:pPr>
        <w:pStyle w:val="afe"/>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11. Порядок розв'язання спорів</w:t>
      </w:r>
    </w:p>
    <w:p w14:paraId="129B288F" w14:textId="77777777" w:rsidR="00B46338" w:rsidRPr="003D3D95" w:rsidRDefault="00B46338" w:rsidP="00B46338">
      <w:pPr>
        <w:widowControl w:val="0"/>
        <w:autoSpaceDE w:val="0"/>
        <w:autoSpaceDN w:val="0"/>
        <w:ind w:firstLine="567"/>
        <w:jc w:val="both"/>
        <w:rPr>
          <w:sz w:val="22"/>
          <w:szCs w:val="22"/>
          <w:lang w:eastAsia="en-US"/>
        </w:rPr>
      </w:pPr>
      <w:r w:rsidRPr="003D3D95">
        <w:rPr>
          <w:sz w:val="22"/>
          <w:szCs w:val="22"/>
        </w:rPr>
        <w:t>11.1.</w:t>
      </w:r>
      <w:r w:rsidRPr="003D3D95">
        <w:rPr>
          <w:iCs/>
          <w:sz w:val="22"/>
          <w:szCs w:val="22"/>
        </w:rPr>
        <w:t> </w:t>
      </w:r>
      <w:r w:rsidRPr="003D3D95">
        <w:rPr>
          <w:sz w:val="22"/>
          <w:szCs w:val="22"/>
        </w:rPr>
        <w:t xml:space="preserve">Спори та розбіжності, що можуть виникнути </w:t>
      </w:r>
      <w:r w:rsidRPr="003D3D95">
        <w:rPr>
          <w:spacing w:val="-5"/>
          <w:sz w:val="22"/>
          <w:szCs w:val="22"/>
        </w:rPr>
        <w:t xml:space="preserve">із </w:t>
      </w:r>
      <w:r w:rsidRPr="003D3D95">
        <w:rPr>
          <w:sz w:val="22"/>
          <w:szCs w:val="22"/>
        </w:rPr>
        <w:t xml:space="preserve">виконанні умов Договору, у разі якщо вони не </w:t>
      </w:r>
      <w:r w:rsidRPr="003D3D95">
        <w:rPr>
          <w:spacing w:val="-3"/>
          <w:sz w:val="22"/>
          <w:szCs w:val="22"/>
        </w:rPr>
        <w:t xml:space="preserve">будуть </w:t>
      </w:r>
      <w:r w:rsidRPr="003D3D95">
        <w:rPr>
          <w:sz w:val="22"/>
          <w:szCs w:val="22"/>
        </w:rPr>
        <w:t xml:space="preserve">узгоджені шляхом переговорів між Сторонами, можуть бути вирішені шляхом звернення Споживача </w:t>
      </w:r>
      <w:r w:rsidRPr="003D3D95">
        <w:rPr>
          <w:spacing w:val="-4"/>
          <w:sz w:val="22"/>
          <w:szCs w:val="22"/>
        </w:rPr>
        <w:t xml:space="preserve">до </w:t>
      </w:r>
      <w:r w:rsidRPr="003D3D95">
        <w:rPr>
          <w:sz w:val="22"/>
          <w:szCs w:val="22"/>
        </w:rPr>
        <w:t xml:space="preserve">Інформаційно-консультаційного центру по роботі </w:t>
      </w:r>
      <w:r w:rsidRPr="003D3D95">
        <w:rPr>
          <w:spacing w:val="-5"/>
          <w:sz w:val="22"/>
          <w:szCs w:val="22"/>
        </w:rPr>
        <w:t xml:space="preserve">із </w:t>
      </w:r>
      <w:r w:rsidRPr="003D3D95">
        <w:rPr>
          <w:sz w:val="22"/>
          <w:szCs w:val="22"/>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3D3D95">
        <w:rPr>
          <w:spacing w:val="-3"/>
          <w:sz w:val="22"/>
          <w:szCs w:val="22"/>
        </w:rPr>
        <w:t xml:space="preserve">із </w:t>
      </w:r>
      <w:r w:rsidRPr="003D3D95">
        <w:rPr>
          <w:sz w:val="22"/>
          <w:szCs w:val="22"/>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14:paraId="656FB15E" w14:textId="77777777" w:rsidR="00B46338" w:rsidRPr="003D3D95" w:rsidRDefault="00B46338" w:rsidP="00B46338">
      <w:pPr>
        <w:widowControl w:val="0"/>
        <w:autoSpaceDE w:val="0"/>
        <w:autoSpaceDN w:val="0"/>
        <w:ind w:firstLine="567"/>
        <w:jc w:val="both"/>
        <w:rPr>
          <w:sz w:val="22"/>
          <w:szCs w:val="22"/>
        </w:rPr>
      </w:pPr>
      <w:r w:rsidRPr="003D3D95">
        <w:rPr>
          <w:sz w:val="22"/>
          <w:szCs w:val="22"/>
        </w:rPr>
        <w:t>Під час вирішення спорів Сторони мають керуватися порядком врегулювання спорів, встановленим ПРРЕЕ та Положенням про ІКЦ.</w:t>
      </w:r>
    </w:p>
    <w:p w14:paraId="08F43E91" w14:textId="77777777" w:rsidR="00B46338" w:rsidRPr="003D3D95" w:rsidRDefault="00B46338" w:rsidP="00B46338">
      <w:pPr>
        <w:widowControl w:val="0"/>
        <w:tabs>
          <w:tab w:val="left" w:pos="538"/>
        </w:tabs>
        <w:autoSpaceDE w:val="0"/>
        <w:autoSpaceDN w:val="0"/>
        <w:ind w:firstLine="567"/>
        <w:jc w:val="both"/>
        <w:rPr>
          <w:sz w:val="22"/>
          <w:szCs w:val="22"/>
        </w:rPr>
      </w:pPr>
      <w:r w:rsidRPr="003D3D95">
        <w:rPr>
          <w:spacing w:val="-3"/>
          <w:sz w:val="22"/>
          <w:szCs w:val="22"/>
        </w:rPr>
        <w:t>11.2</w:t>
      </w:r>
      <w:r w:rsidRPr="003D3D95">
        <w:rPr>
          <w:sz w:val="22"/>
          <w:szCs w:val="22"/>
        </w:rPr>
        <w:t>.</w:t>
      </w:r>
      <w:r w:rsidRPr="003D3D95">
        <w:rPr>
          <w:iCs/>
          <w:sz w:val="22"/>
          <w:szCs w:val="22"/>
        </w:rPr>
        <w:t> </w:t>
      </w:r>
      <w:r w:rsidRPr="003D3D95">
        <w:rPr>
          <w:sz w:val="22"/>
          <w:szCs w:val="22"/>
        </w:rPr>
        <w:t xml:space="preserve">У разі недосягнення </w:t>
      </w:r>
      <w:r w:rsidRPr="003D3D95">
        <w:rPr>
          <w:spacing w:val="-3"/>
          <w:sz w:val="22"/>
          <w:szCs w:val="22"/>
        </w:rPr>
        <w:t xml:space="preserve">між </w:t>
      </w:r>
      <w:r w:rsidRPr="003D3D95">
        <w:rPr>
          <w:sz w:val="22"/>
          <w:szCs w:val="22"/>
        </w:rPr>
        <w:t xml:space="preserve">Сторонами згоди шляхом проведення переговорів або у разі незгоди Споживача </w:t>
      </w:r>
      <w:r w:rsidRPr="003D3D95">
        <w:rPr>
          <w:spacing w:val="-5"/>
          <w:sz w:val="22"/>
          <w:szCs w:val="22"/>
        </w:rPr>
        <w:t xml:space="preserve">із </w:t>
      </w:r>
      <w:r w:rsidRPr="003D3D95">
        <w:rPr>
          <w:sz w:val="22"/>
          <w:szCs w:val="22"/>
        </w:rPr>
        <w:t xml:space="preserve">рішенням ІКЦ чи неотримання ним у встановлені ПРРЕЕ та Положенням про ІКЦ строки відповіді, Споживач має право звернутися </w:t>
      </w:r>
      <w:r w:rsidRPr="003D3D95">
        <w:rPr>
          <w:spacing w:val="-5"/>
          <w:sz w:val="22"/>
          <w:szCs w:val="22"/>
        </w:rPr>
        <w:t xml:space="preserve">із </w:t>
      </w:r>
      <w:r w:rsidRPr="003D3D95">
        <w:rPr>
          <w:sz w:val="22"/>
          <w:szCs w:val="22"/>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D10E4DE" w14:textId="77777777" w:rsidR="00B46338" w:rsidRPr="003D3D95" w:rsidRDefault="00B46338" w:rsidP="00B46338">
      <w:pPr>
        <w:widowControl w:val="0"/>
        <w:autoSpaceDE w:val="0"/>
        <w:autoSpaceDN w:val="0"/>
        <w:ind w:firstLine="567"/>
        <w:jc w:val="both"/>
        <w:rPr>
          <w:sz w:val="22"/>
          <w:szCs w:val="22"/>
        </w:rPr>
      </w:pPr>
      <w:r w:rsidRPr="003D3D95">
        <w:rPr>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861A8CD" w14:textId="77777777" w:rsidR="00B46338" w:rsidRPr="003D3D95" w:rsidRDefault="00B46338" w:rsidP="00B46338">
      <w:pPr>
        <w:pStyle w:val="afe"/>
        <w:widowControl w:val="0"/>
        <w:tabs>
          <w:tab w:val="left" w:pos="582"/>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12. Форс-мажорні обставини</w:t>
      </w:r>
    </w:p>
    <w:p w14:paraId="15958F00" w14:textId="77777777" w:rsidR="00B46338" w:rsidRPr="003D3D95" w:rsidRDefault="00B46338" w:rsidP="00B46338">
      <w:pPr>
        <w:widowControl w:val="0"/>
        <w:tabs>
          <w:tab w:val="left" w:pos="725"/>
          <w:tab w:val="left" w:pos="851"/>
        </w:tabs>
        <w:autoSpaceDE w:val="0"/>
        <w:autoSpaceDN w:val="0"/>
        <w:ind w:firstLine="567"/>
        <w:jc w:val="both"/>
        <w:rPr>
          <w:sz w:val="22"/>
          <w:szCs w:val="22"/>
          <w:lang w:eastAsia="en-US"/>
        </w:rPr>
      </w:pPr>
      <w:r w:rsidRPr="003D3D95">
        <w:rPr>
          <w:sz w:val="22"/>
          <w:szCs w:val="22"/>
        </w:rPr>
        <w:t>12.1.</w:t>
      </w:r>
      <w:r w:rsidRPr="003D3D95">
        <w:rPr>
          <w:iCs/>
          <w:sz w:val="22"/>
          <w:szCs w:val="22"/>
        </w:rPr>
        <w:t> </w:t>
      </w:r>
      <w:r w:rsidRPr="003D3D95">
        <w:rPr>
          <w:sz w:val="22"/>
          <w:szCs w:val="22"/>
        </w:rPr>
        <w:t xml:space="preserve">Сторони звільняються від відповідальності за часткове </w:t>
      </w:r>
      <w:r w:rsidRPr="003D3D95">
        <w:rPr>
          <w:spacing w:val="-3"/>
          <w:sz w:val="22"/>
          <w:szCs w:val="22"/>
        </w:rPr>
        <w:t xml:space="preserve">або </w:t>
      </w:r>
      <w:r w:rsidRPr="003D3D95">
        <w:rPr>
          <w:sz w:val="22"/>
          <w:szCs w:val="22"/>
        </w:rPr>
        <w:t>повне невиконання зобов'язань за Договором, якщо це невиконання є наслідком непереборної сили (форс-мажорних обставин).</w:t>
      </w:r>
    </w:p>
    <w:p w14:paraId="259BB444" w14:textId="77777777" w:rsidR="00B46338" w:rsidRPr="003D3D95" w:rsidRDefault="00B46338" w:rsidP="00B46338">
      <w:pPr>
        <w:widowControl w:val="0"/>
        <w:tabs>
          <w:tab w:val="left" w:pos="754"/>
          <w:tab w:val="left" w:pos="851"/>
        </w:tabs>
        <w:autoSpaceDE w:val="0"/>
        <w:autoSpaceDN w:val="0"/>
        <w:ind w:firstLine="567"/>
        <w:jc w:val="both"/>
        <w:rPr>
          <w:sz w:val="22"/>
          <w:szCs w:val="22"/>
        </w:rPr>
      </w:pPr>
      <w:r w:rsidRPr="003D3D95">
        <w:rPr>
          <w:sz w:val="22"/>
          <w:szCs w:val="22"/>
        </w:rPr>
        <w:t>12.2.</w:t>
      </w:r>
      <w:r w:rsidRPr="003D3D95">
        <w:rPr>
          <w:iCs/>
          <w:sz w:val="22"/>
          <w:szCs w:val="22"/>
        </w:rPr>
        <w:t> </w:t>
      </w:r>
      <w:r w:rsidRPr="003D3D95">
        <w:rPr>
          <w:sz w:val="22"/>
          <w:szCs w:val="22"/>
        </w:rPr>
        <w:t>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14:paraId="615F5032" w14:textId="77777777" w:rsidR="00B46338" w:rsidRPr="003D3D95" w:rsidRDefault="00B46338" w:rsidP="00B46338">
      <w:pPr>
        <w:widowControl w:val="0"/>
        <w:tabs>
          <w:tab w:val="left" w:pos="754"/>
          <w:tab w:val="left" w:pos="851"/>
        </w:tabs>
        <w:autoSpaceDE w:val="0"/>
        <w:autoSpaceDN w:val="0"/>
        <w:ind w:firstLine="567"/>
        <w:jc w:val="both"/>
        <w:rPr>
          <w:sz w:val="22"/>
          <w:szCs w:val="22"/>
        </w:rPr>
      </w:pPr>
      <w:r w:rsidRPr="003D3D95">
        <w:rPr>
          <w:sz w:val="22"/>
          <w:szCs w:val="22"/>
        </w:rPr>
        <w:t>12.3.</w:t>
      </w:r>
      <w:r w:rsidRPr="003D3D95">
        <w:rPr>
          <w:iCs/>
          <w:sz w:val="22"/>
          <w:szCs w:val="22"/>
        </w:rPr>
        <w:t> </w:t>
      </w:r>
      <w:r w:rsidRPr="003D3D95">
        <w:rPr>
          <w:sz w:val="22"/>
          <w:szCs w:val="22"/>
        </w:rPr>
        <w:t xml:space="preserve">Строк виконання зобов'язань за Договором відкладається на строк </w:t>
      </w:r>
      <w:r w:rsidRPr="003D3D95">
        <w:rPr>
          <w:spacing w:val="-3"/>
          <w:sz w:val="22"/>
          <w:szCs w:val="22"/>
        </w:rPr>
        <w:t xml:space="preserve">дії </w:t>
      </w:r>
      <w:r w:rsidRPr="003D3D95">
        <w:rPr>
          <w:sz w:val="22"/>
          <w:szCs w:val="22"/>
        </w:rPr>
        <w:t>форс-мажорних обставин.</w:t>
      </w:r>
    </w:p>
    <w:p w14:paraId="2094708C" w14:textId="77777777" w:rsidR="00B46338" w:rsidRPr="003D3D95" w:rsidRDefault="00B46338" w:rsidP="00B46338">
      <w:pPr>
        <w:widowControl w:val="0"/>
        <w:tabs>
          <w:tab w:val="left" w:pos="768"/>
          <w:tab w:val="left" w:pos="851"/>
          <w:tab w:val="left" w:pos="993"/>
        </w:tabs>
        <w:autoSpaceDE w:val="0"/>
        <w:autoSpaceDN w:val="0"/>
        <w:ind w:firstLine="567"/>
        <w:jc w:val="both"/>
        <w:rPr>
          <w:sz w:val="22"/>
          <w:szCs w:val="22"/>
        </w:rPr>
      </w:pPr>
      <w:r w:rsidRPr="003D3D95">
        <w:rPr>
          <w:sz w:val="22"/>
          <w:szCs w:val="22"/>
        </w:rPr>
        <w:t>12.4.</w:t>
      </w:r>
      <w:r w:rsidRPr="003D3D95">
        <w:rPr>
          <w:iCs/>
          <w:sz w:val="22"/>
          <w:szCs w:val="22"/>
        </w:rPr>
        <w:t> </w:t>
      </w:r>
      <w:r w:rsidRPr="003D3D95">
        <w:rPr>
          <w:sz w:val="22"/>
          <w:szCs w:val="22"/>
        </w:rPr>
        <w:t xml:space="preserve">Сторони зобов'язані негайно повідомити про форс-мажорні обставини та протягом чотирнадцяти </w:t>
      </w:r>
      <w:r w:rsidRPr="003D3D95">
        <w:rPr>
          <w:spacing w:val="-4"/>
          <w:sz w:val="22"/>
          <w:szCs w:val="22"/>
        </w:rPr>
        <w:t xml:space="preserve">днів </w:t>
      </w:r>
      <w:r w:rsidRPr="003D3D95">
        <w:rPr>
          <w:sz w:val="22"/>
          <w:szCs w:val="22"/>
        </w:rPr>
        <w:t xml:space="preserve">з дня </w:t>
      </w:r>
      <w:r w:rsidRPr="003D3D95">
        <w:rPr>
          <w:spacing w:val="-3"/>
          <w:sz w:val="22"/>
          <w:szCs w:val="22"/>
        </w:rPr>
        <w:t xml:space="preserve">їх </w:t>
      </w:r>
      <w:r w:rsidRPr="003D3D95">
        <w:rPr>
          <w:sz w:val="22"/>
          <w:szCs w:val="22"/>
        </w:rPr>
        <w:t xml:space="preserve">виникнення надати підтверджуючі документи щодо </w:t>
      </w:r>
      <w:r w:rsidRPr="003D3D95">
        <w:rPr>
          <w:spacing w:val="-3"/>
          <w:sz w:val="22"/>
          <w:szCs w:val="22"/>
        </w:rPr>
        <w:t xml:space="preserve">їх </w:t>
      </w:r>
      <w:r w:rsidRPr="003D3D95">
        <w:rPr>
          <w:sz w:val="22"/>
          <w:szCs w:val="22"/>
        </w:rPr>
        <w:t xml:space="preserve">настання відповідно </w:t>
      </w:r>
      <w:r w:rsidRPr="003D3D95">
        <w:rPr>
          <w:spacing w:val="-4"/>
          <w:sz w:val="22"/>
          <w:szCs w:val="22"/>
        </w:rPr>
        <w:t xml:space="preserve">до </w:t>
      </w:r>
      <w:r w:rsidRPr="003D3D95">
        <w:rPr>
          <w:sz w:val="22"/>
          <w:szCs w:val="22"/>
        </w:rPr>
        <w:t>законодавства України.</w:t>
      </w:r>
    </w:p>
    <w:p w14:paraId="79AE714A" w14:textId="77777777" w:rsidR="00B46338" w:rsidRPr="003D3D95" w:rsidRDefault="00B46338" w:rsidP="00B46338">
      <w:pPr>
        <w:widowControl w:val="0"/>
        <w:tabs>
          <w:tab w:val="left" w:pos="768"/>
          <w:tab w:val="left" w:pos="851"/>
        </w:tabs>
        <w:autoSpaceDE w:val="0"/>
        <w:autoSpaceDN w:val="0"/>
        <w:ind w:firstLine="567"/>
        <w:jc w:val="both"/>
        <w:rPr>
          <w:sz w:val="22"/>
          <w:szCs w:val="22"/>
        </w:rPr>
      </w:pPr>
      <w:r w:rsidRPr="003D3D95">
        <w:rPr>
          <w:sz w:val="22"/>
          <w:szCs w:val="22"/>
        </w:rPr>
        <w:t>12.5.</w:t>
      </w:r>
      <w:r w:rsidRPr="003D3D95">
        <w:rPr>
          <w:iCs/>
          <w:sz w:val="22"/>
          <w:szCs w:val="22"/>
        </w:rPr>
        <w:t> </w:t>
      </w:r>
      <w:r w:rsidRPr="003D3D95">
        <w:rPr>
          <w:sz w:val="22"/>
          <w:szCs w:val="22"/>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3D3D95">
        <w:rPr>
          <w:spacing w:val="-3"/>
          <w:sz w:val="22"/>
          <w:szCs w:val="22"/>
        </w:rPr>
        <w:t xml:space="preserve">їх </w:t>
      </w:r>
      <w:r w:rsidRPr="003D3D95">
        <w:rPr>
          <w:sz w:val="22"/>
          <w:szCs w:val="22"/>
        </w:rPr>
        <w:t>виникнення.</w:t>
      </w:r>
    </w:p>
    <w:p w14:paraId="2722C2D0" w14:textId="77777777" w:rsidR="00B46338" w:rsidRPr="003D3D95" w:rsidRDefault="00B46338" w:rsidP="00B46338">
      <w:pPr>
        <w:pStyle w:val="afe"/>
        <w:tabs>
          <w:tab w:val="left" w:pos="426"/>
        </w:tabs>
        <w:spacing w:after="0" w:line="240" w:lineRule="auto"/>
        <w:ind w:left="0" w:firstLine="567"/>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13. Строк дії Договору та інші умови</w:t>
      </w:r>
    </w:p>
    <w:p w14:paraId="7B986672" w14:textId="3A15384A" w:rsidR="00B46338" w:rsidRPr="003D3D95" w:rsidRDefault="00B46338" w:rsidP="00B46338">
      <w:pPr>
        <w:tabs>
          <w:tab w:val="left" w:pos="426"/>
        </w:tabs>
        <w:ind w:firstLine="567"/>
        <w:jc w:val="both"/>
        <w:rPr>
          <w:bCs/>
          <w:sz w:val="22"/>
          <w:szCs w:val="22"/>
        </w:rPr>
      </w:pPr>
      <w:r w:rsidRPr="003D3D95">
        <w:rPr>
          <w:bCs/>
          <w:sz w:val="22"/>
          <w:szCs w:val="22"/>
        </w:rPr>
        <w:t>13.1</w:t>
      </w:r>
      <w:r w:rsidRPr="003D3D95">
        <w:rPr>
          <w:sz w:val="22"/>
          <w:szCs w:val="22"/>
        </w:rPr>
        <w:t>.</w:t>
      </w:r>
      <w:r w:rsidRPr="003D3D95">
        <w:rPr>
          <w:iCs/>
          <w:sz w:val="22"/>
          <w:szCs w:val="22"/>
        </w:rPr>
        <w:t> </w:t>
      </w:r>
      <w:r w:rsidRPr="003D3D95">
        <w:rPr>
          <w:bCs/>
          <w:sz w:val="22"/>
          <w:szCs w:val="22"/>
        </w:rPr>
        <w:t xml:space="preserve">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w:t>
      </w:r>
      <w:r w:rsidR="00F11800">
        <w:rPr>
          <w:bCs/>
          <w:sz w:val="22"/>
          <w:szCs w:val="22"/>
        </w:rPr>
        <w:t>01.0</w:t>
      </w:r>
      <w:r w:rsidR="00A8301C">
        <w:rPr>
          <w:bCs/>
          <w:sz w:val="22"/>
          <w:szCs w:val="22"/>
        </w:rPr>
        <w:t>1</w:t>
      </w:r>
      <w:r w:rsidR="005E1248">
        <w:rPr>
          <w:bCs/>
          <w:sz w:val="22"/>
          <w:szCs w:val="22"/>
        </w:rPr>
        <w:t>.</w:t>
      </w:r>
      <w:r w:rsidRPr="003D3D95">
        <w:rPr>
          <w:bCs/>
          <w:sz w:val="22"/>
          <w:szCs w:val="22"/>
        </w:rPr>
        <w:t>202</w:t>
      </w:r>
      <w:r w:rsidR="00A8301C">
        <w:rPr>
          <w:bCs/>
          <w:sz w:val="22"/>
          <w:szCs w:val="22"/>
        </w:rPr>
        <w:t>4</w:t>
      </w:r>
      <w:r w:rsidRPr="003D3D95">
        <w:rPr>
          <w:iCs/>
          <w:sz w:val="22"/>
          <w:szCs w:val="22"/>
        </w:rPr>
        <w:t> </w:t>
      </w:r>
      <w:r w:rsidRPr="003D3D95">
        <w:rPr>
          <w:bCs/>
          <w:sz w:val="22"/>
          <w:szCs w:val="22"/>
        </w:rPr>
        <w:t>р. і діє до 31.</w:t>
      </w:r>
      <w:r w:rsidR="00F11800">
        <w:rPr>
          <w:bCs/>
          <w:sz w:val="22"/>
          <w:szCs w:val="22"/>
        </w:rPr>
        <w:t>12</w:t>
      </w:r>
      <w:r w:rsidRPr="003D3D95">
        <w:rPr>
          <w:bCs/>
          <w:sz w:val="22"/>
          <w:szCs w:val="22"/>
        </w:rPr>
        <w:t>.202</w:t>
      </w:r>
      <w:r w:rsidR="00A8301C">
        <w:rPr>
          <w:bCs/>
          <w:sz w:val="22"/>
          <w:szCs w:val="22"/>
        </w:rPr>
        <w:t>4</w:t>
      </w:r>
      <w:r w:rsidRPr="003D3D95">
        <w:rPr>
          <w:iCs/>
          <w:sz w:val="22"/>
          <w:szCs w:val="22"/>
        </w:rPr>
        <w:t> </w:t>
      </w:r>
      <w:r w:rsidRPr="003D3D95">
        <w:rPr>
          <w:bCs/>
          <w:sz w:val="22"/>
          <w:szCs w:val="22"/>
        </w:rPr>
        <w:t>р., а в частині проведення розрахунків – до їх повного здійснення.</w:t>
      </w:r>
    </w:p>
    <w:p w14:paraId="209F2F28" w14:textId="77777777" w:rsidR="00B46338" w:rsidRPr="003D3D95" w:rsidRDefault="00B46338" w:rsidP="00B46338">
      <w:pPr>
        <w:ind w:firstLine="567"/>
        <w:jc w:val="both"/>
        <w:rPr>
          <w:sz w:val="22"/>
          <w:szCs w:val="22"/>
          <w:lang w:eastAsia="en-US"/>
        </w:rPr>
      </w:pPr>
      <w:r w:rsidRPr="003D3D95">
        <w:rPr>
          <w:sz w:val="22"/>
          <w:szCs w:val="22"/>
        </w:rPr>
        <w:t>13.2.</w:t>
      </w:r>
      <w:r w:rsidRPr="003D3D95">
        <w:rPr>
          <w:iCs/>
          <w:sz w:val="22"/>
          <w:szCs w:val="22"/>
        </w:rPr>
        <w:t> </w:t>
      </w:r>
      <w:r w:rsidRPr="003D3D95">
        <w:rPr>
          <w:sz w:val="22"/>
          <w:szCs w:val="22"/>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5E0E23B" w14:textId="77777777" w:rsidR="00B46338" w:rsidRPr="003D3D95" w:rsidRDefault="00B46338" w:rsidP="00B46338">
      <w:pPr>
        <w:ind w:firstLine="567"/>
        <w:jc w:val="both"/>
        <w:rPr>
          <w:sz w:val="22"/>
          <w:szCs w:val="22"/>
        </w:rPr>
      </w:pPr>
      <w:r w:rsidRPr="003D3D95">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14:paraId="6F53BCF5" w14:textId="77777777" w:rsidR="00B46338" w:rsidRPr="003D3D95" w:rsidRDefault="00B46338" w:rsidP="00B46338">
      <w:pPr>
        <w:autoSpaceDE w:val="0"/>
        <w:autoSpaceDN w:val="0"/>
        <w:adjustRightInd w:val="0"/>
        <w:ind w:firstLine="567"/>
        <w:jc w:val="both"/>
        <w:rPr>
          <w:sz w:val="22"/>
          <w:szCs w:val="22"/>
        </w:rPr>
      </w:pPr>
      <w:r w:rsidRPr="003D3D95">
        <w:rPr>
          <w:sz w:val="22"/>
          <w:szCs w:val="22"/>
        </w:rPr>
        <w:lastRenderedPageBreak/>
        <w:t>13.3.</w:t>
      </w:r>
      <w:r w:rsidRPr="003D3D95">
        <w:rPr>
          <w:iCs/>
          <w:sz w:val="22"/>
          <w:szCs w:val="22"/>
        </w:rPr>
        <w:t> </w:t>
      </w:r>
      <w:r w:rsidRPr="003D3D95">
        <w:rPr>
          <w:sz w:val="22"/>
          <w:szCs w:val="22"/>
        </w:rPr>
        <w:t>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14:paraId="0B5FCDA8" w14:textId="51E31619" w:rsidR="00950E20" w:rsidRPr="003D3D95" w:rsidRDefault="00950E20" w:rsidP="00950E20">
      <w:pPr>
        <w:tabs>
          <w:tab w:val="left" w:pos="709"/>
        </w:tabs>
        <w:ind w:firstLine="567"/>
        <w:jc w:val="both"/>
        <w:rPr>
          <w:sz w:val="22"/>
          <w:szCs w:val="22"/>
        </w:rPr>
      </w:pPr>
      <w:r w:rsidRPr="003D3D95">
        <w:rPr>
          <w:sz w:val="22"/>
          <w:szCs w:val="22"/>
        </w:rPr>
        <w:t>13.4.</w:t>
      </w:r>
      <w:r w:rsidRPr="003D3D95">
        <w:rPr>
          <w:iCs/>
          <w:sz w:val="22"/>
          <w:szCs w:val="22"/>
        </w:rPr>
        <w:t> </w:t>
      </w:r>
      <w:r w:rsidRPr="003D3D95">
        <w:rPr>
          <w:sz w:val="22"/>
          <w:szCs w:val="22"/>
        </w:rPr>
        <w:t>Жодна із Сторін не має право припинити дію Договору в односторонньому порядку, окрім випадків передбачених законодавством України та п.13.10 цього Договору.</w:t>
      </w:r>
    </w:p>
    <w:p w14:paraId="5C62D3CB" w14:textId="77777777" w:rsidR="00B46338" w:rsidRPr="003D3D95" w:rsidRDefault="00B46338" w:rsidP="00464F98">
      <w:pPr>
        <w:tabs>
          <w:tab w:val="left" w:pos="709"/>
        </w:tabs>
        <w:ind w:firstLine="567"/>
        <w:jc w:val="both"/>
        <w:rPr>
          <w:sz w:val="22"/>
          <w:szCs w:val="22"/>
        </w:rPr>
      </w:pPr>
      <w:r w:rsidRPr="003D3D95">
        <w:rPr>
          <w:sz w:val="22"/>
          <w:szCs w:val="22"/>
        </w:rPr>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14:paraId="5663ED2F" w14:textId="77777777" w:rsidR="00B46338" w:rsidRPr="003D3D95" w:rsidRDefault="00B46338" w:rsidP="00B46338">
      <w:pPr>
        <w:ind w:firstLine="567"/>
        <w:jc w:val="both"/>
        <w:rPr>
          <w:sz w:val="22"/>
          <w:szCs w:val="22"/>
        </w:rPr>
      </w:pPr>
      <w:r w:rsidRPr="003D3D95">
        <w:rPr>
          <w:sz w:val="22"/>
          <w:szCs w:val="22"/>
        </w:rPr>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14:paraId="528F0721" w14:textId="77777777" w:rsidR="00B46338" w:rsidRPr="003D3D95" w:rsidRDefault="00B46338" w:rsidP="00B46338">
      <w:pPr>
        <w:ind w:firstLine="567"/>
        <w:jc w:val="both"/>
        <w:rPr>
          <w:sz w:val="22"/>
          <w:szCs w:val="22"/>
        </w:rPr>
      </w:pPr>
      <w:r w:rsidRPr="003D3D95">
        <w:rPr>
          <w:sz w:val="22"/>
          <w:szCs w:val="22"/>
        </w:rPr>
        <w:t>Сторони несуть відповідальність за розголошення конфіденційної інформації.</w:t>
      </w:r>
    </w:p>
    <w:p w14:paraId="54115BC6" w14:textId="77777777" w:rsidR="00B46338" w:rsidRPr="003D3D95" w:rsidRDefault="00B46338" w:rsidP="00B46338">
      <w:pPr>
        <w:ind w:firstLine="567"/>
        <w:jc w:val="both"/>
        <w:rPr>
          <w:sz w:val="22"/>
          <w:szCs w:val="22"/>
        </w:rPr>
      </w:pPr>
      <w:r w:rsidRPr="003D3D95">
        <w:rPr>
          <w:sz w:val="22"/>
          <w:szCs w:val="22"/>
        </w:rPr>
        <w:t>Умови збереження конфіденційності не розповсюджуються на:</w:t>
      </w:r>
    </w:p>
    <w:p w14:paraId="38FA8C27" w14:textId="77777777" w:rsidR="00B46338" w:rsidRPr="003D3D95" w:rsidRDefault="00B46338" w:rsidP="00B46338">
      <w:pPr>
        <w:pStyle w:val="afe"/>
        <w:tabs>
          <w:tab w:val="left" w:pos="360"/>
        </w:tabs>
        <w:spacing w:after="0" w:line="240" w:lineRule="auto"/>
        <w:ind w:left="0"/>
        <w:jc w:val="both"/>
        <w:rPr>
          <w:rFonts w:ascii="Times New Roman" w:hAnsi="Times New Roman" w:cs="Times New Roman"/>
          <w:sz w:val="22"/>
          <w:szCs w:val="22"/>
        </w:rPr>
      </w:pPr>
      <w:r w:rsidRPr="003D3D95">
        <w:rPr>
          <w:rFonts w:ascii="Times New Roman" w:hAnsi="Times New Roman" w:cs="Times New Roman"/>
          <w:sz w:val="22"/>
          <w:szCs w:val="22"/>
          <w:lang w:eastAsia="uk-UA"/>
        </w:rPr>
        <w:t>‒</w:t>
      </w:r>
      <w:r w:rsidRPr="003D3D95">
        <w:rPr>
          <w:rFonts w:ascii="Times New Roman" w:hAnsi="Times New Roman" w:cs="Times New Roman"/>
          <w:iCs/>
          <w:sz w:val="22"/>
          <w:szCs w:val="22"/>
          <w:lang w:eastAsia="ru-RU"/>
        </w:rPr>
        <w:t> </w:t>
      </w:r>
      <w:r w:rsidRPr="003D3D95">
        <w:rPr>
          <w:rFonts w:ascii="Times New Roman" w:hAnsi="Times New Roman" w:cs="Times New Roman"/>
          <w:sz w:val="22"/>
          <w:szCs w:val="22"/>
        </w:rPr>
        <w:t>інформацію, яка на момент її розголошення стала загально відома не з вини Сторін;</w:t>
      </w:r>
    </w:p>
    <w:p w14:paraId="7EDF8A1B" w14:textId="77777777" w:rsidR="00B46338" w:rsidRPr="003D3D95" w:rsidRDefault="00B46338" w:rsidP="00B46338">
      <w:pPr>
        <w:pStyle w:val="afe"/>
        <w:tabs>
          <w:tab w:val="left" w:pos="360"/>
        </w:tabs>
        <w:spacing w:after="0" w:line="240" w:lineRule="auto"/>
        <w:ind w:left="0"/>
        <w:jc w:val="both"/>
        <w:rPr>
          <w:rFonts w:ascii="Times New Roman" w:hAnsi="Times New Roman" w:cs="Times New Roman"/>
          <w:sz w:val="22"/>
          <w:szCs w:val="22"/>
        </w:rPr>
      </w:pPr>
      <w:r w:rsidRPr="003D3D95">
        <w:rPr>
          <w:rFonts w:ascii="Times New Roman" w:hAnsi="Times New Roman" w:cs="Times New Roman"/>
          <w:sz w:val="22"/>
          <w:szCs w:val="22"/>
          <w:lang w:eastAsia="uk-UA"/>
        </w:rPr>
        <w:t>‒</w:t>
      </w:r>
      <w:r w:rsidRPr="003D3D95">
        <w:rPr>
          <w:rFonts w:ascii="Times New Roman" w:hAnsi="Times New Roman" w:cs="Times New Roman"/>
          <w:iCs/>
          <w:sz w:val="22"/>
          <w:szCs w:val="22"/>
          <w:lang w:eastAsia="ru-RU"/>
        </w:rPr>
        <w:t> </w:t>
      </w:r>
      <w:r w:rsidRPr="003D3D95">
        <w:rPr>
          <w:rFonts w:ascii="Times New Roman" w:hAnsi="Times New Roman" w:cs="Times New Roman"/>
          <w:sz w:val="22"/>
          <w:szCs w:val="22"/>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14:paraId="60C23B1F" w14:textId="77777777" w:rsidR="00B46338" w:rsidRPr="003D3D95" w:rsidRDefault="00B46338" w:rsidP="00B46338">
      <w:pPr>
        <w:tabs>
          <w:tab w:val="left" w:pos="709"/>
        </w:tabs>
        <w:ind w:firstLine="567"/>
        <w:jc w:val="both"/>
        <w:rPr>
          <w:sz w:val="22"/>
          <w:szCs w:val="22"/>
        </w:rPr>
      </w:pPr>
      <w:r w:rsidRPr="003D3D95">
        <w:rPr>
          <w:sz w:val="22"/>
          <w:szCs w:val="22"/>
        </w:rPr>
        <w:t>13.7. Договір складено українською мовою у двох примірниках – по одному для кожної з Сторін. Кожний примірник має однакову юридичну силу.</w:t>
      </w:r>
    </w:p>
    <w:p w14:paraId="16630448" w14:textId="77777777" w:rsidR="00B46338" w:rsidRPr="003D3D95" w:rsidRDefault="00B46338" w:rsidP="00B46338">
      <w:pPr>
        <w:tabs>
          <w:tab w:val="left" w:pos="709"/>
        </w:tabs>
        <w:ind w:firstLine="567"/>
        <w:jc w:val="both"/>
        <w:rPr>
          <w:sz w:val="22"/>
          <w:szCs w:val="22"/>
        </w:rPr>
      </w:pPr>
      <w:r w:rsidRPr="003D3D95">
        <w:rPr>
          <w:sz w:val="22"/>
          <w:szCs w:val="22"/>
        </w:rPr>
        <w:t>13.8. Постачальник ___________________________________________________</w:t>
      </w:r>
    </w:p>
    <w:p w14:paraId="6FA806D6" w14:textId="77777777" w:rsidR="00B46338" w:rsidRPr="003D3D95" w:rsidRDefault="00B46338" w:rsidP="00B46338">
      <w:pPr>
        <w:tabs>
          <w:tab w:val="left" w:pos="709"/>
        </w:tabs>
        <w:ind w:firstLine="567"/>
        <w:jc w:val="both"/>
        <w:rPr>
          <w:sz w:val="22"/>
          <w:szCs w:val="22"/>
        </w:rPr>
      </w:pPr>
      <w:r w:rsidRPr="003D3D95">
        <w:rPr>
          <w:sz w:val="22"/>
          <w:szCs w:val="22"/>
        </w:rPr>
        <w:t>13.9. Споживач має статус платника податків на прибуток – не прибуткова установа.</w:t>
      </w:r>
    </w:p>
    <w:p w14:paraId="1C1B20ED" w14:textId="77777777" w:rsidR="00B46338" w:rsidRPr="003D3D95" w:rsidRDefault="00B46338" w:rsidP="00B46338">
      <w:pPr>
        <w:ind w:firstLine="567"/>
        <w:jc w:val="both"/>
        <w:rPr>
          <w:sz w:val="22"/>
          <w:szCs w:val="22"/>
        </w:rPr>
      </w:pPr>
      <w:r w:rsidRPr="003D3D95">
        <w:rPr>
          <w:sz w:val="22"/>
          <w:szCs w:val="22"/>
        </w:rPr>
        <w:t>13.10. Дія Договору також припиняється у наступних випадках:</w:t>
      </w:r>
    </w:p>
    <w:p w14:paraId="57CAEE33" w14:textId="77777777" w:rsidR="00B46338" w:rsidRPr="003D3D95" w:rsidRDefault="00B46338" w:rsidP="00B46338">
      <w:pPr>
        <w:jc w:val="both"/>
        <w:rPr>
          <w:sz w:val="22"/>
          <w:szCs w:val="22"/>
        </w:rPr>
      </w:pPr>
      <w:r w:rsidRPr="003D3D95">
        <w:rPr>
          <w:sz w:val="22"/>
          <w:szCs w:val="22"/>
          <w:lang w:eastAsia="uk-UA"/>
        </w:rPr>
        <w:t>‒</w:t>
      </w:r>
      <w:r w:rsidRPr="003D3D95">
        <w:rPr>
          <w:iCs/>
          <w:sz w:val="22"/>
          <w:szCs w:val="22"/>
        </w:rPr>
        <w:t> </w:t>
      </w:r>
      <w:r w:rsidRPr="003D3D95">
        <w:rPr>
          <w:sz w:val="22"/>
          <w:szCs w:val="22"/>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3D3D95">
        <w:rPr>
          <w:sz w:val="22"/>
          <w:szCs w:val="22"/>
        </w:rPr>
        <w:t>;</w:t>
      </w:r>
    </w:p>
    <w:p w14:paraId="1F210D05" w14:textId="77777777" w:rsidR="00B46338" w:rsidRPr="003D3D95" w:rsidRDefault="00B46338" w:rsidP="00B46338">
      <w:pPr>
        <w:jc w:val="both"/>
        <w:rPr>
          <w:sz w:val="22"/>
          <w:szCs w:val="22"/>
        </w:rPr>
      </w:pPr>
      <w:r w:rsidRPr="003D3D95">
        <w:rPr>
          <w:sz w:val="22"/>
          <w:szCs w:val="22"/>
          <w:lang w:eastAsia="uk-UA"/>
        </w:rPr>
        <w:t>‒</w:t>
      </w:r>
      <w:r w:rsidRPr="003D3D95">
        <w:rPr>
          <w:iCs/>
          <w:sz w:val="22"/>
          <w:szCs w:val="22"/>
        </w:rPr>
        <w:t> </w:t>
      </w:r>
      <w:r w:rsidRPr="003D3D95">
        <w:rPr>
          <w:sz w:val="22"/>
          <w:szCs w:val="22"/>
        </w:rPr>
        <w:t>банкрутства або припинення господарської діяльності Постачальником;</w:t>
      </w:r>
    </w:p>
    <w:p w14:paraId="51FD4145" w14:textId="77777777" w:rsidR="00B46338" w:rsidRPr="003D3D95" w:rsidRDefault="00B46338" w:rsidP="00B46338">
      <w:pPr>
        <w:jc w:val="both"/>
        <w:rPr>
          <w:sz w:val="22"/>
          <w:szCs w:val="22"/>
        </w:rPr>
      </w:pPr>
      <w:r w:rsidRPr="003D3D95">
        <w:rPr>
          <w:sz w:val="22"/>
          <w:szCs w:val="22"/>
          <w:lang w:eastAsia="uk-UA"/>
        </w:rPr>
        <w:t>‒</w:t>
      </w:r>
      <w:r w:rsidRPr="003D3D95">
        <w:rPr>
          <w:iCs/>
          <w:sz w:val="22"/>
          <w:szCs w:val="22"/>
        </w:rPr>
        <w:t> </w:t>
      </w:r>
      <w:r w:rsidRPr="003D3D95">
        <w:rPr>
          <w:sz w:val="22"/>
          <w:szCs w:val="22"/>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3D3D95">
        <w:rPr>
          <w:sz w:val="22"/>
          <w:szCs w:val="22"/>
        </w:rPr>
        <w:t>;</w:t>
      </w:r>
    </w:p>
    <w:p w14:paraId="7BBDE6B4" w14:textId="4531B7CF" w:rsidR="00B46338" w:rsidRPr="003D3D95" w:rsidRDefault="00B46338" w:rsidP="00B46338">
      <w:pPr>
        <w:jc w:val="both"/>
        <w:rPr>
          <w:sz w:val="22"/>
          <w:szCs w:val="22"/>
          <w:lang w:eastAsia="uk-UA"/>
        </w:rPr>
      </w:pPr>
      <w:r w:rsidRPr="003D3D95">
        <w:rPr>
          <w:sz w:val="22"/>
          <w:szCs w:val="22"/>
          <w:lang w:eastAsia="uk-UA"/>
        </w:rPr>
        <w:t>‒</w:t>
      </w:r>
      <w:r w:rsidRPr="003D3D95">
        <w:rPr>
          <w:iCs/>
          <w:sz w:val="22"/>
          <w:szCs w:val="22"/>
        </w:rPr>
        <w:t> </w:t>
      </w:r>
      <w:r w:rsidRPr="003D3D95">
        <w:rPr>
          <w:sz w:val="22"/>
          <w:szCs w:val="22"/>
          <w:lang w:eastAsia="uk-UA"/>
        </w:rPr>
        <w:t>у разі зміни Постачальника ‒ у частині постачання;</w:t>
      </w:r>
    </w:p>
    <w:p w14:paraId="0E83E013" w14:textId="77777777" w:rsidR="00950E20" w:rsidRPr="003D3D95" w:rsidRDefault="00950E20" w:rsidP="00950E20">
      <w:pPr>
        <w:jc w:val="both"/>
        <w:rPr>
          <w:sz w:val="22"/>
          <w:szCs w:val="22"/>
          <w:lang w:eastAsia="uk-UA"/>
        </w:rPr>
      </w:pPr>
      <w:r w:rsidRPr="003D3D95">
        <w:rPr>
          <w:sz w:val="22"/>
          <w:szCs w:val="22"/>
          <w:lang w:eastAsia="uk-UA"/>
        </w:rPr>
        <w:t>– у разі відсутності економічної вигоди від подальшого виконання умов договору збоку Постачальника або збоку Споживача, що неминуче призведе до збитків цієї сторони, користуючись нормами викладеними у пункті 3 частини 2 статті 40 Закону, а саме через розірвання договору про закупівлю з Учасником (попереднім Постачальником) на строк, достатній для проведення тендера, в обсязі, що не перевищує 20 відсотків суми, визначеної в попередньому договорі.</w:t>
      </w:r>
    </w:p>
    <w:p w14:paraId="3F488426" w14:textId="77777777" w:rsidR="00B46338" w:rsidRPr="003D3D95" w:rsidRDefault="00B46338" w:rsidP="00B46338">
      <w:pPr>
        <w:ind w:firstLine="567"/>
        <w:jc w:val="both"/>
        <w:rPr>
          <w:sz w:val="22"/>
          <w:szCs w:val="22"/>
          <w:lang w:eastAsia="en-US"/>
        </w:rPr>
      </w:pPr>
      <w:r w:rsidRPr="003D3D95">
        <w:rPr>
          <w:sz w:val="22"/>
          <w:szCs w:val="22"/>
        </w:rPr>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C0269EA" w14:textId="77777777" w:rsidR="00B46338" w:rsidRPr="003D3D95" w:rsidRDefault="00B46338" w:rsidP="00B46338">
      <w:pPr>
        <w:widowControl w:val="0"/>
        <w:ind w:firstLine="567"/>
        <w:jc w:val="both"/>
        <w:rPr>
          <w:sz w:val="22"/>
          <w:szCs w:val="22"/>
        </w:rPr>
      </w:pPr>
      <w:r w:rsidRPr="003D3D95">
        <w:rPr>
          <w:sz w:val="22"/>
          <w:szCs w:val="22"/>
        </w:rPr>
        <w:t>13.12.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14:paraId="755EA221" w14:textId="77777777" w:rsidR="00B46338" w:rsidRPr="003D3D95" w:rsidRDefault="00B46338" w:rsidP="00B46338">
      <w:pPr>
        <w:pStyle w:val="afe"/>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jc w:val="center"/>
        <w:rPr>
          <w:rFonts w:ascii="Times New Roman" w:hAnsi="Times New Roman" w:cs="Times New Roman"/>
          <w:b/>
          <w:sz w:val="22"/>
          <w:szCs w:val="22"/>
        </w:rPr>
      </w:pPr>
      <w:r w:rsidRPr="003D3D95">
        <w:rPr>
          <w:rFonts w:ascii="Times New Roman" w:hAnsi="Times New Roman" w:cs="Times New Roman"/>
          <w:b/>
          <w:sz w:val="22"/>
          <w:szCs w:val="22"/>
        </w:rPr>
        <w:t>14. Додатки до Договору</w:t>
      </w:r>
    </w:p>
    <w:p w14:paraId="4A7EC705" w14:textId="77777777" w:rsidR="00B46338" w:rsidRPr="003D3D95" w:rsidRDefault="00B46338" w:rsidP="00B4633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3D3D95">
        <w:rPr>
          <w:sz w:val="22"/>
          <w:szCs w:val="22"/>
        </w:rPr>
        <w:t>14.1. Невід’ємною частиною Договору є:</w:t>
      </w:r>
    </w:p>
    <w:p w14:paraId="7CA5EE8B" w14:textId="77777777" w:rsidR="00B46338" w:rsidRPr="003D3D95" w:rsidRDefault="00B46338" w:rsidP="00B4633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zh-CN"/>
        </w:rPr>
      </w:pPr>
      <w:r w:rsidRPr="003D3D95">
        <w:rPr>
          <w:sz w:val="22"/>
          <w:szCs w:val="22"/>
        </w:rPr>
        <w:t xml:space="preserve">14.1.1. Заява-приєднання до Договору про постачання електричної енергії споживачу </w:t>
      </w:r>
      <w:r w:rsidRPr="003D3D95">
        <w:rPr>
          <w:sz w:val="22"/>
          <w:szCs w:val="22"/>
          <w:lang w:eastAsia="zh-CN"/>
        </w:rPr>
        <w:t>(Додаток 1 до Договору).</w:t>
      </w:r>
    </w:p>
    <w:p w14:paraId="04BD41A3" w14:textId="77777777" w:rsidR="00B46338" w:rsidRPr="003D3D95" w:rsidRDefault="00B46338" w:rsidP="00B4633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en-US"/>
        </w:rPr>
      </w:pPr>
      <w:r w:rsidRPr="003D3D95">
        <w:rPr>
          <w:sz w:val="22"/>
          <w:szCs w:val="22"/>
          <w:lang w:eastAsia="zh-CN"/>
        </w:rPr>
        <w:t>14.1.2</w:t>
      </w:r>
      <w:r w:rsidRPr="003D3D95">
        <w:rPr>
          <w:sz w:val="22"/>
          <w:szCs w:val="22"/>
        </w:rPr>
        <w:t>. План-графік постачання</w:t>
      </w:r>
      <w:r w:rsidRPr="003D3D95">
        <w:rPr>
          <w:b/>
          <w:sz w:val="22"/>
          <w:szCs w:val="22"/>
        </w:rPr>
        <w:t xml:space="preserve"> </w:t>
      </w:r>
      <w:r w:rsidRPr="003D3D95">
        <w:rPr>
          <w:sz w:val="22"/>
          <w:szCs w:val="22"/>
        </w:rPr>
        <w:t xml:space="preserve">електричної енергії </w:t>
      </w:r>
      <w:r w:rsidRPr="003D3D95">
        <w:rPr>
          <w:sz w:val="22"/>
          <w:szCs w:val="22"/>
          <w:lang w:eastAsia="zh-CN"/>
        </w:rPr>
        <w:t>(Додаток 2 до Договору)</w:t>
      </w:r>
      <w:r w:rsidRPr="003D3D95">
        <w:rPr>
          <w:sz w:val="22"/>
          <w:szCs w:val="22"/>
        </w:rPr>
        <w:t>.</w:t>
      </w:r>
    </w:p>
    <w:p w14:paraId="6B8BB67F" w14:textId="77777777" w:rsidR="00B46338" w:rsidRPr="003D3D95" w:rsidRDefault="00B46338" w:rsidP="00B4633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3D3D95">
        <w:rPr>
          <w:sz w:val="22"/>
          <w:szCs w:val="22"/>
        </w:rPr>
        <w:t>14.1.3. Порядок визначення вартості електричної енергії (Додаток 3 до Договору).</w:t>
      </w:r>
    </w:p>
    <w:p w14:paraId="69E50D63" w14:textId="77777777" w:rsidR="00B46338" w:rsidRPr="003D3D95" w:rsidRDefault="00B46338" w:rsidP="00B46338">
      <w:pPr>
        <w:tabs>
          <w:tab w:val="left" w:pos="540"/>
        </w:tabs>
        <w:ind w:firstLine="539"/>
        <w:jc w:val="both"/>
        <w:rPr>
          <w:color w:val="000000"/>
          <w:sz w:val="22"/>
          <w:szCs w:val="22"/>
        </w:rPr>
      </w:pPr>
    </w:p>
    <w:tbl>
      <w:tblPr>
        <w:tblW w:w="9894" w:type="dxa"/>
        <w:tblInd w:w="-106" w:type="dxa"/>
        <w:tblLook w:val="00A0" w:firstRow="1" w:lastRow="0" w:firstColumn="1" w:lastColumn="0" w:noHBand="0" w:noVBand="0"/>
      </w:tblPr>
      <w:tblGrid>
        <w:gridCol w:w="5074"/>
        <w:gridCol w:w="4820"/>
      </w:tblGrid>
      <w:tr w:rsidR="00B46338" w:rsidRPr="003D3D95" w14:paraId="2D987390" w14:textId="77777777" w:rsidTr="00576660">
        <w:tc>
          <w:tcPr>
            <w:tcW w:w="5074" w:type="dxa"/>
            <w:shd w:val="clear" w:color="auto" w:fill="auto"/>
          </w:tcPr>
          <w:p w14:paraId="133F747F" w14:textId="77777777" w:rsidR="00B46338" w:rsidRPr="003D3D95" w:rsidRDefault="00B46338" w:rsidP="00EF24D9">
            <w:pPr>
              <w:tabs>
                <w:tab w:val="left" w:pos="540"/>
              </w:tabs>
              <w:jc w:val="center"/>
              <w:rPr>
                <w:b/>
                <w:color w:val="000000"/>
                <w:sz w:val="22"/>
                <w:szCs w:val="22"/>
              </w:rPr>
            </w:pPr>
            <w:r w:rsidRPr="003D3D95">
              <w:rPr>
                <w:b/>
                <w:color w:val="000000"/>
                <w:sz w:val="22"/>
                <w:szCs w:val="22"/>
              </w:rPr>
              <w:t>ПОСТАЧАЛЬНИК:</w:t>
            </w:r>
          </w:p>
        </w:tc>
        <w:tc>
          <w:tcPr>
            <w:tcW w:w="4820" w:type="dxa"/>
            <w:shd w:val="clear" w:color="auto" w:fill="auto"/>
          </w:tcPr>
          <w:p w14:paraId="0464E456" w14:textId="77777777" w:rsidR="00B46338" w:rsidRPr="003D3D95" w:rsidRDefault="00B46338" w:rsidP="00EF24D9">
            <w:pPr>
              <w:tabs>
                <w:tab w:val="left" w:pos="540"/>
              </w:tabs>
              <w:jc w:val="center"/>
              <w:rPr>
                <w:b/>
                <w:color w:val="000000"/>
                <w:sz w:val="22"/>
                <w:szCs w:val="22"/>
              </w:rPr>
            </w:pPr>
            <w:r w:rsidRPr="003D3D95">
              <w:rPr>
                <w:b/>
                <w:color w:val="000000"/>
                <w:sz w:val="22"/>
                <w:szCs w:val="22"/>
              </w:rPr>
              <w:t>СПОЖИВАЧ:</w:t>
            </w:r>
          </w:p>
        </w:tc>
      </w:tr>
      <w:tr w:rsidR="00B46338" w:rsidRPr="003D3D95" w14:paraId="15760CE2" w14:textId="77777777" w:rsidTr="00576660">
        <w:tc>
          <w:tcPr>
            <w:tcW w:w="5074" w:type="dxa"/>
            <w:shd w:val="clear" w:color="auto" w:fill="auto"/>
          </w:tcPr>
          <w:p w14:paraId="4C961741" w14:textId="77777777" w:rsidR="00B46338" w:rsidRPr="003D3D95" w:rsidRDefault="00B46338" w:rsidP="00576660">
            <w:pPr>
              <w:tabs>
                <w:tab w:val="left" w:pos="540"/>
              </w:tabs>
              <w:jc w:val="both"/>
              <w:rPr>
                <w:color w:val="000000"/>
                <w:sz w:val="22"/>
                <w:szCs w:val="22"/>
              </w:rPr>
            </w:pPr>
          </w:p>
          <w:p w14:paraId="685C091E" w14:textId="078B13E5" w:rsidR="00B46338" w:rsidRPr="003D3D95" w:rsidRDefault="00B46338" w:rsidP="00576660">
            <w:pPr>
              <w:tabs>
                <w:tab w:val="left" w:pos="540"/>
              </w:tabs>
              <w:jc w:val="both"/>
              <w:rPr>
                <w:color w:val="000000"/>
                <w:sz w:val="22"/>
                <w:szCs w:val="22"/>
              </w:rPr>
            </w:pPr>
          </w:p>
          <w:p w14:paraId="7D86F75A" w14:textId="77777777" w:rsidR="00EF24D9" w:rsidRPr="003D3D95" w:rsidRDefault="00EF24D9" w:rsidP="00576660">
            <w:pPr>
              <w:tabs>
                <w:tab w:val="left" w:pos="540"/>
              </w:tabs>
              <w:jc w:val="both"/>
              <w:rPr>
                <w:color w:val="000000"/>
                <w:sz w:val="22"/>
                <w:szCs w:val="22"/>
              </w:rPr>
            </w:pPr>
          </w:p>
          <w:p w14:paraId="795B1A8C" w14:textId="77777777" w:rsidR="00EF24D9" w:rsidRPr="003D3D95" w:rsidRDefault="00EF24D9" w:rsidP="00576660">
            <w:pPr>
              <w:tabs>
                <w:tab w:val="left" w:pos="540"/>
              </w:tabs>
              <w:jc w:val="both"/>
              <w:rPr>
                <w:color w:val="000000"/>
                <w:sz w:val="22"/>
                <w:szCs w:val="22"/>
              </w:rPr>
            </w:pPr>
          </w:p>
          <w:p w14:paraId="2DD6BC76" w14:textId="77777777" w:rsidR="00B46338" w:rsidRPr="003D3D95" w:rsidRDefault="00B46338" w:rsidP="00576660">
            <w:pPr>
              <w:tabs>
                <w:tab w:val="left" w:pos="540"/>
              </w:tabs>
              <w:jc w:val="both"/>
              <w:rPr>
                <w:color w:val="000000"/>
                <w:sz w:val="22"/>
                <w:szCs w:val="22"/>
              </w:rPr>
            </w:pPr>
            <w:r w:rsidRPr="003D3D95">
              <w:rPr>
                <w:color w:val="000000"/>
                <w:sz w:val="22"/>
                <w:szCs w:val="22"/>
              </w:rPr>
              <w:t>___________________/_______________/</w:t>
            </w:r>
          </w:p>
          <w:p w14:paraId="43938671" w14:textId="3A57A300" w:rsidR="00B46338" w:rsidRPr="003D3D95" w:rsidRDefault="00B46338" w:rsidP="00576660">
            <w:pPr>
              <w:tabs>
                <w:tab w:val="left" w:pos="540"/>
              </w:tabs>
              <w:jc w:val="both"/>
              <w:rPr>
                <w:color w:val="000000"/>
                <w:sz w:val="22"/>
                <w:szCs w:val="22"/>
              </w:rPr>
            </w:pPr>
            <w:r w:rsidRPr="003D3D95">
              <w:rPr>
                <w:color w:val="000000"/>
                <w:sz w:val="22"/>
                <w:szCs w:val="22"/>
              </w:rPr>
              <w:t>___ ______________ 20___ р.</w:t>
            </w:r>
          </w:p>
        </w:tc>
        <w:tc>
          <w:tcPr>
            <w:tcW w:w="4820" w:type="dxa"/>
            <w:shd w:val="clear" w:color="auto" w:fill="auto"/>
          </w:tcPr>
          <w:p w14:paraId="6528377C" w14:textId="76896557" w:rsidR="00BD31E3" w:rsidRPr="00286246" w:rsidRDefault="00BD31E3" w:rsidP="00BD31E3">
            <w:pPr>
              <w:spacing w:line="259" w:lineRule="auto"/>
              <w:rPr>
                <w:b/>
              </w:rPr>
            </w:pPr>
          </w:p>
          <w:p w14:paraId="52E581CA" w14:textId="11FF76D0" w:rsidR="00BD31E3" w:rsidRPr="003B4E54" w:rsidRDefault="00BD31E3" w:rsidP="00BD31E3">
            <w:pPr>
              <w:rPr>
                <w:b/>
                <w:sz w:val="22"/>
              </w:rPr>
            </w:pPr>
            <w:r>
              <w:rPr>
                <w:b/>
                <w:sz w:val="22"/>
              </w:rPr>
              <w:t>К</w:t>
            </w:r>
            <w:r w:rsidR="00103622">
              <w:rPr>
                <w:b/>
                <w:sz w:val="22"/>
              </w:rPr>
              <w:t>Н</w:t>
            </w:r>
            <w:r>
              <w:rPr>
                <w:b/>
                <w:sz w:val="22"/>
              </w:rPr>
              <w:t>П</w:t>
            </w:r>
            <w:r w:rsidR="00103622">
              <w:rPr>
                <w:b/>
                <w:sz w:val="22"/>
              </w:rPr>
              <w:t xml:space="preserve"> </w:t>
            </w:r>
            <w:r>
              <w:rPr>
                <w:rFonts w:ascii="Arial" w:hAnsi="Arial" w:cs="Arial"/>
                <w:b/>
                <w:sz w:val="22"/>
              </w:rPr>
              <w:t>"</w:t>
            </w:r>
            <w:r>
              <w:rPr>
                <w:b/>
                <w:sz w:val="22"/>
              </w:rPr>
              <w:t>Б</w:t>
            </w:r>
            <w:r w:rsidR="00103622">
              <w:rPr>
                <w:b/>
                <w:sz w:val="22"/>
              </w:rPr>
              <w:t>ишівський центр первинної медико-санітарної допомоги</w:t>
            </w:r>
            <w:r>
              <w:rPr>
                <w:rFonts w:ascii="Arial" w:hAnsi="Arial" w:cs="Arial"/>
                <w:b/>
                <w:sz w:val="22"/>
              </w:rPr>
              <w:t>"</w:t>
            </w:r>
            <w:r w:rsidR="00103622">
              <w:rPr>
                <w:rFonts w:ascii="Arial" w:hAnsi="Arial" w:cs="Arial"/>
                <w:b/>
                <w:sz w:val="22"/>
              </w:rPr>
              <w:t xml:space="preserve"> </w:t>
            </w:r>
            <w:r>
              <w:rPr>
                <w:b/>
                <w:sz w:val="22"/>
              </w:rPr>
              <w:t>Бишівської сільської ради</w:t>
            </w:r>
            <w:r w:rsidR="00103622">
              <w:rPr>
                <w:b/>
                <w:sz w:val="22"/>
              </w:rPr>
              <w:t xml:space="preserve"> Київської області</w:t>
            </w:r>
          </w:p>
          <w:p w14:paraId="49B0F1E2" w14:textId="40201841" w:rsidR="00BD31E3" w:rsidRDefault="00BD31E3" w:rsidP="00BD31E3">
            <w:pPr>
              <w:rPr>
                <w:color w:val="212529"/>
                <w:shd w:val="clear" w:color="auto" w:fill="FFFFFF"/>
              </w:rPr>
            </w:pPr>
            <w:r w:rsidRPr="00C92543">
              <w:rPr>
                <w:color w:val="212529"/>
                <w:shd w:val="clear" w:color="auto" w:fill="FFFFFF"/>
              </w:rPr>
              <w:t>вул</w:t>
            </w:r>
            <w:r>
              <w:rPr>
                <w:color w:val="212529"/>
                <w:shd w:val="clear" w:color="auto" w:fill="FFFFFF"/>
              </w:rPr>
              <w:t>. К</w:t>
            </w:r>
            <w:r w:rsidRPr="00C92543">
              <w:rPr>
                <w:color w:val="212529"/>
                <w:shd w:val="clear" w:color="auto" w:fill="FFFFFF"/>
              </w:rPr>
              <w:t>иївська, буд</w:t>
            </w:r>
            <w:r>
              <w:rPr>
                <w:color w:val="212529"/>
                <w:shd w:val="clear" w:color="auto" w:fill="FFFFFF"/>
              </w:rPr>
              <w:t>.</w:t>
            </w:r>
            <w:r w:rsidRPr="00C92543">
              <w:rPr>
                <w:color w:val="212529"/>
                <w:shd w:val="clear" w:color="auto" w:fill="FFFFFF"/>
              </w:rPr>
              <w:t xml:space="preserve"> </w:t>
            </w:r>
            <w:r w:rsidR="00103622">
              <w:rPr>
                <w:color w:val="212529"/>
                <w:shd w:val="clear" w:color="auto" w:fill="FFFFFF"/>
              </w:rPr>
              <w:t>22-Б</w:t>
            </w:r>
            <w:r>
              <w:rPr>
                <w:color w:val="212529"/>
                <w:shd w:val="clear" w:color="auto" w:fill="FFFFFF"/>
              </w:rPr>
              <w:t xml:space="preserve">, </w:t>
            </w:r>
            <w:r w:rsidRPr="00C92543">
              <w:rPr>
                <w:color w:val="212529"/>
                <w:shd w:val="clear" w:color="auto" w:fill="FFFFFF"/>
              </w:rPr>
              <w:t>село Бишів,</w:t>
            </w:r>
            <w:r>
              <w:rPr>
                <w:color w:val="212529"/>
                <w:shd w:val="clear" w:color="auto" w:fill="FFFFFF"/>
              </w:rPr>
              <w:t xml:space="preserve">  </w:t>
            </w:r>
          </w:p>
          <w:p w14:paraId="243C3A3A" w14:textId="77777777" w:rsidR="00BD31E3" w:rsidRDefault="00BD31E3" w:rsidP="00BD31E3">
            <w:pPr>
              <w:rPr>
                <w:color w:val="212529"/>
                <w:shd w:val="clear" w:color="auto" w:fill="FFFFFF"/>
              </w:rPr>
            </w:pPr>
            <w:r>
              <w:rPr>
                <w:color w:val="212529"/>
                <w:shd w:val="clear" w:color="auto" w:fill="FFFFFF"/>
              </w:rPr>
              <w:t>Фастівський р-н</w:t>
            </w:r>
            <w:r w:rsidRPr="00C92543">
              <w:rPr>
                <w:color w:val="212529"/>
                <w:shd w:val="clear" w:color="auto" w:fill="FFFFFF"/>
              </w:rPr>
              <w:t>,</w:t>
            </w:r>
            <w:r>
              <w:rPr>
                <w:color w:val="212529"/>
                <w:shd w:val="clear" w:color="auto" w:fill="FFFFFF"/>
              </w:rPr>
              <w:t xml:space="preserve">  </w:t>
            </w:r>
            <w:r w:rsidRPr="00C92543">
              <w:rPr>
                <w:color w:val="212529"/>
                <w:shd w:val="clear" w:color="auto" w:fill="FFFFFF"/>
              </w:rPr>
              <w:t>Київська обл., 08072</w:t>
            </w:r>
          </w:p>
          <w:p w14:paraId="359295B8" w14:textId="703AEC8F" w:rsidR="00BD31E3" w:rsidRPr="003B4E54" w:rsidRDefault="00BD31E3" w:rsidP="00BD31E3">
            <w:pPr>
              <w:rPr>
                <w:sz w:val="22"/>
              </w:rPr>
            </w:pPr>
            <w:r w:rsidRPr="00F51522">
              <w:rPr>
                <w:sz w:val="22"/>
              </w:rPr>
              <w:t xml:space="preserve">Код ЄДРПОУ  </w:t>
            </w:r>
            <w:r w:rsidR="00103622">
              <w:rPr>
                <w:sz w:val="22"/>
              </w:rPr>
              <w:t>44048440</w:t>
            </w:r>
          </w:p>
          <w:p w14:paraId="538674BB" w14:textId="66CDF35A" w:rsidR="00BD31E3" w:rsidRDefault="00BD31E3" w:rsidP="00BD31E3">
            <w:pPr>
              <w:rPr>
                <w:bCs/>
                <w:sz w:val="22"/>
                <w:lang w:eastAsia="en-US"/>
              </w:rPr>
            </w:pPr>
            <w:r w:rsidRPr="00F51522">
              <w:rPr>
                <w:bCs/>
                <w:sz w:val="22"/>
                <w:lang w:val="en-US" w:eastAsia="en-US"/>
              </w:rPr>
              <w:t>UA</w:t>
            </w:r>
            <w:r w:rsidR="00103622">
              <w:rPr>
                <w:bCs/>
                <w:sz w:val="22"/>
                <w:lang w:eastAsia="en-US"/>
              </w:rPr>
              <w:t>638201720344300001000126756</w:t>
            </w:r>
          </w:p>
          <w:p w14:paraId="50D124DE" w14:textId="3876F850" w:rsidR="00F11800" w:rsidRPr="00A44F44" w:rsidRDefault="00F11800" w:rsidP="00BD31E3">
            <w:pPr>
              <w:rPr>
                <w:bCs/>
                <w:sz w:val="22"/>
                <w:lang w:val="ru-RU" w:eastAsia="en-US"/>
              </w:rPr>
            </w:pPr>
            <w:r>
              <w:rPr>
                <w:bCs/>
                <w:sz w:val="22"/>
                <w:lang w:val="en-US" w:eastAsia="en-US"/>
              </w:rPr>
              <w:t>UA</w:t>
            </w:r>
            <w:r w:rsidRPr="00A44F44">
              <w:rPr>
                <w:bCs/>
                <w:sz w:val="22"/>
                <w:lang w:val="ru-RU" w:eastAsia="en-US"/>
              </w:rPr>
              <w:t>248201720344300001026126756</w:t>
            </w:r>
          </w:p>
          <w:p w14:paraId="68390F4F" w14:textId="24E99D41" w:rsidR="00BD31E3" w:rsidRDefault="00BD31E3" w:rsidP="00BD31E3">
            <w:pPr>
              <w:rPr>
                <w:bCs/>
                <w:sz w:val="22"/>
                <w:lang w:eastAsia="en-US"/>
              </w:rPr>
            </w:pPr>
            <w:r>
              <w:rPr>
                <w:bCs/>
                <w:sz w:val="22"/>
                <w:lang w:eastAsia="en-US"/>
              </w:rPr>
              <w:lastRenderedPageBreak/>
              <w:t>Державна казначейська служба</w:t>
            </w:r>
            <w:r w:rsidR="00F11800">
              <w:rPr>
                <w:bCs/>
                <w:sz w:val="22"/>
                <w:lang w:eastAsia="en-US"/>
              </w:rPr>
              <w:t xml:space="preserve"> України</w:t>
            </w:r>
            <w:r>
              <w:rPr>
                <w:bCs/>
                <w:sz w:val="22"/>
                <w:lang w:eastAsia="en-US"/>
              </w:rPr>
              <w:t xml:space="preserve"> м. Київ</w:t>
            </w:r>
          </w:p>
          <w:p w14:paraId="700D40AF" w14:textId="77777777" w:rsidR="00BD31E3" w:rsidRDefault="00BD31E3" w:rsidP="00BD31E3">
            <w:pPr>
              <w:rPr>
                <w:bCs/>
                <w:sz w:val="22"/>
                <w:lang w:eastAsia="en-US"/>
              </w:rPr>
            </w:pPr>
            <w:r>
              <w:rPr>
                <w:bCs/>
                <w:sz w:val="22"/>
                <w:lang w:eastAsia="en-US"/>
              </w:rPr>
              <w:t>МФО 820172</w:t>
            </w:r>
          </w:p>
          <w:p w14:paraId="4777647F" w14:textId="789141E6" w:rsidR="00BD31E3" w:rsidRDefault="00BD31E3" w:rsidP="00BD31E3">
            <w:pPr>
              <w:rPr>
                <w:bCs/>
                <w:sz w:val="22"/>
                <w:lang w:eastAsia="en-US"/>
              </w:rPr>
            </w:pPr>
            <w:r w:rsidRPr="00F51522">
              <w:rPr>
                <w:bCs/>
                <w:sz w:val="22"/>
                <w:lang w:eastAsia="en-US"/>
              </w:rPr>
              <w:t>тел.</w:t>
            </w:r>
            <w:r w:rsidR="00103622">
              <w:rPr>
                <w:bCs/>
                <w:sz w:val="22"/>
                <w:lang w:eastAsia="en-US"/>
              </w:rPr>
              <w:t xml:space="preserve"> (097</w:t>
            </w:r>
            <w:r>
              <w:rPr>
                <w:bCs/>
                <w:sz w:val="22"/>
                <w:lang w:eastAsia="en-US"/>
              </w:rPr>
              <w:t xml:space="preserve">) </w:t>
            </w:r>
            <w:r w:rsidR="00103622">
              <w:rPr>
                <w:bCs/>
                <w:sz w:val="22"/>
                <w:lang w:eastAsia="en-US"/>
              </w:rPr>
              <w:t>4653383</w:t>
            </w:r>
            <w:r>
              <w:rPr>
                <w:bCs/>
                <w:sz w:val="22"/>
                <w:lang w:eastAsia="en-US"/>
              </w:rPr>
              <w:t xml:space="preserve"> </w:t>
            </w:r>
          </w:p>
          <w:p w14:paraId="0FE97C0C" w14:textId="47C9D734" w:rsidR="00BD31E3" w:rsidRPr="003B4E54" w:rsidRDefault="00BD31E3" w:rsidP="00BD31E3">
            <w:pPr>
              <w:shd w:val="clear" w:color="auto" w:fill="FFFFFF"/>
              <w:rPr>
                <w:color w:val="212529"/>
              </w:rPr>
            </w:pPr>
            <w:r w:rsidRPr="00C064A8">
              <w:rPr>
                <w:color w:val="212529"/>
                <w:lang w:val="en-US"/>
              </w:rPr>
              <w:t>E</w:t>
            </w:r>
            <w:r w:rsidRPr="00C064A8">
              <w:rPr>
                <w:color w:val="212529"/>
              </w:rPr>
              <w:t>-</w:t>
            </w:r>
            <w:r w:rsidRPr="00C064A8">
              <w:rPr>
                <w:color w:val="212529"/>
                <w:lang w:val="en-US"/>
              </w:rPr>
              <w:t>mail</w:t>
            </w:r>
            <w:r w:rsidRPr="00322209">
              <w:rPr>
                <w:color w:val="212529"/>
              </w:rPr>
              <w:t xml:space="preserve">: </w:t>
            </w:r>
            <w:r w:rsidR="00103622">
              <w:rPr>
                <w:color w:val="212529"/>
              </w:rPr>
              <w:t>44048440</w:t>
            </w:r>
            <w:r w:rsidRPr="00A44F44">
              <w:rPr>
                <w:color w:val="212529"/>
                <w:lang w:val="en-US"/>
              </w:rPr>
              <w:t>@</w:t>
            </w:r>
            <w:r>
              <w:rPr>
                <w:color w:val="212529"/>
                <w:lang w:val="en-US"/>
              </w:rPr>
              <w:t>ukr</w:t>
            </w:r>
            <w:r w:rsidRPr="00A44F44">
              <w:rPr>
                <w:color w:val="212529"/>
                <w:lang w:val="en-US"/>
              </w:rPr>
              <w:t>.</w:t>
            </w:r>
            <w:r>
              <w:rPr>
                <w:color w:val="212529"/>
                <w:lang w:val="en-US"/>
              </w:rPr>
              <w:t>net</w:t>
            </w:r>
          </w:p>
          <w:p w14:paraId="0B4884CC" w14:textId="77777777" w:rsidR="00BD31E3" w:rsidRPr="00286246" w:rsidRDefault="00BD31E3" w:rsidP="00BD31E3">
            <w:pPr>
              <w:spacing w:line="259" w:lineRule="auto"/>
              <w:ind w:left="5"/>
              <w:rPr>
                <w:b/>
              </w:rPr>
            </w:pPr>
          </w:p>
          <w:p w14:paraId="781B2E91" w14:textId="77777777" w:rsidR="00BD31E3" w:rsidRPr="00286246" w:rsidRDefault="00BD31E3" w:rsidP="00BD31E3">
            <w:pPr>
              <w:spacing w:line="259" w:lineRule="auto"/>
              <w:ind w:left="5"/>
              <w:rPr>
                <w:b/>
              </w:rPr>
            </w:pPr>
            <w:r w:rsidRPr="00286246">
              <w:rPr>
                <w:b/>
              </w:rPr>
              <w:t xml:space="preserve">                  </w:t>
            </w:r>
          </w:p>
          <w:p w14:paraId="45D6742D" w14:textId="21EDBB65" w:rsidR="00BD31E3" w:rsidRDefault="00BD31E3" w:rsidP="00BD31E3">
            <w:pPr>
              <w:spacing w:line="259" w:lineRule="auto"/>
              <w:ind w:left="5" w:right="562"/>
              <w:rPr>
                <w:b/>
              </w:rPr>
            </w:pPr>
            <w:r w:rsidRPr="00286246">
              <w:rPr>
                <w:b/>
              </w:rPr>
              <w:t>______________/</w:t>
            </w:r>
            <w:r w:rsidR="00103622">
              <w:rPr>
                <w:b/>
              </w:rPr>
              <w:t>Дученко</w:t>
            </w:r>
            <w:r>
              <w:rPr>
                <w:b/>
              </w:rPr>
              <w:t xml:space="preserve"> </w:t>
            </w:r>
            <w:r w:rsidR="00103622">
              <w:rPr>
                <w:b/>
              </w:rPr>
              <w:t>У</w:t>
            </w:r>
            <w:r>
              <w:rPr>
                <w:b/>
              </w:rPr>
              <w:t>.</w:t>
            </w:r>
            <w:r w:rsidR="00103622">
              <w:rPr>
                <w:b/>
              </w:rPr>
              <w:t>П</w:t>
            </w:r>
            <w:r>
              <w:rPr>
                <w:b/>
              </w:rPr>
              <w:t>.</w:t>
            </w:r>
            <w:r w:rsidRPr="00286246">
              <w:rPr>
                <w:b/>
              </w:rPr>
              <w:t xml:space="preserve">/ </w:t>
            </w:r>
          </w:p>
          <w:p w14:paraId="0D996B6E" w14:textId="4F33B3CB" w:rsidR="00B46338" w:rsidRPr="003D3D95" w:rsidRDefault="00BD31E3" w:rsidP="00BD31E3">
            <w:pPr>
              <w:tabs>
                <w:tab w:val="left" w:pos="540"/>
              </w:tabs>
              <w:jc w:val="both"/>
              <w:rPr>
                <w:color w:val="000000"/>
                <w:sz w:val="22"/>
                <w:szCs w:val="22"/>
              </w:rPr>
            </w:pPr>
            <w:r w:rsidRPr="00286246">
              <w:rPr>
                <w:b/>
              </w:rPr>
              <w:t>м.п., підпис</w:t>
            </w:r>
          </w:p>
          <w:p w14:paraId="6FC22ED2" w14:textId="3DCC3C9E" w:rsidR="00EF24D9" w:rsidRPr="003D3D95" w:rsidRDefault="00EF24D9" w:rsidP="00576660">
            <w:pPr>
              <w:tabs>
                <w:tab w:val="left" w:pos="540"/>
              </w:tabs>
              <w:jc w:val="both"/>
              <w:rPr>
                <w:color w:val="000000"/>
                <w:sz w:val="22"/>
                <w:szCs w:val="22"/>
              </w:rPr>
            </w:pPr>
          </w:p>
          <w:p w14:paraId="5F3E5C3A" w14:textId="77777777" w:rsidR="00EF24D9" w:rsidRPr="003D3D95" w:rsidRDefault="00EF24D9" w:rsidP="00576660">
            <w:pPr>
              <w:tabs>
                <w:tab w:val="left" w:pos="540"/>
              </w:tabs>
              <w:jc w:val="both"/>
              <w:rPr>
                <w:color w:val="000000"/>
                <w:sz w:val="22"/>
                <w:szCs w:val="22"/>
              </w:rPr>
            </w:pPr>
          </w:p>
          <w:p w14:paraId="101FF09F" w14:textId="77777777" w:rsidR="00B46338" w:rsidRPr="003D3D95" w:rsidRDefault="00B46338" w:rsidP="00576660">
            <w:pPr>
              <w:tabs>
                <w:tab w:val="left" w:pos="540"/>
              </w:tabs>
              <w:jc w:val="both"/>
              <w:rPr>
                <w:color w:val="000000"/>
                <w:sz w:val="22"/>
                <w:szCs w:val="22"/>
              </w:rPr>
            </w:pPr>
          </w:p>
          <w:p w14:paraId="345EBF08" w14:textId="77777777" w:rsidR="00B46338" w:rsidRPr="003D3D95" w:rsidRDefault="00B46338" w:rsidP="00576660">
            <w:pPr>
              <w:jc w:val="both"/>
              <w:rPr>
                <w:color w:val="000000"/>
                <w:sz w:val="22"/>
                <w:szCs w:val="22"/>
              </w:rPr>
            </w:pPr>
            <w:r w:rsidRPr="003D3D95">
              <w:rPr>
                <w:color w:val="000000"/>
                <w:sz w:val="22"/>
                <w:szCs w:val="22"/>
              </w:rPr>
              <w:t>___________________/_______________/</w:t>
            </w:r>
          </w:p>
          <w:p w14:paraId="15987966" w14:textId="4F150ED1" w:rsidR="00B46338" w:rsidRPr="003D3D95" w:rsidRDefault="00B46338" w:rsidP="00576660">
            <w:pPr>
              <w:jc w:val="both"/>
              <w:rPr>
                <w:color w:val="000000"/>
                <w:sz w:val="22"/>
                <w:szCs w:val="22"/>
              </w:rPr>
            </w:pPr>
            <w:r w:rsidRPr="003D3D95">
              <w:rPr>
                <w:color w:val="000000"/>
                <w:sz w:val="22"/>
                <w:szCs w:val="22"/>
              </w:rPr>
              <w:t>___ ______________ 20___ р.</w:t>
            </w:r>
          </w:p>
        </w:tc>
      </w:tr>
    </w:tbl>
    <w:p w14:paraId="599D92BF" w14:textId="77777777" w:rsidR="00B46338" w:rsidRPr="003D3D95" w:rsidRDefault="00B46338" w:rsidP="00B46338">
      <w:pPr>
        <w:rPr>
          <w:color w:val="000000"/>
          <w:sz w:val="22"/>
          <w:szCs w:val="22"/>
        </w:rPr>
      </w:pPr>
      <w:r w:rsidRPr="003D3D95">
        <w:rPr>
          <w:color w:val="000000"/>
          <w:sz w:val="22"/>
          <w:szCs w:val="22"/>
        </w:rPr>
        <w:lastRenderedPageBreak/>
        <w:br w:type="page"/>
      </w:r>
    </w:p>
    <w:p w14:paraId="22478E4E" w14:textId="2131BFB5" w:rsidR="00521B33" w:rsidRDefault="001722AB" w:rsidP="00F11800">
      <w:pPr>
        <w:pStyle w:val="25"/>
        <w:shd w:val="clear" w:color="auto" w:fill="auto"/>
        <w:tabs>
          <w:tab w:val="left" w:pos="7090"/>
        </w:tabs>
        <w:spacing w:before="0" w:after="0" w:line="240" w:lineRule="auto"/>
        <w:ind w:firstLine="0"/>
        <w:jc w:val="right"/>
        <w:rPr>
          <w:sz w:val="22"/>
          <w:szCs w:val="22"/>
          <w:lang w:val="uk-UA"/>
        </w:rPr>
      </w:pPr>
      <w:r>
        <w:rPr>
          <w:sz w:val="22"/>
          <w:szCs w:val="22"/>
          <w:lang w:val="uk-UA"/>
        </w:rPr>
        <w:lastRenderedPageBreak/>
        <w:t xml:space="preserve">                                                              </w:t>
      </w:r>
      <w:r w:rsidR="00521B33">
        <w:rPr>
          <w:sz w:val="22"/>
          <w:szCs w:val="22"/>
          <w:lang w:val="uk-UA"/>
        </w:rPr>
        <w:t>Додаток №1</w:t>
      </w:r>
    </w:p>
    <w:p w14:paraId="776CB74E" w14:textId="6ADA602E" w:rsidR="00B46338" w:rsidRPr="003D3D95" w:rsidRDefault="001722AB" w:rsidP="00F11800">
      <w:pPr>
        <w:pStyle w:val="25"/>
        <w:shd w:val="clear" w:color="auto" w:fill="auto"/>
        <w:tabs>
          <w:tab w:val="left" w:pos="7090"/>
        </w:tabs>
        <w:spacing w:before="0" w:after="0" w:line="240" w:lineRule="auto"/>
        <w:ind w:firstLine="0"/>
        <w:jc w:val="right"/>
        <w:rPr>
          <w:sz w:val="22"/>
          <w:szCs w:val="22"/>
          <w:lang w:val="uk-UA"/>
        </w:rPr>
      </w:pPr>
      <w:r>
        <w:rPr>
          <w:sz w:val="22"/>
          <w:szCs w:val="22"/>
          <w:lang w:val="uk-UA"/>
        </w:rPr>
        <w:t xml:space="preserve">                                                          </w:t>
      </w:r>
      <w:r w:rsidR="00A01460">
        <w:rPr>
          <w:sz w:val="22"/>
          <w:szCs w:val="22"/>
          <w:lang w:val="uk-UA"/>
        </w:rPr>
        <w:t>до договору №</w:t>
      </w:r>
    </w:p>
    <w:p w14:paraId="27A31E99" w14:textId="37472C6C" w:rsidR="00B46338" w:rsidRPr="00521B33" w:rsidRDefault="00521B33" w:rsidP="00F11800">
      <w:pPr>
        <w:pStyle w:val="25"/>
        <w:shd w:val="clear" w:color="auto" w:fill="auto"/>
        <w:tabs>
          <w:tab w:val="left" w:pos="7090"/>
        </w:tabs>
        <w:spacing w:before="0" w:after="0" w:line="240" w:lineRule="auto"/>
        <w:ind w:left="6096" w:firstLine="0"/>
        <w:jc w:val="right"/>
        <w:rPr>
          <w:sz w:val="22"/>
          <w:szCs w:val="22"/>
          <w:lang w:val="uk-UA"/>
        </w:rPr>
      </w:pPr>
      <w:r>
        <w:rPr>
          <w:sz w:val="22"/>
          <w:szCs w:val="22"/>
          <w:lang w:val="uk-UA"/>
        </w:rPr>
        <w:t>від ____ ____20_____р.</w:t>
      </w:r>
    </w:p>
    <w:p w14:paraId="1DCC4481" w14:textId="39E1C9D7" w:rsidR="00DF1E4A" w:rsidRPr="003D3D95" w:rsidRDefault="00DF1E4A" w:rsidP="00464F98">
      <w:pPr>
        <w:rPr>
          <w:rFonts w:eastAsia="Arial"/>
          <w:sz w:val="22"/>
          <w:szCs w:val="22"/>
        </w:rPr>
      </w:pPr>
    </w:p>
    <w:tbl>
      <w:tblPr>
        <w:tblStyle w:val="afc"/>
        <w:tblW w:w="0" w:type="auto"/>
        <w:tblLook w:val="04A0" w:firstRow="1" w:lastRow="0" w:firstColumn="1" w:lastColumn="0" w:noHBand="0" w:noVBand="1"/>
      </w:tblPr>
      <w:tblGrid>
        <w:gridCol w:w="556"/>
        <w:gridCol w:w="2962"/>
        <w:gridCol w:w="3872"/>
        <w:gridCol w:w="2463"/>
      </w:tblGrid>
      <w:tr w:rsidR="00DF1E4A" w14:paraId="223A57C6" w14:textId="77777777" w:rsidTr="00F22581">
        <w:trPr>
          <w:trHeight w:val="785"/>
        </w:trPr>
        <w:tc>
          <w:tcPr>
            <w:tcW w:w="556" w:type="dxa"/>
            <w:vAlign w:val="center"/>
            <w:hideMark/>
          </w:tcPr>
          <w:p w14:paraId="406CBBBD" w14:textId="77777777" w:rsidR="00DF1E4A" w:rsidRDefault="00DF1E4A">
            <w:pPr>
              <w:spacing w:after="12" w:line="232" w:lineRule="auto"/>
              <w:ind w:left="10" w:right="5" w:hanging="10"/>
              <w:jc w:val="center"/>
              <w:rPr>
                <w:rFonts w:ascii="Times New Roman" w:eastAsia="Times New Roman" w:hAnsi="Times New Roman"/>
                <w:b/>
                <w:color w:val="000000"/>
                <w:szCs w:val="22"/>
                <w:lang w:eastAsia="uk-UA"/>
              </w:rPr>
            </w:pPr>
            <w:r>
              <w:rPr>
                <w:b/>
                <w:lang w:eastAsia="uk-UA"/>
              </w:rPr>
              <w:t>№ з/п</w:t>
            </w:r>
          </w:p>
        </w:tc>
        <w:tc>
          <w:tcPr>
            <w:tcW w:w="2962" w:type="dxa"/>
            <w:vAlign w:val="center"/>
            <w:hideMark/>
          </w:tcPr>
          <w:p w14:paraId="266B2850" w14:textId="77777777" w:rsidR="00DF1E4A" w:rsidRDefault="00DF1E4A">
            <w:pPr>
              <w:spacing w:after="12" w:line="266" w:lineRule="auto"/>
              <w:ind w:left="10" w:right="5" w:hanging="10"/>
              <w:jc w:val="center"/>
              <w:rPr>
                <w:rFonts w:ascii="Times New Roman" w:eastAsia="Times New Roman" w:hAnsi="Times New Roman"/>
                <w:b/>
                <w:color w:val="000000"/>
                <w:szCs w:val="22"/>
                <w:lang w:eastAsia="uk-UA"/>
              </w:rPr>
            </w:pPr>
            <w:r>
              <w:rPr>
                <w:b/>
                <w:lang w:eastAsia="uk-UA"/>
              </w:rPr>
              <w:t>Вид об’єкту</w:t>
            </w:r>
          </w:p>
        </w:tc>
        <w:tc>
          <w:tcPr>
            <w:tcW w:w="3872" w:type="dxa"/>
            <w:vAlign w:val="center"/>
            <w:hideMark/>
          </w:tcPr>
          <w:p w14:paraId="77F6590E" w14:textId="77777777" w:rsidR="00DF1E4A" w:rsidRDefault="00DF1E4A">
            <w:pPr>
              <w:spacing w:after="12" w:line="266" w:lineRule="auto"/>
              <w:ind w:left="10" w:right="5" w:hanging="10"/>
              <w:jc w:val="center"/>
              <w:rPr>
                <w:rFonts w:ascii="Times New Roman" w:eastAsia="Times New Roman" w:hAnsi="Times New Roman"/>
                <w:b/>
                <w:color w:val="000000"/>
                <w:szCs w:val="22"/>
                <w:lang w:eastAsia="uk-UA"/>
              </w:rPr>
            </w:pPr>
            <w:r>
              <w:rPr>
                <w:b/>
                <w:lang w:eastAsia="uk-UA"/>
              </w:rPr>
              <w:t>Адреса об’єкту</w:t>
            </w:r>
          </w:p>
        </w:tc>
        <w:tc>
          <w:tcPr>
            <w:tcW w:w="2463" w:type="dxa"/>
            <w:vAlign w:val="center"/>
            <w:hideMark/>
          </w:tcPr>
          <w:p w14:paraId="40C35FAD" w14:textId="77777777" w:rsidR="00DF1E4A" w:rsidRDefault="00DF1E4A">
            <w:pPr>
              <w:spacing w:after="12" w:line="266" w:lineRule="auto"/>
              <w:ind w:left="10" w:right="5" w:hanging="10"/>
              <w:jc w:val="center"/>
              <w:rPr>
                <w:rFonts w:ascii="Times New Roman" w:eastAsia="Times New Roman" w:hAnsi="Times New Roman"/>
                <w:b/>
                <w:color w:val="000000"/>
                <w:szCs w:val="22"/>
                <w:lang w:eastAsia="uk-UA"/>
              </w:rPr>
            </w:pPr>
            <w:r>
              <w:rPr>
                <w:b/>
                <w:lang w:eastAsia="uk-UA"/>
              </w:rPr>
              <w:t>ЕІС-код точки комерційного обліку за об’єктом споживача</w:t>
            </w:r>
          </w:p>
        </w:tc>
      </w:tr>
      <w:tr w:rsidR="00DF1E4A" w14:paraId="4C288F6D" w14:textId="77777777" w:rsidTr="00F22581">
        <w:trPr>
          <w:trHeight w:val="266"/>
        </w:trPr>
        <w:tc>
          <w:tcPr>
            <w:tcW w:w="556" w:type="dxa"/>
            <w:hideMark/>
          </w:tcPr>
          <w:p w14:paraId="33461E4C" w14:textId="77777777" w:rsidR="00DF1E4A" w:rsidRDefault="00DF1E4A">
            <w:pPr>
              <w:spacing w:after="12" w:line="266" w:lineRule="auto"/>
              <w:ind w:left="10" w:right="5" w:hanging="10"/>
              <w:jc w:val="both"/>
              <w:rPr>
                <w:rFonts w:ascii="Times New Roman" w:eastAsia="Times New Roman" w:hAnsi="Times New Roman"/>
                <w:color w:val="000000"/>
                <w:szCs w:val="22"/>
                <w:lang w:eastAsia="uk-UA"/>
              </w:rPr>
            </w:pPr>
            <w:r>
              <w:rPr>
                <w:lang w:eastAsia="uk-UA"/>
              </w:rPr>
              <w:t>1</w:t>
            </w:r>
          </w:p>
        </w:tc>
        <w:tc>
          <w:tcPr>
            <w:tcW w:w="2962" w:type="dxa"/>
            <w:hideMark/>
          </w:tcPr>
          <w:p w14:paraId="24051B82" w14:textId="5A22B544" w:rsidR="00DF1E4A" w:rsidRPr="005F0DA8" w:rsidRDefault="005F0DA8">
            <w:pPr>
              <w:spacing w:after="12" w:line="266" w:lineRule="auto"/>
              <w:ind w:left="10" w:right="5" w:hanging="10"/>
              <w:jc w:val="both"/>
              <w:rPr>
                <w:rFonts w:ascii="Times New Roman" w:eastAsia="Times New Roman" w:hAnsi="Times New Roman"/>
                <w:color w:val="000000"/>
                <w:lang w:eastAsia="uk-UA"/>
              </w:rPr>
            </w:pPr>
            <w:r w:rsidRPr="005F0DA8">
              <w:rPr>
                <w:rFonts w:ascii="Times New Roman" w:hAnsi="Times New Roman"/>
                <w:lang w:eastAsia="uk-UA"/>
              </w:rPr>
              <w:t>Бишівська медична амбулаторія</w:t>
            </w:r>
          </w:p>
        </w:tc>
        <w:tc>
          <w:tcPr>
            <w:tcW w:w="3872" w:type="dxa"/>
            <w:hideMark/>
          </w:tcPr>
          <w:p w14:paraId="72FD1228" w14:textId="2FD31C42" w:rsidR="00DF1E4A" w:rsidRPr="00E51205" w:rsidRDefault="005F0DA8" w:rsidP="005F0DA8">
            <w:pPr>
              <w:spacing w:after="12" w:line="266" w:lineRule="auto"/>
              <w:ind w:left="10" w:right="5" w:hanging="10"/>
              <w:jc w:val="both"/>
              <w:rPr>
                <w:rFonts w:ascii="Times New Roman" w:eastAsia="Times New Roman" w:hAnsi="Times New Roman"/>
                <w:color w:val="000000"/>
                <w:szCs w:val="22"/>
                <w:lang w:eastAsia="uk-UA"/>
              </w:rPr>
            </w:pPr>
            <w:r w:rsidRPr="00E51205">
              <w:rPr>
                <w:rFonts w:ascii="Times New Roman" w:hAnsi="Times New Roman"/>
                <w:lang w:eastAsia="uk-UA"/>
              </w:rPr>
              <w:t>с.Бишів, вул.</w:t>
            </w:r>
            <w:r w:rsidR="00DF1E4A" w:rsidRPr="00E51205">
              <w:rPr>
                <w:rFonts w:ascii="Times New Roman" w:hAnsi="Times New Roman"/>
                <w:lang w:eastAsia="uk-UA"/>
              </w:rPr>
              <w:t xml:space="preserve"> </w:t>
            </w:r>
            <w:r w:rsidRPr="00E51205">
              <w:rPr>
                <w:rFonts w:ascii="Times New Roman" w:hAnsi="Times New Roman"/>
                <w:lang w:eastAsia="uk-UA"/>
              </w:rPr>
              <w:t>Київська</w:t>
            </w:r>
            <w:r w:rsidR="00DF1E4A" w:rsidRPr="00E51205">
              <w:rPr>
                <w:rFonts w:ascii="Times New Roman" w:hAnsi="Times New Roman"/>
                <w:lang w:eastAsia="uk-UA"/>
              </w:rPr>
              <w:t xml:space="preserve">, буд. </w:t>
            </w:r>
            <w:r w:rsidRPr="00E51205">
              <w:rPr>
                <w:rFonts w:ascii="Times New Roman" w:hAnsi="Times New Roman"/>
                <w:lang w:eastAsia="uk-UA"/>
              </w:rPr>
              <w:t>2</w:t>
            </w:r>
            <w:r w:rsidR="00DF1E4A" w:rsidRPr="00E51205">
              <w:rPr>
                <w:rFonts w:ascii="Times New Roman" w:hAnsi="Times New Roman"/>
                <w:lang w:eastAsia="uk-UA"/>
              </w:rPr>
              <w:t>2</w:t>
            </w:r>
            <w:r w:rsidRPr="00E51205">
              <w:rPr>
                <w:rFonts w:ascii="Times New Roman" w:hAnsi="Times New Roman"/>
                <w:lang w:eastAsia="uk-UA"/>
              </w:rPr>
              <w:t>-Б</w:t>
            </w:r>
          </w:p>
        </w:tc>
        <w:tc>
          <w:tcPr>
            <w:tcW w:w="2463" w:type="dxa"/>
            <w:hideMark/>
          </w:tcPr>
          <w:p w14:paraId="71AE70C1" w14:textId="4A98149C" w:rsidR="00DF1E4A" w:rsidRPr="00E51205" w:rsidRDefault="005F0DA8" w:rsidP="005F0DA8">
            <w:pPr>
              <w:spacing w:after="12" w:line="266" w:lineRule="auto"/>
              <w:ind w:left="10" w:right="5" w:hanging="10"/>
              <w:jc w:val="both"/>
              <w:rPr>
                <w:rFonts w:ascii="Times New Roman" w:eastAsia="Times New Roman" w:hAnsi="Times New Roman"/>
                <w:color w:val="000000"/>
                <w:szCs w:val="22"/>
                <w:lang w:eastAsia="uk-UA"/>
              </w:rPr>
            </w:pPr>
            <w:r w:rsidRPr="00E51205">
              <w:rPr>
                <w:rFonts w:ascii="Times New Roman" w:hAnsi="Times New Roman"/>
                <w:lang w:eastAsia="uk-UA"/>
              </w:rPr>
              <w:t>62Z0268662951038</w:t>
            </w:r>
          </w:p>
        </w:tc>
      </w:tr>
      <w:tr w:rsidR="00DF1E4A" w14:paraId="63BA0B74" w14:textId="77777777" w:rsidTr="00F22581">
        <w:trPr>
          <w:trHeight w:val="266"/>
        </w:trPr>
        <w:tc>
          <w:tcPr>
            <w:tcW w:w="556" w:type="dxa"/>
            <w:hideMark/>
          </w:tcPr>
          <w:p w14:paraId="4B13376B" w14:textId="77777777" w:rsidR="00DF1E4A" w:rsidRDefault="00DF1E4A">
            <w:pPr>
              <w:spacing w:after="12" w:line="266" w:lineRule="auto"/>
              <w:ind w:left="10" w:right="5" w:hanging="10"/>
              <w:jc w:val="both"/>
              <w:rPr>
                <w:rFonts w:ascii="Times New Roman" w:eastAsia="Times New Roman" w:hAnsi="Times New Roman"/>
                <w:color w:val="000000"/>
                <w:szCs w:val="22"/>
                <w:lang w:eastAsia="uk-UA"/>
              </w:rPr>
            </w:pPr>
            <w:r>
              <w:rPr>
                <w:lang w:eastAsia="uk-UA"/>
              </w:rPr>
              <w:t>2</w:t>
            </w:r>
          </w:p>
        </w:tc>
        <w:tc>
          <w:tcPr>
            <w:tcW w:w="2962" w:type="dxa"/>
          </w:tcPr>
          <w:p w14:paraId="3B41D026" w14:textId="2AABE598" w:rsidR="00DF1E4A" w:rsidRPr="005F0DA8" w:rsidRDefault="005F0DA8">
            <w:pPr>
              <w:spacing w:after="12" w:line="266" w:lineRule="auto"/>
              <w:ind w:left="10" w:right="5" w:hanging="10"/>
              <w:jc w:val="both"/>
              <w:rPr>
                <w:rFonts w:ascii="Times New Roman" w:eastAsia="Times New Roman" w:hAnsi="Times New Roman"/>
                <w:color w:val="000000"/>
                <w:lang w:eastAsia="uk-UA"/>
              </w:rPr>
            </w:pPr>
            <w:r w:rsidRPr="005F0DA8">
              <w:rPr>
                <w:rFonts w:ascii="Times New Roman" w:eastAsia="Times New Roman" w:hAnsi="Times New Roman"/>
                <w:color w:val="000000"/>
                <w:lang w:eastAsia="uk-UA"/>
              </w:rPr>
              <w:t>Бишівська медична амбулаторія</w:t>
            </w:r>
          </w:p>
        </w:tc>
        <w:tc>
          <w:tcPr>
            <w:tcW w:w="3872" w:type="dxa"/>
          </w:tcPr>
          <w:p w14:paraId="66DB1832" w14:textId="59127F4B" w:rsidR="00DF1E4A" w:rsidRPr="00E51205" w:rsidRDefault="005F0DA8">
            <w:pPr>
              <w:spacing w:after="12" w:line="266" w:lineRule="auto"/>
              <w:ind w:left="10" w:right="5" w:hanging="10"/>
              <w:jc w:val="both"/>
              <w:rPr>
                <w:rFonts w:ascii="Times New Roman" w:eastAsia="Times New Roman" w:hAnsi="Times New Roman"/>
                <w:color w:val="000000"/>
                <w:szCs w:val="22"/>
                <w:lang w:eastAsia="uk-UA"/>
              </w:rPr>
            </w:pPr>
            <w:r w:rsidRPr="00E51205">
              <w:rPr>
                <w:rFonts w:ascii="Times New Roman" w:eastAsia="Times New Roman" w:hAnsi="Times New Roman"/>
                <w:color w:val="000000"/>
                <w:szCs w:val="22"/>
                <w:lang w:eastAsia="uk-UA"/>
              </w:rPr>
              <w:t>с.Бишів, вул. Київська, буд. 22-Б</w:t>
            </w:r>
          </w:p>
        </w:tc>
        <w:tc>
          <w:tcPr>
            <w:tcW w:w="2463" w:type="dxa"/>
            <w:hideMark/>
          </w:tcPr>
          <w:p w14:paraId="7E3C208F" w14:textId="0154E66B" w:rsidR="00DF1E4A" w:rsidRPr="00E51205" w:rsidRDefault="00DF1E4A" w:rsidP="005F0DA8">
            <w:pPr>
              <w:spacing w:after="12" w:line="266" w:lineRule="auto"/>
              <w:ind w:left="10" w:right="5" w:hanging="10"/>
              <w:jc w:val="both"/>
              <w:rPr>
                <w:rFonts w:ascii="Times New Roman" w:eastAsia="Times New Roman" w:hAnsi="Times New Roman"/>
                <w:color w:val="000000"/>
                <w:szCs w:val="22"/>
                <w:lang w:eastAsia="uk-UA"/>
              </w:rPr>
            </w:pPr>
            <w:r w:rsidRPr="00E51205">
              <w:rPr>
                <w:rFonts w:ascii="Times New Roman" w:hAnsi="Times New Roman"/>
                <w:lang w:eastAsia="uk-UA"/>
              </w:rPr>
              <w:t>62Z</w:t>
            </w:r>
            <w:r w:rsidR="005F0DA8" w:rsidRPr="00E51205">
              <w:rPr>
                <w:rFonts w:ascii="Times New Roman" w:hAnsi="Times New Roman"/>
                <w:lang w:eastAsia="uk-UA"/>
              </w:rPr>
              <w:t>9857351987672</w:t>
            </w:r>
          </w:p>
        </w:tc>
      </w:tr>
      <w:tr w:rsidR="00DF1E4A" w14:paraId="0D4DF5A2" w14:textId="77777777" w:rsidTr="00F22581">
        <w:trPr>
          <w:trHeight w:val="266"/>
        </w:trPr>
        <w:tc>
          <w:tcPr>
            <w:tcW w:w="556" w:type="dxa"/>
            <w:hideMark/>
          </w:tcPr>
          <w:p w14:paraId="73564491" w14:textId="77777777" w:rsidR="00DF1E4A" w:rsidRDefault="00DF1E4A">
            <w:pPr>
              <w:spacing w:after="12" w:line="266" w:lineRule="auto"/>
              <w:ind w:left="10" w:right="5" w:hanging="10"/>
              <w:jc w:val="both"/>
              <w:rPr>
                <w:rFonts w:ascii="Times New Roman" w:eastAsia="Times New Roman" w:hAnsi="Times New Roman"/>
                <w:color w:val="000000"/>
                <w:szCs w:val="22"/>
                <w:lang w:eastAsia="uk-UA"/>
              </w:rPr>
            </w:pPr>
            <w:r>
              <w:rPr>
                <w:lang w:eastAsia="uk-UA"/>
              </w:rPr>
              <w:t>3</w:t>
            </w:r>
          </w:p>
        </w:tc>
        <w:tc>
          <w:tcPr>
            <w:tcW w:w="2962" w:type="dxa"/>
            <w:hideMark/>
          </w:tcPr>
          <w:p w14:paraId="4F91704D" w14:textId="0A80D97D" w:rsidR="00DF1E4A" w:rsidRPr="005F0DA8" w:rsidRDefault="005F0DA8">
            <w:pPr>
              <w:spacing w:after="12" w:line="266" w:lineRule="auto"/>
              <w:ind w:left="10" w:right="5" w:hanging="10"/>
              <w:jc w:val="both"/>
              <w:rPr>
                <w:rFonts w:ascii="Times New Roman" w:eastAsia="Times New Roman" w:hAnsi="Times New Roman"/>
                <w:color w:val="000000"/>
                <w:lang w:eastAsia="uk-UA"/>
              </w:rPr>
            </w:pPr>
            <w:r w:rsidRPr="005F0DA8">
              <w:rPr>
                <w:rFonts w:ascii="Times New Roman" w:eastAsia="Times New Roman" w:hAnsi="Times New Roman"/>
                <w:color w:val="000000"/>
                <w:lang w:eastAsia="uk-UA"/>
              </w:rPr>
              <w:t>Бишівська медична амбулаторія</w:t>
            </w:r>
          </w:p>
        </w:tc>
        <w:tc>
          <w:tcPr>
            <w:tcW w:w="3872" w:type="dxa"/>
          </w:tcPr>
          <w:p w14:paraId="198E1D1B" w14:textId="5B843D86" w:rsidR="00DF1E4A" w:rsidRDefault="005F0DA8">
            <w:pPr>
              <w:spacing w:after="12" w:line="266" w:lineRule="auto"/>
              <w:ind w:left="10" w:right="5" w:hanging="10"/>
              <w:jc w:val="both"/>
              <w:rPr>
                <w:rFonts w:ascii="Times New Roman" w:eastAsia="Times New Roman" w:hAnsi="Times New Roman"/>
                <w:color w:val="000000"/>
                <w:szCs w:val="22"/>
                <w:lang w:eastAsia="uk-UA"/>
              </w:rPr>
            </w:pPr>
            <w:r w:rsidRPr="005F0DA8">
              <w:rPr>
                <w:rFonts w:ascii="Times New Roman" w:eastAsia="Times New Roman" w:hAnsi="Times New Roman"/>
                <w:color w:val="000000"/>
                <w:szCs w:val="22"/>
                <w:lang w:eastAsia="uk-UA"/>
              </w:rPr>
              <w:t>с.Бишів, вул. Київська, буд. 22-Б</w:t>
            </w:r>
          </w:p>
        </w:tc>
        <w:tc>
          <w:tcPr>
            <w:tcW w:w="2463" w:type="dxa"/>
          </w:tcPr>
          <w:p w14:paraId="7BFF5432" w14:textId="55DC79CC" w:rsidR="00DF1E4A" w:rsidRDefault="005F0DA8">
            <w:pPr>
              <w:spacing w:after="12" w:line="266" w:lineRule="auto"/>
              <w:ind w:left="10" w:right="5" w:hanging="10"/>
              <w:jc w:val="both"/>
              <w:rPr>
                <w:rFonts w:ascii="Times New Roman" w:eastAsia="Times New Roman" w:hAnsi="Times New Roman"/>
                <w:color w:val="000000"/>
                <w:szCs w:val="22"/>
                <w:lang w:eastAsia="uk-UA"/>
              </w:rPr>
            </w:pPr>
            <w:r w:rsidRPr="005F0DA8">
              <w:rPr>
                <w:rFonts w:ascii="Times New Roman" w:eastAsia="Times New Roman" w:hAnsi="Times New Roman"/>
                <w:color w:val="000000"/>
                <w:szCs w:val="22"/>
                <w:lang w:eastAsia="uk-UA"/>
              </w:rPr>
              <w:t>62Z</w:t>
            </w:r>
            <w:r>
              <w:rPr>
                <w:rFonts w:ascii="Times New Roman" w:eastAsia="Times New Roman" w:hAnsi="Times New Roman"/>
                <w:color w:val="000000"/>
                <w:szCs w:val="22"/>
                <w:lang w:eastAsia="uk-UA"/>
              </w:rPr>
              <w:t>0899761470832</w:t>
            </w:r>
          </w:p>
        </w:tc>
      </w:tr>
      <w:tr w:rsidR="00DF1E4A" w14:paraId="68600F99" w14:textId="77777777" w:rsidTr="00F22581">
        <w:trPr>
          <w:trHeight w:val="260"/>
        </w:trPr>
        <w:tc>
          <w:tcPr>
            <w:tcW w:w="556" w:type="dxa"/>
            <w:hideMark/>
          </w:tcPr>
          <w:p w14:paraId="02D4F7E2" w14:textId="77777777" w:rsidR="00DF1E4A" w:rsidRDefault="00DF1E4A">
            <w:pPr>
              <w:spacing w:after="12" w:line="266" w:lineRule="auto"/>
              <w:ind w:left="10" w:right="5" w:hanging="10"/>
              <w:jc w:val="both"/>
              <w:rPr>
                <w:rFonts w:ascii="Times New Roman" w:eastAsia="Times New Roman" w:hAnsi="Times New Roman"/>
                <w:color w:val="000000"/>
                <w:szCs w:val="22"/>
                <w:lang w:eastAsia="uk-UA"/>
              </w:rPr>
            </w:pPr>
            <w:r>
              <w:rPr>
                <w:lang w:eastAsia="uk-UA"/>
              </w:rPr>
              <w:t>4</w:t>
            </w:r>
          </w:p>
        </w:tc>
        <w:tc>
          <w:tcPr>
            <w:tcW w:w="2962" w:type="dxa"/>
          </w:tcPr>
          <w:p w14:paraId="3F365D23" w14:textId="15A48ED3" w:rsidR="00DF1E4A" w:rsidRPr="005F0DA8" w:rsidRDefault="005F0DA8">
            <w:pPr>
              <w:spacing w:after="12" w:line="266" w:lineRule="auto"/>
              <w:ind w:left="10" w:right="5" w:hanging="10"/>
              <w:jc w:val="both"/>
              <w:rPr>
                <w:rFonts w:ascii="Times New Roman" w:eastAsia="Times New Roman" w:hAnsi="Times New Roman"/>
                <w:color w:val="000000"/>
                <w:lang w:eastAsia="uk-UA"/>
              </w:rPr>
            </w:pPr>
            <w:r w:rsidRPr="005F0DA8">
              <w:rPr>
                <w:rFonts w:ascii="Times New Roman" w:eastAsia="Times New Roman" w:hAnsi="Times New Roman"/>
                <w:color w:val="000000"/>
                <w:lang w:eastAsia="uk-UA"/>
              </w:rPr>
              <w:t>Гружчанська медична амбулаторія</w:t>
            </w:r>
          </w:p>
        </w:tc>
        <w:tc>
          <w:tcPr>
            <w:tcW w:w="3872" w:type="dxa"/>
          </w:tcPr>
          <w:p w14:paraId="239FDEDC" w14:textId="6F820022" w:rsidR="00DF1E4A" w:rsidRDefault="005F0DA8">
            <w:pPr>
              <w:spacing w:after="12" w:line="266" w:lineRule="auto"/>
              <w:ind w:left="10" w:right="5" w:hanging="10"/>
              <w:jc w:val="both"/>
              <w:rPr>
                <w:rFonts w:ascii="Times New Roman" w:eastAsia="Times New Roman" w:hAnsi="Times New Roman"/>
                <w:color w:val="000000"/>
                <w:szCs w:val="22"/>
                <w:lang w:eastAsia="uk-UA"/>
              </w:rPr>
            </w:pPr>
            <w:r>
              <w:rPr>
                <w:rFonts w:ascii="Times New Roman" w:eastAsia="Times New Roman" w:hAnsi="Times New Roman"/>
                <w:color w:val="000000"/>
                <w:szCs w:val="22"/>
                <w:lang w:eastAsia="uk-UA"/>
              </w:rPr>
              <w:t>с. Грузьке, вул. Шевченка</w:t>
            </w:r>
            <w:r w:rsidR="00964197">
              <w:rPr>
                <w:rFonts w:ascii="Times New Roman" w:eastAsia="Times New Roman" w:hAnsi="Times New Roman"/>
                <w:color w:val="000000"/>
                <w:szCs w:val="22"/>
                <w:lang w:eastAsia="uk-UA"/>
              </w:rPr>
              <w:t>, буд.</w:t>
            </w:r>
            <w:r>
              <w:rPr>
                <w:rFonts w:ascii="Times New Roman" w:eastAsia="Times New Roman" w:hAnsi="Times New Roman"/>
                <w:color w:val="000000"/>
                <w:szCs w:val="22"/>
                <w:lang w:eastAsia="uk-UA"/>
              </w:rPr>
              <w:t xml:space="preserve"> 13-Б</w:t>
            </w:r>
          </w:p>
        </w:tc>
        <w:tc>
          <w:tcPr>
            <w:tcW w:w="2463" w:type="dxa"/>
          </w:tcPr>
          <w:p w14:paraId="473571EB" w14:textId="3250DA0D" w:rsidR="00DF1E4A" w:rsidRDefault="005F0DA8">
            <w:pPr>
              <w:spacing w:after="12" w:line="266" w:lineRule="auto"/>
              <w:ind w:left="10" w:right="5" w:hanging="10"/>
              <w:jc w:val="both"/>
              <w:rPr>
                <w:rFonts w:ascii="Times New Roman" w:eastAsia="Times New Roman" w:hAnsi="Times New Roman"/>
                <w:color w:val="000000"/>
                <w:szCs w:val="22"/>
                <w:lang w:eastAsia="uk-UA"/>
              </w:rPr>
            </w:pPr>
            <w:r w:rsidRPr="005F0DA8">
              <w:rPr>
                <w:rFonts w:ascii="Times New Roman" w:eastAsia="Times New Roman" w:hAnsi="Times New Roman"/>
                <w:color w:val="000000"/>
                <w:szCs w:val="22"/>
                <w:lang w:eastAsia="uk-UA"/>
              </w:rPr>
              <w:t>62Z</w:t>
            </w:r>
            <w:r>
              <w:rPr>
                <w:rFonts w:ascii="Times New Roman" w:eastAsia="Times New Roman" w:hAnsi="Times New Roman"/>
                <w:color w:val="000000"/>
                <w:szCs w:val="22"/>
                <w:lang w:eastAsia="uk-UA"/>
              </w:rPr>
              <w:t>8623153449882</w:t>
            </w:r>
          </w:p>
        </w:tc>
      </w:tr>
      <w:tr w:rsidR="00DF1E4A" w14:paraId="2D569E3E" w14:textId="77777777" w:rsidTr="00F22581">
        <w:trPr>
          <w:trHeight w:val="260"/>
        </w:trPr>
        <w:tc>
          <w:tcPr>
            <w:tcW w:w="556" w:type="dxa"/>
            <w:hideMark/>
          </w:tcPr>
          <w:p w14:paraId="48434882" w14:textId="77777777" w:rsidR="00DF1E4A" w:rsidRDefault="00DF1E4A">
            <w:pPr>
              <w:spacing w:after="12" w:line="266" w:lineRule="auto"/>
              <w:ind w:left="10" w:right="5" w:hanging="10"/>
              <w:jc w:val="both"/>
              <w:rPr>
                <w:rFonts w:ascii="Times New Roman" w:eastAsia="Times New Roman" w:hAnsi="Times New Roman"/>
                <w:color w:val="000000"/>
                <w:szCs w:val="22"/>
                <w:lang w:eastAsia="uk-UA"/>
              </w:rPr>
            </w:pPr>
            <w:r>
              <w:rPr>
                <w:lang w:eastAsia="uk-UA"/>
              </w:rPr>
              <w:t>5</w:t>
            </w:r>
          </w:p>
        </w:tc>
        <w:tc>
          <w:tcPr>
            <w:tcW w:w="2962" w:type="dxa"/>
          </w:tcPr>
          <w:p w14:paraId="58417A97" w14:textId="6F40B4AF" w:rsidR="00DF1E4A" w:rsidRDefault="00F22581">
            <w:pPr>
              <w:spacing w:after="12" w:line="266" w:lineRule="auto"/>
              <w:ind w:left="10" w:right="5" w:hanging="10"/>
              <w:jc w:val="both"/>
              <w:rPr>
                <w:rFonts w:ascii="Times New Roman" w:eastAsia="Times New Roman" w:hAnsi="Times New Roman"/>
                <w:color w:val="000000"/>
                <w:szCs w:val="22"/>
                <w:lang w:eastAsia="uk-UA"/>
              </w:rPr>
            </w:pPr>
            <w:r>
              <w:rPr>
                <w:rFonts w:ascii="Times New Roman" w:eastAsia="Times New Roman" w:hAnsi="Times New Roman"/>
                <w:color w:val="000000"/>
                <w:szCs w:val="22"/>
                <w:lang w:eastAsia="uk-UA"/>
              </w:rPr>
              <w:t>Медичний пункт тимчасового базування</w:t>
            </w:r>
          </w:p>
        </w:tc>
        <w:tc>
          <w:tcPr>
            <w:tcW w:w="3872" w:type="dxa"/>
          </w:tcPr>
          <w:p w14:paraId="6308EB1D" w14:textId="7A06BCB2" w:rsidR="00DF1E4A" w:rsidRDefault="00964197">
            <w:pPr>
              <w:spacing w:after="12" w:line="266" w:lineRule="auto"/>
              <w:ind w:left="10" w:right="5" w:hanging="10"/>
              <w:jc w:val="both"/>
              <w:rPr>
                <w:rFonts w:ascii="Times New Roman" w:eastAsia="Times New Roman" w:hAnsi="Times New Roman"/>
                <w:color w:val="000000"/>
                <w:szCs w:val="22"/>
                <w:lang w:eastAsia="uk-UA"/>
              </w:rPr>
            </w:pPr>
            <w:r>
              <w:rPr>
                <w:rFonts w:ascii="Times New Roman" w:eastAsia="Times New Roman" w:hAnsi="Times New Roman"/>
                <w:color w:val="000000"/>
                <w:szCs w:val="22"/>
                <w:lang w:eastAsia="uk-UA"/>
              </w:rPr>
              <w:t>с. Лишня, вул. Київська, буд. 1-Г</w:t>
            </w:r>
          </w:p>
        </w:tc>
        <w:tc>
          <w:tcPr>
            <w:tcW w:w="2463" w:type="dxa"/>
          </w:tcPr>
          <w:p w14:paraId="6830A5D4" w14:textId="0F844D9D" w:rsidR="00DF1E4A" w:rsidRDefault="00964197">
            <w:pPr>
              <w:spacing w:after="12" w:line="266" w:lineRule="auto"/>
              <w:ind w:left="10" w:right="5" w:hanging="10"/>
              <w:jc w:val="both"/>
              <w:rPr>
                <w:rFonts w:ascii="Times New Roman" w:eastAsia="Times New Roman" w:hAnsi="Times New Roman"/>
                <w:color w:val="000000"/>
                <w:szCs w:val="22"/>
                <w:lang w:eastAsia="uk-UA"/>
              </w:rPr>
            </w:pPr>
            <w:r w:rsidRPr="00964197">
              <w:rPr>
                <w:rFonts w:ascii="Times New Roman" w:eastAsia="Times New Roman" w:hAnsi="Times New Roman"/>
                <w:color w:val="000000"/>
                <w:szCs w:val="22"/>
                <w:lang w:eastAsia="uk-UA"/>
              </w:rPr>
              <w:t>62Z</w:t>
            </w:r>
            <w:r>
              <w:rPr>
                <w:rFonts w:ascii="Times New Roman" w:eastAsia="Times New Roman" w:hAnsi="Times New Roman"/>
                <w:color w:val="000000"/>
                <w:szCs w:val="22"/>
                <w:lang w:eastAsia="uk-UA"/>
              </w:rPr>
              <w:t>7556484957539</w:t>
            </w:r>
          </w:p>
        </w:tc>
      </w:tr>
      <w:tr w:rsidR="00DF1E4A" w14:paraId="04F68EAF" w14:textId="77777777" w:rsidTr="00F22581">
        <w:trPr>
          <w:trHeight w:val="260"/>
        </w:trPr>
        <w:tc>
          <w:tcPr>
            <w:tcW w:w="556" w:type="dxa"/>
            <w:hideMark/>
          </w:tcPr>
          <w:p w14:paraId="6F017D66" w14:textId="77777777" w:rsidR="00DF1E4A" w:rsidRDefault="00DF1E4A">
            <w:pPr>
              <w:spacing w:after="12" w:line="266" w:lineRule="auto"/>
              <w:ind w:left="10" w:right="5" w:hanging="10"/>
              <w:jc w:val="both"/>
              <w:rPr>
                <w:rFonts w:ascii="Times New Roman" w:eastAsia="Times New Roman" w:hAnsi="Times New Roman"/>
                <w:color w:val="000000"/>
                <w:szCs w:val="22"/>
                <w:lang w:eastAsia="uk-UA"/>
              </w:rPr>
            </w:pPr>
            <w:r>
              <w:rPr>
                <w:lang w:eastAsia="uk-UA"/>
              </w:rPr>
              <w:t>6</w:t>
            </w:r>
          </w:p>
        </w:tc>
        <w:tc>
          <w:tcPr>
            <w:tcW w:w="2962" w:type="dxa"/>
          </w:tcPr>
          <w:p w14:paraId="273499D5" w14:textId="1DC54D55" w:rsidR="00DF1E4A" w:rsidRPr="005F0DA8" w:rsidRDefault="00F22581">
            <w:pPr>
              <w:spacing w:after="12" w:line="266" w:lineRule="auto"/>
              <w:ind w:left="10" w:right="5" w:hanging="10"/>
              <w:jc w:val="both"/>
              <w:rPr>
                <w:rFonts w:ascii="Times New Roman" w:eastAsia="Times New Roman" w:hAnsi="Times New Roman"/>
                <w:color w:val="000000"/>
                <w:lang w:eastAsia="uk-UA"/>
              </w:rPr>
            </w:pPr>
            <w:r w:rsidRPr="00F22581">
              <w:rPr>
                <w:rFonts w:ascii="Times New Roman" w:eastAsia="Times New Roman" w:hAnsi="Times New Roman"/>
                <w:color w:val="000000"/>
                <w:lang w:eastAsia="uk-UA"/>
              </w:rPr>
              <w:t>Медичний пункт тимчасового базування</w:t>
            </w:r>
          </w:p>
        </w:tc>
        <w:tc>
          <w:tcPr>
            <w:tcW w:w="3872" w:type="dxa"/>
          </w:tcPr>
          <w:p w14:paraId="27FE49E3" w14:textId="068C5C48" w:rsidR="00DF1E4A" w:rsidRDefault="00964197">
            <w:pPr>
              <w:spacing w:after="12" w:line="266" w:lineRule="auto"/>
              <w:ind w:left="10" w:right="5" w:hanging="10"/>
              <w:jc w:val="both"/>
              <w:rPr>
                <w:rFonts w:ascii="Times New Roman" w:eastAsia="Times New Roman" w:hAnsi="Times New Roman"/>
                <w:color w:val="000000"/>
                <w:szCs w:val="22"/>
                <w:lang w:eastAsia="uk-UA"/>
              </w:rPr>
            </w:pPr>
            <w:r>
              <w:rPr>
                <w:rFonts w:ascii="Times New Roman" w:eastAsia="Times New Roman" w:hAnsi="Times New Roman"/>
                <w:color w:val="000000"/>
                <w:szCs w:val="22"/>
                <w:lang w:eastAsia="uk-UA"/>
              </w:rPr>
              <w:t>с. Осикове, вул. Горького, буд. 5-В</w:t>
            </w:r>
          </w:p>
        </w:tc>
        <w:tc>
          <w:tcPr>
            <w:tcW w:w="2463" w:type="dxa"/>
          </w:tcPr>
          <w:p w14:paraId="61654435" w14:textId="24AAD0C4" w:rsidR="00DF1E4A" w:rsidRDefault="00964197">
            <w:pPr>
              <w:spacing w:after="12" w:line="266" w:lineRule="auto"/>
              <w:ind w:left="10" w:right="5" w:hanging="10"/>
              <w:jc w:val="both"/>
              <w:rPr>
                <w:rFonts w:ascii="Times New Roman" w:eastAsia="Times New Roman" w:hAnsi="Times New Roman"/>
                <w:color w:val="000000"/>
                <w:szCs w:val="22"/>
                <w:lang w:eastAsia="uk-UA"/>
              </w:rPr>
            </w:pPr>
            <w:r w:rsidRPr="00964197">
              <w:rPr>
                <w:rFonts w:ascii="Times New Roman" w:eastAsia="Times New Roman" w:hAnsi="Times New Roman"/>
                <w:color w:val="000000"/>
                <w:szCs w:val="22"/>
                <w:lang w:eastAsia="uk-UA"/>
              </w:rPr>
              <w:t>62Z</w:t>
            </w:r>
            <w:r>
              <w:rPr>
                <w:rFonts w:ascii="Times New Roman" w:eastAsia="Times New Roman" w:hAnsi="Times New Roman"/>
                <w:color w:val="000000"/>
                <w:szCs w:val="22"/>
                <w:lang w:eastAsia="uk-UA"/>
              </w:rPr>
              <w:t>5478536799366</w:t>
            </w:r>
          </w:p>
        </w:tc>
      </w:tr>
    </w:tbl>
    <w:p w14:paraId="4D8DFA09" w14:textId="4834EB74" w:rsidR="00F02E71" w:rsidRDefault="002D24D5" w:rsidP="00F02E71">
      <w:pPr>
        <w:rPr>
          <w:color w:val="000000"/>
        </w:rPr>
      </w:pPr>
      <w:r>
        <w:rPr>
          <w:color w:val="000000"/>
        </w:rPr>
        <w:t>Споживач</w:t>
      </w:r>
    </w:p>
    <w:p w14:paraId="5ABDFA2B" w14:textId="77777777" w:rsidR="00F02E71" w:rsidRDefault="00F02E71" w:rsidP="00F02E71">
      <w:pPr>
        <w:rPr>
          <w:color w:val="000000"/>
        </w:rPr>
      </w:pPr>
    </w:p>
    <w:p w14:paraId="453327BA" w14:textId="77777777" w:rsidR="00F02E71" w:rsidRDefault="00F02E71" w:rsidP="00F02E71">
      <w:pPr>
        <w:rPr>
          <w:color w:val="000000"/>
        </w:rPr>
      </w:pPr>
    </w:p>
    <w:p w14:paraId="5687D7D2" w14:textId="77777777" w:rsidR="00F02E71" w:rsidRDefault="00F02E71" w:rsidP="00F02E71">
      <w:pPr>
        <w:rPr>
          <w:color w:val="000000"/>
        </w:rPr>
      </w:pPr>
    </w:p>
    <w:p w14:paraId="346F778B" w14:textId="77777777" w:rsidR="00F02E71" w:rsidRDefault="00F02E71" w:rsidP="00F02E71">
      <w:pPr>
        <w:rPr>
          <w:color w:val="000000"/>
        </w:rPr>
      </w:pPr>
    </w:p>
    <w:p w14:paraId="3349EAAF" w14:textId="77777777" w:rsidR="00F02E71" w:rsidRDefault="00F02E71" w:rsidP="00F02E71">
      <w:pPr>
        <w:rPr>
          <w:color w:val="000000"/>
        </w:rPr>
      </w:pPr>
    </w:p>
    <w:p w14:paraId="35BD1796" w14:textId="77777777" w:rsidR="00F02E71" w:rsidRDefault="00F02E71" w:rsidP="00F02E71">
      <w:pPr>
        <w:rPr>
          <w:color w:val="000000"/>
        </w:rPr>
      </w:pPr>
    </w:p>
    <w:p w14:paraId="323EB16E" w14:textId="77777777" w:rsidR="00F02E71" w:rsidRDefault="00F02E71" w:rsidP="00F02E71">
      <w:pPr>
        <w:rPr>
          <w:color w:val="000000"/>
        </w:rPr>
      </w:pPr>
    </w:p>
    <w:p w14:paraId="2A299DEE" w14:textId="77777777" w:rsidR="00F02E71" w:rsidRDefault="00F02E71" w:rsidP="00F02E71">
      <w:pPr>
        <w:rPr>
          <w:color w:val="000000"/>
        </w:rPr>
      </w:pPr>
    </w:p>
    <w:p w14:paraId="199C8C8E" w14:textId="77777777" w:rsidR="00F02E71" w:rsidRDefault="00F02E71" w:rsidP="00F02E71">
      <w:pPr>
        <w:rPr>
          <w:color w:val="000000"/>
        </w:rPr>
      </w:pPr>
    </w:p>
    <w:p w14:paraId="25C8D5F1" w14:textId="77777777" w:rsidR="00F02E71" w:rsidRDefault="00F02E71" w:rsidP="00F02E71">
      <w:pPr>
        <w:rPr>
          <w:color w:val="000000"/>
        </w:rPr>
      </w:pPr>
    </w:p>
    <w:p w14:paraId="24C4346D" w14:textId="77777777" w:rsidR="00F02E71" w:rsidRDefault="00F02E71" w:rsidP="00F02E71">
      <w:pPr>
        <w:rPr>
          <w:color w:val="000000"/>
        </w:rPr>
      </w:pPr>
    </w:p>
    <w:p w14:paraId="161C0414" w14:textId="77777777" w:rsidR="00F02E71" w:rsidRDefault="00F02E71" w:rsidP="00F02E71">
      <w:pPr>
        <w:rPr>
          <w:color w:val="000000"/>
        </w:rPr>
      </w:pPr>
    </w:p>
    <w:p w14:paraId="4BD53BDF" w14:textId="77777777" w:rsidR="00F02E71" w:rsidRDefault="00F02E71" w:rsidP="00F02E71">
      <w:pPr>
        <w:rPr>
          <w:color w:val="000000"/>
        </w:rPr>
      </w:pPr>
    </w:p>
    <w:p w14:paraId="4E66B43A" w14:textId="77777777" w:rsidR="00F02E71" w:rsidRDefault="00F02E71" w:rsidP="00F02E71">
      <w:pPr>
        <w:rPr>
          <w:color w:val="000000"/>
        </w:rPr>
      </w:pPr>
    </w:p>
    <w:p w14:paraId="551CE338" w14:textId="77777777" w:rsidR="00F02E71" w:rsidRDefault="00F02E71" w:rsidP="00F02E71">
      <w:pPr>
        <w:rPr>
          <w:color w:val="000000"/>
        </w:rPr>
      </w:pPr>
    </w:p>
    <w:p w14:paraId="5045C67E" w14:textId="77777777" w:rsidR="00F02E71" w:rsidRDefault="00F02E71" w:rsidP="00F02E71">
      <w:pPr>
        <w:rPr>
          <w:color w:val="000000"/>
        </w:rPr>
      </w:pPr>
    </w:p>
    <w:p w14:paraId="1FDC9FE0" w14:textId="77777777" w:rsidR="00F02E71" w:rsidRDefault="00F02E71" w:rsidP="00F02E71">
      <w:pPr>
        <w:rPr>
          <w:color w:val="000000"/>
        </w:rPr>
      </w:pPr>
    </w:p>
    <w:p w14:paraId="6DEE0E84" w14:textId="77777777" w:rsidR="00F02E71" w:rsidRDefault="00F02E71" w:rsidP="00F02E71">
      <w:pPr>
        <w:rPr>
          <w:color w:val="000000"/>
        </w:rPr>
      </w:pPr>
    </w:p>
    <w:p w14:paraId="60AFDC5B" w14:textId="77777777" w:rsidR="00F02E71" w:rsidRDefault="00F02E71" w:rsidP="00F02E71">
      <w:pPr>
        <w:rPr>
          <w:color w:val="000000"/>
        </w:rPr>
      </w:pPr>
    </w:p>
    <w:p w14:paraId="55A57961" w14:textId="77777777" w:rsidR="00F02E71" w:rsidRDefault="00F02E71" w:rsidP="00F02E71">
      <w:pPr>
        <w:rPr>
          <w:color w:val="000000"/>
        </w:rPr>
      </w:pPr>
    </w:p>
    <w:p w14:paraId="482E74C6" w14:textId="77777777" w:rsidR="00F02E71" w:rsidRDefault="00F02E71" w:rsidP="00F02E71">
      <w:pPr>
        <w:rPr>
          <w:color w:val="000000"/>
        </w:rPr>
      </w:pPr>
    </w:p>
    <w:p w14:paraId="3942B768" w14:textId="77777777" w:rsidR="00F02E71" w:rsidRDefault="00F02E71" w:rsidP="00F02E71">
      <w:pPr>
        <w:rPr>
          <w:color w:val="000000"/>
        </w:rPr>
      </w:pPr>
    </w:p>
    <w:p w14:paraId="4F82E4B3" w14:textId="77777777" w:rsidR="00F02E71" w:rsidRDefault="00F02E71" w:rsidP="00F02E71">
      <w:pPr>
        <w:rPr>
          <w:color w:val="000000"/>
        </w:rPr>
      </w:pPr>
    </w:p>
    <w:p w14:paraId="6B8C91A6" w14:textId="77777777" w:rsidR="00F02E71" w:rsidRDefault="00F02E71" w:rsidP="00F02E71">
      <w:pPr>
        <w:rPr>
          <w:color w:val="000000"/>
        </w:rPr>
      </w:pPr>
    </w:p>
    <w:p w14:paraId="0ABC795B" w14:textId="77777777" w:rsidR="00F02E71" w:rsidRDefault="00F02E71" w:rsidP="00F02E71">
      <w:pPr>
        <w:rPr>
          <w:color w:val="000000"/>
        </w:rPr>
      </w:pPr>
    </w:p>
    <w:p w14:paraId="7B8848D5" w14:textId="77777777" w:rsidR="00F02E71" w:rsidRDefault="00F02E71" w:rsidP="00F02E71">
      <w:pPr>
        <w:rPr>
          <w:color w:val="000000"/>
        </w:rPr>
      </w:pPr>
    </w:p>
    <w:p w14:paraId="365F1D19" w14:textId="77777777" w:rsidR="00F02E71" w:rsidRDefault="00F02E71" w:rsidP="00F02E71">
      <w:pPr>
        <w:rPr>
          <w:color w:val="000000"/>
        </w:rPr>
      </w:pPr>
    </w:p>
    <w:p w14:paraId="79EC1C86" w14:textId="77777777" w:rsidR="00F02E71" w:rsidRDefault="00F02E71" w:rsidP="00F02E71">
      <w:pPr>
        <w:rPr>
          <w:color w:val="000000"/>
        </w:rPr>
      </w:pPr>
    </w:p>
    <w:p w14:paraId="720F35B7" w14:textId="77777777" w:rsidR="00F02E71" w:rsidRDefault="00F02E71" w:rsidP="00F02E71">
      <w:pPr>
        <w:rPr>
          <w:color w:val="000000"/>
        </w:rPr>
      </w:pPr>
    </w:p>
    <w:p w14:paraId="73BBA819" w14:textId="77777777" w:rsidR="00521B33" w:rsidRDefault="00521B33" w:rsidP="00F02E71">
      <w:pPr>
        <w:rPr>
          <w:color w:val="000000"/>
        </w:rPr>
      </w:pPr>
    </w:p>
    <w:p w14:paraId="012CC783" w14:textId="77777777" w:rsidR="00521B33" w:rsidRDefault="00521B33" w:rsidP="00F02E71">
      <w:pPr>
        <w:rPr>
          <w:color w:val="000000"/>
        </w:rPr>
      </w:pPr>
    </w:p>
    <w:p w14:paraId="2DEEACF4" w14:textId="77777777" w:rsidR="00521B33" w:rsidRDefault="00521B33" w:rsidP="00F02E71">
      <w:pPr>
        <w:rPr>
          <w:color w:val="000000"/>
        </w:rPr>
      </w:pPr>
    </w:p>
    <w:p w14:paraId="79D73969" w14:textId="495A0706" w:rsidR="00B46338" w:rsidRPr="003D3D95" w:rsidRDefault="00B46338" w:rsidP="00464F98">
      <w:pPr>
        <w:rPr>
          <w:rFonts w:eastAsia="Arial"/>
          <w:sz w:val="22"/>
          <w:szCs w:val="22"/>
        </w:rPr>
      </w:pPr>
    </w:p>
    <w:p w14:paraId="0B77B6B0" w14:textId="7D4A75E6" w:rsidR="00B46338" w:rsidRPr="003D3D95" w:rsidRDefault="00B46338" w:rsidP="00DF1E4A">
      <w:pPr>
        <w:jc w:val="both"/>
        <w:rPr>
          <w:sz w:val="22"/>
          <w:szCs w:val="22"/>
          <w:lang w:eastAsia="en-US"/>
        </w:rPr>
      </w:pPr>
      <w:r w:rsidRPr="003D3D95">
        <w:rPr>
          <w:rFonts w:eastAsia="Arial"/>
          <w:sz w:val="22"/>
          <w:szCs w:val="22"/>
        </w:rPr>
        <w:t>Перелік</w:t>
      </w:r>
      <w:r w:rsidRPr="003D3D95">
        <w:rPr>
          <w:sz w:val="22"/>
          <w:szCs w:val="22"/>
        </w:rPr>
        <w:t xml:space="preserve">4. Найменування Оператора, з яким Споживач уклав </w:t>
      </w:r>
      <w:r w:rsidRPr="003D3D95">
        <w:rPr>
          <w:sz w:val="22"/>
          <w:szCs w:val="22"/>
          <w:lang w:eastAsia="uk-UA"/>
        </w:rPr>
        <w:t>Договір споживача про надання послуг з розподілу електричної енергії</w:t>
      </w:r>
      <w:r w:rsidRPr="003D3D95">
        <w:rPr>
          <w:sz w:val="22"/>
          <w:szCs w:val="22"/>
        </w:rPr>
        <w:t xml:space="preserve"> : </w:t>
      </w:r>
      <w:r w:rsidR="00CE51A2">
        <w:rPr>
          <w:b/>
          <w:sz w:val="22"/>
          <w:szCs w:val="22"/>
        </w:rPr>
        <w:t>Макарівський РЕМ.</w:t>
      </w:r>
    </w:p>
    <w:p w14:paraId="0AA8310B" w14:textId="77777777" w:rsidR="00B46338" w:rsidRPr="003D3D95" w:rsidRDefault="00B46338" w:rsidP="00B46338">
      <w:pPr>
        <w:jc w:val="both"/>
        <w:rPr>
          <w:b/>
          <w:sz w:val="22"/>
          <w:szCs w:val="22"/>
        </w:rPr>
      </w:pPr>
    </w:p>
    <w:p w14:paraId="716E21D3" w14:textId="2DBE0F47" w:rsidR="00B46338" w:rsidRPr="003D3D95" w:rsidRDefault="00B46338" w:rsidP="00B46338">
      <w:pPr>
        <w:jc w:val="both"/>
        <w:rPr>
          <w:b/>
          <w:sz w:val="22"/>
          <w:szCs w:val="22"/>
        </w:rPr>
      </w:pPr>
      <w:r w:rsidRPr="003D3D95">
        <w:rPr>
          <w:b/>
          <w:sz w:val="22"/>
          <w:szCs w:val="22"/>
        </w:rPr>
        <w:t>По</w:t>
      </w:r>
      <w:r w:rsidR="00DF1E4A">
        <w:rPr>
          <w:b/>
          <w:sz w:val="22"/>
          <w:szCs w:val="22"/>
        </w:rPr>
        <w:t xml:space="preserve">чаток постачання з </w:t>
      </w:r>
      <w:r w:rsidR="00BD31E3">
        <w:rPr>
          <w:b/>
          <w:sz w:val="22"/>
          <w:szCs w:val="22"/>
        </w:rPr>
        <w:t>01.0</w:t>
      </w:r>
      <w:r w:rsidR="00523CBD">
        <w:rPr>
          <w:b/>
          <w:sz w:val="22"/>
          <w:szCs w:val="22"/>
        </w:rPr>
        <w:t>1</w:t>
      </w:r>
      <w:r w:rsidR="00BD31E3">
        <w:rPr>
          <w:b/>
          <w:sz w:val="22"/>
          <w:szCs w:val="22"/>
        </w:rPr>
        <w:t>.</w:t>
      </w:r>
      <w:r w:rsidRPr="003D3D95">
        <w:rPr>
          <w:b/>
          <w:sz w:val="22"/>
          <w:szCs w:val="22"/>
        </w:rPr>
        <w:t xml:space="preserve"> 202</w:t>
      </w:r>
      <w:r w:rsidR="00523CBD">
        <w:rPr>
          <w:b/>
          <w:sz w:val="22"/>
          <w:szCs w:val="22"/>
        </w:rPr>
        <w:t>4</w:t>
      </w:r>
      <w:r w:rsidRPr="003D3D95">
        <w:rPr>
          <w:b/>
          <w:sz w:val="22"/>
          <w:szCs w:val="22"/>
        </w:rPr>
        <w:t xml:space="preserve"> р.</w:t>
      </w:r>
    </w:p>
    <w:p w14:paraId="291489A6" w14:textId="77777777" w:rsidR="00B46338" w:rsidRPr="003D3D95" w:rsidRDefault="00B46338" w:rsidP="00B46338">
      <w:pPr>
        <w:ind w:firstLine="709"/>
        <w:jc w:val="both"/>
        <w:rPr>
          <w:sz w:val="22"/>
          <w:szCs w:val="22"/>
        </w:rPr>
      </w:pPr>
      <w:r w:rsidRPr="003D3D95">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3F171A9" w14:textId="77777777" w:rsidR="00B46338" w:rsidRPr="003D3D95" w:rsidRDefault="00B46338" w:rsidP="00B46338">
      <w:pPr>
        <w:ind w:firstLine="709"/>
        <w:jc w:val="both"/>
        <w:rPr>
          <w:sz w:val="22"/>
          <w:szCs w:val="22"/>
        </w:rPr>
      </w:pPr>
      <w:r w:rsidRPr="003D3D95">
        <w:rPr>
          <w:sz w:val="22"/>
          <w:szCs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інесуть відповідальність за їх невиконання (неналежне виконання) згідно з умовами Договору та чинним законодавством України.</w:t>
      </w:r>
    </w:p>
    <w:p w14:paraId="30A21765" w14:textId="77777777" w:rsidR="00B46338" w:rsidRPr="003D3D95" w:rsidRDefault="00B46338" w:rsidP="00B46338">
      <w:pPr>
        <w:ind w:firstLine="709"/>
        <w:jc w:val="both"/>
        <w:rPr>
          <w:sz w:val="22"/>
          <w:szCs w:val="22"/>
        </w:rPr>
      </w:pPr>
      <w:r w:rsidRPr="003D3D95">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5683D9B" w14:textId="77777777" w:rsidR="00B46338" w:rsidRPr="003D3D95" w:rsidRDefault="00B46338" w:rsidP="00B46338">
      <w:pPr>
        <w:ind w:firstLine="709"/>
        <w:jc w:val="both"/>
        <w:rPr>
          <w:sz w:val="22"/>
          <w:szCs w:val="22"/>
        </w:rPr>
      </w:pPr>
    </w:p>
    <w:p w14:paraId="1B103AD4" w14:textId="77777777" w:rsidR="00B46338" w:rsidRPr="003D3D95" w:rsidRDefault="00B46338" w:rsidP="00B46338">
      <w:pPr>
        <w:jc w:val="both"/>
        <w:rPr>
          <w:sz w:val="22"/>
          <w:szCs w:val="22"/>
          <w:lang w:eastAsia="uk-UA"/>
        </w:rPr>
      </w:pPr>
      <w:r w:rsidRPr="003D3D95">
        <w:rPr>
          <w:b/>
          <w:sz w:val="22"/>
          <w:szCs w:val="22"/>
          <w:lang w:eastAsia="uk-UA"/>
        </w:rPr>
        <w:t>Увага!</w:t>
      </w:r>
      <w:r w:rsidRPr="003D3D95">
        <w:rPr>
          <w:sz w:val="22"/>
          <w:szCs w:val="22"/>
          <w:lang w:eastAsia="uk-UA"/>
        </w:rPr>
        <w:t xml:space="preserve"> За кожним об’єктом споживача надаються окремі ЕІС-коди точок комерційного обліку. </w:t>
      </w:r>
    </w:p>
    <w:p w14:paraId="58AD907C" w14:textId="77777777" w:rsidR="00B46338" w:rsidRPr="003D3D95" w:rsidRDefault="00B46338" w:rsidP="00B46338">
      <w:pPr>
        <w:ind w:firstLine="567"/>
        <w:jc w:val="both"/>
        <w:rPr>
          <w:sz w:val="22"/>
          <w:szCs w:val="22"/>
          <w:lang w:eastAsia="uk-UA"/>
        </w:rPr>
      </w:pPr>
      <w:r w:rsidRPr="003D3D95">
        <w:rPr>
          <w:sz w:val="22"/>
          <w:szCs w:val="22"/>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58CCB1A" w14:textId="77777777" w:rsidR="00B46338" w:rsidRPr="003D3D95" w:rsidRDefault="00B46338" w:rsidP="00B46338">
      <w:pPr>
        <w:ind w:firstLine="567"/>
        <w:jc w:val="both"/>
        <w:rPr>
          <w:sz w:val="22"/>
          <w:szCs w:val="22"/>
          <w:lang w:eastAsia="uk-UA"/>
        </w:rPr>
      </w:pPr>
      <w:r w:rsidRPr="003D3D95">
        <w:rPr>
          <w:sz w:val="22"/>
          <w:szCs w:val="22"/>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558670E" w14:textId="77777777" w:rsidR="00B46338" w:rsidRPr="003D3D95" w:rsidRDefault="00B46338" w:rsidP="00B46338">
      <w:pPr>
        <w:ind w:firstLine="567"/>
        <w:jc w:val="both"/>
        <w:rPr>
          <w:sz w:val="22"/>
          <w:szCs w:val="22"/>
          <w:lang w:eastAsia="uk-UA"/>
        </w:rPr>
      </w:pPr>
      <w:r w:rsidRPr="003D3D95">
        <w:rPr>
          <w:sz w:val="22"/>
          <w:szCs w:val="22"/>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B767048" w14:textId="77777777" w:rsidR="00B46338" w:rsidRPr="003D3D95" w:rsidRDefault="00B46338" w:rsidP="00B46338">
      <w:pPr>
        <w:jc w:val="both"/>
        <w:rPr>
          <w:b/>
          <w:sz w:val="22"/>
          <w:szCs w:val="22"/>
          <w:lang w:eastAsia="uk-UA"/>
        </w:rPr>
      </w:pPr>
    </w:p>
    <w:p w14:paraId="49BE5F16" w14:textId="77777777" w:rsidR="00B46338" w:rsidRPr="003D3D95" w:rsidRDefault="00B46338" w:rsidP="00B46338">
      <w:pPr>
        <w:jc w:val="both"/>
        <w:rPr>
          <w:b/>
          <w:sz w:val="22"/>
          <w:szCs w:val="22"/>
          <w:lang w:eastAsia="uk-UA"/>
        </w:rPr>
      </w:pPr>
      <w:r w:rsidRPr="003D3D95">
        <w:rPr>
          <w:b/>
          <w:sz w:val="22"/>
          <w:szCs w:val="22"/>
          <w:lang w:eastAsia="uk-UA"/>
        </w:rPr>
        <w:t>Відмітка про згоду Споживача на обробку персональних даних:</w:t>
      </w:r>
    </w:p>
    <w:p w14:paraId="27529C2C" w14:textId="77777777" w:rsidR="00B46338" w:rsidRPr="003D3D95" w:rsidRDefault="00B46338" w:rsidP="00B46338">
      <w:pPr>
        <w:jc w:val="both"/>
        <w:rPr>
          <w:b/>
          <w:sz w:val="22"/>
          <w:szCs w:val="22"/>
          <w:lang w:eastAsia="uk-UA"/>
        </w:rPr>
      </w:pPr>
    </w:p>
    <w:p w14:paraId="273DFAE9" w14:textId="5BBE9DDB" w:rsidR="00B46338" w:rsidRPr="003D3D95" w:rsidRDefault="00B46338" w:rsidP="00B46338">
      <w:pPr>
        <w:jc w:val="both"/>
        <w:rPr>
          <w:b/>
          <w:sz w:val="22"/>
          <w:szCs w:val="22"/>
          <w:lang w:eastAsia="uk-UA"/>
        </w:rPr>
      </w:pPr>
      <w:r w:rsidRPr="003D3D95">
        <w:rPr>
          <w:b/>
          <w:sz w:val="22"/>
          <w:szCs w:val="22"/>
          <w:lang w:eastAsia="uk-UA"/>
        </w:rPr>
        <w:t>____________________</w:t>
      </w:r>
      <w:r w:rsidRPr="003D3D95">
        <w:rPr>
          <w:b/>
          <w:sz w:val="22"/>
          <w:szCs w:val="22"/>
          <w:lang w:eastAsia="uk-UA"/>
        </w:rPr>
        <w:tab/>
        <w:t>_________________</w:t>
      </w:r>
      <w:r w:rsidRPr="003D3D95">
        <w:rPr>
          <w:b/>
          <w:sz w:val="22"/>
          <w:szCs w:val="22"/>
          <w:lang w:eastAsia="uk-UA"/>
        </w:rPr>
        <w:tab/>
      </w:r>
      <w:r w:rsidRPr="003D3D95">
        <w:rPr>
          <w:b/>
          <w:sz w:val="22"/>
          <w:szCs w:val="22"/>
          <w:lang w:eastAsia="uk-UA"/>
        </w:rPr>
        <w:tab/>
      </w:r>
      <w:r w:rsidRPr="003D3D95">
        <w:rPr>
          <w:b/>
          <w:sz w:val="22"/>
          <w:szCs w:val="22"/>
          <w:lang w:eastAsia="uk-UA"/>
        </w:rPr>
        <w:tab/>
      </w:r>
      <w:r w:rsidR="00BB5BC9">
        <w:rPr>
          <w:b/>
          <w:sz w:val="22"/>
          <w:szCs w:val="22"/>
        </w:rPr>
        <w:t>______________</w:t>
      </w:r>
    </w:p>
    <w:p w14:paraId="0FCF7598" w14:textId="77777777" w:rsidR="00B46338" w:rsidRPr="003D3D95" w:rsidRDefault="00B46338" w:rsidP="00B46338">
      <w:pPr>
        <w:rPr>
          <w:sz w:val="22"/>
          <w:szCs w:val="22"/>
          <w:lang w:eastAsia="uk-UA"/>
        </w:rPr>
      </w:pPr>
      <w:r w:rsidRPr="003D3D95">
        <w:rPr>
          <w:sz w:val="22"/>
          <w:szCs w:val="22"/>
          <w:lang w:eastAsia="uk-UA"/>
        </w:rPr>
        <w:tab/>
        <w:t>(дата)</w:t>
      </w:r>
      <w:r w:rsidRPr="003D3D95">
        <w:rPr>
          <w:sz w:val="22"/>
          <w:szCs w:val="22"/>
          <w:lang w:eastAsia="uk-UA"/>
        </w:rPr>
        <w:tab/>
      </w:r>
      <w:r w:rsidRPr="003D3D95">
        <w:rPr>
          <w:sz w:val="22"/>
          <w:szCs w:val="22"/>
          <w:lang w:eastAsia="uk-UA"/>
        </w:rPr>
        <w:tab/>
      </w:r>
      <w:r w:rsidRPr="003D3D95">
        <w:rPr>
          <w:sz w:val="22"/>
          <w:szCs w:val="22"/>
          <w:lang w:eastAsia="uk-UA"/>
        </w:rPr>
        <w:tab/>
        <w:t>(особистий підпис)</w:t>
      </w:r>
      <w:r w:rsidRPr="003D3D95">
        <w:rPr>
          <w:sz w:val="22"/>
          <w:szCs w:val="22"/>
          <w:lang w:eastAsia="uk-UA"/>
        </w:rPr>
        <w:tab/>
      </w:r>
      <w:r w:rsidRPr="003D3D95">
        <w:rPr>
          <w:sz w:val="22"/>
          <w:szCs w:val="22"/>
          <w:lang w:eastAsia="uk-UA"/>
        </w:rPr>
        <w:tab/>
      </w:r>
      <w:r w:rsidRPr="003D3D95">
        <w:rPr>
          <w:sz w:val="22"/>
          <w:szCs w:val="22"/>
          <w:lang w:eastAsia="uk-UA"/>
        </w:rPr>
        <w:tab/>
        <w:t>(П.І.Б. Споживача)</w:t>
      </w:r>
    </w:p>
    <w:p w14:paraId="24DEFD7F" w14:textId="77777777" w:rsidR="00B46338" w:rsidRPr="003D3D95" w:rsidRDefault="00B46338" w:rsidP="00B46338">
      <w:pPr>
        <w:jc w:val="both"/>
        <w:rPr>
          <w:b/>
          <w:sz w:val="22"/>
          <w:szCs w:val="22"/>
          <w:lang w:eastAsia="uk-UA"/>
        </w:rPr>
      </w:pPr>
      <w:r w:rsidRPr="003D3D95">
        <w:rPr>
          <w:b/>
          <w:sz w:val="22"/>
          <w:szCs w:val="22"/>
          <w:lang w:eastAsia="uk-UA"/>
        </w:rPr>
        <w:t>*Примітка:</w:t>
      </w:r>
    </w:p>
    <w:p w14:paraId="19AFAA3C" w14:textId="77777777" w:rsidR="00B46338" w:rsidRPr="003D3D95" w:rsidRDefault="00B46338" w:rsidP="00B46338">
      <w:pPr>
        <w:jc w:val="both"/>
        <w:rPr>
          <w:sz w:val="22"/>
          <w:szCs w:val="22"/>
          <w:lang w:eastAsia="uk-UA"/>
        </w:rPr>
      </w:pPr>
      <w:r w:rsidRPr="003D3D95">
        <w:rPr>
          <w:sz w:val="22"/>
          <w:szCs w:val="22"/>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03228303" w14:textId="77777777" w:rsidR="00B46338" w:rsidRPr="003D3D95" w:rsidRDefault="00B46338" w:rsidP="00B46338">
      <w:pPr>
        <w:rPr>
          <w:b/>
          <w:sz w:val="22"/>
          <w:szCs w:val="22"/>
          <w:lang w:eastAsia="uk-UA"/>
        </w:rPr>
      </w:pPr>
    </w:p>
    <w:p w14:paraId="5E08BAF1" w14:textId="77777777" w:rsidR="00B46338" w:rsidRPr="003D3D95" w:rsidRDefault="00B46338" w:rsidP="00B46338">
      <w:pPr>
        <w:rPr>
          <w:b/>
          <w:sz w:val="22"/>
          <w:szCs w:val="22"/>
          <w:lang w:eastAsia="uk-UA"/>
        </w:rPr>
      </w:pPr>
      <w:r w:rsidRPr="003D3D95">
        <w:rPr>
          <w:b/>
          <w:sz w:val="22"/>
          <w:szCs w:val="22"/>
          <w:lang w:eastAsia="uk-UA"/>
        </w:rPr>
        <w:t>Реквізити Споживача:</w:t>
      </w:r>
    </w:p>
    <w:p w14:paraId="1AF8B8A3" w14:textId="3ABAB453" w:rsidR="00B46338" w:rsidRPr="003D3D95" w:rsidRDefault="00BB5BC9" w:rsidP="00B46338">
      <w:pPr>
        <w:ind w:firstLine="709"/>
        <w:jc w:val="both"/>
        <w:rPr>
          <w:sz w:val="22"/>
          <w:szCs w:val="22"/>
        </w:rPr>
      </w:pPr>
      <w:r>
        <w:rPr>
          <w:b/>
          <w:sz w:val="22"/>
          <w:szCs w:val="22"/>
        </w:rPr>
        <w:t>______________</w:t>
      </w:r>
    </w:p>
    <w:p w14:paraId="52CFF398" w14:textId="77777777" w:rsidR="00B46338" w:rsidRPr="003D3D95" w:rsidRDefault="00B46338" w:rsidP="00B46338">
      <w:pPr>
        <w:ind w:firstLine="709"/>
        <w:jc w:val="both"/>
        <w:rPr>
          <w:sz w:val="22"/>
          <w:szCs w:val="22"/>
        </w:rPr>
      </w:pPr>
    </w:p>
    <w:p w14:paraId="0EC0F8C5" w14:textId="77777777" w:rsidR="00B46338" w:rsidRPr="003D3D95" w:rsidRDefault="00B46338" w:rsidP="00B46338">
      <w:pPr>
        <w:ind w:firstLine="709"/>
        <w:jc w:val="both"/>
        <w:rPr>
          <w:b/>
          <w:sz w:val="22"/>
          <w:szCs w:val="22"/>
        </w:rPr>
      </w:pPr>
      <w:r w:rsidRPr="003D3D95">
        <w:rPr>
          <w:b/>
          <w:sz w:val="22"/>
          <w:szCs w:val="22"/>
        </w:rPr>
        <w:t>Відмітка про згоду Споживача на обробку персональних даних:</w:t>
      </w:r>
    </w:p>
    <w:p w14:paraId="1C145C49" w14:textId="77777777" w:rsidR="00B46338" w:rsidRPr="003D3D95" w:rsidRDefault="00B46338" w:rsidP="00B46338">
      <w:pPr>
        <w:ind w:firstLine="709"/>
        <w:jc w:val="both"/>
        <w:rPr>
          <w:b/>
          <w:sz w:val="22"/>
          <w:szCs w:val="22"/>
        </w:rPr>
      </w:pPr>
    </w:p>
    <w:p w14:paraId="54251145" w14:textId="77777777" w:rsidR="00B46338" w:rsidRPr="003D3D95" w:rsidRDefault="00B46338" w:rsidP="00B46338">
      <w:pPr>
        <w:jc w:val="both"/>
        <w:rPr>
          <w:b/>
          <w:sz w:val="22"/>
          <w:szCs w:val="22"/>
        </w:rPr>
      </w:pPr>
      <w:r w:rsidRPr="003D3D95">
        <w:rPr>
          <w:b/>
          <w:sz w:val="22"/>
          <w:szCs w:val="22"/>
        </w:rPr>
        <w:t>____________________</w:t>
      </w:r>
      <w:r w:rsidRPr="003D3D95">
        <w:rPr>
          <w:b/>
          <w:sz w:val="22"/>
          <w:szCs w:val="22"/>
        </w:rPr>
        <w:tab/>
        <w:t xml:space="preserve">     _________________</w:t>
      </w:r>
      <w:r w:rsidRPr="003D3D95">
        <w:rPr>
          <w:b/>
          <w:sz w:val="22"/>
          <w:szCs w:val="22"/>
        </w:rPr>
        <w:tab/>
        <w:t xml:space="preserve">     ______________________</w:t>
      </w:r>
    </w:p>
    <w:p w14:paraId="2D14591D" w14:textId="77777777" w:rsidR="00B46338" w:rsidRPr="003D3D95" w:rsidRDefault="00B46338" w:rsidP="00B46338">
      <w:pPr>
        <w:rPr>
          <w:i/>
          <w:sz w:val="22"/>
          <w:szCs w:val="22"/>
        </w:rPr>
      </w:pPr>
      <w:r w:rsidRPr="003D3D95">
        <w:rPr>
          <w:i/>
          <w:sz w:val="22"/>
          <w:szCs w:val="22"/>
        </w:rPr>
        <w:tab/>
        <w:t>(дата)</w:t>
      </w:r>
      <w:r w:rsidRPr="003D3D95">
        <w:rPr>
          <w:i/>
          <w:sz w:val="22"/>
          <w:szCs w:val="22"/>
        </w:rPr>
        <w:tab/>
      </w:r>
      <w:r w:rsidRPr="003D3D95">
        <w:rPr>
          <w:i/>
          <w:sz w:val="22"/>
          <w:szCs w:val="22"/>
        </w:rPr>
        <w:tab/>
      </w:r>
      <w:r w:rsidRPr="003D3D95">
        <w:rPr>
          <w:i/>
          <w:sz w:val="22"/>
          <w:szCs w:val="22"/>
        </w:rPr>
        <w:tab/>
        <w:t xml:space="preserve">      (особистий підпис)</w:t>
      </w:r>
      <w:r w:rsidRPr="003D3D95">
        <w:rPr>
          <w:i/>
          <w:sz w:val="22"/>
          <w:szCs w:val="22"/>
        </w:rPr>
        <w:tab/>
      </w:r>
      <w:r w:rsidRPr="003D3D95">
        <w:rPr>
          <w:i/>
          <w:sz w:val="22"/>
          <w:szCs w:val="22"/>
        </w:rPr>
        <w:tab/>
        <w:t xml:space="preserve">            (П.І.Б. Споживача)</w:t>
      </w:r>
    </w:p>
    <w:p w14:paraId="00AB673C" w14:textId="77777777" w:rsidR="00B46338" w:rsidRPr="003D3D95" w:rsidRDefault="00B46338" w:rsidP="00B46338">
      <w:pPr>
        <w:jc w:val="both"/>
        <w:rPr>
          <w:b/>
          <w:sz w:val="22"/>
          <w:szCs w:val="22"/>
        </w:rPr>
      </w:pPr>
    </w:p>
    <w:p w14:paraId="4AA41707" w14:textId="77777777" w:rsidR="00B46338" w:rsidRPr="003D3D95" w:rsidRDefault="00B46338" w:rsidP="00B46338">
      <w:pPr>
        <w:rPr>
          <w:b/>
          <w:sz w:val="22"/>
          <w:szCs w:val="22"/>
        </w:rPr>
      </w:pPr>
      <w:r w:rsidRPr="003D3D95">
        <w:rPr>
          <w:b/>
          <w:sz w:val="22"/>
          <w:szCs w:val="22"/>
        </w:rPr>
        <w:t>Відмітка про підписання Споживачем цієї заяви-приєднання:</w:t>
      </w:r>
    </w:p>
    <w:p w14:paraId="14144429" w14:textId="77777777" w:rsidR="00B46338" w:rsidRPr="003D3D95" w:rsidRDefault="00B46338" w:rsidP="00B46338">
      <w:pPr>
        <w:rPr>
          <w:b/>
          <w:sz w:val="22"/>
          <w:szCs w:val="22"/>
        </w:rPr>
      </w:pPr>
    </w:p>
    <w:p w14:paraId="688784F3" w14:textId="77777777" w:rsidR="00B46338" w:rsidRPr="003D3D95" w:rsidRDefault="00B46338" w:rsidP="00B46338">
      <w:pPr>
        <w:jc w:val="both"/>
        <w:rPr>
          <w:b/>
          <w:sz w:val="22"/>
          <w:szCs w:val="22"/>
        </w:rPr>
      </w:pPr>
      <w:r w:rsidRPr="003D3D95">
        <w:rPr>
          <w:b/>
          <w:sz w:val="22"/>
          <w:szCs w:val="22"/>
        </w:rPr>
        <w:t>____________________</w:t>
      </w:r>
      <w:r w:rsidRPr="003D3D95">
        <w:rPr>
          <w:b/>
          <w:sz w:val="22"/>
          <w:szCs w:val="22"/>
        </w:rPr>
        <w:tab/>
      </w:r>
      <w:r w:rsidRPr="003D3D95">
        <w:rPr>
          <w:b/>
          <w:sz w:val="22"/>
          <w:szCs w:val="22"/>
        </w:rPr>
        <w:tab/>
        <w:t>_________________</w:t>
      </w:r>
      <w:r w:rsidRPr="003D3D95">
        <w:rPr>
          <w:b/>
          <w:sz w:val="22"/>
          <w:szCs w:val="22"/>
        </w:rPr>
        <w:tab/>
        <w:t xml:space="preserve">            ______________________</w:t>
      </w:r>
    </w:p>
    <w:p w14:paraId="320456FD" w14:textId="77777777" w:rsidR="00B46338" w:rsidRPr="003D3D95" w:rsidRDefault="00B46338" w:rsidP="00B46338">
      <w:pPr>
        <w:rPr>
          <w:sz w:val="22"/>
          <w:szCs w:val="22"/>
        </w:rPr>
      </w:pPr>
      <w:r w:rsidRPr="003D3D95">
        <w:rPr>
          <w:i/>
          <w:sz w:val="22"/>
          <w:szCs w:val="22"/>
        </w:rPr>
        <w:t>(дата подання заяви-приєднання)</w:t>
      </w:r>
      <w:r w:rsidRPr="003D3D95">
        <w:rPr>
          <w:i/>
          <w:sz w:val="22"/>
          <w:szCs w:val="22"/>
        </w:rPr>
        <w:tab/>
        <w:t xml:space="preserve"> М.П.(особистий підпис)</w:t>
      </w:r>
      <w:r w:rsidRPr="003D3D95">
        <w:rPr>
          <w:i/>
          <w:sz w:val="22"/>
          <w:szCs w:val="22"/>
        </w:rPr>
        <w:tab/>
      </w:r>
      <w:r w:rsidRPr="003D3D95">
        <w:rPr>
          <w:i/>
          <w:sz w:val="22"/>
          <w:szCs w:val="22"/>
        </w:rPr>
        <w:tab/>
        <w:t>(П.І.Б. уповноваженої особи Споживача)</w:t>
      </w:r>
      <w:r w:rsidRPr="003D3D95">
        <w:rPr>
          <w:sz w:val="22"/>
          <w:szCs w:val="22"/>
        </w:rPr>
        <w:br w:type="page"/>
      </w:r>
    </w:p>
    <w:p w14:paraId="6B89F349" w14:textId="77777777" w:rsidR="00B46338" w:rsidRPr="003D3D95" w:rsidRDefault="00B46338" w:rsidP="00B46338">
      <w:pPr>
        <w:rPr>
          <w:sz w:val="22"/>
          <w:szCs w:val="22"/>
        </w:rPr>
      </w:pPr>
    </w:p>
    <w:p w14:paraId="26472D62"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t>Додаток №2</w:t>
      </w:r>
    </w:p>
    <w:p w14:paraId="13A4D7CE"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до Договору про постачання </w:t>
      </w:r>
    </w:p>
    <w:p w14:paraId="35F7AD16"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t>електричної енергії споживачу</w:t>
      </w:r>
    </w:p>
    <w:p w14:paraId="79B8081E"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№________________ </w:t>
      </w:r>
    </w:p>
    <w:p w14:paraId="241C7304"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t>від ____ ____20_____р.</w:t>
      </w:r>
    </w:p>
    <w:p w14:paraId="72752DB4" w14:textId="77777777" w:rsidR="00B46338" w:rsidRPr="003D3D95" w:rsidRDefault="00B46338" w:rsidP="00B46338">
      <w:pPr>
        <w:jc w:val="center"/>
        <w:outlineLvl w:val="0"/>
        <w:rPr>
          <w:b/>
          <w:sz w:val="22"/>
          <w:szCs w:val="22"/>
        </w:rPr>
      </w:pPr>
    </w:p>
    <w:p w14:paraId="146736A6" w14:textId="77777777" w:rsidR="00B46338" w:rsidRPr="003D3D95" w:rsidRDefault="00B46338" w:rsidP="00B46338">
      <w:pPr>
        <w:jc w:val="center"/>
        <w:outlineLvl w:val="0"/>
        <w:rPr>
          <w:b/>
          <w:sz w:val="22"/>
          <w:szCs w:val="22"/>
        </w:rPr>
      </w:pPr>
    </w:p>
    <w:p w14:paraId="56A83347" w14:textId="77777777" w:rsidR="00B46338" w:rsidRPr="003D3D95" w:rsidRDefault="00B46338" w:rsidP="00B46338">
      <w:pPr>
        <w:jc w:val="center"/>
        <w:outlineLvl w:val="0"/>
        <w:rPr>
          <w:b/>
          <w:sz w:val="22"/>
          <w:szCs w:val="22"/>
          <w:lang w:eastAsia="en-US"/>
        </w:rPr>
      </w:pPr>
      <w:r w:rsidRPr="003D3D95">
        <w:rPr>
          <w:b/>
          <w:sz w:val="22"/>
          <w:szCs w:val="22"/>
        </w:rPr>
        <w:t>План-графік постачання електричної енергії</w:t>
      </w:r>
    </w:p>
    <w:p w14:paraId="0DC414BF" w14:textId="6A188CF6" w:rsidR="00B46338" w:rsidRPr="003D3D95" w:rsidRDefault="00B46338" w:rsidP="00B46338">
      <w:pPr>
        <w:jc w:val="center"/>
        <w:outlineLvl w:val="0"/>
        <w:rPr>
          <w:sz w:val="22"/>
          <w:szCs w:val="22"/>
        </w:rPr>
      </w:pPr>
      <w:r w:rsidRPr="003D3D95">
        <w:rPr>
          <w:sz w:val="22"/>
          <w:szCs w:val="22"/>
        </w:rPr>
        <w:t>(договірні обсяги закупівлі електричної енергії по місяцях 202</w:t>
      </w:r>
      <w:r w:rsidR="00670ED1" w:rsidRPr="003D3D95">
        <w:rPr>
          <w:sz w:val="22"/>
          <w:szCs w:val="22"/>
        </w:rPr>
        <w:t>3</w:t>
      </w:r>
      <w:r w:rsidRPr="003D3D95">
        <w:rPr>
          <w:sz w:val="22"/>
          <w:szCs w:val="22"/>
        </w:rPr>
        <w:t xml:space="preserve"> рік)</w:t>
      </w:r>
    </w:p>
    <w:p w14:paraId="365C90B8" w14:textId="77777777" w:rsidR="00B46338" w:rsidRPr="003D3D95" w:rsidRDefault="00B46338" w:rsidP="00B46338">
      <w:pPr>
        <w:jc w:val="center"/>
        <w:outlineLvl w:val="0"/>
        <w:rPr>
          <w:b/>
          <w:sz w:val="22"/>
          <w:szCs w:val="22"/>
        </w:rPr>
      </w:pPr>
    </w:p>
    <w:tbl>
      <w:tblPr>
        <w:tblW w:w="956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4"/>
        <w:gridCol w:w="1462"/>
        <w:gridCol w:w="780"/>
      </w:tblGrid>
      <w:tr w:rsidR="00B46338" w:rsidRPr="003D3D95" w14:paraId="618E254A" w14:textId="77777777" w:rsidTr="00F11800">
        <w:trPr>
          <w:trHeight w:val="330"/>
        </w:trPr>
        <w:tc>
          <w:tcPr>
            <w:tcW w:w="7324" w:type="dxa"/>
            <w:vAlign w:val="center"/>
            <w:hideMark/>
          </w:tcPr>
          <w:p w14:paraId="1828B891" w14:textId="77777777" w:rsidR="00B46338" w:rsidRPr="003D3D95" w:rsidRDefault="00B46338" w:rsidP="00D42CBE">
            <w:pPr>
              <w:jc w:val="center"/>
              <w:rPr>
                <w:bCs/>
                <w:sz w:val="22"/>
                <w:szCs w:val="22"/>
                <w:lang w:eastAsia="uk-UA"/>
              </w:rPr>
            </w:pPr>
            <w:r w:rsidRPr="003D3D95">
              <w:rPr>
                <w:bCs/>
                <w:sz w:val="22"/>
                <w:szCs w:val="22"/>
                <w:lang w:eastAsia="uk-UA"/>
              </w:rPr>
              <w:t>Місяць</w:t>
            </w:r>
          </w:p>
        </w:tc>
        <w:tc>
          <w:tcPr>
            <w:tcW w:w="2242" w:type="dxa"/>
            <w:gridSpan w:val="2"/>
            <w:vAlign w:val="center"/>
            <w:hideMark/>
          </w:tcPr>
          <w:p w14:paraId="6D3D3E5B" w14:textId="77777777" w:rsidR="00B46338" w:rsidRPr="003D3D95" w:rsidRDefault="00B46338" w:rsidP="00D42CBE">
            <w:pPr>
              <w:jc w:val="center"/>
              <w:rPr>
                <w:bCs/>
                <w:sz w:val="22"/>
                <w:szCs w:val="22"/>
                <w:lang w:eastAsia="uk-UA"/>
              </w:rPr>
            </w:pPr>
            <w:r w:rsidRPr="003D3D95">
              <w:rPr>
                <w:bCs/>
                <w:sz w:val="22"/>
                <w:szCs w:val="22"/>
                <w:lang w:eastAsia="uk-UA"/>
              </w:rPr>
              <w:t>Кількість електроенергії, кВт*год</w:t>
            </w:r>
          </w:p>
        </w:tc>
      </w:tr>
      <w:tr w:rsidR="00D42CBE" w:rsidRPr="003D3D95" w14:paraId="2061B8CB" w14:textId="77777777" w:rsidTr="00F11800">
        <w:trPr>
          <w:trHeight w:val="330"/>
        </w:trPr>
        <w:tc>
          <w:tcPr>
            <w:tcW w:w="7324" w:type="dxa"/>
          </w:tcPr>
          <w:p w14:paraId="01BFF04A" w14:textId="326FB9D4" w:rsidR="00D42CBE" w:rsidRPr="003D3D95" w:rsidRDefault="00523CBD" w:rsidP="00D42CBE">
            <w:pPr>
              <w:jc w:val="center"/>
              <w:rPr>
                <w:sz w:val="22"/>
                <w:szCs w:val="22"/>
                <w:lang w:eastAsia="uk-UA"/>
              </w:rPr>
            </w:pPr>
            <w:r>
              <w:rPr>
                <w:sz w:val="22"/>
                <w:szCs w:val="22"/>
                <w:lang w:eastAsia="uk-UA"/>
              </w:rPr>
              <w:t>Січень</w:t>
            </w:r>
          </w:p>
        </w:tc>
        <w:tc>
          <w:tcPr>
            <w:tcW w:w="2242" w:type="dxa"/>
            <w:gridSpan w:val="2"/>
          </w:tcPr>
          <w:p w14:paraId="3B72061F" w14:textId="78BC0B3C" w:rsidR="00D42CBE" w:rsidRPr="003D3D95" w:rsidRDefault="00175D6C" w:rsidP="00D42CBE">
            <w:pPr>
              <w:jc w:val="center"/>
              <w:rPr>
                <w:sz w:val="22"/>
                <w:szCs w:val="22"/>
                <w:lang w:eastAsia="uk-UA"/>
              </w:rPr>
            </w:pPr>
            <w:r>
              <w:rPr>
                <w:sz w:val="22"/>
                <w:szCs w:val="22"/>
                <w:lang w:eastAsia="uk-UA"/>
              </w:rPr>
              <w:t>6363</w:t>
            </w:r>
          </w:p>
        </w:tc>
      </w:tr>
      <w:tr w:rsidR="00D42CBE" w:rsidRPr="003D3D95" w14:paraId="6CB1C92C" w14:textId="77777777" w:rsidTr="00F11800">
        <w:trPr>
          <w:trHeight w:val="330"/>
        </w:trPr>
        <w:tc>
          <w:tcPr>
            <w:tcW w:w="7324" w:type="dxa"/>
          </w:tcPr>
          <w:p w14:paraId="5FFB12F2" w14:textId="20D75EE9" w:rsidR="00D42CBE" w:rsidRPr="003D3D95" w:rsidRDefault="00523CBD" w:rsidP="00D42CBE">
            <w:pPr>
              <w:jc w:val="center"/>
              <w:rPr>
                <w:sz w:val="22"/>
                <w:szCs w:val="22"/>
                <w:lang w:eastAsia="uk-UA"/>
              </w:rPr>
            </w:pPr>
            <w:r>
              <w:rPr>
                <w:sz w:val="22"/>
                <w:szCs w:val="22"/>
                <w:lang w:eastAsia="uk-UA"/>
              </w:rPr>
              <w:t>Лютий</w:t>
            </w:r>
          </w:p>
        </w:tc>
        <w:tc>
          <w:tcPr>
            <w:tcW w:w="2242" w:type="dxa"/>
            <w:gridSpan w:val="2"/>
          </w:tcPr>
          <w:p w14:paraId="3E12A787" w14:textId="1C9F9CB7" w:rsidR="00D42CBE" w:rsidRPr="003D3D95" w:rsidRDefault="00F11800" w:rsidP="00175D6C">
            <w:pPr>
              <w:jc w:val="center"/>
              <w:rPr>
                <w:sz w:val="22"/>
                <w:szCs w:val="22"/>
                <w:lang w:eastAsia="uk-UA"/>
              </w:rPr>
            </w:pPr>
            <w:r>
              <w:rPr>
                <w:sz w:val="22"/>
                <w:szCs w:val="22"/>
                <w:lang w:eastAsia="uk-UA"/>
              </w:rPr>
              <w:t>6</w:t>
            </w:r>
            <w:r w:rsidR="00175D6C">
              <w:rPr>
                <w:sz w:val="22"/>
                <w:szCs w:val="22"/>
                <w:lang w:eastAsia="uk-UA"/>
              </w:rPr>
              <w:t>363</w:t>
            </w:r>
          </w:p>
        </w:tc>
      </w:tr>
      <w:tr w:rsidR="00D42CBE" w:rsidRPr="003D3D95" w14:paraId="2BD123FA" w14:textId="77777777" w:rsidTr="00F11800">
        <w:trPr>
          <w:trHeight w:val="330"/>
        </w:trPr>
        <w:tc>
          <w:tcPr>
            <w:tcW w:w="7324" w:type="dxa"/>
          </w:tcPr>
          <w:p w14:paraId="7B7F82BC" w14:textId="43E5784E" w:rsidR="00D42CBE" w:rsidRPr="003D3D95" w:rsidRDefault="00523CBD" w:rsidP="00D42CBE">
            <w:pPr>
              <w:jc w:val="center"/>
              <w:rPr>
                <w:sz w:val="22"/>
                <w:szCs w:val="22"/>
                <w:lang w:eastAsia="uk-UA"/>
              </w:rPr>
            </w:pPr>
            <w:r>
              <w:rPr>
                <w:sz w:val="22"/>
                <w:szCs w:val="22"/>
                <w:lang w:eastAsia="uk-UA"/>
              </w:rPr>
              <w:t>Березень</w:t>
            </w:r>
          </w:p>
        </w:tc>
        <w:tc>
          <w:tcPr>
            <w:tcW w:w="2242" w:type="dxa"/>
            <w:gridSpan w:val="2"/>
          </w:tcPr>
          <w:p w14:paraId="65C759E9" w14:textId="017528E3" w:rsidR="00D42CBE" w:rsidRPr="003D3D95" w:rsidRDefault="00175D6C" w:rsidP="00D42CBE">
            <w:pPr>
              <w:jc w:val="center"/>
              <w:rPr>
                <w:sz w:val="22"/>
                <w:szCs w:val="22"/>
                <w:lang w:eastAsia="uk-UA"/>
              </w:rPr>
            </w:pPr>
            <w:r>
              <w:rPr>
                <w:sz w:val="22"/>
                <w:szCs w:val="22"/>
                <w:lang w:eastAsia="uk-UA"/>
              </w:rPr>
              <w:t>6363</w:t>
            </w:r>
          </w:p>
        </w:tc>
      </w:tr>
      <w:tr w:rsidR="00D42CBE" w:rsidRPr="003D3D95" w14:paraId="2C1B7769" w14:textId="77777777" w:rsidTr="00F11800">
        <w:trPr>
          <w:trHeight w:val="330"/>
        </w:trPr>
        <w:tc>
          <w:tcPr>
            <w:tcW w:w="7324" w:type="dxa"/>
          </w:tcPr>
          <w:p w14:paraId="115DE99E" w14:textId="0430DCBA" w:rsidR="00D42CBE" w:rsidRPr="003D3D95" w:rsidRDefault="00523CBD" w:rsidP="00D42CBE">
            <w:pPr>
              <w:jc w:val="center"/>
              <w:rPr>
                <w:sz w:val="22"/>
                <w:szCs w:val="22"/>
                <w:lang w:eastAsia="uk-UA"/>
              </w:rPr>
            </w:pPr>
            <w:r>
              <w:rPr>
                <w:sz w:val="22"/>
                <w:szCs w:val="22"/>
                <w:lang w:eastAsia="uk-UA"/>
              </w:rPr>
              <w:t>Квітень</w:t>
            </w:r>
          </w:p>
        </w:tc>
        <w:tc>
          <w:tcPr>
            <w:tcW w:w="2242" w:type="dxa"/>
            <w:gridSpan w:val="2"/>
          </w:tcPr>
          <w:p w14:paraId="5AD803ED" w14:textId="044D5B5D" w:rsidR="00D42CBE" w:rsidRPr="003D3D95" w:rsidRDefault="00175D6C" w:rsidP="00D42CBE">
            <w:pPr>
              <w:jc w:val="center"/>
              <w:rPr>
                <w:sz w:val="22"/>
                <w:szCs w:val="22"/>
                <w:lang w:eastAsia="uk-UA"/>
              </w:rPr>
            </w:pPr>
            <w:r>
              <w:rPr>
                <w:sz w:val="22"/>
                <w:szCs w:val="22"/>
                <w:lang w:eastAsia="uk-UA"/>
              </w:rPr>
              <w:t>6363</w:t>
            </w:r>
          </w:p>
        </w:tc>
      </w:tr>
      <w:tr w:rsidR="00523CBD" w:rsidRPr="003D3D95" w14:paraId="315CDD2B" w14:textId="77777777" w:rsidTr="00F11800">
        <w:trPr>
          <w:trHeight w:val="330"/>
        </w:trPr>
        <w:tc>
          <w:tcPr>
            <w:tcW w:w="7324" w:type="dxa"/>
          </w:tcPr>
          <w:p w14:paraId="41A00CE8" w14:textId="5513DB3E" w:rsidR="00523CBD" w:rsidRDefault="00523CBD" w:rsidP="00D42CBE">
            <w:pPr>
              <w:jc w:val="center"/>
              <w:rPr>
                <w:sz w:val="22"/>
                <w:szCs w:val="22"/>
                <w:lang w:eastAsia="uk-UA"/>
              </w:rPr>
            </w:pPr>
            <w:r>
              <w:rPr>
                <w:sz w:val="22"/>
                <w:szCs w:val="22"/>
                <w:lang w:eastAsia="uk-UA"/>
              </w:rPr>
              <w:t>Травень</w:t>
            </w:r>
          </w:p>
        </w:tc>
        <w:tc>
          <w:tcPr>
            <w:tcW w:w="2242" w:type="dxa"/>
            <w:gridSpan w:val="2"/>
          </w:tcPr>
          <w:p w14:paraId="341C00F1" w14:textId="2039EA78" w:rsidR="00523CBD" w:rsidRDefault="00175D6C" w:rsidP="00D42CBE">
            <w:pPr>
              <w:jc w:val="center"/>
              <w:rPr>
                <w:sz w:val="22"/>
                <w:szCs w:val="22"/>
                <w:lang w:eastAsia="uk-UA"/>
              </w:rPr>
            </w:pPr>
            <w:r>
              <w:rPr>
                <w:sz w:val="22"/>
                <w:szCs w:val="22"/>
                <w:lang w:eastAsia="uk-UA"/>
              </w:rPr>
              <w:t>3637</w:t>
            </w:r>
          </w:p>
        </w:tc>
      </w:tr>
      <w:tr w:rsidR="00523CBD" w:rsidRPr="003D3D95" w14:paraId="14A8AEE3" w14:textId="77777777" w:rsidTr="00F11800">
        <w:trPr>
          <w:trHeight w:val="330"/>
        </w:trPr>
        <w:tc>
          <w:tcPr>
            <w:tcW w:w="7324" w:type="dxa"/>
          </w:tcPr>
          <w:p w14:paraId="1CECF2CB" w14:textId="691F8288" w:rsidR="00523CBD" w:rsidRDefault="00523CBD" w:rsidP="00D42CBE">
            <w:pPr>
              <w:jc w:val="center"/>
              <w:rPr>
                <w:sz w:val="22"/>
                <w:szCs w:val="22"/>
                <w:lang w:eastAsia="uk-UA"/>
              </w:rPr>
            </w:pPr>
            <w:r>
              <w:rPr>
                <w:sz w:val="22"/>
                <w:szCs w:val="22"/>
                <w:lang w:eastAsia="uk-UA"/>
              </w:rPr>
              <w:t>Червень</w:t>
            </w:r>
          </w:p>
        </w:tc>
        <w:tc>
          <w:tcPr>
            <w:tcW w:w="2242" w:type="dxa"/>
            <w:gridSpan w:val="2"/>
          </w:tcPr>
          <w:p w14:paraId="492B13F0" w14:textId="7E394AB8" w:rsidR="00523CBD" w:rsidRDefault="00175D6C" w:rsidP="00D42CBE">
            <w:pPr>
              <w:jc w:val="center"/>
              <w:rPr>
                <w:sz w:val="22"/>
                <w:szCs w:val="22"/>
                <w:lang w:eastAsia="uk-UA"/>
              </w:rPr>
            </w:pPr>
            <w:r>
              <w:rPr>
                <w:sz w:val="22"/>
                <w:szCs w:val="22"/>
                <w:lang w:eastAsia="uk-UA"/>
              </w:rPr>
              <w:t>3637</w:t>
            </w:r>
          </w:p>
        </w:tc>
      </w:tr>
      <w:tr w:rsidR="00523CBD" w:rsidRPr="003D3D95" w14:paraId="7199F6E3" w14:textId="77777777" w:rsidTr="00F11800">
        <w:trPr>
          <w:trHeight w:val="330"/>
        </w:trPr>
        <w:tc>
          <w:tcPr>
            <w:tcW w:w="7324" w:type="dxa"/>
          </w:tcPr>
          <w:p w14:paraId="71ABE7B6" w14:textId="13901CFD" w:rsidR="00523CBD" w:rsidRDefault="00523CBD" w:rsidP="00D42CBE">
            <w:pPr>
              <w:jc w:val="center"/>
              <w:rPr>
                <w:sz w:val="22"/>
                <w:szCs w:val="22"/>
                <w:lang w:eastAsia="uk-UA"/>
              </w:rPr>
            </w:pPr>
            <w:r>
              <w:rPr>
                <w:sz w:val="22"/>
                <w:szCs w:val="22"/>
                <w:lang w:eastAsia="uk-UA"/>
              </w:rPr>
              <w:t>Липень</w:t>
            </w:r>
          </w:p>
        </w:tc>
        <w:tc>
          <w:tcPr>
            <w:tcW w:w="2242" w:type="dxa"/>
            <w:gridSpan w:val="2"/>
          </w:tcPr>
          <w:p w14:paraId="6AE5166B" w14:textId="473DB1CE" w:rsidR="00523CBD" w:rsidRDefault="00175D6C" w:rsidP="00D42CBE">
            <w:pPr>
              <w:jc w:val="center"/>
              <w:rPr>
                <w:sz w:val="22"/>
                <w:szCs w:val="22"/>
                <w:lang w:eastAsia="uk-UA"/>
              </w:rPr>
            </w:pPr>
            <w:r>
              <w:rPr>
                <w:sz w:val="22"/>
                <w:szCs w:val="22"/>
                <w:lang w:eastAsia="uk-UA"/>
              </w:rPr>
              <w:t>3637</w:t>
            </w:r>
          </w:p>
        </w:tc>
      </w:tr>
      <w:tr w:rsidR="00523CBD" w:rsidRPr="003D3D95" w14:paraId="0283DE53" w14:textId="77777777" w:rsidTr="00F11800">
        <w:trPr>
          <w:trHeight w:val="330"/>
        </w:trPr>
        <w:tc>
          <w:tcPr>
            <w:tcW w:w="7324" w:type="dxa"/>
          </w:tcPr>
          <w:p w14:paraId="2E4D7B10" w14:textId="129317CB" w:rsidR="00523CBD" w:rsidRDefault="00523CBD" w:rsidP="00D42CBE">
            <w:pPr>
              <w:jc w:val="center"/>
              <w:rPr>
                <w:sz w:val="22"/>
                <w:szCs w:val="22"/>
                <w:lang w:eastAsia="uk-UA"/>
              </w:rPr>
            </w:pPr>
            <w:r>
              <w:rPr>
                <w:sz w:val="22"/>
                <w:szCs w:val="22"/>
                <w:lang w:eastAsia="uk-UA"/>
              </w:rPr>
              <w:t>Серпень</w:t>
            </w:r>
          </w:p>
        </w:tc>
        <w:tc>
          <w:tcPr>
            <w:tcW w:w="2242" w:type="dxa"/>
            <w:gridSpan w:val="2"/>
          </w:tcPr>
          <w:p w14:paraId="6D76D2DA" w14:textId="1EE59373" w:rsidR="00523CBD" w:rsidRDefault="00175D6C" w:rsidP="00D42CBE">
            <w:pPr>
              <w:jc w:val="center"/>
              <w:rPr>
                <w:sz w:val="22"/>
                <w:szCs w:val="22"/>
                <w:lang w:eastAsia="uk-UA"/>
              </w:rPr>
            </w:pPr>
            <w:r>
              <w:rPr>
                <w:sz w:val="22"/>
                <w:szCs w:val="22"/>
                <w:lang w:eastAsia="uk-UA"/>
              </w:rPr>
              <w:t>3637</w:t>
            </w:r>
          </w:p>
        </w:tc>
      </w:tr>
      <w:tr w:rsidR="00523CBD" w:rsidRPr="003D3D95" w14:paraId="4225A7A7" w14:textId="77777777" w:rsidTr="00F11800">
        <w:trPr>
          <w:trHeight w:val="330"/>
        </w:trPr>
        <w:tc>
          <w:tcPr>
            <w:tcW w:w="7324" w:type="dxa"/>
          </w:tcPr>
          <w:p w14:paraId="6BAD2AA4" w14:textId="4480DD95" w:rsidR="00523CBD" w:rsidRDefault="00523CBD" w:rsidP="00523CBD">
            <w:pPr>
              <w:jc w:val="center"/>
              <w:rPr>
                <w:sz w:val="22"/>
                <w:szCs w:val="22"/>
                <w:lang w:eastAsia="uk-UA"/>
              </w:rPr>
            </w:pPr>
            <w:r>
              <w:rPr>
                <w:sz w:val="22"/>
                <w:szCs w:val="22"/>
                <w:lang w:eastAsia="uk-UA"/>
              </w:rPr>
              <w:t xml:space="preserve">Вересень </w:t>
            </w:r>
          </w:p>
        </w:tc>
        <w:tc>
          <w:tcPr>
            <w:tcW w:w="2242" w:type="dxa"/>
            <w:gridSpan w:val="2"/>
          </w:tcPr>
          <w:p w14:paraId="6D49C55E" w14:textId="075043E3" w:rsidR="00523CBD" w:rsidRDefault="00175D6C" w:rsidP="00523CBD">
            <w:pPr>
              <w:jc w:val="center"/>
              <w:rPr>
                <w:sz w:val="22"/>
                <w:szCs w:val="22"/>
                <w:lang w:eastAsia="uk-UA"/>
              </w:rPr>
            </w:pPr>
            <w:r>
              <w:rPr>
                <w:sz w:val="22"/>
                <w:szCs w:val="22"/>
                <w:lang w:eastAsia="uk-UA"/>
              </w:rPr>
              <w:t>6363</w:t>
            </w:r>
          </w:p>
        </w:tc>
      </w:tr>
      <w:tr w:rsidR="00523CBD" w:rsidRPr="003D3D95" w14:paraId="4D1A3515" w14:textId="77777777" w:rsidTr="00F11800">
        <w:trPr>
          <w:trHeight w:val="330"/>
        </w:trPr>
        <w:tc>
          <w:tcPr>
            <w:tcW w:w="7324" w:type="dxa"/>
          </w:tcPr>
          <w:p w14:paraId="7C43BC05" w14:textId="1EC16A9B" w:rsidR="00523CBD" w:rsidRDefault="00523CBD" w:rsidP="00523CBD">
            <w:pPr>
              <w:jc w:val="center"/>
              <w:rPr>
                <w:sz w:val="22"/>
                <w:szCs w:val="22"/>
                <w:lang w:eastAsia="uk-UA"/>
              </w:rPr>
            </w:pPr>
            <w:r>
              <w:rPr>
                <w:sz w:val="22"/>
                <w:szCs w:val="22"/>
                <w:lang w:eastAsia="uk-UA"/>
              </w:rPr>
              <w:t>Жовтень</w:t>
            </w:r>
          </w:p>
        </w:tc>
        <w:tc>
          <w:tcPr>
            <w:tcW w:w="2242" w:type="dxa"/>
            <w:gridSpan w:val="2"/>
          </w:tcPr>
          <w:p w14:paraId="4D90F52A" w14:textId="0E71B05B" w:rsidR="00523CBD" w:rsidRDefault="00175D6C" w:rsidP="00523CBD">
            <w:pPr>
              <w:jc w:val="center"/>
              <w:rPr>
                <w:sz w:val="22"/>
                <w:szCs w:val="22"/>
                <w:lang w:eastAsia="uk-UA"/>
              </w:rPr>
            </w:pPr>
            <w:r>
              <w:rPr>
                <w:sz w:val="22"/>
                <w:szCs w:val="22"/>
                <w:lang w:eastAsia="uk-UA"/>
              </w:rPr>
              <w:t>6363</w:t>
            </w:r>
          </w:p>
        </w:tc>
      </w:tr>
      <w:tr w:rsidR="00523CBD" w:rsidRPr="003D3D95" w14:paraId="17EE7F04" w14:textId="77777777" w:rsidTr="00F11800">
        <w:trPr>
          <w:trHeight w:val="330"/>
        </w:trPr>
        <w:tc>
          <w:tcPr>
            <w:tcW w:w="7324" w:type="dxa"/>
          </w:tcPr>
          <w:p w14:paraId="46423BD0" w14:textId="7D238F1A" w:rsidR="00523CBD" w:rsidRDefault="00523CBD" w:rsidP="00523CBD">
            <w:pPr>
              <w:jc w:val="center"/>
              <w:rPr>
                <w:sz w:val="22"/>
                <w:szCs w:val="22"/>
                <w:lang w:eastAsia="uk-UA"/>
              </w:rPr>
            </w:pPr>
            <w:r>
              <w:rPr>
                <w:sz w:val="22"/>
                <w:szCs w:val="22"/>
                <w:lang w:eastAsia="uk-UA"/>
              </w:rPr>
              <w:t>Листопад</w:t>
            </w:r>
          </w:p>
        </w:tc>
        <w:tc>
          <w:tcPr>
            <w:tcW w:w="2242" w:type="dxa"/>
            <w:gridSpan w:val="2"/>
          </w:tcPr>
          <w:p w14:paraId="75FD77EC" w14:textId="467DE47B" w:rsidR="00523CBD" w:rsidRDefault="00175D6C" w:rsidP="00523CBD">
            <w:pPr>
              <w:jc w:val="center"/>
              <w:rPr>
                <w:sz w:val="22"/>
                <w:szCs w:val="22"/>
                <w:lang w:eastAsia="uk-UA"/>
              </w:rPr>
            </w:pPr>
            <w:r>
              <w:rPr>
                <w:sz w:val="22"/>
                <w:szCs w:val="22"/>
                <w:lang w:eastAsia="uk-UA"/>
              </w:rPr>
              <w:t>6363</w:t>
            </w:r>
          </w:p>
        </w:tc>
      </w:tr>
      <w:tr w:rsidR="00523CBD" w:rsidRPr="003D3D95" w14:paraId="6448B311" w14:textId="77777777" w:rsidTr="00F11800">
        <w:trPr>
          <w:trHeight w:val="330"/>
        </w:trPr>
        <w:tc>
          <w:tcPr>
            <w:tcW w:w="7324" w:type="dxa"/>
          </w:tcPr>
          <w:p w14:paraId="035A8997" w14:textId="5835CDA2" w:rsidR="00523CBD" w:rsidRDefault="00523CBD" w:rsidP="00523CBD">
            <w:pPr>
              <w:jc w:val="center"/>
              <w:rPr>
                <w:sz w:val="22"/>
                <w:szCs w:val="22"/>
                <w:lang w:eastAsia="uk-UA"/>
              </w:rPr>
            </w:pPr>
            <w:r>
              <w:rPr>
                <w:sz w:val="22"/>
                <w:szCs w:val="22"/>
                <w:lang w:eastAsia="uk-UA"/>
              </w:rPr>
              <w:t>Грудень</w:t>
            </w:r>
          </w:p>
        </w:tc>
        <w:tc>
          <w:tcPr>
            <w:tcW w:w="2242" w:type="dxa"/>
            <w:gridSpan w:val="2"/>
          </w:tcPr>
          <w:p w14:paraId="435D1057" w14:textId="26120329" w:rsidR="00523CBD" w:rsidRDefault="00175D6C" w:rsidP="00523CBD">
            <w:pPr>
              <w:jc w:val="center"/>
              <w:rPr>
                <w:sz w:val="22"/>
                <w:szCs w:val="22"/>
                <w:lang w:eastAsia="uk-UA"/>
              </w:rPr>
            </w:pPr>
            <w:r>
              <w:rPr>
                <w:sz w:val="22"/>
                <w:szCs w:val="22"/>
                <w:lang w:eastAsia="uk-UA"/>
              </w:rPr>
              <w:t>6363</w:t>
            </w:r>
          </w:p>
        </w:tc>
      </w:tr>
      <w:tr w:rsidR="00523CBD" w:rsidRPr="003D3D95" w14:paraId="001F19B1" w14:textId="77777777" w:rsidTr="00F11800">
        <w:trPr>
          <w:trHeight w:val="330"/>
        </w:trPr>
        <w:tc>
          <w:tcPr>
            <w:tcW w:w="7324" w:type="dxa"/>
            <w:hideMark/>
          </w:tcPr>
          <w:p w14:paraId="09C8A57B" w14:textId="77777777" w:rsidR="00523CBD" w:rsidRPr="003D3D95" w:rsidRDefault="00523CBD" w:rsidP="00523CBD">
            <w:pPr>
              <w:jc w:val="center"/>
              <w:rPr>
                <w:b/>
                <w:bCs/>
                <w:sz w:val="22"/>
                <w:szCs w:val="22"/>
                <w:lang w:eastAsia="uk-UA"/>
              </w:rPr>
            </w:pPr>
            <w:r w:rsidRPr="003D3D95">
              <w:rPr>
                <w:b/>
                <w:bCs/>
                <w:sz w:val="22"/>
                <w:szCs w:val="22"/>
                <w:lang w:eastAsia="uk-UA"/>
              </w:rPr>
              <w:t>Всього</w:t>
            </w:r>
          </w:p>
        </w:tc>
        <w:tc>
          <w:tcPr>
            <w:tcW w:w="2242" w:type="dxa"/>
            <w:gridSpan w:val="2"/>
            <w:hideMark/>
          </w:tcPr>
          <w:p w14:paraId="71811568" w14:textId="2E024CDC" w:rsidR="00523CBD" w:rsidRPr="003D3D95" w:rsidRDefault="00175D6C" w:rsidP="00523CBD">
            <w:pPr>
              <w:jc w:val="center"/>
              <w:rPr>
                <w:b/>
                <w:bCs/>
                <w:sz w:val="22"/>
                <w:szCs w:val="22"/>
                <w:lang w:eastAsia="uk-UA"/>
              </w:rPr>
            </w:pPr>
            <w:r>
              <w:rPr>
                <w:b/>
                <w:bCs/>
                <w:sz w:val="22"/>
                <w:szCs w:val="22"/>
                <w:lang w:eastAsia="uk-UA"/>
              </w:rPr>
              <w:t>65452</w:t>
            </w:r>
          </w:p>
        </w:tc>
      </w:tr>
      <w:tr w:rsidR="00523CBD" w:rsidRPr="003D3D95" w14:paraId="38EA44F8" w14:textId="77777777" w:rsidTr="00F11800">
        <w:trPr>
          <w:gridAfter w:val="1"/>
          <w:wAfter w:w="780" w:type="dxa"/>
        </w:trPr>
        <w:tc>
          <w:tcPr>
            <w:tcW w:w="8786" w:type="dxa"/>
            <w:gridSpan w:val="2"/>
            <w:tcBorders>
              <w:top w:val="nil"/>
              <w:left w:val="nil"/>
              <w:bottom w:val="nil"/>
              <w:right w:val="nil"/>
            </w:tcBorders>
            <w:hideMark/>
          </w:tcPr>
          <w:p w14:paraId="442945C9" w14:textId="77777777" w:rsidR="00523CBD" w:rsidRPr="003D3D95" w:rsidRDefault="00523CBD" w:rsidP="00523CBD">
            <w:pPr>
              <w:rPr>
                <w:sz w:val="22"/>
                <w:szCs w:val="22"/>
              </w:rPr>
            </w:pPr>
          </w:p>
          <w:p w14:paraId="7E67097B" w14:textId="77777777" w:rsidR="00523CBD" w:rsidRPr="003D3D95" w:rsidRDefault="00523CBD" w:rsidP="00523CBD">
            <w:pPr>
              <w:rPr>
                <w:sz w:val="22"/>
                <w:szCs w:val="22"/>
              </w:rPr>
            </w:pPr>
          </w:p>
          <w:tbl>
            <w:tblPr>
              <w:tblW w:w="4769" w:type="pct"/>
              <w:tblInd w:w="108" w:type="dxa"/>
              <w:tblLook w:val="04A0" w:firstRow="1" w:lastRow="0" w:firstColumn="1" w:lastColumn="0" w:noHBand="0" w:noVBand="1"/>
            </w:tblPr>
            <w:tblGrid>
              <w:gridCol w:w="4506"/>
              <w:gridCol w:w="3956"/>
            </w:tblGrid>
            <w:tr w:rsidR="00523CBD" w:rsidRPr="003D3D95" w14:paraId="628D06C2" w14:textId="77777777" w:rsidTr="00FC743A">
              <w:tc>
                <w:tcPr>
                  <w:tcW w:w="2663" w:type="pct"/>
                  <w:hideMark/>
                </w:tcPr>
                <w:p w14:paraId="51E3BDA0" w14:textId="77777777" w:rsidR="00523CBD" w:rsidRPr="003D3D95" w:rsidRDefault="00523CBD" w:rsidP="00523CBD">
                  <w:pPr>
                    <w:pStyle w:val="25"/>
                    <w:shd w:val="clear" w:color="auto" w:fill="auto"/>
                    <w:spacing w:before="0" w:after="0" w:line="240" w:lineRule="auto"/>
                    <w:ind w:firstLine="0"/>
                    <w:rPr>
                      <w:sz w:val="22"/>
                      <w:szCs w:val="22"/>
                      <w:lang w:val="uk-UA"/>
                    </w:rPr>
                  </w:pPr>
                  <w:r w:rsidRPr="003D3D95">
                    <w:rPr>
                      <w:sz w:val="22"/>
                      <w:szCs w:val="22"/>
                      <w:lang w:val="uk-UA"/>
                    </w:rPr>
                    <w:t>Постачальник</w:t>
                  </w:r>
                </w:p>
              </w:tc>
              <w:tc>
                <w:tcPr>
                  <w:tcW w:w="2337" w:type="pct"/>
                  <w:hideMark/>
                </w:tcPr>
                <w:p w14:paraId="28EE8C67" w14:textId="77777777" w:rsidR="00523CBD" w:rsidRPr="003D3D95" w:rsidRDefault="00523CBD" w:rsidP="00523CBD">
                  <w:pPr>
                    <w:pStyle w:val="25"/>
                    <w:shd w:val="clear" w:color="auto" w:fill="auto"/>
                    <w:spacing w:before="0" w:after="0" w:line="240" w:lineRule="auto"/>
                    <w:ind w:firstLine="0"/>
                    <w:rPr>
                      <w:sz w:val="22"/>
                      <w:szCs w:val="22"/>
                      <w:lang w:val="uk-UA"/>
                    </w:rPr>
                  </w:pPr>
                  <w:r w:rsidRPr="003D3D95">
                    <w:rPr>
                      <w:sz w:val="22"/>
                      <w:szCs w:val="22"/>
                      <w:lang w:val="uk-UA"/>
                    </w:rPr>
                    <w:t>Споживач</w:t>
                  </w:r>
                </w:p>
              </w:tc>
            </w:tr>
            <w:tr w:rsidR="00523CBD" w:rsidRPr="003D3D95" w14:paraId="171D035E" w14:textId="77777777" w:rsidTr="00FC743A">
              <w:tc>
                <w:tcPr>
                  <w:tcW w:w="2663" w:type="pct"/>
                </w:tcPr>
                <w:p w14:paraId="57493B48" w14:textId="77777777" w:rsidR="00523CBD" w:rsidRPr="003D3D95" w:rsidRDefault="00523CBD" w:rsidP="00523CBD">
                  <w:pPr>
                    <w:pStyle w:val="25"/>
                    <w:shd w:val="clear" w:color="auto" w:fill="auto"/>
                    <w:spacing w:before="0" w:after="0" w:line="240" w:lineRule="auto"/>
                    <w:ind w:firstLine="0"/>
                    <w:rPr>
                      <w:sz w:val="22"/>
                      <w:szCs w:val="22"/>
                      <w:lang w:val="uk-UA"/>
                    </w:rPr>
                  </w:pPr>
                </w:p>
              </w:tc>
              <w:tc>
                <w:tcPr>
                  <w:tcW w:w="2337" w:type="pct"/>
                  <w:hideMark/>
                </w:tcPr>
                <w:p w14:paraId="2F742E32" w14:textId="77777777" w:rsidR="00523CBD" w:rsidRPr="003D3D95" w:rsidRDefault="00523CBD" w:rsidP="00523CBD">
                  <w:pPr>
                    <w:pStyle w:val="25"/>
                    <w:shd w:val="clear" w:color="auto" w:fill="auto"/>
                    <w:spacing w:before="0" w:after="0" w:line="240" w:lineRule="auto"/>
                    <w:ind w:firstLine="0"/>
                    <w:rPr>
                      <w:sz w:val="22"/>
                      <w:szCs w:val="22"/>
                      <w:lang w:val="uk-UA"/>
                    </w:rPr>
                  </w:pPr>
                </w:p>
              </w:tc>
            </w:tr>
            <w:tr w:rsidR="00523CBD" w:rsidRPr="003D3D95" w14:paraId="3F2DCCD4" w14:textId="77777777" w:rsidTr="00FC743A">
              <w:tc>
                <w:tcPr>
                  <w:tcW w:w="2663" w:type="pct"/>
                </w:tcPr>
                <w:p w14:paraId="4F16E066" w14:textId="77777777" w:rsidR="00523CBD" w:rsidRPr="003D3D95" w:rsidRDefault="00523CBD" w:rsidP="00523CBD">
                  <w:pPr>
                    <w:pStyle w:val="25"/>
                    <w:shd w:val="clear" w:color="auto" w:fill="auto"/>
                    <w:spacing w:before="0" w:after="0" w:line="240" w:lineRule="auto"/>
                    <w:ind w:firstLine="0"/>
                    <w:rPr>
                      <w:sz w:val="22"/>
                      <w:szCs w:val="22"/>
                      <w:lang w:val="uk-UA"/>
                    </w:rPr>
                  </w:pPr>
                </w:p>
              </w:tc>
              <w:tc>
                <w:tcPr>
                  <w:tcW w:w="2337" w:type="pct"/>
                </w:tcPr>
                <w:p w14:paraId="3BAB8C2F" w14:textId="77777777" w:rsidR="00523CBD" w:rsidRPr="003D3D95" w:rsidRDefault="00523CBD" w:rsidP="00523CBD">
                  <w:pPr>
                    <w:pStyle w:val="25"/>
                    <w:shd w:val="clear" w:color="auto" w:fill="auto"/>
                    <w:spacing w:before="0" w:after="0" w:line="240" w:lineRule="auto"/>
                    <w:ind w:firstLine="0"/>
                    <w:rPr>
                      <w:sz w:val="22"/>
                      <w:szCs w:val="22"/>
                      <w:lang w:val="uk-UA"/>
                    </w:rPr>
                  </w:pPr>
                </w:p>
              </w:tc>
            </w:tr>
            <w:tr w:rsidR="00523CBD" w:rsidRPr="003D3D95" w14:paraId="560CA069" w14:textId="77777777" w:rsidTr="00FC743A">
              <w:tc>
                <w:tcPr>
                  <w:tcW w:w="2663" w:type="pct"/>
                </w:tcPr>
                <w:p w14:paraId="5B17AE1E" w14:textId="77777777" w:rsidR="00523CBD" w:rsidRPr="003D3D95" w:rsidRDefault="00523CBD" w:rsidP="00523CBD">
                  <w:pPr>
                    <w:pStyle w:val="25"/>
                    <w:shd w:val="clear" w:color="auto" w:fill="auto"/>
                    <w:spacing w:before="0" w:after="0" w:line="240" w:lineRule="auto"/>
                    <w:ind w:firstLine="0"/>
                    <w:rPr>
                      <w:sz w:val="22"/>
                      <w:szCs w:val="22"/>
                      <w:lang w:val="uk-UA"/>
                    </w:rPr>
                  </w:pPr>
                </w:p>
              </w:tc>
              <w:tc>
                <w:tcPr>
                  <w:tcW w:w="2337" w:type="pct"/>
                </w:tcPr>
                <w:p w14:paraId="367F8B37" w14:textId="77777777" w:rsidR="00523CBD" w:rsidRPr="003D3D95" w:rsidRDefault="00523CBD" w:rsidP="00523CBD">
                  <w:pPr>
                    <w:pStyle w:val="25"/>
                    <w:shd w:val="clear" w:color="auto" w:fill="auto"/>
                    <w:spacing w:before="0" w:after="0" w:line="240" w:lineRule="auto"/>
                    <w:ind w:firstLine="0"/>
                    <w:rPr>
                      <w:sz w:val="22"/>
                      <w:szCs w:val="22"/>
                      <w:lang w:val="uk-UA"/>
                    </w:rPr>
                  </w:pPr>
                </w:p>
              </w:tc>
            </w:tr>
            <w:tr w:rsidR="00523CBD" w:rsidRPr="003D3D95" w14:paraId="277E57A8" w14:textId="77777777" w:rsidTr="00FC743A">
              <w:tc>
                <w:tcPr>
                  <w:tcW w:w="2663" w:type="pct"/>
                  <w:hideMark/>
                </w:tcPr>
                <w:p w14:paraId="3D72B768" w14:textId="77777777" w:rsidR="00523CBD" w:rsidRPr="003D3D95" w:rsidRDefault="00523CBD" w:rsidP="00523CBD">
                  <w:pPr>
                    <w:pStyle w:val="25"/>
                    <w:shd w:val="clear" w:color="auto" w:fill="auto"/>
                    <w:spacing w:before="0" w:after="0" w:line="240" w:lineRule="auto"/>
                    <w:ind w:firstLine="0"/>
                    <w:rPr>
                      <w:sz w:val="22"/>
                      <w:szCs w:val="22"/>
                      <w:lang w:val="uk-UA"/>
                    </w:rPr>
                  </w:pPr>
                  <w:r w:rsidRPr="003D3D95">
                    <w:rPr>
                      <w:sz w:val="22"/>
                      <w:szCs w:val="22"/>
                      <w:lang w:val="uk-UA"/>
                    </w:rPr>
                    <w:t>_______________________________________</w:t>
                  </w:r>
                </w:p>
              </w:tc>
              <w:tc>
                <w:tcPr>
                  <w:tcW w:w="2337" w:type="pct"/>
                  <w:hideMark/>
                </w:tcPr>
                <w:p w14:paraId="74F2F3C2" w14:textId="77777777" w:rsidR="00523CBD" w:rsidRPr="003D3D95" w:rsidRDefault="00523CBD" w:rsidP="00523CBD">
                  <w:pPr>
                    <w:pStyle w:val="25"/>
                    <w:shd w:val="clear" w:color="auto" w:fill="auto"/>
                    <w:spacing w:before="0" w:after="0" w:line="240" w:lineRule="auto"/>
                    <w:ind w:firstLine="0"/>
                    <w:rPr>
                      <w:sz w:val="22"/>
                      <w:szCs w:val="22"/>
                      <w:lang w:val="uk-UA"/>
                    </w:rPr>
                  </w:pPr>
                  <w:r w:rsidRPr="003D3D95">
                    <w:rPr>
                      <w:sz w:val="22"/>
                      <w:szCs w:val="22"/>
                      <w:lang w:val="uk-UA"/>
                    </w:rPr>
                    <w:t>__________________________________</w:t>
                  </w:r>
                </w:p>
              </w:tc>
            </w:tr>
            <w:tr w:rsidR="00523CBD" w:rsidRPr="003D3D95" w14:paraId="0B127687" w14:textId="77777777" w:rsidTr="00FC743A">
              <w:tc>
                <w:tcPr>
                  <w:tcW w:w="2663" w:type="pct"/>
                  <w:hideMark/>
                </w:tcPr>
                <w:p w14:paraId="34F59D60" w14:textId="77777777" w:rsidR="00523CBD" w:rsidRPr="003D3D95" w:rsidRDefault="00523CBD" w:rsidP="00523CBD">
                  <w:pPr>
                    <w:pStyle w:val="25"/>
                    <w:shd w:val="clear" w:color="auto" w:fill="auto"/>
                    <w:spacing w:before="0" w:after="0" w:line="240" w:lineRule="auto"/>
                    <w:ind w:firstLine="0"/>
                    <w:rPr>
                      <w:sz w:val="22"/>
                      <w:szCs w:val="22"/>
                      <w:lang w:val="uk-UA"/>
                    </w:rPr>
                  </w:pPr>
                  <w:r w:rsidRPr="003D3D95">
                    <w:rPr>
                      <w:sz w:val="22"/>
                      <w:szCs w:val="22"/>
                      <w:lang w:val="uk-UA"/>
                    </w:rPr>
                    <w:t xml:space="preserve">                        (підпис, П.І.Б)</w:t>
                  </w:r>
                </w:p>
              </w:tc>
              <w:tc>
                <w:tcPr>
                  <w:tcW w:w="2337" w:type="pct"/>
                  <w:hideMark/>
                </w:tcPr>
                <w:p w14:paraId="4DA34171" w14:textId="77777777" w:rsidR="00523CBD" w:rsidRPr="003D3D95" w:rsidRDefault="00523CBD" w:rsidP="00523CBD">
                  <w:pPr>
                    <w:pStyle w:val="25"/>
                    <w:shd w:val="clear" w:color="auto" w:fill="auto"/>
                    <w:spacing w:before="0" w:after="0" w:line="240" w:lineRule="auto"/>
                    <w:ind w:firstLine="0"/>
                    <w:rPr>
                      <w:sz w:val="22"/>
                      <w:szCs w:val="22"/>
                      <w:lang w:val="uk-UA"/>
                    </w:rPr>
                  </w:pPr>
                  <w:r w:rsidRPr="003D3D95">
                    <w:rPr>
                      <w:sz w:val="22"/>
                      <w:szCs w:val="22"/>
                      <w:lang w:val="uk-UA"/>
                    </w:rPr>
                    <w:t xml:space="preserve">                   (підпис, П.І.Б)</w:t>
                  </w:r>
                </w:p>
              </w:tc>
            </w:tr>
            <w:tr w:rsidR="00523CBD" w:rsidRPr="003D3D95" w14:paraId="743CE611" w14:textId="77777777" w:rsidTr="00FC743A">
              <w:tc>
                <w:tcPr>
                  <w:tcW w:w="2663" w:type="pct"/>
                  <w:hideMark/>
                </w:tcPr>
                <w:p w14:paraId="5E59D0CA" w14:textId="77777777" w:rsidR="00523CBD" w:rsidRPr="003D3D95" w:rsidRDefault="00523CBD" w:rsidP="00523CBD">
                  <w:pPr>
                    <w:pStyle w:val="25"/>
                    <w:shd w:val="clear" w:color="auto" w:fill="auto"/>
                    <w:spacing w:before="0" w:after="0" w:line="240" w:lineRule="auto"/>
                    <w:ind w:firstLine="0"/>
                    <w:rPr>
                      <w:sz w:val="22"/>
                      <w:szCs w:val="22"/>
                      <w:lang w:val="uk-UA"/>
                    </w:rPr>
                  </w:pPr>
                  <w:r w:rsidRPr="003D3D95">
                    <w:rPr>
                      <w:sz w:val="22"/>
                      <w:szCs w:val="22"/>
                      <w:lang w:val="uk-UA"/>
                    </w:rPr>
                    <w:t>М.П.</w:t>
                  </w:r>
                </w:p>
              </w:tc>
              <w:tc>
                <w:tcPr>
                  <w:tcW w:w="2337" w:type="pct"/>
                  <w:hideMark/>
                </w:tcPr>
                <w:p w14:paraId="36ABB49E" w14:textId="77777777" w:rsidR="00523CBD" w:rsidRPr="003D3D95" w:rsidRDefault="00523CBD" w:rsidP="00523CBD">
                  <w:pPr>
                    <w:pStyle w:val="25"/>
                    <w:shd w:val="clear" w:color="auto" w:fill="auto"/>
                    <w:spacing w:before="0" w:after="0" w:line="240" w:lineRule="auto"/>
                    <w:ind w:firstLine="0"/>
                    <w:rPr>
                      <w:sz w:val="22"/>
                      <w:szCs w:val="22"/>
                      <w:lang w:val="uk-UA"/>
                    </w:rPr>
                  </w:pPr>
                  <w:r w:rsidRPr="003D3D95">
                    <w:rPr>
                      <w:sz w:val="22"/>
                      <w:szCs w:val="22"/>
                      <w:lang w:val="uk-UA"/>
                    </w:rPr>
                    <w:t>М.П.</w:t>
                  </w:r>
                </w:p>
              </w:tc>
            </w:tr>
            <w:tr w:rsidR="00523CBD" w:rsidRPr="003D3D95" w14:paraId="0EDDBDAD" w14:textId="77777777" w:rsidTr="00FC743A">
              <w:tc>
                <w:tcPr>
                  <w:tcW w:w="2663" w:type="pct"/>
                </w:tcPr>
                <w:p w14:paraId="5F52FDC1" w14:textId="77777777" w:rsidR="00523CBD" w:rsidRPr="003D3D95" w:rsidRDefault="00523CBD" w:rsidP="00523CBD">
                  <w:pPr>
                    <w:pStyle w:val="25"/>
                    <w:shd w:val="clear" w:color="auto" w:fill="auto"/>
                    <w:spacing w:before="0" w:after="0" w:line="240" w:lineRule="auto"/>
                    <w:ind w:firstLine="0"/>
                    <w:rPr>
                      <w:sz w:val="22"/>
                      <w:szCs w:val="22"/>
                      <w:lang w:val="uk-UA"/>
                    </w:rPr>
                  </w:pPr>
                </w:p>
              </w:tc>
              <w:tc>
                <w:tcPr>
                  <w:tcW w:w="2337" w:type="pct"/>
                </w:tcPr>
                <w:p w14:paraId="0DDDBE64" w14:textId="77777777" w:rsidR="00523CBD" w:rsidRPr="003D3D95" w:rsidRDefault="00523CBD" w:rsidP="00523CBD">
                  <w:pPr>
                    <w:pStyle w:val="25"/>
                    <w:shd w:val="clear" w:color="auto" w:fill="auto"/>
                    <w:spacing w:before="0" w:after="0" w:line="240" w:lineRule="auto"/>
                    <w:ind w:firstLine="0"/>
                    <w:rPr>
                      <w:sz w:val="22"/>
                      <w:szCs w:val="22"/>
                      <w:lang w:val="uk-UA"/>
                    </w:rPr>
                  </w:pPr>
                </w:p>
              </w:tc>
            </w:tr>
            <w:tr w:rsidR="00523CBD" w:rsidRPr="003D3D95" w14:paraId="31A19E11" w14:textId="77777777" w:rsidTr="00FC743A">
              <w:tc>
                <w:tcPr>
                  <w:tcW w:w="2663" w:type="pct"/>
                  <w:hideMark/>
                </w:tcPr>
                <w:p w14:paraId="6BC243ED" w14:textId="77777777" w:rsidR="00523CBD" w:rsidRPr="003D3D95" w:rsidRDefault="00523CBD" w:rsidP="00523CBD">
                  <w:pPr>
                    <w:pStyle w:val="25"/>
                    <w:shd w:val="clear" w:color="auto" w:fill="auto"/>
                    <w:spacing w:before="0" w:after="0" w:line="240" w:lineRule="auto"/>
                    <w:ind w:firstLine="0"/>
                    <w:rPr>
                      <w:sz w:val="22"/>
                      <w:szCs w:val="22"/>
                      <w:lang w:val="uk-UA"/>
                    </w:rPr>
                  </w:pPr>
                  <w:r w:rsidRPr="003D3D95">
                    <w:rPr>
                      <w:sz w:val="22"/>
                      <w:szCs w:val="22"/>
                      <w:lang w:val="uk-UA"/>
                    </w:rPr>
                    <w:t>«____» _____ 20_____ р.</w:t>
                  </w:r>
                </w:p>
              </w:tc>
              <w:tc>
                <w:tcPr>
                  <w:tcW w:w="2337" w:type="pct"/>
                  <w:hideMark/>
                </w:tcPr>
                <w:p w14:paraId="16B4D023" w14:textId="77777777" w:rsidR="00523CBD" w:rsidRPr="003D3D95" w:rsidRDefault="00523CBD" w:rsidP="00523CBD">
                  <w:pPr>
                    <w:pStyle w:val="25"/>
                    <w:shd w:val="clear" w:color="auto" w:fill="auto"/>
                    <w:spacing w:before="0" w:after="0" w:line="240" w:lineRule="auto"/>
                    <w:ind w:firstLine="0"/>
                    <w:rPr>
                      <w:sz w:val="22"/>
                      <w:szCs w:val="22"/>
                      <w:lang w:val="uk-UA"/>
                    </w:rPr>
                  </w:pPr>
                  <w:r w:rsidRPr="003D3D95">
                    <w:rPr>
                      <w:sz w:val="22"/>
                      <w:szCs w:val="22"/>
                      <w:lang w:val="uk-UA"/>
                    </w:rPr>
                    <w:t>«____» _____ 20____ р.</w:t>
                  </w:r>
                </w:p>
              </w:tc>
            </w:tr>
          </w:tbl>
          <w:p w14:paraId="2039B35E" w14:textId="77777777" w:rsidR="00523CBD" w:rsidRPr="003D3D95" w:rsidRDefault="00523CBD" w:rsidP="00523CBD">
            <w:pPr>
              <w:rPr>
                <w:sz w:val="22"/>
                <w:szCs w:val="22"/>
              </w:rPr>
            </w:pPr>
          </w:p>
        </w:tc>
      </w:tr>
    </w:tbl>
    <w:p w14:paraId="0E64B191" w14:textId="77777777" w:rsidR="00B46338" w:rsidRPr="003D3D95" w:rsidRDefault="00B46338" w:rsidP="00B46338">
      <w:pPr>
        <w:rPr>
          <w:sz w:val="22"/>
          <w:szCs w:val="22"/>
        </w:rPr>
      </w:pPr>
    </w:p>
    <w:p w14:paraId="47FCC87D" w14:textId="77777777" w:rsidR="00B46338" w:rsidRPr="003D3D95" w:rsidRDefault="00B46338" w:rsidP="00B46338">
      <w:pPr>
        <w:rPr>
          <w:sz w:val="22"/>
          <w:szCs w:val="22"/>
        </w:rPr>
      </w:pPr>
      <w:r w:rsidRPr="003D3D95">
        <w:rPr>
          <w:sz w:val="22"/>
          <w:szCs w:val="22"/>
        </w:rPr>
        <w:br w:type="page"/>
      </w:r>
    </w:p>
    <w:p w14:paraId="47A441D2"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lastRenderedPageBreak/>
        <w:t>Додаток №3</w:t>
      </w:r>
    </w:p>
    <w:p w14:paraId="037DEA09"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до Договору про постачання </w:t>
      </w:r>
    </w:p>
    <w:p w14:paraId="10881F75"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t>електричної енергії споживачу</w:t>
      </w:r>
    </w:p>
    <w:p w14:paraId="512B8A38"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№________________ </w:t>
      </w:r>
    </w:p>
    <w:p w14:paraId="0E626176"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t>від ____ ____20_____р.</w:t>
      </w:r>
    </w:p>
    <w:p w14:paraId="6F419A8C" w14:textId="77777777" w:rsidR="00B46338" w:rsidRPr="003D3D95" w:rsidRDefault="00B46338" w:rsidP="00B46338">
      <w:pPr>
        <w:jc w:val="center"/>
        <w:outlineLvl w:val="0"/>
        <w:rPr>
          <w:b/>
          <w:sz w:val="22"/>
          <w:szCs w:val="22"/>
        </w:rPr>
      </w:pPr>
    </w:p>
    <w:p w14:paraId="42D2CCEB" w14:textId="77777777" w:rsidR="00B46338" w:rsidRPr="003D3D95" w:rsidRDefault="00B46338" w:rsidP="00B46338">
      <w:pPr>
        <w:pStyle w:val="33"/>
        <w:shd w:val="clear" w:color="auto" w:fill="auto"/>
        <w:spacing w:after="0" w:line="240" w:lineRule="auto"/>
        <w:jc w:val="center"/>
        <w:rPr>
          <w:sz w:val="22"/>
          <w:szCs w:val="22"/>
        </w:rPr>
      </w:pPr>
      <w:r w:rsidRPr="003D3D95">
        <w:rPr>
          <w:sz w:val="22"/>
          <w:szCs w:val="22"/>
        </w:rPr>
        <w:t xml:space="preserve">Порядок визначення вартості електричної енергії </w:t>
      </w:r>
    </w:p>
    <w:p w14:paraId="2C0C281E" w14:textId="77777777" w:rsidR="00B46338" w:rsidRPr="003D3D95" w:rsidRDefault="00B46338" w:rsidP="00B46338">
      <w:pPr>
        <w:pStyle w:val="33"/>
        <w:shd w:val="clear" w:color="auto" w:fill="auto"/>
        <w:spacing w:after="0" w:line="240" w:lineRule="auto"/>
        <w:ind w:firstLine="0"/>
        <w:jc w:val="center"/>
        <w:rPr>
          <w:sz w:val="22"/>
          <w:szCs w:val="22"/>
        </w:rPr>
      </w:pPr>
    </w:p>
    <w:p w14:paraId="696BCB15" w14:textId="77777777" w:rsidR="00B46338" w:rsidRPr="003D3D95" w:rsidRDefault="00B46338" w:rsidP="00B46338">
      <w:pPr>
        <w:pStyle w:val="33"/>
        <w:shd w:val="clear" w:color="auto" w:fill="auto"/>
        <w:spacing w:after="0" w:line="240" w:lineRule="auto"/>
        <w:ind w:firstLine="0"/>
        <w:jc w:val="both"/>
        <w:rPr>
          <w:sz w:val="22"/>
          <w:szCs w:val="22"/>
        </w:rPr>
      </w:pPr>
      <w:r w:rsidRPr="003D3D95">
        <w:rPr>
          <w:sz w:val="22"/>
          <w:szCs w:val="22"/>
        </w:rPr>
        <w:t xml:space="preserve">1. Розмір ціни за одиницю електричної енергії, як складової </w:t>
      </w:r>
      <w:r w:rsidRPr="003D3D95">
        <w:rPr>
          <w:sz w:val="22"/>
          <w:szCs w:val="22"/>
          <w:u w:val="single"/>
        </w:rPr>
        <w:t>одиниці</w:t>
      </w:r>
      <w:r w:rsidRPr="003D3D95">
        <w:rPr>
          <w:sz w:val="22"/>
          <w:szCs w:val="22"/>
        </w:rPr>
        <w:t xml:space="preserve"> Товару</w:t>
      </w:r>
    </w:p>
    <w:p w14:paraId="675AC9B5" w14:textId="53329B36" w:rsidR="00B46338" w:rsidRPr="003D3D95" w:rsidRDefault="00B46338" w:rsidP="00B46338">
      <w:pPr>
        <w:pStyle w:val="25"/>
        <w:shd w:val="clear" w:color="auto" w:fill="auto"/>
        <w:spacing w:before="0" w:after="0" w:line="240" w:lineRule="auto"/>
        <w:ind w:firstLine="0"/>
        <w:rPr>
          <w:sz w:val="22"/>
          <w:szCs w:val="22"/>
          <w:lang w:val="uk-UA"/>
        </w:rPr>
      </w:pPr>
      <w:r w:rsidRPr="003D3D95">
        <w:rPr>
          <w:sz w:val="22"/>
          <w:szCs w:val="22"/>
          <w:lang w:val="uk-UA"/>
        </w:rPr>
        <w:t>Ціна за одиницю електричної енерг</w:t>
      </w:r>
      <w:r w:rsidR="00040F4B">
        <w:rPr>
          <w:sz w:val="22"/>
          <w:szCs w:val="22"/>
          <w:lang w:val="uk-UA"/>
        </w:rPr>
        <w:t xml:space="preserve">ії поточна становить </w:t>
      </w:r>
      <w:r w:rsidR="00175D6C">
        <w:rPr>
          <w:sz w:val="22"/>
          <w:szCs w:val="22"/>
          <w:lang w:val="uk-UA"/>
        </w:rPr>
        <w:t>___</w:t>
      </w:r>
      <w:r w:rsidRPr="003D3D95">
        <w:rPr>
          <w:sz w:val="22"/>
          <w:szCs w:val="22"/>
          <w:lang w:val="uk-UA"/>
        </w:rPr>
        <w:t xml:space="preserve"> грн/кіловат-година без ПДВ.</w:t>
      </w:r>
    </w:p>
    <w:p w14:paraId="20F8FFDE" w14:textId="6A1CB06E" w:rsidR="00B46338" w:rsidRPr="003D3D95" w:rsidRDefault="00B46338" w:rsidP="00B46338">
      <w:pPr>
        <w:pStyle w:val="25"/>
        <w:shd w:val="clear" w:color="auto" w:fill="auto"/>
        <w:tabs>
          <w:tab w:val="left" w:pos="7090"/>
        </w:tabs>
        <w:spacing w:before="0" w:after="0" w:line="240" w:lineRule="auto"/>
        <w:ind w:firstLine="0"/>
        <w:rPr>
          <w:sz w:val="22"/>
          <w:szCs w:val="22"/>
          <w:lang w:val="uk-UA"/>
        </w:rPr>
      </w:pPr>
      <w:r w:rsidRPr="003D3D95">
        <w:rPr>
          <w:sz w:val="22"/>
          <w:szCs w:val="22"/>
          <w:lang w:val="uk-UA"/>
        </w:rPr>
        <w:t>Ціна (тариф) послуг оператора системи передачі (ціна регульованих послуг, яка визначається НКРЕКП) встановлена відповідно до постанови НКРЕКП від __________ № ______</w:t>
      </w:r>
      <w:r w:rsidR="00040F4B">
        <w:rPr>
          <w:sz w:val="22"/>
          <w:szCs w:val="22"/>
          <w:lang w:val="uk-UA"/>
        </w:rPr>
        <w:t xml:space="preserve">____ та становить </w:t>
      </w:r>
      <w:r w:rsidR="00175D6C">
        <w:rPr>
          <w:sz w:val="22"/>
          <w:szCs w:val="22"/>
          <w:lang w:val="uk-UA"/>
        </w:rPr>
        <w:t>_____</w:t>
      </w:r>
      <w:r w:rsidRPr="003D3D95">
        <w:rPr>
          <w:sz w:val="22"/>
          <w:szCs w:val="22"/>
          <w:lang w:val="uk-UA"/>
        </w:rPr>
        <w:t>грн/кіловат-година без ПДВ.</w:t>
      </w:r>
    </w:p>
    <w:p w14:paraId="0B7CBCB2" w14:textId="77777777" w:rsidR="00B46338" w:rsidRPr="003D3D95" w:rsidRDefault="00B46338" w:rsidP="00B46338">
      <w:pPr>
        <w:pStyle w:val="33"/>
        <w:shd w:val="clear" w:color="auto" w:fill="auto"/>
        <w:spacing w:after="0" w:line="240" w:lineRule="auto"/>
        <w:ind w:firstLine="0"/>
        <w:jc w:val="both"/>
        <w:rPr>
          <w:b w:val="0"/>
          <w:sz w:val="22"/>
          <w:szCs w:val="22"/>
        </w:rPr>
      </w:pPr>
    </w:p>
    <w:p w14:paraId="4B5FB25C" w14:textId="77777777" w:rsidR="00B46338" w:rsidRPr="003D3D95" w:rsidRDefault="00B46338" w:rsidP="00B46338">
      <w:pPr>
        <w:pStyle w:val="33"/>
        <w:shd w:val="clear" w:color="auto" w:fill="auto"/>
        <w:spacing w:after="0" w:line="240" w:lineRule="auto"/>
        <w:ind w:firstLine="0"/>
        <w:jc w:val="both"/>
        <w:rPr>
          <w:sz w:val="22"/>
          <w:szCs w:val="22"/>
        </w:rPr>
      </w:pPr>
      <w:r w:rsidRPr="003D3D95">
        <w:rPr>
          <w:sz w:val="22"/>
          <w:szCs w:val="22"/>
        </w:rPr>
        <w:t>2. Формула визначення ціни за одиницю Товару</w:t>
      </w:r>
    </w:p>
    <w:p w14:paraId="314A4804" w14:textId="77777777" w:rsidR="00B46338" w:rsidRPr="003D3D95" w:rsidRDefault="00B46338" w:rsidP="00B46338">
      <w:pPr>
        <w:pStyle w:val="25"/>
        <w:shd w:val="clear" w:color="auto" w:fill="auto"/>
        <w:spacing w:before="0" w:after="0" w:line="240" w:lineRule="auto"/>
        <w:ind w:firstLine="0"/>
        <w:rPr>
          <w:sz w:val="22"/>
          <w:szCs w:val="22"/>
          <w:lang w:val="uk-UA"/>
        </w:rPr>
      </w:pPr>
      <w:r w:rsidRPr="003D3D95">
        <w:rPr>
          <w:sz w:val="22"/>
          <w:szCs w:val="22"/>
          <w:lang w:val="uk-UA"/>
        </w:rPr>
        <w:t xml:space="preserve">Ціна за одиницю Товару </w:t>
      </w:r>
      <w:r w:rsidRPr="003D3D95">
        <w:rPr>
          <w:rStyle w:val="28pt"/>
          <w:sz w:val="22"/>
          <w:szCs w:val="22"/>
        </w:rPr>
        <w:t>(</w:t>
      </w:r>
      <w:r w:rsidRPr="003D3D95">
        <w:rPr>
          <w:b/>
          <w:sz w:val="22"/>
          <w:szCs w:val="22"/>
          <w:lang w:val="uk-UA"/>
        </w:rPr>
        <w:t>Ц</w:t>
      </w:r>
      <w:r w:rsidRPr="003D3D95">
        <w:rPr>
          <w:rStyle w:val="28pt"/>
          <w:sz w:val="22"/>
          <w:szCs w:val="22"/>
        </w:rPr>
        <w:t xml:space="preserve">) </w:t>
      </w:r>
      <w:r w:rsidRPr="003D3D95">
        <w:rPr>
          <w:sz w:val="22"/>
          <w:szCs w:val="22"/>
          <w:lang w:val="uk-UA"/>
        </w:rPr>
        <w:t>визначається за формулою та змінюється на підставі звернення листом однієї зі Сторін у порядку, визначеному п.5.4 Договору:</w:t>
      </w:r>
    </w:p>
    <w:p w14:paraId="09B99E11" w14:textId="77777777" w:rsidR="00B46338" w:rsidRPr="003D3D95" w:rsidRDefault="00B46338" w:rsidP="00B46338">
      <w:pPr>
        <w:pStyle w:val="60"/>
        <w:shd w:val="clear" w:color="auto" w:fill="auto"/>
        <w:spacing w:before="0" w:line="240" w:lineRule="auto"/>
        <w:jc w:val="both"/>
        <w:rPr>
          <w:sz w:val="22"/>
          <w:szCs w:val="22"/>
          <w:lang w:val="uk-UA"/>
        </w:rPr>
      </w:pPr>
    </w:p>
    <w:p w14:paraId="30F1B922" w14:textId="393D3516" w:rsidR="00B46338" w:rsidRPr="003D3D95" w:rsidRDefault="00B46338" w:rsidP="00B46338">
      <w:pPr>
        <w:pStyle w:val="60"/>
        <w:shd w:val="clear" w:color="auto" w:fill="auto"/>
        <w:spacing w:before="0" w:line="240" w:lineRule="auto"/>
        <w:jc w:val="both"/>
        <w:rPr>
          <w:sz w:val="22"/>
          <w:szCs w:val="22"/>
          <w:lang w:val="uk-UA"/>
        </w:rPr>
      </w:pPr>
      <w:r w:rsidRPr="003D3D95">
        <w:rPr>
          <w:sz w:val="22"/>
          <w:szCs w:val="22"/>
          <w:lang w:val="uk-UA"/>
        </w:rPr>
        <w:t>Ц=(Цп + Тпер + Впосг)</w:t>
      </w:r>
      <w:r w:rsidR="00464F98" w:rsidRPr="003D3D95">
        <w:rPr>
          <w:sz w:val="22"/>
          <w:szCs w:val="22"/>
          <w:lang w:val="uk-UA"/>
        </w:rPr>
        <w:t xml:space="preserve"> х</w:t>
      </w:r>
      <w:r w:rsidRPr="003D3D95">
        <w:rPr>
          <w:sz w:val="22"/>
          <w:szCs w:val="22"/>
          <w:lang w:val="uk-UA"/>
        </w:rPr>
        <w:t xml:space="preserve"> 1,2</w:t>
      </w:r>
    </w:p>
    <w:p w14:paraId="445827B7" w14:textId="77777777" w:rsidR="00B46338" w:rsidRPr="003D3D95" w:rsidRDefault="00B46338" w:rsidP="00B46338">
      <w:pPr>
        <w:pStyle w:val="33"/>
        <w:shd w:val="clear" w:color="auto" w:fill="auto"/>
        <w:spacing w:after="0" w:line="240" w:lineRule="auto"/>
        <w:ind w:firstLine="0"/>
        <w:jc w:val="both"/>
        <w:rPr>
          <w:sz w:val="22"/>
          <w:szCs w:val="22"/>
        </w:rPr>
      </w:pPr>
    </w:p>
    <w:p w14:paraId="04F87392" w14:textId="77777777" w:rsidR="00B46338" w:rsidRPr="003D3D95" w:rsidRDefault="00B46338" w:rsidP="00B46338">
      <w:pPr>
        <w:pStyle w:val="25"/>
        <w:shd w:val="clear" w:color="auto" w:fill="auto"/>
        <w:spacing w:before="0" w:after="0" w:line="240" w:lineRule="auto"/>
        <w:ind w:firstLine="0"/>
        <w:rPr>
          <w:sz w:val="22"/>
          <w:szCs w:val="22"/>
          <w:lang w:val="uk-UA"/>
        </w:rPr>
      </w:pPr>
      <w:r w:rsidRPr="003D3D95">
        <w:rPr>
          <w:sz w:val="22"/>
          <w:szCs w:val="22"/>
          <w:lang w:val="uk-UA"/>
        </w:rPr>
        <w:t xml:space="preserve">де </w:t>
      </w:r>
      <w:r w:rsidRPr="003D3D95">
        <w:rPr>
          <w:rStyle w:val="26"/>
          <w:sz w:val="22"/>
          <w:szCs w:val="22"/>
        </w:rPr>
        <w:t xml:space="preserve">1,2 </w:t>
      </w:r>
      <w:r w:rsidRPr="003D3D95">
        <w:rPr>
          <w:sz w:val="22"/>
          <w:szCs w:val="22"/>
          <w:lang w:val="uk-UA"/>
        </w:rPr>
        <w:t>- урахування ПДВ (у разі, якщо Постачальник не є платником ПДВ, у формулі замість 1,2 зазначається 1);</w:t>
      </w:r>
    </w:p>
    <w:p w14:paraId="4A766495" w14:textId="77777777" w:rsidR="00B46338" w:rsidRPr="003D3D95" w:rsidRDefault="00B46338" w:rsidP="00B46338">
      <w:pPr>
        <w:pStyle w:val="25"/>
        <w:shd w:val="clear" w:color="auto" w:fill="auto"/>
        <w:spacing w:before="0" w:after="0" w:line="240" w:lineRule="auto"/>
        <w:ind w:firstLine="0"/>
        <w:rPr>
          <w:sz w:val="22"/>
          <w:szCs w:val="22"/>
          <w:lang w:val="uk-UA"/>
        </w:rPr>
      </w:pPr>
      <w:r w:rsidRPr="003D3D95">
        <w:rPr>
          <w:b/>
          <w:sz w:val="22"/>
          <w:szCs w:val="22"/>
          <w:lang w:val="uk-UA"/>
        </w:rPr>
        <w:t>Цп</w:t>
      </w:r>
      <w:r w:rsidRPr="003D3D95">
        <w:rPr>
          <w:sz w:val="22"/>
          <w:szCs w:val="22"/>
          <w:lang w:val="uk-UA"/>
        </w:rPr>
        <w:t xml:space="preserve"> – ціна за одиницю електричної енергії поточна, грн/кіловат-година без ПДВ;</w:t>
      </w:r>
    </w:p>
    <w:p w14:paraId="3AFD78FA" w14:textId="77777777" w:rsidR="00B46338" w:rsidRPr="003D3D95" w:rsidRDefault="00B46338" w:rsidP="00B46338">
      <w:pPr>
        <w:pStyle w:val="25"/>
        <w:shd w:val="clear" w:color="auto" w:fill="auto"/>
        <w:spacing w:before="0" w:after="0" w:line="240" w:lineRule="auto"/>
        <w:ind w:firstLine="0"/>
        <w:rPr>
          <w:sz w:val="22"/>
          <w:szCs w:val="22"/>
          <w:lang w:val="uk-UA"/>
        </w:rPr>
      </w:pPr>
      <w:r w:rsidRPr="003D3D95">
        <w:rPr>
          <w:rStyle w:val="28pt"/>
          <w:sz w:val="22"/>
          <w:szCs w:val="22"/>
        </w:rPr>
        <w:t xml:space="preserve">Тпер </w:t>
      </w:r>
      <w:r w:rsidRPr="003D3D95">
        <w:rPr>
          <w:sz w:val="22"/>
          <w:szCs w:val="22"/>
          <w:lang w:val="uk-UA"/>
        </w:rPr>
        <w:t>‒ ціна (тариф) послуг оператора системи передачі (ціна регульованих послуг, яка визначається НКРЕКП), грн/кіловат-година без ПДВ;</w:t>
      </w:r>
    </w:p>
    <w:p w14:paraId="2916E849" w14:textId="77777777" w:rsidR="00B46338" w:rsidRPr="003D3D95" w:rsidRDefault="00B46338" w:rsidP="00B46338">
      <w:pPr>
        <w:pStyle w:val="25"/>
        <w:shd w:val="clear" w:color="auto" w:fill="auto"/>
        <w:spacing w:before="0" w:after="0" w:line="240" w:lineRule="auto"/>
        <w:ind w:firstLine="0"/>
        <w:rPr>
          <w:sz w:val="22"/>
          <w:szCs w:val="22"/>
          <w:lang w:val="uk-UA"/>
        </w:rPr>
      </w:pPr>
      <w:r w:rsidRPr="003D3D95">
        <w:rPr>
          <w:rStyle w:val="28pt"/>
          <w:sz w:val="22"/>
          <w:szCs w:val="22"/>
        </w:rPr>
        <w:t xml:space="preserve">Впосг </w:t>
      </w:r>
      <w:r w:rsidRPr="003D3D95">
        <w:rPr>
          <w:sz w:val="22"/>
          <w:szCs w:val="22"/>
          <w:lang w:val="uk-UA"/>
        </w:rPr>
        <w:t>‒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14:paraId="6EDA0DB6" w14:textId="77777777" w:rsidR="00B46338" w:rsidRPr="003D3D95" w:rsidRDefault="00B46338" w:rsidP="00B46338">
      <w:pPr>
        <w:pStyle w:val="25"/>
        <w:shd w:val="clear" w:color="auto" w:fill="auto"/>
        <w:spacing w:before="0" w:after="0" w:line="240" w:lineRule="auto"/>
        <w:ind w:firstLine="0"/>
        <w:rPr>
          <w:sz w:val="22"/>
          <w:szCs w:val="22"/>
          <w:lang w:val="uk-UA"/>
        </w:rPr>
      </w:pPr>
      <w:r w:rsidRPr="003D3D95">
        <w:rPr>
          <w:rStyle w:val="28pt"/>
          <w:sz w:val="22"/>
          <w:szCs w:val="22"/>
        </w:rPr>
        <w:t xml:space="preserve">Впосг </w:t>
      </w:r>
      <w:r w:rsidRPr="003D3D95">
        <w:rPr>
          <w:sz w:val="22"/>
          <w:szCs w:val="22"/>
          <w:lang w:val="uk-UA"/>
        </w:rPr>
        <w:t xml:space="preserve">становить _____________ </w:t>
      </w:r>
      <w:r w:rsidRPr="003D3D95">
        <w:rPr>
          <w:rStyle w:val="26"/>
          <w:sz w:val="22"/>
          <w:szCs w:val="22"/>
        </w:rPr>
        <w:t xml:space="preserve">грн/кіловат-година без </w:t>
      </w:r>
      <w:r w:rsidRPr="003D3D95">
        <w:rPr>
          <w:rStyle w:val="28pt"/>
          <w:sz w:val="22"/>
          <w:szCs w:val="22"/>
        </w:rPr>
        <w:t xml:space="preserve">ПДВ </w:t>
      </w:r>
      <w:r w:rsidRPr="003D3D95">
        <w:rPr>
          <w:sz w:val="22"/>
          <w:szCs w:val="22"/>
          <w:lang w:val="uk-UA"/>
        </w:rPr>
        <w:t>та не змінюється протягом усього строку дії Договору;</w:t>
      </w:r>
    </w:p>
    <w:p w14:paraId="04200AD4" w14:textId="77777777" w:rsidR="00B46338" w:rsidRPr="003D3D95" w:rsidRDefault="00B46338" w:rsidP="00B46338">
      <w:pPr>
        <w:jc w:val="both"/>
        <w:rPr>
          <w:sz w:val="22"/>
          <w:szCs w:val="22"/>
        </w:rPr>
      </w:pPr>
      <w:r w:rsidRPr="003D3D95">
        <w:rPr>
          <w:sz w:val="22"/>
          <w:szCs w:val="22"/>
        </w:rPr>
        <w:t xml:space="preserve">де </w:t>
      </w:r>
      <w:r w:rsidRPr="003D3D95">
        <w:rPr>
          <w:rStyle w:val="28pt"/>
          <w:rFonts w:eastAsia="Calibri"/>
          <w:sz w:val="22"/>
          <w:szCs w:val="22"/>
        </w:rPr>
        <w:t xml:space="preserve">Цсер </w:t>
      </w:r>
      <w:r w:rsidRPr="003D3D95">
        <w:rPr>
          <w:sz w:val="22"/>
          <w:szCs w:val="22"/>
        </w:rPr>
        <w:t>- середній показник ціни за одиницю електричної енергії у наданій Довідці, грн/кіловат-година без ПДВ.</w:t>
      </w:r>
    </w:p>
    <w:tbl>
      <w:tblPr>
        <w:tblW w:w="4769" w:type="pct"/>
        <w:tblInd w:w="108" w:type="dxa"/>
        <w:tblLook w:val="04A0" w:firstRow="1" w:lastRow="0" w:firstColumn="1" w:lastColumn="0" w:noHBand="0" w:noVBand="1"/>
      </w:tblPr>
      <w:tblGrid>
        <w:gridCol w:w="5005"/>
        <w:gridCol w:w="4393"/>
      </w:tblGrid>
      <w:tr w:rsidR="00B46338" w:rsidRPr="003D3D95" w14:paraId="38CF09A8" w14:textId="77777777" w:rsidTr="00356C03">
        <w:tc>
          <w:tcPr>
            <w:tcW w:w="2663" w:type="pct"/>
            <w:hideMark/>
          </w:tcPr>
          <w:p w14:paraId="5C4C26EE" w14:textId="77777777" w:rsidR="00B46338" w:rsidRPr="003D3D95" w:rsidRDefault="00B46338" w:rsidP="00356C03">
            <w:pPr>
              <w:pStyle w:val="25"/>
              <w:shd w:val="clear" w:color="auto" w:fill="auto"/>
              <w:spacing w:before="0" w:after="0" w:line="240" w:lineRule="auto"/>
              <w:ind w:firstLine="0"/>
              <w:rPr>
                <w:sz w:val="22"/>
                <w:szCs w:val="22"/>
                <w:lang w:val="uk-UA"/>
              </w:rPr>
            </w:pPr>
            <w:r w:rsidRPr="003D3D95">
              <w:rPr>
                <w:sz w:val="22"/>
                <w:szCs w:val="22"/>
                <w:lang w:val="uk-UA"/>
              </w:rPr>
              <w:t>Постачальник</w:t>
            </w:r>
          </w:p>
        </w:tc>
        <w:tc>
          <w:tcPr>
            <w:tcW w:w="2337" w:type="pct"/>
            <w:hideMark/>
          </w:tcPr>
          <w:p w14:paraId="707E4FF9" w14:textId="77777777" w:rsidR="00B46338" w:rsidRPr="003D3D95" w:rsidRDefault="00B46338" w:rsidP="00356C03">
            <w:pPr>
              <w:pStyle w:val="25"/>
              <w:shd w:val="clear" w:color="auto" w:fill="auto"/>
              <w:spacing w:before="0" w:after="0" w:line="240" w:lineRule="auto"/>
              <w:ind w:firstLine="0"/>
              <w:rPr>
                <w:sz w:val="22"/>
                <w:szCs w:val="22"/>
                <w:lang w:val="uk-UA"/>
              </w:rPr>
            </w:pPr>
            <w:r w:rsidRPr="003D3D95">
              <w:rPr>
                <w:sz w:val="22"/>
                <w:szCs w:val="22"/>
                <w:lang w:val="uk-UA"/>
              </w:rPr>
              <w:t>Споживач</w:t>
            </w:r>
          </w:p>
        </w:tc>
      </w:tr>
      <w:tr w:rsidR="00B46338" w:rsidRPr="003D3D95" w14:paraId="137ED02A" w14:textId="77777777" w:rsidTr="00356C03">
        <w:tc>
          <w:tcPr>
            <w:tcW w:w="2663" w:type="pct"/>
          </w:tcPr>
          <w:p w14:paraId="79B231CB" w14:textId="77777777" w:rsidR="00B46338" w:rsidRPr="003D3D95" w:rsidRDefault="00B46338" w:rsidP="00356C03">
            <w:pPr>
              <w:pStyle w:val="25"/>
              <w:shd w:val="clear" w:color="auto" w:fill="auto"/>
              <w:spacing w:before="0" w:after="0" w:line="240" w:lineRule="auto"/>
              <w:ind w:firstLine="0"/>
              <w:rPr>
                <w:sz w:val="22"/>
                <w:szCs w:val="22"/>
                <w:lang w:val="uk-UA"/>
              </w:rPr>
            </w:pPr>
          </w:p>
        </w:tc>
        <w:tc>
          <w:tcPr>
            <w:tcW w:w="2337" w:type="pct"/>
            <w:hideMark/>
          </w:tcPr>
          <w:p w14:paraId="442D28B0" w14:textId="77777777" w:rsidR="00B46338" w:rsidRPr="003D3D95" w:rsidRDefault="00B46338" w:rsidP="00356C03">
            <w:pPr>
              <w:pStyle w:val="25"/>
              <w:shd w:val="clear" w:color="auto" w:fill="auto"/>
              <w:spacing w:before="0" w:after="0" w:line="240" w:lineRule="auto"/>
              <w:ind w:firstLine="0"/>
              <w:rPr>
                <w:sz w:val="22"/>
                <w:szCs w:val="22"/>
                <w:lang w:val="uk-UA"/>
              </w:rPr>
            </w:pPr>
          </w:p>
        </w:tc>
      </w:tr>
      <w:tr w:rsidR="00B46338" w:rsidRPr="003D3D95" w14:paraId="434BA36C" w14:textId="77777777" w:rsidTr="00356C03">
        <w:tc>
          <w:tcPr>
            <w:tcW w:w="2663" w:type="pct"/>
          </w:tcPr>
          <w:p w14:paraId="0304A823" w14:textId="77777777" w:rsidR="00B46338" w:rsidRPr="003D3D95" w:rsidRDefault="00B46338" w:rsidP="00356C03">
            <w:pPr>
              <w:pStyle w:val="25"/>
              <w:shd w:val="clear" w:color="auto" w:fill="auto"/>
              <w:spacing w:before="0" w:after="0" w:line="240" w:lineRule="auto"/>
              <w:ind w:firstLine="0"/>
              <w:rPr>
                <w:sz w:val="22"/>
                <w:szCs w:val="22"/>
                <w:lang w:val="uk-UA"/>
              </w:rPr>
            </w:pPr>
          </w:p>
        </w:tc>
        <w:tc>
          <w:tcPr>
            <w:tcW w:w="2337" w:type="pct"/>
          </w:tcPr>
          <w:p w14:paraId="64B30820" w14:textId="77777777" w:rsidR="00B46338" w:rsidRPr="003D3D95" w:rsidRDefault="00B46338" w:rsidP="00356C03">
            <w:pPr>
              <w:pStyle w:val="25"/>
              <w:shd w:val="clear" w:color="auto" w:fill="auto"/>
              <w:spacing w:before="0" w:after="0" w:line="240" w:lineRule="auto"/>
              <w:ind w:firstLine="0"/>
              <w:rPr>
                <w:sz w:val="22"/>
                <w:szCs w:val="22"/>
                <w:lang w:val="uk-UA"/>
              </w:rPr>
            </w:pPr>
          </w:p>
        </w:tc>
      </w:tr>
      <w:tr w:rsidR="00B46338" w:rsidRPr="003D3D95" w14:paraId="5F09BEC4" w14:textId="77777777" w:rsidTr="00356C03">
        <w:tc>
          <w:tcPr>
            <w:tcW w:w="2663" w:type="pct"/>
          </w:tcPr>
          <w:p w14:paraId="47C93103" w14:textId="77777777" w:rsidR="00B46338" w:rsidRPr="003D3D95" w:rsidRDefault="00B46338" w:rsidP="00356C03">
            <w:pPr>
              <w:pStyle w:val="25"/>
              <w:shd w:val="clear" w:color="auto" w:fill="auto"/>
              <w:spacing w:before="0" w:after="0" w:line="240" w:lineRule="auto"/>
              <w:ind w:firstLine="0"/>
              <w:rPr>
                <w:sz w:val="22"/>
                <w:szCs w:val="22"/>
                <w:lang w:val="uk-UA"/>
              </w:rPr>
            </w:pPr>
          </w:p>
        </w:tc>
        <w:tc>
          <w:tcPr>
            <w:tcW w:w="2337" w:type="pct"/>
          </w:tcPr>
          <w:p w14:paraId="0C6A2492" w14:textId="77777777" w:rsidR="00B46338" w:rsidRPr="003D3D95" w:rsidRDefault="00B46338" w:rsidP="00356C03">
            <w:pPr>
              <w:pStyle w:val="25"/>
              <w:shd w:val="clear" w:color="auto" w:fill="auto"/>
              <w:spacing w:before="0" w:after="0" w:line="240" w:lineRule="auto"/>
              <w:ind w:firstLine="0"/>
              <w:rPr>
                <w:sz w:val="22"/>
                <w:szCs w:val="22"/>
                <w:lang w:val="uk-UA"/>
              </w:rPr>
            </w:pPr>
          </w:p>
        </w:tc>
      </w:tr>
      <w:tr w:rsidR="00B46338" w:rsidRPr="003D3D95" w14:paraId="2559B267" w14:textId="77777777" w:rsidTr="00356C03">
        <w:tc>
          <w:tcPr>
            <w:tcW w:w="2663" w:type="pct"/>
            <w:hideMark/>
          </w:tcPr>
          <w:p w14:paraId="13E85B38" w14:textId="77777777" w:rsidR="00B46338" w:rsidRPr="003D3D95" w:rsidRDefault="00B46338" w:rsidP="00356C03">
            <w:pPr>
              <w:pStyle w:val="25"/>
              <w:shd w:val="clear" w:color="auto" w:fill="auto"/>
              <w:spacing w:before="0" w:after="0" w:line="240" w:lineRule="auto"/>
              <w:ind w:firstLine="0"/>
              <w:rPr>
                <w:sz w:val="22"/>
                <w:szCs w:val="22"/>
                <w:lang w:val="uk-UA"/>
              </w:rPr>
            </w:pPr>
            <w:r w:rsidRPr="003D3D95">
              <w:rPr>
                <w:sz w:val="22"/>
                <w:szCs w:val="22"/>
                <w:lang w:val="uk-UA"/>
              </w:rPr>
              <w:t>_______________________________________</w:t>
            </w:r>
          </w:p>
        </w:tc>
        <w:tc>
          <w:tcPr>
            <w:tcW w:w="2337" w:type="pct"/>
            <w:hideMark/>
          </w:tcPr>
          <w:p w14:paraId="54002A0A" w14:textId="77777777" w:rsidR="00B46338" w:rsidRPr="003D3D95" w:rsidRDefault="00B46338" w:rsidP="00356C03">
            <w:pPr>
              <w:pStyle w:val="25"/>
              <w:shd w:val="clear" w:color="auto" w:fill="auto"/>
              <w:spacing w:before="0" w:after="0" w:line="240" w:lineRule="auto"/>
              <w:ind w:firstLine="0"/>
              <w:rPr>
                <w:sz w:val="22"/>
                <w:szCs w:val="22"/>
                <w:lang w:val="uk-UA"/>
              </w:rPr>
            </w:pPr>
            <w:r w:rsidRPr="003D3D95">
              <w:rPr>
                <w:sz w:val="22"/>
                <w:szCs w:val="22"/>
                <w:lang w:val="uk-UA"/>
              </w:rPr>
              <w:t>__________________________________</w:t>
            </w:r>
          </w:p>
        </w:tc>
      </w:tr>
      <w:tr w:rsidR="00B46338" w:rsidRPr="003D3D95" w14:paraId="5456AB15" w14:textId="77777777" w:rsidTr="00356C03">
        <w:tc>
          <w:tcPr>
            <w:tcW w:w="2663" w:type="pct"/>
            <w:hideMark/>
          </w:tcPr>
          <w:p w14:paraId="7D1DDB0D" w14:textId="77777777" w:rsidR="00B46338" w:rsidRPr="003D3D95" w:rsidRDefault="00B46338" w:rsidP="00356C03">
            <w:pPr>
              <w:pStyle w:val="25"/>
              <w:shd w:val="clear" w:color="auto" w:fill="auto"/>
              <w:spacing w:before="0" w:after="0" w:line="240" w:lineRule="auto"/>
              <w:ind w:firstLine="0"/>
              <w:rPr>
                <w:sz w:val="22"/>
                <w:szCs w:val="22"/>
                <w:lang w:val="uk-UA"/>
              </w:rPr>
            </w:pPr>
            <w:r w:rsidRPr="003D3D95">
              <w:rPr>
                <w:sz w:val="22"/>
                <w:szCs w:val="22"/>
                <w:lang w:val="uk-UA"/>
              </w:rPr>
              <w:t xml:space="preserve">                        (підпис, П.І.Б)</w:t>
            </w:r>
          </w:p>
        </w:tc>
        <w:tc>
          <w:tcPr>
            <w:tcW w:w="2337" w:type="pct"/>
            <w:hideMark/>
          </w:tcPr>
          <w:p w14:paraId="7D69866B" w14:textId="77777777" w:rsidR="00B46338" w:rsidRPr="003D3D95" w:rsidRDefault="00B46338" w:rsidP="00356C03">
            <w:pPr>
              <w:pStyle w:val="25"/>
              <w:shd w:val="clear" w:color="auto" w:fill="auto"/>
              <w:spacing w:before="0" w:after="0" w:line="240" w:lineRule="auto"/>
              <w:ind w:firstLine="0"/>
              <w:rPr>
                <w:sz w:val="22"/>
                <w:szCs w:val="22"/>
                <w:lang w:val="uk-UA"/>
              </w:rPr>
            </w:pPr>
            <w:r w:rsidRPr="003D3D95">
              <w:rPr>
                <w:sz w:val="22"/>
                <w:szCs w:val="22"/>
                <w:lang w:val="uk-UA"/>
              </w:rPr>
              <w:t xml:space="preserve">                   (підпис, П.І.Б)</w:t>
            </w:r>
          </w:p>
        </w:tc>
      </w:tr>
      <w:tr w:rsidR="00B46338" w:rsidRPr="003D3D95" w14:paraId="6222F06B" w14:textId="77777777" w:rsidTr="00356C03">
        <w:tc>
          <w:tcPr>
            <w:tcW w:w="2663" w:type="pct"/>
            <w:hideMark/>
          </w:tcPr>
          <w:p w14:paraId="1BEE3A58" w14:textId="77777777" w:rsidR="00B46338" w:rsidRPr="003D3D95" w:rsidRDefault="00B46338" w:rsidP="00356C03">
            <w:pPr>
              <w:pStyle w:val="25"/>
              <w:shd w:val="clear" w:color="auto" w:fill="auto"/>
              <w:spacing w:before="0" w:after="0" w:line="240" w:lineRule="auto"/>
              <w:ind w:firstLine="0"/>
              <w:rPr>
                <w:sz w:val="22"/>
                <w:szCs w:val="22"/>
                <w:lang w:val="uk-UA"/>
              </w:rPr>
            </w:pPr>
            <w:r w:rsidRPr="003D3D95">
              <w:rPr>
                <w:sz w:val="22"/>
                <w:szCs w:val="22"/>
                <w:lang w:val="uk-UA"/>
              </w:rPr>
              <w:t>М.П.</w:t>
            </w:r>
          </w:p>
        </w:tc>
        <w:tc>
          <w:tcPr>
            <w:tcW w:w="2337" w:type="pct"/>
            <w:hideMark/>
          </w:tcPr>
          <w:p w14:paraId="1D410329" w14:textId="77777777" w:rsidR="00B46338" w:rsidRPr="003D3D95" w:rsidRDefault="00B46338" w:rsidP="00356C03">
            <w:pPr>
              <w:pStyle w:val="25"/>
              <w:shd w:val="clear" w:color="auto" w:fill="auto"/>
              <w:spacing w:before="0" w:after="0" w:line="240" w:lineRule="auto"/>
              <w:ind w:firstLine="0"/>
              <w:rPr>
                <w:sz w:val="22"/>
                <w:szCs w:val="22"/>
                <w:lang w:val="uk-UA"/>
              </w:rPr>
            </w:pPr>
            <w:r w:rsidRPr="003D3D95">
              <w:rPr>
                <w:sz w:val="22"/>
                <w:szCs w:val="22"/>
                <w:lang w:val="uk-UA"/>
              </w:rPr>
              <w:t>М.П.</w:t>
            </w:r>
          </w:p>
        </w:tc>
      </w:tr>
      <w:tr w:rsidR="00B46338" w:rsidRPr="003D3D95" w14:paraId="7957835E" w14:textId="77777777" w:rsidTr="00356C03">
        <w:tc>
          <w:tcPr>
            <w:tcW w:w="2663" w:type="pct"/>
          </w:tcPr>
          <w:p w14:paraId="716E1F5F" w14:textId="77777777" w:rsidR="00B46338" w:rsidRPr="003D3D95" w:rsidRDefault="00B46338" w:rsidP="00356C03">
            <w:pPr>
              <w:pStyle w:val="25"/>
              <w:shd w:val="clear" w:color="auto" w:fill="auto"/>
              <w:spacing w:before="0" w:after="0" w:line="240" w:lineRule="auto"/>
              <w:ind w:firstLine="0"/>
              <w:rPr>
                <w:sz w:val="22"/>
                <w:szCs w:val="22"/>
                <w:lang w:val="uk-UA"/>
              </w:rPr>
            </w:pPr>
          </w:p>
        </w:tc>
        <w:tc>
          <w:tcPr>
            <w:tcW w:w="2337" w:type="pct"/>
          </w:tcPr>
          <w:p w14:paraId="28B66BEF" w14:textId="77777777" w:rsidR="00B46338" w:rsidRPr="003D3D95" w:rsidRDefault="00B46338" w:rsidP="00356C03">
            <w:pPr>
              <w:pStyle w:val="25"/>
              <w:shd w:val="clear" w:color="auto" w:fill="auto"/>
              <w:spacing w:before="0" w:after="0" w:line="240" w:lineRule="auto"/>
              <w:ind w:firstLine="0"/>
              <w:rPr>
                <w:sz w:val="22"/>
                <w:szCs w:val="22"/>
                <w:lang w:val="uk-UA"/>
              </w:rPr>
            </w:pPr>
          </w:p>
        </w:tc>
      </w:tr>
      <w:tr w:rsidR="00B46338" w:rsidRPr="003D3D95" w14:paraId="72892AA0" w14:textId="77777777" w:rsidTr="00356C03">
        <w:tc>
          <w:tcPr>
            <w:tcW w:w="2663" w:type="pct"/>
            <w:hideMark/>
          </w:tcPr>
          <w:p w14:paraId="2D579B4B" w14:textId="77777777" w:rsidR="00B46338" w:rsidRPr="003D3D95" w:rsidRDefault="00B46338" w:rsidP="00356C03">
            <w:pPr>
              <w:pStyle w:val="25"/>
              <w:shd w:val="clear" w:color="auto" w:fill="auto"/>
              <w:spacing w:before="0" w:after="0" w:line="240" w:lineRule="auto"/>
              <w:ind w:firstLine="0"/>
              <w:rPr>
                <w:sz w:val="22"/>
                <w:szCs w:val="22"/>
                <w:lang w:val="uk-UA"/>
              </w:rPr>
            </w:pPr>
            <w:r w:rsidRPr="003D3D95">
              <w:rPr>
                <w:sz w:val="22"/>
                <w:szCs w:val="22"/>
                <w:lang w:val="uk-UA"/>
              </w:rPr>
              <w:t>«____» _____ 20_____ р.</w:t>
            </w:r>
          </w:p>
        </w:tc>
        <w:tc>
          <w:tcPr>
            <w:tcW w:w="2337" w:type="pct"/>
            <w:hideMark/>
          </w:tcPr>
          <w:p w14:paraId="14ED66B0" w14:textId="77777777" w:rsidR="00B46338" w:rsidRPr="003D3D95" w:rsidRDefault="00B46338" w:rsidP="00356C03">
            <w:pPr>
              <w:pStyle w:val="25"/>
              <w:shd w:val="clear" w:color="auto" w:fill="auto"/>
              <w:spacing w:before="0" w:after="0" w:line="240" w:lineRule="auto"/>
              <w:ind w:firstLine="0"/>
              <w:rPr>
                <w:sz w:val="22"/>
                <w:szCs w:val="22"/>
                <w:lang w:val="uk-UA"/>
              </w:rPr>
            </w:pPr>
            <w:r w:rsidRPr="003D3D95">
              <w:rPr>
                <w:sz w:val="22"/>
                <w:szCs w:val="22"/>
                <w:lang w:val="uk-UA"/>
              </w:rPr>
              <w:t>«____» _____ 20____ р.</w:t>
            </w:r>
          </w:p>
        </w:tc>
      </w:tr>
    </w:tbl>
    <w:p w14:paraId="13354147" w14:textId="77777777" w:rsidR="00B46338" w:rsidRPr="003D3D95" w:rsidRDefault="00B46338" w:rsidP="00B46338">
      <w:pPr>
        <w:pStyle w:val="25"/>
        <w:shd w:val="clear" w:color="auto" w:fill="auto"/>
        <w:spacing w:before="0" w:after="0" w:line="240" w:lineRule="auto"/>
        <w:ind w:firstLine="0"/>
        <w:rPr>
          <w:sz w:val="22"/>
          <w:szCs w:val="22"/>
          <w:lang w:val="uk-UA"/>
        </w:rPr>
      </w:pPr>
    </w:p>
    <w:p w14:paraId="7D15EBB9" w14:textId="77777777" w:rsidR="00B46338" w:rsidRPr="003D3D95" w:rsidRDefault="00B46338" w:rsidP="00B46338">
      <w:pPr>
        <w:ind w:firstLine="567"/>
        <w:rPr>
          <w:sz w:val="22"/>
          <w:szCs w:val="22"/>
        </w:rPr>
      </w:pPr>
      <w:r w:rsidRPr="003D3D95">
        <w:rPr>
          <w:sz w:val="22"/>
          <w:szCs w:val="22"/>
        </w:rPr>
        <w:br w:type="page"/>
      </w:r>
    </w:p>
    <w:p w14:paraId="4D011B7B"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lastRenderedPageBreak/>
        <w:t>Додаток №4</w:t>
      </w:r>
    </w:p>
    <w:p w14:paraId="3E882084"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до Договору про постачання </w:t>
      </w:r>
    </w:p>
    <w:p w14:paraId="075431D6"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t>електричної енергії споживачу</w:t>
      </w:r>
    </w:p>
    <w:p w14:paraId="440895F7"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№________________ </w:t>
      </w:r>
    </w:p>
    <w:p w14:paraId="186DF98D" w14:textId="77777777" w:rsidR="00B46338" w:rsidRPr="003D3D95" w:rsidRDefault="00B46338" w:rsidP="00B46338">
      <w:pPr>
        <w:pStyle w:val="25"/>
        <w:shd w:val="clear" w:color="auto" w:fill="auto"/>
        <w:tabs>
          <w:tab w:val="left" w:pos="7090"/>
        </w:tabs>
        <w:spacing w:before="0" w:after="0" w:line="240" w:lineRule="auto"/>
        <w:ind w:left="6096" w:firstLine="0"/>
        <w:rPr>
          <w:sz w:val="22"/>
          <w:szCs w:val="22"/>
          <w:lang w:val="uk-UA"/>
        </w:rPr>
      </w:pPr>
      <w:r w:rsidRPr="003D3D95">
        <w:rPr>
          <w:sz w:val="22"/>
          <w:szCs w:val="22"/>
          <w:lang w:val="uk-UA"/>
        </w:rPr>
        <w:t>від ____ ____20_____р.</w:t>
      </w:r>
    </w:p>
    <w:p w14:paraId="4E0B6160" w14:textId="77777777" w:rsidR="00B46338" w:rsidRPr="003D3D95" w:rsidRDefault="00B46338" w:rsidP="00B46338">
      <w:pPr>
        <w:numPr>
          <w:ilvl w:val="3"/>
          <w:numId w:val="0"/>
        </w:numPr>
        <w:tabs>
          <w:tab w:val="num" w:pos="1080"/>
        </w:tabs>
        <w:ind w:hanging="567"/>
        <w:jc w:val="center"/>
        <w:outlineLvl w:val="3"/>
        <w:rPr>
          <w:b/>
          <w:bCs/>
          <w:sz w:val="22"/>
          <w:szCs w:val="22"/>
        </w:rPr>
      </w:pPr>
      <w:r w:rsidRPr="003D3D95">
        <w:rPr>
          <w:b/>
          <w:bCs/>
          <w:sz w:val="22"/>
          <w:szCs w:val="22"/>
        </w:rPr>
        <w:t>Порядок розрахунків</w:t>
      </w:r>
    </w:p>
    <w:p w14:paraId="25A380D6" w14:textId="77777777" w:rsidR="00B46338" w:rsidRPr="003D3D95" w:rsidRDefault="00B46338" w:rsidP="00B46338">
      <w:pPr>
        <w:tabs>
          <w:tab w:val="left" w:pos="993"/>
        </w:tabs>
        <w:spacing w:line="235" w:lineRule="auto"/>
        <w:ind w:firstLine="567"/>
        <w:jc w:val="both"/>
        <w:rPr>
          <w:sz w:val="22"/>
          <w:szCs w:val="22"/>
        </w:rPr>
      </w:pPr>
      <w:r w:rsidRPr="003D3D95">
        <w:rPr>
          <w:sz w:val="22"/>
          <w:szCs w:val="22"/>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14:paraId="5E7E226C" w14:textId="77777777" w:rsidR="00464F98" w:rsidRPr="003D3D95" w:rsidRDefault="00B46338" w:rsidP="00B46338">
      <w:pPr>
        <w:tabs>
          <w:tab w:val="left" w:pos="993"/>
        </w:tabs>
        <w:spacing w:line="235" w:lineRule="auto"/>
        <w:ind w:firstLine="567"/>
        <w:jc w:val="both"/>
        <w:rPr>
          <w:sz w:val="22"/>
          <w:szCs w:val="22"/>
        </w:rPr>
      </w:pPr>
      <w:r w:rsidRPr="003D3D95">
        <w:rPr>
          <w:sz w:val="22"/>
          <w:szCs w:val="22"/>
        </w:rPr>
        <w:t xml:space="preserve">2. Розрахунковим періодом </w:t>
      </w:r>
      <w:r w:rsidR="00950E20" w:rsidRPr="003D3D95">
        <w:rPr>
          <w:sz w:val="22"/>
          <w:szCs w:val="22"/>
        </w:rPr>
        <w:t>встановлений у п. 5.10. Договору</w:t>
      </w:r>
      <w:r w:rsidR="00464F98" w:rsidRPr="003D3D95">
        <w:rPr>
          <w:sz w:val="22"/>
          <w:szCs w:val="22"/>
        </w:rPr>
        <w:t>.</w:t>
      </w:r>
    </w:p>
    <w:p w14:paraId="0C9246DF" w14:textId="768B7115" w:rsidR="00B46338" w:rsidRPr="003D3D95" w:rsidRDefault="00B46338" w:rsidP="00B46338">
      <w:pPr>
        <w:tabs>
          <w:tab w:val="left" w:pos="993"/>
        </w:tabs>
        <w:spacing w:line="235" w:lineRule="auto"/>
        <w:ind w:firstLine="567"/>
        <w:jc w:val="both"/>
        <w:rPr>
          <w:snapToGrid w:val="0"/>
          <w:sz w:val="22"/>
          <w:szCs w:val="22"/>
        </w:rPr>
      </w:pPr>
      <w:r w:rsidRPr="003D3D95">
        <w:rPr>
          <w:sz w:val="22"/>
          <w:szCs w:val="22"/>
        </w:rPr>
        <w:t>Розрахунки за електричну енергію проводяться споживачем виключно</w:t>
      </w:r>
      <w:r w:rsidRPr="003D3D95">
        <w:rPr>
          <w:snapToGrid w:val="0"/>
          <w:sz w:val="22"/>
          <w:szCs w:val="22"/>
        </w:rPr>
        <w:t xml:space="preserve"> грошовими коштами на зазначений у договорі рахунок із спеціальним режимом використання Постачальника електричної енергії.</w:t>
      </w:r>
    </w:p>
    <w:p w14:paraId="62B5842B" w14:textId="77777777"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14:paraId="689C576F" w14:textId="77777777"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4. Споживач протягом розрахункового періоду здійснює оплату по факту за спожиту електричну енергію на рахунок із спеціальним режимом використання.</w:t>
      </w:r>
    </w:p>
    <w:p w14:paraId="50D33A27" w14:textId="77777777" w:rsidR="00B46338" w:rsidRPr="003D3D95" w:rsidRDefault="00B46338" w:rsidP="00B46338">
      <w:pPr>
        <w:tabs>
          <w:tab w:val="left" w:pos="993"/>
        </w:tabs>
        <w:spacing w:line="235" w:lineRule="auto"/>
        <w:ind w:firstLine="567"/>
        <w:jc w:val="both"/>
        <w:rPr>
          <w:sz w:val="22"/>
          <w:szCs w:val="22"/>
          <w:lang w:eastAsia="x-none"/>
        </w:rPr>
      </w:pPr>
      <w:r w:rsidRPr="003D3D95">
        <w:rPr>
          <w:sz w:val="22"/>
          <w:szCs w:val="22"/>
          <w:lang w:eastAsia="x-none"/>
        </w:rPr>
        <w:t>5. Остаточний розрахунок споживача здійснюється на підставі виставленого Постачальником електричної енергії рахунка.</w:t>
      </w:r>
    </w:p>
    <w:p w14:paraId="526ADB89" w14:textId="77777777" w:rsidR="00B46338" w:rsidRPr="003D3D95" w:rsidRDefault="00B46338" w:rsidP="00B46338">
      <w:pPr>
        <w:tabs>
          <w:tab w:val="left" w:pos="993"/>
        </w:tabs>
        <w:spacing w:line="235" w:lineRule="auto"/>
        <w:ind w:firstLine="567"/>
        <w:jc w:val="both"/>
        <w:rPr>
          <w:snapToGrid w:val="0"/>
          <w:sz w:val="22"/>
          <w:szCs w:val="22"/>
        </w:rPr>
      </w:pPr>
      <w:r w:rsidRPr="003D3D95">
        <w:rPr>
          <w:sz w:val="22"/>
          <w:szCs w:val="22"/>
          <w:lang w:eastAsia="x-none"/>
        </w:rPr>
        <w:t xml:space="preserve">Під час визначення суми платежу остаточного розрахунку за поточний розрахунковий період враховуються суми проведеної в попередніх та поточному розрахункових періодах оплати за </w:t>
      </w:r>
      <w:r w:rsidRPr="003D3D95">
        <w:rPr>
          <w:snapToGrid w:val="0"/>
          <w:sz w:val="22"/>
          <w:szCs w:val="22"/>
        </w:rPr>
        <w:t>поточний розрахунковий період.</w:t>
      </w:r>
    </w:p>
    <w:p w14:paraId="6874E9CA" w14:textId="77777777"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6839CE1C" w14:textId="77777777"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14:paraId="0CA4FF50" w14:textId="536C945D"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 xml:space="preserve">7. Акти, рахунки на оплату платежів, передбачених даним Договором, виписуються Постачальником електричної енергії та надаються Споживачу </w:t>
      </w:r>
      <w:r w:rsidR="00464F98" w:rsidRPr="003D3D95">
        <w:rPr>
          <w:snapToGrid w:val="0"/>
          <w:sz w:val="22"/>
          <w:szCs w:val="22"/>
        </w:rPr>
        <w:t xml:space="preserve">особисто та/або </w:t>
      </w:r>
      <w:r w:rsidRPr="003D3D95">
        <w:rPr>
          <w:snapToGrid w:val="0"/>
          <w:sz w:val="22"/>
          <w:szCs w:val="22"/>
        </w:rPr>
        <w:t xml:space="preserve">у структурному підрозділі Постачальника за адресою ____________________________________. </w:t>
      </w:r>
    </w:p>
    <w:p w14:paraId="30E34C32" w14:textId="77777777"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Тривалість періоду для оплати отриманих актів, рахунків має не перевищувати 10 робочих днів з дня отримання акту, рахунку.</w:t>
      </w:r>
    </w:p>
    <w:p w14:paraId="1AEEF37B" w14:textId="77777777"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Дата оплати акта,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14:paraId="5BFF7CF0" w14:textId="77777777" w:rsidR="00B46338" w:rsidRPr="003D3D95" w:rsidRDefault="00B46338" w:rsidP="00B46338">
      <w:pPr>
        <w:tabs>
          <w:tab w:val="left" w:pos="993"/>
        </w:tabs>
        <w:spacing w:line="235" w:lineRule="auto"/>
        <w:ind w:firstLine="567"/>
        <w:jc w:val="both"/>
        <w:rPr>
          <w:snapToGrid w:val="0"/>
          <w:sz w:val="22"/>
          <w:szCs w:val="22"/>
        </w:rPr>
      </w:pPr>
      <w:r w:rsidRPr="003D3D95">
        <w:rPr>
          <w:snapToGrid w:val="0"/>
          <w:sz w:val="22"/>
          <w:szCs w:val="22"/>
        </w:rPr>
        <w:t>8. Для реєстрації Персонального кабінету Споживач використовує такі дані:</w:t>
      </w:r>
    </w:p>
    <w:p w14:paraId="7368F96C" w14:textId="77777777" w:rsidR="00B46338" w:rsidRPr="003D3D95" w:rsidRDefault="00B46338" w:rsidP="00B46338">
      <w:pPr>
        <w:numPr>
          <w:ilvl w:val="1"/>
          <w:numId w:val="26"/>
        </w:numPr>
        <w:tabs>
          <w:tab w:val="left" w:pos="993"/>
        </w:tabs>
        <w:spacing w:line="235" w:lineRule="auto"/>
        <w:ind w:left="0" w:firstLine="567"/>
        <w:jc w:val="both"/>
        <w:rPr>
          <w:sz w:val="22"/>
          <w:szCs w:val="22"/>
        </w:rPr>
      </w:pPr>
      <w:r w:rsidRPr="003D3D95">
        <w:rPr>
          <w:sz w:val="22"/>
          <w:szCs w:val="22"/>
        </w:rPr>
        <w:t xml:space="preserve">ім’я та прізвище відповідальної особи_______________________________________, </w:t>
      </w:r>
    </w:p>
    <w:p w14:paraId="1D359634" w14:textId="77777777" w:rsidR="00B46338" w:rsidRPr="003D3D95" w:rsidRDefault="00B46338" w:rsidP="00B46338">
      <w:pPr>
        <w:numPr>
          <w:ilvl w:val="1"/>
          <w:numId w:val="26"/>
        </w:numPr>
        <w:tabs>
          <w:tab w:val="left" w:pos="993"/>
        </w:tabs>
        <w:spacing w:line="235" w:lineRule="auto"/>
        <w:ind w:left="0" w:firstLine="567"/>
        <w:jc w:val="both"/>
        <w:rPr>
          <w:sz w:val="22"/>
          <w:szCs w:val="22"/>
        </w:rPr>
      </w:pPr>
      <w:r w:rsidRPr="003D3D95">
        <w:rPr>
          <w:sz w:val="22"/>
          <w:szCs w:val="22"/>
        </w:rPr>
        <w:t>електронна пошта _______________________________________________________,</w:t>
      </w:r>
    </w:p>
    <w:p w14:paraId="2BD00702" w14:textId="77777777" w:rsidR="00B46338" w:rsidRPr="003D3D95" w:rsidRDefault="00B46338" w:rsidP="00B46338">
      <w:pPr>
        <w:numPr>
          <w:ilvl w:val="1"/>
          <w:numId w:val="26"/>
        </w:numPr>
        <w:tabs>
          <w:tab w:val="left" w:pos="993"/>
        </w:tabs>
        <w:spacing w:line="235" w:lineRule="auto"/>
        <w:ind w:left="0" w:firstLine="567"/>
        <w:jc w:val="both"/>
        <w:rPr>
          <w:sz w:val="22"/>
          <w:szCs w:val="22"/>
        </w:rPr>
      </w:pPr>
      <w:r w:rsidRPr="003D3D95">
        <w:rPr>
          <w:sz w:val="22"/>
          <w:szCs w:val="22"/>
        </w:rPr>
        <w:t>номер мобільного телефону_______________________________________________.</w:t>
      </w:r>
    </w:p>
    <w:p w14:paraId="66A9A174" w14:textId="77777777" w:rsidR="00B46338" w:rsidRPr="003D3D95" w:rsidRDefault="00B46338" w:rsidP="00B46338">
      <w:pPr>
        <w:tabs>
          <w:tab w:val="left" w:pos="993"/>
        </w:tabs>
        <w:spacing w:line="235" w:lineRule="auto"/>
        <w:ind w:firstLine="567"/>
        <w:jc w:val="both"/>
        <w:rPr>
          <w:b/>
          <w:sz w:val="22"/>
          <w:szCs w:val="22"/>
        </w:rPr>
      </w:pPr>
      <w:r w:rsidRPr="003D3D95">
        <w:rPr>
          <w:sz w:val="22"/>
          <w:szCs w:val="22"/>
        </w:rPr>
        <w:t>________________________.</w:t>
      </w:r>
    </w:p>
    <w:p w14:paraId="14A3D528" w14:textId="77777777" w:rsidR="00B46338" w:rsidRPr="003D3D95" w:rsidRDefault="00B46338" w:rsidP="00B46338">
      <w:pPr>
        <w:numPr>
          <w:ilvl w:val="0"/>
          <w:numId w:val="27"/>
        </w:numPr>
        <w:tabs>
          <w:tab w:val="left" w:pos="993"/>
        </w:tabs>
        <w:spacing w:line="235" w:lineRule="auto"/>
        <w:ind w:left="0" w:firstLine="567"/>
        <w:jc w:val="both"/>
        <w:rPr>
          <w:sz w:val="22"/>
          <w:szCs w:val="22"/>
          <w:lang w:eastAsia="uk-UA" w:bidi="en-US"/>
        </w:rPr>
      </w:pPr>
      <w:r w:rsidRPr="003D3D95">
        <w:rPr>
          <w:sz w:val="22"/>
          <w:szCs w:val="22"/>
          <w:lang w:eastAsia="uk-UA" w:bidi="en-US"/>
        </w:rPr>
        <w:t xml:space="preserve">Постачальник може направляти інформаційні повідомлення на електронну пошту Споживача та/або номер мобільного телефону, що вказаний в даному додатку. </w:t>
      </w:r>
    </w:p>
    <w:p w14:paraId="6C35163A" w14:textId="77777777" w:rsidR="00B46338" w:rsidRPr="003D3D95" w:rsidRDefault="00B46338" w:rsidP="00B46338">
      <w:pPr>
        <w:numPr>
          <w:ilvl w:val="0"/>
          <w:numId w:val="27"/>
        </w:numPr>
        <w:tabs>
          <w:tab w:val="left" w:pos="993"/>
        </w:tabs>
        <w:spacing w:line="235" w:lineRule="auto"/>
        <w:ind w:left="0" w:firstLine="567"/>
        <w:jc w:val="both"/>
        <w:rPr>
          <w:sz w:val="22"/>
          <w:szCs w:val="22"/>
          <w:lang w:eastAsia="uk-UA" w:bidi="en-US"/>
        </w:rPr>
      </w:pPr>
      <w:r w:rsidRPr="003D3D95">
        <w:rPr>
          <w:sz w:val="22"/>
          <w:szCs w:val="22"/>
          <w:lang w:eastAsia="uk-UA" w:bidi="en-US"/>
        </w:rPr>
        <w:t xml:space="preserve">У разі зміни реєстраційних даних Споживач зобов’язується повідомити Постачальника про такі зміни та переукласти цей додаток. </w:t>
      </w:r>
    </w:p>
    <w:p w14:paraId="4BA29FD6" w14:textId="77777777" w:rsidR="00B46338" w:rsidRPr="003D3D95" w:rsidRDefault="00B46338" w:rsidP="00B46338">
      <w:pPr>
        <w:numPr>
          <w:ilvl w:val="0"/>
          <w:numId w:val="27"/>
        </w:numPr>
        <w:tabs>
          <w:tab w:val="left" w:pos="993"/>
        </w:tabs>
        <w:spacing w:line="235" w:lineRule="auto"/>
        <w:ind w:left="0" w:firstLine="567"/>
        <w:jc w:val="both"/>
        <w:rPr>
          <w:sz w:val="22"/>
          <w:szCs w:val="22"/>
          <w:lang w:eastAsia="uk-UA" w:bidi="en-US"/>
        </w:rPr>
      </w:pPr>
      <w:r w:rsidRPr="003D3D95">
        <w:rPr>
          <w:sz w:val="22"/>
          <w:szCs w:val="22"/>
          <w:lang w:eastAsia="uk-UA" w:bidi="en-US"/>
        </w:rPr>
        <w:t>Споживач надає згоду на обробку його персональних даних, відповідно до Закону України «Про захист персональних даних».</w:t>
      </w:r>
    </w:p>
    <w:p w14:paraId="38DABCD1" w14:textId="77777777" w:rsidR="00B46338" w:rsidRPr="003D3D95" w:rsidRDefault="00B46338" w:rsidP="00B46338">
      <w:pPr>
        <w:tabs>
          <w:tab w:val="left" w:pos="993"/>
        </w:tabs>
        <w:spacing w:line="235" w:lineRule="auto"/>
        <w:ind w:left="567"/>
        <w:jc w:val="both"/>
        <w:rPr>
          <w:sz w:val="22"/>
          <w:szCs w:val="22"/>
          <w:lang w:eastAsia="uk-UA" w:bidi="en-US"/>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236"/>
        <w:gridCol w:w="5396"/>
      </w:tblGrid>
      <w:tr w:rsidR="00B46338" w:rsidRPr="003D3D95" w14:paraId="079AA19B" w14:textId="77777777" w:rsidTr="00356C03">
        <w:tc>
          <w:tcPr>
            <w:tcW w:w="5396" w:type="dxa"/>
            <w:tcBorders>
              <w:top w:val="nil"/>
              <w:left w:val="nil"/>
              <w:bottom w:val="nil"/>
              <w:right w:val="nil"/>
            </w:tcBorders>
          </w:tcPr>
          <w:p w14:paraId="3A8A833B" w14:textId="77777777" w:rsidR="00B46338" w:rsidRPr="003D3D95" w:rsidRDefault="00B46338" w:rsidP="00356C03">
            <w:pPr>
              <w:tabs>
                <w:tab w:val="left" w:pos="5103"/>
                <w:tab w:val="left" w:pos="8789"/>
              </w:tabs>
              <w:spacing w:line="235" w:lineRule="auto"/>
              <w:rPr>
                <w:b/>
                <w:sz w:val="22"/>
                <w:szCs w:val="22"/>
              </w:rPr>
            </w:pPr>
            <w:r w:rsidRPr="003D3D95">
              <w:rPr>
                <w:b/>
                <w:sz w:val="22"/>
                <w:szCs w:val="22"/>
              </w:rPr>
              <w:t>Постачальник електричної енергії</w:t>
            </w:r>
          </w:p>
        </w:tc>
        <w:tc>
          <w:tcPr>
            <w:tcW w:w="236" w:type="dxa"/>
            <w:tcBorders>
              <w:top w:val="nil"/>
              <w:left w:val="nil"/>
              <w:bottom w:val="nil"/>
              <w:right w:val="nil"/>
            </w:tcBorders>
          </w:tcPr>
          <w:p w14:paraId="6ED93816" w14:textId="77777777" w:rsidR="00B46338" w:rsidRPr="003D3D95" w:rsidRDefault="00B46338" w:rsidP="00356C03">
            <w:pPr>
              <w:tabs>
                <w:tab w:val="left" w:pos="5103"/>
                <w:tab w:val="left" w:pos="8789"/>
              </w:tabs>
              <w:spacing w:line="235" w:lineRule="auto"/>
              <w:rPr>
                <w:b/>
                <w:sz w:val="22"/>
                <w:szCs w:val="22"/>
              </w:rPr>
            </w:pPr>
          </w:p>
        </w:tc>
        <w:tc>
          <w:tcPr>
            <w:tcW w:w="5396" w:type="dxa"/>
            <w:tcBorders>
              <w:top w:val="nil"/>
              <w:left w:val="nil"/>
              <w:bottom w:val="nil"/>
              <w:right w:val="nil"/>
            </w:tcBorders>
          </w:tcPr>
          <w:p w14:paraId="1E49930A" w14:textId="77777777" w:rsidR="00B46338" w:rsidRPr="003D3D95" w:rsidRDefault="00B46338" w:rsidP="00356C03">
            <w:pPr>
              <w:tabs>
                <w:tab w:val="left" w:pos="5103"/>
                <w:tab w:val="left" w:pos="8789"/>
              </w:tabs>
              <w:spacing w:line="235" w:lineRule="auto"/>
              <w:rPr>
                <w:b/>
                <w:sz w:val="22"/>
                <w:szCs w:val="22"/>
              </w:rPr>
            </w:pPr>
            <w:r w:rsidRPr="003D3D95">
              <w:rPr>
                <w:b/>
                <w:sz w:val="22"/>
                <w:szCs w:val="22"/>
              </w:rPr>
              <w:t>Споживач</w:t>
            </w:r>
          </w:p>
        </w:tc>
      </w:tr>
      <w:tr w:rsidR="00B46338" w:rsidRPr="003D3D95" w14:paraId="11E18476" w14:textId="77777777" w:rsidTr="00356C03">
        <w:tc>
          <w:tcPr>
            <w:tcW w:w="5396" w:type="dxa"/>
            <w:tcBorders>
              <w:top w:val="nil"/>
              <w:left w:val="nil"/>
              <w:bottom w:val="nil"/>
              <w:right w:val="nil"/>
            </w:tcBorders>
          </w:tcPr>
          <w:p w14:paraId="523668E9" w14:textId="77777777" w:rsidR="00B46338" w:rsidRPr="003D3D95" w:rsidRDefault="00B46338" w:rsidP="00356C03">
            <w:pPr>
              <w:tabs>
                <w:tab w:val="left" w:pos="5103"/>
                <w:tab w:val="left" w:pos="8789"/>
              </w:tabs>
              <w:spacing w:line="235" w:lineRule="auto"/>
              <w:rPr>
                <w:sz w:val="22"/>
                <w:szCs w:val="22"/>
              </w:rPr>
            </w:pPr>
          </w:p>
        </w:tc>
        <w:tc>
          <w:tcPr>
            <w:tcW w:w="236" w:type="dxa"/>
            <w:tcBorders>
              <w:top w:val="nil"/>
              <w:left w:val="nil"/>
              <w:bottom w:val="nil"/>
              <w:right w:val="nil"/>
            </w:tcBorders>
          </w:tcPr>
          <w:p w14:paraId="0C6395EE" w14:textId="77777777" w:rsidR="00B46338" w:rsidRPr="003D3D95" w:rsidRDefault="00B46338" w:rsidP="00356C03">
            <w:pPr>
              <w:tabs>
                <w:tab w:val="left" w:pos="5103"/>
                <w:tab w:val="left" w:pos="8789"/>
              </w:tabs>
              <w:spacing w:line="235" w:lineRule="auto"/>
              <w:rPr>
                <w:sz w:val="22"/>
                <w:szCs w:val="22"/>
              </w:rPr>
            </w:pPr>
          </w:p>
        </w:tc>
        <w:tc>
          <w:tcPr>
            <w:tcW w:w="5396" w:type="dxa"/>
            <w:tcBorders>
              <w:top w:val="nil"/>
              <w:left w:val="nil"/>
              <w:bottom w:val="nil"/>
              <w:right w:val="nil"/>
            </w:tcBorders>
          </w:tcPr>
          <w:p w14:paraId="637B726C" w14:textId="77777777" w:rsidR="00B46338" w:rsidRPr="003D3D95" w:rsidRDefault="00B46338" w:rsidP="00356C03">
            <w:pPr>
              <w:tabs>
                <w:tab w:val="left" w:pos="5103"/>
                <w:tab w:val="left" w:pos="8789"/>
              </w:tabs>
              <w:spacing w:line="235" w:lineRule="auto"/>
              <w:rPr>
                <w:sz w:val="22"/>
                <w:szCs w:val="22"/>
              </w:rPr>
            </w:pPr>
          </w:p>
        </w:tc>
      </w:tr>
      <w:tr w:rsidR="00B46338" w:rsidRPr="003D3D95" w14:paraId="1003D8F0" w14:textId="77777777" w:rsidTr="00356C03">
        <w:tc>
          <w:tcPr>
            <w:tcW w:w="5396" w:type="dxa"/>
            <w:tcBorders>
              <w:top w:val="nil"/>
              <w:left w:val="nil"/>
              <w:bottom w:val="nil"/>
              <w:right w:val="nil"/>
            </w:tcBorders>
          </w:tcPr>
          <w:p w14:paraId="13A35393" w14:textId="77777777" w:rsidR="00B46338" w:rsidRPr="003D3D95" w:rsidRDefault="00B46338" w:rsidP="00356C03">
            <w:pPr>
              <w:tabs>
                <w:tab w:val="left" w:pos="5103"/>
                <w:tab w:val="left" w:pos="8789"/>
              </w:tabs>
              <w:spacing w:line="235" w:lineRule="auto"/>
              <w:rPr>
                <w:sz w:val="22"/>
                <w:szCs w:val="22"/>
              </w:rPr>
            </w:pPr>
            <w:r w:rsidRPr="003D3D95">
              <w:rPr>
                <w:sz w:val="22"/>
                <w:szCs w:val="22"/>
              </w:rPr>
              <w:t xml:space="preserve">        ___________________________________</w:t>
            </w:r>
          </w:p>
          <w:p w14:paraId="7BC9E46C" w14:textId="77777777" w:rsidR="00B46338" w:rsidRPr="003D3D95" w:rsidRDefault="00B46338" w:rsidP="00356C03">
            <w:pPr>
              <w:tabs>
                <w:tab w:val="left" w:pos="5103"/>
                <w:tab w:val="left" w:pos="8789"/>
              </w:tabs>
              <w:spacing w:line="235" w:lineRule="auto"/>
              <w:jc w:val="center"/>
              <w:rPr>
                <w:sz w:val="22"/>
                <w:szCs w:val="22"/>
              </w:rPr>
            </w:pPr>
            <w:r w:rsidRPr="003D3D95">
              <w:rPr>
                <w:sz w:val="22"/>
                <w:szCs w:val="22"/>
              </w:rPr>
              <w:t>М.П. (П.І.Б., Підпис)</w:t>
            </w:r>
          </w:p>
        </w:tc>
        <w:tc>
          <w:tcPr>
            <w:tcW w:w="236" w:type="dxa"/>
            <w:tcBorders>
              <w:top w:val="nil"/>
              <w:left w:val="nil"/>
              <w:bottom w:val="nil"/>
              <w:right w:val="nil"/>
            </w:tcBorders>
          </w:tcPr>
          <w:p w14:paraId="0B4D0204" w14:textId="77777777" w:rsidR="00B46338" w:rsidRPr="003D3D95" w:rsidRDefault="00B46338" w:rsidP="00356C03">
            <w:pPr>
              <w:tabs>
                <w:tab w:val="left" w:pos="5103"/>
                <w:tab w:val="left" w:pos="8789"/>
              </w:tabs>
              <w:spacing w:line="235" w:lineRule="auto"/>
              <w:rPr>
                <w:sz w:val="22"/>
                <w:szCs w:val="22"/>
              </w:rPr>
            </w:pPr>
          </w:p>
        </w:tc>
        <w:tc>
          <w:tcPr>
            <w:tcW w:w="5396" w:type="dxa"/>
            <w:tcBorders>
              <w:top w:val="nil"/>
              <w:left w:val="nil"/>
              <w:bottom w:val="nil"/>
              <w:right w:val="nil"/>
            </w:tcBorders>
          </w:tcPr>
          <w:p w14:paraId="245313D2" w14:textId="77777777" w:rsidR="00B46338" w:rsidRPr="003D3D95" w:rsidRDefault="00B46338" w:rsidP="00356C03">
            <w:pPr>
              <w:tabs>
                <w:tab w:val="left" w:pos="5103"/>
                <w:tab w:val="left" w:pos="8789"/>
              </w:tabs>
              <w:spacing w:line="235" w:lineRule="auto"/>
              <w:rPr>
                <w:sz w:val="22"/>
                <w:szCs w:val="22"/>
              </w:rPr>
            </w:pPr>
            <w:r w:rsidRPr="003D3D95">
              <w:rPr>
                <w:sz w:val="22"/>
                <w:szCs w:val="22"/>
              </w:rPr>
              <w:t xml:space="preserve">_____________________________________ </w:t>
            </w:r>
          </w:p>
          <w:p w14:paraId="222C13E4" w14:textId="77777777" w:rsidR="00B46338" w:rsidRPr="003D3D95" w:rsidRDefault="00B46338" w:rsidP="00356C03">
            <w:pPr>
              <w:tabs>
                <w:tab w:val="left" w:pos="5103"/>
                <w:tab w:val="left" w:pos="8789"/>
              </w:tabs>
              <w:spacing w:line="235" w:lineRule="auto"/>
              <w:jc w:val="center"/>
              <w:rPr>
                <w:sz w:val="22"/>
                <w:szCs w:val="22"/>
              </w:rPr>
            </w:pPr>
            <w:r w:rsidRPr="003D3D95">
              <w:rPr>
                <w:sz w:val="22"/>
                <w:szCs w:val="22"/>
              </w:rPr>
              <w:t>М.П. (П.І.Б., Підпис)</w:t>
            </w:r>
          </w:p>
        </w:tc>
      </w:tr>
    </w:tbl>
    <w:p w14:paraId="7EA6311F" w14:textId="77777777" w:rsidR="00B46338" w:rsidRPr="003D3D95" w:rsidRDefault="00B46338" w:rsidP="00B46338">
      <w:pPr>
        <w:rPr>
          <w:sz w:val="22"/>
          <w:szCs w:val="22"/>
        </w:rPr>
      </w:pPr>
      <w:r w:rsidRPr="003D3D95">
        <w:rPr>
          <w:sz w:val="22"/>
          <w:szCs w:val="22"/>
        </w:rPr>
        <w:br w:type="page"/>
      </w:r>
    </w:p>
    <w:p w14:paraId="7DFC5664" w14:textId="66452F98" w:rsidR="001D70A7" w:rsidRPr="00F17EF7" w:rsidRDefault="001D70A7" w:rsidP="001D70A7">
      <w:pPr>
        <w:ind w:left="5660" w:firstLine="700"/>
        <w:jc w:val="right"/>
      </w:pPr>
      <w:r w:rsidRPr="00F17EF7">
        <w:rPr>
          <w:b/>
          <w:color w:val="000000"/>
        </w:rPr>
        <w:lastRenderedPageBreak/>
        <w:t>ДОДАТОК 5</w:t>
      </w:r>
    </w:p>
    <w:p w14:paraId="548B3057" w14:textId="77777777" w:rsidR="001D70A7" w:rsidRPr="00F17EF7" w:rsidRDefault="001D70A7" w:rsidP="001D70A7">
      <w:pPr>
        <w:ind w:left="5660" w:firstLine="700"/>
        <w:jc w:val="right"/>
      </w:pPr>
      <w:r w:rsidRPr="00F17EF7">
        <w:rPr>
          <w:i/>
          <w:color w:val="000000"/>
        </w:rPr>
        <w:t>до тендерної документації</w:t>
      </w:r>
    </w:p>
    <w:p w14:paraId="7ACA56BD" w14:textId="77777777" w:rsidR="001D70A7" w:rsidRPr="00F17EF7" w:rsidRDefault="001D70A7" w:rsidP="001D70A7">
      <w:pPr>
        <w:ind w:left="5660" w:firstLine="700"/>
        <w:jc w:val="both"/>
        <w:rPr>
          <w:sz w:val="20"/>
          <w:szCs w:val="20"/>
        </w:rPr>
      </w:pPr>
      <w:r w:rsidRPr="00F17EF7">
        <w:rPr>
          <w:i/>
          <w:color w:val="000000"/>
          <w:sz w:val="20"/>
          <w:szCs w:val="20"/>
        </w:rPr>
        <w:t> </w:t>
      </w:r>
    </w:p>
    <w:p w14:paraId="3F6E8865" w14:textId="77777777" w:rsidR="001D70A7" w:rsidRPr="00F17EF7" w:rsidRDefault="001D70A7" w:rsidP="001D70A7">
      <w:pPr>
        <w:numPr>
          <w:ilvl w:val="0"/>
          <w:numId w:val="39"/>
        </w:numPr>
        <w:shd w:val="clear" w:color="auto" w:fill="FFFFFF"/>
        <w:ind w:left="502" w:hanging="502"/>
        <w:jc w:val="both"/>
        <w:rPr>
          <w:b/>
          <w:color w:val="000000"/>
        </w:rPr>
      </w:pPr>
      <w:r w:rsidRPr="00F17EF7">
        <w:rPr>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F17EF7">
        <w:rPr>
          <w:b/>
        </w:rPr>
        <w:t>«</w:t>
      </w:r>
      <w:r w:rsidRPr="00F17EF7">
        <w:rPr>
          <w:b/>
          <w:color w:val="000000"/>
        </w:rPr>
        <w:t>Про публічні закупівлі</w:t>
      </w:r>
      <w:r w:rsidRPr="00F17EF7">
        <w:rPr>
          <w:b/>
        </w:rPr>
        <w:t>»</w:t>
      </w:r>
      <w:r w:rsidRPr="00F17EF7">
        <w:rPr>
          <w:b/>
          <w:color w:val="000000"/>
        </w:rPr>
        <w:t>:</w:t>
      </w:r>
    </w:p>
    <w:tbl>
      <w:tblPr>
        <w:tblW w:w="9619" w:type="dxa"/>
        <w:jc w:val="center"/>
        <w:tblLayout w:type="fixed"/>
        <w:tblLook w:val="0400" w:firstRow="0" w:lastRow="0" w:firstColumn="0" w:lastColumn="0" w:noHBand="0" w:noVBand="1"/>
      </w:tblPr>
      <w:tblGrid>
        <w:gridCol w:w="490"/>
        <w:gridCol w:w="2273"/>
        <w:gridCol w:w="6856"/>
      </w:tblGrid>
      <w:tr w:rsidR="001D70A7" w:rsidRPr="00790328" w14:paraId="419B0DE8" w14:textId="77777777" w:rsidTr="00B2392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736EB9" w14:textId="77777777" w:rsidR="001D70A7" w:rsidRPr="00790328" w:rsidRDefault="001D70A7" w:rsidP="00B23920">
            <w:pPr>
              <w:spacing w:before="240"/>
              <w:jc w:val="center"/>
            </w:pPr>
            <w:r w:rsidRPr="00790328">
              <w:rPr>
                <w:b/>
                <w:color w:val="00000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6B757D" w14:textId="77777777" w:rsidR="001D70A7" w:rsidRPr="00790328" w:rsidRDefault="001D70A7" w:rsidP="00B23920">
            <w:pPr>
              <w:spacing w:before="240"/>
              <w:jc w:val="center"/>
            </w:pPr>
            <w:r w:rsidRPr="00790328">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8724CA" w14:textId="77777777" w:rsidR="001D70A7" w:rsidRPr="00790328" w:rsidRDefault="001D70A7" w:rsidP="00B23920">
            <w:pPr>
              <w:spacing w:before="240"/>
              <w:jc w:val="center"/>
            </w:pPr>
            <w:r w:rsidRPr="00790328">
              <w:rPr>
                <w:b/>
                <w:color w:val="000000"/>
              </w:rPr>
              <w:t xml:space="preserve">Документи та </w:t>
            </w:r>
            <w:r w:rsidRPr="00790328">
              <w:rPr>
                <w:b/>
              </w:rPr>
              <w:t xml:space="preserve">інформація, які </w:t>
            </w:r>
            <w:r w:rsidRPr="00790328">
              <w:rPr>
                <w:b/>
                <w:color w:val="000000"/>
              </w:rPr>
              <w:t>підтверджують відповідність Учасника кваліфікаційним критеріям**</w:t>
            </w:r>
          </w:p>
        </w:tc>
      </w:tr>
      <w:tr w:rsidR="001D70A7" w:rsidRPr="00790328" w14:paraId="66042AE8" w14:textId="77777777" w:rsidTr="00B23920">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163C8" w14:textId="77777777" w:rsidR="001D70A7" w:rsidRPr="00790328" w:rsidRDefault="001D70A7" w:rsidP="00B23920">
            <w:pPr>
              <w:jc w:val="center"/>
              <w:rPr>
                <w:sz w:val="20"/>
                <w:szCs w:val="20"/>
              </w:rPr>
            </w:pPr>
            <w:r w:rsidRPr="00790328">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DDC14" w14:textId="77777777" w:rsidR="001D70A7" w:rsidRPr="00790328" w:rsidRDefault="001D70A7" w:rsidP="00B23920">
            <w:pPr>
              <w:jc w:val="both"/>
              <w:rPr>
                <w:sz w:val="20"/>
                <w:szCs w:val="20"/>
              </w:rPr>
            </w:pPr>
            <w:r w:rsidRPr="00790328">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BECF" w14:textId="77777777" w:rsidR="001D70A7" w:rsidRPr="00790328" w:rsidRDefault="001D70A7" w:rsidP="00B23920">
            <w:pPr>
              <w:jc w:val="both"/>
            </w:pPr>
            <w:r w:rsidRPr="00790328">
              <w:t>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Аналогічним вважається договір за яким здійснювалось постачання електричної енергії споживачу, код ДК 021:2015 «Єдиний закупівельний словник» 09310000-5 Електрична енергія.</w:t>
            </w:r>
          </w:p>
          <w:p w14:paraId="1864F959" w14:textId="77777777" w:rsidR="001D70A7" w:rsidRPr="00790328" w:rsidRDefault="001D70A7" w:rsidP="00B23920">
            <w:pPr>
              <w:jc w:val="both"/>
            </w:pPr>
            <w:r w:rsidRPr="00790328">
              <w:t>На підтвердження досвіду виконання аналогічних за предметом закупівлі договорів Учасник має надати:</w:t>
            </w:r>
          </w:p>
          <w:p w14:paraId="74BE7F41" w14:textId="77777777" w:rsidR="001D70A7" w:rsidRPr="00790328" w:rsidRDefault="001D70A7" w:rsidP="00B23920">
            <w:pPr>
              <w:jc w:val="both"/>
            </w:pPr>
            <w:r w:rsidRPr="00790328">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24DC18" w14:textId="77777777" w:rsidR="001D70A7" w:rsidRPr="00790328" w:rsidRDefault="001D70A7" w:rsidP="00B23920">
            <w:pPr>
              <w:jc w:val="both"/>
            </w:pPr>
            <w:r w:rsidRPr="00790328">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601C6BBE" w14:textId="77777777" w:rsidR="001D70A7" w:rsidRPr="00790328" w:rsidRDefault="001D70A7" w:rsidP="00B23920">
            <w:pPr>
              <w:jc w:val="both"/>
            </w:pPr>
            <w:r w:rsidRPr="00790328">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3D5E4EDC" w14:textId="77777777" w:rsidR="001D70A7" w:rsidRPr="00790328" w:rsidRDefault="001D70A7" w:rsidP="00B23920">
            <w:pPr>
              <w:jc w:val="both"/>
              <w:rPr>
                <w:sz w:val="20"/>
                <w:szCs w:val="20"/>
              </w:rPr>
            </w:pPr>
            <w:r w:rsidRPr="00790328">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D70A7" w:rsidRPr="00790328" w14:paraId="073D0193" w14:textId="77777777" w:rsidTr="00B23920">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EF014" w14:textId="77777777" w:rsidR="001D70A7" w:rsidRPr="00790328" w:rsidRDefault="001D70A7" w:rsidP="00B23920">
            <w:pPr>
              <w:jc w:val="center"/>
              <w:rPr>
                <w:b/>
                <w:color w:val="000000"/>
                <w:sz w:val="20"/>
                <w:szCs w:val="20"/>
              </w:rPr>
            </w:pPr>
            <w:r w:rsidRPr="00790328">
              <w:rPr>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D1B64" w14:textId="77777777" w:rsidR="001D70A7" w:rsidRPr="00790328" w:rsidRDefault="001D70A7" w:rsidP="00B23920">
            <w:pPr>
              <w:rPr>
                <w:b/>
                <w:bCs/>
              </w:rPr>
            </w:pPr>
            <w:r w:rsidRPr="00790328">
              <w:rPr>
                <w:b/>
                <w:bCs/>
              </w:rPr>
              <w:t>Наявність фінансової спроможності</w:t>
            </w:r>
          </w:p>
          <w:p w14:paraId="079082EE" w14:textId="77777777" w:rsidR="001D70A7" w:rsidRPr="00790328" w:rsidRDefault="001D70A7" w:rsidP="00B23920">
            <w:pPr>
              <w:jc w:val="both"/>
              <w:rPr>
                <w:b/>
                <w:bCs/>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B8F65" w14:textId="77777777" w:rsidR="001D70A7" w:rsidRPr="00790328" w:rsidRDefault="001D70A7" w:rsidP="00B23920">
            <w:pPr>
              <w:jc w:val="both"/>
              <w:rPr>
                <w:color w:val="000000"/>
              </w:rPr>
            </w:pPr>
            <w:r w:rsidRPr="00790328">
              <w:rPr>
                <w:color w:val="000000"/>
              </w:rPr>
              <w:t xml:space="preserve">Фінансова спроможність учасника підтверджується фінансовою звітністю за останній звітній рік. </w:t>
            </w:r>
          </w:p>
          <w:p w14:paraId="46B8F29A" w14:textId="77777777" w:rsidR="001D70A7" w:rsidRPr="00790328" w:rsidRDefault="001D70A7" w:rsidP="00B23920">
            <w:pPr>
              <w:jc w:val="both"/>
              <w:rPr>
                <w:rFonts w:eastAsia="Arial"/>
              </w:rPr>
            </w:pPr>
            <w:r w:rsidRPr="00790328">
              <w:rPr>
                <w:rFonts w:eastAsia="Arial"/>
              </w:rPr>
              <w:t>Учасник надає документи фінансової звітності (баланс, звіт про фінансові результати) за останній звітній рік, які підтверджують, що обсяг річного доходу (виручки) учасника закупівлі за відповідний період не є меншим ніж  очікувана вартість предмета закупівлі.</w:t>
            </w:r>
          </w:p>
          <w:p w14:paraId="403FE0C7" w14:textId="77777777" w:rsidR="001D70A7" w:rsidRPr="00790328" w:rsidRDefault="001D70A7" w:rsidP="00B23920">
            <w:pPr>
              <w:widowControl w:val="0"/>
              <w:tabs>
                <w:tab w:val="left" w:pos="709"/>
              </w:tabs>
              <w:suppressAutoHyphens/>
              <w:spacing w:line="200" w:lineRule="atLeast"/>
              <w:jc w:val="both"/>
              <w:rPr>
                <w:rFonts w:eastAsia="Arial"/>
              </w:rPr>
            </w:pPr>
            <w:r w:rsidRPr="00790328">
              <w:rPr>
                <w:rFonts w:eastAsia="Arial"/>
              </w:rPr>
              <w:lastRenderedPageBreak/>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6D9EFC2B" w14:textId="77777777" w:rsidR="001D70A7" w:rsidRPr="00790328" w:rsidRDefault="001D70A7" w:rsidP="00B23920">
            <w:pPr>
              <w:jc w:val="both"/>
            </w:pPr>
            <w:r w:rsidRPr="00790328">
              <w:rPr>
                <w:rFonts w:eastAsia="Arial"/>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A7212EF" w14:textId="77777777" w:rsidR="001D70A7" w:rsidRPr="00790328" w:rsidRDefault="001D70A7" w:rsidP="001D70A7">
      <w:pPr>
        <w:spacing w:before="240"/>
        <w:ind w:firstLine="720"/>
        <w:jc w:val="both"/>
        <w:rPr>
          <w:sz w:val="20"/>
          <w:szCs w:val="20"/>
        </w:rPr>
      </w:pPr>
      <w:r w:rsidRPr="00790328">
        <w:rPr>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4D2CF3" w14:textId="77777777" w:rsidR="001D70A7" w:rsidRPr="00790328" w:rsidRDefault="001D70A7" w:rsidP="001D70A7">
      <w:pPr>
        <w:ind w:left="885"/>
        <w:jc w:val="center"/>
        <w:rPr>
          <w:b/>
          <w:i/>
          <w:color w:val="4472C4"/>
          <w:sz w:val="20"/>
          <w:szCs w:val="20"/>
        </w:rPr>
      </w:pPr>
    </w:p>
    <w:p w14:paraId="4CC21CC0" w14:textId="77777777" w:rsidR="001D70A7" w:rsidRPr="00790328" w:rsidRDefault="001D70A7" w:rsidP="001D70A7">
      <w:pPr>
        <w:widowControl w:val="0"/>
        <w:tabs>
          <w:tab w:val="left" w:pos="1080"/>
        </w:tabs>
        <w:jc w:val="center"/>
        <w:rPr>
          <w:b/>
          <w:u w:val="single"/>
        </w:rPr>
      </w:pPr>
      <w:r w:rsidRPr="00790328">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4DD5CD9D" w14:textId="77777777" w:rsidR="001D70A7" w:rsidRPr="00790328" w:rsidRDefault="001D70A7" w:rsidP="001D70A7">
      <w:pPr>
        <w:widowControl w:val="0"/>
        <w:jc w:val="both"/>
        <w:rPr>
          <w:i/>
        </w:rPr>
      </w:pPr>
      <w:r w:rsidRPr="00790328">
        <w:rPr>
          <w:i/>
        </w:rPr>
        <w:tab/>
      </w:r>
    </w:p>
    <w:p w14:paraId="1E3DCE0A" w14:textId="77777777" w:rsidR="001D70A7" w:rsidRPr="00790328" w:rsidRDefault="001D70A7" w:rsidP="001D70A7">
      <w:pPr>
        <w:widowControl w:val="0"/>
        <w:ind w:firstLine="708"/>
        <w:jc w:val="both"/>
        <w:rPr>
          <w:b/>
          <w:u w:val="single"/>
        </w:rPr>
      </w:pPr>
      <w:r w:rsidRPr="00790328">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4160C7B" w14:textId="77777777" w:rsidR="001D70A7" w:rsidRPr="00790328" w:rsidRDefault="001D70A7" w:rsidP="001D70A7">
      <w:pPr>
        <w:widowControl w:val="0"/>
        <w:ind w:firstLine="708"/>
        <w:jc w:val="both"/>
      </w:pPr>
      <w:r w:rsidRPr="0079032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E9A307" w14:textId="77777777" w:rsidR="001D70A7" w:rsidRPr="00790328" w:rsidRDefault="001D70A7" w:rsidP="001D70A7">
      <w:pPr>
        <w:widowControl w:val="0"/>
        <w:ind w:firstLine="708"/>
        <w:jc w:val="both"/>
      </w:pPr>
    </w:p>
    <w:p w14:paraId="4A1FFCF0" w14:textId="77777777" w:rsidR="001D70A7" w:rsidRPr="00790328" w:rsidRDefault="001D70A7" w:rsidP="001D70A7">
      <w:pPr>
        <w:widowControl w:val="0"/>
        <w:ind w:firstLine="708"/>
        <w:jc w:val="both"/>
      </w:pPr>
      <w:r w:rsidRPr="00790328">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8376245" w14:textId="77777777" w:rsidR="001D70A7" w:rsidRPr="00790328" w:rsidRDefault="001D70A7" w:rsidP="001D70A7">
      <w:pPr>
        <w:widowControl w:val="0"/>
        <w:ind w:firstLine="708"/>
        <w:jc w:val="both"/>
      </w:pPr>
    </w:p>
    <w:p w14:paraId="0FC1DE2A" w14:textId="77777777" w:rsidR="001D70A7" w:rsidRPr="00790328" w:rsidRDefault="001D70A7" w:rsidP="001D70A7">
      <w:pPr>
        <w:widowControl w:val="0"/>
        <w:ind w:firstLine="708"/>
        <w:jc w:val="both"/>
      </w:pPr>
      <w:r w:rsidRPr="00790328">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790328">
        <w:rPr>
          <w:b/>
        </w:rPr>
        <w:t>шляхом самостійного декларування</w:t>
      </w:r>
      <w:r w:rsidRPr="00790328">
        <w:t xml:space="preserve"> відсутності таких підстав в електронній системі закупівель під час подання тендерної пропозиції.</w:t>
      </w:r>
    </w:p>
    <w:p w14:paraId="1B74B6B8" w14:textId="77777777" w:rsidR="001D70A7" w:rsidRPr="00790328" w:rsidRDefault="001D70A7" w:rsidP="001D70A7">
      <w:pPr>
        <w:widowControl w:val="0"/>
        <w:ind w:firstLine="708"/>
        <w:jc w:val="both"/>
      </w:pPr>
    </w:p>
    <w:p w14:paraId="679272EE" w14:textId="77777777" w:rsidR="001D70A7" w:rsidRPr="00790328" w:rsidRDefault="001D70A7" w:rsidP="001D70A7">
      <w:pPr>
        <w:widowControl w:val="0"/>
        <w:ind w:firstLine="708"/>
        <w:jc w:val="both"/>
      </w:pPr>
      <w:r w:rsidRPr="00790328">
        <w:t xml:space="preserve">Учасник  повинен надати </w:t>
      </w:r>
      <w:r w:rsidRPr="00790328">
        <w:rPr>
          <w:b/>
        </w:rPr>
        <w:t>довідку у довільній формі</w:t>
      </w:r>
      <w:r w:rsidRPr="00790328">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4FF63D" w14:textId="77777777" w:rsidR="001D70A7" w:rsidRPr="00790328" w:rsidRDefault="001D70A7" w:rsidP="001D70A7">
      <w:pPr>
        <w:widowControl w:val="0"/>
        <w:ind w:firstLine="708"/>
        <w:jc w:val="both"/>
      </w:pPr>
      <w:r w:rsidRPr="0079032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90328">
        <w:rPr>
          <w:i/>
        </w:rPr>
        <w:t>у разі застосування таких критеріїв до учасника процедури закупівлі</w:t>
      </w:r>
      <w:r w:rsidRPr="00790328">
        <w:t>), замовник перевіряє таких суб’єктів господарювання щодо відсутності підстав, визначених цим пунктом.</w:t>
      </w:r>
    </w:p>
    <w:p w14:paraId="2EA683F0" w14:textId="77777777" w:rsidR="001D70A7" w:rsidRPr="00790328" w:rsidRDefault="001D70A7" w:rsidP="001D70A7">
      <w:pPr>
        <w:widowControl w:val="0"/>
        <w:ind w:firstLine="708"/>
        <w:jc w:val="both"/>
      </w:pPr>
      <w:r w:rsidRPr="00790328">
        <w:t xml:space="preserve">*У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w:t>
      </w:r>
      <w:r w:rsidRPr="00790328">
        <w:lastRenderedPageBreak/>
        <w:t>№1 для УЧАСНИКА процедури закупівлі.</w:t>
      </w:r>
    </w:p>
    <w:p w14:paraId="452058BE" w14:textId="77777777" w:rsidR="001D70A7" w:rsidRPr="00790328" w:rsidRDefault="001D70A7" w:rsidP="001D70A7">
      <w:pPr>
        <w:widowControl w:val="0"/>
        <w:jc w:val="both"/>
      </w:pPr>
    </w:p>
    <w:p w14:paraId="04F9409A" w14:textId="77777777" w:rsidR="001D70A7" w:rsidRPr="00790328" w:rsidRDefault="001D70A7" w:rsidP="001D70A7">
      <w:pPr>
        <w:widowControl w:val="0"/>
        <w:jc w:val="both"/>
        <w:rPr>
          <w:i/>
          <w:shd w:val="clear" w:color="auto" w:fill="FBFBFB"/>
        </w:rPr>
      </w:pPr>
      <w:r w:rsidRPr="00790328">
        <w:rPr>
          <w:b/>
          <w:i/>
          <w:shd w:val="clear" w:color="auto" w:fill="FBFBFB"/>
        </w:rPr>
        <w:t>УВАГА!</w:t>
      </w:r>
      <w:r w:rsidRPr="00790328">
        <w:rPr>
          <w:i/>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693003AC" w14:textId="77777777" w:rsidR="001D70A7" w:rsidRPr="00790328" w:rsidRDefault="001D70A7" w:rsidP="001D70A7">
      <w:pPr>
        <w:widowControl w:val="0"/>
        <w:jc w:val="both"/>
        <w:rPr>
          <w:i/>
          <w:shd w:val="clear" w:color="auto" w:fill="FBFBFB"/>
        </w:rPr>
      </w:pPr>
    </w:p>
    <w:p w14:paraId="7209D25F" w14:textId="77777777" w:rsidR="001D70A7" w:rsidRPr="00790328" w:rsidRDefault="001D70A7" w:rsidP="001D70A7">
      <w:pPr>
        <w:widowControl w:val="0"/>
        <w:ind w:firstLine="708"/>
        <w:jc w:val="both"/>
        <w:rPr>
          <w:b/>
          <w:u w:val="single"/>
        </w:rPr>
      </w:pPr>
      <w:r w:rsidRPr="00790328">
        <w:rPr>
          <w:b/>
          <w:u w:val="single"/>
        </w:rPr>
        <w:t>Перелік документів та інформації  для підтвердження відповідності ПЕРЕМОЖЦЯ вимогам, визначеним у пункті 47 Особливостей:</w:t>
      </w:r>
    </w:p>
    <w:p w14:paraId="7DD86E22" w14:textId="77777777" w:rsidR="001D70A7" w:rsidRPr="00790328" w:rsidRDefault="001D70A7" w:rsidP="001D70A7">
      <w:pPr>
        <w:widowControl w:val="0"/>
        <w:ind w:firstLine="708"/>
        <w:jc w:val="both"/>
      </w:pPr>
      <w:r w:rsidRPr="00790328">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30616A5" w14:textId="77777777" w:rsidR="001D70A7" w:rsidRPr="00790328" w:rsidRDefault="001D70A7" w:rsidP="001D70A7">
      <w:pPr>
        <w:widowControl w:val="0"/>
        <w:ind w:firstLine="708"/>
        <w:jc w:val="both"/>
      </w:pPr>
      <w:r w:rsidRPr="00790328">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9FA15D" w14:textId="77777777" w:rsidR="001D70A7" w:rsidRPr="00790328" w:rsidRDefault="001D70A7" w:rsidP="001D70A7">
      <w:pPr>
        <w:widowControl w:val="0"/>
        <w:rPr>
          <w:b/>
        </w:rPr>
      </w:pPr>
    </w:p>
    <w:p w14:paraId="45FE5C81" w14:textId="77777777" w:rsidR="001D70A7" w:rsidRPr="00790328" w:rsidRDefault="001D70A7" w:rsidP="001D70A7">
      <w:pPr>
        <w:widowControl w:val="0"/>
        <w:jc w:val="center"/>
        <w:rPr>
          <w:b/>
        </w:rPr>
      </w:pPr>
      <w:r w:rsidRPr="00790328">
        <w:rPr>
          <w:b/>
        </w:rPr>
        <w:t>Документи, які надаються  ПЕРЕМОЖЦЕМ (юридичною особою):</w:t>
      </w:r>
    </w:p>
    <w:tbl>
      <w:tblPr>
        <w:tblW w:w="5000" w:type="pct"/>
        <w:tblLook w:val="0400" w:firstRow="0" w:lastRow="0" w:firstColumn="0" w:lastColumn="0" w:noHBand="0" w:noVBand="1"/>
      </w:tblPr>
      <w:tblGrid>
        <w:gridCol w:w="724"/>
        <w:gridCol w:w="4425"/>
        <w:gridCol w:w="4688"/>
      </w:tblGrid>
      <w:tr w:rsidR="001D70A7" w:rsidRPr="00790328" w14:paraId="2FD51AF9" w14:textId="77777777" w:rsidTr="00B23920">
        <w:trPr>
          <w:trHeight w:val="1005"/>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F9409" w14:textId="77777777" w:rsidR="001D70A7" w:rsidRPr="00790328" w:rsidRDefault="001D70A7" w:rsidP="00B23920">
            <w:pPr>
              <w:widowControl w:val="0"/>
              <w:jc w:val="center"/>
            </w:pPr>
            <w:r w:rsidRPr="00790328">
              <w:rPr>
                <w:b/>
              </w:rPr>
              <w:t>№</w:t>
            </w:r>
          </w:p>
          <w:p w14:paraId="1E4EE893" w14:textId="77777777" w:rsidR="001D70A7" w:rsidRPr="00790328" w:rsidRDefault="001D70A7" w:rsidP="00B23920">
            <w:pPr>
              <w:widowControl w:val="0"/>
              <w:jc w:val="center"/>
            </w:pPr>
            <w:r w:rsidRPr="00790328">
              <w:rPr>
                <w:b/>
              </w:rPr>
              <w:t>з/п</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D17EF" w14:textId="77777777" w:rsidR="001D70A7" w:rsidRPr="00790328" w:rsidRDefault="001D70A7" w:rsidP="00B23920">
            <w:pPr>
              <w:widowControl w:val="0"/>
              <w:jc w:val="center"/>
            </w:pPr>
            <w:r w:rsidRPr="00790328">
              <w:rPr>
                <w:b/>
              </w:rPr>
              <w:t xml:space="preserve">Вимоги </w:t>
            </w:r>
            <w:r w:rsidRPr="00790328">
              <w:t>згідно п. 47 Особливостей</w:t>
            </w:r>
          </w:p>
          <w:p w14:paraId="46CBFF12" w14:textId="77777777" w:rsidR="001D70A7" w:rsidRPr="00790328" w:rsidRDefault="001D70A7" w:rsidP="00B23920">
            <w:pPr>
              <w:widowControl w:val="0"/>
              <w:jc w:val="center"/>
            </w:pP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27D0" w14:textId="77777777" w:rsidR="001D70A7" w:rsidRPr="00790328" w:rsidRDefault="001D70A7" w:rsidP="00B23920">
            <w:pPr>
              <w:widowControl w:val="0"/>
              <w:jc w:val="center"/>
            </w:pPr>
            <w:r w:rsidRPr="00790328">
              <w:rPr>
                <w:b/>
              </w:rPr>
              <w:t xml:space="preserve">Переможець торгів на виконання вимоги </w:t>
            </w:r>
            <w:r w:rsidRPr="00790328">
              <w:t>згідно п. 47 Особливостей</w:t>
            </w:r>
            <w:r w:rsidRPr="00790328">
              <w:rPr>
                <w:b/>
              </w:rPr>
              <w:t xml:space="preserve"> (підтвердження відсутності підстав) повинен надати таку інформацію:</w:t>
            </w:r>
          </w:p>
        </w:tc>
      </w:tr>
      <w:tr w:rsidR="001D70A7" w:rsidRPr="00790328" w14:paraId="6008A91E" w14:textId="77777777" w:rsidTr="00B23920">
        <w:trPr>
          <w:trHeight w:val="1723"/>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89614" w14:textId="77777777" w:rsidR="001D70A7" w:rsidRPr="00790328" w:rsidRDefault="001D70A7" w:rsidP="00B23920">
            <w:pPr>
              <w:widowControl w:val="0"/>
              <w:jc w:val="center"/>
            </w:pPr>
            <w:r w:rsidRPr="00790328">
              <w:rPr>
                <w:b/>
              </w:rPr>
              <w:t>1</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24C04" w14:textId="77777777" w:rsidR="001D70A7" w:rsidRPr="00790328" w:rsidRDefault="001D70A7" w:rsidP="00B23920">
            <w:pPr>
              <w:widowControl w:val="0"/>
              <w:jc w:val="both"/>
            </w:pPr>
            <w:r w:rsidRPr="00790328">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CB0B9F" w14:textId="77777777" w:rsidR="001D70A7" w:rsidRPr="00790328" w:rsidRDefault="001D70A7" w:rsidP="00B23920">
            <w:pPr>
              <w:widowControl w:val="0"/>
              <w:jc w:val="both"/>
              <w:rPr>
                <w:b/>
              </w:rPr>
            </w:pPr>
            <w:r w:rsidRPr="00790328">
              <w:rPr>
                <w:b/>
              </w:rPr>
              <w:t>(підпункт 3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9A841" w14:textId="77777777" w:rsidR="001D70A7" w:rsidRPr="00790328" w:rsidRDefault="001D70A7" w:rsidP="00B23920">
            <w:pPr>
              <w:widowControl w:val="0"/>
              <w:jc w:val="both"/>
              <w:rPr>
                <w:bCs/>
                <w:shd w:val="clear" w:color="auto" w:fill="FFFFFF"/>
              </w:rPr>
            </w:pPr>
            <w:r w:rsidRPr="00790328">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0328">
              <w:t>керівника</w:t>
            </w:r>
            <w:r w:rsidRPr="00790328">
              <w:rPr>
                <w:b/>
              </w:rPr>
              <w:t xml:space="preserve"> учасника процедури закупівлі або </w:t>
            </w:r>
            <w:r w:rsidRPr="00790328">
              <w:rPr>
                <w:b/>
                <w:shd w:val="clear" w:color="auto" w:fill="FFFFFF"/>
              </w:rPr>
              <w:t>гарантійний лист/довідка у довільній формі.</w:t>
            </w:r>
          </w:p>
        </w:tc>
      </w:tr>
      <w:tr w:rsidR="001D70A7" w:rsidRPr="00790328" w14:paraId="04C03128" w14:textId="77777777" w:rsidTr="00B23920">
        <w:trPr>
          <w:trHeight w:val="2152"/>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CC621" w14:textId="77777777" w:rsidR="001D70A7" w:rsidRPr="00790328" w:rsidRDefault="001D70A7" w:rsidP="00B23920">
            <w:pPr>
              <w:widowControl w:val="0"/>
              <w:jc w:val="center"/>
            </w:pPr>
            <w:r w:rsidRPr="00790328">
              <w:rPr>
                <w:b/>
              </w:rPr>
              <w:t>2</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9BED8" w14:textId="77777777" w:rsidR="001D70A7" w:rsidRPr="00790328" w:rsidRDefault="001D70A7" w:rsidP="00B23920">
            <w:pPr>
              <w:widowControl w:val="0"/>
              <w:jc w:val="both"/>
            </w:pPr>
            <w:r w:rsidRPr="00790328">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8FB6305" w14:textId="77777777" w:rsidR="001D70A7" w:rsidRPr="00790328" w:rsidRDefault="001D70A7" w:rsidP="00B23920">
            <w:pPr>
              <w:widowControl w:val="0"/>
              <w:jc w:val="both"/>
              <w:rPr>
                <w:b/>
              </w:rPr>
            </w:pPr>
            <w:r w:rsidRPr="00790328">
              <w:rPr>
                <w:b/>
              </w:rPr>
              <w:t>(підпункт 6 пункт 47 Особливостей)</w:t>
            </w:r>
          </w:p>
        </w:tc>
        <w:tc>
          <w:tcPr>
            <w:tcW w:w="23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12AF00" w14:textId="77777777" w:rsidR="001D70A7" w:rsidRPr="00790328" w:rsidRDefault="001D70A7" w:rsidP="00B23920">
            <w:pPr>
              <w:widowControl w:val="0"/>
              <w:jc w:val="both"/>
              <w:rPr>
                <w:b/>
              </w:rPr>
            </w:pPr>
            <w:r w:rsidRPr="00790328">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90328">
              <w:rPr>
                <w:b/>
              </w:rPr>
              <w:lastRenderedPageBreak/>
              <w:t>законодавством України щодо керівника учасника процедури закупівлі.</w:t>
            </w:r>
          </w:p>
          <w:p w14:paraId="6AD07A53" w14:textId="77777777" w:rsidR="001D70A7" w:rsidRPr="00790328" w:rsidRDefault="001D70A7" w:rsidP="00B23920">
            <w:pPr>
              <w:widowControl w:val="0"/>
              <w:jc w:val="both"/>
              <w:rPr>
                <w:b/>
              </w:rPr>
            </w:pPr>
          </w:p>
          <w:p w14:paraId="5AF1AE7F" w14:textId="77777777" w:rsidR="001D70A7" w:rsidRPr="00790328" w:rsidRDefault="001D70A7" w:rsidP="00B23920">
            <w:pPr>
              <w:widowControl w:val="0"/>
              <w:jc w:val="both"/>
            </w:pPr>
            <w:r w:rsidRPr="00790328">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1D70A7" w:rsidRPr="00790328" w14:paraId="6A2823C8" w14:textId="77777777" w:rsidTr="00B23920">
        <w:trPr>
          <w:trHeight w:val="2535"/>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A780A" w14:textId="77777777" w:rsidR="001D70A7" w:rsidRPr="00790328" w:rsidRDefault="001D70A7" w:rsidP="00B23920">
            <w:pPr>
              <w:widowControl w:val="0"/>
              <w:jc w:val="center"/>
            </w:pPr>
            <w:r w:rsidRPr="00790328">
              <w:rPr>
                <w:b/>
              </w:rPr>
              <w:lastRenderedPageBreak/>
              <w:t>3</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BED6C" w14:textId="77777777" w:rsidR="001D70A7" w:rsidRPr="00790328" w:rsidRDefault="001D70A7" w:rsidP="00B23920">
            <w:pPr>
              <w:widowControl w:val="0"/>
              <w:jc w:val="both"/>
              <w:rPr>
                <w:b/>
              </w:rPr>
            </w:pPr>
            <w:r w:rsidRPr="00790328">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90328">
              <w:rPr>
                <w:b/>
              </w:rPr>
              <w:t>(підпункт 12 пункт 47 Особливостей)</w:t>
            </w:r>
          </w:p>
        </w:tc>
        <w:tc>
          <w:tcPr>
            <w:tcW w:w="2384" w:type="pct"/>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E0479D" w14:textId="77777777" w:rsidR="001D70A7" w:rsidRPr="00790328" w:rsidRDefault="001D70A7" w:rsidP="00B23920">
            <w:pPr>
              <w:widowControl w:val="0"/>
              <w:rPr>
                <w:b/>
              </w:rPr>
            </w:pPr>
          </w:p>
        </w:tc>
      </w:tr>
      <w:tr w:rsidR="001D70A7" w:rsidRPr="00790328" w14:paraId="4BE0D97C" w14:textId="77777777" w:rsidTr="00B23920">
        <w:trPr>
          <w:trHeight w:val="862"/>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19004" w14:textId="77777777" w:rsidR="001D70A7" w:rsidRPr="00790328" w:rsidRDefault="001D70A7" w:rsidP="00B23920">
            <w:pPr>
              <w:widowControl w:val="0"/>
              <w:jc w:val="center"/>
              <w:rPr>
                <w:b/>
              </w:rPr>
            </w:pPr>
            <w:r w:rsidRPr="00790328">
              <w:rPr>
                <w:b/>
              </w:rPr>
              <w:lastRenderedPageBreak/>
              <w:t>4</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EB38E" w14:textId="77777777" w:rsidR="001D70A7" w:rsidRPr="00790328" w:rsidRDefault="001D70A7" w:rsidP="00B23920">
            <w:pPr>
              <w:widowControl w:val="0"/>
              <w:jc w:val="both"/>
            </w:pPr>
            <w:r w:rsidRPr="00790328">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AB4114" w14:textId="77777777" w:rsidR="001D70A7" w:rsidRPr="00790328" w:rsidRDefault="001D70A7" w:rsidP="00B23920">
            <w:pPr>
              <w:widowControl w:val="0"/>
              <w:jc w:val="both"/>
              <w:rPr>
                <w:b/>
              </w:rPr>
            </w:pPr>
            <w:r w:rsidRPr="00790328">
              <w:rPr>
                <w:b/>
              </w:rPr>
              <w:t>(абзац 14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C64B9" w14:textId="77777777" w:rsidR="001D70A7" w:rsidRPr="00790328" w:rsidRDefault="001D70A7" w:rsidP="00B23920">
            <w:pPr>
              <w:widowControl w:val="0"/>
              <w:jc w:val="both"/>
            </w:pPr>
            <w:r w:rsidRPr="00790328">
              <w:rPr>
                <w:b/>
              </w:rPr>
              <w:t>Довідка в довільній формі</w:t>
            </w:r>
            <w:r w:rsidRPr="00790328">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044071" w14:textId="77777777" w:rsidR="001D70A7" w:rsidRPr="00790328" w:rsidRDefault="001D70A7" w:rsidP="001D70A7">
      <w:pPr>
        <w:widowControl w:val="0"/>
        <w:rPr>
          <w:b/>
        </w:rPr>
      </w:pPr>
    </w:p>
    <w:p w14:paraId="1A28F317" w14:textId="77777777" w:rsidR="001D70A7" w:rsidRPr="00790328" w:rsidRDefault="001D70A7" w:rsidP="001D70A7">
      <w:pPr>
        <w:widowControl w:val="0"/>
        <w:jc w:val="center"/>
        <w:rPr>
          <w:b/>
        </w:rPr>
      </w:pPr>
      <w:r w:rsidRPr="00790328">
        <w:rPr>
          <w:b/>
        </w:rPr>
        <w:t>Документи, які надаються ПЕРЕМОЖЦЕМ (фізичною особою чи фізичною особою — підприємцем):</w:t>
      </w:r>
    </w:p>
    <w:p w14:paraId="30026A23" w14:textId="77777777" w:rsidR="001D70A7" w:rsidRPr="00790328" w:rsidRDefault="001D70A7" w:rsidP="001D70A7">
      <w:pPr>
        <w:widowControl w:val="0"/>
        <w:jc w:val="center"/>
      </w:pPr>
    </w:p>
    <w:tbl>
      <w:tblPr>
        <w:tblW w:w="5000" w:type="pct"/>
        <w:tblLook w:val="0400" w:firstRow="0" w:lastRow="0" w:firstColumn="0" w:lastColumn="0" w:noHBand="0" w:noVBand="1"/>
      </w:tblPr>
      <w:tblGrid>
        <w:gridCol w:w="555"/>
        <w:gridCol w:w="4592"/>
        <w:gridCol w:w="4690"/>
      </w:tblGrid>
      <w:tr w:rsidR="001D70A7" w:rsidRPr="00790328" w14:paraId="4C3AB37C" w14:textId="77777777" w:rsidTr="00B23920">
        <w:trPr>
          <w:trHeight w:val="825"/>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E7DB4" w14:textId="77777777" w:rsidR="001D70A7" w:rsidRPr="00790328" w:rsidRDefault="001D70A7" w:rsidP="00B23920">
            <w:pPr>
              <w:widowControl w:val="0"/>
              <w:jc w:val="center"/>
            </w:pPr>
            <w:r w:rsidRPr="00790328">
              <w:rPr>
                <w:b/>
              </w:rPr>
              <w:t>№</w:t>
            </w:r>
          </w:p>
          <w:p w14:paraId="2C195D0D" w14:textId="77777777" w:rsidR="001D70A7" w:rsidRPr="00790328" w:rsidRDefault="001D70A7" w:rsidP="00B23920">
            <w:pPr>
              <w:widowControl w:val="0"/>
              <w:jc w:val="center"/>
            </w:pPr>
            <w:r w:rsidRPr="00790328">
              <w:rPr>
                <w:b/>
              </w:rPr>
              <w:t>з/п</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37C75" w14:textId="77777777" w:rsidR="001D70A7" w:rsidRPr="00790328" w:rsidRDefault="001D70A7" w:rsidP="00B23920">
            <w:pPr>
              <w:widowControl w:val="0"/>
              <w:jc w:val="center"/>
            </w:pPr>
            <w:r w:rsidRPr="00790328">
              <w:rPr>
                <w:b/>
              </w:rPr>
              <w:t xml:space="preserve">Вимоги </w:t>
            </w:r>
            <w:r w:rsidRPr="00790328">
              <w:t>згідно пункту 47 Особливостей</w:t>
            </w:r>
          </w:p>
          <w:p w14:paraId="5A9A924F" w14:textId="77777777" w:rsidR="001D70A7" w:rsidRPr="00790328" w:rsidRDefault="001D70A7" w:rsidP="00B23920">
            <w:pPr>
              <w:widowControl w:val="0"/>
              <w:jc w:val="center"/>
            </w:pP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BB990" w14:textId="77777777" w:rsidR="001D70A7" w:rsidRPr="00790328" w:rsidRDefault="001D70A7" w:rsidP="00B23920">
            <w:pPr>
              <w:widowControl w:val="0"/>
              <w:jc w:val="center"/>
            </w:pPr>
            <w:r w:rsidRPr="00790328">
              <w:rPr>
                <w:b/>
              </w:rPr>
              <w:t xml:space="preserve">Переможець торгів на виконання вимоги </w:t>
            </w:r>
            <w:r w:rsidRPr="00790328">
              <w:t>згідно пункту 47 Особливостей</w:t>
            </w:r>
            <w:r w:rsidRPr="00790328">
              <w:rPr>
                <w:b/>
              </w:rPr>
              <w:t xml:space="preserve"> (підтвердження відсутності підстав) повинен надати таку інформацію:</w:t>
            </w:r>
          </w:p>
        </w:tc>
      </w:tr>
      <w:tr w:rsidR="001D70A7" w:rsidRPr="00790328" w14:paraId="7C1FED60" w14:textId="77777777" w:rsidTr="00B23920">
        <w:trPr>
          <w:trHeight w:val="447"/>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484BA" w14:textId="77777777" w:rsidR="001D70A7" w:rsidRPr="00790328" w:rsidRDefault="001D70A7" w:rsidP="00B23920">
            <w:pPr>
              <w:widowControl w:val="0"/>
              <w:jc w:val="center"/>
            </w:pPr>
            <w:r w:rsidRPr="00790328">
              <w:rPr>
                <w:b/>
              </w:rPr>
              <w:t>1</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47D87" w14:textId="77777777" w:rsidR="001D70A7" w:rsidRPr="00790328" w:rsidRDefault="001D70A7" w:rsidP="00B23920">
            <w:pPr>
              <w:widowControl w:val="0"/>
              <w:jc w:val="both"/>
            </w:pPr>
            <w:r w:rsidRPr="00790328">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309976" w14:textId="77777777" w:rsidR="001D70A7" w:rsidRPr="00790328" w:rsidRDefault="001D70A7" w:rsidP="00B23920">
            <w:pPr>
              <w:widowControl w:val="0"/>
              <w:jc w:val="both"/>
              <w:rPr>
                <w:b/>
              </w:rPr>
            </w:pPr>
            <w:r w:rsidRPr="00790328">
              <w:rPr>
                <w:b/>
              </w:rPr>
              <w:t>(підпункт 3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C002F" w14:textId="77777777" w:rsidR="001D70A7" w:rsidRPr="00790328" w:rsidRDefault="001D70A7" w:rsidP="00B23920">
            <w:pPr>
              <w:widowControl w:val="0"/>
              <w:jc w:val="both"/>
              <w:rPr>
                <w:bCs/>
                <w:shd w:val="clear" w:color="auto" w:fill="FFFFFF"/>
              </w:rPr>
            </w:pPr>
            <w:r w:rsidRPr="00790328">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0328">
              <w:t>керівника</w:t>
            </w:r>
            <w:r w:rsidRPr="00790328">
              <w:rPr>
                <w:b/>
              </w:rPr>
              <w:t xml:space="preserve"> учасника процедури закупівлі або </w:t>
            </w:r>
            <w:r w:rsidRPr="00790328">
              <w:rPr>
                <w:b/>
                <w:shd w:val="clear" w:color="auto" w:fill="FFFFFF"/>
              </w:rPr>
              <w:t>гарантійний лист/довідка у довільній формі.</w:t>
            </w:r>
          </w:p>
        </w:tc>
      </w:tr>
      <w:tr w:rsidR="001D70A7" w:rsidRPr="00790328" w14:paraId="40249930" w14:textId="77777777" w:rsidTr="00B23920">
        <w:trPr>
          <w:trHeight w:val="2152"/>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28810" w14:textId="77777777" w:rsidR="001D70A7" w:rsidRPr="00790328" w:rsidRDefault="001D70A7" w:rsidP="00B23920">
            <w:pPr>
              <w:widowControl w:val="0"/>
              <w:jc w:val="center"/>
            </w:pPr>
            <w:r w:rsidRPr="00790328">
              <w:rPr>
                <w:b/>
              </w:rPr>
              <w:lastRenderedPageBreak/>
              <w:t>2</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AC852" w14:textId="77777777" w:rsidR="001D70A7" w:rsidRPr="00790328" w:rsidRDefault="001D70A7" w:rsidP="00B23920">
            <w:pPr>
              <w:widowControl w:val="0"/>
              <w:jc w:val="both"/>
            </w:pPr>
            <w:r w:rsidRPr="00790328">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33CB07" w14:textId="77777777" w:rsidR="001D70A7" w:rsidRPr="00790328" w:rsidRDefault="001D70A7" w:rsidP="00B23920">
            <w:pPr>
              <w:widowControl w:val="0"/>
              <w:jc w:val="both"/>
              <w:rPr>
                <w:b/>
              </w:rPr>
            </w:pPr>
            <w:r w:rsidRPr="00790328">
              <w:rPr>
                <w:b/>
              </w:rPr>
              <w:t>(підпункт 5 пункт 47 Особливостей)</w:t>
            </w:r>
          </w:p>
        </w:tc>
        <w:tc>
          <w:tcPr>
            <w:tcW w:w="23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900B232" w14:textId="77777777" w:rsidR="001D70A7" w:rsidRPr="00790328" w:rsidRDefault="001D70A7" w:rsidP="00B23920">
            <w:pPr>
              <w:widowControl w:val="0"/>
              <w:jc w:val="both"/>
              <w:rPr>
                <w:b/>
              </w:rPr>
            </w:pPr>
            <w:r w:rsidRPr="00790328">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AC0FC29" w14:textId="77777777" w:rsidR="001D70A7" w:rsidRPr="00790328" w:rsidRDefault="001D70A7" w:rsidP="00B23920">
            <w:pPr>
              <w:widowControl w:val="0"/>
              <w:jc w:val="both"/>
              <w:rPr>
                <w:b/>
              </w:rPr>
            </w:pPr>
          </w:p>
          <w:p w14:paraId="78967C1F" w14:textId="77777777" w:rsidR="001D70A7" w:rsidRPr="00790328" w:rsidRDefault="001D70A7" w:rsidP="00B23920">
            <w:pPr>
              <w:widowControl w:val="0"/>
              <w:jc w:val="both"/>
            </w:pPr>
            <w:r w:rsidRPr="00790328">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1D70A7" w:rsidRPr="00790328" w14:paraId="6CC0ADB9" w14:textId="77777777" w:rsidTr="00B23920">
        <w:trPr>
          <w:trHeight w:val="1635"/>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59DE1" w14:textId="77777777" w:rsidR="001D70A7" w:rsidRPr="00790328" w:rsidRDefault="001D70A7" w:rsidP="00B23920">
            <w:pPr>
              <w:widowControl w:val="0"/>
              <w:jc w:val="center"/>
            </w:pPr>
            <w:r w:rsidRPr="00790328">
              <w:rPr>
                <w:b/>
              </w:rPr>
              <w:t>3</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6999A" w14:textId="77777777" w:rsidR="001D70A7" w:rsidRPr="00790328" w:rsidRDefault="001D70A7" w:rsidP="00B23920">
            <w:pPr>
              <w:widowControl w:val="0"/>
              <w:jc w:val="both"/>
            </w:pPr>
            <w:r w:rsidRPr="00790328">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4F931E" w14:textId="77777777" w:rsidR="001D70A7" w:rsidRPr="00790328" w:rsidRDefault="001D70A7" w:rsidP="00B23920">
            <w:pPr>
              <w:widowControl w:val="0"/>
              <w:jc w:val="both"/>
            </w:pPr>
            <w:r w:rsidRPr="00790328">
              <w:rPr>
                <w:b/>
              </w:rPr>
              <w:t>(підпункт 12 пункт 47 Особливостей)</w:t>
            </w:r>
          </w:p>
        </w:tc>
        <w:tc>
          <w:tcPr>
            <w:tcW w:w="2384" w:type="pct"/>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CBCE92" w14:textId="77777777" w:rsidR="001D70A7" w:rsidRPr="00790328" w:rsidRDefault="001D70A7" w:rsidP="00B23920">
            <w:pPr>
              <w:widowControl w:val="0"/>
            </w:pPr>
          </w:p>
        </w:tc>
      </w:tr>
      <w:tr w:rsidR="001D70A7" w:rsidRPr="00790328" w14:paraId="750C407C" w14:textId="77777777" w:rsidTr="00B23920">
        <w:trPr>
          <w:trHeight w:val="4092"/>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5879F" w14:textId="77777777" w:rsidR="001D70A7" w:rsidRPr="00790328" w:rsidRDefault="001D70A7" w:rsidP="00B23920">
            <w:pPr>
              <w:widowControl w:val="0"/>
              <w:jc w:val="center"/>
              <w:rPr>
                <w:b/>
              </w:rPr>
            </w:pPr>
            <w:r w:rsidRPr="00790328">
              <w:rPr>
                <w:b/>
              </w:rPr>
              <w:t>4</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0AA84" w14:textId="77777777" w:rsidR="001D70A7" w:rsidRPr="00790328" w:rsidRDefault="001D70A7" w:rsidP="00B23920">
            <w:pPr>
              <w:widowControl w:val="0"/>
              <w:jc w:val="both"/>
            </w:pPr>
            <w:r w:rsidRPr="00790328">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5A55EE" w14:textId="77777777" w:rsidR="001D70A7" w:rsidRPr="00790328" w:rsidRDefault="001D70A7" w:rsidP="00B23920">
            <w:pPr>
              <w:widowControl w:val="0"/>
              <w:jc w:val="both"/>
              <w:rPr>
                <w:b/>
              </w:rPr>
            </w:pPr>
            <w:r w:rsidRPr="00790328">
              <w:rPr>
                <w:b/>
              </w:rPr>
              <w:t>(абзац 14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6C57" w14:textId="77777777" w:rsidR="001D70A7" w:rsidRPr="00790328" w:rsidRDefault="001D70A7" w:rsidP="00B23920">
            <w:pPr>
              <w:widowControl w:val="0"/>
              <w:jc w:val="both"/>
            </w:pPr>
            <w:r w:rsidRPr="00790328">
              <w:rPr>
                <w:b/>
              </w:rPr>
              <w:t>Довідка в довільній формі</w:t>
            </w:r>
            <w:r w:rsidRPr="00790328">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12D10D" w14:textId="77777777" w:rsidR="001D70A7" w:rsidRPr="00790328" w:rsidRDefault="001D70A7" w:rsidP="001D70A7">
      <w:pPr>
        <w:shd w:val="clear" w:color="auto" w:fill="FFFFFF"/>
        <w:jc w:val="both"/>
        <w:rPr>
          <w:i/>
          <w:color w:val="000000"/>
          <w:lang w:eastAsia="en-US"/>
        </w:rPr>
      </w:pPr>
      <w:r w:rsidRPr="00790328">
        <w:rPr>
          <w:i/>
          <w:color w:val="000000"/>
          <w:lang w:eastAsia="en-US"/>
        </w:rPr>
        <w:t>*</w:t>
      </w:r>
      <w:r w:rsidRPr="00790328">
        <w:rPr>
          <w:i/>
          <w:lang w:eastAsia="en-US"/>
        </w:rPr>
        <w:t xml:space="preserve"> </w:t>
      </w:r>
      <w:r w:rsidRPr="00790328">
        <w:rPr>
          <w:i/>
          <w:color w:val="000000"/>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6EAD13D" w14:textId="77777777" w:rsidR="001D70A7" w:rsidRPr="00790328" w:rsidRDefault="001D70A7" w:rsidP="001D70A7">
      <w:pPr>
        <w:spacing w:before="20" w:after="20"/>
        <w:jc w:val="both"/>
        <w:rPr>
          <w:color w:val="00B050"/>
        </w:rPr>
      </w:pPr>
    </w:p>
    <w:p w14:paraId="0969F232" w14:textId="77777777" w:rsidR="001D70A7" w:rsidRPr="00790328" w:rsidRDefault="001D70A7" w:rsidP="001D70A7">
      <w:pPr>
        <w:shd w:val="clear" w:color="auto" w:fill="FFFFFF"/>
        <w:jc w:val="both"/>
        <w:rPr>
          <w:b/>
          <w:color w:val="000000"/>
        </w:rPr>
      </w:pPr>
      <w:r w:rsidRPr="00790328">
        <w:rPr>
          <w:b/>
          <w:color w:val="000000"/>
        </w:rPr>
        <w:t xml:space="preserve">4. Інша інформація та документи встановлені відповідно до законодавства (для УЧАСНИКІВ </w:t>
      </w:r>
      <w:r w:rsidRPr="00790328">
        <w:rPr>
          <w:b/>
        </w:rPr>
        <w:t>—</w:t>
      </w:r>
      <w:r w:rsidRPr="00790328">
        <w:rPr>
          <w:b/>
          <w:color w:val="000000"/>
        </w:rPr>
        <w:t xml:space="preserve"> юридичних осіб, фізичних осіб та фізичних осіб</w:t>
      </w:r>
      <w:r w:rsidRPr="00790328">
        <w:rPr>
          <w:b/>
        </w:rPr>
        <w:t xml:space="preserve"> — </w:t>
      </w:r>
      <w:r w:rsidRPr="00790328">
        <w:rPr>
          <w:b/>
          <w:color w:val="000000"/>
        </w:rPr>
        <w:t>підприємців)</w:t>
      </w:r>
    </w:p>
    <w:tbl>
      <w:tblPr>
        <w:tblW w:w="9619" w:type="dxa"/>
        <w:tblLayout w:type="fixed"/>
        <w:tblLook w:val="0400" w:firstRow="0" w:lastRow="0" w:firstColumn="0" w:lastColumn="0" w:noHBand="0" w:noVBand="1"/>
      </w:tblPr>
      <w:tblGrid>
        <w:gridCol w:w="416"/>
        <w:gridCol w:w="9203"/>
      </w:tblGrid>
      <w:tr w:rsidR="001D70A7" w:rsidRPr="00790328" w14:paraId="1BE4C561" w14:textId="77777777" w:rsidTr="00B2392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07D2442" w14:textId="77777777" w:rsidR="001D70A7" w:rsidRPr="00790328" w:rsidRDefault="001D70A7" w:rsidP="00B23920">
            <w:pPr>
              <w:ind w:left="100"/>
              <w:jc w:val="center"/>
              <w:rPr>
                <w:sz w:val="20"/>
                <w:szCs w:val="20"/>
              </w:rPr>
            </w:pPr>
            <w:r w:rsidRPr="00790328">
              <w:rPr>
                <w:b/>
                <w:color w:val="000000"/>
                <w:sz w:val="20"/>
                <w:szCs w:val="20"/>
              </w:rPr>
              <w:t>Інші документи та інформація від Учасника:</w:t>
            </w:r>
          </w:p>
        </w:tc>
      </w:tr>
      <w:tr w:rsidR="001D70A7" w:rsidRPr="00790328" w14:paraId="3E927D1D" w14:textId="77777777" w:rsidTr="00B23920">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4E611" w14:textId="77777777" w:rsidR="001D70A7" w:rsidRPr="00790328" w:rsidRDefault="001D70A7" w:rsidP="00B23920">
            <w:pPr>
              <w:ind w:left="100"/>
              <w:jc w:val="center"/>
            </w:pPr>
            <w:r w:rsidRPr="00790328">
              <w:rPr>
                <w:b/>
                <w:color w:val="000000"/>
              </w:rPr>
              <w:lastRenderedPageBreak/>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AED1F" w14:textId="77777777" w:rsidR="001D70A7" w:rsidRPr="00790328" w:rsidRDefault="001D70A7" w:rsidP="00B23920">
            <w:pPr>
              <w:jc w:val="both"/>
              <w:rPr>
                <w:lang w:eastAsia="en-US"/>
              </w:rPr>
            </w:pPr>
            <w:r w:rsidRPr="00790328">
              <w:rPr>
                <w:lang w:eastAsia="en-US"/>
              </w:rPr>
              <w:t>1.1. Якщо учасник юридична особа, він подає установчі документи:</w:t>
            </w:r>
          </w:p>
          <w:p w14:paraId="3D579B06" w14:textId="77777777" w:rsidR="001D70A7" w:rsidRPr="00790328" w:rsidRDefault="001D70A7" w:rsidP="00B23920">
            <w:pPr>
              <w:jc w:val="both"/>
              <w:rPr>
                <w:lang w:eastAsia="en-US"/>
              </w:rPr>
            </w:pPr>
            <w:r w:rsidRPr="00790328">
              <w:rPr>
                <w:lang w:eastAsia="en-US"/>
              </w:rPr>
              <w:t xml:space="preserve">- актуальну на дату подання редакцію Статуту або Положення або інші установчі документи. </w:t>
            </w:r>
          </w:p>
          <w:p w14:paraId="64E30A12" w14:textId="77777777" w:rsidR="001D70A7" w:rsidRPr="00790328" w:rsidRDefault="001D70A7" w:rsidP="00B23920">
            <w:pPr>
              <w:tabs>
                <w:tab w:val="left" w:pos="326"/>
              </w:tabs>
              <w:ind w:left="42"/>
              <w:jc w:val="both"/>
              <w:rPr>
                <w:color w:val="000000"/>
                <w:lang w:eastAsia="en-US"/>
              </w:rPr>
            </w:pPr>
            <w:r w:rsidRPr="00790328">
              <w:rPr>
                <w:color w:val="000000"/>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75064D05" w14:textId="77777777" w:rsidR="001D70A7" w:rsidRPr="00790328" w:rsidRDefault="001D70A7" w:rsidP="00B23920">
            <w:pPr>
              <w:tabs>
                <w:tab w:val="left" w:pos="326"/>
              </w:tabs>
              <w:ind w:left="42"/>
              <w:jc w:val="both"/>
              <w:rPr>
                <w:color w:val="000000"/>
                <w:lang w:eastAsia="en-US"/>
              </w:rPr>
            </w:pPr>
            <w:r w:rsidRPr="00790328">
              <w:rPr>
                <w:color w:val="000000"/>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DC5BC05" w14:textId="77777777" w:rsidR="001D70A7" w:rsidRPr="00790328" w:rsidRDefault="001D70A7" w:rsidP="001D70A7">
            <w:pPr>
              <w:numPr>
                <w:ilvl w:val="0"/>
                <w:numId w:val="40"/>
              </w:numPr>
              <w:tabs>
                <w:tab w:val="left" w:pos="326"/>
              </w:tabs>
              <w:ind w:left="42"/>
              <w:jc w:val="both"/>
              <w:rPr>
                <w:color w:val="000000"/>
                <w:lang w:eastAsia="en-US"/>
              </w:rPr>
            </w:pPr>
            <w:r w:rsidRPr="00790328">
              <w:rPr>
                <w:color w:val="000000"/>
                <w:lang w:eastAsia="en-US"/>
              </w:rPr>
              <w:t xml:space="preserve">    У разі підписання документів пропозиції та\або подання тендерної пропозиції іншою особою:</w:t>
            </w:r>
          </w:p>
          <w:p w14:paraId="75CAC163" w14:textId="77777777" w:rsidR="001D70A7" w:rsidRPr="00790328" w:rsidRDefault="001D70A7" w:rsidP="00B23920">
            <w:pPr>
              <w:tabs>
                <w:tab w:val="left" w:pos="326"/>
              </w:tabs>
              <w:jc w:val="both"/>
              <w:rPr>
                <w:color w:val="000000"/>
                <w:lang w:eastAsia="en-US"/>
              </w:rPr>
            </w:pPr>
            <w:r w:rsidRPr="00790328">
              <w:rPr>
                <w:color w:val="000000"/>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14:paraId="7E69EE4B" w14:textId="77777777" w:rsidR="001D70A7" w:rsidRPr="00790328" w:rsidRDefault="001D70A7" w:rsidP="00B23920">
            <w:pPr>
              <w:tabs>
                <w:tab w:val="left" w:pos="326"/>
              </w:tabs>
              <w:ind w:left="42"/>
              <w:jc w:val="both"/>
              <w:rPr>
                <w:color w:val="000000"/>
                <w:lang w:eastAsia="en-US"/>
              </w:rPr>
            </w:pPr>
            <w:r w:rsidRPr="00790328">
              <w:rPr>
                <w:b/>
                <w:color w:val="000000"/>
                <w:lang w:eastAsia="en-US"/>
              </w:rPr>
              <w:t>та</w:t>
            </w:r>
          </w:p>
          <w:p w14:paraId="40E7B2D9" w14:textId="77777777" w:rsidR="001D70A7" w:rsidRPr="00790328" w:rsidRDefault="001D70A7" w:rsidP="00B23920">
            <w:pPr>
              <w:jc w:val="both"/>
              <w:rPr>
                <w:color w:val="000000"/>
                <w:lang w:eastAsia="en-US"/>
              </w:rPr>
            </w:pPr>
            <w:r w:rsidRPr="00790328">
              <w:rPr>
                <w:color w:val="000000"/>
                <w:lang w:eastAsia="en-US"/>
              </w:rPr>
              <w:t>-  документи, які підтверджують статус та повноваження особи, яка видала доручення (довіреність).</w:t>
            </w:r>
          </w:p>
          <w:p w14:paraId="13C51590" w14:textId="77777777" w:rsidR="001D70A7" w:rsidRPr="00790328" w:rsidRDefault="001D70A7" w:rsidP="00B23920">
            <w:pPr>
              <w:ind w:left="43"/>
              <w:jc w:val="both"/>
              <w:rPr>
                <w:color w:val="000000"/>
                <w:lang w:eastAsia="en-US"/>
              </w:rPr>
            </w:pPr>
            <w:r w:rsidRPr="00790328">
              <w:rPr>
                <w:color w:val="000000"/>
                <w:lang w:eastAsia="en-US"/>
              </w:rPr>
              <w:t>1.2.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14:paraId="0AD8E9EA" w14:textId="77777777" w:rsidR="001D70A7" w:rsidRPr="00790328" w:rsidRDefault="001D70A7" w:rsidP="00B23920">
            <w:pPr>
              <w:ind w:left="43"/>
              <w:jc w:val="both"/>
              <w:rPr>
                <w:color w:val="000000"/>
                <w:lang w:eastAsia="en-US"/>
              </w:rPr>
            </w:pPr>
            <w:r w:rsidRPr="00790328">
              <w:rPr>
                <w:color w:val="000000"/>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rsidR="001D70A7" w:rsidRPr="00790328" w14:paraId="12C04026" w14:textId="77777777" w:rsidTr="00B23920">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6A9D7" w14:textId="77777777" w:rsidR="001D70A7" w:rsidRPr="00790328" w:rsidRDefault="001D70A7" w:rsidP="00B23920">
            <w:pPr>
              <w:spacing w:before="240"/>
              <w:ind w:left="100"/>
              <w:jc w:val="center"/>
            </w:pPr>
            <w:r w:rsidRPr="00790328">
              <w:rPr>
                <w:b/>
                <w:color w:val="000000"/>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E4A97" w14:textId="77777777" w:rsidR="001D70A7" w:rsidRPr="00790328" w:rsidRDefault="001D70A7" w:rsidP="00B23920">
            <w:pPr>
              <w:ind w:right="120" w:hanging="20"/>
              <w:jc w:val="both"/>
            </w:pPr>
            <w:r w:rsidRPr="00790328">
              <w:rPr>
                <w:b/>
                <w:color w:val="000000"/>
              </w:rPr>
              <w:t xml:space="preserve">Достовірна інформація у вигляді довідки довільної форми, </w:t>
            </w:r>
            <w:r w:rsidRPr="00790328">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90328">
              <w:rPr>
                <w:i/>
                <w:color w:val="000000"/>
              </w:rPr>
              <w:t>Замість довідки довільної форми учасник може надати чинну ліцензію або документ дозвільного характеру.</w:t>
            </w:r>
          </w:p>
        </w:tc>
      </w:tr>
      <w:tr w:rsidR="001D70A7" w:rsidRPr="00790328" w14:paraId="15CACE82" w14:textId="77777777" w:rsidTr="00B23920">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9BB9B" w14:textId="77777777" w:rsidR="001D70A7" w:rsidRPr="00790328" w:rsidRDefault="001D70A7" w:rsidP="00B23920">
            <w:pPr>
              <w:ind w:left="100"/>
              <w:jc w:val="center"/>
              <w:rPr>
                <w:b/>
                <w:bCs/>
                <w:color w:val="000000"/>
              </w:rPr>
            </w:pPr>
            <w:r w:rsidRPr="00790328">
              <w:rPr>
                <w:b/>
                <w:bCs/>
                <w:color w:val="000000"/>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4F264B" w14:textId="77777777" w:rsidR="001D70A7" w:rsidRPr="00790328" w:rsidRDefault="001D70A7" w:rsidP="00B23920">
            <w:pPr>
              <w:tabs>
                <w:tab w:val="left" w:pos="426"/>
              </w:tabs>
              <w:ind w:left="142"/>
              <w:contextualSpacing/>
              <w:rPr>
                <w:b/>
                <w:bCs/>
                <w:color w:val="000000"/>
              </w:rPr>
            </w:pPr>
            <w:r w:rsidRPr="00790328">
              <w:rPr>
                <w:b/>
                <w:bCs/>
                <w:color w:val="000000"/>
              </w:rPr>
              <w:t xml:space="preserve">Інформаційна довідка про учасника процедури закупівлі із зазначенням наступної інформації: </w:t>
            </w:r>
          </w:p>
          <w:p w14:paraId="527CBDD2" w14:textId="77777777" w:rsidR="001D70A7" w:rsidRPr="00790328" w:rsidRDefault="001D70A7" w:rsidP="001D70A7">
            <w:pPr>
              <w:numPr>
                <w:ilvl w:val="0"/>
                <w:numId w:val="41"/>
              </w:numPr>
              <w:tabs>
                <w:tab w:val="left" w:pos="426"/>
              </w:tabs>
              <w:ind w:left="-567" w:firstLine="709"/>
              <w:contextualSpacing/>
              <w:rPr>
                <w:color w:val="000000"/>
              </w:rPr>
            </w:pPr>
            <w:r w:rsidRPr="00790328">
              <w:rPr>
                <w:color w:val="000000"/>
              </w:rPr>
              <w:t>Повна назва учасника;</w:t>
            </w:r>
          </w:p>
          <w:p w14:paraId="168B126F" w14:textId="77777777" w:rsidR="001D70A7" w:rsidRPr="00790328" w:rsidRDefault="001D70A7" w:rsidP="001D70A7">
            <w:pPr>
              <w:numPr>
                <w:ilvl w:val="0"/>
                <w:numId w:val="41"/>
              </w:numPr>
              <w:tabs>
                <w:tab w:val="left" w:pos="426"/>
              </w:tabs>
              <w:ind w:left="-567" w:firstLine="709"/>
              <w:contextualSpacing/>
              <w:rPr>
                <w:color w:val="000000"/>
              </w:rPr>
            </w:pPr>
            <w:r w:rsidRPr="00790328">
              <w:rPr>
                <w:color w:val="000000"/>
              </w:rPr>
              <w:t>Код ЄДРПОУ;</w:t>
            </w:r>
          </w:p>
          <w:p w14:paraId="704EEA70" w14:textId="77777777" w:rsidR="001D70A7" w:rsidRPr="00790328" w:rsidRDefault="001D70A7" w:rsidP="001D70A7">
            <w:pPr>
              <w:numPr>
                <w:ilvl w:val="0"/>
                <w:numId w:val="41"/>
              </w:numPr>
              <w:tabs>
                <w:tab w:val="left" w:pos="426"/>
              </w:tabs>
              <w:ind w:left="-567" w:firstLine="709"/>
              <w:contextualSpacing/>
              <w:rPr>
                <w:color w:val="000000"/>
              </w:rPr>
            </w:pPr>
            <w:r w:rsidRPr="00790328">
              <w:rPr>
                <w:color w:val="000000"/>
              </w:rPr>
              <w:t>Юридична та поштова адреса;</w:t>
            </w:r>
          </w:p>
          <w:p w14:paraId="1E84BAC8" w14:textId="77777777" w:rsidR="001D70A7" w:rsidRPr="00790328" w:rsidRDefault="001D70A7" w:rsidP="001D70A7">
            <w:pPr>
              <w:numPr>
                <w:ilvl w:val="0"/>
                <w:numId w:val="41"/>
              </w:numPr>
              <w:tabs>
                <w:tab w:val="left" w:pos="426"/>
              </w:tabs>
              <w:ind w:left="-567" w:firstLine="709"/>
              <w:contextualSpacing/>
              <w:rPr>
                <w:color w:val="000000"/>
              </w:rPr>
            </w:pPr>
            <w:r w:rsidRPr="00790328">
              <w:rPr>
                <w:color w:val="000000"/>
              </w:rPr>
              <w:t>Банківські реквізити;</w:t>
            </w:r>
          </w:p>
          <w:p w14:paraId="64FE5A4E" w14:textId="77777777" w:rsidR="001D70A7" w:rsidRPr="00790328" w:rsidRDefault="001D70A7" w:rsidP="001D70A7">
            <w:pPr>
              <w:numPr>
                <w:ilvl w:val="0"/>
                <w:numId w:val="41"/>
              </w:numPr>
              <w:tabs>
                <w:tab w:val="left" w:pos="426"/>
              </w:tabs>
              <w:ind w:left="-567" w:firstLine="709"/>
              <w:contextualSpacing/>
              <w:rPr>
                <w:color w:val="000000"/>
              </w:rPr>
            </w:pPr>
            <w:r w:rsidRPr="00790328">
              <w:rPr>
                <w:color w:val="000000"/>
              </w:rPr>
              <w:t xml:space="preserve">Статус платника податку та індивідуальний податковий номер (за наявності); </w:t>
            </w:r>
          </w:p>
          <w:p w14:paraId="0CDB3F66" w14:textId="77777777" w:rsidR="001D70A7" w:rsidRPr="00790328" w:rsidRDefault="001D70A7" w:rsidP="001D70A7">
            <w:pPr>
              <w:numPr>
                <w:ilvl w:val="0"/>
                <w:numId w:val="41"/>
              </w:numPr>
              <w:tabs>
                <w:tab w:val="left" w:pos="426"/>
              </w:tabs>
              <w:ind w:left="-567" w:firstLine="709"/>
              <w:contextualSpacing/>
              <w:rPr>
                <w:color w:val="000000"/>
              </w:rPr>
            </w:pPr>
            <w:r w:rsidRPr="00790328">
              <w:rPr>
                <w:color w:val="000000"/>
              </w:rPr>
              <w:t>Контактний номер телефону, Е-mail;</w:t>
            </w:r>
          </w:p>
          <w:p w14:paraId="521BF675" w14:textId="77777777" w:rsidR="001D70A7" w:rsidRPr="00790328" w:rsidRDefault="001D70A7" w:rsidP="001D70A7">
            <w:pPr>
              <w:numPr>
                <w:ilvl w:val="0"/>
                <w:numId w:val="41"/>
              </w:numPr>
              <w:tabs>
                <w:tab w:val="left" w:pos="426"/>
              </w:tabs>
              <w:ind w:left="-567" w:firstLine="709"/>
              <w:contextualSpacing/>
              <w:rPr>
                <w:color w:val="000000"/>
              </w:rPr>
            </w:pPr>
            <w:r w:rsidRPr="00790328">
              <w:rPr>
                <w:color w:val="000000"/>
              </w:rPr>
              <w:t>Відомості про керівника (посада, ПІБ, тел.).</w:t>
            </w:r>
          </w:p>
        </w:tc>
      </w:tr>
      <w:tr w:rsidR="001D70A7" w:rsidRPr="00790328" w14:paraId="4146F3A4" w14:textId="77777777" w:rsidTr="00B23920">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10933" w14:textId="77777777" w:rsidR="001D70A7" w:rsidRPr="000E1BCD" w:rsidRDefault="001D70A7" w:rsidP="00B23920">
            <w:pPr>
              <w:ind w:left="100"/>
              <w:jc w:val="center"/>
              <w:rPr>
                <w:b/>
                <w:bCs/>
                <w:color w:val="000000"/>
              </w:rPr>
            </w:pPr>
            <w:r w:rsidRPr="000E1BCD">
              <w:rPr>
                <w:b/>
                <w:bCs/>
                <w:color w:val="000000"/>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AAB74E" w14:textId="77777777" w:rsidR="001D70A7" w:rsidRPr="000E1BCD" w:rsidRDefault="001D70A7" w:rsidP="00B23920">
            <w:pPr>
              <w:tabs>
                <w:tab w:val="left" w:pos="426"/>
              </w:tabs>
              <w:ind w:left="142"/>
              <w:contextualSpacing/>
              <w:rPr>
                <w:color w:val="000000"/>
              </w:rPr>
            </w:pPr>
            <w:r w:rsidRPr="000E1BCD">
              <w:rPr>
                <w:color w:val="000000"/>
              </w:rPr>
              <w:t xml:space="preserve">Учасники повинні надати документальне підтвердження стосовно сертифікації уповноваженою організацією відповідності системи управління (менджменту) охороною здоров’я та безпекою праці (ISO 45001:20018)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тендерної пропозиції відповідних дійсних сертифікатів, виданих на ім’я учасника закупівлі. Також надати документальне підтвердження стосовно сертифікації уповноваженою організацією відповідності системи управління (менджменту) якістю (ISO 9001:2018), виданого на ім‘я учасника закупівлі, що є дійсним на момент його </w:t>
            </w:r>
            <w:r w:rsidRPr="000E1BCD">
              <w:rPr>
                <w:color w:val="000000"/>
              </w:rPr>
              <w:lastRenderedPageBreak/>
              <w:t>подання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1D70A7" w:rsidRPr="00790328" w14:paraId="637FC73D" w14:textId="77777777" w:rsidTr="00B23920">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DBF48" w14:textId="77777777" w:rsidR="001D70A7" w:rsidRPr="000E1BCD" w:rsidRDefault="001D70A7" w:rsidP="00B23920">
            <w:pPr>
              <w:ind w:left="100"/>
              <w:jc w:val="center"/>
              <w:rPr>
                <w:b/>
                <w:bCs/>
                <w:color w:val="000000"/>
              </w:rPr>
            </w:pPr>
            <w:r w:rsidRPr="000E1BCD">
              <w:rPr>
                <w:b/>
                <w:bCs/>
                <w:color w:val="000000"/>
              </w:rPr>
              <w:lastRenderedPageBreak/>
              <w:t>5</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A00BCA" w14:textId="77777777" w:rsidR="001D70A7" w:rsidRPr="000E1BCD" w:rsidRDefault="001D70A7" w:rsidP="00B23920">
            <w:pPr>
              <w:jc w:val="both"/>
            </w:pPr>
            <w:r w:rsidRPr="000E1BCD">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4F12E07" w14:textId="77777777" w:rsidR="001D70A7" w:rsidRPr="000E1BCD" w:rsidRDefault="001D70A7" w:rsidP="00B23920">
            <w:pPr>
              <w:tabs>
                <w:tab w:val="left" w:pos="426"/>
              </w:tabs>
              <w:ind w:left="43"/>
              <w:contextualSpacing/>
              <w:rPr>
                <w:b/>
                <w:bCs/>
                <w:color w:val="000000"/>
              </w:rPr>
            </w:pPr>
            <w:r w:rsidRPr="000E1BCD">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E1BCD">
              <w:br/>
              <w:t xml:space="preserve"> </w:t>
            </w:r>
            <w:r w:rsidRPr="000E1BCD">
              <w:rPr>
                <w:i/>
              </w:rPr>
              <w:t>або</w:t>
            </w:r>
            <w:r w:rsidRPr="000E1BCD">
              <w:br/>
              <w:t xml:space="preserve"> • посвідчення біженця чи документ, що підтверджує надання притулку в Україні,</w:t>
            </w:r>
            <w:r w:rsidRPr="000E1BCD">
              <w:br/>
              <w:t xml:space="preserve"> </w:t>
            </w:r>
            <w:r w:rsidRPr="000E1BCD">
              <w:rPr>
                <w:i/>
              </w:rPr>
              <w:t>або</w:t>
            </w:r>
            <w:r w:rsidRPr="000E1BCD">
              <w:rPr>
                <w:i/>
              </w:rPr>
              <w:br/>
            </w:r>
            <w:r w:rsidRPr="000E1BCD">
              <w:t xml:space="preserve"> • посвідчення особи, яка потребує додаткового захисту в Україні,</w:t>
            </w:r>
            <w:r w:rsidRPr="000E1BCD">
              <w:br/>
            </w:r>
            <w:r w:rsidRPr="000E1BCD">
              <w:rPr>
                <w:i/>
              </w:rPr>
              <w:t xml:space="preserve"> або</w:t>
            </w:r>
            <w:r w:rsidRPr="000E1BCD">
              <w:br/>
              <w:t xml:space="preserve"> •    посвідчення особи, якій надано тимчасовий захист в Україні,</w:t>
            </w:r>
            <w:r w:rsidRPr="000E1BCD">
              <w:br/>
            </w:r>
            <w:r w:rsidRPr="000E1BCD">
              <w:rPr>
                <w:i/>
              </w:rPr>
              <w:t xml:space="preserve"> або</w:t>
            </w:r>
            <w:r w:rsidRPr="000E1BCD">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E1BCD">
              <w:br/>
            </w:r>
            <w:r w:rsidRPr="000E1BCD">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E1BCD">
              <w:br/>
              <w:t xml:space="preserve"> • Ухвалу слідчого судді, суду, щодо арешту активів,</w:t>
            </w:r>
            <w:r w:rsidRPr="000E1BCD">
              <w:br/>
            </w:r>
            <w:r w:rsidRPr="000E1BCD">
              <w:rPr>
                <w:i/>
              </w:rPr>
              <w:t xml:space="preserve"> або</w:t>
            </w:r>
            <w:r w:rsidRPr="000E1BCD">
              <w:rPr>
                <w:i/>
              </w:rPr>
              <w:br/>
            </w:r>
            <w:r w:rsidRPr="000E1BCD">
              <w:t xml:space="preserve"> • Нотаріально засвідчену копію згоди власника, щодо управління активами,</w:t>
            </w:r>
            <w:r w:rsidRPr="000E1BCD">
              <w:br/>
              <w:t xml:space="preserve"> а також:</w:t>
            </w:r>
            <w:r w:rsidRPr="000E1BCD">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E1BCD">
              <w:br/>
              <w:t xml:space="preserve"> </w:t>
            </w:r>
            <w:r w:rsidRPr="000E1BCD">
              <w:rPr>
                <w:i/>
              </w:rPr>
              <w:t>або</w:t>
            </w:r>
            <w:r w:rsidRPr="000E1BCD">
              <w:rPr>
                <w:i/>
              </w:rPr>
              <w:br/>
            </w:r>
            <w:r w:rsidRPr="000E1BCD">
              <w:t xml:space="preserve"> • рішення Кабінету Міністрів України, щодо управління активами, на які накладено арешт у кримінальному провадженні.</w:t>
            </w:r>
          </w:p>
        </w:tc>
      </w:tr>
    </w:tbl>
    <w:p w14:paraId="380B6360" w14:textId="77777777" w:rsidR="001D70A7" w:rsidRPr="00790328" w:rsidRDefault="001D70A7" w:rsidP="001D70A7">
      <w:pPr>
        <w:rPr>
          <w:sz w:val="20"/>
          <w:szCs w:val="20"/>
        </w:rPr>
      </w:pPr>
    </w:p>
    <w:p w14:paraId="27F02927" w14:textId="77777777" w:rsidR="001D70A7" w:rsidRPr="00790328" w:rsidRDefault="001D70A7" w:rsidP="001D70A7">
      <w:pPr>
        <w:shd w:val="clear" w:color="auto" w:fill="FFFFFF"/>
        <w:rPr>
          <w:b/>
          <w:color w:val="000000"/>
        </w:rPr>
      </w:pPr>
    </w:p>
    <w:p w14:paraId="43677763" w14:textId="77777777" w:rsidR="001D70A7" w:rsidRPr="00790328" w:rsidRDefault="001D70A7" w:rsidP="001D70A7">
      <w:pPr>
        <w:rPr>
          <w:bCs/>
          <w:sz w:val="22"/>
          <w:szCs w:val="22"/>
        </w:rPr>
      </w:pPr>
    </w:p>
    <w:p w14:paraId="735BEFF9" w14:textId="77777777" w:rsidR="001D70A7" w:rsidRPr="00790328" w:rsidRDefault="001D70A7" w:rsidP="001D70A7">
      <w:pPr>
        <w:rPr>
          <w:bCs/>
          <w:sz w:val="22"/>
          <w:szCs w:val="22"/>
        </w:rPr>
      </w:pPr>
    </w:p>
    <w:p w14:paraId="29120996" w14:textId="77777777" w:rsidR="001D70A7" w:rsidRPr="00790328" w:rsidRDefault="001D70A7" w:rsidP="001D70A7">
      <w:pPr>
        <w:pStyle w:val="rvps2"/>
        <w:spacing w:before="0" w:beforeAutospacing="0" w:after="0" w:afterAutospacing="0"/>
        <w:jc w:val="both"/>
        <w:rPr>
          <w:sz w:val="22"/>
          <w:szCs w:val="22"/>
          <w:lang w:val="uk-UA"/>
        </w:rPr>
      </w:pPr>
    </w:p>
    <w:p w14:paraId="34068926" w14:textId="77777777" w:rsidR="001D70A7" w:rsidRPr="00790328" w:rsidRDefault="001D70A7" w:rsidP="001D70A7">
      <w:pPr>
        <w:suppressAutoHyphens/>
        <w:ind w:right="164"/>
        <w:jc w:val="center"/>
        <w:rPr>
          <w:bCs/>
          <w:i/>
          <w:sz w:val="22"/>
          <w:szCs w:val="22"/>
          <w:u w:val="single"/>
          <w:lang w:eastAsia="ar-SA"/>
        </w:rPr>
      </w:pPr>
      <w:r w:rsidRPr="00790328">
        <w:rPr>
          <w:bCs/>
          <w:i/>
          <w:sz w:val="22"/>
          <w:szCs w:val="22"/>
          <w:u w:val="single"/>
          <w:lang w:eastAsia="ar-SA"/>
        </w:rPr>
        <w:t>Зразок</w:t>
      </w:r>
    </w:p>
    <w:p w14:paraId="79C83F7B" w14:textId="77777777" w:rsidR="001D70A7" w:rsidRPr="00790328" w:rsidRDefault="001D70A7" w:rsidP="001D70A7">
      <w:pPr>
        <w:widowControl w:val="0"/>
        <w:tabs>
          <w:tab w:val="left" w:pos="1080"/>
          <w:tab w:val="left" w:pos="10381"/>
        </w:tabs>
        <w:jc w:val="center"/>
        <w:rPr>
          <w:rFonts w:eastAsia="Arial"/>
          <w:b/>
          <w:sz w:val="22"/>
          <w:szCs w:val="22"/>
        </w:rPr>
      </w:pPr>
    </w:p>
    <w:p w14:paraId="1238593B" w14:textId="77777777" w:rsidR="001D70A7" w:rsidRPr="00790328" w:rsidRDefault="001D70A7" w:rsidP="001D70A7">
      <w:pPr>
        <w:widowControl w:val="0"/>
        <w:tabs>
          <w:tab w:val="left" w:pos="1080"/>
          <w:tab w:val="left" w:pos="10381"/>
        </w:tabs>
        <w:jc w:val="center"/>
        <w:rPr>
          <w:rFonts w:eastAsia="Arial"/>
          <w:b/>
          <w:sz w:val="22"/>
          <w:szCs w:val="22"/>
        </w:rPr>
      </w:pPr>
      <w:r w:rsidRPr="00790328">
        <w:rPr>
          <w:rFonts w:eastAsia="Arial"/>
          <w:b/>
          <w:sz w:val="22"/>
          <w:szCs w:val="22"/>
        </w:rPr>
        <w:t>ЛИСТ-ЗГОДА</w:t>
      </w:r>
    </w:p>
    <w:p w14:paraId="16C3F68A" w14:textId="77777777" w:rsidR="001D70A7" w:rsidRPr="00790328" w:rsidRDefault="001D70A7" w:rsidP="001D70A7">
      <w:pPr>
        <w:widowControl w:val="0"/>
        <w:tabs>
          <w:tab w:val="left" w:pos="1080"/>
          <w:tab w:val="left" w:pos="10381"/>
        </w:tabs>
        <w:jc w:val="center"/>
        <w:rPr>
          <w:rFonts w:eastAsia="Arial"/>
          <w:b/>
          <w:sz w:val="22"/>
          <w:szCs w:val="22"/>
        </w:rPr>
      </w:pPr>
      <w:r w:rsidRPr="00790328">
        <w:rPr>
          <w:rFonts w:eastAsia="Arial"/>
          <w:b/>
          <w:sz w:val="22"/>
          <w:szCs w:val="22"/>
        </w:rPr>
        <w:t>на обробку персональних даних учасника</w:t>
      </w:r>
    </w:p>
    <w:p w14:paraId="76D5D842" w14:textId="77777777" w:rsidR="001D70A7" w:rsidRPr="00790328" w:rsidRDefault="001D70A7" w:rsidP="001D70A7">
      <w:pPr>
        <w:autoSpaceDE w:val="0"/>
        <w:autoSpaceDN w:val="0"/>
        <w:adjustRightInd w:val="0"/>
        <w:contextualSpacing/>
        <w:jc w:val="center"/>
        <w:rPr>
          <w:b/>
          <w:bCs/>
          <w:sz w:val="22"/>
          <w:szCs w:val="22"/>
        </w:rPr>
      </w:pPr>
    </w:p>
    <w:p w14:paraId="04D64ACD" w14:textId="77777777" w:rsidR="001D70A7" w:rsidRPr="00790328" w:rsidRDefault="001D70A7" w:rsidP="001D70A7">
      <w:pPr>
        <w:autoSpaceDE w:val="0"/>
        <w:autoSpaceDN w:val="0"/>
        <w:adjustRightInd w:val="0"/>
        <w:contextualSpacing/>
        <w:jc w:val="both"/>
        <w:rPr>
          <w:b/>
          <w:bCs/>
          <w:sz w:val="22"/>
          <w:szCs w:val="22"/>
        </w:rPr>
      </w:pPr>
      <w:r w:rsidRPr="00790328">
        <w:rPr>
          <w:b/>
          <w:bCs/>
          <w:sz w:val="22"/>
          <w:szCs w:val="22"/>
        </w:rPr>
        <w:t xml:space="preserve">І. Інформація </w:t>
      </w:r>
      <w:r w:rsidRPr="00790328">
        <w:rPr>
          <w:b/>
          <w:sz w:val="22"/>
          <w:szCs w:val="22"/>
          <w:u w:val="single"/>
        </w:rPr>
        <w:t>про службову (іншу уповноважену посадову)</w:t>
      </w:r>
      <w:r w:rsidRPr="00790328">
        <w:rPr>
          <w:b/>
          <w:bCs/>
          <w:sz w:val="22"/>
          <w:szCs w:val="22"/>
          <w:u w:val="single"/>
        </w:rPr>
        <w:t xml:space="preserve"> особу учасника</w:t>
      </w:r>
      <w:r w:rsidRPr="00790328">
        <w:rPr>
          <w:b/>
          <w:bCs/>
          <w:sz w:val="22"/>
          <w:szCs w:val="22"/>
        </w:rPr>
        <w:t xml:space="preserve"> процедури закупівлі:________________________________________________________________</w:t>
      </w:r>
    </w:p>
    <w:p w14:paraId="2C004076" w14:textId="77777777" w:rsidR="001D70A7" w:rsidRPr="00790328" w:rsidRDefault="001D70A7" w:rsidP="001D70A7">
      <w:pPr>
        <w:autoSpaceDE w:val="0"/>
        <w:autoSpaceDN w:val="0"/>
        <w:adjustRightInd w:val="0"/>
        <w:contextualSpacing/>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5421"/>
      </w:tblGrid>
      <w:tr w:rsidR="001D70A7" w:rsidRPr="00790328" w14:paraId="40B534D9" w14:textId="77777777" w:rsidTr="00B23920">
        <w:tc>
          <w:tcPr>
            <w:tcW w:w="4644" w:type="dxa"/>
            <w:shd w:val="clear" w:color="auto" w:fill="auto"/>
          </w:tcPr>
          <w:p w14:paraId="20B5CC3B" w14:textId="77777777" w:rsidR="001D70A7" w:rsidRPr="00790328" w:rsidRDefault="001D70A7" w:rsidP="00B23920">
            <w:pPr>
              <w:autoSpaceDE w:val="0"/>
              <w:autoSpaceDN w:val="0"/>
              <w:adjustRightInd w:val="0"/>
              <w:contextualSpacing/>
              <w:rPr>
                <w:sz w:val="22"/>
                <w:szCs w:val="22"/>
              </w:rPr>
            </w:pPr>
            <w:r w:rsidRPr="00790328">
              <w:rPr>
                <w:sz w:val="22"/>
                <w:szCs w:val="22"/>
              </w:rPr>
              <w:t xml:space="preserve">Прізвище, ім’я, по батькові службової (посадової) особи </w:t>
            </w:r>
            <w:r w:rsidRPr="00790328">
              <w:rPr>
                <w:bCs/>
                <w:sz w:val="22"/>
                <w:szCs w:val="22"/>
              </w:rPr>
              <w:t>учасника</w:t>
            </w:r>
          </w:p>
        </w:tc>
        <w:tc>
          <w:tcPr>
            <w:tcW w:w="5954" w:type="dxa"/>
            <w:shd w:val="clear" w:color="auto" w:fill="auto"/>
          </w:tcPr>
          <w:p w14:paraId="7968B358" w14:textId="77777777" w:rsidR="001D70A7" w:rsidRPr="00790328" w:rsidRDefault="001D70A7" w:rsidP="00B23920">
            <w:pPr>
              <w:contextualSpacing/>
              <w:rPr>
                <w:sz w:val="22"/>
                <w:szCs w:val="22"/>
              </w:rPr>
            </w:pPr>
          </w:p>
        </w:tc>
      </w:tr>
      <w:tr w:rsidR="001D70A7" w:rsidRPr="00790328" w14:paraId="4FD7F92D" w14:textId="77777777" w:rsidTr="00B23920">
        <w:tc>
          <w:tcPr>
            <w:tcW w:w="4644" w:type="dxa"/>
            <w:shd w:val="clear" w:color="auto" w:fill="auto"/>
          </w:tcPr>
          <w:p w14:paraId="02B948AB" w14:textId="77777777" w:rsidR="001D70A7" w:rsidRPr="00790328" w:rsidRDefault="001D70A7" w:rsidP="00B23920">
            <w:pPr>
              <w:autoSpaceDE w:val="0"/>
              <w:autoSpaceDN w:val="0"/>
              <w:adjustRightInd w:val="0"/>
              <w:contextualSpacing/>
              <w:rPr>
                <w:sz w:val="22"/>
                <w:szCs w:val="22"/>
              </w:rPr>
            </w:pPr>
            <w:r w:rsidRPr="00790328">
              <w:rPr>
                <w:sz w:val="22"/>
                <w:szCs w:val="22"/>
              </w:rPr>
              <w:t xml:space="preserve">Місце реєстрації/проживання </w:t>
            </w:r>
          </w:p>
        </w:tc>
        <w:tc>
          <w:tcPr>
            <w:tcW w:w="5954" w:type="dxa"/>
            <w:shd w:val="clear" w:color="auto" w:fill="auto"/>
          </w:tcPr>
          <w:p w14:paraId="192587D0" w14:textId="77777777" w:rsidR="001D70A7" w:rsidRPr="00790328" w:rsidRDefault="001D70A7" w:rsidP="00B23920">
            <w:pPr>
              <w:contextualSpacing/>
              <w:rPr>
                <w:sz w:val="22"/>
                <w:szCs w:val="22"/>
              </w:rPr>
            </w:pPr>
          </w:p>
        </w:tc>
      </w:tr>
      <w:tr w:rsidR="001D70A7" w:rsidRPr="00790328" w14:paraId="4B22E330" w14:textId="77777777" w:rsidTr="00B23920">
        <w:tc>
          <w:tcPr>
            <w:tcW w:w="4644" w:type="dxa"/>
            <w:shd w:val="clear" w:color="auto" w:fill="auto"/>
          </w:tcPr>
          <w:p w14:paraId="2B7F102F" w14:textId="77777777" w:rsidR="001D70A7" w:rsidRPr="00790328" w:rsidRDefault="001D70A7" w:rsidP="00B23920">
            <w:pPr>
              <w:autoSpaceDE w:val="0"/>
              <w:autoSpaceDN w:val="0"/>
              <w:adjustRightInd w:val="0"/>
              <w:contextualSpacing/>
              <w:rPr>
                <w:sz w:val="22"/>
                <w:szCs w:val="22"/>
              </w:rPr>
            </w:pPr>
            <w:r w:rsidRPr="00790328">
              <w:rPr>
                <w:sz w:val="22"/>
                <w:szCs w:val="22"/>
              </w:rPr>
              <w:t xml:space="preserve">Ідентифікаційний номер </w:t>
            </w:r>
          </w:p>
        </w:tc>
        <w:tc>
          <w:tcPr>
            <w:tcW w:w="5954" w:type="dxa"/>
            <w:shd w:val="clear" w:color="auto" w:fill="auto"/>
          </w:tcPr>
          <w:p w14:paraId="449CB6F0" w14:textId="77777777" w:rsidR="001D70A7" w:rsidRPr="00790328" w:rsidRDefault="001D70A7" w:rsidP="00B23920">
            <w:pPr>
              <w:contextualSpacing/>
              <w:rPr>
                <w:sz w:val="22"/>
                <w:szCs w:val="22"/>
              </w:rPr>
            </w:pPr>
          </w:p>
        </w:tc>
      </w:tr>
      <w:tr w:rsidR="001D70A7" w:rsidRPr="00790328" w14:paraId="6644DEB3" w14:textId="77777777" w:rsidTr="00B23920">
        <w:tc>
          <w:tcPr>
            <w:tcW w:w="4644" w:type="dxa"/>
            <w:shd w:val="clear" w:color="auto" w:fill="auto"/>
          </w:tcPr>
          <w:p w14:paraId="147285A7" w14:textId="77777777" w:rsidR="001D70A7" w:rsidRPr="00790328" w:rsidRDefault="001D70A7" w:rsidP="00B23920">
            <w:pPr>
              <w:autoSpaceDE w:val="0"/>
              <w:autoSpaceDN w:val="0"/>
              <w:adjustRightInd w:val="0"/>
              <w:contextualSpacing/>
              <w:rPr>
                <w:sz w:val="22"/>
                <w:szCs w:val="22"/>
              </w:rPr>
            </w:pPr>
            <w:r w:rsidRPr="00790328">
              <w:rPr>
                <w:sz w:val="22"/>
                <w:szCs w:val="22"/>
              </w:rPr>
              <w:t xml:space="preserve">Номер телефону / телефаксу </w:t>
            </w:r>
          </w:p>
        </w:tc>
        <w:tc>
          <w:tcPr>
            <w:tcW w:w="5954" w:type="dxa"/>
            <w:shd w:val="clear" w:color="auto" w:fill="auto"/>
          </w:tcPr>
          <w:p w14:paraId="087E09A6" w14:textId="77777777" w:rsidR="001D70A7" w:rsidRPr="00790328" w:rsidRDefault="001D70A7" w:rsidP="00B23920">
            <w:pPr>
              <w:contextualSpacing/>
              <w:rPr>
                <w:sz w:val="22"/>
                <w:szCs w:val="22"/>
              </w:rPr>
            </w:pPr>
          </w:p>
        </w:tc>
      </w:tr>
    </w:tbl>
    <w:p w14:paraId="7B20581C" w14:textId="77777777" w:rsidR="001D70A7" w:rsidRPr="00790328" w:rsidRDefault="001D70A7" w:rsidP="001D70A7">
      <w:pPr>
        <w:autoSpaceDE w:val="0"/>
        <w:autoSpaceDN w:val="0"/>
        <w:adjustRightInd w:val="0"/>
        <w:contextualSpacing/>
        <w:jc w:val="center"/>
        <w:rPr>
          <w:b/>
          <w:bCs/>
          <w:sz w:val="22"/>
          <w:szCs w:val="22"/>
        </w:rPr>
      </w:pPr>
    </w:p>
    <w:p w14:paraId="22E11745" w14:textId="77777777" w:rsidR="001D70A7" w:rsidRPr="00790328" w:rsidRDefault="001D70A7" w:rsidP="001D70A7">
      <w:pPr>
        <w:autoSpaceDE w:val="0"/>
        <w:autoSpaceDN w:val="0"/>
        <w:adjustRightInd w:val="0"/>
        <w:contextualSpacing/>
        <w:jc w:val="both"/>
        <w:rPr>
          <w:b/>
          <w:bCs/>
          <w:sz w:val="22"/>
          <w:szCs w:val="22"/>
        </w:rPr>
      </w:pPr>
      <w:r w:rsidRPr="00790328">
        <w:rPr>
          <w:b/>
          <w:bCs/>
          <w:sz w:val="22"/>
          <w:szCs w:val="22"/>
        </w:rPr>
        <w:t>ІІ. Інформація про згоду на обробку персональних даних</w:t>
      </w:r>
      <w:r w:rsidRPr="00790328">
        <w:rPr>
          <w:b/>
          <w:sz w:val="22"/>
          <w:szCs w:val="22"/>
        </w:rPr>
        <w:t xml:space="preserve"> службової (посадової) особи</w:t>
      </w:r>
      <w:r w:rsidRPr="00790328">
        <w:rPr>
          <w:b/>
          <w:bCs/>
          <w:sz w:val="22"/>
          <w:szCs w:val="22"/>
        </w:rPr>
        <w:t xml:space="preserve"> учасника відповідно до вимог Закону України «Про захист персональних даних». </w:t>
      </w:r>
    </w:p>
    <w:p w14:paraId="30467787" w14:textId="77777777" w:rsidR="001D70A7" w:rsidRPr="00790328" w:rsidRDefault="001D70A7" w:rsidP="001D70A7">
      <w:pPr>
        <w:autoSpaceDE w:val="0"/>
        <w:autoSpaceDN w:val="0"/>
        <w:adjustRightInd w:val="0"/>
        <w:contextualSpacing/>
        <w:rPr>
          <w:sz w:val="22"/>
          <w:szCs w:val="22"/>
        </w:rPr>
      </w:pPr>
    </w:p>
    <w:p w14:paraId="1A643822" w14:textId="77777777" w:rsidR="001D70A7" w:rsidRPr="00790328" w:rsidRDefault="001D70A7" w:rsidP="001D70A7">
      <w:pPr>
        <w:autoSpaceDE w:val="0"/>
        <w:autoSpaceDN w:val="0"/>
        <w:adjustRightInd w:val="0"/>
        <w:ind w:firstLine="567"/>
        <w:contextualSpacing/>
        <w:jc w:val="both"/>
        <w:rPr>
          <w:sz w:val="22"/>
          <w:szCs w:val="22"/>
        </w:rPr>
      </w:pPr>
      <w:r w:rsidRPr="00790328">
        <w:rPr>
          <w:sz w:val="22"/>
          <w:szCs w:val="22"/>
        </w:rPr>
        <w:t xml:space="preserve">Відповідно до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www.prozorro.gov.ua) з метою проведення процедури закупівель на виконання вимог Закону України «Про публічні закупівлі». </w:t>
      </w:r>
    </w:p>
    <w:p w14:paraId="11CA2BC6" w14:textId="77777777" w:rsidR="001D70A7" w:rsidRPr="00790328" w:rsidRDefault="001D70A7" w:rsidP="001D70A7">
      <w:pPr>
        <w:autoSpaceDE w:val="0"/>
        <w:autoSpaceDN w:val="0"/>
        <w:adjustRightInd w:val="0"/>
        <w:ind w:firstLine="567"/>
        <w:contextualSpacing/>
        <w:jc w:val="both"/>
        <w:rPr>
          <w:sz w:val="22"/>
          <w:szCs w:val="22"/>
        </w:rPr>
      </w:pPr>
    </w:p>
    <w:p w14:paraId="13FDFFFB" w14:textId="77777777" w:rsidR="001D70A7" w:rsidRPr="00790328" w:rsidRDefault="001D70A7" w:rsidP="001D70A7">
      <w:pPr>
        <w:widowControl w:val="0"/>
        <w:tabs>
          <w:tab w:val="left" w:pos="1080"/>
          <w:tab w:val="left" w:pos="10381"/>
        </w:tabs>
        <w:jc w:val="both"/>
        <w:rPr>
          <w:rFonts w:eastAsia="Arial"/>
          <w:b/>
          <w:sz w:val="22"/>
          <w:szCs w:val="22"/>
        </w:rPr>
      </w:pPr>
    </w:p>
    <w:tbl>
      <w:tblPr>
        <w:tblW w:w="9781" w:type="dxa"/>
        <w:tblInd w:w="108" w:type="dxa"/>
        <w:tblLayout w:type="fixed"/>
        <w:tblLook w:val="01E0" w:firstRow="1" w:lastRow="1" w:firstColumn="1" w:lastColumn="1" w:noHBand="0" w:noVBand="0"/>
      </w:tblPr>
      <w:tblGrid>
        <w:gridCol w:w="3888"/>
        <w:gridCol w:w="3342"/>
        <w:gridCol w:w="2551"/>
      </w:tblGrid>
      <w:tr w:rsidR="001D70A7" w:rsidRPr="00790328" w14:paraId="115A6D7C" w14:textId="77777777" w:rsidTr="00B23920">
        <w:tc>
          <w:tcPr>
            <w:tcW w:w="3888" w:type="dxa"/>
          </w:tcPr>
          <w:p w14:paraId="12520ABE" w14:textId="77777777" w:rsidR="001D70A7" w:rsidRPr="00790328" w:rsidRDefault="001D70A7" w:rsidP="00B23920">
            <w:pPr>
              <w:tabs>
                <w:tab w:val="left" w:pos="709"/>
                <w:tab w:val="left" w:pos="851"/>
              </w:tabs>
              <w:spacing w:after="120"/>
              <w:rPr>
                <w:rFonts w:eastAsia="Arial"/>
                <w:sz w:val="22"/>
                <w:szCs w:val="22"/>
              </w:rPr>
            </w:pPr>
            <w:r w:rsidRPr="00790328">
              <w:rPr>
                <w:rFonts w:eastAsia="Arial"/>
                <w:b/>
                <w:sz w:val="22"/>
                <w:szCs w:val="22"/>
              </w:rPr>
              <w:t>Службова або інша уповноважена посадова особа</w:t>
            </w:r>
          </w:p>
        </w:tc>
        <w:tc>
          <w:tcPr>
            <w:tcW w:w="3342" w:type="dxa"/>
          </w:tcPr>
          <w:p w14:paraId="7072C43B" w14:textId="77777777" w:rsidR="001D70A7" w:rsidRPr="00790328" w:rsidRDefault="001D70A7" w:rsidP="00B23920">
            <w:pPr>
              <w:tabs>
                <w:tab w:val="left" w:pos="709"/>
                <w:tab w:val="left" w:pos="851"/>
              </w:tabs>
              <w:spacing w:after="120"/>
              <w:rPr>
                <w:rFonts w:eastAsia="Arial"/>
                <w:i/>
                <w:sz w:val="22"/>
                <w:szCs w:val="22"/>
              </w:rPr>
            </w:pPr>
            <w:r w:rsidRPr="00790328">
              <w:rPr>
                <w:rFonts w:eastAsia="Arial"/>
                <w:i/>
                <w:sz w:val="22"/>
                <w:szCs w:val="22"/>
              </w:rPr>
              <w:t xml:space="preserve">                      __________________   </w:t>
            </w:r>
          </w:p>
          <w:p w14:paraId="7DDF07E3" w14:textId="77777777" w:rsidR="001D70A7" w:rsidRPr="00790328" w:rsidRDefault="001D70A7" w:rsidP="00B23920">
            <w:pPr>
              <w:tabs>
                <w:tab w:val="left" w:pos="709"/>
                <w:tab w:val="left" w:pos="851"/>
              </w:tabs>
              <w:spacing w:after="120"/>
              <w:rPr>
                <w:rFonts w:eastAsia="Arial"/>
                <w:i/>
                <w:sz w:val="22"/>
                <w:szCs w:val="22"/>
              </w:rPr>
            </w:pPr>
            <w:r w:rsidRPr="00790328">
              <w:rPr>
                <w:rFonts w:eastAsia="Arial"/>
                <w:i/>
                <w:sz w:val="22"/>
                <w:szCs w:val="22"/>
              </w:rPr>
              <w:t xml:space="preserve">                             (підпис)</w:t>
            </w:r>
          </w:p>
        </w:tc>
        <w:tc>
          <w:tcPr>
            <w:tcW w:w="2551" w:type="dxa"/>
          </w:tcPr>
          <w:p w14:paraId="703E846D" w14:textId="77777777" w:rsidR="001D70A7" w:rsidRPr="00790328" w:rsidRDefault="001D70A7" w:rsidP="00B23920">
            <w:pPr>
              <w:tabs>
                <w:tab w:val="left" w:pos="709"/>
                <w:tab w:val="left" w:pos="851"/>
              </w:tabs>
              <w:spacing w:after="120"/>
              <w:rPr>
                <w:rFonts w:eastAsia="Arial"/>
                <w:i/>
                <w:sz w:val="22"/>
                <w:szCs w:val="22"/>
              </w:rPr>
            </w:pPr>
            <w:r w:rsidRPr="00790328">
              <w:rPr>
                <w:rFonts w:eastAsia="Arial"/>
                <w:i/>
                <w:sz w:val="22"/>
                <w:szCs w:val="22"/>
              </w:rPr>
              <w:t>__________________</w:t>
            </w:r>
          </w:p>
          <w:p w14:paraId="296B3845" w14:textId="77777777" w:rsidR="001D70A7" w:rsidRPr="00790328" w:rsidRDefault="001D70A7" w:rsidP="00B23920">
            <w:pPr>
              <w:tabs>
                <w:tab w:val="left" w:pos="709"/>
                <w:tab w:val="left" w:pos="851"/>
              </w:tabs>
              <w:spacing w:after="120"/>
              <w:rPr>
                <w:rFonts w:eastAsia="Arial"/>
                <w:i/>
                <w:sz w:val="22"/>
                <w:szCs w:val="22"/>
              </w:rPr>
            </w:pPr>
            <w:r w:rsidRPr="00790328">
              <w:rPr>
                <w:rFonts w:eastAsia="Arial"/>
                <w:i/>
                <w:sz w:val="22"/>
                <w:szCs w:val="22"/>
              </w:rPr>
              <w:t>(ініціали та прізвище)</w:t>
            </w:r>
          </w:p>
        </w:tc>
      </w:tr>
    </w:tbl>
    <w:p w14:paraId="50C48EA8" w14:textId="77777777" w:rsidR="00B46338" w:rsidRPr="003D3D95" w:rsidRDefault="00B46338" w:rsidP="00B46338">
      <w:pPr>
        <w:rPr>
          <w:color w:val="000000"/>
          <w:sz w:val="22"/>
          <w:szCs w:val="22"/>
        </w:rPr>
      </w:pPr>
    </w:p>
    <w:p w14:paraId="1AB38A64" w14:textId="77777777" w:rsidR="00B46338" w:rsidRPr="003D3D95" w:rsidRDefault="00B46338">
      <w:pPr>
        <w:rPr>
          <w:bCs/>
          <w:color w:val="000000"/>
          <w:sz w:val="22"/>
          <w:szCs w:val="22"/>
        </w:rPr>
      </w:pPr>
    </w:p>
    <w:sectPr w:rsidR="00B46338" w:rsidRPr="003D3D95" w:rsidSect="00D85866">
      <w:pgSz w:w="11906" w:h="16838" w:code="9"/>
      <w:pgMar w:top="851" w:right="851" w:bottom="851" w:left="1418" w:header="18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FD3C" w14:textId="77777777" w:rsidR="00DD4283" w:rsidRDefault="00DD4283">
      <w:r>
        <w:separator/>
      </w:r>
    </w:p>
  </w:endnote>
  <w:endnote w:type="continuationSeparator" w:id="0">
    <w:p w14:paraId="5957A9C4" w14:textId="77777777" w:rsidR="00DD4283" w:rsidRDefault="00DD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Journal">
    <w:altName w:val="Arial"/>
    <w:panose1 w:val="00000000000000000000"/>
    <w:charset w:val="00"/>
    <w:family w:val="swiss"/>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C43D" w14:textId="77777777" w:rsidR="00DD4283" w:rsidRDefault="00DD4283">
      <w:r>
        <w:separator/>
      </w:r>
    </w:p>
  </w:footnote>
  <w:footnote w:type="continuationSeparator" w:id="0">
    <w:p w14:paraId="1CE9B112" w14:textId="77777777" w:rsidR="00DD4283" w:rsidRDefault="00DD42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name w:val="WWNum6"/>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7" w15:restartNumberingAfterBreak="0">
    <w:nsid w:val="02342D60"/>
    <w:multiLevelType w:val="hybridMultilevel"/>
    <w:tmpl w:val="E5C2D0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055221"/>
    <w:multiLevelType w:val="hybridMultilevel"/>
    <w:tmpl w:val="EEA862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6231871"/>
    <w:multiLevelType w:val="hybridMultilevel"/>
    <w:tmpl w:val="B8C87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D96A6C"/>
    <w:multiLevelType w:val="hybridMultilevel"/>
    <w:tmpl w:val="6B3C3B8C"/>
    <w:lvl w:ilvl="0" w:tplc="55C01CD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0030002"/>
    <w:multiLevelType w:val="hybridMultilevel"/>
    <w:tmpl w:val="58BC9B8C"/>
    <w:lvl w:ilvl="0" w:tplc="1B804F3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15:restartNumberingAfterBreak="0">
    <w:nsid w:val="10FC486A"/>
    <w:multiLevelType w:val="hybridMultilevel"/>
    <w:tmpl w:val="F96E9C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0E108E"/>
    <w:multiLevelType w:val="hybridMultilevel"/>
    <w:tmpl w:val="BB7C01FE"/>
    <w:lvl w:ilvl="0" w:tplc="43BE5E1C">
      <w:start w:val="4"/>
      <w:numFmt w:val="bullet"/>
      <w:lvlText w:val="-"/>
      <w:lvlJc w:val="left"/>
      <w:pPr>
        <w:ind w:left="876" w:hanging="360"/>
      </w:pPr>
      <w:rPr>
        <w:rFonts w:ascii="Times New Roman" w:eastAsia="Times New Roman" w:hAnsi="Times New Roman"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cs="Wingdings" w:hint="default"/>
      </w:rPr>
    </w:lvl>
    <w:lvl w:ilvl="3" w:tplc="04090001">
      <w:start w:val="1"/>
      <w:numFmt w:val="bullet"/>
      <w:lvlText w:val=""/>
      <w:lvlJc w:val="left"/>
      <w:pPr>
        <w:ind w:left="3036" w:hanging="360"/>
      </w:pPr>
      <w:rPr>
        <w:rFonts w:ascii="Symbol" w:hAnsi="Symbol" w:cs="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cs="Wingdings" w:hint="default"/>
      </w:rPr>
    </w:lvl>
    <w:lvl w:ilvl="6" w:tplc="04090001">
      <w:start w:val="1"/>
      <w:numFmt w:val="bullet"/>
      <w:lvlText w:val=""/>
      <w:lvlJc w:val="left"/>
      <w:pPr>
        <w:ind w:left="5196" w:hanging="360"/>
      </w:pPr>
      <w:rPr>
        <w:rFonts w:ascii="Symbol" w:hAnsi="Symbol" w:cs="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cs="Wingdings" w:hint="default"/>
      </w:rPr>
    </w:lvl>
  </w:abstractNum>
  <w:abstractNum w:abstractNumId="14"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22886739"/>
    <w:multiLevelType w:val="hybridMultilevel"/>
    <w:tmpl w:val="7F684F36"/>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cs="Times New Roman" w:hint="default"/>
      </w:rPr>
    </w:lvl>
    <w:lvl w:ilvl="1">
      <w:start w:val="1"/>
      <w:numFmt w:val="bullet"/>
      <w:lvlText w:val="o"/>
      <w:lvlJc w:val="left"/>
      <w:pPr>
        <w:ind w:left="1200" w:hanging="360"/>
      </w:pPr>
      <w:rPr>
        <w:rFonts w:ascii="Courier New" w:hAnsi="Courier New" w:cs="Times New Roman"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Times New Roman"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Times New Roman" w:hint="default"/>
      </w:rPr>
    </w:lvl>
    <w:lvl w:ilvl="8">
      <w:start w:val="1"/>
      <w:numFmt w:val="bullet"/>
      <w:lvlText w:val=""/>
      <w:lvlJc w:val="left"/>
      <w:pPr>
        <w:ind w:left="6240" w:hanging="360"/>
      </w:pPr>
      <w:rPr>
        <w:rFonts w:ascii="Wingdings" w:hAnsi="Wingdings" w:hint="default"/>
      </w:rPr>
    </w:lvl>
  </w:abstractNum>
  <w:abstractNum w:abstractNumId="18"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2628070C"/>
    <w:multiLevelType w:val="hybridMultilevel"/>
    <w:tmpl w:val="F4DA12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26F409E2"/>
    <w:multiLevelType w:val="multilevel"/>
    <w:tmpl w:val="00E0F23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E1B75F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25" w15:restartNumberingAfterBreak="0">
    <w:nsid w:val="3BFC7706"/>
    <w:multiLevelType w:val="hybridMultilevel"/>
    <w:tmpl w:val="CCD0F754"/>
    <w:lvl w:ilvl="0" w:tplc="D8B643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47787B11"/>
    <w:multiLevelType w:val="hybridMultilevel"/>
    <w:tmpl w:val="1C6E24FC"/>
    <w:lvl w:ilvl="0" w:tplc="C48001F8">
      <w:start w:val="3"/>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CA3DD3"/>
    <w:multiLevelType w:val="hybridMultilevel"/>
    <w:tmpl w:val="F3C8C7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382B08"/>
    <w:multiLevelType w:val="hybridMultilevel"/>
    <w:tmpl w:val="661EF1C4"/>
    <w:lvl w:ilvl="0" w:tplc="368E63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4B0038F"/>
    <w:multiLevelType w:val="hybridMultilevel"/>
    <w:tmpl w:val="843212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2" w15:restartNumberingAfterBreak="0">
    <w:nsid w:val="65AC48E9"/>
    <w:multiLevelType w:val="hybridMultilevel"/>
    <w:tmpl w:val="FCEA4368"/>
    <w:lvl w:ilvl="0" w:tplc="6272353C">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CA0E66"/>
    <w:multiLevelType w:val="multilevel"/>
    <w:tmpl w:val="40765AF0"/>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4"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9121B61"/>
    <w:multiLevelType w:val="hybridMultilevel"/>
    <w:tmpl w:val="327E9CEE"/>
    <w:lvl w:ilvl="0" w:tplc="4244AB82">
      <w:start w:val="1"/>
      <w:numFmt w:val="bullet"/>
      <w:lvlText w:val="­"/>
      <w:lvlJc w:val="left"/>
      <w:pPr>
        <w:tabs>
          <w:tab w:val="num" w:pos="2052"/>
        </w:tabs>
        <w:ind w:left="2052" w:hanging="360"/>
      </w:pPr>
      <w:rPr>
        <w:rFonts w:ascii="Courier New" w:hAnsi="Courier New" w:cs="Courier New" w:hint="default"/>
      </w:rPr>
    </w:lvl>
    <w:lvl w:ilvl="1" w:tplc="04220003">
      <w:start w:val="1"/>
      <w:numFmt w:val="bullet"/>
      <w:lvlText w:val="o"/>
      <w:lvlJc w:val="left"/>
      <w:pPr>
        <w:tabs>
          <w:tab w:val="num" w:pos="1692"/>
        </w:tabs>
        <w:ind w:left="1692" w:hanging="360"/>
      </w:pPr>
      <w:rPr>
        <w:rFonts w:ascii="Courier New" w:hAnsi="Courier New" w:cs="Courier New" w:hint="default"/>
      </w:rPr>
    </w:lvl>
    <w:lvl w:ilvl="2" w:tplc="04220005">
      <w:start w:val="1"/>
      <w:numFmt w:val="bullet"/>
      <w:lvlText w:val=""/>
      <w:lvlJc w:val="left"/>
      <w:pPr>
        <w:tabs>
          <w:tab w:val="num" w:pos="2412"/>
        </w:tabs>
        <w:ind w:left="2412" w:hanging="360"/>
      </w:pPr>
      <w:rPr>
        <w:rFonts w:ascii="Wingdings" w:hAnsi="Wingdings" w:cs="Wingdings" w:hint="default"/>
      </w:rPr>
    </w:lvl>
    <w:lvl w:ilvl="3" w:tplc="04220001">
      <w:start w:val="1"/>
      <w:numFmt w:val="bullet"/>
      <w:lvlText w:val=""/>
      <w:lvlJc w:val="left"/>
      <w:pPr>
        <w:tabs>
          <w:tab w:val="num" w:pos="3132"/>
        </w:tabs>
        <w:ind w:left="3132" w:hanging="360"/>
      </w:pPr>
      <w:rPr>
        <w:rFonts w:ascii="Symbol" w:hAnsi="Symbol" w:cs="Symbol" w:hint="default"/>
      </w:rPr>
    </w:lvl>
    <w:lvl w:ilvl="4" w:tplc="04220003">
      <w:start w:val="1"/>
      <w:numFmt w:val="bullet"/>
      <w:lvlText w:val="o"/>
      <w:lvlJc w:val="left"/>
      <w:pPr>
        <w:tabs>
          <w:tab w:val="num" w:pos="3852"/>
        </w:tabs>
        <w:ind w:left="3852" w:hanging="360"/>
      </w:pPr>
      <w:rPr>
        <w:rFonts w:ascii="Courier New" w:hAnsi="Courier New" w:cs="Courier New" w:hint="default"/>
      </w:rPr>
    </w:lvl>
    <w:lvl w:ilvl="5" w:tplc="04220005">
      <w:start w:val="1"/>
      <w:numFmt w:val="bullet"/>
      <w:lvlText w:val=""/>
      <w:lvlJc w:val="left"/>
      <w:pPr>
        <w:tabs>
          <w:tab w:val="num" w:pos="4572"/>
        </w:tabs>
        <w:ind w:left="4572" w:hanging="360"/>
      </w:pPr>
      <w:rPr>
        <w:rFonts w:ascii="Wingdings" w:hAnsi="Wingdings" w:cs="Wingdings" w:hint="default"/>
      </w:rPr>
    </w:lvl>
    <w:lvl w:ilvl="6" w:tplc="04220001">
      <w:start w:val="1"/>
      <w:numFmt w:val="bullet"/>
      <w:lvlText w:val=""/>
      <w:lvlJc w:val="left"/>
      <w:pPr>
        <w:tabs>
          <w:tab w:val="num" w:pos="5292"/>
        </w:tabs>
        <w:ind w:left="5292" w:hanging="360"/>
      </w:pPr>
      <w:rPr>
        <w:rFonts w:ascii="Symbol" w:hAnsi="Symbol" w:cs="Symbol" w:hint="default"/>
      </w:rPr>
    </w:lvl>
    <w:lvl w:ilvl="7" w:tplc="04220003">
      <w:start w:val="1"/>
      <w:numFmt w:val="bullet"/>
      <w:lvlText w:val="o"/>
      <w:lvlJc w:val="left"/>
      <w:pPr>
        <w:tabs>
          <w:tab w:val="num" w:pos="6012"/>
        </w:tabs>
        <w:ind w:left="6012" w:hanging="360"/>
      </w:pPr>
      <w:rPr>
        <w:rFonts w:ascii="Courier New" w:hAnsi="Courier New" w:cs="Courier New" w:hint="default"/>
      </w:rPr>
    </w:lvl>
    <w:lvl w:ilvl="8" w:tplc="04220005">
      <w:start w:val="1"/>
      <w:numFmt w:val="bullet"/>
      <w:lvlText w:val=""/>
      <w:lvlJc w:val="left"/>
      <w:pPr>
        <w:tabs>
          <w:tab w:val="num" w:pos="6732"/>
        </w:tabs>
        <w:ind w:left="6732" w:hanging="360"/>
      </w:pPr>
      <w:rPr>
        <w:rFonts w:ascii="Wingdings" w:hAnsi="Wingdings" w:cs="Wingdings" w:hint="default"/>
      </w:rPr>
    </w:lvl>
  </w:abstractNum>
  <w:abstractNum w:abstractNumId="36" w15:restartNumberingAfterBreak="0">
    <w:nsid w:val="6DC85765"/>
    <w:multiLevelType w:val="hybridMultilevel"/>
    <w:tmpl w:val="33D49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2725336"/>
    <w:multiLevelType w:val="multilevel"/>
    <w:tmpl w:val="72725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9EC377A"/>
    <w:multiLevelType w:val="multilevel"/>
    <w:tmpl w:val="25BAB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3"/>
  </w:num>
  <w:num w:numId="2">
    <w:abstractNumId w:val="21"/>
  </w:num>
  <w:num w:numId="3">
    <w:abstractNumId w:val="0"/>
  </w:num>
  <w:num w:numId="4">
    <w:abstractNumId w:val="6"/>
  </w:num>
  <w:num w:numId="5">
    <w:abstractNumId w:val="35"/>
  </w:num>
  <w:num w:numId="6">
    <w:abstractNumId w:val="3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19"/>
  </w:num>
  <w:num w:numId="11">
    <w:abstractNumId w:val="32"/>
  </w:num>
  <w:num w:numId="12">
    <w:abstractNumId w:val="36"/>
  </w:num>
  <w:num w:numId="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5"/>
  </w:num>
  <w:num w:numId="16">
    <w:abstractNumId w:val="2"/>
  </w:num>
  <w:num w:numId="17">
    <w:abstractNumId w:val="3"/>
  </w:num>
  <w:num w:numId="18">
    <w:abstractNumId w:val="4"/>
  </w:num>
  <w:num w:numId="19">
    <w:abstractNumId w:val="1"/>
  </w:num>
  <w:num w:numId="20">
    <w:abstractNumId w:val="2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 w:numId="26">
    <w:abstractNumId w:val="34"/>
  </w:num>
  <w:num w:numId="27">
    <w:abstractNumId w:val="24"/>
  </w:num>
  <w:num w:numId="28">
    <w:abstractNumId w:val="3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7"/>
  </w:num>
  <w:num w:numId="32">
    <w:abstractNumId w:val="9"/>
  </w:num>
  <w:num w:numId="33">
    <w:abstractNumId w:val="12"/>
  </w:num>
  <w:num w:numId="34">
    <w:abstractNumId w:val="2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7"/>
  </w:num>
  <w:num w:numId="39">
    <w:abstractNumId w:val="22"/>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6A"/>
    <w:rsid w:val="000009B1"/>
    <w:rsid w:val="00001C46"/>
    <w:rsid w:val="00002125"/>
    <w:rsid w:val="0000245A"/>
    <w:rsid w:val="00003761"/>
    <w:rsid w:val="0000402E"/>
    <w:rsid w:val="000041A8"/>
    <w:rsid w:val="0000457C"/>
    <w:rsid w:val="00004805"/>
    <w:rsid w:val="0000501A"/>
    <w:rsid w:val="000062E0"/>
    <w:rsid w:val="000067E3"/>
    <w:rsid w:val="00006C31"/>
    <w:rsid w:val="000107EA"/>
    <w:rsid w:val="00010862"/>
    <w:rsid w:val="000110B8"/>
    <w:rsid w:val="000113D1"/>
    <w:rsid w:val="00012357"/>
    <w:rsid w:val="00012AA7"/>
    <w:rsid w:val="00012E03"/>
    <w:rsid w:val="000131B0"/>
    <w:rsid w:val="00014E37"/>
    <w:rsid w:val="000159FE"/>
    <w:rsid w:val="00020FEC"/>
    <w:rsid w:val="000211C0"/>
    <w:rsid w:val="000223A9"/>
    <w:rsid w:val="00023F57"/>
    <w:rsid w:val="000242E8"/>
    <w:rsid w:val="00026441"/>
    <w:rsid w:val="00026894"/>
    <w:rsid w:val="00030CAC"/>
    <w:rsid w:val="00031C46"/>
    <w:rsid w:val="00031FD7"/>
    <w:rsid w:val="0003249A"/>
    <w:rsid w:val="00032583"/>
    <w:rsid w:val="000328F7"/>
    <w:rsid w:val="00032ACB"/>
    <w:rsid w:val="00034539"/>
    <w:rsid w:val="000345A6"/>
    <w:rsid w:val="00034B3D"/>
    <w:rsid w:val="00036072"/>
    <w:rsid w:val="0003613F"/>
    <w:rsid w:val="00037712"/>
    <w:rsid w:val="00040103"/>
    <w:rsid w:val="00040B6F"/>
    <w:rsid w:val="00040F4B"/>
    <w:rsid w:val="00042308"/>
    <w:rsid w:val="00044DC2"/>
    <w:rsid w:val="00044F72"/>
    <w:rsid w:val="000451D9"/>
    <w:rsid w:val="00045D93"/>
    <w:rsid w:val="0004783A"/>
    <w:rsid w:val="000510D5"/>
    <w:rsid w:val="000523CA"/>
    <w:rsid w:val="00052870"/>
    <w:rsid w:val="00055068"/>
    <w:rsid w:val="00055E2B"/>
    <w:rsid w:val="00055E30"/>
    <w:rsid w:val="0006007A"/>
    <w:rsid w:val="00060129"/>
    <w:rsid w:val="00060335"/>
    <w:rsid w:val="00060753"/>
    <w:rsid w:val="00061633"/>
    <w:rsid w:val="0006232F"/>
    <w:rsid w:val="00062FAA"/>
    <w:rsid w:val="00064CF7"/>
    <w:rsid w:val="0006527C"/>
    <w:rsid w:val="000704DC"/>
    <w:rsid w:val="0007437C"/>
    <w:rsid w:val="00074673"/>
    <w:rsid w:val="00074AEF"/>
    <w:rsid w:val="00075815"/>
    <w:rsid w:val="00076799"/>
    <w:rsid w:val="00077598"/>
    <w:rsid w:val="00077FD4"/>
    <w:rsid w:val="000807D7"/>
    <w:rsid w:val="000808F3"/>
    <w:rsid w:val="00083B39"/>
    <w:rsid w:val="000854CC"/>
    <w:rsid w:val="00085565"/>
    <w:rsid w:val="00086E23"/>
    <w:rsid w:val="00090262"/>
    <w:rsid w:val="00092904"/>
    <w:rsid w:val="00093CAA"/>
    <w:rsid w:val="0009434F"/>
    <w:rsid w:val="00094FD7"/>
    <w:rsid w:val="00095D3E"/>
    <w:rsid w:val="000965DA"/>
    <w:rsid w:val="00096988"/>
    <w:rsid w:val="000A0671"/>
    <w:rsid w:val="000A0E22"/>
    <w:rsid w:val="000A20C1"/>
    <w:rsid w:val="000A32B8"/>
    <w:rsid w:val="000A3E77"/>
    <w:rsid w:val="000A43A4"/>
    <w:rsid w:val="000A4AC4"/>
    <w:rsid w:val="000A4D23"/>
    <w:rsid w:val="000A5832"/>
    <w:rsid w:val="000A7A89"/>
    <w:rsid w:val="000A7C57"/>
    <w:rsid w:val="000B0D2B"/>
    <w:rsid w:val="000B162F"/>
    <w:rsid w:val="000B3832"/>
    <w:rsid w:val="000B5330"/>
    <w:rsid w:val="000B747F"/>
    <w:rsid w:val="000C067F"/>
    <w:rsid w:val="000C3F54"/>
    <w:rsid w:val="000C41B4"/>
    <w:rsid w:val="000C44CB"/>
    <w:rsid w:val="000C4D4D"/>
    <w:rsid w:val="000C575E"/>
    <w:rsid w:val="000C657A"/>
    <w:rsid w:val="000D0934"/>
    <w:rsid w:val="000D13E3"/>
    <w:rsid w:val="000D1C68"/>
    <w:rsid w:val="000D1D5F"/>
    <w:rsid w:val="000D51FD"/>
    <w:rsid w:val="000D6B88"/>
    <w:rsid w:val="000D7F57"/>
    <w:rsid w:val="000E18D2"/>
    <w:rsid w:val="000E18DC"/>
    <w:rsid w:val="000E295C"/>
    <w:rsid w:val="000E30BF"/>
    <w:rsid w:val="000E4A27"/>
    <w:rsid w:val="000E505A"/>
    <w:rsid w:val="000E5833"/>
    <w:rsid w:val="000E655C"/>
    <w:rsid w:val="000E6719"/>
    <w:rsid w:val="000E6CB0"/>
    <w:rsid w:val="000E6EE0"/>
    <w:rsid w:val="000E7738"/>
    <w:rsid w:val="000E78B3"/>
    <w:rsid w:val="000F0C7E"/>
    <w:rsid w:val="000F2A68"/>
    <w:rsid w:val="000F3A6B"/>
    <w:rsid w:val="000F6FD6"/>
    <w:rsid w:val="000F73C7"/>
    <w:rsid w:val="000F7DEB"/>
    <w:rsid w:val="00100B4F"/>
    <w:rsid w:val="00103622"/>
    <w:rsid w:val="00103B46"/>
    <w:rsid w:val="0010428D"/>
    <w:rsid w:val="00104B2F"/>
    <w:rsid w:val="00105095"/>
    <w:rsid w:val="001056C3"/>
    <w:rsid w:val="0010643A"/>
    <w:rsid w:val="00106448"/>
    <w:rsid w:val="0010663A"/>
    <w:rsid w:val="00107D90"/>
    <w:rsid w:val="0011019B"/>
    <w:rsid w:val="0011079A"/>
    <w:rsid w:val="00110D52"/>
    <w:rsid w:val="0011123F"/>
    <w:rsid w:val="00111F19"/>
    <w:rsid w:val="001130DD"/>
    <w:rsid w:val="00113D35"/>
    <w:rsid w:val="00115C4C"/>
    <w:rsid w:val="00117CD1"/>
    <w:rsid w:val="00120B75"/>
    <w:rsid w:val="00121EC5"/>
    <w:rsid w:val="00122A2E"/>
    <w:rsid w:val="00122D93"/>
    <w:rsid w:val="00122E30"/>
    <w:rsid w:val="00124445"/>
    <w:rsid w:val="00125609"/>
    <w:rsid w:val="001267F6"/>
    <w:rsid w:val="00127954"/>
    <w:rsid w:val="00127EEB"/>
    <w:rsid w:val="0013228F"/>
    <w:rsid w:val="00135257"/>
    <w:rsid w:val="001363D3"/>
    <w:rsid w:val="00137661"/>
    <w:rsid w:val="00140BDF"/>
    <w:rsid w:val="001433D3"/>
    <w:rsid w:val="001440E2"/>
    <w:rsid w:val="00144C82"/>
    <w:rsid w:val="00144F35"/>
    <w:rsid w:val="0014576D"/>
    <w:rsid w:val="00145A92"/>
    <w:rsid w:val="00146D3F"/>
    <w:rsid w:val="00151B0F"/>
    <w:rsid w:val="001554D4"/>
    <w:rsid w:val="0015599B"/>
    <w:rsid w:val="0015737D"/>
    <w:rsid w:val="00160827"/>
    <w:rsid w:val="00160A1F"/>
    <w:rsid w:val="00161FC3"/>
    <w:rsid w:val="001622AA"/>
    <w:rsid w:val="001640C1"/>
    <w:rsid w:val="001664AB"/>
    <w:rsid w:val="00166CF7"/>
    <w:rsid w:val="00170A99"/>
    <w:rsid w:val="001722AB"/>
    <w:rsid w:val="0017318C"/>
    <w:rsid w:val="001749B0"/>
    <w:rsid w:val="001749CE"/>
    <w:rsid w:val="00174B4D"/>
    <w:rsid w:val="00175140"/>
    <w:rsid w:val="00175D6C"/>
    <w:rsid w:val="00176253"/>
    <w:rsid w:val="00177EA4"/>
    <w:rsid w:val="0018212E"/>
    <w:rsid w:val="00182AD0"/>
    <w:rsid w:val="00183015"/>
    <w:rsid w:val="00183B2F"/>
    <w:rsid w:val="00184B3A"/>
    <w:rsid w:val="00185CED"/>
    <w:rsid w:val="001861EA"/>
    <w:rsid w:val="00193780"/>
    <w:rsid w:val="00194364"/>
    <w:rsid w:val="00195004"/>
    <w:rsid w:val="001971BE"/>
    <w:rsid w:val="001A059C"/>
    <w:rsid w:val="001A094D"/>
    <w:rsid w:val="001A0D63"/>
    <w:rsid w:val="001A260E"/>
    <w:rsid w:val="001A33CC"/>
    <w:rsid w:val="001A4523"/>
    <w:rsid w:val="001A4AF1"/>
    <w:rsid w:val="001A549D"/>
    <w:rsid w:val="001A6246"/>
    <w:rsid w:val="001B04CA"/>
    <w:rsid w:val="001B055B"/>
    <w:rsid w:val="001B0987"/>
    <w:rsid w:val="001B2D3E"/>
    <w:rsid w:val="001B2F86"/>
    <w:rsid w:val="001B36D1"/>
    <w:rsid w:val="001B3B61"/>
    <w:rsid w:val="001B4C67"/>
    <w:rsid w:val="001B6BD6"/>
    <w:rsid w:val="001B6C84"/>
    <w:rsid w:val="001B711A"/>
    <w:rsid w:val="001C196D"/>
    <w:rsid w:val="001C3331"/>
    <w:rsid w:val="001C3FA9"/>
    <w:rsid w:val="001C4C1C"/>
    <w:rsid w:val="001C7B2D"/>
    <w:rsid w:val="001D17F8"/>
    <w:rsid w:val="001D23E5"/>
    <w:rsid w:val="001D4072"/>
    <w:rsid w:val="001D529C"/>
    <w:rsid w:val="001D5419"/>
    <w:rsid w:val="001D56F3"/>
    <w:rsid w:val="001D6C5F"/>
    <w:rsid w:val="001D6E2D"/>
    <w:rsid w:val="001D70A7"/>
    <w:rsid w:val="001E0B14"/>
    <w:rsid w:val="001E2410"/>
    <w:rsid w:val="001E362E"/>
    <w:rsid w:val="001E3696"/>
    <w:rsid w:val="001E5DEA"/>
    <w:rsid w:val="001E7525"/>
    <w:rsid w:val="001F0486"/>
    <w:rsid w:val="001F0830"/>
    <w:rsid w:val="001F1321"/>
    <w:rsid w:val="001F1F73"/>
    <w:rsid w:val="001F236B"/>
    <w:rsid w:val="001F2649"/>
    <w:rsid w:val="001F2E0E"/>
    <w:rsid w:val="001F3CAA"/>
    <w:rsid w:val="001F429E"/>
    <w:rsid w:val="001F43BC"/>
    <w:rsid w:val="001F44B6"/>
    <w:rsid w:val="001F5997"/>
    <w:rsid w:val="001F6E93"/>
    <w:rsid w:val="001F7627"/>
    <w:rsid w:val="001F7ABC"/>
    <w:rsid w:val="00202478"/>
    <w:rsid w:val="00202879"/>
    <w:rsid w:val="002030D0"/>
    <w:rsid w:val="002030FC"/>
    <w:rsid w:val="00204C95"/>
    <w:rsid w:val="00205A28"/>
    <w:rsid w:val="002104DA"/>
    <w:rsid w:val="00211D1A"/>
    <w:rsid w:val="00212467"/>
    <w:rsid w:val="0021249F"/>
    <w:rsid w:val="00213516"/>
    <w:rsid w:val="00214370"/>
    <w:rsid w:val="00214500"/>
    <w:rsid w:val="00214624"/>
    <w:rsid w:val="00215F4D"/>
    <w:rsid w:val="0021775B"/>
    <w:rsid w:val="00221A7F"/>
    <w:rsid w:val="0022238E"/>
    <w:rsid w:val="00223141"/>
    <w:rsid w:val="00223830"/>
    <w:rsid w:val="00225AA9"/>
    <w:rsid w:val="002260F6"/>
    <w:rsid w:val="00226DB1"/>
    <w:rsid w:val="0022761B"/>
    <w:rsid w:val="00227D7F"/>
    <w:rsid w:val="00230A20"/>
    <w:rsid w:val="002314B2"/>
    <w:rsid w:val="00232487"/>
    <w:rsid w:val="00235108"/>
    <w:rsid w:val="0023591A"/>
    <w:rsid w:val="00237697"/>
    <w:rsid w:val="0023776E"/>
    <w:rsid w:val="002400DB"/>
    <w:rsid w:val="0024023B"/>
    <w:rsid w:val="002405CA"/>
    <w:rsid w:val="00240A4B"/>
    <w:rsid w:val="0024188F"/>
    <w:rsid w:val="00241FF5"/>
    <w:rsid w:val="00242CF0"/>
    <w:rsid w:val="00242F6A"/>
    <w:rsid w:val="00243052"/>
    <w:rsid w:val="00243ADB"/>
    <w:rsid w:val="00243EBD"/>
    <w:rsid w:val="00245DAF"/>
    <w:rsid w:val="00245F52"/>
    <w:rsid w:val="00246B50"/>
    <w:rsid w:val="00251112"/>
    <w:rsid w:val="00252F17"/>
    <w:rsid w:val="00253F39"/>
    <w:rsid w:val="00255545"/>
    <w:rsid w:val="00255983"/>
    <w:rsid w:val="00257DED"/>
    <w:rsid w:val="002603B2"/>
    <w:rsid w:val="002636D9"/>
    <w:rsid w:val="00263A02"/>
    <w:rsid w:val="002640D4"/>
    <w:rsid w:val="0026486D"/>
    <w:rsid w:val="002651F4"/>
    <w:rsid w:val="00265EBB"/>
    <w:rsid w:val="00266D25"/>
    <w:rsid w:val="00266DED"/>
    <w:rsid w:val="0027098F"/>
    <w:rsid w:val="00270CFD"/>
    <w:rsid w:val="002719F5"/>
    <w:rsid w:val="00271A33"/>
    <w:rsid w:val="00274755"/>
    <w:rsid w:val="00274B6C"/>
    <w:rsid w:val="00275D6B"/>
    <w:rsid w:val="00276091"/>
    <w:rsid w:val="00277320"/>
    <w:rsid w:val="00277B62"/>
    <w:rsid w:val="00277BCC"/>
    <w:rsid w:val="0028031C"/>
    <w:rsid w:val="002815B1"/>
    <w:rsid w:val="00282329"/>
    <w:rsid w:val="00282662"/>
    <w:rsid w:val="00282B32"/>
    <w:rsid w:val="00283083"/>
    <w:rsid w:val="00285B86"/>
    <w:rsid w:val="002865AC"/>
    <w:rsid w:val="0029237F"/>
    <w:rsid w:val="00295434"/>
    <w:rsid w:val="00297ACC"/>
    <w:rsid w:val="002A0C8D"/>
    <w:rsid w:val="002A1576"/>
    <w:rsid w:val="002A1D7C"/>
    <w:rsid w:val="002A2E83"/>
    <w:rsid w:val="002A3350"/>
    <w:rsid w:val="002A36C0"/>
    <w:rsid w:val="002A4CA2"/>
    <w:rsid w:val="002A5F22"/>
    <w:rsid w:val="002A668E"/>
    <w:rsid w:val="002A70F5"/>
    <w:rsid w:val="002A7BFC"/>
    <w:rsid w:val="002A7F8E"/>
    <w:rsid w:val="002B1542"/>
    <w:rsid w:val="002B1D8E"/>
    <w:rsid w:val="002B257F"/>
    <w:rsid w:val="002B337C"/>
    <w:rsid w:val="002B44F4"/>
    <w:rsid w:val="002B506C"/>
    <w:rsid w:val="002C1270"/>
    <w:rsid w:val="002C2BB3"/>
    <w:rsid w:val="002C300B"/>
    <w:rsid w:val="002C395C"/>
    <w:rsid w:val="002C3980"/>
    <w:rsid w:val="002C3EE7"/>
    <w:rsid w:val="002C49C6"/>
    <w:rsid w:val="002C6412"/>
    <w:rsid w:val="002C679D"/>
    <w:rsid w:val="002C6961"/>
    <w:rsid w:val="002D0D65"/>
    <w:rsid w:val="002D1F06"/>
    <w:rsid w:val="002D24D5"/>
    <w:rsid w:val="002D2B29"/>
    <w:rsid w:val="002D2F5C"/>
    <w:rsid w:val="002D4C79"/>
    <w:rsid w:val="002D5D21"/>
    <w:rsid w:val="002D692D"/>
    <w:rsid w:val="002D6A95"/>
    <w:rsid w:val="002E0012"/>
    <w:rsid w:val="002E0A73"/>
    <w:rsid w:val="002E0BA6"/>
    <w:rsid w:val="002E0D61"/>
    <w:rsid w:val="002E1709"/>
    <w:rsid w:val="002E370A"/>
    <w:rsid w:val="002E3962"/>
    <w:rsid w:val="002E42CB"/>
    <w:rsid w:val="002E4B3D"/>
    <w:rsid w:val="002F0034"/>
    <w:rsid w:val="002F0521"/>
    <w:rsid w:val="002F1119"/>
    <w:rsid w:val="002F19CB"/>
    <w:rsid w:val="002F212B"/>
    <w:rsid w:val="002F370E"/>
    <w:rsid w:val="002F466E"/>
    <w:rsid w:val="002F4893"/>
    <w:rsid w:val="002F52C8"/>
    <w:rsid w:val="002F61C9"/>
    <w:rsid w:val="002F696A"/>
    <w:rsid w:val="002F7DBA"/>
    <w:rsid w:val="003035EA"/>
    <w:rsid w:val="00305FC8"/>
    <w:rsid w:val="00306AFD"/>
    <w:rsid w:val="0030777A"/>
    <w:rsid w:val="0031177F"/>
    <w:rsid w:val="00311CB3"/>
    <w:rsid w:val="003144F2"/>
    <w:rsid w:val="00314E43"/>
    <w:rsid w:val="00315630"/>
    <w:rsid w:val="00315EF7"/>
    <w:rsid w:val="0032026E"/>
    <w:rsid w:val="00320BE1"/>
    <w:rsid w:val="00322B24"/>
    <w:rsid w:val="0032301D"/>
    <w:rsid w:val="00323594"/>
    <w:rsid w:val="003238B4"/>
    <w:rsid w:val="003248DC"/>
    <w:rsid w:val="00324F01"/>
    <w:rsid w:val="0032548D"/>
    <w:rsid w:val="00327EA5"/>
    <w:rsid w:val="0033325A"/>
    <w:rsid w:val="00333A20"/>
    <w:rsid w:val="00333B13"/>
    <w:rsid w:val="00333DFC"/>
    <w:rsid w:val="00333E41"/>
    <w:rsid w:val="003366A6"/>
    <w:rsid w:val="00340CC5"/>
    <w:rsid w:val="00343367"/>
    <w:rsid w:val="003437A5"/>
    <w:rsid w:val="00344429"/>
    <w:rsid w:val="00345BD3"/>
    <w:rsid w:val="003461EE"/>
    <w:rsid w:val="00346B08"/>
    <w:rsid w:val="00347CE9"/>
    <w:rsid w:val="00350853"/>
    <w:rsid w:val="00351541"/>
    <w:rsid w:val="00351F71"/>
    <w:rsid w:val="00352323"/>
    <w:rsid w:val="00352463"/>
    <w:rsid w:val="00353438"/>
    <w:rsid w:val="00353AE3"/>
    <w:rsid w:val="003542C9"/>
    <w:rsid w:val="003560C8"/>
    <w:rsid w:val="00356C03"/>
    <w:rsid w:val="00357FF1"/>
    <w:rsid w:val="00360D69"/>
    <w:rsid w:val="003622A4"/>
    <w:rsid w:val="00362993"/>
    <w:rsid w:val="00363CF0"/>
    <w:rsid w:val="003650FD"/>
    <w:rsid w:val="00365CE1"/>
    <w:rsid w:val="00365E06"/>
    <w:rsid w:val="003679C4"/>
    <w:rsid w:val="003679FA"/>
    <w:rsid w:val="00370B2F"/>
    <w:rsid w:val="00371A3E"/>
    <w:rsid w:val="00371A5A"/>
    <w:rsid w:val="00371B81"/>
    <w:rsid w:val="00372C80"/>
    <w:rsid w:val="00373B11"/>
    <w:rsid w:val="003755C4"/>
    <w:rsid w:val="003775DA"/>
    <w:rsid w:val="00380138"/>
    <w:rsid w:val="00380E8C"/>
    <w:rsid w:val="00381D9B"/>
    <w:rsid w:val="003821DF"/>
    <w:rsid w:val="00382809"/>
    <w:rsid w:val="0038629D"/>
    <w:rsid w:val="00390BAA"/>
    <w:rsid w:val="00390E83"/>
    <w:rsid w:val="00392348"/>
    <w:rsid w:val="00392976"/>
    <w:rsid w:val="00392C78"/>
    <w:rsid w:val="00392F9B"/>
    <w:rsid w:val="003942B7"/>
    <w:rsid w:val="003951CB"/>
    <w:rsid w:val="003954AF"/>
    <w:rsid w:val="003966BE"/>
    <w:rsid w:val="00397B3E"/>
    <w:rsid w:val="003A0FAE"/>
    <w:rsid w:val="003A15E0"/>
    <w:rsid w:val="003A2389"/>
    <w:rsid w:val="003A311A"/>
    <w:rsid w:val="003A3EF9"/>
    <w:rsid w:val="003A493E"/>
    <w:rsid w:val="003A4D7D"/>
    <w:rsid w:val="003A72D9"/>
    <w:rsid w:val="003A73CC"/>
    <w:rsid w:val="003A740A"/>
    <w:rsid w:val="003A7A84"/>
    <w:rsid w:val="003B0CB4"/>
    <w:rsid w:val="003B0DD3"/>
    <w:rsid w:val="003B2C53"/>
    <w:rsid w:val="003B3A6F"/>
    <w:rsid w:val="003B4671"/>
    <w:rsid w:val="003B49AC"/>
    <w:rsid w:val="003B4B29"/>
    <w:rsid w:val="003B7D94"/>
    <w:rsid w:val="003C0C5C"/>
    <w:rsid w:val="003C10F8"/>
    <w:rsid w:val="003C14A1"/>
    <w:rsid w:val="003C38F3"/>
    <w:rsid w:val="003C4D80"/>
    <w:rsid w:val="003C4FE9"/>
    <w:rsid w:val="003C6B66"/>
    <w:rsid w:val="003C7BA4"/>
    <w:rsid w:val="003D0C17"/>
    <w:rsid w:val="003D18BD"/>
    <w:rsid w:val="003D2C4F"/>
    <w:rsid w:val="003D2E07"/>
    <w:rsid w:val="003D3D95"/>
    <w:rsid w:val="003D550D"/>
    <w:rsid w:val="003D634A"/>
    <w:rsid w:val="003D72F4"/>
    <w:rsid w:val="003E0583"/>
    <w:rsid w:val="003E1599"/>
    <w:rsid w:val="003E26BC"/>
    <w:rsid w:val="003E4384"/>
    <w:rsid w:val="003E60F9"/>
    <w:rsid w:val="003E65BF"/>
    <w:rsid w:val="003E7E17"/>
    <w:rsid w:val="003F128B"/>
    <w:rsid w:val="003F2625"/>
    <w:rsid w:val="003F2F0C"/>
    <w:rsid w:val="003F412E"/>
    <w:rsid w:val="003F5112"/>
    <w:rsid w:val="003F5846"/>
    <w:rsid w:val="003F6351"/>
    <w:rsid w:val="003F7831"/>
    <w:rsid w:val="003F7EAB"/>
    <w:rsid w:val="0040030F"/>
    <w:rsid w:val="00400A31"/>
    <w:rsid w:val="00401568"/>
    <w:rsid w:val="00402B85"/>
    <w:rsid w:val="00402CBA"/>
    <w:rsid w:val="0040382C"/>
    <w:rsid w:val="00403DBA"/>
    <w:rsid w:val="00403E29"/>
    <w:rsid w:val="00404226"/>
    <w:rsid w:val="004047C2"/>
    <w:rsid w:val="0040480E"/>
    <w:rsid w:val="00405135"/>
    <w:rsid w:val="00407630"/>
    <w:rsid w:val="00411E1E"/>
    <w:rsid w:val="0041276E"/>
    <w:rsid w:val="0041335B"/>
    <w:rsid w:val="004136EE"/>
    <w:rsid w:val="0041466E"/>
    <w:rsid w:val="00414A29"/>
    <w:rsid w:val="00414FBC"/>
    <w:rsid w:val="004153D1"/>
    <w:rsid w:val="00415AE5"/>
    <w:rsid w:val="00415B77"/>
    <w:rsid w:val="00416735"/>
    <w:rsid w:val="00420255"/>
    <w:rsid w:val="0042183F"/>
    <w:rsid w:val="004219E2"/>
    <w:rsid w:val="00422C95"/>
    <w:rsid w:val="004235E9"/>
    <w:rsid w:val="0042402F"/>
    <w:rsid w:val="00425381"/>
    <w:rsid w:val="00425388"/>
    <w:rsid w:val="00425B0A"/>
    <w:rsid w:val="004278F7"/>
    <w:rsid w:val="00431924"/>
    <w:rsid w:val="00431B20"/>
    <w:rsid w:val="00432A8C"/>
    <w:rsid w:val="00432F3F"/>
    <w:rsid w:val="00432FD9"/>
    <w:rsid w:val="00433583"/>
    <w:rsid w:val="00433A70"/>
    <w:rsid w:val="00433C19"/>
    <w:rsid w:val="00433C4F"/>
    <w:rsid w:val="00435B86"/>
    <w:rsid w:val="0043615D"/>
    <w:rsid w:val="00437A05"/>
    <w:rsid w:val="0044128D"/>
    <w:rsid w:val="0044128E"/>
    <w:rsid w:val="00441857"/>
    <w:rsid w:val="0044219A"/>
    <w:rsid w:val="00443700"/>
    <w:rsid w:val="004438FE"/>
    <w:rsid w:val="00446307"/>
    <w:rsid w:val="004467EE"/>
    <w:rsid w:val="0045209B"/>
    <w:rsid w:val="00453804"/>
    <w:rsid w:val="00453849"/>
    <w:rsid w:val="00454654"/>
    <w:rsid w:val="004554BE"/>
    <w:rsid w:val="004559B4"/>
    <w:rsid w:val="00456844"/>
    <w:rsid w:val="00456B26"/>
    <w:rsid w:val="00457596"/>
    <w:rsid w:val="00457D8A"/>
    <w:rsid w:val="004619A7"/>
    <w:rsid w:val="004639CB"/>
    <w:rsid w:val="00464E40"/>
    <w:rsid w:val="00464F98"/>
    <w:rsid w:val="00466B3F"/>
    <w:rsid w:val="00467464"/>
    <w:rsid w:val="00472F4B"/>
    <w:rsid w:val="0047347A"/>
    <w:rsid w:val="004734C2"/>
    <w:rsid w:val="00474559"/>
    <w:rsid w:val="00474E66"/>
    <w:rsid w:val="004753B0"/>
    <w:rsid w:val="00482C36"/>
    <w:rsid w:val="00483250"/>
    <w:rsid w:val="00483F7B"/>
    <w:rsid w:val="00484550"/>
    <w:rsid w:val="004846AB"/>
    <w:rsid w:val="004847F5"/>
    <w:rsid w:val="00484E78"/>
    <w:rsid w:val="00486254"/>
    <w:rsid w:val="004866C1"/>
    <w:rsid w:val="00486848"/>
    <w:rsid w:val="004879FB"/>
    <w:rsid w:val="00491931"/>
    <w:rsid w:val="00492E60"/>
    <w:rsid w:val="00493E0F"/>
    <w:rsid w:val="0049450B"/>
    <w:rsid w:val="00494C10"/>
    <w:rsid w:val="00496523"/>
    <w:rsid w:val="0049657E"/>
    <w:rsid w:val="00497350"/>
    <w:rsid w:val="004A39FA"/>
    <w:rsid w:val="004A5944"/>
    <w:rsid w:val="004A5B88"/>
    <w:rsid w:val="004A5D90"/>
    <w:rsid w:val="004A7823"/>
    <w:rsid w:val="004B1D7C"/>
    <w:rsid w:val="004B3310"/>
    <w:rsid w:val="004B33E6"/>
    <w:rsid w:val="004B4221"/>
    <w:rsid w:val="004B4766"/>
    <w:rsid w:val="004B575F"/>
    <w:rsid w:val="004B5DE2"/>
    <w:rsid w:val="004B6E90"/>
    <w:rsid w:val="004B6F2A"/>
    <w:rsid w:val="004B72EA"/>
    <w:rsid w:val="004C0FE4"/>
    <w:rsid w:val="004C15DE"/>
    <w:rsid w:val="004C20E5"/>
    <w:rsid w:val="004C3349"/>
    <w:rsid w:val="004C3AFB"/>
    <w:rsid w:val="004C4761"/>
    <w:rsid w:val="004C5291"/>
    <w:rsid w:val="004C62E8"/>
    <w:rsid w:val="004D020C"/>
    <w:rsid w:val="004D0C68"/>
    <w:rsid w:val="004D1CA1"/>
    <w:rsid w:val="004D2A9A"/>
    <w:rsid w:val="004D307B"/>
    <w:rsid w:val="004D3331"/>
    <w:rsid w:val="004D45FE"/>
    <w:rsid w:val="004D796C"/>
    <w:rsid w:val="004E0556"/>
    <w:rsid w:val="004E294B"/>
    <w:rsid w:val="004E2F9A"/>
    <w:rsid w:val="004E42D6"/>
    <w:rsid w:val="004E478B"/>
    <w:rsid w:val="004E542B"/>
    <w:rsid w:val="004E57F8"/>
    <w:rsid w:val="004E59A4"/>
    <w:rsid w:val="004E70B6"/>
    <w:rsid w:val="004E722B"/>
    <w:rsid w:val="004E7D8E"/>
    <w:rsid w:val="004F0013"/>
    <w:rsid w:val="004F0DFC"/>
    <w:rsid w:val="004F2101"/>
    <w:rsid w:val="004F4842"/>
    <w:rsid w:val="004F4901"/>
    <w:rsid w:val="004F4E30"/>
    <w:rsid w:val="004F5280"/>
    <w:rsid w:val="004F53A6"/>
    <w:rsid w:val="004F5612"/>
    <w:rsid w:val="004F58CC"/>
    <w:rsid w:val="004F5E24"/>
    <w:rsid w:val="004F69CF"/>
    <w:rsid w:val="004F7400"/>
    <w:rsid w:val="005007D3"/>
    <w:rsid w:val="00500B4D"/>
    <w:rsid w:val="00504DB5"/>
    <w:rsid w:val="005050E0"/>
    <w:rsid w:val="00507780"/>
    <w:rsid w:val="00510191"/>
    <w:rsid w:val="00512DEF"/>
    <w:rsid w:val="005142F0"/>
    <w:rsid w:val="00515681"/>
    <w:rsid w:val="005218C1"/>
    <w:rsid w:val="00521924"/>
    <w:rsid w:val="00521B33"/>
    <w:rsid w:val="00522856"/>
    <w:rsid w:val="00523CBD"/>
    <w:rsid w:val="00523E52"/>
    <w:rsid w:val="00524F00"/>
    <w:rsid w:val="00530D5E"/>
    <w:rsid w:val="00530E0A"/>
    <w:rsid w:val="00531D0D"/>
    <w:rsid w:val="00534DAE"/>
    <w:rsid w:val="00534DE0"/>
    <w:rsid w:val="00537AA5"/>
    <w:rsid w:val="00540799"/>
    <w:rsid w:val="00540A93"/>
    <w:rsid w:val="005434C0"/>
    <w:rsid w:val="0054369C"/>
    <w:rsid w:val="00543F43"/>
    <w:rsid w:val="005446B6"/>
    <w:rsid w:val="00545251"/>
    <w:rsid w:val="005452BF"/>
    <w:rsid w:val="00546616"/>
    <w:rsid w:val="0054753A"/>
    <w:rsid w:val="005508FF"/>
    <w:rsid w:val="005512C1"/>
    <w:rsid w:val="00551B61"/>
    <w:rsid w:val="00551F3E"/>
    <w:rsid w:val="0055239C"/>
    <w:rsid w:val="00552FF5"/>
    <w:rsid w:val="0055445A"/>
    <w:rsid w:val="005561E1"/>
    <w:rsid w:val="00556473"/>
    <w:rsid w:val="00556949"/>
    <w:rsid w:val="005612B6"/>
    <w:rsid w:val="005616BF"/>
    <w:rsid w:val="00561C03"/>
    <w:rsid w:val="00561C8F"/>
    <w:rsid w:val="00564F15"/>
    <w:rsid w:val="00565364"/>
    <w:rsid w:val="00565813"/>
    <w:rsid w:val="00566A2C"/>
    <w:rsid w:val="00566C27"/>
    <w:rsid w:val="0056735E"/>
    <w:rsid w:val="00567390"/>
    <w:rsid w:val="00567AB5"/>
    <w:rsid w:val="00572A77"/>
    <w:rsid w:val="00572E67"/>
    <w:rsid w:val="005736D0"/>
    <w:rsid w:val="00575C52"/>
    <w:rsid w:val="00576660"/>
    <w:rsid w:val="00577EA2"/>
    <w:rsid w:val="00580315"/>
    <w:rsid w:val="00580BD6"/>
    <w:rsid w:val="00584061"/>
    <w:rsid w:val="00586CAA"/>
    <w:rsid w:val="00587EA5"/>
    <w:rsid w:val="00590764"/>
    <w:rsid w:val="00591373"/>
    <w:rsid w:val="00592883"/>
    <w:rsid w:val="00593550"/>
    <w:rsid w:val="005935EB"/>
    <w:rsid w:val="00593727"/>
    <w:rsid w:val="00594BF2"/>
    <w:rsid w:val="00595CE8"/>
    <w:rsid w:val="005967A5"/>
    <w:rsid w:val="005974C5"/>
    <w:rsid w:val="005979A2"/>
    <w:rsid w:val="005A1912"/>
    <w:rsid w:val="005A2FE3"/>
    <w:rsid w:val="005A31A5"/>
    <w:rsid w:val="005A403C"/>
    <w:rsid w:val="005A4FE9"/>
    <w:rsid w:val="005A510A"/>
    <w:rsid w:val="005A57B2"/>
    <w:rsid w:val="005A6EAD"/>
    <w:rsid w:val="005B1C34"/>
    <w:rsid w:val="005B35AB"/>
    <w:rsid w:val="005B47A4"/>
    <w:rsid w:val="005B5583"/>
    <w:rsid w:val="005B76C6"/>
    <w:rsid w:val="005C00EB"/>
    <w:rsid w:val="005C2CD7"/>
    <w:rsid w:val="005C3C83"/>
    <w:rsid w:val="005C417B"/>
    <w:rsid w:val="005C491A"/>
    <w:rsid w:val="005C5302"/>
    <w:rsid w:val="005C545D"/>
    <w:rsid w:val="005C5AAA"/>
    <w:rsid w:val="005D0BD0"/>
    <w:rsid w:val="005D20EA"/>
    <w:rsid w:val="005D21FC"/>
    <w:rsid w:val="005D26AA"/>
    <w:rsid w:val="005D3F73"/>
    <w:rsid w:val="005D5A17"/>
    <w:rsid w:val="005D5A75"/>
    <w:rsid w:val="005D5CFE"/>
    <w:rsid w:val="005D6F33"/>
    <w:rsid w:val="005D7073"/>
    <w:rsid w:val="005E0DEA"/>
    <w:rsid w:val="005E1248"/>
    <w:rsid w:val="005E1E73"/>
    <w:rsid w:val="005E3486"/>
    <w:rsid w:val="005E3D1F"/>
    <w:rsid w:val="005E401E"/>
    <w:rsid w:val="005E4217"/>
    <w:rsid w:val="005E44C7"/>
    <w:rsid w:val="005E475F"/>
    <w:rsid w:val="005E47BA"/>
    <w:rsid w:val="005E63CC"/>
    <w:rsid w:val="005E7A18"/>
    <w:rsid w:val="005E7AEB"/>
    <w:rsid w:val="005E7B2F"/>
    <w:rsid w:val="005F024B"/>
    <w:rsid w:val="005F0650"/>
    <w:rsid w:val="005F0DA8"/>
    <w:rsid w:val="005F2983"/>
    <w:rsid w:val="005F2E3F"/>
    <w:rsid w:val="005F336C"/>
    <w:rsid w:val="005F3939"/>
    <w:rsid w:val="005F4746"/>
    <w:rsid w:val="005F4E4A"/>
    <w:rsid w:val="005F4E80"/>
    <w:rsid w:val="005F5ACC"/>
    <w:rsid w:val="005F5C2A"/>
    <w:rsid w:val="006019F9"/>
    <w:rsid w:val="00601EB8"/>
    <w:rsid w:val="00602CBA"/>
    <w:rsid w:val="00603C72"/>
    <w:rsid w:val="00604729"/>
    <w:rsid w:val="00604747"/>
    <w:rsid w:val="0060679D"/>
    <w:rsid w:val="00607886"/>
    <w:rsid w:val="00607C18"/>
    <w:rsid w:val="0061003F"/>
    <w:rsid w:val="00610551"/>
    <w:rsid w:val="00612A4F"/>
    <w:rsid w:val="00613337"/>
    <w:rsid w:val="00613433"/>
    <w:rsid w:val="0061347F"/>
    <w:rsid w:val="00614EC1"/>
    <w:rsid w:val="00617207"/>
    <w:rsid w:val="00620AB7"/>
    <w:rsid w:val="006217D5"/>
    <w:rsid w:val="00621BC1"/>
    <w:rsid w:val="00622268"/>
    <w:rsid w:val="00623A97"/>
    <w:rsid w:val="00623D3B"/>
    <w:rsid w:val="0062621F"/>
    <w:rsid w:val="00626F93"/>
    <w:rsid w:val="00627B2E"/>
    <w:rsid w:val="00630932"/>
    <w:rsid w:val="00631E20"/>
    <w:rsid w:val="00632923"/>
    <w:rsid w:val="006340B0"/>
    <w:rsid w:val="00635065"/>
    <w:rsid w:val="006377B1"/>
    <w:rsid w:val="00637EB6"/>
    <w:rsid w:val="006425BA"/>
    <w:rsid w:val="00643E89"/>
    <w:rsid w:val="00644572"/>
    <w:rsid w:val="00645263"/>
    <w:rsid w:val="00645459"/>
    <w:rsid w:val="00645EF8"/>
    <w:rsid w:val="00646113"/>
    <w:rsid w:val="0064639B"/>
    <w:rsid w:val="00647639"/>
    <w:rsid w:val="00650155"/>
    <w:rsid w:val="006504D5"/>
    <w:rsid w:val="00650E99"/>
    <w:rsid w:val="00650F71"/>
    <w:rsid w:val="0065489A"/>
    <w:rsid w:val="0066001F"/>
    <w:rsid w:val="006613E9"/>
    <w:rsid w:val="0066146A"/>
    <w:rsid w:val="006614C9"/>
    <w:rsid w:val="00662230"/>
    <w:rsid w:val="006622FC"/>
    <w:rsid w:val="00662739"/>
    <w:rsid w:val="00663417"/>
    <w:rsid w:val="00664742"/>
    <w:rsid w:val="00667145"/>
    <w:rsid w:val="0066725E"/>
    <w:rsid w:val="00667E45"/>
    <w:rsid w:val="00670ED1"/>
    <w:rsid w:val="006715B7"/>
    <w:rsid w:val="006717A5"/>
    <w:rsid w:val="00671C14"/>
    <w:rsid w:val="00671E9C"/>
    <w:rsid w:val="0067272A"/>
    <w:rsid w:val="0067381D"/>
    <w:rsid w:val="00673A87"/>
    <w:rsid w:val="0067605A"/>
    <w:rsid w:val="00676B1E"/>
    <w:rsid w:val="00676B1F"/>
    <w:rsid w:val="00680273"/>
    <w:rsid w:val="0068043A"/>
    <w:rsid w:val="00680450"/>
    <w:rsid w:val="00681F90"/>
    <w:rsid w:val="00683ABD"/>
    <w:rsid w:val="00684970"/>
    <w:rsid w:val="00684DBC"/>
    <w:rsid w:val="006856D0"/>
    <w:rsid w:val="00685AFF"/>
    <w:rsid w:val="006907FA"/>
    <w:rsid w:val="00690EEE"/>
    <w:rsid w:val="00691258"/>
    <w:rsid w:val="00691748"/>
    <w:rsid w:val="00692DB7"/>
    <w:rsid w:val="00693768"/>
    <w:rsid w:val="00694F64"/>
    <w:rsid w:val="006953D8"/>
    <w:rsid w:val="0069593F"/>
    <w:rsid w:val="006962C8"/>
    <w:rsid w:val="00696736"/>
    <w:rsid w:val="00696840"/>
    <w:rsid w:val="006A0455"/>
    <w:rsid w:val="006A201D"/>
    <w:rsid w:val="006A2811"/>
    <w:rsid w:val="006A326B"/>
    <w:rsid w:val="006A35DA"/>
    <w:rsid w:val="006A3A20"/>
    <w:rsid w:val="006A3CBC"/>
    <w:rsid w:val="006A652C"/>
    <w:rsid w:val="006A7E88"/>
    <w:rsid w:val="006B0C23"/>
    <w:rsid w:val="006B0E04"/>
    <w:rsid w:val="006B4E77"/>
    <w:rsid w:val="006B4F99"/>
    <w:rsid w:val="006B6529"/>
    <w:rsid w:val="006B672C"/>
    <w:rsid w:val="006B6BF4"/>
    <w:rsid w:val="006B6CFC"/>
    <w:rsid w:val="006B70FC"/>
    <w:rsid w:val="006C09C5"/>
    <w:rsid w:val="006C1260"/>
    <w:rsid w:val="006C3616"/>
    <w:rsid w:val="006C3718"/>
    <w:rsid w:val="006C3AD7"/>
    <w:rsid w:val="006C56D1"/>
    <w:rsid w:val="006C626A"/>
    <w:rsid w:val="006D0760"/>
    <w:rsid w:val="006D085A"/>
    <w:rsid w:val="006D1271"/>
    <w:rsid w:val="006D1448"/>
    <w:rsid w:val="006D30AA"/>
    <w:rsid w:val="006D3343"/>
    <w:rsid w:val="006D3407"/>
    <w:rsid w:val="006D3C23"/>
    <w:rsid w:val="006E16D4"/>
    <w:rsid w:val="006E21CA"/>
    <w:rsid w:val="006E5A52"/>
    <w:rsid w:val="006E645F"/>
    <w:rsid w:val="006E6CD6"/>
    <w:rsid w:val="006F029E"/>
    <w:rsid w:val="006F0B71"/>
    <w:rsid w:val="006F25DD"/>
    <w:rsid w:val="006F2A59"/>
    <w:rsid w:val="006F2B64"/>
    <w:rsid w:val="006F4D54"/>
    <w:rsid w:val="006F55C8"/>
    <w:rsid w:val="006F7026"/>
    <w:rsid w:val="006F77CB"/>
    <w:rsid w:val="00700766"/>
    <w:rsid w:val="00704651"/>
    <w:rsid w:val="0071057D"/>
    <w:rsid w:val="00711E09"/>
    <w:rsid w:val="00711ECD"/>
    <w:rsid w:val="007132DB"/>
    <w:rsid w:val="007151DD"/>
    <w:rsid w:val="00715D94"/>
    <w:rsid w:val="007165B6"/>
    <w:rsid w:val="00716BF2"/>
    <w:rsid w:val="00717126"/>
    <w:rsid w:val="007173E4"/>
    <w:rsid w:val="0072148B"/>
    <w:rsid w:val="0072320B"/>
    <w:rsid w:val="00723D1E"/>
    <w:rsid w:val="007244DC"/>
    <w:rsid w:val="00726B5C"/>
    <w:rsid w:val="00726B6A"/>
    <w:rsid w:val="0072753E"/>
    <w:rsid w:val="00727B5E"/>
    <w:rsid w:val="00731E3B"/>
    <w:rsid w:val="00733F92"/>
    <w:rsid w:val="00735D51"/>
    <w:rsid w:val="00736648"/>
    <w:rsid w:val="00736E3C"/>
    <w:rsid w:val="00736E5A"/>
    <w:rsid w:val="00737D7B"/>
    <w:rsid w:val="007409C2"/>
    <w:rsid w:val="00744E5F"/>
    <w:rsid w:val="007514B5"/>
    <w:rsid w:val="007532C0"/>
    <w:rsid w:val="00754958"/>
    <w:rsid w:val="00754F4A"/>
    <w:rsid w:val="007556B3"/>
    <w:rsid w:val="00756B6D"/>
    <w:rsid w:val="007577E3"/>
    <w:rsid w:val="007602D6"/>
    <w:rsid w:val="00760E55"/>
    <w:rsid w:val="00762683"/>
    <w:rsid w:val="007650FA"/>
    <w:rsid w:val="00765509"/>
    <w:rsid w:val="007662E9"/>
    <w:rsid w:val="00770403"/>
    <w:rsid w:val="00770DF4"/>
    <w:rsid w:val="007718FC"/>
    <w:rsid w:val="0077299B"/>
    <w:rsid w:val="00773EFD"/>
    <w:rsid w:val="007740CE"/>
    <w:rsid w:val="00775676"/>
    <w:rsid w:val="007765AD"/>
    <w:rsid w:val="00776F1F"/>
    <w:rsid w:val="00777408"/>
    <w:rsid w:val="007775C9"/>
    <w:rsid w:val="0077761A"/>
    <w:rsid w:val="00777DB9"/>
    <w:rsid w:val="0078116F"/>
    <w:rsid w:val="00781F4C"/>
    <w:rsid w:val="007824DB"/>
    <w:rsid w:val="0078278E"/>
    <w:rsid w:val="00783031"/>
    <w:rsid w:val="007835D7"/>
    <w:rsid w:val="00784A1B"/>
    <w:rsid w:val="00785185"/>
    <w:rsid w:val="00785190"/>
    <w:rsid w:val="00785E53"/>
    <w:rsid w:val="0079019E"/>
    <w:rsid w:val="0079196C"/>
    <w:rsid w:val="0079277B"/>
    <w:rsid w:val="00792AFB"/>
    <w:rsid w:val="00792B2B"/>
    <w:rsid w:val="00795ABB"/>
    <w:rsid w:val="00795DF5"/>
    <w:rsid w:val="0079736A"/>
    <w:rsid w:val="0079789E"/>
    <w:rsid w:val="007A0707"/>
    <w:rsid w:val="007A2C0B"/>
    <w:rsid w:val="007A2DCE"/>
    <w:rsid w:val="007A59C4"/>
    <w:rsid w:val="007A6174"/>
    <w:rsid w:val="007B0307"/>
    <w:rsid w:val="007B12DD"/>
    <w:rsid w:val="007B160B"/>
    <w:rsid w:val="007B2FEC"/>
    <w:rsid w:val="007B33C5"/>
    <w:rsid w:val="007B3A99"/>
    <w:rsid w:val="007B54E3"/>
    <w:rsid w:val="007B5DF0"/>
    <w:rsid w:val="007C0B7F"/>
    <w:rsid w:val="007C2118"/>
    <w:rsid w:val="007C28CA"/>
    <w:rsid w:val="007C755E"/>
    <w:rsid w:val="007C77D8"/>
    <w:rsid w:val="007C7969"/>
    <w:rsid w:val="007D0F69"/>
    <w:rsid w:val="007D12CD"/>
    <w:rsid w:val="007D1645"/>
    <w:rsid w:val="007D1A10"/>
    <w:rsid w:val="007D30CE"/>
    <w:rsid w:val="007D3637"/>
    <w:rsid w:val="007D4BAA"/>
    <w:rsid w:val="007D686C"/>
    <w:rsid w:val="007D6C2E"/>
    <w:rsid w:val="007D6E0B"/>
    <w:rsid w:val="007D79FC"/>
    <w:rsid w:val="007D7D29"/>
    <w:rsid w:val="007E5B90"/>
    <w:rsid w:val="007E65CB"/>
    <w:rsid w:val="007E73FC"/>
    <w:rsid w:val="007F03E8"/>
    <w:rsid w:val="007F485A"/>
    <w:rsid w:val="007F622F"/>
    <w:rsid w:val="007F64CD"/>
    <w:rsid w:val="007F6E75"/>
    <w:rsid w:val="007F7A8D"/>
    <w:rsid w:val="00800BBE"/>
    <w:rsid w:val="00801680"/>
    <w:rsid w:val="00804700"/>
    <w:rsid w:val="00806F3C"/>
    <w:rsid w:val="008072A8"/>
    <w:rsid w:val="00807ED1"/>
    <w:rsid w:val="00811278"/>
    <w:rsid w:val="00811594"/>
    <w:rsid w:val="00812185"/>
    <w:rsid w:val="008122D7"/>
    <w:rsid w:val="00812799"/>
    <w:rsid w:val="00812FEA"/>
    <w:rsid w:val="008202ED"/>
    <w:rsid w:val="00820EF2"/>
    <w:rsid w:val="008229BA"/>
    <w:rsid w:val="00822D25"/>
    <w:rsid w:val="00822FD6"/>
    <w:rsid w:val="00823959"/>
    <w:rsid w:val="00824131"/>
    <w:rsid w:val="00825991"/>
    <w:rsid w:val="0082625E"/>
    <w:rsid w:val="00826B34"/>
    <w:rsid w:val="00827D02"/>
    <w:rsid w:val="00830244"/>
    <w:rsid w:val="00830D02"/>
    <w:rsid w:val="00831894"/>
    <w:rsid w:val="00832A35"/>
    <w:rsid w:val="00833026"/>
    <w:rsid w:val="0083410D"/>
    <w:rsid w:val="0083517B"/>
    <w:rsid w:val="00835EFD"/>
    <w:rsid w:val="00836C19"/>
    <w:rsid w:val="00837115"/>
    <w:rsid w:val="00837B8A"/>
    <w:rsid w:val="00837E9B"/>
    <w:rsid w:val="00840827"/>
    <w:rsid w:val="00841516"/>
    <w:rsid w:val="00842244"/>
    <w:rsid w:val="00844E1D"/>
    <w:rsid w:val="00846729"/>
    <w:rsid w:val="0084749B"/>
    <w:rsid w:val="00851B07"/>
    <w:rsid w:val="00853EC0"/>
    <w:rsid w:val="008557A9"/>
    <w:rsid w:val="008563C2"/>
    <w:rsid w:val="00856729"/>
    <w:rsid w:val="00857053"/>
    <w:rsid w:val="008577F5"/>
    <w:rsid w:val="0086186F"/>
    <w:rsid w:val="00862CB7"/>
    <w:rsid w:val="0086391F"/>
    <w:rsid w:val="00867CA1"/>
    <w:rsid w:val="00867CE7"/>
    <w:rsid w:val="008728C5"/>
    <w:rsid w:val="00873B81"/>
    <w:rsid w:val="00875A42"/>
    <w:rsid w:val="00877B8D"/>
    <w:rsid w:val="00880410"/>
    <w:rsid w:val="00881E02"/>
    <w:rsid w:val="0088218B"/>
    <w:rsid w:val="008828D8"/>
    <w:rsid w:val="008836CB"/>
    <w:rsid w:val="00883E5F"/>
    <w:rsid w:val="008844B4"/>
    <w:rsid w:val="00885013"/>
    <w:rsid w:val="00885112"/>
    <w:rsid w:val="0088775B"/>
    <w:rsid w:val="008900E5"/>
    <w:rsid w:val="0089082B"/>
    <w:rsid w:val="0089231F"/>
    <w:rsid w:val="00893B69"/>
    <w:rsid w:val="00893C8D"/>
    <w:rsid w:val="008946ED"/>
    <w:rsid w:val="00896642"/>
    <w:rsid w:val="008A132A"/>
    <w:rsid w:val="008A1D6E"/>
    <w:rsid w:val="008A1E84"/>
    <w:rsid w:val="008A354E"/>
    <w:rsid w:val="008A5D18"/>
    <w:rsid w:val="008A6264"/>
    <w:rsid w:val="008A6A29"/>
    <w:rsid w:val="008A6BA2"/>
    <w:rsid w:val="008A788D"/>
    <w:rsid w:val="008B07A6"/>
    <w:rsid w:val="008B10DD"/>
    <w:rsid w:val="008B138C"/>
    <w:rsid w:val="008B4488"/>
    <w:rsid w:val="008B48D5"/>
    <w:rsid w:val="008B5B90"/>
    <w:rsid w:val="008B67E5"/>
    <w:rsid w:val="008B73BD"/>
    <w:rsid w:val="008C0647"/>
    <w:rsid w:val="008D0FE8"/>
    <w:rsid w:val="008D12B5"/>
    <w:rsid w:val="008D17FE"/>
    <w:rsid w:val="008D1990"/>
    <w:rsid w:val="008D569D"/>
    <w:rsid w:val="008D5C76"/>
    <w:rsid w:val="008E0D28"/>
    <w:rsid w:val="008E1C2B"/>
    <w:rsid w:val="008E1EB0"/>
    <w:rsid w:val="008E3E82"/>
    <w:rsid w:val="008E4114"/>
    <w:rsid w:val="008E48BB"/>
    <w:rsid w:val="008E4FC1"/>
    <w:rsid w:val="008E56CB"/>
    <w:rsid w:val="008E60C0"/>
    <w:rsid w:val="008E72D0"/>
    <w:rsid w:val="008E7737"/>
    <w:rsid w:val="008E79C4"/>
    <w:rsid w:val="008F0D09"/>
    <w:rsid w:val="008F18DC"/>
    <w:rsid w:val="008F250C"/>
    <w:rsid w:val="008F2F4B"/>
    <w:rsid w:val="008F389B"/>
    <w:rsid w:val="008F3B24"/>
    <w:rsid w:val="008F44A0"/>
    <w:rsid w:val="009006BD"/>
    <w:rsid w:val="00902E21"/>
    <w:rsid w:val="00905079"/>
    <w:rsid w:val="009056EF"/>
    <w:rsid w:val="00905B78"/>
    <w:rsid w:val="00907C9C"/>
    <w:rsid w:val="00910863"/>
    <w:rsid w:val="00912C32"/>
    <w:rsid w:val="009142DB"/>
    <w:rsid w:val="009156C5"/>
    <w:rsid w:val="009209CB"/>
    <w:rsid w:val="0092439E"/>
    <w:rsid w:val="00925C85"/>
    <w:rsid w:val="00926CA1"/>
    <w:rsid w:val="00930387"/>
    <w:rsid w:val="00930497"/>
    <w:rsid w:val="009310F6"/>
    <w:rsid w:val="00931B28"/>
    <w:rsid w:val="00931F72"/>
    <w:rsid w:val="00933262"/>
    <w:rsid w:val="00934602"/>
    <w:rsid w:val="00934CD3"/>
    <w:rsid w:val="00934DF8"/>
    <w:rsid w:val="009369AD"/>
    <w:rsid w:val="00940573"/>
    <w:rsid w:val="00940949"/>
    <w:rsid w:val="009422F5"/>
    <w:rsid w:val="009425FE"/>
    <w:rsid w:val="00943012"/>
    <w:rsid w:val="0094343B"/>
    <w:rsid w:val="00943855"/>
    <w:rsid w:val="00944F38"/>
    <w:rsid w:val="009450F7"/>
    <w:rsid w:val="00947ECB"/>
    <w:rsid w:val="0095022B"/>
    <w:rsid w:val="00950362"/>
    <w:rsid w:val="00950E20"/>
    <w:rsid w:val="00951844"/>
    <w:rsid w:val="00952506"/>
    <w:rsid w:val="0095257C"/>
    <w:rsid w:val="00952797"/>
    <w:rsid w:val="00952CF9"/>
    <w:rsid w:val="009537F6"/>
    <w:rsid w:val="00953B14"/>
    <w:rsid w:val="009551C7"/>
    <w:rsid w:val="00955596"/>
    <w:rsid w:val="00955F62"/>
    <w:rsid w:val="00957C06"/>
    <w:rsid w:val="009606D3"/>
    <w:rsid w:val="00960E66"/>
    <w:rsid w:val="00962887"/>
    <w:rsid w:val="0096288E"/>
    <w:rsid w:val="00963F34"/>
    <w:rsid w:val="00964197"/>
    <w:rsid w:val="00966B2B"/>
    <w:rsid w:val="00966DA3"/>
    <w:rsid w:val="00967243"/>
    <w:rsid w:val="0096762C"/>
    <w:rsid w:val="0096773F"/>
    <w:rsid w:val="009702C6"/>
    <w:rsid w:val="0097037B"/>
    <w:rsid w:val="00971F5D"/>
    <w:rsid w:val="00971FD3"/>
    <w:rsid w:val="00972116"/>
    <w:rsid w:val="00972862"/>
    <w:rsid w:val="0097303C"/>
    <w:rsid w:val="00973619"/>
    <w:rsid w:val="00974436"/>
    <w:rsid w:val="00976040"/>
    <w:rsid w:val="009769D2"/>
    <w:rsid w:val="00976CD1"/>
    <w:rsid w:val="00976FAC"/>
    <w:rsid w:val="00977895"/>
    <w:rsid w:val="00977B44"/>
    <w:rsid w:val="00980182"/>
    <w:rsid w:val="00980B85"/>
    <w:rsid w:val="00980D77"/>
    <w:rsid w:val="00981288"/>
    <w:rsid w:val="00982D46"/>
    <w:rsid w:val="00985B38"/>
    <w:rsid w:val="00985FBB"/>
    <w:rsid w:val="009867C1"/>
    <w:rsid w:val="00991B1C"/>
    <w:rsid w:val="009925C8"/>
    <w:rsid w:val="00994FA7"/>
    <w:rsid w:val="0099502C"/>
    <w:rsid w:val="00995296"/>
    <w:rsid w:val="00995D17"/>
    <w:rsid w:val="009A05A8"/>
    <w:rsid w:val="009A1008"/>
    <w:rsid w:val="009A21CE"/>
    <w:rsid w:val="009A269B"/>
    <w:rsid w:val="009A28B9"/>
    <w:rsid w:val="009A2B46"/>
    <w:rsid w:val="009A2CDE"/>
    <w:rsid w:val="009A3E8C"/>
    <w:rsid w:val="009A4079"/>
    <w:rsid w:val="009A5847"/>
    <w:rsid w:val="009A6E9E"/>
    <w:rsid w:val="009A718C"/>
    <w:rsid w:val="009B0FCD"/>
    <w:rsid w:val="009B10AA"/>
    <w:rsid w:val="009B5C1A"/>
    <w:rsid w:val="009B60E3"/>
    <w:rsid w:val="009B7895"/>
    <w:rsid w:val="009C010B"/>
    <w:rsid w:val="009C0863"/>
    <w:rsid w:val="009C0ADC"/>
    <w:rsid w:val="009C11DC"/>
    <w:rsid w:val="009C178E"/>
    <w:rsid w:val="009C2967"/>
    <w:rsid w:val="009C2E49"/>
    <w:rsid w:val="009C4845"/>
    <w:rsid w:val="009C56EE"/>
    <w:rsid w:val="009C57A1"/>
    <w:rsid w:val="009C6F38"/>
    <w:rsid w:val="009C7847"/>
    <w:rsid w:val="009C784E"/>
    <w:rsid w:val="009C7EE9"/>
    <w:rsid w:val="009D00DE"/>
    <w:rsid w:val="009D238B"/>
    <w:rsid w:val="009D3F63"/>
    <w:rsid w:val="009D4D15"/>
    <w:rsid w:val="009D4F6C"/>
    <w:rsid w:val="009D5FAC"/>
    <w:rsid w:val="009D6667"/>
    <w:rsid w:val="009D6B1F"/>
    <w:rsid w:val="009E1269"/>
    <w:rsid w:val="009E1622"/>
    <w:rsid w:val="009E18A1"/>
    <w:rsid w:val="009F0293"/>
    <w:rsid w:val="009F1AA0"/>
    <w:rsid w:val="009F28EF"/>
    <w:rsid w:val="009F36F8"/>
    <w:rsid w:val="009F389F"/>
    <w:rsid w:val="009F6775"/>
    <w:rsid w:val="00A00942"/>
    <w:rsid w:val="00A00A3C"/>
    <w:rsid w:val="00A00E5D"/>
    <w:rsid w:val="00A010A1"/>
    <w:rsid w:val="00A0121A"/>
    <w:rsid w:val="00A01460"/>
    <w:rsid w:val="00A01A7B"/>
    <w:rsid w:val="00A01B96"/>
    <w:rsid w:val="00A02915"/>
    <w:rsid w:val="00A029D1"/>
    <w:rsid w:val="00A02E9C"/>
    <w:rsid w:val="00A030C5"/>
    <w:rsid w:val="00A03C74"/>
    <w:rsid w:val="00A04411"/>
    <w:rsid w:val="00A074D7"/>
    <w:rsid w:val="00A07C7D"/>
    <w:rsid w:val="00A07F8C"/>
    <w:rsid w:val="00A11DAE"/>
    <w:rsid w:val="00A13CA1"/>
    <w:rsid w:val="00A14445"/>
    <w:rsid w:val="00A154CC"/>
    <w:rsid w:val="00A166CC"/>
    <w:rsid w:val="00A16784"/>
    <w:rsid w:val="00A173EA"/>
    <w:rsid w:val="00A17C42"/>
    <w:rsid w:val="00A17E4A"/>
    <w:rsid w:val="00A2059E"/>
    <w:rsid w:val="00A20BA2"/>
    <w:rsid w:val="00A23A8E"/>
    <w:rsid w:val="00A2499A"/>
    <w:rsid w:val="00A25619"/>
    <w:rsid w:val="00A26ED9"/>
    <w:rsid w:val="00A27368"/>
    <w:rsid w:val="00A278B3"/>
    <w:rsid w:val="00A27D56"/>
    <w:rsid w:val="00A30298"/>
    <w:rsid w:val="00A30823"/>
    <w:rsid w:val="00A30B0B"/>
    <w:rsid w:val="00A3168A"/>
    <w:rsid w:val="00A31F18"/>
    <w:rsid w:val="00A32D9F"/>
    <w:rsid w:val="00A331A0"/>
    <w:rsid w:val="00A33418"/>
    <w:rsid w:val="00A3355B"/>
    <w:rsid w:val="00A33F43"/>
    <w:rsid w:val="00A3446E"/>
    <w:rsid w:val="00A34A84"/>
    <w:rsid w:val="00A35119"/>
    <w:rsid w:val="00A355C1"/>
    <w:rsid w:val="00A355FC"/>
    <w:rsid w:val="00A364FA"/>
    <w:rsid w:val="00A36B0F"/>
    <w:rsid w:val="00A36D6C"/>
    <w:rsid w:val="00A3724F"/>
    <w:rsid w:val="00A3735D"/>
    <w:rsid w:val="00A37C3D"/>
    <w:rsid w:val="00A37D0A"/>
    <w:rsid w:val="00A40390"/>
    <w:rsid w:val="00A40EB1"/>
    <w:rsid w:val="00A41295"/>
    <w:rsid w:val="00A41781"/>
    <w:rsid w:val="00A425D7"/>
    <w:rsid w:val="00A43FD7"/>
    <w:rsid w:val="00A442BF"/>
    <w:rsid w:val="00A44A63"/>
    <w:rsid w:val="00A44F44"/>
    <w:rsid w:val="00A45864"/>
    <w:rsid w:val="00A45ED2"/>
    <w:rsid w:val="00A5266D"/>
    <w:rsid w:val="00A54178"/>
    <w:rsid w:val="00A5579C"/>
    <w:rsid w:val="00A5652A"/>
    <w:rsid w:val="00A604CF"/>
    <w:rsid w:val="00A611C9"/>
    <w:rsid w:val="00A61FFF"/>
    <w:rsid w:val="00A639FF"/>
    <w:rsid w:val="00A658A1"/>
    <w:rsid w:val="00A6652D"/>
    <w:rsid w:val="00A67A28"/>
    <w:rsid w:val="00A67C4B"/>
    <w:rsid w:val="00A7148B"/>
    <w:rsid w:val="00A76932"/>
    <w:rsid w:val="00A769B8"/>
    <w:rsid w:val="00A77051"/>
    <w:rsid w:val="00A770E6"/>
    <w:rsid w:val="00A77A7D"/>
    <w:rsid w:val="00A77D91"/>
    <w:rsid w:val="00A800E9"/>
    <w:rsid w:val="00A82380"/>
    <w:rsid w:val="00A82561"/>
    <w:rsid w:val="00A82EE4"/>
    <w:rsid w:val="00A8301C"/>
    <w:rsid w:val="00A836EF"/>
    <w:rsid w:val="00A84559"/>
    <w:rsid w:val="00A865B0"/>
    <w:rsid w:val="00A866C7"/>
    <w:rsid w:val="00A87507"/>
    <w:rsid w:val="00A878F4"/>
    <w:rsid w:val="00A87C39"/>
    <w:rsid w:val="00A87EEF"/>
    <w:rsid w:val="00A91035"/>
    <w:rsid w:val="00A9154E"/>
    <w:rsid w:val="00A9214C"/>
    <w:rsid w:val="00A93C01"/>
    <w:rsid w:val="00A94EF4"/>
    <w:rsid w:val="00A94FF0"/>
    <w:rsid w:val="00A95B37"/>
    <w:rsid w:val="00A96091"/>
    <w:rsid w:val="00A964E5"/>
    <w:rsid w:val="00A96522"/>
    <w:rsid w:val="00A96E23"/>
    <w:rsid w:val="00A97F8A"/>
    <w:rsid w:val="00AA02C8"/>
    <w:rsid w:val="00AA07D9"/>
    <w:rsid w:val="00AA1FA3"/>
    <w:rsid w:val="00AA20A7"/>
    <w:rsid w:val="00AA471A"/>
    <w:rsid w:val="00AA50D7"/>
    <w:rsid w:val="00AA599F"/>
    <w:rsid w:val="00AA71BD"/>
    <w:rsid w:val="00AA7BCF"/>
    <w:rsid w:val="00AB142B"/>
    <w:rsid w:val="00AB1FFF"/>
    <w:rsid w:val="00AB3299"/>
    <w:rsid w:val="00AB4716"/>
    <w:rsid w:val="00AB6267"/>
    <w:rsid w:val="00AB6356"/>
    <w:rsid w:val="00AB6A4D"/>
    <w:rsid w:val="00AB6B2E"/>
    <w:rsid w:val="00AC0F9A"/>
    <w:rsid w:val="00AC1FAD"/>
    <w:rsid w:val="00AC4FC8"/>
    <w:rsid w:val="00AC7E66"/>
    <w:rsid w:val="00AD0AF9"/>
    <w:rsid w:val="00AD19CF"/>
    <w:rsid w:val="00AD29FF"/>
    <w:rsid w:val="00AD4069"/>
    <w:rsid w:val="00AD417D"/>
    <w:rsid w:val="00AD449D"/>
    <w:rsid w:val="00AD46B2"/>
    <w:rsid w:val="00AD7C5A"/>
    <w:rsid w:val="00AE0B99"/>
    <w:rsid w:val="00AE11A7"/>
    <w:rsid w:val="00AE1B7E"/>
    <w:rsid w:val="00AE2228"/>
    <w:rsid w:val="00AE2E18"/>
    <w:rsid w:val="00AE429F"/>
    <w:rsid w:val="00AE4E5F"/>
    <w:rsid w:val="00AE540A"/>
    <w:rsid w:val="00AE767E"/>
    <w:rsid w:val="00AE776B"/>
    <w:rsid w:val="00AF15DD"/>
    <w:rsid w:val="00AF2935"/>
    <w:rsid w:val="00AF4049"/>
    <w:rsid w:val="00AF4375"/>
    <w:rsid w:val="00AF4B2F"/>
    <w:rsid w:val="00AF7F94"/>
    <w:rsid w:val="00B00F9F"/>
    <w:rsid w:val="00B01C71"/>
    <w:rsid w:val="00B02BD6"/>
    <w:rsid w:val="00B04094"/>
    <w:rsid w:val="00B04BFB"/>
    <w:rsid w:val="00B05033"/>
    <w:rsid w:val="00B05EAD"/>
    <w:rsid w:val="00B05F2E"/>
    <w:rsid w:val="00B05FD7"/>
    <w:rsid w:val="00B065C7"/>
    <w:rsid w:val="00B06B40"/>
    <w:rsid w:val="00B07742"/>
    <w:rsid w:val="00B116BD"/>
    <w:rsid w:val="00B126D1"/>
    <w:rsid w:val="00B13AA9"/>
    <w:rsid w:val="00B150F1"/>
    <w:rsid w:val="00B15416"/>
    <w:rsid w:val="00B166F2"/>
    <w:rsid w:val="00B17257"/>
    <w:rsid w:val="00B17A56"/>
    <w:rsid w:val="00B208AD"/>
    <w:rsid w:val="00B237DF"/>
    <w:rsid w:val="00B23CCD"/>
    <w:rsid w:val="00B26E4A"/>
    <w:rsid w:val="00B308C3"/>
    <w:rsid w:val="00B3186E"/>
    <w:rsid w:val="00B31CCE"/>
    <w:rsid w:val="00B33C8B"/>
    <w:rsid w:val="00B33FD8"/>
    <w:rsid w:val="00B36DE1"/>
    <w:rsid w:val="00B36FA9"/>
    <w:rsid w:val="00B4073E"/>
    <w:rsid w:val="00B4191C"/>
    <w:rsid w:val="00B421AC"/>
    <w:rsid w:val="00B436E6"/>
    <w:rsid w:val="00B46338"/>
    <w:rsid w:val="00B50D38"/>
    <w:rsid w:val="00B514CE"/>
    <w:rsid w:val="00B51B00"/>
    <w:rsid w:val="00B51CD6"/>
    <w:rsid w:val="00B52FBE"/>
    <w:rsid w:val="00B53A8B"/>
    <w:rsid w:val="00B56F46"/>
    <w:rsid w:val="00B57250"/>
    <w:rsid w:val="00B6048A"/>
    <w:rsid w:val="00B60622"/>
    <w:rsid w:val="00B625C5"/>
    <w:rsid w:val="00B626E5"/>
    <w:rsid w:val="00B64725"/>
    <w:rsid w:val="00B64864"/>
    <w:rsid w:val="00B64D4B"/>
    <w:rsid w:val="00B65C67"/>
    <w:rsid w:val="00B665A3"/>
    <w:rsid w:val="00B66904"/>
    <w:rsid w:val="00B66E4B"/>
    <w:rsid w:val="00B672FC"/>
    <w:rsid w:val="00B701F1"/>
    <w:rsid w:val="00B719F5"/>
    <w:rsid w:val="00B725DF"/>
    <w:rsid w:val="00B732C1"/>
    <w:rsid w:val="00B73521"/>
    <w:rsid w:val="00B73E18"/>
    <w:rsid w:val="00B7402A"/>
    <w:rsid w:val="00B74569"/>
    <w:rsid w:val="00B75606"/>
    <w:rsid w:val="00B80B34"/>
    <w:rsid w:val="00B83FFA"/>
    <w:rsid w:val="00B84326"/>
    <w:rsid w:val="00B8497F"/>
    <w:rsid w:val="00B86DB8"/>
    <w:rsid w:val="00B87A90"/>
    <w:rsid w:val="00B91BDA"/>
    <w:rsid w:val="00B9274C"/>
    <w:rsid w:val="00B94346"/>
    <w:rsid w:val="00B94D1A"/>
    <w:rsid w:val="00B97626"/>
    <w:rsid w:val="00B97A2D"/>
    <w:rsid w:val="00BA19C2"/>
    <w:rsid w:val="00BA2C88"/>
    <w:rsid w:val="00BA3B69"/>
    <w:rsid w:val="00BA4CA2"/>
    <w:rsid w:val="00BA5C76"/>
    <w:rsid w:val="00BB1705"/>
    <w:rsid w:val="00BB17A6"/>
    <w:rsid w:val="00BB1C4E"/>
    <w:rsid w:val="00BB2FC9"/>
    <w:rsid w:val="00BB44C1"/>
    <w:rsid w:val="00BB5185"/>
    <w:rsid w:val="00BB5ADA"/>
    <w:rsid w:val="00BB5BC9"/>
    <w:rsid w:val="00BB6741"/>
    <w:rsid w:val="00BC182F"/>
    <w:rsid w:val="00BC1917"/>
    <w:rsid w:val="00BC1F20"/>
    <w:rsid w:val="00BC39F3"/>
    <w:rsid w:val="00BC4E61"/>
    <w:rsid w:val="00BC6037"/>
    <w:rsid w:val="00BD0593"/>
    <w:rsid w:val="00BD31E3"/>
    <w:rsid w:val="00BD38B2"/>
    <w:rsid w:val="00BD3A7A"/>
    <w:rsid w:val="00BD4B55"/>
    <w:rsid w:val="00BD5344"/>
    <w:rsid w:val="00BD63D9"/>
    <w:rsid w:val="00BE1401"/>
    <w:rsid w:val="00BE38C9"/>
    <w:rsid w:val="00BE490C"/>
    <w:rsid w:val="00BE585E"/>
    <w:rsid w:val="00BE6125"/>
    <w:rsid w:val="00BF0326"/>
    <w:rsid w:val="00BF0AAC"/>
    <w:rsid w:val="00BF1ACC"/>
    <w:rsid w:val="00BF4EB2"/>
    <w:rsid w:val="00BF4FCE"/>
    <w:rsid w:val="00BF566C"/>
    <w:rsid w:val="00BF59A0"/>
    <w:rsid w:val="00BF6F1E"/>
    <w:rsid w:val="00BF7327"/>
    <w:rsid w:val="00C007CD"/>
    <w:rsid w:val="00C008E5"/>
    <w:rsid w:val="00C02A5C"/>
    <w:rsid w:val="00C02BA5"/>
    <w:rsid w:val="00C03C28"/>
    <w:rsid w:val="00C057D5"/>
    <w:rsid w:val="00C078B1"/>
    <w:rsid w:val="00C078C4"/>
    <w:rsid w:val="00C108CA"/>
    <w:rsid w:val="00C10A03"/>
    <w:rsid w:val="00C11A19"/>
    <w:rsid w:val="00C12859"/>
    <w:rsid w:val="00C13599"/>
    <w:rsid w:val="00C135D8"/>
    <w:rsid w:val="00C13D0D"/>
    <w:rsid w:val="00C145CB"/>
    <w:rsid w:val="00C168F2"/>
    <w:rsid w:val="00C20948"/>
    <w:rsid w:val="00C20C0D"/>
    <w:rsid w:val="00C2183E"/>
    <w:rsid w:val="00C22EF0"/>
    <w:rsid w:val="00C26299"/>
    <w:rsid w:val="00C26305"/>
    <w:rsid w:val="00C30DE0"/>
    <w:rsid w:val="00C33992"/>
    <w:rsid w:val="00C3471D"/>
    <w:rsid w:val="00C34AEF"/>
    <w:rsid w:val="00C3622F"/>
    <w:rsid w:val="00C37E45"/>
    <w:rsid w:val="00C401DD"/>
    <w:rsid w:val="00C41410"/>
    <w:rsid w:val="00C42A52"/>
    <w:rsid w:val="00C437FE"/>
    <w:rsid w:val="00C45377"/>
    <w:rsid w:val="00C5004E"/>
    <w:rsid w:val="00C5018C"/>
    <w:rsid w:val="00C52C7F"/>
    <w:rsid w:val="00C52F1F"/>
    <w:rsid w:val="00C5350A"/>
    <w:rsid w:val="00C54B36"/>
    <w:rsid w:val="00C552E2"/>
    <w:rsid w:val="00C55ED0"/>
    <w:rsid w:val="00C55EE7"/>
    <w:rsid w:val="00C56200"/>
    <w:rsid w:val="00C56352"/>
    <w:rsid w:val="00C56361"/>
    <w:rsid w:val="00C6041D"/>
    <w:rsid w:val="00C61ED6"/>
    <w:rsid w:val="00C62999"/>
    <w:rsid w:val="00C64B64"/>
    <w:rsid w:val="00C64E03"/>
    <w:rsid w:val="00C65431"/>
    <w:rsid w:val="00C65567"/>
    <w:rsid w:val="00C65A26"/>
    <w:rsid w:val="00C66853"/>
    <w:rsid w:val="00C7025B"/>
    <w:rsid w:val="00C704CA"/>
    <w:rsid w:val="00C70CA4"/>
    <w:rsid w:val="00C716F4"/>
    <w:rsid w:val="00C734FC"/>
    <w:rsid w:val="00C7553F"/>
    <w:rsid w:val="00C76D54"/>
    <w:rsid w:val="00C77FC6"/>
    <w:rsid w:val="00C80B44"/>
    <w:rsid w:val="00C81B92"/>
    <w:rsid w:val="00C81C56"/>
    <w:rsid w:val="00C81FE6"/>
    <w:rsid w:val="00C826DD"/>
    <w:rsid w:val="00C85BE8"/>
    <w:rsid w:val="00C866BE"/>
    <w:rsid w:val="00C86725"/>
    <w:rsid w:val="00C872F0"/>
    <w:rsid w:val="00C9070D"/>
    <w:rsid w:val="00C90A37"/>
    <w:rsid w:val="00C95A2A"/>
    <w:rsid w:val="00CA1186"/>
    <w:rsid w:val="00CA2C90"/>
    <w:rsid w:val="00CA3FFC"/>
    <w:rsid w:val="00CA4265"/>
    <w:rsid w:val="00CA5EBC"/>
    <w:rsid w:val="00CA722C"/>
    <w:rsid w:val="00CB0199"/>
    <w:rsid w:val="00CB0E20"/>
    <w:rsid w:val="00CB1932"/>
    <w:rsid w:val="00CB1D7E"/>
    <w:rsid w:val="00CB27F6"/>
    <w:rsid w:val="00CB32DB"/>
    <w:rsid w:val="00CB38C9"/>
    <w:rsid w:val="00CB56CE"/>
    <w:rsid w:val="00CB5D12"/>
    <w:rsid w:val="00CB7365"/>
    <w:rsid w:val="00CC3A7F"/>
    <w:rsid w:val="00CC42EA"/>
    <w:rsid w:val="00CC56A9"/>
    <w:rsid w:val="00CC62B5"/>
    <w:rsid w:val="00CD18CC"/>
    <w:rsid w:val="00CD1E5E"/>
    <w:rsid w:val="00CD28EA"/>
    <w:rsid w:val="00CD2975"/>
    <w:rsid w:val="00CD2BC1"/>
    <w:rsid w:val="00CD2DF2"/>
    <w:rsid w:val="00CD3291"/>
    <w:rsid w:val="00CD3A3B"/>
    <w:rsid w:val="00CD3CAF"/>
    <w:rsid w:val="00CD680E"/>
    <w:rsid w:val="00CD73FA"/>
    <w:rsid w:val="00CD76BC"/>
    <w:rsid w:val="00CD787F"/>
    <w:rsid w:val="00CE0B54"/>
    <w:rsid w:val="00CE2B86"/>
    <w:rsid w:val="00CE2FC6"/>
    <w:rsid w:val="00CE3809"/>
    <w:rsid w:val="00CE3E91"/>
    <w:rsid w:val="00CE4B15"/>
    <w:rsid w:val="00CE4F57"/>
    <w:rsid w:val="00CE51A2"/>
    <w:rsid w:val="00CE75B1"/>
    <w:rsid w:val="00CF0C66"/>
    <w:rsid w:val="00CF1324"/>
    <w:rsid w:val="00CF1B0A"/>
    <w:rsid w:val="00CF1F9C"/>
    <w:rsid w:val="00CF2D92"/>
    <w:rsid w:val="00CF3049"/>
    <w:rsid w:val="00CF35F6"/>
    <w:rsid w:val="00CF40A2"/>
    <w:rsid w:val="00CF54CD"/>
    <w:rsid w:val="00CF57AD"/>
    <w:rsid w:val="00CF6309"/>
    <w:rsid w:val="00CF7D90"/>
    <w:rsid w:val="00D03850"/>
    <w:rsid w:val="00D06C18"/>
    <w:rsid w:val="00D103C7"/>
    <w:rsid w:val="00D10A8D"/>
    <w:rsid w:val="00D1386C"/>
    <w:rsid w:val="00D147AC"/>
    <w:rsid w:val="00D15314"/>
    <w:rsid w:val="00D16934"/>
    <w:rsid w:val="00D16CF6"/>
    <w:rsid w:val="00D173F3"/>
    <w:rsid w:val="00D17657"/>
    <w:rsid w:val="00D2193B"/>
    <w:rsid w:val="00D21AA9"/>
    <w:rsid w:val="00D220FE"/>
    <w:rsid w:val="00D22DD4"/>
    <w:rsid w:val="00D239CF"/>
    <w:rsid w:val="00D244BD"/>
    <w:rsid w:val="00D264B1"/>
    <w:rsid w:val="00D27313"/>
    <w:rsid w:val="00D27D4D"/>
    <w:rsid w:val="00D27DFA"/>
    <w:rsid w:val="00D304FC"/>
    <w:rsid w:val="00D30F89"/>
    <w:rsid w:val="00D314CB"/>
    <w:rsid w:val="00D32840"/>
    <w:rsid w:val="00D32D14"/>
    <w:rsid w:val="00D34235"/>
    <w:rsid w:val="00D3568A"/>
    <w:rsid w:val="00D36487"/>
    <w:rsid w:val="00D41A93"/>
    <w:rsid w:val="00D42CBE"/>
    <w:rsid w:val="00D43195"/>
    <w:rsid w:val="00D4360B"/>
    <w:rsid w:val="00D43759"/>
    <w:rsid w:val="00D44E70"/>
    <w:rsid w:val="00D45445"/>
    <w:rsid w:val="00D45E54"/>
    <w:rsid w:val="00D46E41"/>
    <w:rsid w:val="00D47112"/>
    <w:rsid w:val="00D47A0B"/>
    <w:rsid w:val="00D500F5"/>
    <w:rsid w:val="00D505E5"/>
    <w:rsid w:val="00D511B8"/>
    <w:rsid w:val="00D513EE"/>
    <w:rsid w:val="00D556BD"/>
    <w:rsid w:val="00D55B03"/>
    <w:rsid w:val="00D60042"/>
    <w:rsid w:val="00D60D2E"/>
    <w:rsid w:val="00D6136E"/>
    <w:rsid w:val="00D616E9"/>
    <w:rsid w:val="00D61B4A"/>
    <w:rsid w:val="00D61CBA"/>
    <w:rsid w:val="00D61EC5"/>
    <w:rsid w:val="00D62374"/>
    <w:rsid w:val="00D6293E"/>
    <w:rsid w:val="00D62AB8"/>
    <w:rsid w:val="00D63C9E"/>
    <w:rsid w:val="00D64A8C"/>
    <w:rsid w:val="00D66B5F"/>
    <w:rsid w:val="00D66E1F"/>
    <w:rsid w:val="00D67070"/>
    <w:rsid w:val="00D70958"/>
    <w:rsid w:val="00D710ED"/>
    <w:rsid w:val="00D73C95"/>
    <w:rsid w:val="00D73D51"/>
    <w:rsid w:val="00D74646"/>
    <w:rsid w:val="00D74773"/>
    <w:rsid w:val="00D74F71"/>
    <w:rsid w:val="00D756DD"/>
    <w:rsid w:val="00D76167"/>
    <w:rsid w:val="00D76BA8"/>
    <w:rsid w:val="00D76CBF"/>
    <w:rsid w:val="00D76CEC"/>
    <w:rsid w:val="00D76DBC"/>
    <w:rsid w:val="00D77EA1"/>
    <w:rsid w:val="00D824C1"/>
    <w:rsid w:val="00D83FDB"/>
    <w:rsid w:val="00D8406E"/>
    <w:rsid w:val="00D851D0"/>
    <w:rsid w:val="00D85721"/>
    <w:rsid w:val="00D85866"/>
    <w:rsid w:val="00D85987"/>
    <w:rsid w:val="00D91AD2"/>
    <w:rsid w:val="00D931E0"/>
    <w:rsid w:val="00D947E3"/>
    <w:rsid w:val="00D948A2"/>
    <w:rsid w:val="00D95EDF"/>
    <w:rsid w:val="00DA00C0"/>
    <w:rsid w:val="00DA01D8"/>
    <w:rsid w:val="00DA0201"/>
    <w:rsid w:val="00DA07B5"/>
    <w:rsid w:val="00DA081F"/>
    <w:rsid w:val="00DA1CAD"/>
    <w:rsid w:val="00DA2C90"/>
    <w:rsid w:val="00DA3D60"/>
    <w:rsid w:val="00DA4060"/>
    <w:rsid w:val="00DA4067"/>
    <w:rsid w:val="00DA7012"/>
    <w:rsid w:val="00DA73A1"/>
    <w:rsid w:val="00DA73A8"/>
    <w:rsid w:val="00DA74FD"/>
    <w:rsid w:val="00DA7813"/>
    <w:rsid w:val="00DB0170"/>
    <w:rsid w:val="00DB0933"/>
    <w:rsid w:val="00DB1576"/>
    <w:rsid w:val="00DB3BBD"/>
    <w:rsid w:val="00DB3F65"/>
    <w:rsid w:val="00DB40D5"/>
    <w:rsid w:val="00DB525A"/>
    <w:rsid w:val="00DB5ACB"/>
    <w:rsid w:val="00DB6252"/>
    <w:rsid w:val="00DB6A2E"/>
    <w:rsid w:val="00DB7CA0"/>
    <w:rsid w:val="00DC1143"/>
    <w:rsid w:val="00DC139E"/>
    <w:rsid w:val="00DC2858"/>
    <w:rsid w:val="00DC2D56"/>
    <w:rsid w:val="00DC5C56"/>
    <w:rsid w:val="00DC71DE"/>
    <w:rsid w:val="00DD0899"/>
    <w:rsid w:val="00DD0934"/>
    <w:rsid w:val="00DD10A2"/>
    <w:rsid w:val="00DD1978"/>
    <w:rsid w:val="00DD370F"/>
    <w:rsid w:val="00DD37F6"/>
    <w:rsid w:val="00DD4065"/>
    <w:rsid w:val="00DD411B"/>
    <w:rsid w:val="00DD4283"/>
    <w:rsid w:val="00DD48C6"/>
    <w:rsid w:val="00DD6089"/>
    <w:rsid w:val="00DD6490"/>
    <w:rsid w:val="00DD64C5"/>
    <w:rsid w:val="00DE0068"/>
    <w:rsid w:val="00DE0CAC"/>
    <w:rsid w:val="00DE1BED"/>
    <w:rsid w:val="00DE2553"/>
    <w:rsid w:val="00DE3192"/>
    <w:rsid w:val="00DE407D"/>
    <w:rsid w:val="00DE4084"/>
    <w:rsid w:val="00DE4D60"/>
    <w:rsid w:val="00DE574D"/>
    <w:rsid w:val="00DE67EE"/>
    <w:rsid w:val="00DE6E42"/>
    <w:rsid w:val="00DF00BC"/>
    <w:rsid w:val="00DF1A40"/>
    <w:rsid w:val="00DF1E4A"/>
    <w:rsid w:val="00DF22DB"/>
    <w:rsid w:val="00DF265E"/>
    <w:rsid w:val="00DF3A81"/>
    <w:rsid w:val="00DF4EDB"/>
    <w:rsid w:val="00DF5978"/>
    <w:rsid w:val="00DF6D09"/>
    <w:rsid w:val="00DF7958"/>
    <w:rsid w:val="00E0041B"/>
    <w:rsid w:val="00E01607"/>
    <w:rsid w:val="00E02C25"/>
    <w:rsid w:val="00E03C71"/>
    <w:rsid w:val="00E040B9"/>
    <w:rsid w:val="00E04D68"/>
    <w:rsid w:val="00E06FAD"/>
    <w:rsid w:val="00E10E96"/>
    <w:rsid w:val="00E11A2E"/>
    <w:rsid w:val="00E13269"/>
    <w:rsid w:val="00E14EFD"/>
    <w:rsid w:val="00E15A85"/>
    <w:rsid w:val="00E15E3E"/>
    <w:rsid w:val="00E16B1F"/>
    <w:rsid w:val="00E207F4"/>
    <w:rsid w:val="00E209D0"/>
    <w:rsid w:val="00E20B4A"/>
    <w:rsid w:val="00E215D3"/>
    <w:rsid w:val="00E21B00"/>
    <w:rsid w:val="00E21C3C"/>
    <w:rsid w:val="00E30189"/>
    <w:rsid w:val="00E31F56"/>
    <w:rsid w:val="00E331E5"/>
    <w:rsid w:val="00E35269"/>
    <w:rsid w:val="00E3639F"/>
    <w:rsid w:val="00E36AC6"/>
    <w:rsid w:val="00E36AEB"/>
    <w:rsid w:val="00E36B5D"/>
    <w:rsid w:val="00E408E3"/>
    <w:rsid w:val="00E409ED"/>
    <w:rsid w:val="00E415BE"/>
    <w:rsid w:val="00E41AF5"/>
    <w:rsid w:val="00E41CA8"/>
    <w:rsid w:val="00E41DF3"/>
    <w:rsid w:val="00E42710"/>
    <w:rsid w:val="00E436E6"/>
    <w:rsid w:val="00E455B4"/>
    <w:rsid w:val="00E45DC3"/>
    <w:rsid w:val="00E5054A"/>
    <w:rsid w:val="00E51205"/>
    <w:rsid w:val="00E51310"/>
    <w:rsid w:val="00E51A9D"/>
    <w:rsid w:val="00E51BC8"/>
    <w:rsid w:val="00E5243A"/>
    <w:rsid w:val="00E53154"/>
    <w:rsid w:val="00E53233"/>
    <w:rsid w:val="00E5360F"/>
    <w:rsid w:val="00E53772"/>
    <w:rsid w:val="00E55722"/>
    <w:rsid w:val="00E569B0"/>
    <w:rsid w:val="00E57580"/>
    <w:rsid w:val="00E6077C"/>
    <w:rsid w:val="00E60F9A"/>
    <w:rsid w:val="00E612A4"/>
    <w:rsid w:val="00E61E47"/>
    <w:rsid w:val="00E62199"/>
    <w:rsid w:val="00E62859"/>
    <w:rsid w:val="00E629F7"/>
    <w:rsid w:val="00E63032"/>
    <w:rsid w:val="00E63CFA"/>
    <w:rsid w:val="00E6426F"/>
    <w:rsid w:val="00E64314"/>
    <w:rsid w:val="00E652C5"/>
    <w:rsid w:val="00E65D38"/>
    <w:rsid w:val="00E662B1"/>
    <w:rsid w:val="00E664A4"/>
    <w:rsid w:val="00E66E07"/>
    <w:rsid w:val="00E67789"/>
    <w:rsid w:val="00E67877"/>
    <w:rsid w:val="00E67EA0"/>
    <w:rsid w:val="00E7058A"/>
    <w:rsid w:val="00E70C08"/>
    <w:rsid w:val="00E70C75"/>
    <w:rsid w:val="00E7139E"/>
    <w:rsid w:val="00E735D3"/>
    <w:rsid w:val="00E73E2F"/>
    <w:rsid w:val="00E75BE9"/>
    <w:rsid w:val="00E76A4C"/>
    <w:rsid w:val="00E82C90"/>
    <w:rsid w:val="00E8315E"/>
    <w:rsid w:val="00E8485E"/>
    <w:rsid w:val="00E850A2"/>
    <w:rsid w:val="00E850BF"/>
    <w:rsid w:val="00E85E79"/>
    <w:rsid w:val="00E8669E"/>
    <w:rsid w:val="00E9010C"/>
    <w:rsid w:val="00E90C08"/>
    <w:rsid w:val="00E92247"/>
    <w:rsid w:val="00E94302"/>
    <w:rsid w:val="00E952E2"/>
    <w:rsid w:val="00EA053B"/>
    <w:rsid w:val="00EA40F2"/>
    <w:rsid w:val="00EA66E2"/>
    <w:rsid w:val="00EA7DAD"/>
    <w:rsid w:val="00EB0C5A"/>
    <w:rsid w:val="00EB3F3B"/>
    <w:rsid w:val="00EB5C75"/>
    <w:rsid w:val="00EB6DE5"/>
    <w:rsid w:val="00EB7151"/>
    <w:rsid w:val="00EC15D8"/>
    <w:rsid w:val="00EC215A"/>
    <w:rsid w:val="00EC3454"/>
    <w:rsid w:val="00EC36C8"/>
    <w:rsid w:val="00EC41C1"/>
    <w:rsid w:val="00EC61F9"/>
    <w:rsid w:val="00EC6D7D"/>
    <w:rsid w:val="00EC6E81"/>
    <w:rsid w:val="00EC799C"/>
    <w:rsid w:val="00EC7EEB"/>
    <w:rsid w:val="00ED089E"/>
    <w:rsid w:val="00ED0977"/>
    <w:rsid w:val="00ED278A"/>
    <w:rsid w:val="00ED59BB"/>
    <w:rsid w:val="00ED69FD"/>
    <w:rsid w:val="00ED7067"/>
    <w:rsid w:val="00ED7905"/>
    <w:rsid w:val="00ED7C72"/>
    <w:rsid w:val="00EE2E25"/>
    <w:rsid w:val="00EE2FD6"/>
    <w:rsid w:val="00EE3E0F"/>
    <w:rsid w:val="00EE4A64"/>
    <w:rsid w:val="00EE5B9D"/>
    <w:rsid w:val="00EE6753"/>
    <w:rsid w:val="00EF04E3"/>
    <w:rsid w:val="00EF09B3"/>
    <w:rsid w:val="00EF24D9"/>
    <w:rsid w:val="00EF2798"/>
    <w:rsid w:val="00EF2AF2"/>
    <w:rsid w:val="00EF2E89"/>
    <w:rsid w:val="00EF2F64"/>
    <w:rsid w:val="00EF52E7"/>
    <w:rsid w:val="00EF628E"/>
    <w:rsid w:val="00F00FF6"/>
    <w:rsid w:val="00F010D9"/>
    <w:rsid w:val="00F01239"/>
    <w:rsid w:val="00F016C0"/>
    <w:rsid w:val="00F02E71"/>
    <w:rsid w:val="00F04EE1"/>
    <w:rsid w:val="00F05302"/>
    <w:rsid w:val="00F06494"/>
    <w:rsid w:val="00F077E1"/>
    <w:rsid w:val="00F079F1"/>
    <w:rsid w:val="00F07DAC"/>
    <w:rsid w:val="00F11749"/>
    <w:rsid w:val="00F11800"/>
    <w:rsid w:val="00F159DA"/>
    <w:rsid w:val="00F1751D"/>
    <w:rsid w:val="00F17EF7"/>
    <w:rsid w:val="00F205A6"/>
    <w:rsid w:val="00F21B0F"/>
    <w:rsid w:val="00F22581"/>
    <w:rsid w:val="00F246BE"/>
    <w:rsid w:val="00F26E10"/>
    <w:rsid w:val="00F26F1A"/>
    <w:rsid w:val="00F276DB"/>
    <w:rsid w:val="00F277B3"/>
    <w:rsid w:val="00F305D1"/>
    <w:rsid w:val="00F30BB9"/>
    <w:rsid w:val="00F30F3F"/>
    <w:rsid w:val="00F31931"/>
    <w:rsid w:val="00F325D8"/>
    <w:rsid w:val="00F342B0"/>
    <w:rsid w:val="00F3435F"/>
    <w:rsid w:val="00F34DDF"/>
    <w:rsid w:val="00F37027"/>
    <w:rsid w:val="00F371C6"/>
    <w:rsid w:val="00F40D65"/>
    <w:rsid w:val="00F418E2"/>
    <w:rsid w:val="00F423BD"/>
    <w:rsid w:val="00F42C8D"/>
    <w:rsid w:val="00F4569E"/>
    <w:rsid w:val="00F45C26"/>
    <w:rsid w:val="00F47BE3"/>
    <w:rsid w:val="00F5065C"/>
    <w:rsid w:val="00F50AD2"/>
    <w:rsid w:val="00F53468"/>
    <w:rsid w:val="00F53D83"/>
    <w:rsid w:val="00F57D09"/>
    <w:rsid w:val="00F606E5"/>
    <w:rsid w:val="00F60870"/>
    <w:rsid w:val="00F615C6"/>
    <w:rsid w:val="00F61DE9"/>
    <w:rsid w:val="00F63F00"/>
    <w:rsid w:val="00F6418B"/>
    <w:rsid w:val="00F650F3"/>
    <w:rsid w:val="00F6531A"/>
    <w:rsid w:val="00F65E91"/>
    <w:rsid w:val="00F66AA1"/>
    <w:rsid w:val="00F66DEE"/>
    <w:rsid w:val="00F726A1"/>
    <w:rsid w:val="00F76A10"/>
    <w:rsid w:val="00F76E84"/>
    <w:rsid w:val="00F80226"/>
    <w:rsid w:val="00F8049D"/>
    <w:rsid w:val="00F807ED"/>
    <w:rsid w:val="00F80AE5"/>
    <w:rsid w:val="00F821B3"/>
    <w:rsid w:val="00F83619"/>
    <w:rsid w:val="00F83851"/>
    <w:rsid w:val="00F838C7"/>
    <w:rsid w:val="00F83D00"/>
    <w:rsid w:val="00F84971"/>
    <w:rsid w:val="00F8651F"/>
    <w:rsid w:val="00F86759"/>
    <w:rsid w:val="00F9114C"/>
    <w:rsid w:val="00F9477E"/>
    <w:rsid w:val="00F9522D"/>
    <w:rsid w:val="00F9554D"/>
    <w:rsid w:val="00F9657C"/>
    <w:rsid w:val="00F96972"/>
    <w:rsid w:val="00F96E30"/>
    <w:rsid w:val="00F975E3"/>
    <w:rsid w:val="00F97886"/>
    <w:rsid w:val="00FA0D19"/>
    <w:rsid w:val="00FA42AF"/>
    <w:rsid w:val="00FA4328"/>
    <w:rsid w:val="00FA44B3"/>
    <w:rsid w:val="00FA6FD8"/>
    <w:rsid w:val="00FA731A"/>
    <w:rsid w:val="00FA74DD"/>
    <w:rsid w:val="00FB1542"/>
    <w:rsid w:val="00FB219D"/>
    <w:rsid w:val="00FB277D"/>
    <w:rsid w:val="00FB493E"/>
    <w:rsid w:val="00FB51DF"/>
    <w:rsid w:val="00FB5813"/>
    <w:rsid w:val="00FB6993"/>
    <w:rsid w:val="00FB7298"/>
    <w:rsid w:val="00FB7EA0"/>
    <w:rsid w:val="00FC1FEF"/>
    <w:rsid w:val="00FC314F"/>
    <w:rsid w:val="00FC4869"/>
    <w:rsid w:val="00FC4929"/>
    <w:rsid w:val="00FC52E6"/>
    <w:rsid w:val="00FC683E"/>
    <w:rsid w:val="00FC743A"/>
    <w:rsid w:val="00FD0CB2"/>
    <w:rsid w:val="00FD0CBC"/>
    <w:rsid w:val="00FD1503"/>
    <w:rsid w:val="00FD1739"/>
    <w:rsid w:val="00FD1B0C"/>
    <w:rsid w:val="00FD347D"/>
    <w:rsid w:val="00FD3E1C"/>
    <w:rsid w:val="00FD5589"/>
    <w:rsid w:val="00FD57B5"/>
    <w:rsid w:val="00FD59B2"/>
    <w:rsid w:val="00FD6B34"/>
    <w:rsid w:val="00FE18F8"/>
    <w:rsid w:val="00FE261A"/>
    <w:rsid w:val="00FE3414"/>
    <w:rsid w:val="00FE45C0"/>
    <w:rsid w:val="00FE4C6E"/>
    <w:rsid w:val="00FE4DC7"/>
    <w:rsid w:val="00FE605B"/>
    <w:rsid w:val="00FE708F"/>
    <w:rsid w:val="00FE7568"/>
    <w:rsid w:val="00FF20B9"/>
    <w:rsid w:val="00FF3CB3"/>
    <w:rsid w:val="00FF4E22"/>
    <w:rsid w:val="00FF51D5"/>
    <w:rsid w:val="00FF567F"/>
    <w:rsid w:val="00FF62F3"/>
    <w:rsid w:val="00FF6947"/>
    <w:rsid w:val="00FF7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FA8DB"/>
  <w15:docId w15:val="{0F090BD1-E464-4159-A537-5EAAEA40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931"/>
    <w:rPr>
      <w:sz w:val="24"/>
      <w:szCs w:val="24"/>
      <w:lang w:eastAsia="ru-RU"/>
    </w:rPr>
  </w:style>
  <w:style w:type="paragraph" w:styleId="1">
    <w:name w:val="heading 1"/>
    <w:basedOn w:val="a"/>
    <w:next w:val="a"/>
    <w:link w:val="10"/>
    <w:uiPriority w:val="99"/>
    <w:qFormat/>
    <w:rsid w:val="00E51310"/>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B46338"/>
    <w:pPr>
      <w:keepNext/>
      <w:spacing w:line="360" w:lineRule="auto"/>
      <w:outlineLvl w:val="1"/>
    </w:pPr>
    <w:rPr>
      <w:sz w:val="28"/>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qFormat/>
    <w:rsid w:val="00242F6A"/>
    <w:pPr>
      <w:autoSpaceDE w:val="0"/>
      <w:autoSpaceDN w:val="0"/>
      <w:adjustRightInd w:val="0"/>
      <w:outlineLvl w:val="2"/>
    </w:pPr>
    <w:rPr>
      <w:lang w:val="ru-RU"/>
    </w:rPr>
  </w:style>
  <w:style w:type="paragraph" w:styleId="9">
    <w:name w:val="heading 9"/>
    <w:basedOn w:val="a"/>
    <w:next w:val="a"/>
    <w:link w:val="90"/>
    <w:uiPriority w:val="99"/>
    <w:qFormat/>
    <w:rsid w:val="00E436E6"/>
    <w:pPr>
      <w:spacing w:before="240" w:after="60"/>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D09"/>
    <w:rPr>
      <w:rFonts w:ascii="Cambria" w:eastAsia="Times New Roman" w:hAnsi="Cambria" w:cs="Times New Roman"/>
      <w:b/>
      <w:bCs/>
      <w:kern w:val="32"/>
      <w:sz w:val="32"/>
      <w:szCs w:val="32"/>
      <w:lang w:val="uk-UA"/>
    </w:rPr>
  </w:style>
  <w:style w:type="character" w:customStyle="1" w:styleId="Heading3Char">
    <w:name w:val="Heading 3 Char"/>
    <w:aliases w:val="Заголовок 3 Знак Знак Char,Заголовок 3 Знак Знак Знак Знак Знак Char,Заголовок 3 Знак Знак Знак Знак Знак Знак Знак Char"/>
    <w:uiPriority w:val="9"/>
    <w:semiHidden/>
    <w:rsid w:val="00876D09"/>
    <w:rPr>
      <w:rFonts w:ascii="Cambria" w:eastAsia="Times New Roman" w:hAnsi="Cambria" w:cs="Times New Roman"/>
      <w:b/>
      <w:bCs/>
      <w:sz w:val="26"/>
      <w:szCs w:val="26"/>
      <w:lang w:val="uk-UA"/>
    </w:rPr>
  </w:style>
  <w:style w:type="character" w:customStyle="1" w:styleId="Heading9Char">
    <w:name w:val="Heading 9 Char"/>
    <w:uiPriority w:val="99"/>
    <w:locked/>
    <w:rsid w:val="008B67E5"/>
    <w:rPr>
      <w:rFonts w:ascii="?? °µ" w:eastAsia="Batang" w:hAnsi="?? °µ" w:cs="?? °µ"/>
      <w:sz w:val="22"/>
      <w:szCs w:val="22"/>
    </w:rPr>
  </w:style>
  <w:style w:type="character" w:styleId="a3">
    <w:name w:val="page number"/>
    <w:basedOn w:val="a0"/>
    <w:uiPriority w:val="99"/>
    <w:rsid w:val="00242F6A"/>
  </w:style>
  <w:style w:type="character" w:customStyle="1" w:styleId="a4">
    <w:name w:val="Нижний колонтитул Знак"/>
    <w:link w:val="a5"/>
    <w:uiPriority w:val="99"/>
    <w:locked/>
    <w:rsid w:val="00242F6A"/>
    <w:rPr>
      <w:sz w:val="24"/>
      <w:szCs w:val="24"/>
      <w:lang w:val="ru-RU" w:eastAsia="ru-RU"/>
    </w:rPr>
  </w:style>
  <w:style w:type="character" w:customStyle="1" w:styleId="a6">
    <w:name w:val="Верхний колонтитул Знак"/>
    <w:link w:val="a7"/>
    <w:uiPriority w:val="99"/>
    <w:locked/>
    <w:rsid w:val="00242F6A"/>
    <w:rPr>
      <w:sz w:val="24"/>
      <w:szCs w:val="24"/>
      <w:lang w:val="uk-UA" w:eastAsia="ru-RU"/>
    </w:rPr>
  </w:style>
  <w:style w:type="character" w:customStyle="1" w:styleId="a8">
    <w:name w:val="Основной текст Знак"/>
    <w:link w:val="a9"/>
    <w:uiPriority w:val="99"/>
    <w:locked/>
    <w:rsid w:val="00242F6A"/>
    <w:rPr>
      <w:sz w:val="24"/>
      <w:szCs w:val="24"/>
      <w:lang w:val="ru-RU" w:eastAsia="ru-RU"/>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link w:val="3"/>
    <w:uiPriority w:val="99"/>
    <w:locked/>
    <w:rsid w:val="00242F6A"/>
    <w:rPr>
      <w:sz w:val="24"/>
      <w:szCs w:val="24"/>
      <w:lang w:val="ru-RU" w:eastAsia="ru-RU"/>
    </w:rPr>
  </w:style>
  <w:style w:type="character" w:styleId="aa">
    <w:name w:val="Hyperlink"/>
    <w:rsid w:val="00242F6A"/>
    <w:rPr>
      <w:color w:val="0000FF"/>
      <w:u w:val="single"/>
    </w:rPr>
  </w:style>
  <w:style w:type="character" w:customStyle="1" w:styleId="ab">
    <w:name w:val="Заголовок Знак"/>
    <w:link w:val="ac"/>
    <w:uiPriority w:val="99"/>
    <w:locked/>
    <w:rsid w:val="00242F6A"/>
    <w:rPr>
      <w:rFonts w:ascii="Cambria" w:hAnsi="Cambria" w:cs="Cambria"/>
      <w:b/>
      <w:bCs/>
      <w:kern w:val="28"/>
      <w:sz w:val="32"/>
      <w:szCs w:val="32"/>
      <w:lang w:val="uk-UA"/>
    </w:rPr>
  </w:style>
  <w:style w:type="paragraph" w:styleId="a9">
    <w:name w:val="Body Text"/>
    <w:basedOn w:val="a"/>
    <w:link w:val="a8"/>
    <w:uiPriority w:val="99"/>
    <w:rsid w:val="00242F6A"/>
    <w:pPr>
      <w:spacing w:after="120"/>
    </w:pPr>
    <w:rPr>
      <w:lang w:val="ru-RU"/>
    </w:rPr>
  </w:style>
  <w:style w:type="character" w:customStyle="1" w:styleId="BodyTextChar">
    <w:name w:val="Body Text Char"/>
    <w:uiPriority w:val="99"/>
    <w:locked/>
    <w:rsid w:val="000E4A27"/>
    <w:rPr>
      <w:rFonts w:eastAsia="Times New Roman"/>
      <w:sz w:val="24"/>
      <w:szCs w:val="24"/>
      <w:lang w:val="uk-UA" w:eastAsia="ru-RU"/>
    </w:r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1"/>
    <w:uiPriority w:val="99"/>
    <w:qFormat/>
    <w:rsid w:val="00242F6A"/>
    <w:pPr>
      <w:suppressAutoHyphens/>
    </w:pPr>
    <w:rPr>
      <w:lang w:val="ru-RU"/>
    </w:rPr>
  </w:style>
  <w:style w:type="paragraph" w:styleId="a5">
    <w:name w:val="footer"/>
    <w:basedOn w:val="a"/>
    <w:link w:val="a4"/>
    <w:uiPriority w:val="99"/>
    <w:rsid w:val="00242F6A"/>
    <w:pPr>
      <w:tabs>
        <w:tab w:val="center" w:pos="4677"/>
        <w:tab w:val="right" w:pos="9355"/>
      </w:tabs>
    </w:pPr>
    <w:rPr>
      <w:lang w:val="ru-RU"/>
    </w:rPr>
  </w:style>
  <w:style w:type="character" w:customStyle="1" w:styleId="FooterChar">
    <w:name w:val="Footer Char"/>
    <w:uiPriority w:val="99"/>
    <w:semiHidden/>
    <w:rsid w:val="00876D09"/>
    <w:rPr>
      <w:sz w:val="24"/>
      <w:szCs w:val="24"/>
      <w:lang w:val="uk-UA"/>
    </w:rPr>
  </w:style>
  <w:style w:type="paragraph" w:styleId="a7">
    <w:name w:val="header"/>
    <w:basedOn w:val="a"/>
    <w:link w:val="a6"/>
    <w:uiPriority w:val="99"/>
    <w:rsid w:val="00242F6A"/>
    <w:pPr>
      <w:tabs>
        <w:tab w:val="center" w:pos="4819"/>
        <w:tab w:val="right" w:pos="9639"/>
      </w:tabs>
    </w:pPr>
  </w:style>
  <w:style w:type="character" w:customStyle="1" w:styleId="HeaderChar">
    <w:name w:val="Header Char"/>
    <w:uiPriority w:val="99"/>
    <w:semiHidden/>
    <w:rsid w:val="00876D09"/>
    <w:rPr>
      <w:sz w:val="24"/>
      <w:szCs w:val="24"/>
      <w:lang w:val="uk-UA"/>
    </w:rPr>
  </w:style>
  <w:style w:type="paragraph" w:styleId="ac">
    <w:name w:val="Title"/>
    <w:basedOn w:val="a"/>
    <w:next w:val="a"/>
    <w:link w:val="ab"/>
    <w:uiPriority w:val="99"/>
    <w:qFormat/>
    <w:rsid w:val="00242F6A"/>
    <w:pPr>
      <w:spacing w:before="240" w:after="60"/>
      <w:jc w:val="center"/>
      <w:outlineLvl w:val="0"/>
    </w:pPr>
    <w:rPr>
      <w:rFonts w:ascii="Cambria" w:hAnsi="Cambria"/>
      <w:b/>
      <w:bCs/>
      <w:kern w:val="28"/>
      <w:sz w:val="32"/>
      <w:szCs w:val="32"/>
      <w:lang w:eastAsia="x-none"/>
    </w:rPr>
  </w:style>
  <w:style w:type="character" w:customStyle="1" w:styleId="TitleChar">
    <w:name w:val="Title Char"/>
    <w:uiPriority w:val="10"/>
    <w:rsid w:val="00876D09"/>
    <w:rPr>
      <w:rFonts w:ascii="Cambria" w:eastAsia="Times New Roman" w:hAnsi="Cambria" w:cs="Times New Roman"/>
      <w:b/>
      <w:bCs/>
      <w:kern w:val="28"/>
      <w:sz w:val="32"/>
      <w:szCs w:val="32"/>
      <w:lang w:val="uk-UA"/>
    </w:rPr>
  </w:style>
  <w:style w:type="paragraph" w:customStyle="1" w:styleId="NormalText">
    <w:name w:val="Normal Text"/>
    <w:basedOn w:val="a"/>
    <w:uiPriority w:val="99"/>
    <w:rsid w:val="00242F6A"/>
    <w:pPr>
      <w:spacing w:before="120"/>
      <w:ind w:firstLine="567"/>
      <w:jc w:val="both"/>
    </w:pPr>
    <w:rPr>
      <w:rFonts w:ascii="Arial" w:hAnsi="Arial" w:cs="Arial"/>
    </w:rPr>
  </w:style>
  <w:style w:type="paragraph" w:customStyle="1" w:styleId="Iniiaiieoaeno2">
    <w:name w:val="Iniiaiie oaeno 2"/>
    <w:basedOn w:val="a"/>
    <w:uiPriority w:val="99"/>
    <w:rsid w:val="00242F6A"/>
    <w:pPr>
      <w:widowControl w:val="0"/>
      <w:spacing w:line="-280" w:lineRule="auto"/>
      <w:ind w:firstLine="709"/>
      <w:jc w:val="both"/>
    </w:pPr>
    <w:rPr>
      <w:rFonts w:ascii="Journal" w:hAnsi="Journal" w:cs="Journal"/>
      <w:lang w:eastAsia="en-US"/>
    </w:rPr>
  </w:style>
  <w:style w:type="paragraph" w:customStyle="1" w:styleId="12">
    <w:name w:val="Без интервала1"/>
    <w:basedOn w:val="a"/>
    <w:uiPriority w:val="99"/>
    <w:rsid w:val="00242F6A"/>
    <w:rPr>
      <w:rFonts w:ascii="Cambria" w:hAnsi="Cambria" w:cs="Cambria"/>
      <w:sz w:val="22"/>
      <w:szCs w:val="22"/>
      <w:lang w:val="en-US" w:eastAsia="en-US"/>
    </w:rPr>
  </w:style>
  <w:style w:type="paragraph" w:customStyle="1" w:styleId="13">
    <w:name w:val="Заголовок1"/>
    <w:basedOn w:val="a"/>
    <w:next w:val="ae"/>
    <w:uiPriority w:val="99"/>
    <w:rsid w:val="00242F6A"/>
    <w:pPr>
      <w:widowControl w:val="0"/>
      <w:suppressAutoHyphens/>
      <w:jc w:val="center"/>
    </w:pPr>
    <w:rPr>
      <w:rFonts w:ascii="Thorndale" w:hAnsi="Thorndale" w:cs="Thorndale"/>
      <w:b/>
      <w:bCs/>
      <w:color w:val="000000"/>
      <w:lang w:val="ru-RU" w:eastAsia="zh-CN"/>
    </w:rPr>
  </w:style>
  <w:style w:type="paragraph" w:styleId="21">
    <w:name w:val="Body Text 2"/>
    <w:basedOn w:val="a"/>
    <w:link w:val="22"/>
    <w:uiPriority w:val="99"/>
    <w:rsid w:val="00242F6A"/>
    <w:pPr>
      <w:suppressAutoHyphens/>
    </w:pPr>
    <w:rPr>
      <w:lang w:eastAsia="ar-SA"/>
    </w:rPr>
  </w:style>
  <w:style w:type="character" w:customStyle="1" w:styleId="22">
    <w:name w:val="Основной текст 2 Знак"/>
    <w:link w:val="21"/>
    <w:uiPriority w:val="99"/>
    <w:rsid w:val="00876D09"/>
    <w:rPr>
      <w:sz w:val="24"/>
      <w:szCs w:val="24"/>
      <w:lang w:val="uk-UA"/>
    </w:rPr>
  </w:style>
  <w:style w:type="paragraph" w:customStyle="1" w:styleId="210">
    <w:name w:val="Основной текст с отступом 21"/>
    <w:basedOn w:val="a"/>
    <w:uiPriority w:val="99"/>
    <w:rsid w:val="00242F6A"/>
    <w:pPr>
      <w:suppressAutoHyphens/>
      <w:spacing w:after="120" w:line="480" w:lineRule="auto"/>
      <w:ind w:left="283"/>
    </w:pPr>
    <w:rPr>
      <w:lang w:eastAsia="ar-SA"/>
    </w:rPr>
  </w:style>
  <w:style w:type="character" w:customStyle="1" w:styleId="rvts0">
    <w:name w:val="rvts0"/>
    <w:basedOn w:val="a0"/>
    <w:rsid w:val="00242F6A"/>
  </w:style>
  <w:style w:type="paragraph" w:customStyle="1" w:styleId="af">
    <w:name w:val="_номер+)"/>
    <w:basedOn w:val="a"/>
    <w:uiPriority w:val="99"/>
    <w:rsid w:val="00242F6A"/>
    <w:pPr>
      <w:suppressAutoHyphens/>
    </w:pPr>
    <w:rPr>
      <w:lang w:eastAsia="ar-SA"/>
    </w:rPr>
  </w:style>
  <w:style w:type="paragraph" w:styleId="ae">
    <w:name w:val="Subtitle"/>
    <w:basedOn w:val="a"/>
    <w:link w:val="af0"/>
    <w:qFormat/>
    <w:rsid w:val="00242F6A"/>
    <w:pPr>
      <w:spacing w:after="60"/>
      <w:jc w:val="center"/>
      <w:outlineLvl w:val="1"/>
    </w:pPr>
    <w:rPr>
      <w:rFonts w:ascii="Arial" w:hAnsi="Arial" w:cs="Arial"/>
    </w:rPr>
  </w:style>
  <w:style w:type="character" w:customStyle="1" w:styleId="af0">
    <w:name w:val="Подзаголовок Знак"/>
    <w:link w:val="ae"/>
    <w:rsid w:val="00876D09"/>
    <w:rPr>
      <w:rFonts w:ascii="Cambria" w:eastAsia="Times New Roman" w:hAnsi="Cambria" w:cs="Times New Roman"/>
      <w:sz w:val="24"/>
      <w:szCs w:val="24"/>
      <w:lang w:val="uk-UA"/>
    </w:rPr>
  </w:style>
  <w:style w:type="paragraph" w:customStyle="1" w:styleId="rvps2">
    <w:name w:val="rvps2"/>
    <w:basedOn w:val="a"/>
    <w:rsid w:val="00486848"/>
    <w:pPr>
      <w:spacing w:before="100" w:beforeAutospacing="1" w:after="100" w:afterAutospacing="1"/>
    </w:pPr>
    <w:rPr>
      <w:lang w:val="ru-RU"/>
    </w:rPr>
  </w:style>
  <w:style w:type="paragraph" w:customStyle="1" w:styleId="a70">
    <w:name w:val="a7"/>
    <w:basedOn w:val="a"/>
    <w:uiPriority w:val="99"/>
    <w:rsid w:val="00FD5589"/>
    <w:pPr>
      <w:spacing w:before="100" w:beforeAutospacing="1" w:after="100" w:afterAutospacing="1"/>
    </w:pPr>
    <w:rPr>
      <w:lang w:val="ru-RU"/>
    </w:rPr>
  </w:style>
  <w:style w:type="paragraph" w:customStyle="1" w:styleId="Style3">
    <w:name w:val="Style3"/>
    <w:basedOn w:val="a"/>
    <w:uiPriority w:val="99"/>
    <w:rsid w:val="00E436E6"/>
    <w:pPr>
      <w:widowControl w:val="0"/>
      <w:autoSpaceDE w:val="0"/>
      <w:autoSpaceDN w:val="0"/>
      <w:adjustRightInd w:val="0"/>
      <w:spacing w:line="329" w:lineRule="exact"/>
      <w:ind w:firstLine="130"/>
    </w:pPr>
    <w:rPr>
      <w:lang w:val="ru-RU"/>
    </w:rPr>
  </w:style>
  <w:style w:type="character" w:customStyle="1" w:styleId="shorttext">
    <w:name w:val="short_text"/>
    <w:uiPriority w:val="99"/>
    <w:rsid w:val="00AB6A4D"/>
  </w:style>
  <w:style w:type="character" w:customStyle="1" w:styleId="st">
    <w:name w:val="st"/>
    <w:uiPriority w:val="99"/>
    <w:rsid w:val="00933262"/>
    <w:rPr>
      <w:rFonts w:ascii="Times New Roman" w:hAnsi="Times New Roman" w:cs="Times New Roman"/>
    </w:rPr>
  </w:style>
  <w:style w:type="paragraph" w:customStyle="1" w:styleId="af1">
    <w:name w:val="Содержимое таблицы"/>
    <w:basedOn w:val="a"/>
    <w:uiPriority w:val="99"/>
    <w:rsid w:val="00933262"/>
    <w:pPr>
      <w:suppressLineNumbers/>
      <w:suppressAutoHyphens/>
    </w:pPr>
    <w:rPr>
      <w:lang w:val="ru-RU" w:eastAsia="ar-SA"/>
    </w:rPr>
  </w:style>
  <w:style w:type="character" w:customStyle="1" w:styleId="WW8Num5z2">
    <w:name w:val="WW8Num5z2"/>
    <w:uiPriority w:val="99"/>
    <w:rsid w:val="009551C7"/>
    <w:rPr>
      <w:rFonts w:ascii="Wingdings" w:hAnsi="Wingdings" w:cs="Wingdings"/>
    </w:rPr>
  </w:style>
  <w:style w:type="paragraph" w:customStyle="1" w:styleId="14">
    <w:name w:val="Абзац списку1"/>
    <w:basedOn w:val="a"/>
    <w:uiPriority w:val="99"/>
    <w:rsid w:val="006B6CFC"/>
    <w:pPr>
      <w:ind w:left="720"/>
    </w:pPr>
    <w:rPr>
      <w:rFonts w:ascii="Calibri" w:hAnsi="Calibri" w:cs="Calibri"/>
      <w:sz w:val="22"/>
      <w:szCs w:val="22"/>
      <w:lang w:eastAsia="uk-UA"/>
    </w:rPr>
  </w:style>
  <w:style w:type="paragraph" w:styleId="af2">
    <w:name w:val="No Spacing"/>
    <w:aliases w:val="nado12"/>
    <w:link w:val="af3"/>
    <w:qFormat/>
    <w:rsid w:val="00DB5ACB"/>
    <w:rPr>
      <w:rFonts w:ascii="Calibri" w:hAnsi="Calibri" w:cs="Calibri"/>
      <w:sz w:val="22"/>
      <w:szCs w:val="22"/>
      <w:lang w:eastAsia="en-US"/>
    </w:rPr>
  </w:style>
  <w:style w:type="character" w:customStyle="1" w:styleId="6">
    <w:name w:val="Знак Знак6"/>
    <w:uiPriority w:val="99"/>
    <w:rsid w:val="00792B2B"/>
    <w:rPr>
      <w:sz w:val="24"/>
      <w:szCs w:val="24"/>
      <w:lang w:eastAsia="ar-SA" w:bidi="ar-SA"/>
    </w:rPr>
  </w:style>
  <w:style w:type="paragraph" w:customStyle="1" w:styleId="af4">
    <w:name w:val="Обычный + По ширине"/>
    <w:aliases w:val="Первая строка:  0,95 см"/>
    <w:basedOn w:val="a"/>
    <w:link w:val="af5"/>
    <w:uiPriority w:val="99"/>
    <w:rsid w:val="00F47BE3"/>
    <w:pPr>
      <w:tabs>
        <w:tab w:val="left" w:pos="540"/>
        <w:tab w:val="left" w:pos="1080"/>
      </w:tabs>
      <w:ind w:firstLine="539"/>
      <w:jc w:val="both"/>
    </w:pPr>
  </w:style>
  <w:style w:type="character" w:customStyle="1" w:styleId="af5">
    <w:name w:val="Обычный + По ширине Знак"/>
    <w:aliases w:val="Первая строка:  0 Знак,95 см Знак"/>
    <w:link w:val="af4"/>
    <w:uiPriority w:val="99"/>
    <w:locked/>
    <w:rsid w:val="00F47BE3"/>
    <w:rPr>
      <w:sz w:val="24"/>
      <w:szCs w:val="24"/>
      <w:lang w:val="uk-UA" w:eastAsia="ru-RU"/>
    </w:rPr>
  </w:style>
  <w:style w:type="paragraph" w:customStyle="1" w:styleId="CharChar">
    <w:name w:val="Знак Char Char Знак"/>
    <w:basedOn w:val="a"/>
    <w:uiPriority w:val="99"/>
    <w:rsid w:val="00972862"/>
    <w:rPr>
      <w:rFonts w:ascii="Verdana" w:hAnsi="Verdana" w:cs="Verdana"/>
      <w:sz w:val="20"/>
      <w:szCs w:val="20"/>
      <w:lang w:val="en-US" w:eastAsia="en-US"/>
    </w:rPr>
  </w:style>
  <w:style w:type="character" w:customStyle="1" w:styleId="90">
    <w:name w:val="Заголовок 9 Знак"/>
    <w:link w:val="9"/>
    <w:uiPriority w:val="99"/>
    <w:locked/>
    <w:rsid w:val="00A00E5D"/>
    <w:rPr>
      <w:rFonts w:ascii="Cambria" w:hAnsi="Cambria" w:cs="Cambria"/>
      <w:sz w:val="22"/>
      <w:szCs w:val="22"/>
      <w:lang w:val="ru-RU" w:eastAsia="ru-RU"/>
    </w:rPr>
  </w:style>
  <w:style w:type="paragraph" w:styleId="af6">
    <w:name w:val="Body Text Indent"/>
    <w:basedOn w:val="a"/>
    <w:link w:val="af7"/>
    <w:uiPriority w:val="99"/>
    <w:rsid w:val="00976FAC"/>
    <w:pPr>
      <w:spacing w:after="120"/>
      <w:ind w:left="283"/>
    </w:pPr>
  </w:style>
  <w:style w:type="character" w:customStyle="1" w:styleId="af7">
    <w:name w:val="Основной текст с отступом Знак"/>
    <w:link w:val="af6"/>
    <w:uiPriority w:val="99"/>
    <w:rsid w:val="00876D09"/>
    <w:rPr>
      <w:sz w:val="24"/>
      <w:szCs w:val="24"/>
      <w:lang w:val="uk-UA"/>
    </w:rPr>
  </w:style>
  <w:style w:type="character" w:styleId="af8">
    <w:name w:val="Strong"/>
    <w:uiPriority w:val="22"/>
    <w:qFormat/>
    <w:rsid w:val="00124445"/>
    <w:rPr>
      <w:b/>
      <w:bCs/>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d"/>
    <w:uiPriority w:val="99"/>
    <w:locked/>
    <w:rsid w:val="008B67E5"/>
    <w:rPr>
      <w:sz w:val="24"/>
      <w:szCs w:val="24"/>
      <w:lang w:val="ru-RU" w:eastAsia="ru-RU"/>
    </w:rPr>
  </w:style>
  <w:style w:type="paragraph" w:styleId="af9">
    <w:name w:val="Balloon Text"/>
    <w:basedOn w:val="a"/>
    <w:link w:val="afa"/>
    <w:uiPriority w:val="99"/>
    <w:rsid w:val="001640C1"/>
    <w:rPr>
      <w:rFonts w:ascii="Tahoma" w:hAnsi="Tahoma"/>
      <w:sz w:val="16"/>
      <w:szCs w:val="16"/>
      <w:lang w:eastAsia="x-none"/>
    </w:rPr>
  </w:style>
  <w:style w:type="character" w:customStyle="1" w:styleId="BalloonTextChar">
    <w:name w:val="Balloon Text Char"/>
    <w:uiPriority w:val="99"/>
    <w:semiHidden/>
    <w:rsid w:val="00876D09"/>
    <w:rPr>
      <w:sz w:val="0"/>
      <w:szCs w:val="0"/>
      <w:lang w:val="uk-UA"/>
    </w:rPr>
  </w:style>
  <w:style w:type="character" w:customStyle="1" w:styleId="afa">
    <w:name w:val="Текст выноски Знак"/>
    <w:link w:val="af9"/>
    <w:uiPriority w:val="99"/>
    <w:locked/>
    <w:rsid w:val="001640C1"/>
    <w:rPr>
      <w:rFonts w:ascii="Tahoma" w:hAnsi="Tahoma" w:cs="Tahoma"/>
      <w:sz w:val="16"/>
      <w:szCs w:val="16"/>
      <w:lang w:val="uk-UA"/>
    </w:rPr>
  </w:style>
  <w:style w:type="paragraph" w:customStyle="1" w:styleId="15">
    <w:name w:val="Абзац списка1"/>
    <w:basedOn w:val="a"/>
    <w:uiPriority w:val="99"/>
    <w:rsid w:val="003542C9"/>
    <w:pPr>
      <w:ind w:left="720"/>
    </w:pPr>
  </w:style>
  <w:style w:type="character" w:customStyle="1" w:styleId="rvts9">
    <w:name w:val="rvts9"/>
    <w:uiPriority w:val="99"/>
    <w:rsid w:val="002A1D7C"/>
  </w:style>
  <w:style w:type="character" w:customStyle="1" w:styleId="rvts23">
    <w:name w:val="rvts23"/>
    <w:uiPriority w:val="99"/>
    <w:rsid w:val="002A1D7C"/>
  </w:style>
  <w:style w:type="paragraph" w:customStyle="1" w:styleId="23">
    <w:name w:val="Без интервала2"/>
    <w:uiPriority w:val="99"/>
    <w:rsid w:val="00607C18"/>
    <w:rPr>
      <w:sz w:val="24"/>
      <w:szCs w:val="24"/>
      <w:lang w:val="ru-RU" w:eastAsia="ru-RU"/>
    </w:rPr>
  </w:style>
  <w:style w:type="paragraph" w:customStyle="1" w:styleId="31">
    <w:name w:val="Без интервала3"/>
    <w:uiPriority w:val="99"/>
    <w:qFormat/>
    <w:rsid w:val="00FD0CBC"/>
    <w:rPr>
      <w:rFonts w:ascii="Calibri" w:eastAsia="Calibri" w:hAnsi="Calibri" w:cs="Calibri"/>
      <w:sz w:val="22"/>
      <w:szCs w:val="22"/>
      <w:lang w:val="ru-RU" w:eastAsia="en-US"/>
    </w:rPr>
  </w:style>
  <w:style w:type="character" w:customStyle="1" w:styleId="st42">
    <w:name w:val="st42"/>
    <w:uiPriority w:val="99"/>
    <w:rsid w:val="005D7073"/>
    <w:rPr>
      <w:rFonts w:ascii="Times New Roman" w:hAnsi="Times New Roman" w:cs="Times New Roman"/>
      <w:color w:val="000000"/>
    </w:rPr>
  </w:style>
  <w:style w:type="paragraph" w:customStyle="1" w:styleId="st2">
    <w:name w:val="st2"/>
    <w:uiPriority w:val="99"/>
    <w:rsid w:val="00AF15DD"/>
    <w:pPr>
      <w:autoSpaceDE w:val="0"/>
      <w:autoSpaceDN w:val="0"/>
      <w:adjustRightInd w:val="0"/>
      <w:spacing w:after="150"/>
      <w:ind w:firstLine="450"/>
      <w:jc w:val="both"/>
    </w:pPr>
    <w:rPr>
      <w:rFonts w:ascii="Courier New" w:eastAsia="Calibri" w:hAnsi="Courier New" w:cs="Courier New"/>
      <w:sz w:val="24"/>
      <w:szCs w:val="24"/>
      <w:lang w:val="ru-RU" w:eastAsia="en-US"/>
    </w:rPr>
  </w:style>
  <w:style w:type="character" w:customStyle="1" w:styleId="st96">
    <w:name w:val="st96"/>
    <w:uiPriority w:val="99"/>
    <w:rsid w:val="00AF15DD"/>
    <w:rPr>
      <w:rFonts w:ascii="Times New Roman" w:hAnsi="Times New Roman" w:cs="Times New Roman"/>
      <w:color w:val="0000FF"/>
    </w:rPr>
  </w:style>
  <w:style w:type="paragraph" w:customStyle="1" w:styleId="afb">
    <w:name w:val="Знак Знак"/>
    <w:basedOn w:val="a"/>
    <w:rsid w:val="004467EE"/>
    <w:rPr>
      <w:sz w:val="20"/>
      <w:szCs w:val="20"/>
      <w:lang w:val="en-US" w:eastAsia="en-US"/>
    </w:rPr>
  </w:style>
  <w:style w:type="paragraph" w:customStyle="1" w:styleId="16">
    <w:name w:val="Обычный1"/>
    <w:uiPriority w:val="99"/>
    <w:qFormat/>
    <w:rsid w:val="00282662"/>
    <w:pPr>
      <w:spacing w:line="276" w:lineRule="auto"/>
    </w:pPr>
    <w:rPr>
      <w:rFonts w:ascii="Arial" w:eastAsia="Arial" w:hAnsi="Arial" w:cs="Arial"/>
      <w:color w:val="000000"/>
      <w:sz w:val="22"/>
      <w:szCs w:val="22"/>
      <w:lang w:val="ru-RU" w:eastAsia="ru-RU"/>
    </w:rPr>
  </w:style>
  <w:style w:type="paragraph" w:customStyle="1" w:styleId="24">
    <w:name w:val="Обычный2"/>
    <w:rsid w:val="00282662"/>
    <w:pPr>
      <w:spacing w:line="276" w:lineRule="auto"/>
      <w:contextualSpacing/>
    </w:pPr>
    <w:rPr>
      <w:rFonts w:ascii="Arial" w:hAnsi="Arial" w:cs="Arial"/>
      <w:sz w:val="22"/>
      <w:szCs w:val="22"/>
      <w:lang w:val="ru-RU" w:eastAsia="ru-RU"/>
    </w:rPr>
  </w:style>
  <w:style w:type="table" w:styleId="afc">
    <w:name w:val="Table Grid"/>
    <w:basedOn w:val="a1"/>
    <w:uiPriority w:val="59"/>
    <w:rsid w:val="00C552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reflinkmrw45">
    <w:name w:val="tl reflink mr w45"/>
    <w:basedOn w:val="a"/>
    <w:rsid w:val="0021775B"/>
    <w:pPr>
      <w:spacing w:before="100" w:beforeAutospacing="1" w:after="100" w:afterAutospacing="1"/>
    </w:pPr>
    <w:rPr>
      <w:lang w:val="ru-RU"/>
    </w:rPr>
  </w:style>
  <w:style w:type="paragraph" w:customStyle="1" w:styleId="tjbmf">
    <w:name w:val="tj bmf"/>
    <w:basedOn w:val="a"/>
    <w:rsid w:val="00A33418"/>
    <w:pPr>
      <w:spacing w:before="100" w:beforeAutospacing="1" w:after="100" w:afterAutospacing="1"/>
    </w:pPr>
    <w:rPr>
      <w:lang w:val="ru-RU"/>
    </w:rPr>
  </w:style>
  <w:style w:type="paragraph" w:customStyle="1" w:styleId="st12">
    <w:name w:val="st12"/>
    <w:rsid w:val="00E41DF3"/>
    <w:pPr>
      <w:autoSpaceDE w:val="0"/>
      <w:autoSpaceDN w:val="0"/>
      <w:adjustRightInd w:val="0"/>
      <w:spacing w:before="150" w:after="150"/>
      <w:jc w:val="center"/>
    </w:pPr>
    <w:rPr>
      <w:rFonts w:ascii="Courier New" w:hAnsi="Courier New"/>
      <w:sz w:val="24"/>
      <w:szCs w:val="24"/>
      <w:lang w:val="ru-RU" w:eastAsia="ru-RU"/>
    </w:rPr>
  </w:style>
  <w:style w:type="character" w:customStyle="1" w:styleId="af3">
    <w:name w:val="Без интервала Знак"/>
    <w:aliases w:val="nado12 Знак"/>
    <w:link w:val="af2"/>
    <w:rsid w:val="002D692D"/>
    <w:rPr>
      <w:rFonts w:ascii="Calibri" w:hAnsi="Calibri" w:cs="Calibri"/>
      <w:sz w:val="22"/>
      <w:szCs w:val="22"/>
      <w:lang w:eastAsia="en-US"/>
    </w:rPr>
  </w:style>
  <w:style w:type="paragraph" w:customStyle="1" w:styleId="Default">
    <w:name w:val="Default"/>
    <w:qFormat/>
    <w:rsid w:val="00CD3CAF"/>
    <w:pPr>
      <w:autoSpaceDE w:val="0"/>
      <w:autoSpaceDN w:val="0"/>
      <w:adjustRightInd w:val="0"/>
    </w:pPr>
    <w:rPr>
      <w:color w:val="000000"/>
      <w:sz w:val="24"/>
      <w:szCs w:val="24"/>
    </w:rPr>
  </w:style>
  <w:style w:type="paragraph" w:customStyle="1" w:styleId="TableParagraph">
    <w:name w:val="Table Paragraph"/>
    <w:basedOn w:val="a"/>
    <w:qFormat/>
    <w:rsid w:val="00CD3CAF"/>
    <w:pPr>
      <w:widowControl w:val="0"/>
      <w:spacing w:line="275" w:lineRule="exact"/>
      <w:ind w:left="100"/>
    </w:pPr>
    <w:rPr>
      <w:rFonts w:eastAsia="Calibri"/>
      <w:sz w:val="22"/>
      <w:szCs w:val="22"/>
      <w:lang w:val="en-US" w:eastAsia="en-US"/>
    </w:rPr>
  </w:style>
  <w:style w:type="character" w:customStyle="1" w:styleId="afd">
    <w:name w:val="Абзац списка Знак"/>
    <w:link w:val="afe"/>
    <w:locked/>
    <w:rsid w:val="00F37027"/>
    <w:rPr>
      <w:rFonts w:ascii="Calibri" w:eastAsia="Calibri" w:hAnsi="Calibri" w:cs="Calibri"/>
      <w:sz w:val="24"/>
      <w:szCs w:val="24"/>
      <w:lang w:eastAsia="en-US"/>
    </w:rPr>
  </w:style>
  <w:style w:type="paragraph" w:styleId="afe">
    <w:name w:val="List Paragraph"/>
    <w:basedOn w:val="a"/>
    <w:link w:val="afd"/>
    <w:qFormat/>
    <w:rsid w:val="00F37027"/>
    <w:pPr>
      <w:spacing w:after="200" w:line="276" w:lineRule="auto"/>
      <w:ind w:left="720"/>
    </w:pPr>
    <w:rPr>
      <w:rFonts w:ascii="Calibri" w:eastAsia="Calibri" w:hAnsi="Calibri" w:cs="Calibri"/>
      <w:lang w:eastAsia="en-US"/>
    </w:rPr>
  </w:style>
  <w:style w:type="paragraph" w:customStyle="1" w:styleId="25">
    <w:name w:val="Основной текст (2)"/>
    <w:basedOn w:val="a"/>
    <w:rsid w:val="00F37027"/>
    <w:pPr>
      <w:widowControl w:val="0"/>
      <w:shd w:val="clear" w:color="auto" w:fill="FFFFFF"/>
      <w:spacing w:before="540" w:after="240" w:line="274" w:lineRule="exact"/>
      <w:ind w:hanging="380"/>
      <w:jc w:val="both"/>
    </w:pPr>
    <w:rPr>
      <w:sz w:val="20"/>
      <w:szCs w:val="20"/>
      <w:lang w:val="x-none" w:eastAsia="x-none"/>
    </w:rPr>
  </w:style>
  <w:style w:type="character" w:customStyle="1" w:styleId="32">
    <w:name w:val="Основной текст (3)_"/>
    <w:basedOn w:val="a0"/>
    <w:link w:val="33"/>
    <w:locked/>
    <w:rsid w:val="00F37027"/>
    <w:rPr>
      <w:b/>
      <w:bCs/>
      <w:shd w:val="clear" w:color="auto" w:fill="FFFFFF"/>
    </w:rPr>
  </w:style>
  <w:style w:type="paragraph" w:customStyle="1" w:styleId="33">
    <w:name w:val="Основной текст (3)"/>
    <w:basedOn w:val="a"/>
    <w:link w:val="32"/>
    <w:rsid w:val="00F37027"/>
    <w:pPr>
      <w:widowControl w:val="0"/>
      <w:shd w:val="clear" w:color="auto" w:fill="FFFFFF"/>
      <w:spacing w:after="240" w:line="274" w:lineRule="exact"/>
      <w:ind w:hanging="340"/>
    </w:pPr>
    <w:rPr>
      <w:b/>
      <w:bCs/>
      <w:sz w:val="20"/>
      <w:szCs w:val="20"/>
      <w:lang w:eastAsia="uk-UA"/>
    </w:rPr>
  </w:style>
  <w:style w:type="paragraph" w:customStyle="1" w:styleId="60">
    <w:name w:val="Основной текст (6)"/>
    <w:basedOn w:val="a"/>
    <w:rsid w:val="00F37027"/>
    <w:pPr>
      <w:widowControl w:val="0"/>
      <w:shd w:val="clear" w:color="auto" w:fill="FFFFFF"/>
      <w:spacing w:before="300" w:line="0" w:lineRule="atLeast"/>
    </w:pPr>
    <w:rPr>
      <w:b/>
      <w:bCs/>
      <w:sz w:val="16"/>
      <w:szCs w:val="16"/>
      <w:lang w:val="ru-RU"/>
    </w:rPr>
  </w:style>
  <w:style w:type="character" w:customStyle="1" w:styleId="28pt">
    <w:name w:val="Основной текст (2) + 8 pt"/>
    <w:aliases w:val="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311pt">
    <w:name w:val="Основной текст (3) + 11 pt"/>
    <w:aliases w:val="Интервал 0 pt"/>
    <w:basedOn w:val="32"/>
    <w:rsid w:val="00F37027"/>
    <w:rPr>
      <w:rFonts w:ascii="Times New Roman" w:eastAsia="Times New Roman" w:hAnsi="Times New Roman" w:cs="Times New Roman" w:hint="default"/>
      <w:b/>
      <w:bCs/>
      <w:i w:val="0"/>
      <w:iCs w:val="0"/>
      <w:smallCaps w:val="0"/>
      <w:color w:val="000000"/>
      <w:spacing w:val="-10"/>
      <w:w w:val="100"/>
      <w:position w:val="0"/>
      <w:sz w:val="22"/>
      <w:szCs w:val="22"/>
      <w:u w:val="single"/>
      <w:shd w:val="clear" w:color="auto" w:fill="FFFFFF"/>
      <w:lang w:val="uk-UA" w:eastAsia="uk-UA" w:bidi="uk-UA"/>
    </w:rPr>
  </w:style>
  <w:style w:type="character" w:customStyle="1" w:styleId="26">
    <w:name w:val="Основной текст (2) + 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paragraph" w:customStyle="1" w:styleId="aff">
    <w:name w:val="a"/>
    <w:basedOn w:val="a"/>
    <w:uiPriority w:val="99"/>
    <w:qFormat/>
    <w:rsid w:val="00096988"/>
    <w:pPr>
      <w:spacing w:before="100" w:beforeAutospacing="1" w:after="100" w:afterAutospacing="1"/>
    </w:pPr>
    <w:rPr>
      <w:lang w:val="ru-RU"/>
    </w:rPr>
  </w:style>
  <w:style w:type="character" w:customStyle="1" w:styleId="rvts46">
    <w:name w:val="rvts46"/>
    <w:rsid w:val="00096988"/>
  </w:style>
  <w:style w:type="paragraph" w:customStyle="1" w:styleId="rvps14">
    <w:name w:val="rvps14"/>
    <w:basedOn w:val="a"/>
    <w:rsid w:val="00253F39"/>
    <w:pPr>
      <w:suppressAutoHyphens/>
      <w:spacing w:before="280" w:after="280"/>
    </w:pPr>
    <w:rPr>
      <w:lang w:val="ru-RU" w:eastAsia="zh-CN"/>
    </w:rPr>
  </w:style>
  <w:style w:type="paragraph" w:customStyle="1" w:styleId="LO-normal">
    <w:name w:val="LO-normal"/>
    <w:qFormat/>
    <w:rsid w:val="00253F39"/>
    <w:pPr>
      <w:spacing w:line="276" w:lineRule="auto"/>
    </w:pPr>
    <w:rPr>
      <w:rFonts w:ascii="Arial" w:eastAsia="Arial" w:hAnsi="Arial" w:cs="Arial"/>
      <w:color w:val="000000"/>
      <w:sz w:val="22"/>
      <w:szCs w:val="22"/>
      <w:lang w:val="ru-RU" w:eastAsia="zh-CN"/>
    </w:rPr>
  </w:style>
  <w:style w:type="character" w:styleId="aff0">
    <w:name w:val="annotation reference"/>
    <w:basedOn w:val="a0"/>
    <w:uiPriority w:val="99"/>
    <w:semiHidden/>
    <w:unhideWhenUsed/>
    <w:rsid w:val="00411E1E"/>
    <w:rPr>
      <w:sz w:val="16"/>
      <w:szCs w:val="16"/>
    </w:rPr>
  </w:style>
  <w:style w:type="paragraph" w:styleId="aff1">
    <w:name w:val="annotation text"/>
    <w:basedOn w:val="a"/>
    <w:link w:val="aff2"/>
    <w:uiPriority w:val="99"/>
    <w:semiHidden/>
    <w:unhideWhenUsed/>
    <w:rsid w:val="00411E1E"/>
    <w:rPr>
      <w:sz w:val="20"/>
      <w:szCs w:val="20"/>
    </w:rPr>
  </w:style>
  <w:style w:type="character" w:customStyle="1" w:styleId="aff2">
    <w:name w:val="Текст примечания Знак"/>
    <w:basedOn w:val="a0"/>
    <w:link w:val="aff1"/>
    <w:uiPriority w:val="99"/>
    <w:semiHidden/>
    <w:rsid w:val="00411E1E"/>
    <w:rPr>
      <w:lang w:eastAsia="ru-RU"/>
    </w:rPr>
  </w:style>
  <w:style w:type="paragraph" w:styleId="aff3">
    <w:name w:val="annotation subject"/>
    <w:basedOn w:val="aff1"/>
    <w:next w:val="aff1"/>
    <w:link w:val="aff4"/>
    <w:uiPriority w:val="99"/>
    <w:semiHidden/>
    <w:unhideWhenUsed/>
    <w:rsid w:val="00411E1E"/>
    <w:rPr>
      <w:b/>
      <w:bCs/>
    </w:rPr>
  </w:style>
  <w:style w:type="character" w:customStyle="1" w:styleId="aff4">
    <w:name w:val="Тема примечания Знак"/>
    <w:basedOn w:val="aff2"/>
    <w:link w:val="aff3"/>
    <w:uiPriority w:val="99"/>
    <w:semiHidden/>
    <w:rsid w:val="00411E1E"/>
    <w:rPr>
      <w:b/>
      <w:bCs/>
      <w:lang w:eastAsia="ru-RU"/>
    </w:rPr>
  </w:style>
  <w:style w:type="character" w:customStyle="1" w:styleId="20">
    <w:name w:val="Заголовок 2 Знак"/>
    <w:basedOn w:val="a0"/>
    <w:link w:val="2"/>
    <w:rsid w:val="00B46338"/>
    <w:rPr>
      <w:sz w:val="28"/>
      <w:szCs w:val="24"/>
      <w:lang w:eastAsia="ru-RU"/>
    </w:rPr>
  </w:style>
  <w:style w:type="character" w:customStyle="1" w:styleId="17">
    <w:name w:val="Основной текст Знак1"/>
    <w:basedOn w:val="a0"/>
    <w:uiPriority w:val="99"/>
    <w:semiHidden/>
    <w:rsid w:val="00B46338"/>
    <w:rPr>
      <w:rFonts w:eastAsia="Times New Roman" w:cs="Times New Roman"/>
      <w:sz w:val="24"/>
      <w:szCs w:val="24"/>
      <w:lang w:val="uk-UA" w:eastAsia="ru-RU"/>
    </w:rPr>
  </w:style>
  <w:style w:type="character" w:customStyle="1" w:styleId="18">
    <w:name w:val="Нижний колонтитул Знак1"/>
    <w:basedOn w:val="a0"/>
    <w:uiPriority w:val="99"/>
    <w:semiHidden/>
    <w:rsid w:val="00B46338"/>
    <w:rPr>
      <w:rFonts w:eastAsia="Times New Roman" w:cs="Times New Roman"/>
      <w:sz w:val="24"/>
      <w:szCs w:val="24"/>
      <w:lang w:val="uk-UA" w:eastAsia="ru-RU"/>
    </w:rPr>
  </w:style>
  <w:style w:type="character" w:customStyle="1" w:styleId="19">
    <w:name w:val="Верхний колонтитул Знак1"/>
    <w:basedOn w:val="a0"/>
    <w:uiPriority w:val="99"/>
    <w:semiHidden/>
    <w:rsid w:val="00B46338"/>
    <w:rPr>
      <w:rFonts w:eastAsia="Times New Roman" w:cs="Times New Roman"/>
      <w:sz w:val="24"/>
      <w:szCs w:val="24"/>
      <w:lang w:val="uk-UA" w:eastAsia="ru-RU"/>
    </w:rPr>
  </w:style>
  <w:style w:type="character" w:customStyle="1" w:styleId="1a">
    <w:name w:val="Заголовок Знак1"/>
    <w:basedOn w:val="a0"/>
    <w:uiPriority w:val="10"/>
    <w:rsid w:val="00B46338"/>
    <w:rPr>
      <w:rFonts w:asciiTheme="majorHAnsi" w:eastAsiaTheme="majorEastAsia" w:hAnsiTheme="majorHAnsi" w:cstheme="majorBidi"/>
      <w:spacing w:val="-10"/>
      <w:kern w:val="28"/>
      <w:sz w:val="56"/>
      <w:szCs w:val="56"/>
      <w:lang w:val="uk-UA" w:eastAsia="ru-RU"/>
    </w:rPr>
  </w:style>
  <w:style w:type="character" w:customStyle="1" w:styleId="qowt-font2-timesnewroman">
    <w:name w:val="qowt-font2-timesnewroman"/>
    <w:uiPriority w:val="99"/>
    <w:qFormat/>
    <w:rsid w:val="006D14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747">
      <w:bodyDiv w:val="1"/>
      <w:marLeft w:val="0"/>
      <w:marRight w:val="0"/>
      <w:marTop w:val="0"/>
      <w:marBottom w:val="0"/>
      <w:divBdr>
        <w:top w:val="none" w:sz="0" w:space="0" w:color="auto"/>
        <w:left w:val="none" w:sz="0" w:space="0" w:color="auto"/>
        <w:bottom w:val="none" w:sz="0" w:space="0" w:color="auto"/>
        <w:right w:val="none" w:sz="0" w:space="0" w:color="auto"/>
      </w:divBdr>
    </w:div>
    <w:div w:id="52430215">
      <w:bodyDiv w:val="1"/>
      <w:marLeft w:val="0"/>
      <w:marRight w:val="0"/>
      <w:marTop w:val="0"/>
      <w:marBottom w:val="0"/>
      <w:divBdr>
        <w:top w:val="none" w:sz="0" w:space="0" w:color="auto"/>
        <w:left w:val="none" w:sz="0" w:space="0" w:color="auto"/>
        <w:bottom w:val="none" w:sz="0" w:space="0" w:color="auto"/>
        <w:right w:val="none" w:sz="0" w:space="0" w:color="auto"/>
      </w:divBdr>
    </w:div>
    <w:div w:id="122774586">
      <w:bodyDiv w:val="1"/>
      <w:marLeft w:val="0"/>
      <w:marRight w:val="0"/>
      <w:marTop w:val="0"/>
      <w:marBottom w:val="0"/>
      <w:divBdr>
        <w:top w:val="none" w:sz="0" w:space="0" w:color="auto"/>
        <w:left w:val="none" w:sz="0" w:space="0" w:color="auto"/>
        <w:bottom w:val="none" w:sz="0" w:space="0" w:color="auto"/>
        <w:right w:val="none" w:sz="0" w:space="0" w:color="auto"/>
      </w:divBdr>
    </w:div>
    <w:div w:id="165175936">
      <w:bodyDiv w:val="1"/>
      <w:marLeft w:val="0"/>
      <w:marRight w:val="0"/>
      <w:marTop w:val="0"/>
      <w:marBottom w:val="0"/>
      <w:divBdr>
        <w:top w:val="none" w:sz="0" w:space="0" w:color="auto"/>
        <w:left w:val="none" w:sz="0" w:space="0" w:color="auto"/>
        <w:bottom w:val="none" w:sz="0" w:space="0" w:color="auto"/>
        <w:right w:val="none" w:sz="0" w:space="0" w:color="auto"/>
      </w:divBdr>
    </w:div>
    <w:div w:id="182018209">
      <w:bodyDiv w:val="1"/>
      <w:marLeft w:val="0"/>
      <w:marRight w:val="0"/>
      <w:marTop w:val="0"/>
      <w:marBottom w:val="0"/>
      <w:divBdr>
        <w:top w:val="none" w:sz="0" w:space="0" w:color="auto"/>
        <w:left w:val="none" w:sz="0" w:space="0" w:color="auto"/>
        <w:bottom w:val="none" w:sz="0" w:space="0" w:color="auto"/>
        <w:right w:val="none" w:sz="0" w:space="0" w:color="auto"/>
      </w:divBdr>
    </w:div>
    <w:div w:id="227763326">
      <w:bodyDiv w:val="1"/>
      <w:marLeft w:val="0"/>
      <w:marRight w:val="0"/>
      <w:marTop w:val="0"/>
      <w:marBottom w:val="0"/>
      <w:divBdr>
        <w:top w:val="none" w:sz="0" w:space="0" w:color="auto"/>
        <w:left w:val="none" w:sz="0" w:space="0" w:color="auto"/>
        <w:bottom w:val="none" w:sz="0" w:space="0" w:color="auto"/>
        <w:right w:val="none" w:sz="0" w:space="0" w:color="auto"/>
      </w:divBdr>
    </w:div>
    <w:div w:id="246689626">
      <w:bodyDiv w:val="1"/>
      <w:marLeft w:val="0"/>
      <w:marRight w:val="0"/>
      <w:marTop w:val="0"/>
      <w:marBottom w:val="0"/>
      <w:divBdr>
        <w:top w:val="none" w:sz="0" w:space="0" w:color="auto"/>
        <w:left w:val="none" w:sz="0" w:space="0" w:color="auto"/>
        <w:bottom w:val="none" w:sz="0" w:space="0" w:color="auto"/>
        <w:right w:val="none" w:sz="0" w:space="0" w:color="auto"/>
      </w:divBdr>
    </w:div>
    <w:div w:id="367920348">
      <w:bodyDiv w:val="1"/>
      <w:marLeft w:val="0"/>
      <w:marRight w:val="0"/>
      <w:marTop w:val="0"/>
      <w:marBottom w:val="0"/>
      <w:divBdr>
        <w:top w:val="none" w:sz="0" w:space="0" w:color="auto"/>
        <w:left w:val="none" w:sz="0" w:space="0" w:color="auto"/>
        <w:bottom w:val="none" w:sz="0" w:space="0" w:color="auto"/>
        <w:right w:val="none" w:sz="0" w:space="0" w:color="auto"/>
      </w:divBdr>
    </w:div>
    <w:div w:id="403839625">
      <w:bodyDiv w:val="1"/>
      <w:marLeft w:val="0"/>
      <w:marRight w:val="0"/>
      <w:marTop w:val="0"/>
      <w:marBottom w:val="0"/>
      <w:divBdr>
        <w:top w:val="none" w:sz="0" w:space="0" w:color="auto"/>
        <w:left w:val="none" w:sz="0" w:space="0" w:color="auto"/>
        <w:bottom w:val="none" w:sz="0" w:space="0" w:color="auto"/>
        <w:right w:val="none" w:sz="0" w:space="0" w:color="auto"/>
      </w:divBdr>
    </w:div>
    <w:div w:id="428047546">
      <w:bodyDiv w:val="1"/>
      <w:marLeft w:val="0"/>
      <w:marRight w:val="0"/>
      <w:marTop w:val="0"/>
      <w:marBottom w:val="0"/>
      <w:divBdr>
        <w:top w:val="none" w:sz="0" w:space="0" w:color="auto"/>
        <w:left w:val="none" w:sz="0" w:space="0" w:color="auto"/>
        <w:bottom w:val="none" w:sz="0" w:space="0" w:color="auto"/>
        <w:right w:val="none" w:sz="0" w:space="0" w:color="auto"/>
      </w:divBdr>
    </w:div>
    <w:div w:id="431822758">
      <w:bodyDiv w:val="1"/>
      <w:marLeft w:val="0"/>
      <w:marRight w:val="0"/>
      <w:marTop w:val="0"/>
      <w:marBottom w:val="0"/>
      <w:divBdr>
        <w:top w:val="none" w:sz="0" w:space="0" w:color="auto"/>
        <w:left w:val="none" w:sz="0" w:space="0" w:color="auto"/>
        <w:bottom w:val="none" w:sz="0" w:space="0" w:color="auto"/>
        <w:right w:val="none" w:sz="0" w:space="0" w:color="auto"/>
      </w:divBdr>
    </w:div>
    <w:div w:id="465660754">
      <w:bodyDiv w:val="1"/>
      <w:marLeft w:val="0"/>
      <w:marRight w:val="0"/>
      <w:marTop w:val="0"/>
      <w:marBottom w:val="0"/>
      <w:divBdr>
        <w:top w:val="none" w:sz="0" w:space="0" w:color="auto"/>
        <w:left w:val="none" w:sz="0" w:space="0" w:color="auto"/>
        <w:bottom w:val="none" w:sz="0" w:space="0" w:color="auto"/>
        <w:right w:val="none" w:sz="0" w:space="0" w:color="auto"/>
      </w:divBdr>
    </w:div>
    <w:div w:id="559945167">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892884421">
      <w:bodyDiv w:val="1"/>
      <w:marLeft w:val="0"/>
      <w:marRight w:val="0"/>
      <w:marTop w:val="0"/>
      <w:marBottom w:val="0"/>
      <w:divBdr>
        <w:top w:val="none" w:sz="0" w:space="0" w:color="auto"/>
        <w:left w:val="none" w:sz="0" w:space="0" w:color="auto"/>
        <w:bottom w:val="none" w:sz="0" w:space="0" w:color="auto"/>
        <w:right w:val="none" w:sz="0" w:space="0" w:color="auto"/>
      </w:divBdr>
    </w:div>
    <w:div w:id="935866229">
      <w:bodyDiv w:val="1"/>
      <w:marLeft w:val="0"/>
      <w:marRight w:val="0"/>
      <w:marTop w:val="0"/>
      <w:marBottom w:val="0"/>
      <w:divBdr>
        <w:top w:val="none" w:sz="0" w:space="0" w:color="auto"/>
        <w:left w:val="none" w:sz="0" w:space="0" w:color="auto"/>
        <w:bottom w:val="none" w:sz="0" w:space="0" w:color="auto"/>
        <w:right w:val="none" w:sz="0" w:space="0" w:color="auto"/>
      </w:divBdr>
    </w:div>
    <w:div w:id="957951230">
      <w:bodyDiv w:val="1"/>
      <w:marLeft w:val="0"/>
      <w:marRight w:val="0"/>
      <w:marTop w:val="0"/>
      <w:marBottom w:val="0"/>
      <w:divBdr>
        <w:top w:val="none" w:sz="0" w:space="0" w:color="auto"/>
        <w:left w:val="none" w:sz="0" w:space="0" w:color="auto"/>
        <w:bottom w:val="none" w:sz="0" w:space="0" w:color="auto"/>
        <w:right w:val="none" w:sz="0" w:space="0" w:color="auto"/>
      </w:divBdr>
    </w:div>
    <w:div w:id="998121251">
      <w:bodyDiv w:val="1"/>
      <w:marLeft w:val="0"/>
      <w:marRight w:val="0"/>
      <w:marTop w:val="0"/>
      <w:marBottom w:val="0"/>
      <w:divBdr>
        <w:top w:val="none" w:sz="0" w:space="0" w:color="auto"/>
        <w:left w:val="none" w:sz="0" w:space="0" w:color="auto"/>
        <w:bottom w:val="none" w:sz="0" w:space="0" w:color="auto"/>
        <w:right w:val="none" w:sz="0" w:space="0" w:color="auto"/>
      </w:divBdr>
    </w:div>
    <w:div w:id="1101100735">
      <w:bodyDiv w:val="1"/>
      <w:marLeft w:val="0"/>
      <w:marRight w:val="0"/>
      <w:marTop w:val="0"/>
      <w:marBottom w:val="0"/>
      <w:divBdr>
        <w:top w:val="none" w:sz="0" w:space="0" w:color="auto"/>
        <w:left w:val="none" w:sz="0" w:space="0" w:color="auto"/>
        <w:bottom w:val="none" w:sz="0" w:space="0" w:color="auto"/>
        <w:right w:val="none" w:sz="0" w:space="0" w:color="auto"/>
      </w:divBdr>
    </w:div>
    <w:div w:id="1124157562">
      <w:bodyDiv w:val="1"/>
      <w:marLeft w:val="0"/>
      <w:marRight w:val="0"/>
      <w:marTop w:val="0"/>
      <w:marBottom w:val="0"/>
      <w:divBdr>
        <w:top w:val="none" w:sz="0" w:space="0" w:color="auto"/>
        <w:left w:val="none" w:sz="0" w:space="0" w:color="auto"/>
        <w:bottom w:val="none" w:sz="0" w:space="0" w:color="auto"/>
        <w:right w:val="none" w:sz="0" w:space="0" w:color="auto"/>
      </w:divBdr>
    </w:div>
    <w:div w:id="1145003189">
      <w:bodyDiv w:val="1"/>
      <w:marLeft w:val="0"/>
      <w:marRight w:val="0"/>
      <w:marTop w:val="0"/>
      <w:marBottom w:val="0"/>
      <w:divBdr>
        <w:top w:val="none" w:sz="0" w:space="0" w:color="auto"/>
        <w:left w:val="none" w:sz="0" w:space="0" w:color="auto"/>
        <w:bottom w:val="none" w:sz="0" w:space="0" w:color="auto"/>
        <w:right w:val="none" w:sz="0" w:space="0" w:color="auto"/>
      </w:divBdr>
    </w:div>
    <w:div w:id="1206600381">
      <w:bodyDiv w:val="1"/>
      <w:marLeft w:val="0"/>
      <w:marRight w:val="0"/>
      <w:marTop w:val="0"/>
      <w:marBottom w:val="0"/>
      <w:divBdr>
        <w:top w:val="none" w:sz="0" w:space="0" w:color="auto"/>
        <w:left w:val="none" w:sz="0" w:space="0" w:color="auto"/>
        <w:bottom w:val="none" w:sz="0" w:space="0" w:color="auto"/>
        <w:right w:val="none" w:sz="0" w:space="0" w:color="auto"/>
      </w:divBdr>
    </w:div>
    <w:div w:id="1245070636">
      <w:marLeft w:val="0"/>
      <w:marRight w:val="0"/>
      <w:marTop w:val="0"/>
      <w:marBottom w:val="0"/>
      <w:divBdr>
        <w:top w:val="none" w:sz="0" w:space="0" w:color="auto"/>
        <w:left w:val="none" w:sz="0" w:space="0" w:color="auto"/>
        <w:bottom w:val="none" w:sz="0" w:space="0" w:color="auto"/>
        <w:right w:val="none" w:sz="0" w:space="0" w:color="auto"/>
      </w:divBdr>
    </w:div>
    <w:div w:id="1245070638">
      <w:marLeft w:val="0"/>
      <w:marRight w:val="0"/>
      <w:marTop w:val="0"/>
      <w:marBottom w:val="0"/>
      <w:divBdr>
        <w:top w:val="none" w:sz="0" w:space="0" w:color="auto"/>
        <w:left w:val="none" w:sz="0" w:space="0" w:color="auto"/>
        <w:bottom w:val="none" w:sz="0" w:space="0" w:color="auto"/>
        <w:right w:val="none" w:sz="0" w:space="0" w:color="auto"/>
      </w:divBdr>
    </w:div>
    <w:div w:id="1245070639">
      <w:marLeft w:val="0"/>
      <w:marRight w:val="0"/>
      <w:marTop w:val="0"/>
      <w:marBottom w:val="0"/>
      <w:divBdr>
        <w:top w:val="none" w:sz="0" w:space="0" w:color="auto"/>
        <w:left w:val="none" w:sz="0" w:space="0" w:color="auto"/>
        <w:bottom w:val="none" w:sz="0" w:space="0" w:color="auto"/>
        <w:right w:val="none" w:sz="0" w:space="0" w:color="auto"/>
      </w:divBdr>
    </w:div>
    <w:div w:id="1245070640">
      <w:marLeft w:val="0"/>
      <w:marRight w:val="0"/>
      <w:marTop w:val="0"/>
      <w:marBottom w:val="0"/>
      <w:divBdr>
        <w:top w:val="none" w:sz="0" w:space="0" w:color="auto"/>
        <w:left w:val="none" w:sz="0" w:space="0" w:color="auto"/>
        <w:bottom w:val="none" w:sz="0" w:space="0" w:color="auto"/>
        <w:right w:val="none" w:sz="0" w:space="0" w:color="auto"/>
      </w:divBdr>
      <w:divsChild>
        <w:div w:id="1245070648">
          <w:marLeft w:val="0"/>
          <w:marRight w:val="0"/>
          <w:marTop w:val="0"/>
          <w:marBottom w:val="75"/>
          <w:divBdr>
            <w:top w:val="none" w:sz="0" w:space="0" w:color="auto"/>
            <w:left w:val="none" w:sz="0" w:space="0" w:color="auto"/>
            <w:bottom w:val="none" w:sz="0" w:space="0" w:color="auto"/>
            <w:right w:val="none" w:sz="0" w:space="0" w:color="auto"/>
          </w:divBdr>
        </w:div>
        <w:div w:id="1245070650">
          <w:marLeft w:val="0"/>
          <w:marRight w:val="0"/>
          <w:marTop w:val="0"/>
          <w:marBottom w:val="45"/>
          <w:divBdr>
            <w:top w:val="none" w:sz="0" w:space="0" w:color="auto"/>
            <w:left w:val="none" w:sz="0" w:space="0" w:color="auto"/>
            <w:bottom w:val="none" w:sz="0" w:space="0" w:color="auto"/>
            <w:right w:val="none" w:sz="0" w:space="0" w:color="auto"/>
          </w:divBdr>
        </w:div>
      </w:divsChild>
    </w:div>
    <w:div w:id="1245070641">
      <w:marLeft w:val="0"/>
      <w:marRight w:val="0"/>
      <w:marTop w:val="0"/>
      <w:marBottom w:val="0"/>
      <w:divBdr>
        <w:top w:val="none" w:sz="0" w:space="0" w:color="auto"/>
        <w:left w:val="none" w:sz="0" w:space="0" w:color="auto"/>
        <w:bottom w:val="none" w:sz="0" w:space="0" w:color="auto"/>
        <w:right w:val="none" w:sz="0" w:space="0" w:color="auto"/>
      </w:divBdr>
      <w:divsChild>
        <w:div w:id="1245070637">
          <w:marLeft w:val="0"/>
          <w:marRight w:val="0"/>
          <w:marTop w:val="0"/>
          <w:marBottom w:val="375"/>
          <w:divBdr>
            <w:top w:val="none" w:sz="0" w:space="0" w:color="auto"/>
            <w:left w:val="none" w:sz="0" w:space="0" w:color="auto"/>
            <w:bottom w:val="none" w:sz="0" w:space="0" w:color="auto"/>
            <w:right w:val="none" w:sz="0" w:space="0" w:color="auto"/>
          </w:divBdr>
        </w:div>
      </w:divsChild>
    </w:div>
    <w:div w:id="1245070642">
      <w:marLeft w:val="0"/>
      <w:marRight w:val="0"/>
      <w:marTop w:val="0"/>
      <w:marBottom w:val="0"/>
      <w:divBdr>
        <w:top w:val="none" w:sz="0" w:space="0" w:color="auto"/>
        <w:left w:val="none" w:sz="0" w:space="0" w:color="auto"/>
        <w:bottom w:val="none" w:sz="0" w:space="0" w:color="auto"/>
        <w:right w:val="none" w:sz="0" w:space="0" w:color="auto"/>
      </w:divBdr>
    </w:div>
    <w:div w:id="1245070643">
      <w:marLeft w:val="0"/>
      <w:marRight w:val="0"/>
      <w:marTop w:val="0"/>
      <w:marBottom w:val="0"/>
      <w:divBdr>
        <w:top w:val="none" w:sz="0" w:space="0" w:color="auto"/>
        <w:left w:val="none" w:sz="0" w:space="0" w:color="auto"/>
        <w:bottom w:val="none" w:sz="0" w:space="0" w:color="auto"/>
        <w:right w:val="none" w:sz="0" w:space="0" w:color="auto"/>
      </w:divBdr>
    </w:div>
    <w:div w:id="1245070644">
      <w:marLeft w:val="0"/>
      <w:marRight w:val="0"/>
      <w:marTop w:val="0"/>
      <w:marBottom w:val="0"/>
      <w:divBdr>
        <w:top w:val="none" w:sz="0" w:space="0" w:color="auto"/>
        <w:left w:val="none" w:sz="0" w:space="0" w:color="auto"/>
        <w:bottom w:val="none" w:sz="0" w:space="0" w:color="auto"/>
        <w:right w:val="none" w:sz="0" w:space="0" w:color="auto"/>
      </w:divBdr>
    </w:div>
    <w:div w:id="1245070645">
      <w:marLeft w:val="0"/>
      <w:marRight w:val="0"/>
      <w:marTop w:val="0"/>
      <w:marBottom w:val="0"/>
      <w:divBdr>
        <w:top w:val="none" w:sz="0" w:space="0" w:color="auto"/>
        <w:left w:val="none" w:sz="0" w:space="0" w:color="auto"/>
        <w:bottom w:val="none" w:sz="0" w:space="0" w:color="auto"/>
        <w:right w:val="none" w:sz="0" w:space="0" w:color="auto"/>
      </w:divBdr>
    </w:div>
    <w:div w:id="1245070646">
      <w:marLeft w:val="0"/>
      <w:marRight w:val="0"/>
      <w:marTop w:val="0"/>
      <w:marBottom w:val="0"/>
      <w:divBdr>
        <w:top w:val="none" w:sz="0" w:space="0" w:color="auto"/>
        <w:left w:val="none" w:sz="0" w:space="0" w:color="auto"/>
        <w:bottom w:val="none" w:sz="0" w:space="0" w:color="auto"/>
        <w:right w:val="none" w:sz="0" w:space="0" w:color="auto"/>
      </w:divBdr>
    </w:div>
    <w:div w:id="1245070647">
      <w:marLeft w:val="0"/>
      <w:marRight w:val="0"/>
      <w:marTop w:val="0"/>
      <w:marBottom w:val="0"/>
      <w:divBdr>
        <w:top w:val="none" w:sz="0" w:space="0" w:color="auto"/>
        <w:left w:val="none" w:sz="0" w:space="0" w:color="auto"/>
        <w:bottom w:val="none" w:sz="0" w:space="0" w:color="auto"/>
        <w:right w:val="none" w:sz="0" w:space="0" w:color="auto"/>
      </w:divBdr>
    </w:div>
    <w:div w:id="1245070649">
      <w:marLeft w:val="0"/>
      <w:marRight w:val="0"/>
      <w:marTop w:val="0"/>
      <w:marBottom w:val="0"/>
      <w:divBdr>
        <w:top w:val="none" w:sz="0" w:space="0" w:color="auto"/>
        <w:left w:val="none" w:sz="0" w:space="0" w:color="auto"/>
        <w:bottom w:val="none" w:sz="0" w:space="0" w:color="auto"/>
        <w:right w:val="none" w:sz="0" w:space="0" w:color="auto"/>
      </w:divBdr>
    </w:div>
    <w:div w:id="1245070651">
      <w:marLeft w:val="0"/>
      <w:marRight w:val="0"/>
      <w:marTop w:val="0"/>
      <w:marBottom w:val="0"/>
      <w:divBdr>
        <w:top w:val="none" w:sz="0" w:space="0" w:color="auto"/>
        <w:left w:val="none" w:sz="0" w:space="0" w:color="auto"/>
        <w:bottom w:val="none" w:sz="0" w:space="0" w:color="auto"/>
        <w:right w:val="none" w:sz="0" w:space="0" w:color="auto"/>
      </w:divBdr>
    </w:div>
    <w:div w:id="1263804677">
      <w:bodyDiv w:val="1"/>
      <w:marLeft w:val="0"/>
      <w:marRight w:val="0"/>
      <w:marTop w:val="0"/>
      <w:marBottom w:val="0"/>
      <w:divBdr>
        <w:top w:val="none" w:sz="0" w:space="0" w:color="auto"/>
        <w:left w:val="none" w:sz="0" w:space="0" w:color="auto"/>
        <w:bottom w:val="none" w:sz="0" w:space="0" w:color="auto"/>
        <w:right w:val="none" w:sz="0" w:space="0" w:color="auto"/>
      </w:divBdr>
    </w:div>
    <w:div w:id="1365256206">
      <w:bodyDiv w:val="1"/>
      <w:marLeft w:val="0"/>
      <w:marRight w:val="0"/>
      <w:marTop w:val="0"/>
      <w:marBottom w:val="0"/>
      <w:divBdr>
        <w:top w:val="none" w:sz="0" w:space="0" w:color="auto"/>
        <w:left w:val="none" w:sz="0" w:space="0" w:color="auto"/>
        <w:bottom w:val="none" w:sz="0" w:space="0" w:color="auto"/>
        <w:right w:val="none" w:sz="0" w:space="0" w:color="auto"/>
      </w:divBdr>
    </w:div>
    <w:div w:id="1391421038">
      <w:bodyDiv w:val="1"/>
      <w:marLeft w:val="0"/>
      <w:marRight w:val="0"/>
      <w:marTop w:val="0"/>
      <w:marBottom w:val="0"/>
      <w:divBdr>
        <w:top w:val="none" w:sz="0" w:space="0" w:color="auto"/>
        <w:left w:val="none" w:sz="0" w:space="0" w:color="auto"/>
        <w:bottom w:val="none" w:sz="0" w:space="0" w:color="auto"/>
        <w:right w:val="none" w:sz="0" w:space="0" w:color="auto"/>
      </w:divBdr>
    </w:div>
    <w:div w:id="1481381860">
      <w:bodyDiv w:val="1"/>
      <w:marLeft w:val="0"/>
      <w:marRight w:val="0"/>
      <w:marTop w:val="0"/>
      <w:marBottom w:val="0"/>
      <w:divBdr>
        <w:top w:val="none" w:sz="0" w:space="0" w:color="auto"/>
        <w:left w:val="none" w:sz="0" w:space="0" w:color="auto"/>
        <w:bottom w:val="none" w:sz="0" w:space="0" w:color="auto"/>
        <w:right w:val="none" w:sz="0" w:space="0" w:color="auto"/>
      </w:divBdr>
    </w:div>
    <w:div w:id="1512647688">
      <w:bodyDiv w:val="1"/>
      <w:marLeft w:val="0"/>
      <w:marRight w:val="0"/>
      <w:marTop w:val="0"/>
      <w:marBottom w:val="0"/>
      <w:divBdr>
        <w:top w:val="none" w:sz="0" w:space="0" w:color="auto"/>
        <w:left w:val="none" w:sz="0" w:space="0" w:color="auto"/>
        <w:bottom w:val="none" w:sz="0" w:space="0" w:color="auto"/>
        <w:right w:val="none" w:sz="0" w:space="0" w:color="auto"/>
      </w:divBdr>
    </w:div>
    <w:div w:id="1612978289">
      <w:bodyDiv w:val="1"/>
      <w:marLeft w:val="0"/>
      <w:marRight w:val="0"/>
      <w:marTop w:val="0"/>
      <w:marBottom w:val="0"/>
      <w:divBdr>
        <w:top w:val="none" w:sz="0" w:space="0" w:color="auto"/>
        <w:left w:val="none" w:sz="0" w:space="0" w:color="auto"/>
        <w:bottom w:val="none" w:sz="0" w:space="0" w:color="auto"/>
        <w:right w:val="none" w:sz="0" w:space="0" w:color="auto"/>
      </w:divBdr>
    </w:div>
    <w:div w:id="1630746292">
      <w:bodyDiv w:val="1"/>
      <w:marLeft w:val="0"/>
      <w:marRight w:val="0"/>
      <w:marTop w:val="0"/>
      <w:marBottom w:val="0"/>
      <w:divBdr>
        <w:top w:val="none" w:sz="0" w:space="0" w:color="auto"/>
        <w:left w:val="none" w:sz="0" w:space="0" w:color="auto"/>
        <w:bottom w:val="none" w:sz="0" w:space="0" w:color="auto"/>
        <w:right w:val="none" w:sz="0" w:space="0" w:color="auto"/>
      </w:divBdr>
    </w:div>
    <w:div w:id="1671635913">
      <w:bodyDiv w:val="1"/>
      <w:marLeft w:val="0"/>
      <w:marRight w:val="0"/>
      <w:marTop w:val="0"/>
      <w:marBottom w:val="0"/>
      <w:divBdr>
        <w:top w:val="none" w:sz="0" w:space="0" w:color="auto"/>
        <w:left w:val="none" w:sz="0" w:space="0" w:color="auto"/>
        <w:bottom w:val="none" w:sz="0" w:space="0" w:color="auto"/>
        <w:right w:val="none" w:sz="0" w:space="0" w:color="auto"/>
      </w:divBdr>
    </w:div>
    <w:div w:id="1710063242">
      <w:bodyDiv w:val="1"/>
      <w:marLeft w:val="0"/>
      <w:marRight w:val="0"/>
      <w:marTop w:val="0"/>
      <w:marBottom w:val="0"/>
      <w:divBdr>
        <w:top w:val="none" w:sz="0" w:space="0" w:color="auto"/>
        <w:left w:val="none" w:sz="0" w:space="0" w:color="auto"/>
        <w:bottom w:val="none" w:sz="0" w:space="0" w:color="auto"/>
        <w:right w:val="none" w:sz="0" w:space="0" w:color="auto"/>
      </w:divBdr>
    </w:div>
    <w:div w:id="1949580588">
      <w:bodyDiv w:val="1"/>
      <w:marLeft w:val="0"/>
      <w:marRight w:val="0"/>
      <w:marTop w:val="0"/>
      <w:marBottom w:val="0"/>
      <w:divBdr>
        <w:top w:val="none" w:sz="0" w:space="0" w:color="auto"/>
        <w:left w:val="none" w:sz="0" w:space="0" w:color="auto"/>
        <w:bottom w:val="none" w:sz="0" w:space="0" w:color="auto"/>
        <w:right w:val="none" w:sz="0" w:space="0" w:color="auto"/>
      </w:divBdr>
    </w:div>
    <w:div w:id="2098213514">
      <w:bodyDiv w:val="1"/>
      <w:marLeft w:val="0"/>
      <w:marRight w:val="0"/>
      <w:marTop w:val="0"/>
      <w:marBottom w:val="0"/>
      <w:divBdr>
        <w:top w:val="none" w:sz="0" w:space="0" w:color="auto"/>
        <w:left w:val="none" w:sz="0" w:space="0" w:color="auto"/>
        <w:bottom w:val="none" w:sz="0" w:space="0" w:color="auto"/>
        <w:right w:val="none" w:sz="0" w:space="0" w:color="auto"/>
      </w:divBdr>
    </w:div>
    <w:div w:id="21106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e.com.ua" TargetMode="External"/><Relationship Id="rId13" Type="http://schemas.openxmlformats.org/officeDocument/2006/relationships/hyperlink" Target="file:///C:\Users\9E8E~1\AppData\Local\Temp\Rar$EXa0.866\d519975-20230225.htm"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file:///C:\Users\9E8E~1\AppData\Local\Temp\Rar$EXa0.866\d519975-20230225.htm" TargetMode="External"/><Relationship Id="rId17" Type="http://schemas.openxmlformats.org/officeDocument/2006/relationships/hyperlink" Target="file:///C:\Users\9E8E~1\AppData\Local\Temp\Rar$EXa0.866\d519975-20230225.htm"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9E8E~1\AppData\Local\Temp\Rar$EXa0.866\d519975-20230225.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9E8E~1\AppData\Local\Temp\Rar$EXa0.866\d519975-20230225.htm" TargetMode="External"/><Relationship Id="rId23" Type="http://schemas.openxmlformats.org/officeDocument/2006/relationships/fontTable" Target="fontTable.xml"/><Relationship Id="rId10" Type="http://schemas.openxmlformats.org/officeDocument/2006/relationships/hyperlink" Target="file:///C:\Users\9E8E~1\AppData\Local\Temp\Rar$EXa0.866\d519975-20230225.htm"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file:///C:\Users\9E8E~1\AppData\Local\Temp\Rar$EXa0.866\d519975-20230225.htm" TargetMode="External"/><Relationship Id="rId14" Type="http://schemas.openxmlformats.org/officeDocument/2006/relationships/hyperlink" Target="https://zakon.rada.gov.ua/laws/show/922-19" TargetMode="External"/><Relationship Id="rId22" Type="http://schemas.openxmlformats.org/officeDocument/2006/relationships/hyperlink" Target="http://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B8D1-5187-48AB-BD2C-7AD20BAE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60</Pages>
  <Words>23808</Words>
  <Characters>135709</Characters>
  <Application>Microsoft Office Word</Application>
  <DocSecurity>0</DocSecurity>
  <Lines>1130</Lines>
  <Paragraphs>318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4</vt:lpstr>
      <vt:lpstr>ДОДАТОК 4</vt:lpstr>
    </vt:vector>
  </TitlesOfParts>
  <Company>SPecialiST RePack</Company>
  <LinksUpToDate>false</LinksUpToDate>
  <CharactersWithSpaces>159199</CharactersWithSpaces>
  <SharedDoc>false</SharedDoc>
  <HLinks>
    <vt:vector size="36" baseType="variant">
      <vt:variant>
        <vt:i4>5177420</vt:i4>
      </vt:variant>
      <vt:variant>
        <vt:i4>15</vt:i4>
      </vt:variant>
      <vt:variant>
        <vt:i4>0</vt:i4>
      </vt:variant>
      <vt:variant>
        <vt:i4>5</vt:i4>
      </vt:variant>
      <vt:variant>
        <vt:lpwstr>https://prozorro.gov.ua/</vt:lpwstr>
      </vt:variant>
      <vt:variant>
        <vt:lpwstr/>
      </vt:variant>
      <vt:variant>
        <vt:i4>4915316</vt:i4>
      </vt:variant>
      <vt:variant>
        <vt:i4>12</vt:i4>
      </vt:variant>
      <vt:variant>
        <vt:i4>0</vt:i4>
      </vt:variant>
      <vt:variant>
        <vt:i4>5</vt:i4>
      </vt:variant>
      <vt:variant>
        <vt:lpwstr>http://zakon3.rada.gov.ua/laws/show/2210-14</vt:lpwstr>
      </vt:variant>
      <vt:variant>
        <vt:lpwstr>_blank</vt:lpwstr>
      </vt: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458829</vt:i4>
      </vt:variant>
      <vt:variant>
        <vt:i4>3</vt:i4>
      </vt:variant>
      <vt:variant>
        <vt:i4>0</vt:i4>
      </vt:variant>
      <vt:variant>
        <vt:i4>5</vt:i4>
      </vt:variant>
      <vt:variant>
        <vt:lpwstr>https://ru.wikipedia.org/wiki/Portable_Document_Format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stetsenko</dc:creator>
  <cp:lastModifiedBy>Buh3</cp:lastModifiedBy>
  <cp:revision>92</cp:revision>
  <cp:lastPrinted>2022-12-28T13:03:00Z</cp:lastPrinted>
  <dcterms:created xsi:type="dcterms:W3CDTF">2022-12-22T12:27:00Z</dcterms:created>
  <dcterms:modified xsi:type="dcterms:W3CDTF">2023-12-15T11:40:00Z</dcterms:modified>
</cp:coreProperties>
</file>