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0A" w:rsidRPr="00DD3CFA" w:rsidRDefault="00932E0A" w:rsidP="00932E0A">
      <w:pPr>
        <w:spacing w:after="160" w:line="240" w:lineRule="auto"/>
        <w:jc w:val="right"/>
        <w:rPr>
          <w:rFonts w:ascii="Times New Roman" w:eastAsia="Times New Roman" w:hAnsi="Times New Roman" w:cs="Times New Roman"/>
          <w:sz w:val="24"/>
          <w:szCs w:val="24"/>
          <w:lang w:val="uk-UA" w:eastAsia="ru-RU"/>
        </w:rPr>
      </w:pPr>
      <w:r w:rsidRPr="00DD3CFA">
        <w:rPr>
          <w:rFonts w:ascii="Times New Roman" w:eastAsia="Times New Roman" w:hAnsi="Times New Roman" w:cs="Times New Roman"/>
          <w:b/>
          <w:bCs/>
          <w:color w:val="000000"/>
          <w:sz w:val="24"/>
          <w:szCs w:val="24"/>
          <w:lang w:val="uk-UA" w:eastAsia="ru-RU"/>
        </w:rPr>
        <w:t>Додаток № 3 до тендерної документації</w:t>
      </w:r>
    </w:p>
    <w:p w:rsidR="00932E0A" w:rsidRPr="00DD3CFA" w:rsidRDefault="00932E0A" w:rsidP="00932E0A">
      <w:pPr>
        <w:spacing w:after="0" w:line="240" w:lineRule="auto"/>
        <w:rPr>
          <w:rFonts w:ascii="Times New Roman" w:eastAsia="Times New Roman" w:hAnsi="Times New Roman" w:cs="Times New Roman"/>
          <w:sz w:val="24"/>
          <w:szCs w:val="24"/>
          <w:lang w:val="uk-UA" w:eastAsia="ru-RU"/>
        </w:rPr>
      </w:pPr>
    </w:p>
    <w:p w:rsidR="00932E0A" w:rsidRPr="00DD3CFA" w:rsidRDefault="00932E0A" w:rsidP="00932E0A">
      <w:pPr>
        <w:spacing w:after="0" w:line="240" w:lineRule="auto"/>
        <w:jc w:val="center"/>
        <w:rPr>
          <w:rFonts w:ascii="Times New Roman" w:eastAsia="Times New Roman" w:hAnsi="Times New Roman" w:cs="Times New Roman"/>
          <w:sz w:val="24"/>
          <w:szCs w:val="24"/>
          <w:lang w:val="uk-UA" w:eastAsia="ru-RU"/>
        </w:rPr>
      </w:pPr>
      <w:r w:rsidRPr="00DD3CFA">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DD3CFA">
        <w:rPr>
          <w:rFonts w:ascii="Times New Roman" w:eastAsia="Times New Roman" w:hAnsi="Times New Roman" w:cs="Times New Roman"/>
          <w:b/>
          <w:bCs/>
          <w:i/>
          <w:iCs/>
          <w:color w:val="000000"/>
          <w:sz w:val="24"/>
          <w:szCs w:val="24"/>
          <w:lang w:eastAsia="ru-RU"/>
        </w:rPr>
        <w:t> </w:t>
      </w:r>
    </w:p>
    <w:p w:rsidR="00932E0A" w:rsidRPr="00DD3CFA" w:rsidRDefault="00932E0A" w:rsidP="00932E0A">
      <w:pPr>
        <w:pStyle w:val="a7"/>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692"/>
        <w:gridCol w:w="1606"/>
        <w:gridCol w:w="1611"/>
        <w:gridCol w:w="3298"/>
      </w:tblGrid>
      <w:tr w:rsidR="00932E0A" w:rsidRPr="00DD3CFA" w:rsidTr="00AB44EC">
        <w:tc>
          <w:tcPr>
            <w:tcW w:w="540" w:type="dxa"/>
            <w:shd w:val="clear" w:color="auto" w:fill="auto"/>
          </w:tcPr>
          <w:p w:rsidR="00932E0A" w:rsidRPr="00DD3CFA" w:rsidRDefault="00932E0A" w:rsidP="00AB44EC">
            <w:pPr>
              <w:pStyle w:val="a7"/>
              <w:jc w:val="center"/>
              <w:rPr>
                <w:rFonts w:ascii="Times New Roman" w:hAnsi="Times New Roman"/>
                <w:sz w:val="24"/>
                <w:szCs w:val="24"/>
                <w:lang w:val="ru-RU"/>
              </w:rPr>
            </w:pPr>
            <w:r w:rsidRPr="00DD3CFA">
              <w:rPr>
                <w:rFonts w:ascii="Times New Roman" w:hAnsi="Times New Roman"/>
                <w:sz w:val="24"/>
                <w:szCs w:val="24"/>
                <w:lang w:val="ru-RU"/>
              </w:rPr>
              <w:t xml:space="preserve">№ </w:t>
            </w:r>
            <w:proofErr w:type="spellStart"/>
            <w:proofErr w:type="gramStart"/>
            <w:r w:rsidRPr="00DD3CFA">
              <w:rPr>
                <w:rFonts w:ascii="Times New Roman" w:hAnsi="Times New Roman"/>
                <w:sz w:val="24"/>
                <w:szCs w:val="24"/>
                <w:lang w:val="ru-RU"/>
              </w:rPr>
              <w:t>п</w:t>
            </w:r>
            <w:proofErr w:type="spellEnd"/>
            <w:proofErr w:type="gramEnd"/>
            <w:r w:rsidRPr="00DD3CFA">
              <w:rPr>
                <w:rFonts w:ascii="Times New Roman" w:hAnsi="Times New Roman"/>
                <w:sz w:val="24"/>
                <w:szCs w:val="24"/>
                <w:lang w:val="ru-RU"/>
              </w:rPr>
              <w:t>/</w:t>
            </w:r>
            <w:proofErr w:type="spellStart"/>
            <w:r w:rsidRPr="00DD3CFA">
              <w:rPr>
                <w:rFonts w:ascii="Times New Roman" w:hAnsi="Times New Roman"/>
                <w:sz w:val="24"/>
                <w:szCs w:val="24"/>
                <w:lang w:val="ru-RU"/>
              </w:rPr>
              <w:t>п</w:t>
            </w:r>
            <w:proofErr w:type="spellEnd"/>
          </w:p>
        </w:tc>
        <w:tc>
          <w:tcPr>
            <w:tcW w:w="2692" w:type="dxa"/>
            <w:shd w:val="clear" w:color="auto" w:fill="auto"/>
            <w:vAlign w:val="center"/>
          </w:tcPr>
          <w:p w:rsidR="00932E0A" w:rsidRPr="00DD3CFA" w:rsidRDefault="00932E0A" w:rsidP="00AB44EC">
            <w:pPr>
              <w:pStyle w:val="a7"/>
              <w:jc w:val="center"/>
              <w:rPr>
                <w:rFonts w:ascii="Times New Roman" w:hAnsi="Times New Roman"/>
                <w:sz w:val="24"/>
                <w:szCs w:val="24"/>
                <w:lang w:val="ru-RU"/>
              </w:rPr>
            </w:pPr>
          </w:p>
          <w:p w:rsidR="00932E0A" w:rsidRPr="00DD3CFA" w:rsidRDefault="00932E0A" w:rsidP="00AB44EC">
            <w:pPr>
              <w:pStyle w:val="a7"/>
              <w:jc w:val="center"/>
              <w:rPr>
                <w:rFonts w:ascii="Times New Roman" w:hAnsi="Times New Roman"/>
                <w:sz w:val="24"/>
                <w:szCs w:val="24"/>
                <w:lang w:val="ru-RU"/>
              </w:rPr>
            </w:pPr>
            <w:r w:rsidRPr="00DD3CFA">
              <w:rPr>
                <w:rFonts w:ascii="Times New Roman" w:hAnsi="Times New Roman"/>
                <w:bCs/>
                <w:sz w:val="24"/>
                <w:szCs w:val="24"/>
                <w:lang w:val="ru-RU"/>
              </w:rPr>
              <w:t>Н</w:t>
            </w:r>
            <w:proofErr w:type="spellStart"/>
            <w:r w:rsidRPr="00DD3CFA">
              <w:rPr>
                <w:rFonts w:ascii="Times New Roman" w:hAnsi="Times New Roman"/>
                <w:bCs/>
                <w:sz w:val="24"/>
                <w:szCs w:val="24"/>
              </w:rPr>
              <w:t>айменування</w:t>
            </w:r>
            <w:proofErr w:type="spellEnd"/>
            <w:r w:rsidRPr="00DD3CFA">
              <w:rPr>
                <w:rFonts w:ascii="Times New Roman" w:hAnsi="Times New Roman"/>
                <w:sz w:val="24"/>
                <w:szCs w:val="24"/>
              </w:rPr>
              <w:t xml:space="preserve"> </w:t>
            </w:r>
            <w:proofErr w:type="spellStart"/>
            <w:r w:rsidRPr="00DD3CFA">
              <w:rPr>
                <w:rFonts w:ascii="Times New Roman" w:hAnsi="Times New Roman"/>
                <w:sz w:val="24"/>
                <w:szCs w:val="24"/>
              </w:rPr>
              <w:t>товару</w:t>
            </w:r>
            <w:proofErr w:type="spellEnd"/>
          </w:p>
          <w:p w:rsidR="00932E0A" w:rsidRPr="00DD3CFA" w:rsidRDefault="00932E0A" w:rsidP="00AB44EC">
            <w:pPr>
              <w:pStyle w:val="a7"/>
              <w:jc w:val="center"/>
              <w:rPr>
                <w:rFonts w:ascii="Times New Roman" w:hAnsi="Times New Roman"/>
                <w:sz w:val="24"/>
                <w:szCs w:val="24"/>
                <w:lang w:val="ru-RU"/>
              </w:rPr>
            </w:pPr>
          </w:p>
        </w:tc>
        <w:tc>
          <w:tcPr>
            <w:tcW w:w="1606" w:type="dxa"/>
            <w:shd w:val="clear" w:color="auto" w:fill="auto"/>
            <w:vAlign w:val="center"/>
          </w:tcPr>
          <w:p w:rsidR="00932E0A" w:rsidRPr="00DD3CFA" w:rsidRDefault="00932E0A" w:rsidP="00AB44EC">
            <w:pPr>
              <w:spacing w:after="0"/>
              <w:ind w:right="-108"/>
              <w:jc w:val="center"/>
              <w:outlineLvl w:val="0"/>
              <w:rPr>
                <w:rFonts w:ascii="Times New Roman" w:hAnsi="Times New Roman" w:cs="Times New Roman"/>
                <w:sz w:val="24"/>
                <w:szCs w:val="24"/>
                <w:lang w:val="uk-UA"/>
              </w:rPr>
            </w:pPr>
            <w:r w:rsidRPr="00DD3CFA">
              <w:rPr>
                <w:rFonts w:ascii="Times New Roman" w:hAnsi="Times New Roman" w:cs="Times New Roman"/>
                <w:sz w:val="24"/>
                <w:szCs w:val="24"/>
                <w:lang w:val="uk-UA"/>
              </w:rPr>
              <w:t>Одиниці</w:t>
            </w:r>
          </w:p>
          <w:p w:rsidR="00932E0A" w:rsidRPr="00DD3CFA" w:rsidRDefault="00932E0A" w:rsidP="00AB44EC">
            <w:pPr>
              <w:spacing w:after="0"/>
              <w:ind w:right="-108"/>
              <w:jc w:val="center"/>
              <w:outlineLvl w:val="0"/>
              <w:rPr>
                <w:rFonts w:ascii="Times New Roman" w:hAnsi="Times New Roman" w:cs="Times New Roman"/>
                <w:sz w:val="24"/>
                <w:szCs w:val="24"/>
                <w:lang w:val="uk-UA"/>
              </w:rPr>
            </w:pPr>
            <w:r w:rsidRPr="00DD3CFA">
              <w:rPr>
                <w:rFonts w:ascii="Times New Roman" w:hAnsi="Times New Roman" w:cs="Times New Roman"/>
                <w:sz w:val="24"/>
                <w:szCs w:val="24"/>
                <w:lang w:val="uk-UA"/>
              </w:rPr>
              <w:t>виміру</w:t>
            </w:r>
          </w:p>
          <w:p w:rsidR="00932E0A" w:rsidRPr="00DD3CFA" w:rsidRDefault="00932E0A" w:rsidP="00AB44EC">
            <w:pPr>
              <w:pStyle w:val="a7"/>
              <w:spacing w:after="0"/>
              <w:jc w:val="center"/>
              <w:rPr>
                <w:rFonts w:ascii="Times New Roman" w:hAnsi="Times New Roman"/>
                <w:b/>
                <w:sz w:val="24"/>
                <w:szCs w:val="24"/>
                <w:lang w:val="ru-RU"/>
              </w:rPr>
            </w:pPr>
            <w:proofErr w:type="spellStart"/>
            <w:r w:rsidRPr="00DD3CFA">
              <w:rPr>
                <w:rFonts w:ascii="Times New Roman" w:hAnsi="Times New Roman"/>
                <w:sz w:val="24"/>
                <w:szCs w:val="24"/>
              </w:rPr>
              <w:t>товару</w:t>
            </w:r>
            <w:proofErr w:type="spellEnd"/>
          </w:p>
        </w:tc>
        <w:tc>
          <w:tcPr>
            <w:tcW w:w="1611" w:type="dxa"/>
            <w:shd w:val="clear" w:color="auto" w:fill="auto"/>
            <w:vAlign w:val="center"/>
          </w:tcPr>
          <w:p w:rsidR="00932E0A" w:rsidRPr="00DD3CFA" w:rsidRDefault="00932E0A" w:rsidP="00AB44EC">
            <w:pPr>
              <w:spacing w:before="40"/>
              <w:ind w:right="-107"/>
              <w:jc w:val="center"/>
              <w:outlineLvl w:val="0"/>
              <w:rPr>
                <w:rFonts w:ascii="Times New Roman" w:hAnsi="Times New Roman" w:cs="Times New Roman"/>
                <w:sz w:val="24"/>
                <w:szCs w:val="24"/>
                <w:lang w:val="uk-UA"/>
              </w:rPr>
            </w:pPr>
            <w:r w:rsidRPr="00DD3CFA">
              <w:rPr>
                <w:rFonts w:ascii="Times New Roman" w:hAnsi="Times New Roman" w:cs="Times New Roman"/>
                <w:sz w:val="24"/>
                <w:szCs w:val="24"/>
                <w:lang w:val="uk-UA"/>
              </w:rPr>
              <w:t>Кількість одиниць виміру</w:t>
            </w:r>
          </w:p>
        </w:tc>
        <w:tc>
          <w:tcPr>
            <w:tcW w:w="3298" w:type="dxa"/>
            <w:shd w:val="clear" w:color="auto" w:fill="auto"/>
            <w:vAlign w:val="center"/>
          </w:tcPr>
          <w:p w:rsidR="00932E0A" w:rsidRPr="00DD3CFA" w:rsidRDefault="00932E0A" w:rsidP="00AB44EC">
            <w:pPr>
              <w:pStyle w:val="a7"/>
              <w:jc w:val="center"/>
              <w:rPr>
                <w:rFonts w:ascii="Times New Roman" w:hAnsi="Times New Roman"/>
                <w:b/>
                <w:sz w:val="24"/>
                <w:szCs w:val="24"/>
                <w:lang w:val="ru-RU"/>
              </w:rPr>
            </w:pPr>
            <w:proofErr w:type="spellStart"/>
            <w:r w:rsidRPr="00DD3CFA">
              <w:rPr>
                <w:rFonts w:ascii="Times New Roman" w:hAnsi="Times New Roman"/>
                <w:color w:val="000000"/>
                <w:sz w:val="24"/>
                <w:szCs w:val="24"/>
                <w:lang w:val="ru-RU"/>
              </w:rPr>
              <w:t>Нормативно-технічний</w:t>
            </w:r>
            <w:proofErr w:type="spellEnd"/>
            <w:r w:rsidRPr="00DD3CFA">
              <w:rPr>
                <w:rFonts w:ascii="Times New Roman" w:hAnsi="Times New Roman"/>
                <w:color w:val="000000"/>
                <w:sz w:val="24"/>
                <w:szCs w:val="24"/>
                <w:lang w:val="ru-RU"/>
              </w:rPr>
              <w:t xml:space="preserve"> документ (ГОСТ, ДСТУ)</w:t>
            </w:r>
          </w:p>
        </w:tc>
      </w:tr>
      <w:tr w:rsidR="00932E0A" w:rsidRPr="00DD3CFA" w:rsidTr="00AB44EC">
        <w:tc>
          <w:tcPr>
            <w:tcW w:w="540" w:type="dxa"/>
            <w:shd w:val="clear" w:color="auto" w:fill="auto"/>
          </w:tcPr>
          <w:p w:rsidR="00932E0A" w:rsidRPr="00DD3CFA" w:rsidRDefault="00932E0A" w:rsidP="00AB44EC">
            <w:pPr>
              <w:pStyle w:val="a7"/>
              <w:jc w:val="center"/>
              <w:rPr>
                <w:rFonts w:ascii="Times New Roman" w:hAnsi="Times New Roman"/>
                <w:sz w:val="24"/>
                <w:szCs w:val="24"/>
                <w:lang w:val="ru-RU"/>
              </w:rPr>
            </w:pPr>
            <w:r w:rsidRPr="00DD3CFA">
              <w:rPr>
                <w:rFonts w:ascii="Times New Roman" w:hAnsi="Times New Roman"/>
                <w:sz w:val="24"/>
                <w:szCs w:val="24"/>
                <w:lang w:val="ru-RU"/>
              </w:rPr>
              <w:t>1</w:t>
            </w:r>
          </w:p>
        </w:tc>
        <w:tc>
          <w:tcPr>
            <w:tcW w:w="2692" w:type="dxa"/>
            <w:shd w:val="clear" w:color="auto" w:fill="auto"/>
          </w:tcPr>
          <w:p w:rsidR="00932E0A" w:rsidRPr="00DD3CFA" w:rsidRDefault="00C37F31" w:rsidP="00AB44EC">
            <w:pPr>
              <w:pStyle w:val="a3"/>
              <w:spacing w:before="0" w:beforeAutospacing="0" w:after="0" w:afterAutospacing="0"/>
              <w:jc w:val="both"/>
              <w:rPr>
                <w:b/>
                <w:lang w:val="uk-UA"/>
              </w:rPr>
            </w:pPr>
            <w:r>
              <w:rPr>
                <w:lang w:val="uk-UA"/>
              </w:rPr>
              <w:t>Пшоно</w:t>
            </w:r>
          </w:p>
        </w:tc>
        <w:tc>
          <w:tcPr>
            <w:tcW w:w="1606" w:type="dxa"/>
            <w:shd w:val="clear" w:color="auto" w:fill="auto"/>
          </w:tcPr>
          <w:p w:rsidR="00932E0A" w:rsidRPr="00DD3CFA" w:rsidRDefault="00932E0A" w:rsidP="00AB44EC">
            <w:pPr>
              <w:pStyle w:val="a7"/>
              <w:jc w:val="center"/>
              <w:rPr>
                <w:rFonts w:ascii="Times New Roman" w:hAnsi="Times New Roman"/>
                <w:sz w:val="24"/>
                <w:szCs w:val="24"/>
                <w:lang w:val="ru-RU"/>
              </w:rPr>
            </w:pPr>
            <w:r w:rsidRPr="00DD3CFA">
              <w:rPr>
                <w:rFonts w:ascii="Times New Roman" w:hAnsi="Times New Roman"/>
                <w:sz w:val="24"/>
                <w:szCs w:val="24"/>
                <w:lang w:val="ru-RU"/>
              </w:rPr>
              <w:t>кг</w:t>
            </w:r>
          </w:p>
        </w:tc>
        <w:tc>
          <w:tcPr>
            <w:tcW w:w="1611" w:type="dxa"/>
            <w:shd w:val="clear" w:color="auto" w:fill="auto"/>
          </w:tcPr>
          <w:p w:rsidR="00932E0A" w:rsidRPr="00DD3CFA" w:rsidRDefault="00C37F31" w:rsidP="00AB44EC">
            <w:pPr>
              <w:pStyle w:val="a7"/>
              <w:jc w:val="center"/>
              <w:rPr>
                <w:rFonts w:ascii="Times New Roman" w:hAnsi="Times New Roman"/>
                <w:sz w:val="24"/>
                <w:szCs w:val="24"/>
                <w:lang w:val="ru-RU"/>
              </w:rPr>
            </w:pPr>
            <w:r>
              <w:rPr>
                <w:rFonts w:ascii="Times New Roman" w:hAnsi="Times New Roman"/>
                <w:sz w:val="24"/>
                <w:szCs w:val="24"/>
                <w:lang w:val="ru-RU"/>
              </w:rPr>
              <w:t>860</w:t>
            </w:r>
          </w:p>
        </w:tc>
        <w:tc>
          <w:tcPr>
            <w:tcW w:w="3298" w:type="dxa"/>
            <w:shd w:val="clear" w:color="auto" w:fill="auto"/>
          </w:tcPr>
          <w:p w:rsidR="00932E0A" w:rsidRPr="00DD3CFA" w:rsidRDefault="00932E0A" w:rsidP="00AB44EC">
            <w:pPr>
              <w:pStyle w:val="a7"/>
              <w:jc w:val="center"/>
              <w:rPr>
                <w:rFonts w:ascii="Times New Roman" w:hAnsi="Times New Roman"/>
                <w:sz w:val="24"/>
                <w:szCs w:val="24"/>
                <w:lang w:val="ru-RU"/>
              </w:rPr>
            </w:pPr>
            <w:r w:rsidRPr="00DD3CFA">
              <w:rPr>
                <w:rFonts w:ascii="Times New Roman" w:hAnsi="Times New Roman"/>
                <w:sz w:val="24"/>
                <w:szCs w:val="24"/>
              </w:rPr>
              <w:t xml:space="preserve">ДСТУ </w:t>
            </w:r>
            <w:r w:rsidR="00A54BE6" w:rsidRPr="00DD77A1">
              <w:rPr>
                <w:rFonts w:ascii="Times New Roman" w:hAnsi="Times New Roman"/>
                <w:sz w:val="24"/>
                <w:szCs w:val="24"/>
              </w:rPr>
              <w:t>1055:2006</w:t>
            </w:r>
          </w:p>
        </w:tc>
      </w:tr>
    </w:tbl>
    <w:p w:rsidR="00932E0A" w:rsidRPr="00DD3CFA" w:rsidRDefault="00932E0A" w:rsidP="00932E0A">
      <w:pPr>
        <w:pStyle w:val="a7"/>
        <w:jc w:val="center"/>
        <w:rPr>
          <w:rFonts w:ascii="Times New Roman" w:hAnsi="Times New Roman"/>
          <w:b/>
          <w:sz w:val="24"/>
          <w:szCs w:val="24"/>
          <w:lang w:val="ru-RU"/>
        </w:rPr>
      </w:pPr>
    </w:p>
    <w:p w:rsidR="003973AE" w:rsidRDefault="00AC64B3" w:rsidP="00932E0A">
      <w:pPr>
        <w:pStyle w:val="a3"/>
        <w:jc w:val="both"/>
        <w:rPr>
          <w:lang w:val="uk-UA"/>
        </w:rPr>
      </w:pPr>
      <w:proofErr w:type="spellStart"/>
      <w:r>
        <w:t>Пшоно</w:t>
      </w:r>
      <w:proofErr w:type="spellEnd"/>
      <w:r>
        <w:t xml:space="preserve"> </w:t>
      </w:r>
      <w:proofErr w:type="spellStart"/>
      <w:r>
        <w:t>шліфоване</w:t>
      </w:r>
      <w:proofErr w:type="spellEnd"/>
      <w:r>
        <w:t xml:space="preserve"> 1-го </w:t>
      </w:r>
      <w:proofErr w:type="spellStart"/>
      <w:r>
        <w:t>ґатунку</w:t>
      </w:r>
      <w:proofErr w:type="spellEnd"/>
      <w:r>
        <w:t xml:space="preserve">. </w:t>
      </w:r>
      <w:proofErr w:type="spellStart"/>
      <w:r>
        <w:t>Пшоно</w:t>
      </w:r>
      <w:proofErr w:type="spellEnd"/>
      <w:r>
        <w:t xml:space="preserve"> повинно </w:t>
      </w:r>
      <w:proofErr w:type="spellStart"/>
      <w:r>
        <w:t>мати</w:t>
      </w:r>
      <w:proofErr w:type="spellEnd"/>
      <w:r>
        <w:t xml:space="preserve"> </w:t>
      </w:r>
      <w:proofErr w:type="spellStart"/>
      <w:r>
        <w:t>жовтий</w:t>
      </w:r>
      <w:proofErr w:type="spellEnd"/>
      <w:r>
        <w:t xml:space="preserve"> </w:t>
      </w:r>
      <w:proofErr w:type="spellStart"/>
      <w:r>
        <w:t>колір</w:t>
      </w:r>
      <w:proofErr w:type="spellEnd"/>
      <w:r>
        <w:t xml:space="preserve"> </w:t>
      </w:r>
      <w:proofErr w:type="spellStart"/>
      <w:proofErr w:type="gramStart"/>
      <w:r>
        <w:t>р</w:t>
      </w:r>
      <w:proofErr w:type="gramEnd"/>
      <w:r>
        <w:t>ізних</w:t>
      </w:r>
      <w:proofErr w:type="spellEnd"/>
      <w:r>
        <w:t xml:space="preserve"> </w:t>
      </w:r>
      <w:proofErr w:type="spellStart"/>
      <w:r>
        <w:t>відтінків</w:t>
      </w:r>
      <w:proofErr w:type="spellEnd"/>
      <w:r>
        <w:t xml:space="preserve">, </w:t>
      </w:r>
      <w:proofErr w:type="spellStart"/>
      <w:r>
        <w:t>притаманний</w:t>
      </w:r>
      <w:proofErr w:type="spellEnd"/>
      <w:r>
        <w:t xml:space="preserve"> </w:t>
      </w:r>
      <w:proofErr w:type="spellStart"/>
      <w:r>
        <w:t>пшону</w:t>
      </w:r>
      <w:proofErr w:type="spellEnd"/>
      <w:r>
        <w:t xml:space="preserve">. </w:t>
      </w:r>
      <w:proofErr w:type="spellStart"/>
      <w:proofErr w:type="gramStart"/>
      <w:r>
        <w:t>З</w:t>
      </w:r>
      <w:proofErr w:type="gramEnd"/>
      <w:r>
        <w:t>і</w:t>
      </w:r>
      <w:proofErr w:type="spellEnd"/>
      <w:r>
        <w:t xml:space="preserve"> смаком </w:t>
      </w:r>
      <w:proofErr w:type="spellStart"/>
      <w:r>
        <w:t>і</w:t>
      </w:r>
      <w:proofErr w:type="spellEnd"/>
      <w:r>
        <w:t xml:space="preserve"> запахом, </w:t>
      </w:r>
      <w:proofErr w:type="spellStart"/>
      <w:r>
        <w:t>характерним</w:t>
      </w:r>
      <w:proofErr w:type="spellEnd"/>
      <w:r>
        <w:t xml:space="preserve"> </w:t>
      </w:r>
      <w:proofErr w:type="spellStart"/>
      <w:r>
        <w:t>пшону</w:t>
      </w:r>
      <w:proofErr w:type="spellEnd"/>
      <w:r>
        <w:t xml:space="preserve">, без </w:t>
      </w:r>
      <w:proofErr w:type="spellStart"/>
      <w:r>
        <w:t>затхлості</w:t>
      </w:r>
      <w:proofErr w:type="spellEnd"/>
      <w:r>
        <w:t xml:space="preserve">, </w:t>
      </w:r>
      <w:proofErr w:type="spellStart"/>
      <w:r>
        <w:t>цвілості</w:t>
      </w:r>
      <w:proofErr w:type="spellEnd"/>
      <w:r>
        <w:t xml:space="preserve">, </w:t>
      </w:r>
      <w:proofErr w:type="spellStart"/>
      <w:r>
        <w:t>плісняви</w:t>
      </w:r>
      <w:proofErr w:type="spellEnd"/>
      <w:r>
        <w:t xml:space="preserve"> та </w:t>
      </w:r>
      <w:proofErr w:type="spellStart"/>
      <w:r>
        <w:t>інших</w:t>
      </w:r>
      <w:proofErr w:type="spellEnd"/>
      <w:r>
        <w:t xml:space="preserve"> </w:t>
      </w:r>
      <w:proofErr w:type="spellStart"/>
      <w:r>
        <w:t>сторонніх</w:t>
      </w:r>
      <w:proofErr w:type="spellEnd"/>
      <w:r>
        <w:t xml:space="preserve"> </w:t>
      </w:r>
      <w:proofErr w:type="spellStart"/>
      <w:r>
        <w:t>запахів</w:t>
      </w:r>
      <w:proofErr w:type="spellEnd"/>
      <w:r>
        <w:t xml:space="preserve"> та </w:t>
      </w:r>
      <w:proofErr w:type="spellStart"/>
      <w:r>
        <w:t>присмаків</w:t>
      </w:r>
      <w:proofErr w:type="spellEnd"/>
      <w:r>
        <w:t xml:space="preserve">. Не </w:t>
      </w:r>
      <w:proofErr w:type="spellStart"/>
      <w:r>
        <w:t>заражене</w:t>
      </w:r>
      <w:proofErr w:type="spellEnd"/>
      <w:r>
        <w:t xml:space="preserve"> </w:t>
      </w:r>
      <w:proofErr w:type="spellStart"/>
      <w:r>
        <w:t>шкідниками</w:t>
      </w:r>
      <w:proofErr w:type="spellEnd"/>
      <w:r>
        <w:t xml:space="preserve">. Без ГМО. </w:t>
      </w:r>
    </w:p>
    <w:p w:rsidR="00932E0A" w:rsidRPr="00DD3CFA" w:rsidRDefault="00932E0A" w:rsidP="00932E0A">
      <w:pPr>
        <w:pStyle w:val="a3"/>
        <w:jc w:val="both"/>
        <w:rPr>
          <w:color w:val="000000"/>
          <w:lang w:val="uk-UA"/>
        </w:rPr>
      </w:pPr>
      <w:proofErr w:type="spellStart"/>
      <w:r w:rsidRPr="00DD3CFA">
        <w:rPr>
          <w:color w:val="000000"/>
        </w:rPr>
        <w:t>Вимоги</w:t>
      </w:r>
      <w:proofErr w:type="spellEnd"/>
      <w:r w:rsidRPr="00DD3CFA">
        <w:rPr>
          <w:color w:val="000000"/>
        </w:rPr>
        <w:t xml:space="preserve"> </w:t>
      </w:r>
      <w:proofErr w:type="spellStart"/>
      <w:r w:rsidRPr="00DD3CFA">
        <w:rPr>
          <w:color w:val="000000"/>
        </w:rPr>
        <w:t>щодо</w:t>
      </w:r>
      <w:proofErr w:type="spellEnd"/>
      <w:r w:rsidRPr="00DD3CFA">
        <w:rPr>
          <w:color w:val="000000"/>
        </w:rPr>
        <w:t xml:space="preserve"> </w:t>
      </w:r>
      <w:proofErr w:type="spellStart"/>
      <w:r w:rsidRPr="00DD3CFA">
        <w:rPr>
          <w:color w:val="000000"/>
        </w:rPr>
        <w:t>якості</w:t>
      </w:r>
      <w:proofErr w:type="spellEnd"/>
      <w:r w:rsidRPr="00DD3CFA">
        <w:rPr>
          <w:color w:val="000000"/>
        </w:rPr>
        <w:t xml:space="preserve"> товару, умов та </w:t>
      </w:r>
      <w:proofErr w:type="spellStart"/>
      <w:r w:rsidRPr="00DD3CFA">
        <w:rPr>
          <w:color w:val="000000"/>
        </w:rPr>
        <w:t>термі</w:t>
      </w:r>
      <w:proofErr w:type="gramStart"/>
      <w:r w:rsidRPr="00DD3CFA">
        <w:rPr>
          <w:color w:val="000000"/>
        </w:rPr>
        <w:t>н</w:t>
      </w:r>
      <w:proofErr w:type="gramEnd"/>
      <w:r w:rsidRPr="00DD3CFA">
        <w:rPr>
          <w:color w:val="000000"/>
        </w:rPr>
        <w:t>ів</w:t>
      </w:r>
      <w:proofErr w:type="spellEnd"/>
      <w:r w:rsidRPr="00DD3CFA">
        <w:rPr>
          <w:color w:val="000000"/>
        </w:rPr>
        <w:t xml:space="preserve"> поставки:</w:t>
      </w:r>
      <w:r w:rsidRPr="00DD3CFA">
        <w:rPr>
          <w:color w:val="000000"/>
          <w:lang w:val="uk-UA"/>
        </w:rPr>
        <w:t xml:space="preserve"> </w:t>
      </w:r>
    </w:p>
    <w:p w:rsidR="00932E0A" w:rsidRPr="00DD3CFA" w:rsidRDefault="00932E0A" w:rsidP="00932E0A">
      <w:pPr>
        <w:pStyle w:val="a3"/>
        <w:jc w:val="both"/>
        <w:rPr>
          <w:color w:val="000000"/>
          <w:lang w:val="uk-UA"/>
        </w:rPr>
      </w:pPr>
      <w:r w:rsidRPr="00DD3CFA">
        <w:rPr>
          <w:color w:val="000000"/>
          <w:lang w:val="uk-UA"/>
        </w:rPr>
        <w:t>1. Товар, що постачається, повинен мати необхідні копії сертифікатів якості виробника, або реєстраційне посвідчення, або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w:t>
      </w:r>
    </w:p>
    <w:p w:rsidR="00932E0A" w:rsidRPr="00DD3CFA" w:rsidRDefault="00932E0A" w:rsidP="00932E0A">
      <w:pPr>
        <w:pStyle w:val="a3"/>
        <w:jc w:val="both"/>
        <w:rPr>
          <w:color w:val="000000"/>
          <w:lang w:val="uk-UA"/>
        </w:rPr>
      </w:pPr>
      <w:r w:rsidRPr="00DD3CFA">
        <w:rPr>
          <w:color w:val="000000"/>
          <w:lang w:val="uk-UA"/>
        </w:rPr>
        <w:t>Учасником до пропозиції  надається копія документу (</w:t>
      </w:r>
      <w:proofErr w:type="spellStart"/>
      <w:r w:rsidRPr="00DD3CFA">
        <w:rPr>
          <w:color w:val="000000"/>
          <w:lang w:val="uk-UA"/>
        </w:rPr>
        <w:t>-ів</w:t>
      </w:r>
      <w:proofErr w:type="spellEnd"/>
      <w:r w:rsidRPr="00DD3CFA">
        <w:rPr>
          <w:color w:val="000000"/>
          <w:lang w:val="uk-UA"/>
        </w:rPr>
        <w:t>), що підтверджує якість товару та його відповідність нормативно-технічним документам (декларація виробника або сертифікат якості виробника, або реєстраційне посвідчення, або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(якщо товар планується виготовити після розкриття пропозицій учасників, надається копія документу на виготовлений раніше аналогічний товар);</w:t>
      </w:r>
    </w:p>
    <w:p w:rsidR="00932E0A" w:rsidRPr="00DD3CFA" w:rsidRDefault="00932E0A" w:rsidP="00932E0A">
      <w:pPr>
        <w:pStyle w:val="a3"/>
        <w:jc w:val="both"/>
        <w:rPr>
          <w:color w:val="000000"/>
          <w:lang w:val="uk-UA"/>
        </w:rPr>
      </w:pPr>
      <w:r w:rsidRPr="00DD3CFA">
        <w:rPr>
          <w:color w:val="000000"/>
          <w:lang w:val="uk-UA"/>
        </w:rPr>
        <w:t>2. Товар повинен передаватися замовнику в неушкодженій упаковці, яка забезпечує цілісність товару та збереження його якості під час транспортування.</w:t>
      </w:r>
    </w:p>
    <w:p w:rsidR="00932E0A" w:rsidRPr="00DD3CFA" w:rsidRDefault="00932E0A" w:rsidP="00932E0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DD3CFA">
        <w:rPr>
          <w:rFonts w:ascii="Times New Roman" w:hAnsi="Times New Roman" w:cs="Times New Roman"/>
          <w:sz w:val="24"/>
          <w:szCs w:val="24"/>
          <w:lang w:val="uk-UA"/>
        </w:rPr>
        <w:t>Разом з тендерною пропозицією надаються наступні документи:</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 xml:space="preserve">3.1. Нотаріально завірену копію експлуатаційного дозволу виданого на ім’я оператора ринку - особи, яка фактично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або рішення (повідомлення) про державну реєстрацію зазначених потужностей, які використовуються на будь-якій стадії виробництва та/або обігу харчових продуктів.  </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3.2.</w:t>
      </w:r>
      <w:r w:rsidRPr="00DD3CFA">
        <w:rPr>
          <w:rFonts w:ascii="Times New Roman" w:hAnsi="Times New Roman" w:cs="Times New Roman"/>
          <w:sz w:val="24"/>
          <w:szCs w:val="24"/>
          <w:lang w:val="uk-UA"/>
        </w:rPr>
        <w:tab/>
        <w:t xml:space="preserve">Наявність потужностей (об’єктів): </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 xml:space="preserve">3.2.1.   Правовстановлюючий документ на потужності (якщо потужності власні). </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lastRenderedPageBreak/>
        <w:t>3.2.2.</w:t>
      </w:r>
      <w:r w:rsidRPr="00DD3CFA">
        <w:rPr>
          <w:rFonts w:ascii="Times New Roman" w:hAnsi="Times New Roman" w:cs="Times New Roman"/>
          <w:sz w:val="24"/>
          <w:szCs w:val="24"/>
          <w:lang w:val="uk-UA"/>
        </w:rPr>
        <w:tab/>
        <w:t xml:space="preserve">Договір (договори), на підставі якого (яких) будуть використовуватися або </w:t>
      </w:r>
      <w:proofErr w:type="spellStart"/>
      <w:r w:rsidRPr="00DD3CFA">
        <w:rPr>
          <w:rFonts w:ascii="Times New Roman" w:hAnsi="Times New Roman" w:cs="Times New Roman"/>
          <w:sz w:val="24"/>
          <w:szCs w:val="24"/>
          <w:lang w:val="uk-UA"/>
        </w:rPr>
        <w:t>задіюватися</w:t>
      </w:r>
      <w:proofErr w:type="spellEnd"/>
      <w:r w:rsidRPr="00DD3CFA">
        <w:rPr>
          <w:rFonts w:ascii="Times New Roman" w:hAnsi="Times New Roman" w:cs="Times New Roman"/>
          <w:sz w:val="24"/>
          <w:szCs w:val="24"/>
          <w:lang w:val="uk-UA"/>
        </w:rPr>
        <w:t xml:space="preserve"> потужності (об’єкти) для виробництва та/або обігу предмету закупівлі (якщо потужності належать іншим особам). Даний документ (договір) повинен містити інформацію про часові межі розпорядку роботи потужності (об’єкту).</w:t>
      </w:r>
      <w:r w:rsidRPr="00DD3CFA">
        <w:rPr>
          <w:rFonts w:ascii="Times New Roman" w:hAnsi="Times New Roman" w:cs="Times New Roman"/>
          <w:color w:val="FF0000"/>
          <w:sz w:val="24"/>
          <w:szCs w:val="24"/>
          <w:lang w:val="uk-UA"/>
        </w:rPr>
        <w:t xml:space="preserve"> </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3.3. Документ, що підтверджує проведення дезінсекції та дератизації потужностей (об’єктів), зазначених у довідці на вимогу пп. 1.1. додатку 1 тендерної документації:</w:t>
      </w:r>
    </w:p>
    <w:p w:rsidR="00932E0A" w:rsidRPr="00DD3CFA" w:rsidRDefault="00932E0A" w:rsidP="00932E0A">
      <w:pPr>
        <w:widowControl w:val="0"/>
        <w:numPr>
          <w:ilvl w:val="0"/>
          <w:numId w:val="2"/>
        </w:numPr>
        <w:suppressAutoHyphens/>
        <w:spacing w:after="0" w:line="240" w:lineRule="auto"/>
        <w:ind w:left="0" w:firstLine="426"/>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 xml:space="preserve">діючий договір (договори) про надання послуг дезінсекції та дератизації потужностей (об’єктів), зазначених у інформаційній довідці; </w:t>
      </w:r>
    </w:p>
    <w:p w:rsidR="00932E0A" w:rsidRPr="00DD3CFA" w:rsidRDefault="00932E0A" w:rsidP="00932E0A">
      <w:pPr>
        <w:widowControl w:val="0"/>
        <w:numPr>
          <w:ilvl w:val="0"/>
          <w:numId w:val="2"/>
        </w:numPr>
        <w:suppressAutoHyphens/>
        <w:spacing w:after="0" w:line="240" w:lineRule="auto"/>
        <w:ind w:left="0" w:firstLine="426"/>
        <w:jc w:val="both"/>
        <w:rPr>
          <w:rFonts w:ascii="Times New Roman" w:hAnsi="Times New Roman" w:cs="Times New Roman"/>
          <w:sz w:val="24"/>
          <w:szCs w:val="24"/>
          <w:lang w:val="uk-UA"/>
        </w:rPr>
      </w:pPr>
      <w:r w:rsidRPr="00DD3CFA">
        <w:rPr>
          <w:rFonts w:ascii="Times New Roman" w:hAnsi="Times New Roman" w:cs="Times New Roman"/>
          <w:sz w:val="24"/>
          <w:szCs w:val="24"/>
          <w:lang w:val="uk-UA" w:eastAsia="ru-RU"/>
        </w:rPr>
        <w:t xml:space="preserve">акти виконаних робіт з дезінсекції та дератизації потужностей </w:t>
      </w:r>
      <w:r w:rsidRPr="00DD3CFA">
        <w:rPr>
          <w:rFonts w:ascii="Times New Roman" w:hAnsi="Times New Roman" w:cs="Times New Roman"/>
          <w:sz w:val="24"/>
          <w:szCs w:val="24"/>
          <w:lang w:val="uk-UA"/>
        </w:rPr>
        <w:t>(об’єктів),</w:t>
      </w:r>
      <w:r w:rsidRPr="00DD3CFA">
        <w:rPr>
          <w:rFonts w:ascii="Times New Roman" w:hAnsi="Times New Roman" w:cs="Times New Roman"/>
          <w:sz w:val="24"/>
          <w:szCs w:val="24"/>
          <w:lang w:val="uk-UA" w:eastAsia="ru-RU"/>
        </w:rPr>
        <w:t xml:space="preserve"> зазначених у інформаційній довідці, </w:t>
      </w:r>
      <w:r w:rsidRPr="00DD3CFA">
        <w:rPr>
          <w:rFonts w:ascii="Times New Roman" w:hAnsi="Times New Roman" w:cs="Times New Roman"/>
          <w:sz w:val="24"/>
          <w:szCs w:val="24"/>
          <w:lang w:val="uk-UA"/>
        </w:rPr>
        <w:t>за останні три місяці, до дати подання тендерної пропозиції (періодичність здійснення дезінсекції та дератизації потужностей (об’єктів) визначається самостійно суб’єктом господарювання, але не рідше одного разу на три місяці).</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4. Доставка проводиться транспортом Учасника та за його рахунок.</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Разом з тендерною пропозицією надаються наступні документи:</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4.1. Свідоцтва про реєстрацію автотранспортних засобів, як</w:t>
      </w:r>
      <w:r w:rsidR="00AC64B3">
        <w:rPr>
          <w:rFonts w:ascii="Times New Roman" w:hAnsi="Times New Roman" w:cs="Times New Roman"/>
          <w:sz w:val="24"/>
          <w:szCs w:val="24"/>
          <w:lang w:val="uk-UA"/>
        </w:rPr>
        <w:t>ими буде здійснюватися поставка</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4.2. 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Разом з договором надаються відомості/або довідка з ЄДРПОУ щодо Перевізника (для юридичних осіб), довідка Головного управління статистики щодо Перевізника (для перевізників фізичних осіб-підприємців).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 xml:space="preserve">4.3.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DD3CFA">
        <w:rPr>
          <w:rFonts w:ascii="Times New Roman" w:hAnsi="Times New Roman" w:cs="Times New Roman"/>
          <w:sz w:val="24"/>
          <w:szCs w:val="24"/>
          <w:lang w:val="uk-UA"/>
        </w:rPr>
        <w:t>задіює</w:t>
      </w:r>
      <w:proofErr w:type="spellEnd"/>
      <w:r w:rsidRPr="00DD3CFA">
        <w:rPr>
          <w:rFonts w:ascii="Times New Roman" w:hAnsi="Times New Roman" w:cs="Times New Roman"/>
          <w:sz w:val="24"/>
          <w:szCs w:val="24"/>
          <w:lang w:val="uk-UA"/>
        </w:rPr>
        <w:t xml:space="preserve"> (задіє в майбутньому) для транспортування предмету тендеру повідомлений спеціалізований автотранспорт.</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4.4. Документ, що підтверджує проведення дезінфекції транспортних засобів</w:t>
      </w:r>
      <w:r>
        <w:rPr>
          <w:rFonts w:ascii="Times New Roman" w:hAnsi="Times New Roman" w:cs="Times New Roman"/>
          <w:sz w:val="24"/>
          <w:szCs w:val="24"/>
          <w:lang w:val="uk-UA"/>
        </w:rPr>
        <w:t xml:space="preserve">, </w:t>
      </w:r>
      <w:r w:rsidRPr="00DD3CFA">
        <w:rPr>
          <w:rFonts w:ascii="Times New Roman" w:hAnsi="Times New Roman" w:cs="Times New Roman"/>
          <w:sz w:val="24"/>
          <w:szCs w:val="24"/>
          <w:lang w:val="uk-UA"/>
        </w:rPr>
        <w:t xml:space="preserve">діючий договір про надання послуг з дезінфекції транспортних засобів, зазначених у інформаційній довідці; </w:t>
      </w:r>
    </w:p>
    <w:p w:rsidR="00932E0A" w:rsidRPr="00DD3CFA" w:rsidRDefault="00932E0A" w:rsidP="00932E0A">
      <w:pPr>
        <w:widowControl w:val="0"/>
        <w:numPr>
          <w:ilvl w:val="0"/>
          <w:numId w:val="3"/>
        </w:numPr>
        <w:suppressAutoHyphens/>
        <w:spacing w:after="0" w:line="240" w:lineRule="auto"/>
        <w:ind w:left="0" w:firstLine="426"/>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акти виконаних робіт з дезінфекції транспортних засобів, зазначених у інформаці</w:t>
      </w:r>
      <w:r>
        <w:rPr>
          <w:rFonts w:ascii="Times New Roman" w:hAnsi="Times New Roman" w:cs="Times New Roman"/>
          <w:sz w:val="24"/>
          <w:szCs w:val="24"/>
          <w:lang w:val="uk-UA"/>
        </w:rPr>
        <w:t xml:space="preserve">йній довідці, за  період з 01.01.2023 </w:t>
      </w:r>
      <w:r w:rsidRPr="00DD3CFA">
        <w:rPr>
          <w:rFonts w:ascii="Times New Roman" w:hAnsi="Times New Roman" w:cs="Times New Roman"/>
          <w:sz w:val="24"/>
          <w:szCs w:val="24"/>
          <w:lang w:val="uk-UA"/>
        </w:rPr>
        <w:t>р. до дати подання тендерної пропозиції,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lastRenderedPageBreak/>
        <w:t>5.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або особа, яка фактично використовує (використовуватиме) спеціалізований автотранспор</w:t>
      </w:r>
      <w:r>
        <w:rPr>
          <w:rFonts w:ascii="Times New Roman" w:hAnsi="Times New Roman" w:cs="Times New Roman"/>
          <w:sz w:val="24"/>
          <w:szCs w:val="24"/>
          <w:lang w:val="uk-UA"/>
        </w:rPr>
        <w:t xml:space="preserve">т для обігу предмету закупівлі, </w:t>
      </w:r>
      <w:r w:rsidRPr="00DD3CFA">
        <w:rPr>
          <w:rFonts w:ascii="Times New Roman" w:hAnsi="Times New Roman" w:cs="Times New Roman"/>
          <w:sz w:val="24"/>
          <w:szCs w:val="24"/>
          <w:lang w:val="uk-UA"/>
        </w:rPr>
        <w:t>запровадив обов’язкові постійно діючі процедури, засновані на принципах Системи управління безпечністю харчових продуктів, а саме:</w:t>
      </w:r>
    </w:p>
    <w:p w:rsidR="00932E0A" w:rsidRPr="00DD3CFA" w:rsidRDefault="00932E0A" w:rsidP="00932E0A">
      <w:pPr>
        <w:pStyle w:val="a3"/>
        <w:spacing w:before="0" w:after="0"/>
        <w:jc w:val="both"/>
        <w:rPr>
          <w:lang w:val="uk-UA"/>
        </w:rPr>
      </w:pPr>
      <w:r w:rsidRPr="00DD3CFA">
        <w:rPr>
          <w:lang w:val="uk-UA"/>
        </w:rPr>
        <w:t>-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DD3CFA">
        <w:rPr>
          <w:lang w:val="uk-UA"/>
        </w:rPr>
        <w:t>Food</w:t>
      </w:r>
      <w:proofErr w:type="spellEnd"/>
      <w:r w:rsidRPr="00DD3CFA">
        <w:rPr>
          <w:lang w:val="uk-UA"/>
        </w:rPr>
        <w:t xml:space="preserve"> </w:t>
      </w:r>
      <w:proofErr w:type="spellStart"/>
      <w:r w:rsidRPr="00DD3CFA">
        <w:rPr>
          <w:lang w:val="uk-UA"/>
        </w:rPr>
        <w:t>Safety</w:t>
      </w:r>
      <w:proofErr w:type="spellEnd"/>
      <w:r w:rsidRPr="00DD3CFA">
        <w:rPr>
          <w:lang w:val="uk-UA"/>
        </w:rPr>
        <w:t xml:space="preserve"> </w:t>
      </w:r>
      <w:proofErr w:type="spellStart"/>
      <w:r w:rsidRPr="00DD3CFA">
        <w:rPr>
          <w:lang w:val="uk-UA"/>
        </w:rPr>
        <w:t>Management</w:t>
      </w:r>
      <w:proofErr w:type="spellEnd"/>
      <w:r w:rsidRPr="00DD3CFA">
        <w:rPr>
          <w:lang w:val="uk-UA"/>
        </w:rPr>
        <w:t xml:space="preserve"> Systems-Requirements </w:t>
      </w:r>
      <w:proofErr w:type="spellStart"/>
      <w:r w:rsidRPr="00DD3CFA">
        <w:rPr>
          <w:lang w:val="uk-UA"/>
        </w:rPr>
        <w:t>for</w:t>
      </w:r>
      <w:proofErr w:type="spellEnd"/>
      <w:r w:rsidRPr="00DD3CFA">
        <w:rPr>
          <w:lang w:val="uk-UA"/>
        </w:rPr>
        <w:t xml:space="preserve"> </w:t>
      </w:r>
      <w:proofErr w:type="spellStart"/>
      <w:r w:rsidRPr="00DD3CFA">
        <w:rPr>
          <w:lang w:val="uk-UA"/>
        </w:rPr>
        <w:t>any</w:t>
      </w:r>
      <w:proofErr w:type="spellEnd"/>
      <w:r w:rsidRPr="00DD3CFA">
        <w:rPr>
          <w:lang w:val="uk-UA"/>
        </w:rPr>
        <w:t xml:space="preserve"> </w:t>
      </w:r>
      <w:proofErr w:type="spellStart"/>
      <w:r w:rsidRPr="00DD3CFA">
        <w:rPr>
          <w:lang w:val="uk-UA"/>
        </w:rPr>
        <w:t>organization</w:t>
      </w:r>
      <w:proofErr w:type="spellEnd"/>
      <w:r w:rsidRPr="00DD3CFA">
        <w:rPr>
          <w:lang w:val="uk-UA"/>
        </w:rPr>
        <w:t xml:space="preserve"> </w:t>
      </w:r>
      <w:proofErr w:type="spellStart"/>
      <w:r w:rsidRPr="00DD3CFA">
        <w:rPr>
          <w:lang w:val="uk-UA"/>
        </w:rPr>
        <w:t>in</w:t>
      </w:r>
      <w:proofErr w:type="spellEnd"/>
      <w:r w:rsidRPr="00DD3CFA">
        <w:rPr>
          <w:lang w:val="uk-UA"/>
        </w:rPr>
        <w:t xml:space="preserve"> </w:t>
      </w:r>
      <w:proofErr w:type="spellStart"/>
      <w:r w:rsidRPr="00DD3CFA">
        <w:rPr>
          <w:lang w:val="uk-UA"/>
        </w:rPr>
        <w:t>the</w:t>
      </w:r>
      <w:proofErr w:type="spellEnd"/>
      <w:r w:rsidRPr="00DD3CFA">
        <w:rPr>
          <w:lang w:val="uk-UA"/>
        </w:rPr>
        <w:t xml:space="preserve"> </w:t>
      </w:r>
      <w:proofErr w:type="spellStart"/>
      <w:r w:rsidRPr="00DD3CFA">
        <w:rPr>
          <w:lang w:val="uk-UA"/>
        </w:rPr>
        <w:t>food</w:t>
      </w:r>
      <w:proofErr w:type="spellEnd"/>
      <w:r w:rsidRPr="00DD3CFA">
        <w:rPr>
          <w:lang w:val="uk-UA"/>
        </w:rPr>
        <w:t xml:space="preserve"> </w:t>
      </w:r>
      <w:proofErr w:type="spellStart"/>
      <w:r w:rsidRPr="00DD3CFA">
        <w:rPr>
          <w:lang w:val="uk-UA"/>
        </w:rPr>
        <w:t>chain</w:t>
      </w:r>
      <w:proofErr w:type="spellEnd"/>
      <w:r w:rsidRPr="00DD3CFA">
        <w:rPr>
          <w:lang w:val="uk-UA"/>
        </w:rPr>
        <w:t xml:space="preserve">» (ISO 22000:2018 «Системи управління безпечністю харчових продуктів. Вимоги до будь-яких організацій харчового ланцюга») або ДСТУ 4161-2003 </w:t>
      </w:r>
      <w:proofErr w:type="spellStart"/>
      <w:r w:rsidRPr="00DD3CFA">
        <w:rPr>
          <w:lang w:val="uk-UA"/>
        </w:rPr>
        <w:t>“Системи</w:t>
      </w:r>
      <w:proofErr w:type="spellEnd"/>
      <w:r w:rsidRPr="00DD3CFA">
        <w:rPr>
          <w:lang w:val="uk-UA"/>
        </w:rPr>
        <w:t xml:space="preserve"> управління безпечністю харчових продуктів. </w:t>
      </w:r>
      <w:proofErr w:type="spellStart"/>
      <w:r w:rsidRPr="00DD3CFA">
        <w:rPr>
          <w:lang w:val="uk-UA"/>
        </w:rPr>
        <w:t>Вимоги”</w:t>
      </w:r>
      <w:proofErr w:type="spellEnd"/>
      <w:r w:rsidRPr="00DD3CFA">
        <w:rPr>
          <w:lang w:val="uk-UA"/>
        </w:rPr>
        <w:t>.</w:t>
      </w:r>
    </w:p>
    <w:p w:rsidR="00932E0A" w:rsidRPr="00DD3CFA" w:rsidRDefault="00932E0A" w:rsidP="00932E0A">
      <w:pPr>
        <w:ind w:firstLine="284"/>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За відсутності вищезазначеного(</w:t>
      </w:r>
      <w:proofErr w:type="spellStart"/>
      <w:r w:rsidRPr="00DD3CFA">
        <w:rPr>
          <w:rFonts w:ascii="Times New Roman" w:hAnsi="Times New Roman" w:cs="Times New Roman"/>
          <w:sz w:val="24"/>
          <w:szCs w:val="24"/>
          <w:lang w:val="uk-UA"/>
        </w:rPr>
        <w:t>-них</w:t>
      </w:r>
      <w:proofErr w:type="spellEnd"/>
      <w:r w:rsidRPr="00DD3CFA">
        <w:rPr>
          <w:rFonts w:ascii="Times New Roman" w:hAnsi="Times New Roman" w:cs="Times New Roman"/>
          <w:sz w:val="24"/>
          <w:szCs w:val="24"/>
          <w:lang w:val="uk-UA"/>
        </w:rPr>
        <w:t>)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w:t>
      </w:r>
      <w:r>
        <w:rPr>
          <w:rFonts w:ascii="Times New Roman" w:hAnsi="Times New Roman" w:cs="Times New Roman"/>
          <w:sz w:val="24"/>
          <w:szCs w:val="24"/>
          <w:lang w:val="uk-UA"/>
        </w:rPr>
        <w:t>,</w:t>
      </w:r>
      <w:r w:rsidRPr="00DD3CFA">
        <w:rPr>
          <w:rFonts w:ascii="Times New Roman" w:hAnsi="Times New Roman" w:cs="Times New Roman"/>
          <w:sz w:val="24"/>
          <w:szCs w:val="24"/>
          <w:lang w:val="uk-UA"/>
        </w:rPr>
        <w:t xml:space="preserve"> а саме:  </w:t>
      </w:r>
    </w:p>
    <w:p w:rsidR="00932E0A" w:rsidRPr="00DD3CFA" w:rsidRDefault="00932E0A" w:rsidP="00932E0A">
      <w:pPr>
        <w:ind w:left="340" w:hanging="227"/>
        <w:jc w:val="both"/>
        <w:rPr>
          <w:rFonts w:ascii="Times New Roman" w:hAnsi="Times New Roman" w:cs="Times New Roman"/>
          <w:sz w:val="24"/>
          <w:szCs w:val="24"/>
        </w:rPr>
      </w:pPr>
      <w:r w:rsidRPr="00DD3CFA">
        <w:rPr>
          <w:rFonts w:ascii="Times New Roman" w:eastAsia="Symbol" w:hAnsi="Times New Roman" w:cs="Times New Roman"/>
          <w:sz w:val="24"/>
          <w:szCs w:val="24"/>
          <w:lang w:val="uk-UA"/>
        </w:rPr>
        <w:t></w:t>
      </w:r>
      <w:r w:rsidRPr="00DD3CFA">
        <w:rPr>
          <w:rFonts w:ascii="Times New Roman" w:hAnsi="Times New Roman" w:cs="Times New Roman"/>
          <w:sz w:val="24"/>
          <w:szCs w:val="24"/>
          <w:lang w:val="uk-UA"/>
        </w:rPr>
        <w:tab/>
        <w:t>наказ про створення групи безпечності та документальне підтвердження знань, досвіду групи безпечності, права здійснювати відповідне навчання, дати (факту) проведеного навчання;</w:t>
      </w:r>
    </w:p>
    <w:p w:rsidR="00932E0A" w:rsidRPr="00DD3CFA" w:rsidRDefault="00932E0A" w:rsidP="00932E0A">
      <w:pPr>
        <w:ind w:left="340" w:hanging="227"/>
        <w:jc w:val="both"/>
        <w:rPr>
          <w:rFonts w:ascii="Times New Roman" w:hAnsi="Times New Roman" w:cs="Times New Roman"/>
          <w:sz w:val="24"/>
          <w:szCs w:val="24"/>
        </w:rPr>
      </w:pPr>
      <w:r w:rsidRPr="00DD3CFA">
        <w:rPr>
          <w:rFonts w:ascii="Times New Roman" w:eastAsia="Symbol" w:hAnsi="Times New Roman" w:cs="Times New Roman"/>
          <w:sz w:val="24"/>
          <w:szCs w:val="24"/>
          <w:lang w:val="uk-UA"/>
        </w:rPr>
        <w:t></w:t>
      </w:r>
      <w:r w:rsidRPr="00DD3CFA">
        <w:rPr>
          <w:rFonts w:ascii="Times New Roman" w:hAnsi="Times New Roman" w:cs="Times New Roman"/>
          <w:sz w:val="24"/>
          <w:szCs w:val="24"/>
          <w:lang w:val="uk-UA"/>
        </w:rPr>
        <w:tab/>
        <w:t>політику щодо безпечності харчових продуктів;</w:t>
      </w:r>
    </w:p>
    <w:p w:rsidR="00932E0A" w:rsidRPr="00DD3CFA" w:rsidRDefault="00932E0A" w:rsidP="00932E0A">
      <w:pPr>
        <w:ind w:left="340" w:hanging="227"/>
        <w:jc w:val="both"/>
        <w:rPr>
          <w:rFonts w:ascii="Times New Roman" w:hAnsi="Times New Roman" w:cs="Times New Roman"/>
          <w:sz w:val="24"/>
          <w:szCs w:val="24"/>
        </w:rPr>
      </w:pPr>
      <w:r w:rsidRPr="00DD3CFA">
        <w:rPr>
          <w:rFonts w:ascii="Times New Roman" w:eastAsia="Symbol" w:hAnsi="Times New Roman" w:cs="Times New Roman"/>
          <w:sz w:val="24"/>
          <w:szCs w:val="24"/>
          <w:lang w:val="uk-UA"/>
        </w:rPr>
        <w:t></w:t>
      </w:r>
      <w:r w:rsidRPr="00DD3CFA">
        <w:rPr>
          <w:rFonts w:ascii="Times New Roman" w:hAnsi="Times New Roman" w:cs="Times New Roman"/>
          <w:sz w:val="24"/>
          <w:szCs w:val="24"/>
          <w:lang w:val="uk-UA"/>
        </w:rPr>
        <w:tab/>
        <w:t>план(и), що передбачені ДСТУ ISO 22000:2019 (ISO 22000:2018, IDT) або ДСТУ 4161-2003;</w:t>
      </w:r>
    </w:p>
    <w:p w:rsidR="00932E0A" w:rsidRPr="00DD3CFA" w:rsidRDefault="00932E0A" w:rsidP="00932E0A">
      <w:pPr>
        <w:ind w:left="340" w:hanging="227"/>
        <w:jc w:val="both"/>
        <w:rPr>
          <w:rFonts w:ascii="Times New Roman" w:hAnsi="Times New Roman" w:cs="Times New Roman"/>
          <w:sz w:val="24"/>
          <w:szCs w:val="24"/>
        </w:rPr>
      </w:pPr>
      <w:r w:rsidRPr="00DD3CFA">
        <w:rPr>
          <w:rFonts w:ascii="Times New Roman" w:eastAsia="Symbol" w:hAnsi="Times New Roman" w:cs="Times New Roman"/>
          <w:sz w:val="24"/>
          <w:szCs w:val="24"/>
          <w:lang w:val="uk-UA"/>
        </w:rPr>
        <w:t></w:t>
      </w:r>
      <w:r w:rsidRPr="00DD3CFA">
        <w:rPr>
          <w:rFonts w:ascii="Times New Roman" w:hAnsi="Times New Roman" w:cs="Times New Roman"/>
          <w:sz w:val="24"/>
          <w:szCs w:val="24"/>
          <w:lang w:val="uk-UA"/>
        </w:rPr>
        <w:tab/>
        <w:t>програми-передумови, що передбачені ДСТУ ISO 22000:2019 (ISO 22000:2018, IDT) або ДСТУ 4161-2003;</w:t>
      </w:r>
    </w:p>
    <w:p w:rsidR="00932E0A" w:rsidRPr="00DD3CFA" w:rsidRDefault="00932E0A" w:rsidP="00932E0A">
      <w:pPr>
        <w:ind w:left="340" w:hanging="227"/>
        <w:jc w:val="both"/>
        <w:rPr>
          <w:rFonts w:ascii="Times New Roman" w:hAnsi="Times New Roman" w:cs="Times New Roman"/>
          <w:sz w:val="24"/>
          <w:szCs w:val="24"/>
        </w:rPr>
      </w:pPr>
      <w:r w:rsidRPr="00DD3CFA">
        <w:rPr>
          <w:rFonts w:ascii="Times New Roman" w:eastAsia="Symbol" w:hAnsi="Times New Roman" w:cs="Times New Roman"/>
          <w:sz w:val="24"/>
          <w:szCs w:val="24"/>
          <w:lang w:val="uk-UA"/>
        </w:rPr>
        <w:t></w:t>
      </w:r>
      <w:r w:rsidRPr="00DD3CFA">
        <w:rPr>
          <w:rFonts w:ascii="Times New Roman" w:hAnsi="Times New Roman" w:cs="Times New Roman"/>
          <w:sz w:val="24"/>
          <w:szCs w:val="24"/>
          <w:lang w:val="uk-UA"/>
        </w:rPr>
        <w:tab/>
        <w:t>звіти про результати внутрішніх аудитів;</w:t>
      </w:r>
    </w:p>
    <w:p w:rsidR="00932E0A" w:rsidRPr="00DD3CFA" w:rsidRDefault="00932E0A" w:rsidP="00932E0A">
      <w:pPr>
        <w:ind w:left="340" w:hanging="227"/>
        <w:jc w:val="both"/>
        <w:rPr>
          <w:rFonts w:ascii="Times New Roman" w:hAnsi="Times New Roman" w:cs="Times New Roman"/>
          <w:sz w:val="24"/>
          <w:szCs w:val="24"/>
          <w:lang w:val="uk-UA"/>
        </w:rPr>
      </w:pPr>
      <w:r w:rsidRPr="00DD3CFA">
        <w:rPr>
          <w:rFonts w:ascii="Times New Roman" w:eastAsia="Symbol" w:hAnsi="Times New Roman" w:cs="Times New Roman"/>
          <w:sz w:val="24"/>
          <w:szCs w:val="24"/>
          <w:lang w:val="uk-UA"/>
        </w:rPr>
        <w:t></w:t>
      </w:r>
      <w:r w:rsidRPr="00DD3CFA">
        <w:rPr>
          <w:rFonts w:ascii="Times New Roman" w:hAnsi="Times New Roman" w:cs="Times New Roman"/>
          <w:sz w:val="24"/>
          <w:szCs w:val="24"/>
          <w:lang w:val="uk-UA"/>
        </w:rPr>
        <w:tab/>
        <w:t>журнали, що передбачені  ДСТУ ISO 22000:2019 (ISO 22000:2018, IDT) або  ДСТУ 4161-2003.</w:t>
      </w:r>
    </w:p>
    <w:p w:rsidR="00932E0A" w:rsidRPr="00DD3CFA" w:rsidRDefault="00932E0A" w:rsidP="00932E0A">
      <w:pPr>
        <w:jc w:val="both"/>
        <w:rPr>
          <w:rFonts w:ascii="Times New Roman" w:hAnsi="Times New Roman" w:cs="Times New Roman"/>
          <w:sz w:val="24"/>
          <w:szCs w:val="24"/>
          <w:lang w:val="uk-UA" w:eastAsia="ru-RU"/>
        </w:rPr>
      </w:pPr>
      <w:r w:rsidRPr="00DD3CFA">
        <w:rPr>
          <w:rFonts w:ascii="Times New Roman" w:hAnsi="Times New Roman" w:cs="Times New Roman"/>
          <w:sz w:val="24"/>
          <w:szCs w:val="24"/>
          <w:lang w:val="uk-UA"/>
        </w:rPr>
        <w:t xml:space="preserve">6. Працівники </w:t>
      </w:r>
      <w:r w:rsidRPr="00DD3CFA">
        <w:rPr>
          <w:rFonts w:ascii="Times New Roman" w:hAnsi="Times New Roman" w:cs="Times New Roman"/>
          <w:sz w:val="24"/>
          <w:szCs w:val="24"/>
          <w:lang w:val="uk-UA" w:eastAsia="ru-RU"/>
        </w:rPr>
        <w:t>за участі яких буде здійснюватись обіг предмету закупівлі.</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Кількість окремо водіїв автотранспортного засобу, окремо експедиторів транспортних і окремо вантажників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Усі працівники Учасника повинні бути забезпечені робочим одягом (халат, рукавиці).</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 xml:space="preserve">Всі повідомлені Учасником працівники, повинні мати стаж роботи за вказаними посадами не менше трьох місяців на останньому місці роботи, оскільки це є мінімальним строком при якому дані про працівника будуть відображені в податковій звітності, яка вимагається в цій тендерній документації. </w:t>
      </w:r>
    </w:p>
    <w:p w:rsidR="00932E0A" w:rsidRPr="00DD3CFA" w:rsidRDefault="00932E0A" w:rsidP="00932E0A">
      <w:pPr>
        <w:jc w:val="both"/>
        <w:rPr>
          <w:rFonts w:ascii="Times New Roman" w:hAnsi="Times New Roman" w:cs="Times New Roman"/>
          <w:sz w:val="24"/>
          <w:szCs w:val="24"/>
          <w:shd w:val="clear" w:color="auto" w:fill="FFFFFF"/>
          <w:lang w:val="uk-UA"/>
        </w:rPr>
      </w:pPr>
      <w:r w:rsidRPr="00DD3CFA">
        <w:rPr>
          <w:rFonts w:ascii="Times New Roman" w:hAnsi="Times New Roman" w:cs="Times New Roman"/>
          <w:sz w:val="24"/>
          <w:szCs w:val="24"/>
          <w:lang w:val="uk-UA"/>
        </w:rPr>
        <w:lastRenderedPageBreak/>
        <w:t xml:space="preserve">Водії автотранспортних засобів, експедитори транспортні, вантажники та комплектувальники товарів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Під час перевезення товару експедитор транспортний несе повну матеріальну відповідальність за втрату чи недостачу переданих до перевезення вантажів. </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Разом з тендерною пропозицією надаються наступні документи:</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shd w:val="clear" w:color="auto" w:fill="FFFFFF"/>
          <w:lang w:val="uk-UA"/>
        </w:rPr>
        <w:t>6.1.</w:t>
      </w:r>
      <w:r w:rsidRPr="00DD3CFA">
        <w:rPr>
          <w:rFonts w:ascii="Times New Roman" w:hAnsi="Times New Roman" w:cs="Times New Roman"/>
          <w:sz w:val="24"/>
          <w:szCs w:val="24"/>
          <w:lang w:val="uk-UA"/>
        </w:rPr>
        <w:t xml:space="preserve"> Особисті медичні книжки працівників (всіх вказаних водіїв автотранспортного засобу, експедиторів транспортних, вантажників, комплектувальників товарів);</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 xml:space="preserve">6.2. Трудові книжки всіх вказаних працівників (перша сторінка та сторінка з останнім записом про прийняття на роботу) і повідомлення про прийняття працівників на роботу </w:t>
      </w:r>
      <w:r w:rsidRPr="00DD3CFA">
        <w:rPr>
          <w:rFonts w:ascii="Times New Roman" w:hAnsi="Times New Roman" w:cs="Times New Roman"/>
          <w:bCs/>
          <w:sz w:val="24"/>
          <w:szCs w:val="24"/>
          <w:lang w:val="uk-UA"/>
        </w:rPr>
        <w:t xml:space="preserve">(у разі прийняття працівника після 17.06.2015р.) </w:t>
      </w:r>
      <w:r w:rsidRPr="00DD3CFA">
        <w:rPr>
          <w:rFonts w:ascii="Times New Roman" w:hAnsi="Times New Roman" w:cs="Times New Roman"/>
          <w:sz w:val="24"/>
          <w:szCs w:val="24"/>
          <w:lang w:val="uk-UA"/>
        </w:rPr>
        <w:t xml:space="preserve">у відповідності до постанови КМУ № 413 від 17.06.2015р., з доказом їх отримання територіальним органом Державної фіскальної служби, та/або зареєстровані/незареєстровані в Центрі зайнятості трудові договори і повідомлення про прийняття працівників на роботу </w:t>
      </w:r>
      <w:r w:rsidRPr="00DD3CFA">
        <w:rPr>
          <w:rFonts w:ascii="Times New Roman" w:hAnsi="Times New Roman" w:cs="Times New Roman"/>
          <w:bCs/>
          <w:sz w:val="24"/>
          <w:szCs w:val="24"/>
          <w:lang w:val="uk-UA"/>
        </w:rPr>
        <w:t xml:space="preserve">(у разі прийняття працівника після 17.06.2015р.) </w:t>
      </w:r>
      <w:r w:rsidRPr="00DD3CFA">
        <w:rPr>
          <w:rFonts w:ascii="Times New Roman" w:hAnsi="Times New Roman" w:cs="Times New Roman"/>
          <w:sz w:val="24"/>
          <w:szCs w:val="24"/>
          <w:lang w:val="uk-UA"/>
        </w:rPr>
        <w:t>у відповідності до постанови КМУ № 413 від 17.06.2015р., з доказом їх отримання територіальним органом Державної фіскальної служби, які підтверджують трудові відносини між Учасником або суб’єктом (суб’єктами) господарювання, якого (яких) Учасник залучає для обігу предмету закупівлі;</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6.3. Податковий розрахунок сум доходу, нарахованого (сплаченого) на користь платників податків - фізичних осіб, і сум утриманого з них податку, а також сум нарах</w:t>
      </w:r>
      <w:r>
        <w:rPr>
          <w:rFonts w:ascii="Times New Roman" w:hAnsi="Times New Roman" w:cs="Times New Roman"/>
          <w:sz w:val="24"/>
          <w:szCs w:val="24"/>
          <w:lang w:val="uk-UA"/>
        </w:rPr>
        <w:t>ованого єдиного внеску за четвертий квартал 2022</w:t>
      </w:r>
      <w:r w:rsidRPr="00DD3CFA">
        <w:rPr>
          <w:rFonts w:ascii="Times New Roman" w:hAnsi="Times New Roman" w:cs="Times New Roman"/>
          <w:sz w:val="24"/>
          <w:szCs w:val="24"/>
          <w:lang w:val="uk-UA"/>
        </w:rPr>
        <w:t xml:space="preserve"> року, з позначками отримання контролюючим органом або з наданням відповідного підтверджуючого документу, згідно порядку підготовки і подання податкових документів в електронному вигляді засобами телекомунікаційного зв’язку. Даний податковий розрахунок має міст</w:t>
      </w:r>
      <w:r>
        <w:rPr>
          <w:rFonts w:ascii="Times New Roman" w:hAnsi="Times New Roman" w:cs="Times New Roman"/>
          <w:sz w:val="24"/>
          <w:szCs w:val="24"/>
          <w:lang w:val="uk-UA"/>
        </w:rPr>
        <w:t>ити дані про вказаних в довідці</w:t>
      </w:r>
      <w:r w:rsidRPr="00DD3CFA">
        <w:rPr>
          <w:rFonts w:ascii="Times New Roman" w:hAnsi="Times New Roman" w:cs="Times New Roman"/>
          <w:sz w:val="24"/>
          <w:szCs w:val="24"/>
          <w:lang w:val="uk-UA"/>
        </w:rPr>
        <w:t xml:space="preserve"> працівників;</w:t>
      </w:r>
    </w:p>
    <w:p w:rsidR="00932E0A" w:rsidRPr="00DD3CFA" w:rsidRDefault="00932E0A" w:rsidP="00932E0A">
      <w:pPr>
        <w:jc w:val="both"/>
        <w:rPr>
          <w:rFonts w:ascii="Times New Roman" w:hAnsi="Times New Roman" w:cs="Times New Roman"/>
          <w:kern w:val="2"/>
          <w:sz w:val="24"/>
          <w:szCs w:val="24"/>
          <w:lang w:val="uk-UA" w:eastAsia="ru-RU"/>
        </w:rPr>
      </w:pPr>
      <w:r w:rsidRPr="00DD3CFA">
        <w:rPr>
          <w:rFonts w:ascii="Times New Roman" w:hAnsi="Times New Roman" w:cs="Times New Roman"/>
          <w:sz w:val="24"/>
          <w:szCs w:val="24"/>
          <w:lang w:val="uk-UA"/>
        </w:rPr>
        <w:t xml:space="preserve">6.4. </w:t>
      </w:r>
      <w:r w:rsidRPr="00DD3CFA">
        <w:rPr>
          <w:rFonts w:ascii="Times New Roman" w:hAnsi="Times New Roman" w:cs="Times New Roman"/>
          <w:kern w:val="2"/>
          <w:sz w:val="24"/>
          <w:szCs w:val="24"/>
          <w:lang w:val="uk-UA" w:eastAsia="ru-RU"/>
        </w:rPr>
        <w:t>Договір про повну матеріальну відповідальність, всіх вказаних експедиторів транспортних, який укладений з його роботодавцем;</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kern w:val="2"/>
          <w:sz w:val="24"/>
          <w:szCs w:val="24"/>
          <w:lang w:val="uk-UA" w:eastAsia="ru-RU"/>
        </w:rPr>
        <w:t>6.5.</w:t>
      </w:r>
      <w:r w:rsidRPr="00DD3CFA">
        <w:rPr>
          <w:rFonts w:ascii="Times New Roman" w:hAnsi="Times New Roman" w:cs="Times New Roman"/>
          <w:sz w:val="24"/>
          <w:szCs w:val="24"/>
          <w:lang w:val="uk-UA"/>
        </w:rPr>
        <w:t xml:space="preserve"> Документи, що підтверджують проходження навчання працівників, зазначених в довідці про наявність працівників відповідної кваліфікації Учасника, з питань гігієни персоналу, відповідно до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 </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6. Строк поставки – з дати укла</w:t>
      </w:r>
      <w:r>
        <w:rPr>
          <w:rFonts w:ascii="Times New Roman" w:hAnsi="Times New Roman" w:cs="Times New Roman"/>
          <w:sz w:val="24"/>
          <w:szCs w:val="24"/>
          <w:lang w:val="uk-UA"/>
        </w:rPr>
        <w:t xml:space="preserve">дання договору до 31 грудня 2023 </w:t>
      </w:r>
      <w:r w:rsidRPr="00DD3CFA">
        <w:rPr>
          <w:rFonts w:ascii="Times New Roman" w:hAnsi="Times New Roman" w:cs="Times New Roman"/>
          <w:sz w:val="24"/>
          <w:szCs w:val="24"/>
          <w:lang w:val="uk-UA"/>
        </w:rPr>
        <w:t xml:space="preserve">р. </w:t>
      </w:r>
    </w:p>
    <w:p w:rsidR="00932E0A" w:rsidRPr="00DD3CFA" w:rsidRDefault="00932E0A" w:rsidP="00932E0A">
      <w:pPr>
        <w:pStyle w:val="rvps2"/>
        <w:shd w:val="clear" w:color="auto" w:fill="FFFFFF"/>
        <w:spacing w:before="0" w:after="0"/>
        <w:ind w:firstLine="567"/>
        <w:jc w:val="both"/>
        <w:textAlignment w:val="baseline"/>
        <w:rPr>
          <w:rFonts w:eastAsia="Arial Unicode MS"/>
          <w:iCs/>
          <w:lang w:val="uk-UA" w:eastAsia="hi-IN" w:bidi="hi-IN"/>
        </w:rPr>
      </w:pPr>
      <w:r w:rsidRPr="00DD3CFA">
        <w:rPr>
          <w:lang w:val="uk-UA"/>
        </w:rPr>
        <w:t>Графік поставки – дрібними партіями (можливо щ</w:t>
      </w:r>
      <w:r>
        <w:rPr>
          <w:lang w:val="uk-UA"/>
        </w:rPr>
        <w:t>оденно (окрім суботи та неділі)</w:t>
      </w:r>
      <w:r w:rsidRPr="00DD3CFA">
        <w:rPr>
          <w:lang w:val="uk-UA"/>
        </w:rPr>
        <w:t xml:space="preserve"> по заявці Замовника, без обмеження розміру мінімального замовлення. Свою згоду на виконання цієї вимоги учасник підтверджує гарантійним листом.</w:t>
      </w:r>
      <w:r>
        <w:rPr>
          <w:lang w:val="uk-UA"/>
        </w:rPr>
        <w:t xml:space="preserve"> </w:t>
      </w:r>
      <w:r w:rsidRPr="00DD3CFA">
        <w:rPr>
          <w:rFonts w:eastAsia="Calibri"/>
          <w:lang w:val="uk-UA" w:eastAsia="en-US"/>
        </w:rPr>
        <w:t xml:space="preserve">Вартість пропозиції повинна включати витрати на зберігання товару у постачальника до моменту відвантаження, страхування, навантаження, транспортування до місця призначення, відвантаження, сплату всіх податків і загальнообов’язкових платежів тощо. </w:t>
      </w:r>
      <w:proofErr w:type="spellStart"/>
      <w:r w:rsidRPr="00DD3CFA">
        <w:rPr>
          <w:rFonts w:eastAsia="Calibri"/>
          <w:lang w:eastAsia="en-US"/>
        </w:rPr>
        <w:t>Завантаження</w:t>
      </w:r>
      <w:proofErr w:type="spellEnd"/>
      <w:r w:rsidRPr="00DD3CFA">
        <w:rPr>
          <w:rFonts w:eastAsia="Calibri"/>
          <w:lang w:eastAsia="en-US"/>
        </w:rPr>
        <w:t xml:space="preserve">, </w:t>
      </w:r>
      <w:proofErr w:type="spellStart"/>
      <w:r w:rsidRPr="00DD3CFA">
        <w:rPr>
          <w:rFonts w:eastAsia="Calibri"/>
          <w:lang w:eastAsia="en-US"/>
        </w:rPr>
        <w:t>розвантаження</w:t>
      </w:r>
      <w:proofErr w:type="spellEnd"/>
      <w:r w:rsidRPr="00DD3CFA">
        <w:rPr>
          <w:rFonts w:eastAsia="Calibri"/>
          <w:lang w:eastAsia="en-US"/>
        </w:rPr>
        <w:t xml:space="preserve">, </w:t>
      </w:r>
      <w:proofErr w:type="spellStart"/>
      <w:r w:rsidRPr="00DD3CFA">
        <w:rPr>
          <w:rFonts w:eastAsia="Calibri"/>
          <w:lang w:eastAsia="en-US"/>
        </w:rPr>
        <w:t>поштові</w:t>
      </w:r>
      <w:proofErr w:type="spellEnd"/>
      <w:r w:rsidRPr="00DD3CFA">
        <w:rPr>
          <w:rFonts w:eastAsia="Calibri"/>
          <w:lang w:eastAsia="en-US"/>
        </w:rPr>
        <w:t xml:space="preserve"> </w:t>
      </w:r>
      <w:proofErr w:type="spellStart"/>
      <w:r w:rsidRPr="00DD3CFA">
        <w:rPr>
          <w:rFonts w:eastAsia="Calibri"/>
          <w:lang w:eastAsia="en-US"/>
        </w:rPr>
        <w:lastRenderedPageBreak/>
        <w:t>витрати</w:t>
      </w:r>
      <w:proofErr w:type="spellEnd"/>
      <w:r w:rsidRPr="00DD3CFA">
        <w:rPr>
          <w:rFonts w:eastAsia="Calibri"/>
          <w:lang w:eastAsia="en-US"/>
        </w:rPr>
        <w:t xml:space="preserve"> </w:t>
      </w:r>
      <w:proofErr w:type="spellStart"/>
      <w:r w:rsidRPr="00DD3CFA">
        <w:rPr>
          <w:rFonts w:eastAsia="Calibri"/>
          <w:lang w:eastAsia="en-US"/>
        </w:rPr>
        <w:t>щодо</w:t>
      </w:r>
      <w:proofErr w:type="spellEnd"/>
      <w:r w:rsidRPr="00DD3CFA">
        <w:rPr>
          <w:rFonts w:eastAsia="Calibri"/>
          <w:lang w:eastAsia="en-US"/>
        </w:rPr>
        <w:t xml:space="preserve"> доставки </w:t>
      </w:r>
      <w:proofErr w:type="spellStart"/>
      <w:r w:rsidRPr="00DD3CFA">
        <w:rPr>
          <w:rFonts w:eastAsia="Calibri"/>
          <w:lang w:eastAsia="en-US"/>
        </w:rPr>
        <w:t>товарі</w:t>
      </w:r>
      <w:proofErr w:type="gramStart"/>
      <w:r w:rsidRPr="00DD3CFA">
        <w:rPr>
          <w:rFonts w:eastAsia="Calibri"/>
          <w:lang w:eastAsia="en-US"/>
        </w:rPr>
        <w:t>в</w:t>
      </w:r>
      <w:proofErr w:type="spellEnd"/>
      <w:proofErr w:type="gramEnd"/>
      <w:r w:rsidRPr="00DD3CFA">
        <w:rPr>
          <w:rFonts w:eastAsia="Calibri"/>
          <w:lang w:eastAsia="en-US"/>
        </w:rPr>
        <w:t xml:space="preserve"> </w:t>
      </w:r>
      <w:proofErr w:type="gramStart"/>
      <w:r w:rsidRPr="00DD3CFA">
        <w:rPr>
          <w:rFonts w:eastAsia="Calibri"/>
          <w:lang w:eastAsia="en-US"/>
        </w:rPr>
        <w:t>та</w:t>
      </w:r>
      <w:proofErr w:type="gramEnd"/>
      <w:r w:rsidRPr="00DD3CFA">
        <w:rPr>
          <w:rFonts w:eastAsia="Calibri"/>
          <w:lang w:eastAsia="en-US"/>
        </w:rPr>
        <w:t xml:space="preserve"> </w:t>
      </w:r>
      <w:proofErr w:type="spellStart"/>
      <w:r w:rsidRPr="00DD3CFA">
        <w:rPr>
          <w:rFonts w:eastAsia="Calibri"/>
          <w:lang w:eastAsia="en-US"/>
        </w:rPr>
        <w:t>відповідної</w:t>
      </w:r>
      <w:proofErr w:type="spellEnd"/>
      <w:r w:rsidRPr="00DD3CFA">
        <w:rPr>
          <w:rFonts w:eastAsia="Calibri"/>
          <w:lang w:eastAsia="en-US"/>
        </w:rPr>
        <w:t xml:space="preserve"> </w:t>
      </w:r>
      <w:proofErr w:type="spellStart"/>
      <w:r w:rsidRPr="00DD3CFA">
        <w:rPr>
          <w:rFonts w:eastAsia="Calibri"/>
          <w:lang w:eastAsia="en-US"/>
        </w:rPr>
        <w:t>супровідної</w:t>
      </w:r>
      <w:proofErr w:type="spellEnd"/>
      <w:r w:rsidRPr="00DD3CFA">
        <w:rPr>
          <w:rFonts w:eastAsia="Calibri"/>
          <w:lang w:eastAsia="en-US"/>
        </w:rPr>
        <w:t xml:space="preserve"> </w:t>
      </w:r>
      <w:proofErr w:type="spellStart"/>
      <w:r w:rsidRPr="00DD3CFA">
        <w:rPr>
          <w:rFonts w:eastAsia="Calibri"/>
          <w:lang w:eastAsia="en-US"/>
        </w:rPr>
        <w:t>документації</w:t>
      </w:r>
      <w:proofErr w:type="spellEnd"/>
      <w:r w:rsidRPr="00DD3CFA">
        <w:rPr>
          <w:rFonts w:eastAsia="Calibri"/>
          <w:lang w:eastAsia="en-US"/>
        </w:rPr>
        <w:t xml:space="preserve"> </w:t>
      </w:r>
      <w:proofErr w:type="spellStart"/>
      <w:r w:rsidRPr="00DD3CFA">
        <w:rPr>
          <w:rFonts w:eastAsia="Calibri"/>
          <w:lang w:eastAsia="en-US"/>
        </w:rPr>
        <w:t>здійснюються</w:t>
      </w:r>
      <w:proofErr w:type="spellEnd"/>
      <w:r w:rsidRPr="00DD3CFA">
        <w:rPr>
          <w:rFonts w:eastAsia="Calibri"/>
          <w:lang w:eastAsia="en-US"/>
        </w:rPr>
        <w:t xml:space="preserve"> за </w:t>
      </w:r>
      <w:proofErr w:type="spellStart"/>
      <w:r w:rsidRPr="00DD3CFA">
        <w:rPr>
          <w:rFonts w:eastAsia="Calibri"/>
          <w:lang w:eastAsia="en-US"/>
        </w:rPr>
        <w:t>рахунок</w:t>
      </w:r>
      <w:proofErr w:type="spellEnd"/>
      <w:r w:rsidRPr="00DD3CFA">
        <w:rPr>
          <w:rFonts w:eastAsia="Calibri"/>
          <w:lang w:eastAsia="en-US"/>
        </w:rPr>
        <w:t xml:space="preserve"> </w:t>
      </w:r>
      <w:proofErr w:type="spellStart"/>
      <w:r w:rsidRPr="00DD3CFA">
        <w:rPr>
          <w:rFonts w:eastAsia="Calibri"/>
          <w:lang w:eastAsia="en-US"/>
        </w:rPr>
        <w:t>Постачальника</w:t>
      </w:r>
      <w:proofErr w:type="spellEnd"/>
      <w:r w:rsidRPr="00DD3CFA">
        <w:rPr>
          <w:rFonts w:eastAsia="Calibri"/>
          <w:lang w:eastAsia="en-US"/>
        </w:rPr>
        <w:t xml:space="preserve"> та силами </w:t>
      </w:r>
      <w:proofErr w:type="spellStart"/>
      <w:r w:rsidRPr="00DD3CFA">
        <w:rPr>
          <w:rFonts w:eastAsia="Calibri"/>
          <w:lang w:eastAsia="en-US"/>
        </w:rPr>
        <w:t>Постачальника</w:t>
      </w:r>
      <w:proofErr w:type="spellEnd"/>
    </w:p>
    <w:p w:rsidR="00932E0A" w:rsidRPr="00DD3CFA" w:rsidRDefault="00932E0A" w:rsidP="00932E0A">
      <w:pPr>
        <w:pStyle w:val="rvps2"/>
        <w:shd w:val="clear" w:color="auto" w:fill="FFFFFF"/>
        <w:spacing w:before="0" w:after="0"/>
        <w:ind w:firstLine="567"/>
        <w:jc w:val="both"/>
        <w:textAlignment w:val="baseline"/>
        <w:rPr>
          <w:lang w:val="uk-UA"/>
        </w:rPr>
      </w:pPr>
      <w:r w:rsidRPr="00DD3CFA">
        <w:rPr>
          <w:rFonts w:eastAsia="Arial Unicode MS"/>
          <w:iCs/>
          <w:lang w:val="uk-UA" w:eastAsia="hi-IN" w:bidi="hi-IN"/>
        </w:rPr>
        <w:t xml:space="preserve">Поставка товару здійснюється окремими партіями на підставі заявок Замовника автотранспортом Постачальника </w:t>
      </w:r>
      <w:r w:rsidRPr="00DD3CFA">
        <w:rPr>
          <w:lang w:val="uk-UA"/>
        </w:rPr>
        <w:t>з моменту підписання договору обома сторонами не менше двох разів на тиждень, відповідно до заявки покупця до 31 грудня  202</w:t>
      </w:r>
      <w:r>
        <w:rPr>
          <w:lang w:val="uk-UA"/>
        </w:rPr>
        <w:t>3</w:t>
      </w:r>
      <w:r w:rsidRPr="00DD3CFA">
        <w:rPr>
          <w:lang w:val="uk-UA"/>
        </w:rPr>
        <w:t xml:space="preserve"> року за вказаною у заявках покупця адресою, у межах міста Суми.</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Моментом </w:t>
      </w:r>
      <w:proofErr w:type="spellStart"/>
      <w:r w:rsidRPr="00DD3CFA">
        <w:rPr>
          <w:rFonts w:ascii="Times New Roman" w:hAnsi="Times New Roman" w:cs="Times New Roman"/>
          <w:color w:val="000000"/>
          <w:sz w:val="24"/>
          <w:szCs w:val="24"/>
        </w:rPr>
        <w:t>постачання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вважається</w:t>
      </w:r>
      <w:proofErr w:type="spellEnd"/>
      <w:r w:rsidRPr="00DD3CFA">
        <w:rPr>
          <w:rFonts w:ascii="Times New Roman" w:hAnsi="Times New Roman" w:cs="Times New Roman"/>
          <w:color w:val="000000"/>
          <w:sz w:val="24"/>
          <w:szCs w:val="24"/>
        </w:rPr>
        <w:t xml:space="preserve"> дата </w:t>
      </w:r>
      <w:proofErr w:type="spellStart"/>
      <w:r w:rsidRPr="00DD3CFA">
        <w:rPr>
          <w:rFonts w:ascii="Times New Roman" w:hAnsi="Times New Roman" w:cs="Times New Roman"/>
          <w:color w:val="000000"/>
          <w:sz w:val="24"/>
          <w:szCs w:val="24"/>
        </w:rPr>
        <w:t>прибуття</w:t>
      </w:r>
      <w:proofErr w:type="spellEnd"/>
      <w:r w:rsidRPr="00DD3CFA">
        <w:rPr>
          <w:rFonts w:ascii="Times New Roman" w:hAnsi="Times New Roman" w:cs="Times New Roman"/>
          <w:color w:val="000000"/>
          <w:sz w:val="24"/>
          <w:szCs w:val="24"/>
        </w:rPr>
        <w:t xml:space="preserve"> Товару в </w:t>
      </w:r>
      <w:proofErr w:type="spellStart"/>
      <w:proofErr w:type="gramStart"/>
      <w:r w:rsidRPr="00DD3CFA">
        <w:rPr>
          <w:rFonts w:ascii="Times New Roman" w:hAnsi="Times New Roman" w:cs="Times New Roman"/>
          <w:color w:val="000000"/>
          <w:sz w:val="24"/>
          <w:szCs w:val="24"/>
        </w:rPr>
        <w:t>м</w:t>
      </w:r>
      <w:proofErr w:type="gramEnd"/>
      <w:r w:rsidRPr="00DD3CFA">
        <w:rPr>
          <w:rFonts w:ascii="Times New Roman" w:hAnsi="Times New Roman" w:cs="Times New Roman"/>
          <w:color w:val="000000"/>
          <w:sz w:val="24"/>
          <w:szCs w:val="24"/>
        </w:rPr>
        <w:t>ісце</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постачання</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proofErr w:type="spellStart"/>
      <w:r w:rsidRPr="00DD3CFA">
        <w:rPr>
          <w:rFonts w:ascii="Times New Roman" w:hAnsi="Times New Roman" w:cs="Times New Roman"/>
          <w:color w:val="000000"/>
          <w:sz w:val="24"/>
          <w:szCs w:val="24"/>
        </w:rPr>
        <w:t>Розвантаження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здійснюється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представниками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Постачальника</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proofErr w:type="gramStart"/>
      <w:r w:rsidRPr="00DD3CFA">
        <w:rPr>
          <w:rFonts w:ascii="Times New Roman" w:hAnsi="Times New Roman" w:cs="Times New Roman"/>
          <w:color w:val="000000"/>
          <w:sz w:val="24"/>
          <w:szCs w:val="24"/>
        </w:rPr>
        <w:t xml:space="preserve">При </w:t>
      </w:r>
      <w:proofErr w:type="spellStart"/>
      <w:r w:rsidRPr="00DD3CFA">
        <w:rPr>
          <w:rFonts w:ascii="Times New Roman" w:hAnsi="Times New Roman" w:cs="Times New Roman"/>
          <w:color w:val="000000"/>
          <w:sz w:val="24"/>
          <w:szCs w:val="24"/>
        </w:rPr>
        <w:t>цьому</w:t>
      </w:r>
      <w:proofErr w:type="spellEnd"/>
      <w:r w:rsidRPr="00DD3CFA">
        <w:rPr>
          <w:rFonts w:ascii="Times New Roman" w:hAnsi="Times New Roman" w:cs="Times New Roman"/>
          <w:color w:val="000000"/>
          <w:sz w:val="24"/>
          <w:szCs w:val="24"/>
        </w:rPr>
        <w:t xml:space="preserve"> строк </w:t>
      </w:r>
      <w:proofErr w:type="spellStart"/>
      <w:r w:rsidRPr="00DD3CFA">
        <w:rPr>
          <w:rFonts w:ascii="Times New Roman" w:hAnsi="Times New Roman" w:cs="Times New Roman"/>
          <w:color w:val="000000"/>
          <w:sz w:val="24"/>
          <w:szCs w:val="24"/>
        </w:rPr>
        <w:t>придатності</w:t>
      </w:r>
      <w:proofErr w:type="spellEnd"/>
      <w:r w:rsidRPr="00DD3CFA">
        <w:rPr>
          <w:rFonts w:ascii="Times New Roman" w:hAnsi="Times New Roman" w:cs="Times New Roman"/>
          <w:color w:val="000000"/>
          <w:sz w:val="24"/>
          <w:szCs w:val="24"/>
        </w:rPr>
        <w:t xml:space="preserve"> до </w:t>
      </w:r>
      <w:proofErr w:type="spellStart"/>
      <w:r w:rsidRPr="00DD3CFA">
        <w:rPr>
          <w:rFonts w:ascii="Times New Roman" w:hAnsi="Times New Roman" w:cs="Times New Roman"/>
          <w:color w:val="000000"/>
          <w:sz w:val="24"/>
          <w:szCs w:val="24"/>
        </w:rPr>
        <w:t>споживання</w:t>
      </w:r>
      <w:proofErr w:type="spellEnd"/>
      <w:r w:rsidRPr="00DD3CFA">
        <w:rPr>
          <w:rFonts w:ascii="Times New Roman" w:hAnsi="Times New Roman" w:cs="Times New Roman"/>
          <w:color w:val="000000"/>
          <w:sz w:val="24"/>
          <w:szCs w:val="24"/>
        </w:rPr>
        <w:t xml:space="preserve"> товару, </w:t>
      </w:r>
      <w:proofErr w:type="spellStart"/>
      <w:r w:rsidRPr="00DD3CFA">
        <w:rPr>
          <w:rFonts w:ascii="Times New Roman" w:hAnsi="Times New Roman" w:cs="Times New Roman"/>
          <w:color w:val="000000"/>
          <w:sz w:val="24"/>
          <w:szCs w:val="24"/>
        </w:rPr>
        <w:t>що</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пропонується</w:t>
      </w:r>
      <w:proofErr w:type="spellEnd"/>
      <w:r w:rsidRPr="00DD3CFA">
        <w:rPr>
          <w:rFonts w:ascii="Times New Roman" w:hAnsi="Times New Roman" w:cs="Times New Roman"/>
          <w:color w:val="000000"/>
          <w:sz w:val="24"/>
          <w:szCs w:val="24"/>
        </w:rPr>
        <w:t xml:space="preserve"> до </w:t>
      </w:r>
      <w:proofErr w:type="spellStart"/>
      <w:r w:rsidRPr="00DD3CFA">
        <w:rPr>
          <w:rFonts w:ascii="Times New Roman" w:hAnsi="Times New Roman" w:cs="Times New Roman"/>
          <w:color w:val="000000"/>
          <w:sz w:val="24"/>
          <w:szCs w:val="24"/>
        </w:rPr>
        <w:t>постачання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замовнику</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цих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торгів</w:t>
      </w:r>
      <w:proofErr w:type="spellEnd"/>
      <w:r w:rsidRPr="00DD3CFA">
        <w:rPr>
          <w:rFonts w:ascii="Times New Roman" w:hAnsi="Times New Roman" w:cs="Times New Roman"/>
          <w:color w:val="000000"/>
          <w:sz w:val="24"/>
          <w:szCs w:val="24"/>
        </w:rPr>
        <w:t xml:space="preserve">, повинен </w:t>
      </w:r>
      <w:proofErr w:type="spellStart"/>
      <w:r w:rsidRPr="00DD3CFA">
        <w:rPr>
          <w:rFonts w:ascii="Times New Roman" w:hAnsi="Times New Roman" w:cs="Times New Roman"/>
          <w:color w:val="000000"/>
          <w:sz w:val="24"/>
          <w:szCs w:val="24"/>
        </w:rPr>
        <w:t>становити</w:t>
      </w:r>
      <w:proofErr w:type="spellEnd"/>
      <w:r w:rsidRPr="00DD3CFA">
        <w:rPr>
          <w:rFonts w:ascii="Times New Roman" w:hAnsi="Times New Roman" w:cs="Times New Roman"/>
          <w:color w:val="000000"/>
          <w:sz w:val="24"/>
          <w:szCs w:val="24"/>
        </w:rPr>
        <w:t xml:space="preserve"> не </w:t>
      </w:r>
      <w:proofErr w:type="spellStart"/>
      <w:r w:rsidRPr="00DD3CFA">
        <w:rPr>
          <w:rFonts w:ascii="Times New Roman" w:hAnsi="Times New Roman" w:cs="Times New Roman"/>
          <w:color w:val="000000"/>
          <w:sz w:val="24"/>
          <w:szCs w:val="24"/>
        </w:rPr>
        <w:t>менше</w:t>
      </w:r>
      <w:proofErr w:type="spellEnd"/>
      <w:r w:rsidRPr="00DD3CFA">
        <w:rPr>
          <w:rFonts w:ascii="Times New Roman" w:hAnsi="Times New Roman" w:cs="Times New Roman"/>
          <w:color w:val="000000"/>
          <w:sz w:val="24"/>
          <w:szCs w:val="24"/>
        </w:rPr>
        <w:t xml:space="preserve"> 2/3 строку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загального</w:t>
      </w:r>
      <w:proofErr w:type="spellEnd"/>
      <w:r w:rsidRPr="00DD3CFA">
        <w:rPr>
          <w:rFonts w:ascii="Times New Roman" w:hAnsi="Times New Roman" w:cs="Times New Roman"/>
          <w:color w:val="000000"/>
          <w:sz w:val="24"/>
          <w:szCs w:val="24"/>
        </w:rPr>
        <w:t xml:space="preserve"> строку </w:t>
      </w:r>
      <w:proofErr w:type="spellStart"/>
      <w:r w:rsidRPr="00DD3CFA">
        <w:rPr>
          <w:rFonts w:ascii="Times New Roman" w:hAnsi="Times New Roman" w:cs="Times New Roman"/>
          <w:color w:val="000000"/>
          <w:sz w:val="24"/>
          <w:szCs w:val="24"/>
        </w:rPr>
        <w:t>придатності</w:t>
      </w:r>
      <w:proofErr w:type="spellEnd"/>
      <w:r w:rsidRPr="00DD3CFA">
        <w:rPr>
          <w:rFonts w:ascii="Times New Roman" w:hAnsi="Times New Roman" w:cs="Times New Roman"/>
          <w:color w:val="000000"/>
          <w:sz w:val="24"/>
          <w:szCs w:val="24"/>
        </w:rPr>
        <w:t>.</w:t>
      </w:r>
      <w:proofErr w:type="gramEnd"/>
    </w:p>
    <w:p w:rsidR="00932E0A" w:rsidRPr="00DD3CFA" w:rsidRDefault="00932E0A" w:rsidP="00932E0A">
      <w:pPr>
        <w:ind w:firstLine="567"/>
        <w:jc w:val="both"/>
        <w:rPr>
          <w:rFonts w:ascii="Times New Roman" w:hAnsi="Times New Roman" w:cs="Times New Roman"/>
          <w:color w:val="000000"/>
          <w:sz w:val="24"/>
          <w:szCs w:val="24"/>
        </w:rPr>
      </w:pPr>
      <w:proofErr w:type="spellStart"/>
      <w:r w:rsidRPr="00DD3CFA">
        <w:rPr>
          <w:rFonts w:ascii="Times New Roman" w:hAnsi="Times New Roman" w:cs="Times New Roman"/>
          <w:b/>
          <w:bCs/>
          <w:color w:val="000000"/>
          <w:sz w:val="24"/>
          <w:szCs w:val="24"/>
        </w:rPr>
        <w:t>Продукція</w:t>
      </w:r>
      <w:proofErr w:type="spellEnd"/>
      <w:r w:rsidRPr="00DD3CFA">
        <w:rPr>
          <w:rFonts w:ascii="Times New Roman" w:hAnsi="Times New Roman" w:cs="Times New Roman"/>
          <w:b/>
          <w:bCs/>
          <w:color w:val="000000"/>
          <w:sz w:val="24"/>
          <w:szCs w:val="24"/>
        </w:rPr>
        <w:t xml:space="preserve">, </w:t>
      </w:r>
      <w:proofErr w:type="spellStart"/>
      <w:r w:rsidRPr="00DD3CFA">
        <w:rPr>
          <w:rFonts w:ascii="Times New Roman" w:hAnsi="Times New Roman" w:cs="Times New Roman"/>
          <w:b/>
          <w:bCs/>
          <w:color w:val="000000"/>
          <w:sz w:val="24"/>
          <w:szCs w:val="24"/>
        </w:rPr>
        <w:t>що</w:t>
      </w:r>
      <w:proofErr w:type="spellEnd"/>
      <w:r w:rsidRPr="00DD3CFA">
        <w:rPr>
          <w:rFonts w:ascii="Times New Roman" w:hAnsi="Times New Roman" w:cs="Times New Roman"/>
          <w:b/>
          <w:bCs/>
          <w:color w:val="000000"/>
          <w:sz w:val="24"/>
          <w:szCs w:val="24"/>
        </w:rPr>
        <w:t xml:space="preserve"> буде </w:t>
      </w:r>
      <w:proofErr w:type="spellStart"/>
      <w:r w:rsidRPr="00DD3CFA">
        <w:rPr>
          <w:rFonts w:ascii="Times New Roman" w:hAnsi="Times New Roman" w:cs="Times New Roman"/>
          <w:b/>
          <w:bCs/>
          <w:color w:val="000000"/>
          <w:sz w:val="24"/>
          <w:szCs w:val="24"/>
        </w:rPr>
        <w:t>постачатися</w:t>
      </w:r>
      <w:proofErr w:type="spellEnd"/>
      <w:r w:rsidRPr="00DD3CFA">
        <w:rPr>
          <w:rFonts w:ascii="Times New Roman" w:hAnsi="Times New Roman" w:cs="Times New Roman"/>
          <w:b/>
          <w:bCs/>
          <w:color w:val="000000"/>
          <w:sz w:val="24"/>
          <w:szCs w:val="24"/>
        </w:rPr>
        <w:t xml:space="preserve">, повинна </w:t>
      </w:r>
      <w:proofErr w:type="spellStart"/>
      <w:r w:rsidRPr="00DD3CFA">
        <w:rPr>
          <w:rFonts w:ascii="Times New Roman" w:hAnsi="Times New Roman" w:cs="Times New Roman"/>
          <w:b/>
          <w:bCs/>
          <w:color w:val="000000"/>
          <w:sz w:val="24"/>
          <w:szCs w:val="24"/>
        </w:rPr>
        <w:t>відповідати</w:t>
      </w:r>
      <w:proofErr w:type="spellEnd"/>
      <w:r w:rsidRPr="00DD3CFA">
        <w:rPr>
          <w:rFonts w:ascii="Times New Roman" w:hAnsi="Times New Roman" w:cs="Times New Roman"/>
          <w:b/>
          <w:bCs/>
          <w:color w:val="000000"/>
          <w:sz w:val="24"/>
          <w:szCs w:val="24"/>
        </w:rPr>
        <w:t xml:space="preserve"> </w:t>
      </w:r>
      <w:proofErr w:type="spellStart"/>
      <w:r w:rsidRPr="00DD3CFA">
        <w:rPr>
          <w:rFonts w:ascii="Times New Roman" w:hAnsi="Times New Roman" w:cs="Times New Roman"/>
          <w:b/>
          <w:bCs/>
          <w:color w:val="000000"/>
          <w:sz w:val="24"/>
          <w:szCs w:val="24"/>
        </w:rPr>
        <w:t>наступним</w:t>
      </w:r>
      <w:proofErr w:type="spellEnd"/>
      <w:r w:rsidRPr="00DD3CFA">
        <w:rPr>
          <w:rFonts w:ascii="Times New Roman" w:hAnsi="Times New Roman" w:cs="Times New Roman"/>
          <w:b/>
          <w:bCs/>
          <w:color w:val="000000"/>
          <w:sz w:val="24"/>
          <w:szCs w:val="24"/>
        </w:rPr>
        <w:t xml:space="preserve"> </w:t>
      </w:r>
      <w:proofErr w:type="spellStart"/>
      <w:r w:rsidRPr="00DD3CFA">
        <w:rPr>
          <w:rFonts w:ascii="Times New Roman" w:hAnsi="Times New Roman" w:cs="Times New Roman"/>
          <w:b/>
          <w:bCs/>
          <w:color w:val="000000"/>
          <w:sz w:val="24"/>
          <w:szCs w:val="24"/>
        </w:rPr>
        <w:t>нормативно-правовим</w:t>
      </w:r>
      <w:proofErr w:type="spellEnd"/>
      <w:r w:rsidRPr="00DD3CFA">
        <w:rPr>
          <w:rFonts w:ascii="Times New Roman" w:hAnsi="Times New Roman" w:cs="Times New Roman"/>
          <w:b/>
          <w:bCs/>
          <w:color w:val="000000"/>
          <w:sz w:val="24"/>
          <w:szCs w:val="24"/>
        </w:rPr>
        <w:t xml:space="preserve"> актам:</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Закону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23.12.1997 року № 771/97 - ВР «Про </w:t>
      </w:r>
      <w:proofErr w:type="spellStart"/>
      <w:r w:rsidRPr="00DD3CFA">
        <w:rPr>
          <w:rFonts w:ascii="Times New Roman" w:hAnsi="Times New Roman" w:cs="Times New Roman"/>
          <w:color w:val="000000"/>
          <w:sz w:val="24"/>
          <w:szCs w:val="24"/>
        </w:rPr>
        <w:t>безпечність</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якість</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харчових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продукті</w:t>
      </w:r>
      <w:proofErr w:type="gramStart"/>
      <w:r w:rsidRPr="00DD3CFA">
        <w:rPr>
          <w:rFonts w:ascii="Times New Roman" w:hAnsi="Times New Roman" w:cs="Times New Roman"/>
          <w:color w:val="000000"/>
          <w:sz w:val="24"/>
          <w:szCs w:val="24"/>
        </w:rPr>
        <w:t>в</w:t>
      </w:r>
      <w:proofErr w:type="spellEnd"/>
      <w:proofErr w:type="gram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Закону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06.09.2005 року № 2809 – І</w:t>
      </w:r>
      <w:proofErr w:type="gramStart"/>
      <w:r w:rsidRPr="00DD3CFA">
        <w:rPr>
          <w:rFonts w:ascii="Times New Roman" w:hAnsi="Times New Roman" w:cs="Times New Roman"/>
          <w:color w:val="000000"/>
          <w:sz w:val="24"/>
          <w:szCs w:val="24"/>
        </w:rPr>
        <w:t>У</w:t>
      </w:r>
      <w:proofErr w:type="gramEnd"/>
      <w:r w:rsidRPr="00DD3CFA">
        <w:rPr>
          <w:rFonts w:ascii="Times New Roman" w:hAnsi="Times New Roman" w:cs="Times New Roman"/>
          <w:color w:val="000000"/>
          <w:sz w:val="24"/>
          <w:szCs w:val="24"/>
        </w:rPr>
        <w:t xml:space="preserve"> «Про </w:t>
      </w:r>
      <w:proofErr w:type="spellStart"/>
      <w:r w:rsidRPr="00DD3CFA">
        <w:rPr>
          <w:rFonts w:ascii="Times New Roman" w:hAnsi="Times New Roman" w:cs="Times New Roman"/>
          <w:color w:val="000000"/>
          <w:sz w:val="24"/>
          <w:szCs w:val="24"/>
        </w:rPr>
        <w:t>внесення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змін</w:t>
      </w:r>
      <w:proofErr w:type="spellEnd"/>
      <w:r w:rsidRPr="00DD3CFA">
        <w:rPr>
          <w:rFonts w:ascii="Times New Roman" w:hAnsi="Times New Roman" w:cs="Times New Roman"/>
          <w:color w:val="000000"/>
          <w:sz w:val="24"/>
          <w:szCs w:val="24"/>
        </w:rPr>
        <w:t xml:space="preserve"> до Закону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«Про </w:t>
      </w:r>
      <w:proofErr w:type="spellStart"/>
      <w:r w:rsidRPr="00DD3CFA">
        <w:rPr>
          <w:rFonts w:ascii="Times New Roman" w:hAnsi="Times New Roman" w:cs="Times New Roman"/>
          <w:color w:val="000000"/>
          <w:sz w:val="24"/>
          <w:szCs w:val="24"/>
        </w:rPr>
        <w:t>якість</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безпеку</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харчових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продуктів</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продовольчої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сировини</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Закон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05 </w:t>
      </w:r>
      <w:proofErr w:type="spellStart"/>
      <w:r w:rsidRPr="00DD3CFA">
        <w:rPr>
          <w:rFonts w:ascii="Times New Roman" w:hAnsi="Times New Roman" w:cs="Times New Roman"/>
          <w:color w:val="000000"/>
          <w:sz w:val="24"/>
          <w:szCs w:val="24"/>
        </w:rPr>
        <w:t>червня</w:t>
      </w:r>
      <w:proofErr w:type="spellEnd"/>
      <w:r w:rsidRPr="00DD3CFA">
        <w:rPr>
          <w:rFonts w:ascii="Times New Roman" w:hAnsi="Times New Roman" w:cs="Times New Roman"/>
          <w:color w:val="000000"/>
          <w:sz w:val="24"/>
          <w:szCs w:val="24"/>
        </w:rPr>
        <w:t xml:space="preserve"> 2015 року № 1315-VII «Про </w:t>
      </w:r>
      <w:proofErr w:type="spellStart"/>
      <w:r w:rsidRPr="00DD3CFA">
        <w:rPr>
          <w:rFonts w:ascii="Times New Roman" w:hAnsi="Times New Roman" w:cs="Times New Roman"/>
          <w:color w:val="000000"/>
          <w:sz w:val="24"/>
          <w:szCs w:val="24"/>
        </w:rPr>
        <w:t>стандартизацію</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Закону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24.02.1994 року № 4004 – XIІ «Про </w:t>
      </w:r>
      <w:proofErr w:type="spellStart"/>
      <w:r w:rsidRPr="00DD3CFA">
        <w:rPr>
          <w:rFonts w:ascii="Times New Roman" w:hAnsi="Times New Roman" w:cs="Times New Roman"/>
          <w:color w:val="000000"/>
          <w:sz w:val="24"/>
          <w:szCs w:val="24"/>
        </w:rPr>
        <w:t>забезпечення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сані</w:t>
      </w:r>
      <w:proofErr w:type="gramStart"/>
      <w:r w:rsidRPr="00DD3CFA">
        <w:rPr>
          <w:rFonts w:ascii="Times New Roman" w:hAnsi="Times New Roman" w:cs="Times New Roman"/>
          <w:color w:val="000000"/>
          <w:sz w:val="24"/>
          <w:szCs w:val="24"/>
        </w:rPr>
        <w:t>тарного</w:t>
      </w:r>
      <w:proofErr w:type="spellEnd"/>
      <w:proofErr w:type="gram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епідемічного</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благополуччя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населення</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Закон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23 </w:t>
      </w:r>
      <w:proofErr w:type="spellStart"/>
      <w:r w:rsidRPr="00DD3CFA">
        <w:rPr>
          <w:rFonts w:ascii="Times New Roman" w:hAnsi="Times New Roman" w:cs="Times New Roman"/>
          <w:color w:val="000000"/>
          <w:sz w:val="24"/>
          <w:szCs w:val="24"/>
        </w:rPr>
        <w:t>грудня</w:t>
      </w:r>
      <w:proofErr w:type="spellEnd"/>
      <w:r w:rsidRPr="00DD3CFA">
        <w:rPr>
          <w:rFonts w:ascii="Times New Roman" w:hAnsi="Times New Roman" w:cs="Times New Roman"/>
          <w:color w:val="000000"/>
          <w:sz w:val="24"/>
          <w:szCs w:val="24"/>
        </w:rPr>
        <w:t xml:space="preserve"> 1997 року № 771/97-ВР «Про </w:t>
      </w:r>
      <w:proofErr w:type="spellStart"/>
      <w:r w:rsidRPr="00DD3CFA">
        <w:rPr>
          <w:rFonts w:ascii="Times New Roman" w:hAnsi="Times New Roman" w:cs="Times New Roman"/>
          <w:color w:val="000000"/>
          <w:sz w:val="24"/>
          <w:szCs w:val="24"/>
        </w:rPr>
        <w:t>основні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принципи</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вимоги</w:t>
      </w:r>
      <w:proofErr w:type="spellEnd"/>
      <w:r w:rsidRPr="00DD3CFA">
        <w:rPr>
          <w:rFonts w:ascii="Times New Roman" w:hAnsi="Times New Roman" w:cs="Times New Roman"/>
          <w:color w:val="000000"/>
          <w:sz w:val="24"/>
          <w:szCs w:val="24"/>
        </w:rPr>
        <w:t xml:space="preserve"> до </w:t>
      </w:r>
      <w:proofErr w:type="spellStart"/>
      <w:r w:rsidRPr="00DD3CFA">
        <w:rPr>
          <w:rFonts w:ascii="Times New Roman" w:hAnsi="Times New Roman" w:cs="Times New Roman"/>
          <w:color w:val="000000"/>
          <w:sz w:val="24"/>
          <w:szCs w:val="24"/>
        </w:rPr>
        <w:t>безпечності</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якості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харчових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продукті</w:t>
      </w:r>
      <w:proofErr w:type="gramStart"/>
      <w:r w:rsidRPr="00DD3CFA">
        <w:rPr>
          <w:rFonts w:ascii="Times New Roman" w:hAnsi="Times New Roman" w:cs="Times New Roman"/>
          <w:color w:val="000000"/>
          <w:sz w:val="24"/>
          <w:szCs w:val="24"/>
        </w:rPr>
        <w:t>в</w:t>
      </w:r>
      <w:proofErr w:type="spellEnd"/>
      <w:proofErr w:type="gram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Закону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01.12.2005 року №3161-ІY</w:t>
      </w:r>
      <w:proofErr w:type="gramStart"/>
      <w:r w:rsidRPr="00DD3CFA">
        <w:rPr>
          <w:rFonts w:ascii="Times New Roman" w:hAnsi="Times New Roman" w:cs="Times New Roman"/>
          <w:color w:val="000000"/>
          <w:sz w:val="24"/>
          <w:szCs w:val="24"/>
        </w:rPr>
        <w:t xml:space="preserve"> П</w:t>
      </w:r>
      <w:proofErr w:type="gramEnd"/>
      <w:r w:rsidRPr="00DD3CFA">
        <w:rPr>
          <w:rFonts w:ascii="Times New Roman" w:hAnsi="Times New Roman" w:cs="Times New Roman"/>
          <w:color w:val="000000"/>
          <w:sz w:val="24"/>
          <w:szCs w:val="24"/>
        </w:rPr>
        <w:t xml:space="preserve">ро </w:t>
      </w:r>
      <w:proofErr w:type="spellStart"/>
      <w:r w:rsidRPr="00DD3CFA">
        <w:rPr>
          <w:rFonts w:ascii="Times New Roman" w:hAnsi="Times New Roman" w:cs="Times New Roman"/>
          <w:color w:val="000000"/>
          <w:sz w:val="24"/>
          <w:szCs w:val="24"/>
        </w:rPr>
        <w:t>внесення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змін</w:t>
      </w:r>
      <w:proofErr w:type="spellEnd"/>
      <w:r w:rsidRPr="00DD3CFA">
        <w:rPr>
          <w:rFonts w:ascii="Times New Roman" w:hAnsi="Times New Roman" w:cs="Times New Roman"/>
          <w:color w:val="000000"/>
          <w:sz w:val="24"/>
          <w:szCs w:val="24"/>
        </w:rPr>
        <w:t xml:space="preserve"> до Закону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«Про </w:t>
      </w:r>
      <w:proofErr w:type="spellStart"/>
      <w:r w:rsidRPr="00DD3CFA">
        <w:rPr>
          <w:rFonts w:ascii="Times New Roman" w:hAnsi="Times New Roman" w:cs="Times New Roman"/>
          <w:color w:val="000000"/>
          <w:sz w:val="24"/>
          <w:szCs w:val="24"/>
        </w:rPr>
        <w:t>захист</w:t>
      </w:r>
      <w:proofErr w:type="spellEnd"/>
      <w:r w:rsidRPr="00DD3CFA">
        <w:rPr>
          <w:rFonts w:ascii="Times New Roman" w:hAnsi="Times New Roman" w:cs="Times New Roman"/>
          <w:color w:val="000000"/>
          <w:sz w:val="24"/>
          <w:szCs w:val="24"/>
        </w:rPr>
        <w:t xml:space="preserve"> прав </w:t>
      </w:r>
      <w:proofErr w:type="spellStart"/>
      <w:r w:rsidRPr="00DD3CFA">
        <w:rPr>
          <w:rFonts w:ascii="Times New Roman" w:hAnsi="Times New Roman" w:cs="Times New Roman"/>
          <w:color w:val="000000"/>
          <w:sz w:val="24"/>
          <w:szCs w:val="24"/>
        </w:rPr>
        <w:t>споживачів</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Закону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15 </w:t>
      </w:r>
      <w:proofErr w:type="spellStart"/>
      <w:r w:rsidRPr="00DD3CFA">
        <w:rPr>
          <w:rFonts w:ascii="Times New Roman" w:hAnsi="Times New Roman" w:cs="Times New Roman"/>
          <w:color w:val="000000"/>
          <w:sz w:val="24"/>
          <w:szCs w:val="24"/>
        </w:rPr>
        <w:t>січня</w:t>
      </w:r>
      <w:proofErr w:type="spellEnd"/>
      <w:r w:rsidRPr="00DD3CFA">
        <w:rPr>
          <w:rFonts w:ascii="Times New Roman" w:hAnsi="Times New Roman" w:cs="Times New Roman"/>
          <w:color w:val="000000"/>
          <w:sz w:val="24"/>
          <w:szCs w:val="24"/>
        </w:rPr>
        <w:t xml:space="preserve"> 2015 року № 124-VIII «Про </w:t>
      </w:r>
      <w:proofErr w:type="spellStart"/>
      <w:r w:rsidRPr="00DD3CFA">
        <w:rPr>
          <w:rFonts w:ascii="Times New Roman" w:hAnsi="Times New Roman" w:cs="Times New Roman"/>
          <w:color w:val="000000"/>
          <w:sz w:val="24"/>
          <w:szCs w:val="24"/>
        </w:rPr>
        <w:t>технічні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регламенти</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оцінку</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відповідності</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Наказ </w:t>
      </w:r>
      <w:proofErr w:type="spellStart"/>
      <w:r w:rsidRPr="00DD3CFA">
        <w:rPr>
          <w:rFonts w:ascii="Times New Roman" w:hAnsi="Times New Roman" w:cs="Times New Roman"/>
          <w:color w:val="000000"/>
          <w:sz w:val="24"/>
          <w:szCs w:val="24"/>
        </w:rPr>
        <w:t>Міністерства</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охорони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здоров’я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19.07.2012 № 548 «Про </w:t>
      </w:r>
      <w:proofErr w:type="spellStart"/>
      <w:r w:rsidRPr="00DD3CFA">
        <w:rPr>
          <w:rFonts w:ascii="Times New Roman" w:hAnsi="Times New Roman" w:cs="Times New Roman"/>
          <w:color w:val="000000"/>
          <w:sz w:val="24"/>
          <w:szCs w:val="24"/>
        </w:rPr>
        <w:t>затвердження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Мікробіологічних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критеріїв</w:t>
      </w:r>
      <w:proofErr w:type="spellEnd"/>
      <w:r w:rsidRPr="00DD3CFA">
        <w:rPr>
          <w:rFonts w:ascii="Times New Roman" w:hAnsi="Times New Roman" w:cs="Times New Roman"/>
          <w:color w:val="000000"/>
          <w:sz w:val="24"/>
          <w:szCs w:val="24"/>
        </w:rPr>
        <w:t xml:space="preserve"> для </w:t>
      </w:r>
      <w:proofErr w:type="spellStart"/>
      <w:r w:rsidRPr="00DD3CFA">
        <w:rPr>
          <w:rFonts w:ascii="Times New Roman" w:hAnsi="Times New Roman" w:cs="Times New Roman"/>
          <w:color w:val="000000"/>
          <w:sz w:val="24"/>
          <w:szCs w:val="24"/>
        </w:rPr>
        <w:t>встановлення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показників</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безпечності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харчових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продукті</w:t>
      </w:r>
      <w:proofErr w:type="gramStart"/>
      <w:r w:rsidRPr="00DD3CFA">
        <w:rPr>
          <w:rFonts w:ascii="Times New Roman" w:hAnsi="Times New Roman" w:cs="Times New Roman"/>
          <w:color w:val="000000"/>
          <w:sz w:val="24"/>
          <w:szCs w:val="24"/>
        </w:rPr>
        <w:t>в</w:t>
      </w:r>
      <w:proofErr w:type="spellEnd"/>
      <w:proofErr w:type="gram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Указ Президента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23.02.2001 № 113 «Про заходи </w:t>
      </w:r>
      <w:proofErr w:type="spellStart"/>
      <w:r w:rsidRPr="00DD3CFA">
        <w:rPr>
          <w:rFonts w:ascii="Times New Roman" w:hAnsi="Times New Roman" w:cs="Times New Roman"/>
          <w:color w:val="000000"/>
          <w:sz w:val="24"/>
          <w:szCs w:val="24"/>
        </w:rPr>
        <w:t>щодо</w:t>
      </w:r>
      <w:proofErr w:type="spellEnd"/>
      <w:r w:rsidRPr="00DD3CFA">
        <w:rPr>
          <w:rFonts w:ascii="Times New Roman" w:hAnsi="Times New Roman" w:cs="Times New Roman"/>
          <w:color w:val="000000"/>
          <w:sz w:val="24"/>
          <w:szCs w:val="24"/>
        </w:rPr>
        <w:t xml:space="preserve"> </w:t>
      </w:r>
      <w:proofErr w:type="spellStart"/>
      <w:proofErr w:type="gramStart"/>
      <w:r w:rsidRPr="00DD3CFA">
        <w:rPr>
          <w:rFonts w:ascii="Times New Roman" w:hAnsi="Times New Roman" w:cs="Times New Roman"/>
          <w:color w:val="000000"/>
          <w:sz w:val="24"/>
          <w:szCs w:val="24"/>
        </w:rPr>
        <w:t>п</w:t>
      </w:r>
      <w:proofErr w:type="gramEnd"/>
      <w:r w:rsidRPr="00DD3CFA">
        <w:rPr>
          <w:rFonts w:ascii="Times New Roman" w:hAnsi="Times New Roman" w:cs="Times New Roman"/>
          <w:color w:val="000000"/>
          <w:sz w:val="24"/>
          <w:szCs w:val="24"/>
        </w:rPr>
        <w:t>ідвищення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якості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вітчизняної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продукції</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Розпорядження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Кабінету</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Міні</w:t>
      </w:r>
      <w:proofErr w:type="gramStart"/>
      <w:r w:rsidRPr="00DD3CFA">
        <w:rPr>
          <w:rFonts w:ascii="Times New Roman" w:hAnsi="Times New Roman" w:cs="Times New Roman"/>
          <w:color w:val="000000"/>
          <w:sz w:val="24"/>
          <w:szCs w:val="24"/>
        </w:rPr>
        <w:t>стр</w:t>
      </w:r>
      <w:proofErr w:type="gramEnd"/>
      <w:r w:rsidRPr="00DD3CFA">
        <w:rPr>
          <w:rFonts w:ascii="Times New Roman" w:hAnsi="Times New Roman" w:cs="Times New Roman"/>
          <w:color w:val="000000"/>
          <w:sz w:val="24"/>
          <w:szCs w:val="24"/>
        </w:rPr>
        <w:t>ів</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19.06.2013 № 492-р «Про </w:t>
      </w:r>
      <w:proofErr w:type="spellStart"/>
      <w:r w:rsidRPr="00DD3CFA">
        <w:rPr>
          <w:rFonts w:ascii="Times New Roman" w:hAnsi="Times New Roman" w:cs="Times New Roman"/>
          <w:color w:val="000000"/>
          <w:sz w:val="24"/>
          <w:szCs w:val="24"/>
        </w:rPr>
        <w:t>затвердження</w:t>
      </w:r>
      <w:proofErr w:type="spellEnd"/>
      <w:r w:rsidRPr="00DD3CFA">
        <w:rPr>
          <w:rFonts w:ascii="Times New Roman" w:hAnsi="Times New Roman" w:cs="Times New Roman"/>
          <w:color w:val="000000"/>
          <w:sz w:val="24"/>
          <w:szCs w:val="24"/>
        </w:rPr>
        <w:t xml:space="preserve"> плану </w:t>
      </w:r>
      <w:proofErr w:type="spellStart"/>
      <w:r w:rsidRPr="00DD3CFA">
        <w:rPr>
          <w:rFonts w:ascii="Times New Roman" w:hAnsi="Times New Roman" w:cs="Times New Roman"/>
          <w:color w:val="000000"/>
          <w:sz w:val="24"/>
          <w:szCs w:val="24"/>
        </w:rPr>
        <w:t>заходів</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щодо</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розроблення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впровадження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функціонування</w:t>
      </w:r>
      <w:proofErr w:type="spellEnd"/>
      <w:r w:rsidRPr="00DD3CFA">
        <w:rPr>
          <w:rFonts w:ascii="Times New Roman" w:hAnsi="Times New Roman" w:cs="Times New Roman"/>
          <w:color w:val="000000"/>
          <w:sz w:val="24"/>
          <w:szCs w:val="24"/>
        </w:rPr>
        <w:t xml:space="preserve"> систем </w:t>
      </w:r>
      <w:proofErr w:type="spellStart"/>
      <w:r w:rsidRPr="00DD3CFA">
        <w:rPr>
          <w:rFonts w:ascii="Times New Roman" w:hAnsi="Times New Roman" w:cs="Times New Roman"/>
          <w:color w:val="000000"/>
          <w:sz w:val="24"/>
          <w:szCs w:val="24"/>
        </w:rPr>
        <w:t>управління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якістю</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екологічного</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управління</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інших</w:t>
      </w:r>
      <w:proofErr w:type="spellEnd"/>
      <w:r w:rsidRPr="00DD3CFA">
        <w:rPr>
          <w:rFonts w:ascii="Times New Roman" w:hAnsi="Times New Roman" w:cs="Times New Roman"/>
          <w:color w:val="000000"/>
          <w:sz w:val="24"/>
          <w:szCs w:val="24"/>
        </w:rPr>
        <w:t xml:space="preserve"> систем </w:t>
      </w:r>
      <w:proofErr w:type="spellStart"/>
      <w:r w:rsidRPr="00DD3CFA">
        <w:rPr>
          <w:rFonts w:ascii="Times New Roman" w:hAnsi="Times New Roman" w:cs="Times New Roman"/>
          <w:color w:val="000000"/>
          <w:sz w:val="24"/>
          <w:szCs w:val="24"/>
        </w:rPr>
        <w:t>управління</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Наказ </w:t>
      </w:r>
      <w:proofErr w:type="spellStart"/>
      <w:r w:rsidRPr="00DD3CFA">
        <w:rPr>
          <w:rFonts w:ascii="Times New Roman" w:hAnsi="Times New Roman" w:cs="Times New Roman"/>
          <w:color w:val="000000"/>
          <w:sz w:val="24"/>
          <w:szCs w:val="24"/>
        </w:rPr>
        <w:t>Міністерства</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охорони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здоров’я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29.12.2012 № 1140 «Про </w:t>
      </w:r>
      <w:proofErr w:type="spellStart"/>
      <w:r w:rsidRPr="00DD3CFA">
        <w:rPr>
          <w:rFonts w:ascii="Times New Roman" w:hAnsi="Times New Roman" w:cs="Times New Roman"/>
          <w:color w:val="000000"/>
          <w:sz w:val="24"/>
          <w:szCs w:val="24"/>
        </w:rPr>
        <w:t>затвердження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Державних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санітарних</w:t>
      </w:r>
      <w:proofErr w:type="spellEnd"/>
      <w:r w:rsidRPr="00DD3CFA">
        <w:rPr>
          <w:rFonts w:ascii="Times New Roman" w:hAnsi="Times New Roman" w:cs="Times New Roman"/>
          <w:color w:val="000000"/>
          <w:sz w:val="24"/>
          <w:szCs w:val="24"/>
        </w:rPr>
        <w:t xml:space="preserve"> норм та правил «</w:t>
      </w:r>
      <w:proofErr w:type="spellStart"/>
      <w:r w:rsidRPr="00DD3CFA">
        <w:rPr>
          <w:rFonts w:ascii="Times New Roman" w:hAnsi="Times New Roman" w:cs="Times New Roman"/>
          <w:color w:val="000000"/>
          <w:sz w:val="24"/>
          <w:szCs w:val="24"/>
        </w:rPr>
        <w:t>Медичні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вимоги</w:t>
      </w:r>
      <w:proofErr w:type="spellEnd"/>
      <w:r w:rsidRPr="00DD3CFA">
        <w:rPr>
          <w:rFonts w:ascii="Times New Roman" w:hAnsi="Times New Roman" w:cs="Times New Roman"/>
          <w:color w:val="000000"/>
          <w:sz w:val="24"/>
          <w:szCs w:val="24"/>
        </w:rPr>
        <w:t xml:space="preserve"> до </w:t>
      </w:r>
      <w:proofErr w:type="spellStart"/>
      <w:r w:rsidRPr="00DD3CFA">
        <w:rPr>
          <w:rFonts w:ascii="Times New Roman" w:hAnsi="Times New Roman" w:cs="Times New Roman"/>
          <w:color w:val="000000"/>
          <w:sz w:val="24"/>
          <w:szCs w:val="24"/>
        </w:rPr>
        <w:t>якості</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безпечності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харчових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продукті</w:t>
      </w:r>
      <w:proofErr w:type="gramStart"/>
      <w:r w:rsidRPr="00DD3CFA">
        <w:rPr>
          <w:rFonts w:ascii="Times New Roman" w:hAnsi="Times New Roman" w:cs="Times New Roman"/>
          <w:color w:val="000000"/>
          <w:sz w:val="24"/>
          <w:szCs w:val="24"/>
        </w:rPr>
        <w:t>в</w:t>
      </w:r>
      <w:proofErr w:type="spellEnd"/>
      <w:proofErr w:type="gram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продовольчої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сировини</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lastRenderedPageBreak/>
        <w:t xml:space="preserve">- Наказ </w:t>
      </w:r>
      <w:proofErr w:type="spellStart"/>
      <w:r w:rsidRPr="00DD3CFA">
        <w:rPr>
          <w:rFonts w:ascii="Times New Roman" w:hAnsi="Times New Roman" w:cs="Times New Roman"/>
          <w:color w:val="000000"/>
          <w:sz w:val="24"/>
          <w:szCs w:val="24"/>
        </w:rPr>
        <w:t>Міністерства</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охорони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здоров’я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09.10.2000 року № 247 «Про </w:t>
      </w:r>
      <w:proofErr w:type="spellStart"/>
      <w:r w:rsidRPr="00DD3CFA">
        <w:rPr>
          <w:rFonts w:ascii="Times New Roman" w:hAnsi="Times New Roman" w:cs="Times New Roman"/>
          <w:color w:val="000000"/>
          <w:sz w:val="24"/>
          <w:szCs w:val="24"/>
        </w:rPr>
        <w:t>затвердження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Тимчасового</w:t>
      </w:r>
      <w:proofErr w:type="spellEnd"/>
      <w:r w:rsidRPr="00DD3CFA">
        <w:rPr>
          <w:rFonts w:ascii="Times New Roman" w:hAnsi="Times New Roman" w:cs="Times New Roman"/>
          <w:color w:val="000000"/>
          <w:sz w:val="24"/>
          <w:szCs w:val="24"/>
        </w:rPr>
        <w:t xml:space="preserve"> порядку </w:t>
      </w:r>
      <w:proofErr w:type="spellStart"/>
      <w:r w:rsidRPr="00DD3CFA">
        <w:rPr>
          <w:rFonts w:ascii="Times New Roman" w:hAnsi="Times New Roman" w:cs="Times New Roman"/>
          <w:color w:val="000000"/>
          <w:sz w:val="24"/>
          <w:szCs w:val="24"/>
        </w:rPr>
        <w:t>проведення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державної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сані</w:t>
      </w:r>
      <w:proofErr w:type="gramStart"/>
      <w:r w:rsidRPr="00DD3CFA">
        <w:rPr>
          <w:rFonts w:ascii="Times New Roman" w:hAnsi="Times New Roman" w:cs="Times New Roman"/>
          <w:color w:val="000000"/>
          <w:sz w:val="24"/>
          <w:szCs w:val="24"/>
        </w:rPr>
        <w:t>тарно-г</w:t>
      </w:r>
      <w:proofErr w:type="gramEnd"/>
      <w:r w:rsidRPr="00DD3CFA">
        <w:rPr>
          <w:rFonts w:ascii="Times New Roman" w:hAnsi="Times New Roman" w:cs="Times New Roman"/>
          <w:color w:val="000000"/>
          <w:sz w:val="24"/>
          <w:szCs w:val="24"/>
        </w:rPr>
        <w:t>ігієнічної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експертизи</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Спільний</w:t>
      </w:r>
      <w:proofErr w:type="spellEnd"/>
      <w:r w:rsidRPr="00DD3CFA">
        <w:rPr>
          <w:rFonts w:ascii="Times New Roman" w:hAnsi="Times New Roman" w:cs="Times New Roman"/>
          <w:color w:val="000000"/>
          <w:sz w:val="24"/>
          <w:szCs w:val="24"/>
        </w:rPr>
        <w:t xml:space="preserve"> Наказ </w:t>
      </w:r>
      <w:proofErr w:type="spellStart"/>
      <w:r w:rsidRPr="00DD3CFA">
        <w:rPr>
          <w:rFonts w:ascii="Times New Roman" w:hAnsi="Times New Roman" w:cs="Times New Roman"/>
          <w:color w:val="000000"/>
          <w:sz w:val="24"/>
          <w:szCs w:val="24"/>
        </w:rPr>
        <w:t>Міністерства</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освіти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і</w:t>
      </w:r>
      <w:proofErr w:type="spellEnd"/>
      <w:r w:rsidRPr="00DD3CFA">
        <w:rPr>
          <w:rFonts w:ascii="Times New Roman" w:hAnsi="Times New Roman" w:cs="Times New Roman"/>
          <w:color w:val="000000"/>
          <w:sz w:val="24"/>
          <w:szCs w:val="24"/>
        </w:rPr>
        <w:t xml:space="preserve"> науки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Міністерства</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охорони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здоров’я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01.06.2005 року № 242/329 «Про </w:t>
      </w:r>
      <w:proofErr w:type="spellStart"/>
      <w:r w:rsidRPr="00DD3CFA">
        <w:rPr>
          <w:rFonts w:ascii="Times New Roman" w:hAnsi="Times New Roman" w:cs="Times New Roman"/>
          <w:color w:val="000000"/>
          <w:sz w:val="24"/>
          <w:szCs w:val="24"/>
        </w:rPr>
        <w:t>затвердження</w:t>
      </w:r>
      <w:proofErr w:type="spellEnd"/>
      <w:r w:rsidRPr="00DD3CFA">
        <w:rPr>
          <w:rFonts w:ascii="Times New Roman" w:hAnsi="Times New Roman" w:cs="Times New Roman"/>
          <w:color w:val="000000"/>
          <w:sz w:val="24"/>
          <w:szCs w:val="24"/>
        </w:rPr>
        <w:t xml:space="preserve"> Порядку </w:t>
      </w:r>
      <w:proofErr w:type="spellStart"/>
      <w:r w:rsidRPr="00DD3CFA">
        <w:rPr>
          <w:rFonts w:ascii="Times New Roman" w:hAnsi="Times New Roman" w:cs="Times New Roman"/>
          <w:color w:val="000000"/>
          <w:sz w:val="24"/>
          <w:szCs w:val="24"/>
        </w:rPr>
        <w:t>організації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харчування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дітей</w:t>
      </w:r>
      <w:proofErr w:type="spellEnd"/>
      <w:r w:rsidRPr="00DD3CFA">
        <w:rPr>
          <w:rFonts w:ascii="Times New Roman" w:hAnsi="Times New Roman" w:cs="Times New Roman"/>
          <w:color w:val="000000"/>
          <w:sz w:val="24"/>
          <w:szCs w:val="24"/>
        </w:rPr>
        <w:t xml:space="preserve"> у </w:t>
      </w:r>
      <w:proofErr w:type="spellStart"/>
      <w:r w:rsidRPr="00DD3CFA">
        <w:rPr>
          <w:rFonts w:ascii="Times New Roman" w:hAnsi="Times New Roman" w:cs="Times New Roman"/>
          <w:color w:val="000000"/>
          <w:sz w:val="24"/>
          <w:szCs w:val="24"/>
        </w:rPr>
        <w:t>навчальних</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оздоровчих</w:t>
      </w:r>
      <w:proofErr w:type="spellEnd"/>
      <w:r w:rsidRPr="00DD3CFA">
        <w:rPr>
          <w:rFonts w:ascii="Times New Roman" w:hAnsi="Times New Roman" w:cs="Times New Roman"/>
          <w:color w:val="000000"/>
          <w:sz w:val="24"/>
          <w:szCs w:val="24"/>
        </w:rPr>
        <w:t xml:space="preserve"> закладах»;</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Наказу </w:t>
      </w:r>
      <w:proofErr w:type="spellStart"/>
      <w:r w:rsidRPr="00DD3CFA">
        <w:rPr>
          <w:rFonts w:ascii="Times New Roman" w:hAnsi="Times New Roman" w:cs="Times New Roman"/>
          <w:color w:val="000000"/>
          <w:sz w:val="24"/>
          <w:szCs w:val="24"/>
        </w:rPr>
        <w:t>Міністерства</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економіки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питань</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європейської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інтеграції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11.07.2003 року № 185 «Про </w:t>
      </w:r>
      <w:proofErr w:type="spellStart"/>
      <w:r w:rsidRPr="00DD3CFA">
        <w:rPr>
          <w:rFonts w:ascii="Times New Roman" w:hAnsi="Times New Roman" w:cs="Times New Roman"/>
          <w:color w:val="000000"/>
          <w:sz w:val="24"/>
          <w:szCs w:val="24"/>
        </w:rPr>
        <w:t>затвердження</w:t>
      </w:r>
      <w:proofErr w:type="spellEnd"/>
      <w:r w:rsidRPr="00DD3CFA">
        <w:rPr>
          <w:rFonts w:ascii="Times New Roman" w:hAnsi="Times New Roman" w:cs="Times New Roman"/>
          <w:color w:val="000000"/>
          <w:sz w:val="24"/>
          <w:szCs w:val="24"/>
        </w:rPr>
        <w:t xml:space="preserve"> Правил </w:t>
      </w:r>
      <w:proofErr w:type="spellStart"/>
      <w:r w:rsidRPr="00DD3CFA">
        <w:rPr>
          <w:rFonts w:ascii="Times New Roman" w:hAnsi="Times New Roman" w:cs="Times New Roman"/>
          <w:color w:val="000000"/>
          <w:sz w:val="24"/>
          <w:szCs w:val="24"/>
        </w:rPr>
        <w:t>роздрібної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торгі</w:t>
      </w:r>
      <w:proofErr w:type="gramStart"/>
      <w:r w:rsidRPr="00DD3CFA">
        <w:rPr>
          <w:rFonts w:ascii="Times New Roman" w:hAnsi="Times New Roman" w:cs="Times New Roman"/>
          <w:color w:val="000000"/>
          <w:sz w:val="24"/>
          <w:szCs w:val="24"/>
        </w:rPr>
        <w:t>вл</w:t>
      </w:r>
      <w:proofErr w:type="gramEnd"/>
      <w:r w:rsidRPr="00DD3CFA">
        <w:rPr>
          <w:rFonts w:ascii="Times New Roman" w:hAnsi="Times New Roman" w:cs="Times New Roman"/>
          <w:color w:val="000000"/>
          <w:sz w:val="24"/>
          <w:szCs w:val="24"/>
        </w:rPr>
        <w:t>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продовольчими</w:t>
      </w:r>
      <w:proofErr w:type="spellEnd"/>
      <w:r w:rsidRPr="00DD3CFA">
        <w:rPr>
          <w:rFonts w:ascii="Times New Roman" w:hAnsi="Times New Roman" w:cs="Times New Roman"/>
          <w:color w:val="000000"/>
          <w:sz w:val="24"/>
          <w:szCs w:val="24"/>
        </w:rPr>
        <w:t xml:space="preserve"> товарами»;</w:t>
      </w:r>
    </w:p>
    <w:p w:rsidR="00932E0A" w:rsidRPr="00DD3CFA" w:rsidRDefault="00932E0A" w:rsidP="00932E0A">
      <w:pPr>
        <w:pStyle w:val="rvps2"/>
        <w:shd w:val="clear" w:color="auto" w:fill="FFFFFF"/>
        <w:spacing w:before="0" w:after="0"/>
        <w:ind w:firstLine="567"/>
        <w:jc w:val="both"/>
        <w:textAlignment w:val="baseline"/>
        <w:rPr>
          <w:color w:val="000000"/>
        </w:rPr>
      </w:pPr>
      <w:r w:rsidRPr="00DD3CFA">
        <w:rPr>
          <w:color w:val="000000"/>
        </w:rPr>
        <w:t xml:space="preserve">- Наказ </w:t>
      </w:r>
      <w:proofErr w:type="spellStart"/>
      <w:r w:rsidRPr="00DD3CFA">
        <w:rPr>
          <w:color w:val="000000"/>
        </w:rPr>
        <w:t>Міністерства</w:t>
      </w:r>
      <w:proofErr w:type="spellEnd"/>
      <w:r w:rsidRPr="00DD3CFA">
        <w:rPr>
          <w:color w:val="000000"/>
        </w:rPr>
        <w:t xml:space="preserve"> транспорту </w:t>
      </w:r>
      <w:proofErr w:type="spellStart"/>
      <w:r w:rsidRPr="00DD3CFA">
        <w:rPr>
          <w:color w:val="000000"/>
        </w:rPr>
        <w:t>України</w:t>
      </w:r>
      <w:proofErr w:type="spellEnd"/>
      <w:r w:rsidRPr="00DD3CFA">
        <w:rPr>
          <w:color w:val="000000"/>
        </w:rPr>
        <w:t xml:space="preserve"> </w:t>
      </w:r>
      <w:proofErr w:type="spellStart"/>
      <w:r w:rsidRPr="00DD3CFA">
        <w:rPr>
          <w:color w:val="000000"/>
        </w:rPr>
        <w:t>від</w:t>
      </w:r>
      <w:proofErr w:type="spellEnd"/>
      <w:r w:rsidRPr="00DD3CFA">
        <w:rPr>
          <w:color w:val="000000"/>
        </w:rPr>
        <w:t xml:space="preserve"> 14 </w:t>
      </w:r>
      <w:proofErr w:type="spellStart"/>
      <w:r w:rsidRPr="00DD3CFA">
        <w:rPr>
          <w:color w:val="000000"/>
        </w:rPr>
        <w:t>жовтня</w:t>
      </w:r>
      <w:proofErr w:type="spellEnd"/>
      <w:r w:rsidRPr="00DD3CFA">
        <w:rPr>
          <w:color w:val="000000"/>
        </w:rPr>
        <w:t xml:space="preserve"> 1997 року N 363 «Про </w:t>
      </w:r>
      <w:proofErr w:type="spellStart"/>
      <w:r w:rsidRPr="00DD3CFA">
        <w:rPr>
          <w:color w:val="000000"/>
        </w:rPr>
        <w:t>затвердження</w:t>
      </w:r>
      <w:proofErr w:type="spellEnd"/>
      <w:r w:rsidRPr="00DD3CFA">
        <w:rPr>
          <w:color w:val="000000"/>
        </w:rPr>
        <w:t xml:space="preserve"> Правил </w:t>
      </w:r>
      <w:proofErr w:type="spellStart"/>
      <w:r w:rsidRPr="00DD3CFA">
        <w:rPr>
          <w:color w:val="000000"/>
        </w:rPr>
        <w:t>перевезень</w:t>
      </w:r>
      <w:proofErr w:type="spellEnd"/>
      <w:r w:rsidRPr="00DD3CFA">
        <w:rPr>
          <w:color w:val="000000"/>
        </w:rPr>
        <w:t xml:space="preserve"> </w:t>
      </w:r>
      <w:proofErr w:type="spellStart"/>
      <w:r w:rsidRPr="00DD3CFA">
        <w:rPr>
          <w:color w:val="000000"/>
        </w:rPr>
        <w:t>вантажів</w:t>
      </w:r>
      <w:proofErr w:type="spellEnd"/>
      <w:r w:rsidRPr="00DD3CFA">
        <w:rPr>
          <w:color w:val="000000"/>
        </w:rPr>
        <w:t xml:space="preserve"> </w:t>
      </w:r>
      <w:proofErr w:type="spellStart"/>
      <w:r w:rsidRPr="00DD3CFA">
        <w:rPr>
          <w:color w:val="000000"/>
        </w:rPr>
        <w:t>автомобільним</w:t>
      </w:r>
      <w:proofErr w:type="spellEnd"/>
      <w:r w:rsidRPr="00DD3CFA">
        <w:rPr>
          <w:color w:val="000000"/>
        </w:rPr>
        <w:t xml:space="preserve"> транспортом в </w:t>
      </w:r>
      <w:proofErr w:type="spellStart"/>
      <w:r w:rsidRPr="00DD3CFA">
        <w:rPr>
          <w:color w:val="000000"/>
        </w:rPr>
        <w:t>Україні</w:t>
      </w:r>
      <w:proofErr w:type="spellEnd"/>
      <w:r w:rsidRPr="00DD3CFA">
        <w:rPr>
          <w:color w:val="000000"/>
        </w:rPr>
        <w:t>»</w:t>
      </w:r>
    </w:p>
    <w:p w:rsidR="00932E0A" w:rsidRDefault="00932E0A" w:rsidP="00932E0A">
      <w:pPr>
        <w:ind w:firstLine="567"/>
        <w:jc w:val="both"/>
        <w:rPr>
          <w:rFonts w:ascii="Times New Roman" w:hAnsi="Times New Roman" w:cs="Times New Roman"/>
          <w:b/>
          <w:bCs/>
          <w:color w:val="000000"/>
          <w:sz w:val="24"/>
          <w:szCs w:val="24"/>
          <w:lang w:val="uk-UA"/>
        </w:rPr>
      </w:pPr>
    </w:p>
    <w:p w:rsidR="00932E0A" w:rsidRPr="00DD3CFA" w:rsidRDefault="00932E0A" w:rsidP="00932E0A">
      <w:pPr>
        <w:ind w:firstLine="567"/>
        <w:jc w:val="both"/>
        <w:rPr>
          <w:rFonts w:ascii="Times New Roman" w:hAnsi="Times New Roman" w:cs="Times New Roman"/>
          <w:color w:val="000000"/>
          <w:sz w:val="24"/>
          <w:szCs w:val="24"/>
          <w:u w:val="single"/>
        </w:rPr>
      </w:pPr>
      <w:proofErr w:type="spellStart"/>
      <w:r w:rsidRPr="00DD3CFA">
        <w:rPr>
          <w:rFonts w:ascii="Times New Roman" w:hAnsi="Times New Roman" w:cs="Times New Roman"/>
          <w:b/>
          <w:bCs/>
          <w:color w:val="000000"/>
          <w:sz w:val="24"/>
          <w:szCs w:val="24"/>
        </w:rPr>
        <w:t>Умови</w:t>
      </w:r>
      <w:proofErr w:type="spellEnd"/>
      <w:r w:rsidRPr="00DD3CFA">
        <w:rPr>
          <w:rFonts w:ascii="Times New Roman" w:hAnsi="Times New Roman" w:cs="Times New Roman"/>
          <w:b/>
          <w:bCs/>
          <w:color w:val="000000"/>
          <w:sz w:val="24"/>
          <w:szCs w:val="24"/>
        </w:rPr>
        <w:t xml:space="preserve"> та </w:t>
      </w:r>
      <w:proofErr w:type="spellStart"/>
      <w:proofErr w:type="gramStart"/>
      <w:r w:rsidRPr="00DD3CFA">
        <w:rPr>
          <w:rFonts w:ascii="Times New Roman" w:hAnsi="Times New Roman" w:cs="Times New Roman"/>
          <w:b/>
          <w:bCs/>
          <w:color w:val="000000"/>
          <w:sz w:val="24"/>
          <w:szCs w:val="24"/>
        </w:rPr>
        <w:t>м</w:t>
      </w:r>
      <w:proofErr w:type="gramEnd"/>
      <w:r w:rsidRPr="00DD3CFA">
        <w:rPr>
          <w:rFonts w:ascii="Times New Roman" w:hAnsi="Times New Roman" w:cs="Times New Roman"/>
          <w:b/>
          <w:bCs/>
          <w:color w:val="000000"/>
          <w:sz w:val="24"/>
          <w:szCs w:val="24"/>
        </w:rPr>
        <w:t>ісце</w:t>
      </w:r>
      <w:proofErr w:type="spellEnd"/>
      <w:r w:rsidRPr="00DD3CFA">
        <w:rPr>
          <w:rFonts w:ascii="Times New Roman" w:hAnsi="Times New Roman" w:cs="Times New Roman"/>
          <w:b/>
          <w:bCs/>
          <w:color w:val="000000"/>
          <w:sz w:val="24"/>
          <w:szCs w:val="24"/>
        </w:rPr>
        <w:t xml:space="preserve"> поставки</w:t>
      </w:r>
      <w:r w:rsidRPr="00DD3CFA">
        <w:rPr>
          <w:rFonts w:ascii="Times New Roman" w:hAnsi="Times New Roman" w:cs="Times New Roman"/>
          <w:b/>
          <w:bCs/>
          <w:color w:val="000000"/>
          <w:sz w:val="24"/>
          <w:szCs w:val="24"/>
          <w:u w:val="single"/>
        </w:rPr>
        <w:t>:</w:t>
      </w:r>
    </w:p>
    <w:p w:rsidR="00932E0A" w:rsidRPr="00DD3CFA" w:rsidRDefault="00932E0A" w:rsidP="00932E0A">
      <w:pPr>
        <w:spacing w:after="160"/>
        <w:ind w:firstLine="567"/>
        <w:jc w:val="both"/>
        <w:rPr>
          <w:rFonts w:ascii="Times New Roman" w:eastAsia="Calibri" w:hAnsi="Times New Roman" w:cs="Times New Roman"/>
          <w:sz w:val="24"/>
          <w:szCs w:val="24"/>
        </w:rPr>
      </w:pPr>
      <w:r w:rsidRPr="00DD3CFA">
        <w:rPr>
          <w:rFonts w:ascii="Times New Roman" w:eastAsia="Calibri" w:hAnsi="Times New Roman" w:cs="Times New Roman"/>
          <w:sz w:val="24"/>
          <w:szCs w:val="24"/>
        </w:rPr>
        <w:t xml:space="preserve">Строк поставки </w:t>
      </w:r>
      <w:proofErr w:type="spellStart"/>
      <w:r w:rsidRPr="00DD3CFA">
        <w:rPr>
          <w:rFonts w:ascii="Times New Roman" w:eastAsia="Calibri" w:hAnsi="Times New Roman" w:cs="Times New Roman"/>
          <w:sz w:val="24"/>
          <w:szCs w:val="24"/>
        </w:rPr>
        <w:t>товарів</w:t>
      </w:r>
      <w:proofErr w:type="spellEnd"/>
      <w:r w:rsidRPr="00DD3CFA">
        <w:rPr>
          <w:rFonts w:ascii="Times New Roman" w:eastAsia="Calibri" w:hAnsi="Times New Roman" w:cs="Times New Roman"/>
          <w:sz w:val="24"/>
          <w:szCs w:val="24"/>
        </w:rPr>
        <w:t xml:space="preserve"> </w:t>
      </w:r>
      <w:proofErr w:type="spellStart"/>
      <w:proofErr w:type="gramStart"/>
      <w:r w:rsidRPr="00DD3CFA">
        <w:rPr>
          <w:rFonts w:ascii="Times New Roman" w:eastAsia="Calibri" w:hAnsi="Times New Roman" w:cs="Times New Roman"/>
          <w:sz w:val="24"/>
          <w:szCs w:val="24"/>
        </w:rPr>
        <w:t>в</w:t>
      </w:r>
      <w:proofErr w:type="gramEnd"/>
      <w:r w:rsidRPr="00DD3CFA">
        <w:rPr>
          <w:rFonts w:ascii="Times New Roman" w:eastAsia="Calibri" w:hAnsi="Times New Roman" w:cs="Times New Roman"/>
          <w:sz w:val="24"/>
          <w:szCs w:val="24"/>
        </w:rPr>
        <w:t>ідбувається</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окремими</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партіями</w:t>
      </w:r>
      <w:proofErr w:type="spellEnd"/>
      <w:r w:rsidRPr="00DD3CFA">
        <w:rPr>
          <w:rFonts w:ascii="Times New Roman" w:eastAsia="Calibri" w:hAnsi="Times New Roman" w:cs="Times New Roman"/>
          <w:sz w:val="24"/>
          <w:szCs w:val="24"/>
        </w:rPr>
        <w:t xml:space="preserve">, за </w:t>
      </w:r>
      <w:proofErr w:type="spellStart"/>
      <w:r w:rsidRPr="00DD3CFA">
        <w:rPr>
          <w:rFonts w:ascii="Times New Roman" w:eastAsia="Calibri" w:hAnsi="Times New Roman" w:cs="Times New Roman"/>
          <w:sz w:val="24"/>
          <w:szCs w:val="24"/>
        </w:rPr>
        <w:t>адресою</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згідно</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наданої</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Замовником</w:t>
      </w:r>
      <w:proofErr w:type="spellEnd"/>
      <w:r w:rsidRPr="00DD3CFA">
        <w:rPr>
          <w:rFonts w:ascii="Times New Roman" w:eastAsia="Calibri" w:hAnsi="Times New Roman" w:cs="Times New Roman"/>
          <w:sz w:val="24"/>
          <w:szCs w:val="24"/>
        </w:rPr>
        <w:t xml:space="preserve"> заявки (телефоном, факсом, </w:t>
      </w:r>
      <w:proofErr w:type="spellStart"/>
      <w:r w:rsidRPr="00DD3CFA">
        <w:rPr>
          <w:rFonts w:ascii="Times New Roman" w:eastAsia="Calibri" w:hAnsi="Times New Roman" w:cs="Times New Roman"/>
          <w:sz w:val="24"/>
          <w:szCs w:val="24"/>
        </w:rPr>
        <w:t>або</w:t>
      </w:r>
      <w:proofErr w:type="spellEnd"/>
      <w:r w:rsidRPr="00DD3CFA">
        <w:rPr>
          <w:rFonts w:ascii="Times New Roman" w:eastAsia="Calibri" w:hAnsi="Times New Roman" w:cs="Times New Roman"/>
          <w:sz w:val="24"/>
          <w:szCs w:val="24"/>
        </w:rPr>
        <w:t xml:space="preserve"> листом) </w:t>
      </w:r>
      <w:proofErr w:type="spellStart"/>
      <w:r w:rsidRPr="00DD3CFA">
        <w:rPr>
          <w:rFonts w:ascii="Times New Roman" w:eastAsia="Calibri" w:hAnsi="Times New Roman" w:cs="Times New Roman"/>
          <w:sz w:val="24"/>
          <w:szCs w:val="24"/>
        </w:rPr>
        <w:t>протягом</w:t>
      </w:r>
      <w:proofErr w:type="spellEnd"/>
      <w:r w:rsidRPr="00DD3CFA">
        <w:rPr>
          <w:rFonts w:ascii="Times New Roman" w:eastAsia="Calibri" w:hAnsi="Times New Roman" w:cs="Times New Roman"/>
          <w:sz w:val="24"/>
          <w:szCs w:val="24"/>
        </w:rPr>
        <w:t xml:space="preserve"> 1 (одного) календарного дня </w:t>
      </w:r>
      <w:proofErr w:type="spellStart"/>
      <w:r w:rsidRPr="00DD3CFA">
        <w:rPr>
          <w:rFonts w:ascii="Times New Roman" w:eastAsia="Calibri" w:hAnsi="Times New Roman" w:cs="Times New Roman"/>
          <w:sz w:val="24"/>
          <w:szCs w:val="24"/>
        </w:rPr>
        <w:t>з</w:t>
      </w:r>
      <w:proofErr w:type="spellEnd"/>
      <w:r w:rsidRPr="00DD3CFA">
        <w:rPr>
          <w:rFonts w:ascii="Times New Roman" w:eastAsia="Calibri" w:hAnsi="Times New Roman" w:cs="Times New Roman"/>
          <w:sz w:val="24"/>
          <w:szCs w:val="24"/>
        </w:rPr>
        <w:t xml:space="preserve"> моменту </w:t>
      </w:r>
      <w:proofErr w:type="spellStart"/>
      <w:r w:rsidRPr="00DD3CFA">
        <w:rPr>
          <w:rFonts w:ascii="Times New Roman" w:eastAsia="Calibri" w:hAnsi="Times New Roman" w:cs="Times New Roman"/>
          <w:sz w:val="24"/>
          <w:szCs w:val="24"/>
        </w:rPr>
        <w:t>отримання</w:t>
      </w:r>
      <w:proofErr w:type="spellEnd"/>
      <w:r w:rsidRPr="00DD3CFA">
        <w:rPr>
          <w:rFonts w:ascii="Times New Roman" w:eastAsia="Calibri" w:hAnsi="Times New Roman" w:cs="Times New Roman"/>
          <w:sz w:val="24"/>
          <w:szCs w:val="24"/>
        </w:rPr>
        <w:t xml:space="preserve"> заявки </w:t>
      </w:r>
      <w:proofErr w:type="spellStart"/>
      <w:r w:rsidRPr="00DD3CFA">
        <w:rPr>
          <w:rFonts w:ascii="Times New Roman" w:eastAsia="Calibri" w:hAnsi="Times New Roman" w:cs="Times New Roman"/>
          <w:sz w:val="24"/>
          <w:szCs w:val="24"/>
        </w:rPr>
        <w:t>від</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Замовника</w:t>
      </w:r>
      <w:proofErr w:type="spellEnd"/>
      <w:r w:rsidRPr="00DD3CFA">
        <w:rPr>
          <w:rFonts w:ascii="Times New Roman" w:eastAsia="Calibri" w:hAnsi="Times New Roman" w:cs="Times New Roman"/>
          <w:sz w:val="24"/>
          <w:szCs w:val="24"/>
        </w:rPr>
        <w:t xml:space="preserve"> (телефоном, факсом </w:t>
      </w:r>
      <w:proofErr w:type="spellStart"/>
      <w:r w:rsidRPr="00DD3CFA">
        <w:rPr>
          <w:rFonts w:ascii="Times New Roman" w:eastAsia="Calibri" w:hAnsi="Times New Roman" w:cs="Times New Roman"/>
          <w:sz w:val="24"/>
          <w:szCs w:val="24"/>
        </w:rPr>
        <w:t>або</w:t>
      </w:r>
      <w:proofErr w:type="spellEnd"/>
      <w:r w:rsidRPr="00DD3CFA">
        <w:rPr>
          <w:rFonts w:ascii="Times New Roman" w:eastAsia="Calibri" w:hAnsi="Times New Roman" w:cs="Times New Roman"/>
          <w:sz w:val="24"/>
          <w:szCs w:val="24"/>
        </w:rPr>
        <w:t xml:space="preserve"> листом), </w:t>
      </w:r>
      <w:proofErr w:type="spellStart"/>
      <w:r w:rsidRPr="00DD3CFA">
        <w:rPr>
          <w:rFonts w:ascii="Times New Roman" w:eastAsia="Calibri" w:hAnsi="Times New Roman" w:cs="Times New Roman"/>
          <w:sz w:val="24"/>
          <w:szCs w:val="24"/>
        </w:rPr>
        <w:t>окрім</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вихідних</w:t>
      </w:r>
      <w:proofErr w:type="spellEnd"/>
      <w:r w:rsidRPr="00DD3CFA">
        <w:rPr>
          <w:rFonts w:ascii="Times New Roman" w:eastAsia="Calibri" w:hAnsi="Times New Roman" w:cs="Times New Roman"/>
          <w:sz w:val="24"/>
          <w:szCs w:val="24"/>
        </w:rPr>
        <w:t xml:space="preserve"> та </w:t>
      </w:r>
      <w:proofErr w:type="spellStart"/>
      <w:r w:rsidRPr="00DD3CFA">
        <w:rPr>
          <w:rFonts w:ascii="Times New Roman" w:eastAsia="Calibri" w:hAnsi="Times New Roman" w:cs="Times New Roman"/>
          <w:sz w:val="24"/>
          <w:szCs w:val="24"/>
        </w:rPr>
        <w:t>святкових</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днів</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Орієнтовний</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графік</w:t>
      </w:r>
      <w:proofErr w:type="spellEnd"/>
      <w:r w:rsidRPr="00DD3CFA">
        <w:rPr>
          <w:rFonts w:ascii="Times New Roman" w:eastAsia="Calibri" w:hAnsi="Times New Roman" w:cs="Times New Roman"/>
          <w:sz w:val="24"/>
          <w:szCs w:val="24"/>
        </w:rPr>
        <w:t xml:space="preserve"> поставок: 1 раз на 3 </w:t>
      </w:r>
      <w:proofErr w:type="spellStart"/>
      <w:r w:rsidRPr="00DD3CFA">
        <w:rPr>
          <w:rFonts w:ascii="Times New Roman" w:eastAsia="Calibri" w:hAnsi="Times New Roman" w:cs="Times New Roman"/>
          <w:sz w:val="24"/>
          <w:szCs w:val="24"/>
        </w:rPr>
        <w:t>дні</w:t>
      </w:r>
      <w:proofErr w:type="spellEnd"/>
      <w:r w:rsidRPr="00DD3CFA">
        <w:rPr>
          <w:rFonts w:ascii="Times New Roman" w:eastAsia="Calibri" w:hAnsi="Times New Roman" w:cs="Times New Roman"/>
          <w:sz w:val="24"/>
          <w:szCs w:val="24"/>
        </w:rPr>
        <w:t xml:space="preserve">, до 9.00 год. ранку. Поставка проводиться за </w:t>
      </w:r>
      <w:proofErr w:type="spellStart"/>
      <w:r w:rsidRPr="00DD3CFA">
        <w:rPr>
          <w:rFonts w:ascii="Times New Roman" w:eastAsia="Calibri" w:hAnsi="Times New Roman" w:cs="Times New Roman"/>
          <w:sz w:val="24"/>
          <w:szCs w:val="24"/>
        </w:rPr>
        <w:t>умови</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попереднього</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узгодження</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дати</w:t>
      </w:r>
      <w:proofErr w:type="spellEnd"/>
      <w:r w:rsidRPr="00DD3CFA">
        <w:rPr>
          <w:rFonts w:ascii="Times New Roman" w:eastAsia="Calibri" w:hAnsi="Times New Roman" w:cs="Times New Roman"/>
          <w:sz w:val="24"/>
          <w:szCs w:val="24"/>
        </w:rPr>
        <w:t xml:space="preserve"> та часу поставки. Доставка товару та </w:t>
      </w:r>
      <w:proofErr w:type="spellStart"/>
      <w:r w:rsidRPr="00DD3CFA">
        <w:rPr>
          <w:rFonts w:ascii="Times New Roman" w:eastAsia="Calibri" w:hAnsi="Times New Roman" w:cs="Times New Roman"/>
          <w:sz w:val="24"/>
          <w:szCs w:val="24"/>
        </w:rPr>
        <w:t>розвантаження</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здійснюється</w:t>
      </w:r>
      <w:proofErr w:type="spellEnd"/>
      <w:r w:rsidRPr="00DD3CFA">
        <w:rPr>
          <w:rFonts w:ascii="Times New Roman" w:eastAsia="Calibri" w:hAnsi="Times New Roman" w:cs="Times New Roman"/>
          <w:sz w:val="24"/>
          <w:szCs w:val="24"/>
        </w:rPr>
        <w:t xml:space="preserve"> за </w:t>
      </w:r>
      <w:proofErr w:type="spellStart"/>
      <w:r w:rsidRPr="00DD3CFA">
        <w:rPr>
          <w:rFonts w:ascii="Times New Roman" w:eastAsia="Calibri" w:hAnsi="Times New Roman" w:cs="Times New Roman"/>
          <w:sz w:val="24"/>
          <w:szCs w:val="24"/>
        </w:rPr>
        <w:t>рахунок</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Постачальника</w:t>
      </w:r>
      <w:proofErr w:type="spellEnd"/>
      <w:r w:rsidRPr="00DD3CFA">
        <w:rPr>
          <w:rFonts w:ascii="Times New Roman" w:eastAsia="Calibri" w:hAnsi="Times New Roman" w:cs="Times New Roman"/>
          <w:sz w:val="24"/>
          <w:szCs w:val="24"/>
        </w:rPr>
        <w:t xml:space="preserve">. </w:t>
      </w:r>
    </w:p>
    <w:p w:rsidR="00932E0A" w:rsidRPr="00DD3CFA" w:rsidRDefault="00932E0A" w:rsidP="00932E0A">
      <w:pPr>
        <w:ind w:firstLine="567"/>
        <w:jc w:val="both"/>
        <w:rPr>
          <w:rFonts w:ascii="Times New Roman" w:hAnsi="Times New Roman" w:cs="Times New Roman"/>
          <w:color w:val="000000"/>
          <w:sz w:val="24"/>
          <w:szCs w:val="24"/>
        </w:rPr>
      </w:pPr>
      <w:proofErr w:type="spellStart"/>
      <w:r w:rsidRPr="00DD3CFA">
        <w:rPr>
          <w:rFonts w:ascii="Times New Roman" w:hAnsi="Times New Roman" w:cs="Times New Roman"/>
          <w:color w:val="000000"/>
          <w:sz w:val="24"/>
          <w:szCs w:val="24"/>
        </w:rPr>
        <w:t>Постачання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Товарів</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здійснюється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спеціальним</w:t>
      </w:r>
      <w:proofErr w:type="spellEnd"/>
      <w:r w:rsidRPr="00DD3CFA">
        <w:rPr>
          <w:rFonts w:ascii="Times New Roman" w:hAnsi="Times New Roman" w:cs="Times New Roman"/>
          <w:color w:val="000000"/>
          <w:sz w:val="24"/>
          <w:szCs w:val="24"/>
        </w:rPr>
        <w:t xml:space="preserve"> автотранспортом, </w:t>
      </w:r>
      <w:proofErr w:type="spellStart"/>
      <w:r w:rsidRPr="00DD3CFA">
        <w:rPr>
          <w:rFonts w:ascii="Times New Roman" w:hAnsi="Times New Roman" w:cs="Times New Roman"/>
          <w:color w:val="000000"/>
          <w:sz w:val="24"/>
          <w:szCs w:val="24"/>
        </w:rPr>
        <w:t>призначеним</w:t>
      </w:r>
      <w:proofErr w:type="spellEnd"/>
      <w:r w:rsidRPr="00DD3CFA">
        <w:rPr>
          <w:rFonts w:ascii="Times New Roman" w:hAnsi="Times New Roman" w:cs="Times New Roman"/>
          <w:color w:val="000000"/>
          <w:sz w:val="24"/>
          <w:szCs w:val="24"/>
        </w:rPr>
        <w:t xml:space="preserve"> для </w:t>
      </w:r>
      <w:proofErr w:type="spellStart"/>
      <w:r w:rsidRPr="00DD3CFA">
        <w:rPr>
          <w:rFonts w:ascii="Times New Roman" w:hAnsi="Times New Roman" w:cs="Times New Roman"/>
          <w:color w:val="000000"/>
          <w:sz w:val="24"/>
          <w:szCs w:val="24"/>
        </w:rPr>
        <w:t>перевезення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харчових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продуктів</w:t>
      </w:r>
      <w:proofErr w:type="spellEnd"/>
      <w:r w:rsidRPr="00DD3CFA">
        <w:rPr>
          <w:rFonts w:ascii="Times New Roman" w:hAnsi="Times New Roman" w:cs="Times New Roman"/>
          <w:color w:val="000000"/>
          <w:sz w:val="24"/>
          <w:szCs w:val="24"/>
        </w:rPr>
        <w:t xml:space="preserve">. Автотранспорт повинен </w:t>
      </w:r>
      <w:proofErr w:type="spellStart"/>
      <w:r w:rsidRPr="00DD3CFA">
        <w:rPr>
          <w:rFonts w:ascii="Times New Roman" w:hAnsi="Times New Roman" w:cs="Times New Roman"/>
          <w:color w:val="000000"/>
          <w:sz w:val="24"/>
          <w:szCs w:val="24"/>
        </w:rPr>
        <w:t>мати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довідку</w:t>
      </w:r>
      <w:proofErr w:type="spellEnd"/>
      <w:r w:rsidRPr="00DD3CFA">
        <w:rPr>
          <w:rFonts w:ascii="Times New Roman" w:hAnsi="Times New Roman" w:cs="Times New Roman"/>
          <w:color w:val="000000"/>
          <w:sz w:val="24"/>
          <w:szCs w:val="24"/>
        </w:rPr>
        <w:t xml:space="preserve"> про </w:t>
      </w:r>
      <w:proofErr w:type="spellStart"/>
      <w:r w:rsidRPr="00DD3CFA">
        <w:rPr>
          <w:rFonts w:ascii="Times New Roman" w:hAnsi="Times New Roman" w:cs="Times New Roman"/>
          <w:color w:val="000000"/>
          <w:sz w:val="24"/>
          <w:szCs w:val="24"/>
        </w:rPr>
        <w:t>санітарну</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обробку</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автомобіля</w:t>
      </w:r>
      <w:proofErr w:type="spellEnd"/>
      <w:r w:rsidRPr="00DD3CFA">
        <w:rPr>
          <w:rFonts w:ascii="Times New Roman" w:hAnsi="Times New Roman" w:cs="Times New Roman"/>
          <w:color w:val="000000"/>
          <w:sz w:val="24"/>
          <w:szCs w:val="24"/>
        </w:rPr>
        <w:t xml:space="preserve">, яка </w:t>
      </w:r>
      <w:proofErr w:type="spellStart"/>
      <w:r w:rsidRPr="00DD3CFA">
        <w:rPr>
          <w:rFonts w:ascii="Times New Roman" w:hAnsi="Times New Roman" w:cs="Times New Roman"/>
          <w:color w:val="000000"/>
          <w:sz w:val="24"/>
          <w:szCs w:val="24"/>
        </w:rPr>
        <w:t>містить</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інформацію</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стосовно</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проходження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санітарної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обробки</w:t>
      </w:r>
      <w:proofErr w:type="spellEnd"/>
      <w:r w:rsidRPr="00DD3CFA">
        <w:rPr>
          <w:rFonts w:ascii="Times New Roman" w:hAnsi="Times New Roman" w:cs="Times New Roman"/>
          <w:color w:val="000000"/>
          <w:sz w:val="24"/>
          <w:szCs w:val="24"/>
        </w:rPr>
        <w:t xml:space="preserve"> в </w:t>
      </w:r>
      <w:proofErr w:type="spellStart"/>
      <w:r w:rsidRPr="00DD3CFA">
        <w:rPr>
          <w:rFonts w:ascii="Times New Roman" w:hAnsi="Times New Roman" w:cs="Times New Roman"/>
          <w:color w:val="000000"/>
          <w:sz w:val="24"/>
          <w:szCs w:val="24"/>
        </w:rPr>
        <w:t>спеціалізованій</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службі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санобробки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або</w:t>
      </w:r>
      <w:proofErr w:type="spellEnd"/>
      <w:r w:rsidRPr="00DD3CFA">
        <w:rPr>
          <w:rFonts w:ascii="Times New Roman" w:hAnsi="Times New Roman" w:cs="Times New Roman"/>
          <w:color w:val="000000"/>
          <w:sz w:val="24"/>
          <w:szCs w:val="24"/>
        </w:rPr>
        <w:t xml:space="preserve"> на </w:t>
      </w:r>
      <w:proofErr w:type="spellStart"/>
      <w:proofErr w:type="gramStart"/>
      <w:r w:rsidRPr="00DD3CFA">
        <w:rPr>
          <w:rFonts w:ascii="Times New Roman" w:hAnsi="Times New Roman" w:cs="Times New Roman"/>
          <w:color w:val="000000"/>
          <w:sz w:val="24"/>
          <w:szCs w:val="24"/>
        </w:rPr>
        <w:t>п</w:t>
      </w:r>
      <w:proofErr w:type="gramEnd"/>
      <w:r w:rsidRPr="00DD3CFA">
        <w:rPr>
          <w:rFonts w:ascii="Times New Roman" w:hAnsi="Times New Roman" w:cs="Times New Roman"/>
          <w:color w:val="000000"/>
          <w:sz w:val="24"/>
          <w:szCs w:val="24"/>
        </w:rPr>
        <w:t>ідприємстві</w:t>
      </w:r>
      <w:proofErr w:type="spellEnd"/>
      <w:r w:rsidRPr="00DD3CFA">
        <w:rPr>
          <w:rFonts w:ascii="Times New Roman" w:hAnsi="Times New Roman" w:cs="Times New Roman"/>
          <w:color w:val="000000"/>
          <w:sz w:val="24"/>
          <w:szCs w:val="24"/>
        </w:rPr>
        <w:t xml:space="preserve">, яке </w:t>
      </w:r>
      <w:proofErr w:type="spellStart"/>
      <w:r w:rsidRPr="00DD3CFA">
        <w:rPr>
          <w:rFonts w:ascii="Times New Roman" w:hAnsi="Times New Roman" w:cs="Times New Roman"/>
          <w:color w:val="000000"/>
          <w:sz w:val="24"/>
          <w:szCs w:val="24"/>
        </w:rPr>
        <w:t>є</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виробником</w:t>
      </w:r>
      <w:proofErr w:type="spellEnd"/>
      <w:r w:rsidRPr="00DD3CFA">
        <w:rPr>
          <w:rFonts w:ascii="Times New Roman" w:hAnsi="Times New Roman" w:cs="Times New Roman"/>
          <w:color w:val="000000"/>
          <w:sz w:val="24"/>
          <w:szCs w:val="24"/>
        </w:rPr>
        <w:t xml:space="preserve"> Товару. </w:t>
      </w:r>
      <w:proofErr w:type="spellStart"/>
      <w:r w:rsidRPr="00DD3CFA">
        <w:rPr>
          <w:rFonts w:ascii="Times New Roman" w:hAnsi="Times New Roman" w:cs="Times New Roman"/>
          <w:color w:val="000000"/>
          <w:sz w:val="24"/>
          <w:szCs w:val="24"/>
        </w:rPr>
        <w:t>Транспортування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здійснюється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урахуванням</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вимог</w:t>
      </w:r>
      <w:proofErr w:type="spellEnd"/>
      <w:r w:rsidRPr="00DD3CFA">
        <w:rPr>
          <w:rFonts w:ascii="Times New Roman" w:hAnsi="Times New Roman" w:cs="Times New Roman"/>
          <w:color w:val="000000"/>
          <w:sz w:val="24"/>
          <w:szCs w:val="24"/>
        </w:rPr>
        <w:t xml:space="preserve"> правил </w:t>
      </w:r>
      <w:proofErr w:type="spellStart"/>
      <w:r w:rsidRPr="00DD3CFA">
        <w:rPr>
          <w:rFonts w:ascii="Times New Roman" w:hAnsi="Times New Roman" w:cs="Times New Roman"/>
          <w:color w:val="000000"/>
          <w:sz w:val="24"/>
          <w:szCs w:val="24"/>
        </w:rPr>
        <w:t>перевезень</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вантажів</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автомобільним</w:t>
      </w:r>
      <w:proofErr w:type="spellEnd"/>
      <w:r w:rsidRPr="00DD3CFA">
        <w:rPr>
          <w:rFonts w:ascii="Times New Roman" w:hAnsi="Times New Roman" w:cs="Times New Roman"/>
          <w:color w:val="000000"/>
          <w:sz w:val="24"/>
          <w:szCs w:val="24"/>
        </w:rPr>
        <w:t xml:space="preserve"> транспортом в </w:t>
      </w:r>
      <w:proofErr w:type="spellStart"/>
      <w:r w:rsidRPr="00DD3CFA">
        <w:rPr>
          <w:rFonts w:ascii="Times New Roman" w:hAnsi="Times New Roman" w:cs="Times New Roman"/>
          <w:color w:val="000000"/>
          <w:sz w:val="24"/>
          <w:szCs w:val="24"/>
        </w:rPr>
        <w:t>Україні</w:t>
      </w:r>
      <w:proofErr w:type="spellEnd"/>
      <w:r w:rsidRPr="00DD3CFA">
        <w:rPr>
          <w:rFonts w:ascii="Times New Roman" w:hAnsi="Times New Roman" w:cs="Times New Roman"/>
          <w:color w:val="000000"/>
          <w:sz w:val="24"/>
          <w:szCs w:val="24"/>
        </w:rPr>
        <w:t>.</w:t>
      </w:r>
    </w:p>
    <w:p w:rsidR="00932E0A" w:rsidRPr="00DD3CFA" w:rsidRDefault="00932E0A" w:rsidP="00932E0A">
      <w:pPr>
        <w:jc w:val="both"/>
        <w:rPr>
          <w:rFonts w:ascii="Times New Roman" w:hAnsi="Times New Roman" w:cs="Times New Roman"/>
          <w:b/>
          <w:sz w:val="24"/>
          <w:szCs w:val="24"/>
          <w:lang w:val="uk-UA"/>
        </w:rPr>
      </w:pPr>
      <w:r w:rsidRPr="00DD3CFA">
        <w:rPr>
          <w:rFonts w:ascii="Times New Roman" w:hAnsi="Times New Roman" w:cs="Times New Roman"/>
          <w:b/>
          <w:sz w:val="24"/>
          <w:szCs w:val="24"/>
          <w:lang w:val="uk-UA"/>
        </w:rPr>
        <w:t>У складі пропозиції надається:</w:t>
      </w:r>
    </w:p>
    <w:p w:rsidR="00932E0A" w:rsidRPr="00DD3CFA" w:rsidRDefault="00932E0A" w:rsidP="00932E0A">
      <w:pPr>
        <w:pStyle w:val="a9"/>
        <w:numPr>
          <w:ilvl w:val="0"/>
          <w:numId w:val="1"/>
        </w:numPr>
        <w:ind w:left="0"/>
      </w:pPr>
      <w:r w:rsidRPr="00DD3CFA">
        <w:t>Копію діючого договору про надання послуг з санітарної обробки (</w:t>
      </w:r>
      <w:proofErr w:type="spellStart"/>
      <w:r w:rsidRPr="00DD3CFA">
        <w:t>дезинфекція</w:t>
      </w:r>
      <w:proofErr w:type="spellEnd"/>
      <w:r w:rsidRPr="00DD3CFA">
        <w:t xml:space="preserve">, </w:t>
      </w:r>
      <w:proofErr w:type="spellStart"/>
      <w:r w:rsidRPr="00DD3CFA">
        <w:t>дезисекція</w:t>
      </w:r>
      <w:proofErr w:type="spellEnd"/>
      <w:r w:rsidRPr="00DD3CFA">
        <w:t xml:space="preserve">, </w:t>
      </w:r>
      <w:proofErr w:type="spellStart"/>
      <w:r w:rsidRPr="00DD3CFA">
        <w:t>деретизація</w:t>
      </w:r>
      <w:proofErr w:type="spellEnd"/>
      <w:r w:rsidRPr="00DD3CFA">
        <w:t>) автотранспорту та складського приміщення;</w:t>
      </w:r>
    </w:p>
    <w:p w:rsidR="00932E0A" w:rsidRPr="00DD3CFA" w:rsidRDefault="00932E0A" w:rsidP="00932E0A">
      <w:pPr>
        <w:pStyle w:val="a9"/>
        <w:numPr>
          <w:ilvl w:val="0"/>
          <w:numId w:val="1"/>
        </w:numPr>
        <w:ind w:left="0"/>
      </w:pPr>
      <w:r w:rsidRPr="00DD3CFA">
        <w:t>Висновок лабораторії, щодо бактеріального забруднення транспортного засобу, яким буде здійснюватися постачання товару до замовника.</w:t>
      </w:r>
    </w:p>
    <w:p w:rsidR="00932E0A" w:rsidRPr="00DD3CFA" w:rsidRDefault="00932E0A" w:rsidP="00932E0A">
      <w:pPr>
        <w:pStyle w:val="a9"/>
        <w:numPr>
          <w:ilvl w:val="0"/>
          <w:numId w:val="1"/>
        </w:numPr>
        <w:ind w:left="0"/>
      </w:pPr>
      <w:r w:rsidRPr="00DD3CFA">
        <w:rPr>
          <w:color w:val="000000"/>
        </w:rPr>
        <w:t>Копії документів (актів) , які підтверджують проходження санітарної обробки ав</w:t>
      </w:r>
      <w:r>
        <w:rPr>
          <w:color w:val="000000"/>
        </w:rPr>
        <w:t>тотранспорту протягом 2023</w:t>
      </w:r>
      <w:r w:rsidRPr="00DD3CFA">
        <w:rPr>
          <w:color w:val="000000"/>
        </w:rPr>
        <w:t xml:space="preserve"> року;</w:t>
      </w:r>
    </w:p>
    <w:p w:rsidR="00932E0A" w:rsidRPr="00DD3CFA" w:rsidRDefault="00932E0A" w:rsidP="00932E0A">
      <w:pPr>
        <w:pStyle w:val="a9"/>
        <w:numPr>
          <w:ilvl w:val="0"/>
          <w:numId w:val="1"/>
        </w:numPr>
        <w:ind w:left="0"/>
      </w:pPr>
      <w:r>
        <w:rPr>
          <w:color w:val="000000"/>
        </w:rPr>
        <w:t>Копію документів (</w:t>
      </w:r>
      <w:r w:rsidRPr="00DD3CFA">
        <w:rPr>
          <w:color w:val="000000"/>
        </w:rPr>
        <w:t>актів), який підтверджує проходження санітарної обробки складськог</w:t>
      </w:r>
      <w:r>
        <w:rPr>
          <w:color w:val="000000"/>
        </w:rPr>
        <w:t>о приміщення протягом 2023</w:t>
      </w:r>
      <w:r w:rsidRPr="00DD3CFA">
        <w:rPr>
          <w:color w:val="000000"/>
        </w:rPr>
        <w:t xml:space="preserve"> року;</w:t>
      </w:r>
    </w:p>
    <w:p w:rsidR="00932E0A" w:rsidRPr="00DD3CFA" w:rsidRDefault="00932E0A" w:rsidP="00932E0A">
      <w:pPr>
        <w:pStyle w:val="a9"/>
        <w:numPr>
          <w:ilvl w:val="0"/>
          <w:numId w:val="1"/>
        </w:numPr>
        <w:ind w:left="0"/>
      </w:pPr>
      <w:r w:rsidRPr="00DD3CFA">
        <w:t xml:space="preserve">Учасникам необхідно підтверджувати у складі пропозицій інформацію щодо наявності експлуатаційного дозволу, виданого на ім’я учасника, для потужностей з виробництва та/або зберігання харчових продуктів за предметом закупівлі або державної реєстрації потужностей з виробництва та/або обігу харчових продуктів у випадках, визначених відповідно статтями 23 та 25 Закону України «Про основні принципи та вимоги до безпечності та якості харчових продуктів» від 23.12.1997 № 771/97-ВР. Дана інформація підтверджується учасниками закупівлі шляхом надання у складі пропозиції </w:t>
      </w:r>
      <w:proofErr w:type="spellStart"/>
      <w:r w:rsidRPr="00DD3CFA">
        <w:t>скан-копії</w:t>
      </w:r>
      <w:proofErr w:type="spellEnd"/>
      <w:r w:rsidRPr="00DD3CFA">
        <w:t xml:space="preserve"> ориг</w:t>
      </w:r>
      <w:r>
        <w:t>іналу експлуатаційного дозволу.</w:t>
      </w:r>
    </w:p>
    <w:p w:rsidR="00932E0A" w:rsidRPr="00DD3CFA" w:rsidRDefault="00932E0A" w:rsidP="00932E0A">
      <w:pPr>
        <w:pStyle w:val="a9"/>
        <w:numPr>
          <w:ilvl w:val="0"/>
          <w:numId w:val="1"/>
        </w:numPr>
        <w:ind w:left="0"/>
      </w:pPr>
      <w:r w:rsidRPr="00DD3CFA">
        <w:t xml:space="preserve">Позитивний Акт перевірки суб’єкта господарювання (учасника), який </w:t>
      </w:r>
      <w:r>
        <w:t>здійснюватиме постачання товару</w:t>
      </w:r>
      <w:r w:rsidRPr="00DD3CFA">
        <w:t xml:space="preserve">,  складений за результатами проведення планового (позапланового) заходу державного контролю (інспектування) стосовно додержання операторами ринку </w:t>
      </w:r>
      <w:r w:rsidRPr="00DD3CFA">
        <w:lastRenderedPageBreak/>
        <w:t>вимог законодавства про харчові про</w:t>
      </w:r>
      <w:r>
        <w:t>дукти, виданий датою не раніше 1го кварталу 2023</w:t>
      </w:r>
      <w:r w:rsidRPr="00DD3CFA">
        <w:t xml:space="preserve"> року.</w:t>
      </w:r>
    </w:p>
    <w:p w:rsidR="00932E0A" w:rsidRPr="00DD3CFA" w:rsidRDefault="00932E0A" w:rsidP="00932E0A">
      <w:pPr>
        <w:pStyle w:val="a9"/>
        <w:numPr>
          <w:ilvl w:val="0"/>
          <w:numId w:val="1"/>
        </w:numPr>
        <w:ind w:left="0"/>
      </w:pPr>
      <w:r w:rsidRPr="00DD3CFA">
        <w:t xml:space="preserve">Позитивний Акт перевірки суб’єкта господарювання (учасника), який здійснюватиме постачання товару, складений за результатами проведення заходу державного контролю у формі аудиту постійно діючих процедур, заснованих на принципах </w:t>
      </w:r>
      <w:r w:rsidRPr="00DD3CFA">
        <w:rPr>
          <w:lang w:val="en-US"/>
        </w:rPr>
        <w:t>HACCP</w:t>
      </w:r>
      <w:r>
        <w:t>, виданий датою не раніше 1го кварталу 2023</w:t>
      </w:r>
      <w:r w:rsidRPr="00DD3CFA">
        <w:t xml:space="preserve"> року.</w:t>
      </w:r>
    </w:p>
    <w:p w:rsidR="00932E0A" w:rsidRPr="00DD3CFA" w:rsidRDefault="00932E0A" w:rsidP="00932E0A">
      <w:pPr>
        <w:pStyle w:val="a9"/>
        <w:numPr>
          <w:ilvl w:val="0"/>
          <w:numId w:val="1"/>
        </w:numPr>
        <w:ind w:left="0"/>
      </w:pPr>
      <w:r w:rsidRPr="00DD3CFA">
        <w:t>Довідка в довільній формі про країну походження товару</w:t>
      </w:r>
      <w:r>
        <w:t>.</w:t>
      </w:r>
    </w:p>
    <w:p w:rsidR="00932E0A" w:rsidRPr="00DD3CFA" w:rsidRDefault="00932E0A" w:rsidP="00932E0A">
      <w:pPr>
        <w:pStyle w:val="a9"/>
        <w:numPr>
          <w:ilvl w:val="0"/>
          <w:numId w:val="1"/>
        </w:numPr>
        <w:ind w:left="0"/>
      </w:pPr>
      <w:r w:rsidRPr="00DD3CFA">
        <w:t>Протокол випробувань та/або експертний висновок, виданий на ім’я учаснику, відповідною акредитованою лабораторією, щодо оцінки відповідності товару (за предметом закупівлі) вимогам нормативних документів за основними</w:t>
      </w:r>
      <w:r>
        <w:t xml:space="preserve"> показниками: </w:t>
      </w:r>
      <w:r w:rsidRPr="00DD3CFA">
        <w:t>фізико-хімічні, мікробіол</w:t>
      </w:r>
      <w:r>
        <w:t>огічні, за вмістом</w:t>
      </w:r>
      <w:r w:rsidRPr="00DD3CFA">
        <w:t xml:space="preserve"> радіонуклідів, на вміст ГМО, термін якого повинен бути не більше одного кварталу відносно дати кінцевого строку подання тендерних пропозицій</w:t>
      </w:r>
      <w:r>
        <w:t>.</w:t>
      </w:r>
    </w:p>
    <w:p w:rsidR="00932E0A" w:rsidRPr="00DD3CFA" w:rsidRDefault="00932E0A" w:rsidP="00932E0A">
      <w:pPr>
        <w:pStyle w:val="a9"/>
        <w:numPr>
          <w:ilvl w:val="0"/>
          <w:numId w:val="1"/>
        </w:numPr>
        <w:ind w:left="0"/>
      </w:pPr>
      <w:r w:rsidRPr="00DD3CFA">
        <w:t>Учасник повинен надати копії діючих сертифікатів на системи управління безпечністю харчових продуктів, виданих учаснику,  які мають відповідати вимогам ДСТУ ISO 22000:2019 (ISO 22000:2018, IDT), стосовно предмета закупівлі та які мають бути чинні на дату аукціону</w:t>
      </w:r>
      <w:r>
        <w:t>.</w:t>
      </w:r>
    </w:p>
    <w:p w:rsidR="00932E0A" w:rsidRPr="00DD3CFA" w:rsidRDefault="00932E0A" w:rsidP="00932E0A">
      <w:pPr>
        <w:pStyle w:val="a9"/>
        <w:numPr>
          <w:ilvl w:val="0"/>
          <w:numId w:val="1"/>
        </w:numPr>
        <w:ind w:left="0"/>
      </w:pPr>
      <w:r w:rsidRPr="00DD3CFA">
        <w:t>Учасник повинен надати копії діючих сертифікатів на системи управління якістю, виданих учаснику, які мають відповідати вимогам ДСТУ ISO 9001:2015 (ISO 9001:2015, IDT), стосовно предмета закупівлі та які мають бути чинні на дату аукціону</w:t>
      </w:r>
      <w:r>
        <w:t>.</w:t>
      </w:r>
    </w:p>
    <w:p w:rsidR="00932E0A" w:rsidRPr="00DD3CFA" w:rsidRDefault="00932E0A" w:rsidP="00932E0A">
      <w:pPr>
        <w:pStyle w:val="a9"/>
        <w:numPr>
          <w:ilvl w:val="0"/>
          <w:numId w:val="1"/>
        </w:numPr>
        <w:ind w:left="0"/>
      </w:pPr>
      <w:r w:rsidRPr="00DD3CFA">
        <w:t>Учасник повинен надати копії діючих сертифікатів на системи екологічного управління. Вимоги та настанови щодо використання. виданих учаснику, які мають відповідати вимогам ДСТУ ISO 14001:2015 (ISO 14001:2015, IDT), стосовно предмета закупівлі та які мають бути чинні на дату аукціону</w:t>
      </w:r>
      <w:r>
        <w:t>.</w:t>
      </w:r>
    </w:p>
    <w:p w:rsidR="00932E0A" w:rsidRPr="00DD3CFA" w:rsidRDefault="00932E0A" w:rsidP="00932E0A">
      <w:pPr>
        <w:pStyle w:val="a9"/>
        <w:numPr>
          <w:ilvl w:val="0"/>
          <w:numId w:val="1"/>
        </w:numPr>
        <w:ind w:left="0"/>
      </w:pPr>
      <w:r w:rsidRPr="00DD3CFA">
        <w:t>Наявність власного та/або орендованого, спеціалізованого автотранспорту.</w:t>
      </w:r>
    </w:p>
    <w:p w:rsidR="00932E0A" w:rsidRPr="00DD3CFA" w:rsidRDefault="00932E0A" w:rsidP="00932E0A">
      <w:pPr>
        <w:pStyle w:val="a9"/>
        <w:numPr>
          <w:ilvl w:val="0"/>
          <w:numId w:val="1"/>
        </w:numPr>
        <w:ind w:left="0"/>
      </w:pPr>
      <w:r w:rsidRPr="00DD3CFA">
        <w:t>Доставка товару здійснюється до 9.00, невеликими партіями відповідно до замовлень, не менше двох разів на тиждень (за потребою замовника).</w:t>
      </w:r>
    </w:p>
    <w:p w:rsidR="00932E0A" w:rsidRPr="00DD3CFA" w:rsidRDefault="00932E0A" w:rsidP="00932E0A">
      <w:pPr>
        <w:pStyle w:val="a9"/>
        <w:numPr>
          <w:ilvl w:val="0"/>
          <w:numId w:val="1"/>
        </w:numPr>
        <w:ind w:left="0"/>
      </w:pPr>
      <w:r w:rsidRPr="00DD3CFA">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 Учасник надає гарантійний лист що усі документи подані ним у складі тендерної пропозиції не містять ознак підроблення, є дійсними, отримані та/або складені відповідно до умов чинного законодавства України.</w:t>
      </w:r>
    </w:p>
    <w:p w:rsidR="00932E0A" w:rsidRPr="00DD3CFA" w:rsidRDefault="00932E0A" w:rsidP="00932E0A">
      <w:pPr>
        <w:rPr>
          <w:rFonts w:ascii="Times New Roman" w:hAnsi="Times New Roman" w:cs="Times New Roman"/>
          <w:sz w:val="24"/>
          <w:szCs w:val="24"/>
          <w:lang w:val="uk-UA"/>
        </w:rPr>
      </w:pPr>
    </w:p>
    <w:p w:rsidR="00932E0A" w:rsidRPr="00DD3CFA" w:rsidRDefault="00932E0A" w:rsidP="00932E0A">
      <w:pPr>
        <w:pStyle w:val="a5"/>
        <w:jc w:val="both"/>
        <w:rPr>
          <w:rFonts w:ascii="Times New Roman" w:hAnsi="Times New Roman"/>
          <w:sz w:val="24"/>
          <w:szCs w:val="24"/>
        </w:rPr>
      </w:pPr>
      <w:r w:rsidRPr="00DD3CFA">
        <w:rPr>
          <w:rFonts w:ascii="Times New Roman" w:hAnsi="Times New Roman"/>
          <w:sz w:val="24"/>
          <w:szCs w:val="24"/>
        </w:rPr>
        <w:t>_________________________________________________________________________________________________</w:t>
      </w:r>
    </w:p>
    <w:p w:rsidR="00932E0A" w:rsidRPr="00DD3CFA" w:rsidRDefault="00932E0A" w:rsidP="00932E0A">
      <w:pPr>
        <w:pStyle w:val="a5"/>
        <w:jc w:val="both"/>
        <w:rPr>
          <w:rFonts w:ascii="Times New Roman" w:hAnsi="Times New Roman"/>
          <w:b/>
          <w:sz w:val="24"/>
          <w:szCs w:val="24"/>
        </w:rPr>
      </w:pPr>
      <w:r w:rsidRPr="00DD3CFA">
        <w:rPr>
          <w:rFonts w:ascii="Times New Roman" w:hAnsi="Times New Roman"/>
          <w:b/>
          <w:sz w:val="24"/>
          <w:szCs w:val="24"/>
        </w:rPr>
        <w:t>Примітки:</w:t>
      </w:r>
    </w:p>
    <w:p w:rsidR="00932E0A" w:rsidRPr="00DD3CFA" w:rsidRDefault="00932E0A" w:rsidP="00932E0A">
      <w:pPr>
        <w:tabs>
          <w:tab w:val="num" w:pos="0"/>
        </w:tabs>
        <w:jc w:val="both"/>
        <w:rPr>
          <w:rFonts w:ascii="Times New Roman" w:hAnsi="Times New Roman" w:cs="Times New Roman"/>
          <w:b/>
          <w:i/>
          <w:sz w:val="24"/>
          <w:szCs w:val="24"/>
          <w:lang w:val="uk-UA" w:eastAsia="uk-UA"/>
        </w:rPr>
      </w:pPr>
      <w:r w:rsidRPr="00DD3CFA">
        <w:rPr>
          <w:rFonts w:ascii="Times New Roman" w:hAnsi="Times New Roman" w:cs="Times New Roman"/>
          <w:i/>
          <w:sz w:val="24"/>
          <w:szCs w:val="24"/>
          <w:lang w:val="uk-UA" w:eastAsia="uk-UA"/>
        </w:rPr>
        <w:t>Документи, що не передбачені чинним законодавством України для Учасників (резидентів України) та законодавством країни походження (не резиденти України) не надаються в складі тендерної  пропозиції, в такому разі Учасник надає лист пояснення в довільній формі із зазначенням законодавчих підстав, наданий на відповідних бланках (за наявності), затверджені підписом уповноваженої особи та скріплені печаткою</w:t>
      </w:r>
      <w:r w:rsidRPr="00DD3CFA">
        <w:rPr>
          <w:rFonts w:ascii="Times New Roman" w:hAnsi="Times New Roman" w:cs="Times New Roman"/>
          <w:b/>
          <w:i/>
          <w:sz w:val="24"/>
          <w:szCs w:val="24"/>
          <w:lang w:val="uk-UA" w:eastAsia="uk-UA"/>
        </w:rPr>
        <w:t>.</w:t>
      </w:r>
    </w:p>
    <w:p w:rsidR="00932E0A" w:rsidRPr="00DD3CFA" w:rsidRDefault="00932E0A" w:rsidP="00932E0A">
      <w:pPr>
        <w:pStyle w:val="TableContents"/>
        <w:spacing w:line="288" w:lineRule="auto"/>
        <w:jc w:val="both"/>
        <w:rPr>
          <w:rFonts w:ascii="Times New Roman" w:hAnsi="Times New Roman" w:cs="Times New Roman"/>
        </w:rPr>
      </w:pPr>
      <w:r w:rsidRPr="00DD3CFA">
        <w:rPr>
          <w:rFonts w:ascii="Times New Roman" w:hAnsi="Times New Roman" w:cs="Times New Roman"/>
          <w:i/>
        </w:rPr>
        <w:t>.</w:t>
      </w:r>
    </w:p>
    <w:p w:rsidR="00932E0A" w:rsidRPr="00DD3CFA" w:rsidRDefault="00932E0A" w:rsidP="00932E0A">
      <w:pPr>
        <w:pStyle w:val="TableContents"/>
        <w:spacing w:line="288" w:lineRule="auto"/>
        <w:jc w:val="both"/>
        <w:rPr>
          <w:rFonts w:ascii="Times New Roman" w:hAnsi="Times New Roman" w:cs="Times New Roman"/>
          <w:i/>
        </w:rPr>
      </w:pPr>
      <w:r w:rsidRPr="00DD3CFA">
        <w:rPr>
          <w:rFonts w:ascii="Times New Roman" w:hAnsi="Times New Roman" w:cs="Times New Roman"/>
          <w:i/>
        </w:rPr>
        <w:t>Посада, прізвище, ініціали, підпис уповноваженої особи Учасника, завірені печаткою**</w:t>
      </w:r>
    </w:p>
    <w:p w:rsidR="00932E0A" w:rsidRPr="00DD3CFA" w:rsidRDefault="00932E0A" w:rsidP="00932E0A">
      <w:pPr>
        <w:pStyle w:val="TableContents"/>
        <w:spacing w:line="288" w:lineRule="auto"/>
        <w:jc w:val="both"/>
        <w:rPr>
          <w:rFonts w:ascii="Times New Roman" w:hAnsi="Times New Roman" w:cs="Times New Roman"/>
        </w:rPr>
      </w:pPr>
    </w:p>
    <w:p w:rsidR="00932E0A" w:rsidRPr="00DD3CFA" w:rsidRDefault="00932E0A" w:rsidP="00932E0A">
      <w:pPr>
        <w:keepNext/>
        <w:tabs>
          <w:tab w:val="left" w:pos="567"/>
        </w:tabs>
        <w:spacing w:after="60"/>
        <w:outlineLvl w:val="0"/>
        <w:rPr>
          <w:rFonts w:ascii="Times New Roman" w:hAnsi="Times New Roman" w:cs="Times New Roman"/>
          <w:bCs/>
          <w:sz w:val="24"/>
          <w:szCs w:val="24"/>
          <w:lang w:eastAsia="uk-UA"/>
        </w:rPr>
      </w:pPr>
      <w:r w:rsidRPr="00DD3CFA">
        <w:rPr>
          <w:rFonts w:ascii="Times New Roman" w:hAnsi="Times New Roman" w:cs="Times New Roman"/>
          <w:sz w:val="24"/>
          <w:szCs w:val="24"/>
        </w:rPr>
        <w:t>**</w:t>
      </w:r>
      <w:proofErr w:type="spellStart"/>
      <w:r w:rsidRPr="00DD3CFA">
        <w:rPr>
          <w:rFonts w:ascii="Times New Roman" w:hAnsi="Times New Roman" w:cs="Times New Roman"/>
          <w:sz w:val="24"/>
          <w:szCs w:val="24"/>
        </w:rPr>
        <w:t>Ця</w:t>
      </w:r>
      <w:proofErr w:type="spellEnd"/>
      <w:r w:rsidRPr="00DD3CFA">
        <w:rPr>
          <w:rFonts w:ascii="Times New Roman" w:hAnsi="Times New Roman" w:cs="Times New Roman"/>
          <w:sz w:val="24"/>
          <w:szCs w:val="24"/>
        </w:rPr>
        <w:t xml:space="preserve"> </w:t>
      </w:r>
      <w:proofErr w:type="spellStart"/>
      <w:r w:rsidRPr="00DD3CFA">
        <w:rPr>
          <w:rFonts w:ascii="Times New Roman" w:hAnsi="Times New Roman" w:cs="Times New Roman"/>
          <w:sz w:val="24"/>
          <w:szCs w:val="24"/>
        </w:rPr>
        <w:t>вимога</w:t>
      </w:r>
      <w:proofErr w:type="spellEnd"/>
      <w:r w:rsidRPr="00DD3CFA">
        <w:rPr>
          <w:rFonts w:ascii="Times New Roman" w:hAnsi="Times New Roman" w:cs="Times New Roman"/>
          <w:sz w:val="24"/>
          <w:szCs w:val="24"/>
        </w:rPr>
        <w:t xml:space="preserve"> не </w:t>
      </w:r>
      <w:proofErr w:type="spellStart"/>
      <w:r w:rsidRPr="00DD3CFA">
        <w:rPr>
          <w:rFonts w:ascii="Times New Roman" w:hAnsi="Times New Roman" w:cs="Times New Roman"/>
          <w:sz w:val="24"/>
          <w:szCs w:val="24"/>
        </w:rPr>
        <w:t>стосується</w:t>
      </w:r>
      <w:proofErr w:type="spellEnd"/>
      <w:r w:rsidRPr="00DD3CFA">
        <w:rPr>
          <w:rFonts w:ascii="Times New Roman" w:hAnsi="Times New Roman" w:cs="Times New Roman"/>
          <w:sz w:val="24"/>
          <w:szCs w:val="24"/>
        </w:rPr>
        <w:t xml:space="preserve"> </w:t>
      </w:r>
      <w:proofErr w:type="spellStart"/>
      <w:r w:rsidRPr="00DD3CFA">
        <w:rPr>
          <w:rFonts w:ascii="Times New Roman" w:hAnsi="Times New Roman" w:cs="Times New Roman"/>
          <w:sz w:val="24"/>
          <w:szCs w:val="24"/>
        </w:rPr>
        <w:t>учасникі</w:t>
      </w:r>
      <w:proofErr w:type="gramStart"/>
      <w:r w:rsidRPr="00DD3CFA">
        <w:rPr>
          <w:rFonts w:ascii="Times New Roman" w:hAnsi="Times New Roman" w:cs="Times New Roman"/>
          <w:sz w:val="24"/>
          <w:szCs w:val="24"/>
        </w:rPr>
        <w:t>в</w:t>
      </w:r>
      <w:proofErr w:type="spellEnd"/>
      <w:proofErr w:type="gramEnd"/>
      <w:r w:rsidRPr="00DD3CFA">
        <w:rPr>
          <w:rFonts w:ascii="Times New Roman" w:hAnsi="Times New Roman" w:cs="Times New Roman"/>
          <w:sz w:val="24"/>
          <w:szCs w:val="24"/>
        </w:rPr>
        <w:t xml:space="preserve">, </w:t>
      </w:r>
      <w:proofErr w:type="spellStart"/>
      <w:proofErr w:type="gramStart"/>
      <w:r w:rsidRPr="00DD3CFA">
        <w:rPr>
          <w:rFonts w:ascii="Times New Roman" w:hAnsi="Times New Roman" w:cs="Times New Roman"/>
          <w:sz w:val="24"/>
          <w:szCs w:val="24"/>
        </w:rPr>
        <w:t>як</w:t>
      </w:r>
      <w:proofErr w:type="gramEnd"/>
      <w:r w:rsidRPr="00DD3CFA">
        <w:rPr>
          <w:rFonts w:ascii="Times New Roman" w:hAnsi="Times New Roman" w:cs="Times New Roman"/>
          <w:sz w:val="24"/>
          <w:szCs w:val="24"/>
        </w:rPr>
        <w:t>і</w:t>
      </w:r>
      <w:proofErr w:type="spellEnd"/>
      <w:r w:rsidRPr="00DD3CFA">
        <w:rPr>
          <w:rFonts w:ascii="Times New Roman" w:hAnsi="Times New Roman" w:cs="Times New Roman"/>
          <w:sz w:val="24"/>
          <w:szCs w:val="24"/>
        </w:rPr>
        <w:t xml:space="preserve"> </w:t>
      </w:r>
      <w:proofErr w:type="spellStart"/>
      <w:r w:rsidRPr="00DD3CFA">
        <w:rPr>
          <w:rFonts w:ascii="Times New Roman" w:hAnsi="Times New Roman" w:cs="Times New Roman"/>
          <w:sz w:val="24"/>
          <w:szCs w:val="24"/>
        </w:rPr>
        <w:t>здійснюють</w:t>
      </w:r>
      <w:proofErr w:type="spellEnd"/>
      <w:r w:rsidRPr="00DD3CFA">
        <w:rPr>
          <w:rFonts w:ascii="Times New Roman" w:hAnsi="Times New Roman" w:cs="Times New Roman"/>
          <w:sz w:val="24"/>
          <w:szCs w:val="24"/>
        </w:rPr>
        <w:t xml:space="preserve"> </w:t>
      </w:r>
      <w:proofErr w:type="spellStart"/>
      <w:r w:rsidRPr="00DD3CFA">
        <w:rPr>
          <w:rFonts w:ascii="Times New Roman" w:hAnsi="Times New Roman" w:cs="Times New Roman"/>
          <w:sz w:val="24"/>
          <w:szCs w:val="24"/>
        </w:rPr>
        <w:t>діяльність</w:t>
      </w:r>
      <w:proofErr w:type="spellEnd"/>
      <w:r w:rsidRPr="00DD3CFA">
        <w:rPr>
          <w:rFonts w:ascii="Times New Roman" w:hAnsi="Times New Roman" w:cs="Times New Roman"/>
          <w:sz w:val="24"/>
          <w:szCs w:val="24"/>
        </w:rPr>
        <w:t xml:space="preserve"> без печатки </w:t>
      </w:r>
      <w:proofErr w:type="spellStart"/>
      <w:r w:rsidRPr="00DD3CFA">
        <w:rPr>
          <w:rFonts w:ascii="Times New Roman" w:hAnsi="Times New Roman" w:cs="Times New Roman"/>
          <w:sz w:val="24"/>
          <w:szCs w:val="24"/>
        </w:rPr>
        <w:t>згідно</w:t>
      </w:r>
      <w:proofErr w:type="spellEnd"/>
      <w:r w:rsidRPr="00DD3CFA">
        <w:rPr>
          <w:rFonts w:ascii="Times New Roman" w:hAnsi="Times New Roman" w:cs="Times New Roman"/>
          <w:sz w:val="24"/>
          <w:szCs w:val="24"/>
        </w:rPr>
        <w:t xml:space="preserve"> </w:t>
      </w:r>
      <w:proofErr w:type="spellStart"/>
      <w:r w:rsidRPr="00DD3CFA">
        <w:rPr>
          <w:rFonts w:ascii="Times New Roman" w:hAnsi="Times New Roman" w:cs="Times New Roman"/>
          <w:sz w:val="24"/>
          <w:szCs w:val="24"/>
        </w:rPr>
        <w:t>з</w:t>
      </w:r>
      <w:proofErr w:type="spellEnd"/>
      <w:r w:rsidRPr="00DD3CFA">
        <w:rPr>
          <w:rFonts w:ascii="Times New Roman" w:hAnsi="Times New Roman" w:cs="Times New Roman"/>
          <w:sz w:val="24"/>
          <w:szCs w:val="24"/>
        </w:rPr>
        <w:t xml:space="preserve"> </w:t>
      </w:r>
      <w:proofErr w:type="spellStart"/>
      <w:r w:rsidRPr="00DD3CFA">
        <w:rPr>
          <w:rFonts w:ascii="Times New Roman" w:hAnsi="Times New Roman" w:cs="Times New Roman"/>
          <w:sz w:val="24"/>
          <w:szCs w:val="24"/>
        </w:rPr>
        <w:t>чинним</w:t>
      </w:r>
      <w:proofErr w:type="spellEnd"/>
      <w:r w:rsidRPr="00DD3CFA">
        <w:rPr>
          <w:rFonts w:ascii="Times New Roman" w:hAnsi="Times New Roman" w:cs="Times New Roman"/>
          <w:sz w:val="24"/>
          <w:szCs w:val="24"/>
        </w:rPr>
        <w:t xml:space="preserve"> </w:t>
      </w:r>
      <w:proofErr w:type="spellStart"/>
      <w:r w:rsidRPr="00DD3CFA">
        <w:rPr>
          <w:rFonts w:ascii="Times New Roman" w:hAnsi="Times New Roman" w:cs="Times New Roman"/>
          <w:sz w:val="24"/>
          <w:szCs w:val="24"/>
        </w:rPr>
        <w:t>законодавством</w:t>
      </w:r>
      <w:proofErr w:type="spellEnd"/>
      <w:r w:rsidRPr="00DD3CFA">
        <w:rPr>
          <w:rFonts w:ascii="Times New Roman" w:hAnsi="Times New Roman" w:cs="Times New Roman"/>
          <w:sz w:val="24"/>
          <w:szCs w:val="24"/>
        </w:rPr>
        <w:t>.</w:t>
      </w:r>
    </w:p>
    <w:p w:rsidR="00932E0A" w:rsidRPr="00DD3CFA" w:rsidRDefault="00932E0A" w:rsidP="00932E0A">
      <w:pPr>
        <w:jc w:val="both"/>
        <w:rPr>
          <w:rFonts w:ascii="Times New Roman" w:hAnsi="Times New Roman" w:cs="Times New Roman"/>
          <w:i/>
          <w:sz w:val="24"/>
          <w:szCs w:val="24"/>
        </w:rPr>
      </w:pPr>
    </w:p>
    <w:p w:rsidR="00932E0A" w:rsidRPr="00DD3CFA" w:rsidRDefault="00932E0A" w:rsidP="00932E0A">
      <w:pPr>
        <w:jc w:val="both"/>
        <w:rPr>
          <w:rFonts w:ascii="Times New Roman" w:hAnsi="Times New Roman" w:cs="Times New Roman"/>
          <w:sz w:val="24"/>
          <w:szCs w:val="24"/>
        </w:rPr>
      </w:pPr>
    </w:p>
    <w:p w:rsidR="00932E0A" w:rsidRPr="00DD3CFA" w:rsidRDefault="00932E0A" w:rsidP="00932E0A">
      <w:pPr>
        <w:pStyle w:val="TableContents"/>
        <w:spacing w:line="288" w:lineRule="auto"/>
        <w:jc w:val="both"/>
        <w:rPr>
          <w:rFonts w:ascii="Times New Roman" w:hAnsi="Times New Roman" w:cs="Times New Roman"/>
        </w:rPr>
      </w:pPr>
      <w:r w:rsidRPr="00DD3CFA">
        <w:rPr>
          <w:rFonts w:ascii="Times New Roman" w:hAnsi="Times New Roman" w:cs="Times New Roman"/>
        </w:rPr>
        <w:lastRenderedPageBreak/>
        <w:t>Тендерна пропозиція, що не відповідає зазначеним вимогам, підлягає відхиленню.</w:t>
      </w:r>
    </w:p>
    <w:p w:rsidR="008F7221" w:rsidRPr="00932E0A" w:rsidRDefault="008F7221" w:rsidP="001B4B28">
      <w:pPr>
        <w:spacing w:after="0" w:line="240" w:lineRule="auto"/>
        <w:rPr>
          <w:rFonts w:ascii="Times New Roman" w:hAnsi="Times New Roman" w:cs="Times New Roman"/>
          <w:sz w:val="28"/>
          <w:szCs w:val="28"/>
          <w:lang w:val="uk-UA"/>
        </w:rPr>
      </w:pPr>
    </w:p>
    <w:sectPr w:rsidR="008F7221" w:rsidRPr="00932E0A" w:rsidSect="00E51249">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oto Serif CJK SC">
    <w:altName w:val="Times New Roman"/>
    <w:charset w:val="00"/>
    <w:family w:val="auto"/>
    <w:pitch w:val="variable"/>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6193"/>
    <w:multiLevelType w:val="hybridMultilevel"/>
    <w:tmpl w:val="E226867E"/>
    <w:lvl w:ilvl="0" w:tplc="3150502A">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127163"/>
    <w:multiLevelType w:val="hybridMultilevel"/>
    <w:tmpl w:val="885C9CBE"/>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7B0A71C1"/>
    <w:multiLevelType w:val="hybridMultilevel"/>
    <w:tmpl w:val="4F722BC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32E0A"/>
    <w:rsid w:val="00016D0B"/>
    <w:rsid w:val="000B2E7A"/>
    <w:rsid w:val="00100B78"/>
    <w:rsid w:val="001B4B28"/>
    <w:rsid w:val="002003B3"/>
    <w:rsid w:val="002901A8"/>
    <w:rsid w:val="002B584E"/>
    <w:rsid w:val="00355DA3"/>
    <w:rsid w:val="003973AE"/>
    <w:rsid w:val="00397759"/>
    <w:rsid w:val="004B59C4"/>
    <w:rsid w:val="005549AC"/>
    <w:rsid w:val="005770BF"/>
    <w:rsid w:val="005A0028"/>
    <w:rsid w:val="006056B9"/>
    <w:rsid w:val="006772A8"/>
    <w:rsid w:val="00677C02"/>
    <w:rsid w:val="006B2AAC"/>
    <w:rsid w:val="006E7E28"/>
    <w:rsid w:val="00760E75"/>
    <w:rsid w:val="0087625B"/>
    <w:rsid w:val="008A72A8"/>
    <w:rsid w:val="008D00EE"/>
    <w:rsid w:val="008F7221"/>
    <w:rsid w:val="00932E0A"/>
    <w:rsid w:val="00A23B4F"/>
    <w:rsid w:val="00A54BE6"/>
    <w:rsid w:val="00A60936"/>
    <w:rsid w:val="00AC64B3"/>
    <w:rsid w:val="00B2288E"/>
    <w:rsid w:val="00C17FE3"/>
    <w:rsid w:val="00C37F31"/>
    <w:rsid w:val="00C52166"/>
    <w:rsid w:val="00CD7F30"/>
    <w:rsid w:val="00DD77A1"/>
    <w:rsid w:val="00DE301F"/>
    <w:rsid w:val="00E24473"/>
    <w:rsid w:val="00E51249"/>
    <w:rsid w:val="00EA6F5D"/>
    <w:rsid w:val="00EB5AB4"/>
    <w:rsid w:val="00EC1D2C"/>
    <w:rsid w:val="00EC5C63"/>
    <w:rsid w:val="00F75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 Знак17"/>
    <w:basedOn w:val="a"/>
    <w:link w:val="a4"/>
    <w:unhideWhenUsed/>
    <w:qFormat/>
    <w:rsid w:val="00932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932E0A"/>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932E0A"/>
    <w:rPr>
      <w:rFonts w:ascii="Calibri" w:eastAsia="Calibri" w:hAnsi="Calibri" w:cs="Times New Roman"/>
      <w:lang w:val="uk-UA"/>
    </w:rPr>
  </w:style>
  <w:style w:type="paragraph" w:styleId="a7">
    <w:name w:val="Body Text"/>
    <w:basedOn w:val="a"/>
    <w:link w:val="a8"/>
    <w:rsid w:val="00932E0A"/>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rsid w:val="00932E0A"/>
    <w:rPr>
      <w:rFonts w:ascii="Arial" w:eastAsia="Times New Roman" w:hAnsi="Arial" w:cs="Times New Roman"/>
      <w:sz w:val="20"/>
      <w:szCs w:val="20"/>
      <w:lang w:val="en-GB"/>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932E0A"/>
    <w:rPr>
      <w:rFonts w:ascii="Times New Roman" w:eastAsia="Times New Roman" w:hAnsi="Times New Roman" w:cs="Times New Roman"/>
      <w:sz w:val="24"/>
      <w:szCs w:val="24"/>
      <w:lang w:eastAsia="ru-RU"/>
    </w:rPr>
  </w:style>
  <w:style w:type="paragraph" w:customStyle="1" w:styleId="rvps2">
    <w:name w:val="rvps2"/>
    <w:basedOn w:val="a"/>
    <w:rsid w:val="00932E0A"/>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styleId="a9">
    <w:name w:val="List Paragraph"/>
    <w:aliases w:val="Details,EBRD List,CA bullets"/>
    <w:basedOn w:val="a"/>
    <w:link w:val="aa"/>
    <w:uiPriority w:val="34"/>
    <w:qFormat/>
    <w:rsid w:val="00932E0A"/>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a">
    <w:name w:val="Абзац списка Знак"/>
    <w:aliases w:val="Details Знак,EBRD List Знак,CA bullets Знак"/>
    <w:link w:val="a9"/>
    <w:uiPriority w:val="34"/>
    <w:qFormat/>
    <w:locked/>
    <w:rsid w:val="00932E0A"/>
    <w:rPr>
      <w:rFonts w:ascii="Times New Roman" w:eastAsia="Times New Roman" w:hAnsi="Times New Roman" w:cs="Times New Roman"/>
      <w:sz w:val="24"/>
      <w:szCs w:val="24"/>
      <w:lang w:val="uk-UA" w:eastAsia="uk-UA"/>
    </w:rPr>
  </w:style>
  <w:style w:type="paragraph" w:customStyle="1" w:styleId="TableContents">
    <w:name w:val="Table Contents"/>
    <w:basedOn w:val="a"/>
    <w:rsid w:val="00932E0A"/>
    <w:pPr>
      <w:suppressLineNumbers/>
      <w:suppressAutoHyphens/>
      <w:autoSpaceDN w:val="0"/>
      <w:spacing w:after="0" w:line="240" w:lineRule="auto"/>
      <w:textAlignment w:val="baseline"/>
    </w:pPr>
    <w:rPr>
      <w:rFonts w:ascii="Liberation Serif" w:eastAsia="Noto Serif CJK SC" w:hAnsi="Liberation Serif" w:cs="Lohit Devanagari"/>
      <w:kern w:val="3"/>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3019</Words>
  <Characters>17213</Characters>
  <Application>Microsoft Office Word</Application>
  <DocSecurity>0</DocSecurity>
  <Lines>143</Lines>
  <Paragraphs>40</Paragraphs>
  <ScaleCrop>false</ScaleCrop>
  <Company>New Org</Company>
  <LinksUpToDate>false</LinksUpToDate>
  <CharactersWithSpaces>20192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11</cp:revision>
  <dcterms:created xsi:type="dcterms:W3CDTF">2023-03-21T08:30:00Z</dcterms:created>
  <dcterms:modified xsi:type="dcterms:W3CDTF">2023-03-21T11:26:00Z</dcterms:modified>
</cp:coreProperties>
</file>