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2F" w:rsidRDefault="00BE382F" w:rsidP="00BB0B09">
      <w:pPr>
        <w:spacing w:after="0" w:line="5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42"/>
          <w:lang w:eastAsia="ru-UA"/>
        </w:rPr>
      </w:pPr>
      <w:r w:rsidRPr="00AA4CBA">
        <w:rPr>
          <w:rFonts w:ascii="Times New Roman" w:eastAsia="Times New Roman" w:hAnsi="Times New Roman" w:cs="Times New Roman"/>
          <w:b/>
          <w:bCs/>
          <w:sz w:val="36"/>
          <w:szCs w:val="42"/>
          <w:lang w:eastAsia="ru-UA"/>
        </w:rPr>
        <w:t>Перелік внесених змін до тендерної документації</w:t>
      </w:r>
    </w:p>
    <w:p w:rsidR="00AA4CBA" w:rsidRPr="00AA4CBA" w:rsidRDefault="00AA4CBA" w:rsidP="00BB0B09">
      <w:pPr>
        <w:spacing w:after="0" w:line="5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42"/>
          <w:lang w:eastAsia="ru-UA"/>
        </w:rPr>
      </w:pPr>
      <w:r w:rsidRPr="00AA4CBA">
        <w:rPr>
          <w:rFonts w:ascii="Times New Roman" w:eastAsia="Times New Roman" w:hAnsi="Times New Roman" w:cs="Times New Roman"/>
          <w:b/>
          <w:bCs/>
          <w:sz w:val="36"/>
          <w:szCs w:val="42"/>
          <w:lang w:eastAsia="ru-UA"/>
        </w:rPr>
        <w:t>«Електрична енергія (код за ДК 021:2015: 09310000-5) — Електрична енергія</w:t>
      </w:r>
    </w:p>
    <w:p w:rsidR="00BE382F" w:rsidRPr="00BE382F" w:rsidRDefault="00BE382F" w:rsidP="00BE382F">
      <w:pPr>
        <w:spacing w:after="0" w:line="510" w:lineRule="atLeast"/>
        <w:outlineLvl w:val="1"/>
        <w:rPr>
          <w:rFonts w:ascii="Times New Roman" w:eastAsia="Times New Roman" w:hAnsi="Times New Roman" w:cs="Times New Roman"/>
          <w:b/>
          <w:bCs/>
          <w:color w:val="323842"/>
          <w:sz w:val="36"/>
          <w:szCs w:val="42"/>
          <w:lang w:eastAsia="ru-UA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673"/>
        <w:gridCol w:w="5245"/>
        <w:gridCol w:w="4819"/>
      </w:tblGrid>
      <w:tr w:rsidR="00BE382F" w:rsidRPr="00BE382F" w:rsidTr="00BE382F">
        <w:tc>
          <w:tcPr>
            <w:tcW w:w="4673" w:type="dxa"/>
          </w:tcPr>
          <w:p w:rsidR="00BE382F" w:rsidRPr="00BB0B09" w:rsidRDefault="00BE382F" w:rsidP="00BB0B09">
            <w:pPr>
              <w:outlineLvl w:val="1"/>
              <w:rPr>
                <w:rFonts w:ascii="Times New Roman" w:eastAsia="Times New Roman" w:hAnsi="Times New Roman" w:cs="Times New Roman"/>
                <w:bCs/>
                <w:color w:val="323842"/>
                <w:szCs w:val="42"/>
                <w:lang w:eastAsia="ru-UA"/>
              </w:rPr>
            </w:pPr>
            <w:r w:rsidRPr="00BB0B09">
              <w:rPr>
                <w:rFonts w:ascii="Times New Roman" w:hAnsi="Times New Roman" w:cs="Times New Roman"/>
                <w:color w:val="323842"/>
              </w:rPr>
              <w:t>Посилання на пункт тендерної документації</w:t>
            </w:r>
          </w:p>
        </w:tc>
        <w:tc>
          <w:tcPr>
            <w:tcW w:w="5245" w:type="dxa"/>
          </w:tcPr>
          <w:p w:rsidR="00BE382F" w:rsidRPr="00BB0B09" w:rsidRDefault="00BE382F" w:rsidP="00BB0B09">
            <w:pPr>
              <w:outlineLvl w:val="1"/>
              <w:rPr>
                <w:rFonts w:ascii="Times New Roman" w:eastAsia="Times New Roman" w:hAnsi="Times New Roman" w:cs="Times New Roman"/>
                <w:bCs/>
                <w:color w:val="323842"/>
                <w:szCs w:val="42"/>
                <w:lang w:eastAsia="ru-UA"/>
              </w:rPr>
            </w:pPr>
            <w:r w:rsidRPr="00BB0B09">
              <w:rPr>
                <w:rFonts w:ascii="Times New Roman" w:hAnsi="Times New Roman" w:cs="Times New Roman"/>
                <w:color w:val="323842"/>
              </w:rPr>
              <w:t>Стара редакція</w:t>
            </w:r>
          </w:p>
        </w:tc>
        <w:tc>
          <w:tcPr>
            <w:tcW w:w="4819" w:type="dxa"/>
          </w:tcPr>
          <w:p w:rsidR="00BE382F" w:rsidRPr="00BB0B09" w:rsidRDefault="00BE382F" w:rsidP="00BB0B09">
            <w:pPr>
              <w:outlineLvl w:val="1"/>
              <w:rPr>
                <w:rFonts w:ascii="Times New Roman" w:eastAsia="Times New Roman" w:hAnsi="Times New Roman" w:cs="Times New Roman"/>
                <w:bCs/>
                <w:color w:val="323842"/>
                <w:szCs w:val="42"/>
                <w:lang w:eastAsia="ru-UA"/>
              </w:rPr>
            </w:pPr>
            <w:r w:rsidRPr="00BB0B09">
              <w:rPr>
                <w:rFonts w:ascii="Times New Roman" w:hAnsi="Times New Roman" w:cs="Times New Roman"/>
                <w:color w:val="323842"/>
              </w:rPr>
              <w:t>Нова редакція</w:t>
            </w:r>
          </w:p>
        </w:tc>
      </w:tr>
      <w:tr w:rsidR="00BE382F" w:rsidRPr="00BE382F" w:rsidTr="00BE382F">
        <w:tc>
          <w:tcPr>
            <w:tcW w:w="4673" w:type="dxa"/>
          </w:tcPr>
          <w:p w:rsidR="00BE382F" w:rsidRPr="00BB0B09" w:rsidRDefault="00BB0B09" w:rsidP="00BB0B09">
            <w:pPr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UA"/>
              </w:rPr>
            </w:pPr>
            <w:r w:rsidRPr="00BB0B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UA"/>
              </w:rPr>
              <w:t>4.3. місце, кількість, обсяг поставки товарів (надання послуг, виконання робіт)</w:t>
            </w:r>
          </w:p>
        </w:tc>
        <w:tc>
          <w:tcPr>
            <w:tcW w:w="5245" w:type="dxa"/>
          </w:tcPr>
          <w:p w:rsidR="00BB0B09" w:rsidRPr="00BB0B09" w:rsidRDefault="00BB0B09" w:rsidP="00BB0B09">
            <w:pPr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UA"/>
              </w:rPr>
            </w:pPr>
            <w:r w:rsidRPr="00BB0B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UA"/>
              </w:rPr>
              <w:t>Кількість та місце поставки: 23100, Вінницька область, м. Жмеринка, вул. Київська буд. 15</w:t>
            </w:r>
          </w:p>
          <w:p w:rsidR="00BB0B09" w:rsidRPr="00BB0B09" w:rsidRDefault="00BB0B09" w:rsidP="00BB0B09">
            <w:pPr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UA"/>
              </w:rPr>
            </w:pPr>
            <w:r w:rsidRPr="00BB0B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UA"/>
              </w:rPr>
              <w:t>Точки комерційного обліку об’єктів споживача.</w:t>
            </w:r>
          </w:p>
          <w:p w:rsidR="00BB0B09" w:rsidRPr="00BB0B09" w:rsidRDefault="00BB0B09" w:rsidP="00BB0B09">
            <w:pPr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UA"/>
              </w:rPr>
            </w:pPr>
            <w:r w:rsidRPr="00BB0B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UA"/>
              </w:rPr>
              <w:t xml:space="preserve"> </w:t>
            </w:r>
          </w:p>
          <w:p w:rsidR="00BE382F" w:rsidRPr="00BB0B09" w:rsidRDefault="00BB0B09" w:rsidP="00BB0B09">
            <w:pPr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UA"/>
              </w:rPr>
            </w:pPr>
            <w:r w:rsidRPr="00BB0B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UA"/>
              </w:rPr>
              <w:t>Кількість – 122 641 кВт./год.</w:t>
            </w:r>
          </w:p>
        </w:tc>
        <w:tc>
          <w:tcPr>
            <w:tcW w:w="4819" w:type="dxa"/>
          </w:tcPr>
          <w:p w:rsidR="00BB0B09" w:rsidRPr="00BB0B09" w:rsidRDefault="00BB0B09" w:rsidP="00BB0B09">
            <w:pPr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UA"/>
              </w:rPr>
            </w:pPr>
            <w:r w:rsidRPr="00BB0B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UA"/>
              </w:rPr>
              <w:t>Кількість та місце поставки: 23100, Вінницька область, м. Жмеринка, вул. Київська буд. 15</w:t>
            </w:r>
          </w:p>
          <w:p w:rsidR="00BB0B09" w:rsidRPr="00BB0B09" w:rsidRDefault="00BB0B09" w:rsidP="00BB0B09">
            <w:pPr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UA"/>
              </w:rPr>
            </w:pPr>
            <w:r w:rsidRPr="00BB0B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UA"/>
              </w:rPr>
              <w:t>Точки комерційного обліку об’єктів споживача.</w:t>
            </w:r>
          </w:p>
          <w:p w:rsidR="00BB0B09" w:rsidRPr="00BB0B09" w:rsidRDefault="00BB0B09" w:rsidP="00BB0B09">
            <w:pPr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UA"/>
              </w:rPr>
            </w:pPr>
            <w:r w:rsidRPr="00BB0B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UA"/>
              </w:rPr>
              <w:t xml:space="preserve"> </w:t>
            </w:r>
          </w:p>
          <w:p w:rsidR="00BE382F" w:rsidRPr="00BB0B09" w:rsidRDefault="00BB0B09" w:rsidP="00BB0B09">
            <w:pPr>
              <w:outlineLvl w:val="1"/>
              <w:rPr>
                <w:rFonts w:ascii="Times New Roman" w:eastAsia="Times New Roman" w:hAnsi="Times New Roman" w:cs="Times New Roman"/>
                <w:bCs/>
                <w:color w:val="323842"/>
                <w:sz w:val="20"/>
                <w:szCs w:val="20"/>
                <w:lang w:eastAsia="ru-UA"/>
              </w:rPr>
            </w:pPr>
            <w:r w:rsidRPr="00BB0B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UA"/>
              </w:rPr>
              <w:t>Кількість – 132203 кВт./год.</w:t>
            </w:r>
          </w:p>
        </w:tc>
      </w:tr>
      <w:tr w:rsidR="00BE382F" w:rsidRPr="00BE382F" w:rsidTr="00BE382F">
        <w:tc>
          <w:tcPr>
            <w:tcW w:w="4673" w:type="dxa"/>
          </w:tcPr>
          <w:p w:rsidR="00BE382F" w:rsidRPr="00BB0B09" w:rsidRDefault="00BB0B09" w:rsidP="00BB0B09">
            <w:pPr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UA"/>
              </w:rPr>
            </w:pPr>
            <w:r w:rsidRPr="00BB0B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UA"/>
              </w:rPr>
              <w:t>1. Зміст і спосіб подання тендерної пропозиції</w:t>
            </w:r>
          </w:p>
        </w:tc>
        <w:tc>
          <w:tcPr>
            <w:tcW w:w="5245" w:type="dxa"/>
          </w:tcPr>
          <w:p w:rsidR="00BB0B09" w:rsidRPr="00BB0B09" w:rsidRDefault="00BB0B09" w:rsidP="00BB0B09">
            <w:pPr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UA"/>
              </w:rPr>
            </w:pPr>
            <w:r w:rsidRPr="00BB0B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UA"/>
              </w:rPr>
              <w:t>3.1.9. Ціна на електричну енергію встановлюється учасником у відповідності до ч.2 ст.56 Закону України «Про ринок електричної енергії». Учасник не включає до вартості тендерної пропозиції витрати щодо оплати послуг з р</w:t>
            </w:r>
            <w:bookmarkStart w:id="0" w:name="_GoBack"/>
            <w:bookmarkEnd w:id="0"/>
            <w:r w:rsidRPr="00BB0B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UA"/>
              </w:rPr>
              <w:t xml:space="preserve">озподілу електричної енергії. </w:t>
            </w:r>
          </w:p>
          <w:p w:rsidR="00BB0B09" w:rsidRPr="00BB0B09" w:rsidRDefault="00BB0B09" w:rsidP="00BB0B09">
            <w:pPr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UA"/>
              </w:rPr>
            </w:pPr>
            <w:r w:rsidRPr="00BB0B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UA"/>
              </w:rPr>
              <w:t>Ціною тендерної пропозиції є ціна електричної енергії, що включає тариф на послуги з передачі електричної енергії, маржу Учасника, витрати на сплату податків.</w:t>
            </w:r>
          </w:p>
          <w:p w:rsidR="00BB0B09" w:rsidRPr="00BB0B09" w:rsidRDefault="00BB0B09" w:rsidP="00BB0B09">
            <w:pPr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UA"/>
              </w:rPr>
            </w:pPr>
          </w:p>
          <w:p w:rsidR="00BB0B09" w:rsidRPr="00BB0B09" w:rsidRDefault="00BB0B09" w:rsidP="00BB0B09">
            <w:pPr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UA"/>
              </w:rPr>
            </w:pPr>
            <w:r w:rsidRPr="00BB0B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UA"/>
              </w:rPr>
              <w:t xml:space="preserve">Ціна тендерної пропозиції = Цфакт * Ф, де  </w:t>
            </w:r>
          </w:p>
          <w:p w:rsidR="00BB0B09" w:rsidRPr="00BB0B09" w:rsidRDefault="00BB0B09" w:rsidP="00BB0B09">
            <w:pPr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UA"/>
              </w:rPr>
            </w:pPr>
            <w:r w:rsidRPr="00BB0B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UA"/>
              </w:rPr>
              <w:t xml:space="preserve">Ф – плановий обсяг споживання електричної енергії (кВт*год), який Замовник має намір придбати за результатами  цієї процедури закупівлі.  </w:t>
            </w:r>
          </w:p>
          <w:p w:rsidR="00BB0B09" w:rsidRPr="00BB0B09" w:rsidRDefault="00BB0B09" w:rsidP="00BB0B09">
            <w:pPr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UA"/>
              </w:rPr>
            </w:pPr>
            <w:r w:rsidRPr="00BB0B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UA"/>
              </w:rPr>
              <w:t xml:space="preserve">Розрахунок ціни відповідно до абз. 1 ч. 3 ст. 22 Закону, за яку Учасник згоден виконати замовлення, повинен здійснюватися наступним чином:   </w:t>
            </w:r>
          </w:p>
          <w:p w:rsidR="00BB0B09" w:rsidRPr="00BB0B09" w:rsidRDefault="00BB0B09" w:rsidP="00BB0B09">
            <w:pPr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UA"/>
              </w:rPr>
            </w:pPr>
            <w:r w:rsidRPr="00BB0B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UA"/>
              </w:rPr>
              <w:t xml:space="preserve">Цфакт =  (Цод*(1+К/100)+T)*1,2; де:  </w:t>
            </w:r>
          </w:p>
          <w:p w:rsidR="00BB0B09" w:rsidRPr="00BB0B09" w:rsidRDefault="00BB0B09" w:rsidP="00BB0B09">
            <w:pPr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UA"/>
              </w:rPr>
            </w:pPr>
            <w:r w:rsidRPr="00BB0B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UA"/>
              </w:rPr>
              <w:t xml:space="preserve">Цфакт – вартість електричної енергії за розрахунковий період; </w:t>
            </w:r>
          </w:p>
          <w:p w:rsidR="00BB0B09" w:rsidRPr="00BB0B09" w:rsidRDefault="00BB0B09" w:rsidP="00BB0B09">
            <w:pPr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UA"/>
              </w:rPr>
            </w:pPr>
            <w:r w:rsidRPr="00BB0B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UA"/>
              </w:rPr>
              <w:t xml:space="preserve"> «Цод» – ціна за 1 кВт*год електричної енергії. «Цод» для даної процедури закупівлі не може бути нижчою прогнозованої ціни РДН ОЕС, яка для даної закупівлі становить – 4,47143 грн. за 1 кВт*год без ПДВ. Дане значення визначено як середньозважену ціну на РДН у торговій зоні Об'єднана Енергетична Система  за </w:t>
            </w:r>
            <w:r w:rsidRPr="00BB0B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UA"/>
              </w:rPr>
              <w:t>грудень</w:t>
            </w:r>
            <w:r w:rsidRPr="00BB0B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UA"/>
              </w:rPr>
              <w:t xml:space="preserve"> 2023р., згідно офіційних даних ДП «Оператор ринку», розміщених на його веб-сайті www.oree.com.ua, з </w:t>
            </w:r>
            <w:r w:rsidRPr="00BB0B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UA"/>
              </w:rPr>
              <w:lastRenderedPageBreak/>
              <w:t xml:space="preserve">урахуванням індикатора діапазону можливого коливання ціни в періоді постачання. Замовник встановлює величину цього індикатора однакову для всіх Учасників . «Цод» не включає ПДВ, Т, К. </w:t>
            </w:r>
          </w:p>
          <w:p w:rsidR="00BB0B09" w:rsidRPr="00BB0B09" w:rsidRDefault="00BB0B09" w:rsidP="00BB0B09">
            <w:pPr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UA"/>
              </w:rPr>
            </w:pPr>
            <w:r w:rsidRPr="00BB0B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UA"/>
              </w:rPr>
              <w:t>«Т» – тариф на передачу електричної енергії встановлюється постановою Національної комісії, що здійснює державне регулювання у сферах енергетики та комунальних послуг «Про встановлення тарифу на послуги з передачі електричної енергії НЕК «УКРЕНЕРГО» від 09.12.2023 № 2322 «Т» є регульованою складовою ціни Договору.</w:t>
            </w:r>
          </w:p>
          <w:p w:rsidR="00BB0B09" w:rsidRPr="00BB0B09" w:rsidRDefault="00BB0B09" w:rsidP="00BB0B09">
            <w:pPr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UA"/>
              </w:rPr>
            </w:pPr>
            <w:r w:rsidRPr="00BB0B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UA"/>
              </w:rPr>
              <w:t xml:space="preserve"> «1,2» - математичне вираження ставки податку на додану вартість (ПДВ – 20%), яке нараховується згідно Податкового кодексу України.  </w:t>
            </w:r>
          </w:p>
          <w:p w:rsidR="00BB0B09" w:rsidRPr="00BB0B09" w:rsidRDefault="00BB0B09" w:rsidP="00BB0B09">
            <w:pPr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UA"/>
              </w:rPr>
            </w:pPr>
            <w:r w:rsidRPr="00BB0B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UA"/>
              </w:rPr>
              <w:t xml:space="preserve">«К» – коефіцієнт прибутковості Постачальника (маржа, вартість послуг Учасника), запропонований Учасником у відсотках від загальної ціни тендерної пропозиції (Цод), % *. </w:t>
            </w:r>
          </w:p>
          <w:p w:rsidR="00BB0B09" w:rsidRPr="00BB0B09" w:rsidRDefault="00BB0B09" w:rsidP="00BB0B09">
            <w:pPr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UA"/>
              </w:rPr>
            </w:pPr>
            <w:r w:rsidRPr="00BB0B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UA"/>
              </w:rPr>
              <w:t xml:space="preserve">*Примітка:  «К» – коефіцієнт прибутковості Постачальника (маржа, вартість послуг Учасника), що визначається Учасником у ціні своєї тендерної пропозиції, не може бути величиною від’ємною, в тому числі за результатами електронного аукціону.  З метою запобігання демпінгу Учасників, Замовник буде відхиляти пропозиції Учасників, в яких величина маржі буде від’ємна, в тому числі за результатами електронного аукціону. </w:t>
            </w:r>
          </w:p>
          <w:p w:rsidR="00BE382F" w:rsidRPr="00BB0B09" w:rsidRDefault="00BB0B09" w:rsidP="00BB0B09">
            <w:pPr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UA"/>
              </w:rPr>
            </w:pPr>
            <w:r w:rsidRPr="00BB0B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UA"/>
              </w:rPr>
              <w:t xml:space="preserve">   Учасник у складі тендерної пропозиції  надає гарантійний лист, що маржа , у тому числі маржа за результатами аукціону не буде величиною від’ємною, у разі, якщо маржа за результатами аукціону буде від’ємною, це буде вважатися відмовою від підписання договору про закупівлю, про що також надається гарантійний лист.</w:t>
            </w:r>
          </w:p>
        </w:tc>
        <w:tc>
          <w:tcPr>
            <w:tcW w:w="4819" w:type="dxa"/>
          </w:tcPr>
          <w:p w:rsidR="00BB0B09" w:rsidRPr="00BB0B09" w:rsidRDefault="00BB0B09" w:rsidP="00BB0B0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BB0B0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zh-CN"/>
              </w:rPr>
              <w:lastRenderedPageBreak/>
              <w:t xml:space="preserve">3.1.9. </w:t>
            </w:r>
            <w:r w:rsidRPr="00BB0B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Ціна на електричну енергію встановлюється учасником у відповідності до ч.2 ст.56 Закону України «Про ринок електричної енергії». Учасник не включає до вартості тендерної пропозиції витрати щодо оплати послуг з розподілу електричної енергії. </w:t>
            </w:r>
          </w:p>
          <w:p w:rsidR="00BB0B09" w:rsidRPr="00BB0B09" w:rsidRDefault="00BB0B09" w:rsidP="00BB0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ind w:hanging="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BB0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 xml:space="preserve">Ціною тендерної пропозиції є ціна електричної енергії, що включає тариф на послуги з передачі </w:t>
            </w:r>
            <w:r w:rsidRPr="00BB0B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електричної енергії</w:t>
            </w:r>
            <w:r w:rsidRPr="00BB0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, маржу Учасника, витрати на сплату податків.</w:t>
            </w:r>
          </w:p>
          <w:p w:rsidR="00BB0B09" w:rsidRPr="00BB0B09" w:rsidRDefault="00BB0B09" w:rsidP="00BB0B09">
            <w:pPr>
              <w:widowControl w:val="0"/>
              <w:suppressAutoHyphens/>
              <w:autoSpaceDE w:val="0"/>
              <w:ind w:hanging="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  <w:p w:rsidR="00BB0B09" w:rsidRPr="00BB0B09" w:rsidRDefault="00BB0B09" w:rsidP="00BB0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ind w:hanging="2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  <w:r w:rsidRPr="00BB0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 xml:space="preserve">Ціна тендерної пропозиції = </w:t>
            </w:r>
            <w:proofErr w:type="spellStart"/>
            <w:r w:rsidRPr="00BB0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Цфакт</w:t>
            </w:r>
            <w:proofErr w:type="spellEnd"/>
            <w:r w:rsidRPr="00BB0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 xml:space="preserve"> * Ф, де  </w:t>
            </w:r>
          </w:p>
          <w:p w:rsidR="00BB0B09" w:rsidRPr="00BB0B09" w:rsidRDefault="00BB0B09" w:rsidP="00BB0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ind w:hanging="2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  <w:r w:rsidRPr="00BB0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 xml:space="preserve">Ф – плановий обсяг споживання електричної енергії (кВт*год), який Замовник має намір придбати за результатами  цієї процедури закупівлі.  </w:t>
            </w:r>
          </w:p>
          <w:p w:rsidR="00BB0B09" w:rsidRPr="00BB0B09" w:rsidRDefault="00BB0B09" w:rsidP="00BB0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ind w:hanging="2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  <w:r w:rsidRPr="00BB0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 xml:space="preserve">Розрахунок ціни відповідно до </w:t>
            </w:r>
            <w:proofErr w:type="spellStart"/>
            <w:r w:rsidRPr="00BB0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абз</w:t>
            </w:r>
            <w:proofErr w:type="spellEnd"/>
            <w:r w:rsidRPr="00BB0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 xml:space="preserve">. 1 ч. 3 ст. 22 Закону, за яку Учасник згоден виконати замовлення, повинен здійснюватися наступним чином:   </w:t>
            </w:r>
          </w:p>
          <w:p w:rsidR="00BB0B09" w:rsidRPr="00BB0B09" w:rsidRDefault="00BB0B09" w:rsidP="00BB0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ind w:hanging="2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  <w:proofErr w:type="spellStart"/>
            <w:r w:rsidRPr="00BB0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Цфакт</w:t>
            </w:r>
            <w:proofErr w:type="spellEnd"/>
            <w:r w:rsidRPr="00BB0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 xml:space="preserve"> =  (</w:t>
            </w:r>
            <w:proofErr w:type="spellStart"/>
            <w:r w:rsidRPr="00BB0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Цод</w:t>
            </w:r>
            <w:proofErr w:type="spellEnd"/>
            <w:r w:rsidRPr="00BB0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 xml:space="preserve">*(1+К/100)+T)*1,2; де:  </w:t>
            </w:r>
          </w:p>
          <w:p w:rsidR="00BB0B09" w:rsidRPr="00BB0B09" w:rsidRDefault="00BB0B09" w:rsidP="00BB0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ind w:hanging="2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  <w:proofErr w:type="spellStart"/>
            <w:r w:rsidRPr="00BB0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Цфакт</w:t>
            </w:r>
            <w:proofErr w:type="spellEnd"/>
            <w:r w:rsidRPr="00BB0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 xml:space="preserve"> – вартість електричної енергії за розрахунковий період; </w:t>
            </w:r>
          </w:p>
          <w:p w:rsidR="00BB0B09" w:rsidRPr="00BB0B09" w:rsidRDefault="00BB0B09" w:rsidP="00BB0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  <w:r w:rsidRPr="00BB0B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«</w:t>
            </w:r>
            <w:proofErr w:type="spellStart"/>
            <w:r w:rsidRPr="00BB0B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Цод</w:t>
            </w:r>
            <w:proofErr w:type="spellEnd"/>
            <w:r w:rsidRPr="00BB0B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» – ціна за 1 кВт*год електричної енергії. «</w:t>
            </w:r>
            <w:proofErr w:type="spellStart"/>
            <w:r w:rsidRPr="00BB0B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Цод</w:t>
            </w:r>
            <w:proofErr w:type="spellEnd"/>
            <w:r w:rsidRPr="00BB0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 xml:space="preserve">» для даної процедури закупівлі не може бути нижчою прогнозованої ціни РДН ОЕС, яка для даної закупівлі становить – </w:t>
            </w:r>
            <w:r w:rsidRPr="00BB0B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4,27143 грн.</w:t>
            </w:r>
            <w:r w:rsidRPr="00BB0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 xml:space="preserve"> за 1 кВт*год без ПДВ. Дане значення визначено як середньозважену ціну на РДН у торговій зоні Об'єднана Енергетична Система  за січень 2024р., згідно офіційних даних ДП «Оператор </w:t>
            </w:r>
            <w:r w:rsidRPr="00BB0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lastRenderedPageBreak/>
              <w:t>ринку», розміщених на його веб-сайті www.oree.com.ua, з урахуванням індикатора діапазону можливого коливання ціни в періоді постачання. Замовник встановлює величину цього індикатора однакову для всіх Учасників . «</w:t>
            </w:r>
            <w:proofErr w:type="spellStart"/>
            <w:r w:rsidRPr="00BB0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Цод</w:t>
            </w:r>
            <w:proofErr w:type="spellEnd"/>
            <w:r w:rsidRPr="00BB0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 xml:space="preserve">» не включає ПДВ, Т, К. </w:t>
            </w:r>
          </w:p>
          <w:p w:rsidR="00BB0B09" w:rsidRPr="00BB0B09" w:rsidRDefault="00BB0B09" w:rsidP="00BB0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ind w:hanging="2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  <w:r w:rsidRPr="00BB0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 xml:space="preserve">«Т» – </w:t>
            </w:r>
            <w:r w:rsidRPr="00BB0B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тариф на передачу електричної енергії встановлюється постановою Національної комісії, що здійснює державне регулювання у сферах енергетики та комунальних послуг «Про встановлення тарифу на послуги з передачі електричної енергії НЕК «УКРЕНЕРГО» від 09.12.2023 № 2322 </w:t>
            </w:r>
            <w:r w:rsidRPr="00BB0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«Т» є регульованою складовою ціни Договору.</w:t>
            </w:r>
          </w:p>
          <w:p w:rsidR="00BB0B09" w:rsidRPr="00BB0B09" w:rsidRDefault="00BB0B09" w:rsidP="00BB0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ind w:hanging="2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  <w:r w:rsidRPr="00BB0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 xml:space="preserve"> «1,2» - математичне вираження ставки податку на додану вартість (ПДВ – 20%), яке нараховується згідно Податкового кодексу України.  </w:t>
            </w:r>
          </w:p>
          <w:p w:rsidR="00BB0B09" w:rsidRPr="00BB0B09" w:rsidRDefault="00BB0B09" w:rsidP="00BB0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ind w:hanging="2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  <w:r w:rsidRPr="00BB0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«К» – коефіцієнт прибутковості Постачальника (маржа, вартість послуг Учасника), запропонований Учасником у відсотках від загальної ціни тендерної пропозиції (</w:t>
            </w:r>
            <w:proofErr w:type="spellStart"/>
            <w:r w:rsidRPr="00BB0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Цод</w:t>
            </w:r>
            <w:proofErr w:type="spellEnd"/>
            <w:r w:rsidRPr="00BB0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 xml:space="preserve">), % *. </w:t>
            </w:r>
          </w:p>
          <w:p w:rsidR="00BB0B09" w:rsidRPr="00BB0B09" w:rsidRDefault="00BB0B09" w:rsidP="00BB0B0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BB0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*Примітка:  «К» – коефіцієнт прибутковості Постачальника (маржа, вартість послуг Учасника), що визначається Учасником у ціні своєї тендерної пропозиції, не може бути величиною від’ємною</w:t>
            </w:r>
            <w:r w:rsidRPr="00BB0B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, в тому числі за результатами електронного аукціону.  </w:t>
            </w:r>
            <w:r w:rsidRPr="00BB0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З метою запобігання демпінгу Учасників, Замовник буде відхиляти пропозиції Учасників, в яких величина маржі буде від’ємна</w:t>
            </w:r>
            <w:r w:rsidRPr="00BB0B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, в тому числі за результатами електронного аукціону. </w:t>
            </w:r>
          </w:p>
          <w:p w:rsidR="00BB0B09" w:rsidRPr="00BB0B09" w:rsidRDefault="00BB0B09" w:rsidP="00BB0B09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zh-CN"/>
              </w:rPr>
            </w:pPr>
            <w:r w:rsidRPr="00BB0B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  </w:t>
            </w:r>
            <w:r w:rsidRPr="00BB0B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zh-CN"/>
              </w:rPr>
              <w:t>Учасник у складі тендерної пропозиції  надає гарантійний лист, що маржа , у тому числі маржа за результатами аукціону не буде величиною від’ємною, у разі, якщо маржа за результатами аукціону буде від’ємною, це буде вважатися відмовою від підписання договору про закупівлю, про що також надається гарантійний лист.</w:t>
            </w:r>
          </w:p>
          <w:p w:rsidR="00BE382F" w:rsidRPr="00BB0B09" w:rsidRDefault="00BE382F" w:rsidP="00BB0B09">
            <w:pPr>
              <w:outlineLvl w:val="1"/>
              <w:rPr>
                <w:rFonts w:ascii="Times New Roman" w:eastAsia="Times New Roman" w:hAnsi="Times New Roman" w:cs="Times New Roman"/>
                <w:bCs/>
                <w:color w:val="323842"/>
                <w:sz w:val="20"/>
                <w:szCs w:val="20"/>
                <w:lang w:val="uk-UA" w:eastAsia="ru-UA"/>
              </w:rPr>
            </w:pPr>
          </w:p>
        </w:tc>
      </w:tr>
      <w:tr w:rsidR="00BE382F" w:rsidRPr="00BE382F" w:rsidTr="00BE382F">
        <w:tc>
          <w:tcPr>
            <w:tcW w:w="4673" w:type="dxa"/>
          </w:tcPr>
          <w:p w:rsidR="00BE382F" w:rsidRPr="00BB0B09" w:rsidRDefault="00BB0B09" w:rsidP="00BB0B09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BB0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lastRenderedPageBreak/>
              <w:t>Додаток 1</w:t>
            </w:r>
            <w:r w:rsidR="004248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UA"/>
              </w:rPr>
              <w:t xml:space="preserve"> </w:t>
            </w:r>
            <w:r w:rsidRPr="00BB0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                     </w:t>
            </w:r>
            <w:r w:rsidRPr="00BB0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ФОРМА «ПРОПОЗИЦІЯ»</w:t>
            </w:r>
          </w:p>
        </w:tc>
        <w:tc>
          <w:tcPr>
            <w:tcW w:w="5245" w:type="dxa"/>
          </w:tcPr>
          <w:p w:rsidR="00BE382F" w:rsidRPr="00BB0B09" w:rsidRDefault="00BB0B09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  <w:sz w:val="20"/>
                <w:szCs w:val="20"/>
                <w:lang w:val="uk-UA" w:eastAsia="ru-UA"/>
              </w:rPr>
            </w:pPr>
            <w:r w:rsidRPr="00BB0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  <w:t>Кількість, кВт/год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- 122641</w:t>
            </w:r>
          </w:p>
        </w:tc>
        <w:tc>
          <w:tcPr>
            <w:tcW w:w="4819" w:type="dxa"/>
          </w:tcPr>
          <w:p w:rsidR="00BE382F" w:rsidRPr="00BB0B09" w:rsidRDefault="00BB0B09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  <w:sz w:val="20"/>
                <w:szCs w:val="20"/>
                <w:lang w:eastAsia="ru-UA"/>
              </w:rPr>
            </w:pPr>
            <w:r w:rsidRPr="00BB0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  <w:t>Кількість, кВт/год - 132203</w:t>
            </w:r>
          </w:p>
        </w:tc>
      </w:tr>
      <w:tr w:rsidR="00BB0B09" w:rsidRPr="00BE382F" w:rsidTr="00BE382F">
        <w:tc>
          <w:tcPr>
            <w:tcW w:w="4673" w:type="dxa"/>
          </w:tcPr>
          <w:p w:rsidR="00BB0B09" w:rsidRPr="00BB0B09" w:rsidRDefault="00BB0B09" w:rsidP="00BB0B09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BB0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lastRenderedPageBreak/>
              <w:t>Додаток № 2</w:t>
            </w:r>
          </w:p>
          <w:p w:rsidR="00BB0B09" w:rsidRDefault="00BB0B09" w:rsidP="00BB0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BB0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до тендерної документації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</w:t>
            </w:r>
          </w:p>
          <w:p w:rsidR="00BB0B09" w:rsidRPr="00BB0B09" w:rsidRDefault="00BB0B09" w:rsidP="00BB0B0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BB0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ІНФОРМАЦІЯ ПРО НЕОБХІДНІ ТЕХНІЧНІ, ЯКІСНІ ТА КІЛЬКІСНІ ХАРАКТЕРИСТИКИ ПРЕДМЕТА ЗАКУПІВЛІ </w:t>
            </w:r>
          </w:p>
          <w:p w:rsidR="00BB0B09" w:rsidRPr="00BB0B09" w:rsidRDefault="00BB0B09" w:rsidP="00BB0B09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</w:p>
        </w:tc>
        <w:tc>
          <w:tcPr>
            <w:tcW w:w="5245" w:type="dxa"/>
          </w:tcPr>
          <w:p w:rsidR="00BB0B09" w:rsidRPr="00BB0B09" w:rsidRDefault="00BB0B09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BB0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Кількість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- 122641</w:t>
            </w:r>
          </w:p>
        </w:tc>
        <w:tc>
          <w:tcPr>
            <w:tcW w:w="4819" w:type="dxa"/>
          </w:tcPr>
          <w:p w:rsidR="00BB0B09" w:rsidRPr="00BB0B09" w:rsidRDefault="00BB0B09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BB0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  <w:t>Кількість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- </w:t>
            </w:r>
            <w:r w:rsidRPr="00BB0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132203</w:t>
            </w:r>
          </w:p>
        </w:tc>
      </w:tr>
      <w:tr w:rsidR="00BB0B09" w:rsidRPr="00BE382F" w:rsidTr="00BE382F">
        <w:tc>
          <w:tcPr>
            <w:tcW w:w="4673" w:type="dxa"/>
          </w:tcPr>
          <w:p w:rsidR="00BB0B09" w:rsidRDefault="00BB0B09" w:rsidP="00BB0B09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BB0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Додаток 3 до тендерної документації</w:t>
            </w:r>
          </w:p>
          <w:p w:rsidR="00BB0B09" w:rsidRPr="00BB0B09" w:rsidRDefault="00BB0B09" w:rsidP="00BB0B09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proofErr w:type="spellStart"/>
            <w:r w:rsidRPr="00BB0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Проєкт</w:t>
            </w:r>
            <w:proofErr w:type="spellEnd"/>
            <w:r w:rsidRPr="00BB0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Договору №______</w:t>
            </w:r>
          </w:p>
          <w:p w:rsidR="00BB0B09" w:rsidRPr="00BB0B09" w:rsidRDefault="00BB0B09" w:rsidP="00BB0B09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 w:rsidRPr="00BB0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про постачання електричної енергії споживачу</w:t>
            </w:r>
          </w:p>
        </w:tc>
        <w:tc>
          <w:tcPr>
            <w:tcW w:w="5245" w:type="dxa"/>
          </w:tcPr>
          <w:p w:rsidR="00BB0B09" w:rsidRPr="00BB0B09" w:rsidRDefault="00BB0B09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>Кількість товару: 122641</w:t>
            </w:r>
            <w:r w:rsidRPr="00BB0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UA"/>
              </w:rPr>
              <w:t xml:space="preserve"> кВт/год.</w:t>
            </w:r>
          </w:p>
        </w:tc>
        <w:tc>
          <w:tcPr>
            <w:tcW w:w="4819" w:type="dxa"/>
          </w:tcPr>
          <w:p w:rsidR="00BB0B09" w:rsidRPr="00BB0B09" w:rsidRDefault="0042484A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</w:pPr>
            <w:r w:rsidRPr="004248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UA"/>
              </w:rPr>
              <w:t>Кількість товару: 132203 кВт/год.</w:t>
            </w:r>
          </w:p>
        </w:tc>
      </w:tr>
    </w:tbl>
    <w:p w:rsidR="00BE382F" w:rsidRPr="00BE382F" w:rsidRDefault="00BE382F" w:rsidP="00BE382F">
      <w:pPr>
        <w:spacing w:after="0" w:line="510" w:lineRule="atLeast"/>
        <w:outlineLvl w:val="1"/>
        <w:rPr>
          <w:rFonts w:ascii="Times New Roman" w:eastAsia="Times New Roman" w:hAnsi="Times New Roman" w:cs="Times New Roman"/>
          <w:b/>
          <w:bCs/>
          <w:color w:val="323842"/>
          <w:sz w:val="36"/>
          <w:szCs w:val="42"/>
          <w:lang w:eastAsia="ru-UA"/>
        </w:rPr>
      </w:pPr>
    </w:p>
    <w:p w:rsidR="00BE382F" w:rsidRPr="00BE382F" w:rsidRDefault="00BE382F">
      <w:pPr>
        <w:rPr>
          <w:rFonts w:ascii="Times New Roman" w:hAnsi="Times New Roman" w:cs="Times New Roman"/>
        </w:rPr>
      </w:pPr>
    </w:p>
    <w:sectPr w:rsidR="00BE382F" w:rsidRPr="00BE382F" w:rsidSect="00BE38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2F"/>
    <w:rsid w:val="0042484A"/>
    <w:rsid w:val="00AA4CBA"/>
    <w:rsid w:val="00BB0B09"/>
    <w:rsid w:val="00BE382F"/>
    <w:rsid w:val="00E0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533D5"/>
  <w15:chartTrackingRefBased/>
  <w15:docId w15:val="{8A06EAAE-A764-477B-ABC3-9574EE82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38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382F"/>
    <w:rPr>
      <w:rFonts w:ascii="Times New Roman" w:eastAsia="Times New Roman" w:hAnsi="Times New Roman" w:cs="Times New Roman"/>
      <w:b/>
      <w:bCs/>
      <w:sz w:val="36"/>
      <w:szCs w:val="36"/>
      <w:lang w:eastAsia="ru-UA"/>
    </w:rPr>
  </w:style>
  <w:style w:type="table" w:styleId="a3">
    <w:name w:val="Table Grid"/>
    <w:basedOn w:val="a1"/>
    <w:uiPriority w:val="39"/>
    <w:rsid w:val="00BE3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 Тарнопольская</dc:creator>
  <cp:keywords/>
  <dc:description/>
  <cp:lastModifiedBy>User</cp:lastModifiedBy>
  <cp:revision>3</cp:revision>
  <dcterms:created xsi:type="dcterms:W3CDTF">2023-11-17T10:54:00Z</dcterms:created>
  <dcterms:modified xsi:type="dcterms:W3CDTF">2024-02-01T09:07:00Z</dcterms:modified>
</cp:coreProperties>
</file>