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4A5" w:rsidRPr="00D40037" w:rsidRDefault="006B74A5" w:rsidP="006B74A5">
      <w:pPr>
        <w:ind w:left="4248" w:firstLine="708"/>
        <w:rPr>
          <w:rFonts w:ascii="Times New Roman" w:hAnsi="Times New Roman"/>
          <w:b/>
          <w:bCs/>
          <w:sz w:val="24"/>
          <w:szCs w:val="24"/>
          <w:lang w:val="uk-UA"/>
        </w:rPr>
      </w:pPr>
      <w:r w:rsidRPr="00D40037">
        <w:rPr>
          <w:rFonts w:ascii="Times New Roman" w:hAnsi="Times New Roman"/>
          <w:b/>
          <w:bCs/>
          <w:sz w:val="24"/>
          <w:szCs w:val="24"/>
          <w:lang w:val="uk-UA"/>
        </w:rPr>
        <w:t>Додаток № 3 до тендерної документації</w:t>
      </w:r>
    </w:p>
    <w:p w:rsidR="006B74A5" w:rsidRPr="00D40037" w:rsidRDefault="006B74A5" w:rsidP="006B74A5">
      <w:pPr>
        <w:jc w:val="right"/>
        <w:rPr>
          <w:rFonts w:ascii="Times New Roman" w:hAnsi="Times New Roman"/>
          <w:b/>
          <w:bCs/>
          <w:sz w:val="24"/>
          <w:szCs w:val="24"/>
          <w:lang w:val="uk-UA"/>
        </w:rPr>
      </w:pP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28"/>
          <w:szCs w:val="28"/>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 xml:space="preserve">Інформація про необхідні технічні, якісні та кількісні </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32"/>
          <w:bdr w:val="none" w:sz="0" w:space="0" w:color="auto" w:frame="1"/>
          <w:lang w:val="uk-UA" w:eastAsia="ru-RU"/>
        </w:rPr>
      </w:pPr>
      <w:r w:rsidRPr="00D40037">
        <w:rPr>
          <w:rFonts w:ascii="Times New Roman" w:eastAsia="Times New Roman" w:hAnsi="Times New Roman"/>
          <w:b/>
          <w:bCs/>
          <w:sz w:val="28"/>
          <w:szCs w:val="28"/>
          <w:bdr w:val="none" w:sz="0" w:space="0" w:color="auto" w:frame="1"/>
          <w:lang w:val="uk-UA" w:eastAsia="ru-RU"/>
        </w:rPr>
        <w:t>характеристики предмета закупівлі</w:t>
      </w:r>
    </w:p>
    <w:p w:rsidR="006B74A5" w:rsidRPr="00D40037" w:rsidRDefault="00AD16CD"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i/>
          <w:iCs/>
          <w:sz w:val="24"/>
          <w:szCs w:val="32"/>
          <w:lang w:val="uk-UA" w:eastAsia="zh-CN"/>
        </w:rPr>
      </w:pPr>
      <w:r w:rsidRPr="00AD16CD">
        <w:rPr>
          <w:rFonts w:ascii="Times New Roman" w:eastAsia="Times New Roman" w:hAnsi="Times New Roman"/>
          <w:b/>
          <w:i/>
          <w:iCs/>
          <w:sz w:val="24"/>
          <w:szCs w:val="32"/>
          <w:lang w:val="uk-UA" w:eastAsia="zh-CN"/>
        </w:rPr>
        <w:t xml:space="preserve">ДК 021:2015: 45310000-3 — Електромонтажні роботи  </w:t>
      </w:r>
      <w:r w:rsidR="006B74A5" w:rsidRPr="00D40037">
        <w:rPr>
          <w:rFonts w:ascii="Times New Roman" w:eastAsia="Times New Roman" w:hAnsi="Times New Roman"/>
          <w:b/>
          <w:i/>
          <w:iCs/>
          <w:sz w:val="24"/>
          <w:szCs w:val="32"/>
          <w:lang w:val="uk-UA" w:eastAsia="zh-CN"/>
        </w:rPr>
        <w:t>(</w:t>
      </w:r>
      <w:r w:rsidR="00A7103F" w:rsidRPr="00A7103F">
        <w:rPr>
          <w:rFonts w:ascii="Times New Roman" w:eastAsia="Times New Roman" w:hAnsi="Times New Roman"/>
          <w:b/>
          <w:i/>
          <w:iCs/>
          <w:sz w:val="24"/>
          <w:szCs w:val="32"/>
          <w:lang w:val="uk-UA" w:eastAsia="zh-CN"/>
        </w:rPr>
        <w:t>Встановлення пожежної сигналізації та системи оповіщення Загальноосвітня школа І-ІІ ступенів № 14 за адресою: місто Мукачево, вулиця Василя Цібере, будинок 72</w:t>
      </w:r>
      <w:r w:rsidR="006B74A5" w:rsidRPr="00D40037">
        <w:rPr>
          <w:rFonts w:ascii="Times New Roman" w:eastAsia="Times New Roman" w:hAnsi="Times New Roman"/>
          <w:b/>
          <w:i/>
          <w:iCs/>
          <w:sz w:val="24"/>
          <w:szCs w:val="32"/>
          <w:lang w:val="uk-UA" w:eastAsia="zh-CN"/>
        </w:rPr>
        <w:t>)</w:t>
      </w:r>
    </w:p>
    <w:p w:rsidR="006B74A5" w:rsidRPr="00D40037" w:rsidRDefault="006B74A5" w:rsidP="006B74A5">
      <w:pPr>
        <w:widowControl w:val="0"/>
        <w:tabs>
          <w:tab w:val="left" w:pos="1080"/>
          <w:tab w:val="left" w:pos="10381"/>
        </w:tabs>
        <w:suppressAutoHyphens/>
        <w:spacing w:after="0" w:line="240" w:lineRule="auto"/>
        <w:ind w:firstLine="246"/>
        <w:jc w:val="center"/>
        <w:rPr>
          <w:rFonts w:ascii="Times New Roman" w:eastAsia="Times New Roman" w:hAnsi="Times New Roman"/>
          <w:b/>
          <w:bCs/>
          <w:sz w:val="32"/>
          <w:szCs w:val="40"/>
          <w:bdr w:val="none" w:sz="0" w:space="0" w:color="auto" w:frame="1"/>
          <w:lang w:val="uk-UA" w:eastAsia="ru-RU"/>
        </w:rPr>
      </w:pP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eastAsia="Times New Roman" w:hAnsi="Times New Roman"/>
          <w:sz w:val="32"/>
          <w:szCs w:val="32"/>
          <w:shd w:val="clear" w:color="auto" w:fill="FFFFFF"/>
          <w:lang w:val="uk-UA" w:eastAsia="uk-UA"/>
        </w:rPr>
        <w:tab/>
      </w:r>
      <w:r w:rsidRPr="00D40037">
        <w:rPr>
          <w:rFonts w:ascii="Times New Roman" w:hAnsi="Times New Roman"/>
          <w:bCs/>
          <w:sz w:val="24"/>
          <w:szCs w:val="24"/>
          <w:lang w:val="uk-UA"/>
        </w:rPr>
        <w:t xml:space="preserve">1. Послуга зі встановлення та монтажу системи пожежної сигналізації проводяться у відповідності </w:t>
      </w:r>
      <w:r w:rsidR="00EA558E">
        <w:rPr>
          <w:rFonts w:ascii="Times New Roman" w:hAnsi="Times New Roman"/>
          <w:bCs/>
          <w:sz w:val="24"/>
          <w:szCs w:val="24"/>
          <w:lang w:val="uk-UA"/>
        </w:rPr>
        <w:t xml:space="preserve">до </w:t>
      </w:r>
      <w:r>
        <w:rPr>
          <w:rFonts w:ascii="Times New Roman" w:hAnsi="Times New Roman"/>
          <w:bCs/>
          <w:sz w:val="24"/>
          <w:szCs w:val="24"/>
          <w:lang w:val="uk-UA"/>
        </w:rPr>
        <w:t>робочої схеми монтажу автоматичної пожежної сигналізації та системи оповіщення,</w:t>
      </w:r>
      <w:r w:rsidRPr="00D40037">
        <w:rPr>
          <w:rFonts w:ascii="Times New Roman" w:hAnsi="Times New Roman"/>
          <w:bCs/>
          <w:sz w:val="24"/>
          <w:szCs w:val="24"/>
          <w:lang w:val="uk-UA"/>
        </w:rPr>
        <w:t xml:space="preserve"> технічним вимогам, будівельним нормам і правилам</w:t>
      </w:r>
      <w:r w:rsidR="00EA558E">
        <w:rPr>
          <w:rFonts w:ascii="Times New Roman" w:hAnsi="Times New Roman"/>
          <w:bCs/>
          <w:sz w:val="24"/>
          <w:szCs w:val="24"/>
          <w:lang w:val="uk-UA"/>
        </w:rPr>
        <w:t>, в тому числі</w:t>
      </w:r>
      <w:r w:rsidRPr="00D40037">
        <w:rPr>
          <w:rFonts w:ascii="Times New Roman" w:hAnsi="Times New Roman"/>
          <w:bCs/>
          <w:sz w:val="24"/>
          <w:szCs w:val="24"/>
          <w:lang w:val="uk-UA"/>
        </w:rPr>
        <w:t>:</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1) «Правила пожежної безпеки в Україні», затверджені наказом Міністерства внутрішніх справ України від 30.12.2014 № 1417;</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2) ДБН В.2.5-56-2014 «Системи протипожежного захисту»;</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3) ДБН В.1.1.7-2016 «Протипожежна безпека об’єктів будівництва»; </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4) ДБН В.2.2-9-2009 «Загальні приміщення і будівлі»;</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6) ПУЕ Правила улаштування електроустановок.</w:t>
      </w:r>
    </w:p>
    <w:p w:rsidR="006B74A5" w:rsidRPr="00D40037" w:rsidRDefault="006B74A5" w:rsidP="006B74A5">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2. Технічні вимоги до системи, що монтується.</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Система пожежної сигналізації не повинна реагувати на інші явища, не пов’язані з виявленням пожежі.</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У місцях, де є загроза механічного ушкодження пожежного оповіщувача, повинна бути передбачена захисна конструкція, яка не порушує його працездатності та ефективності виявлення пожежі. Пожежні оповіщувачі та системи пожежної сигналізації, які змонтовані на висоті менше ніж 2,2 м від підлоги повинні бути захищені від механічних ушкоджень, про що учасник надає гарантійний лист.</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Джерела безперебійного живлення повинні забезпечувати при відключенні основного живлення (220 В) роботу всієї системи в черговому режимі не менше 24 годин та 3 години в режимі «Пожежа».</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Гарантійний термін на встановлену систему пожежної сигналізації, оповіщення про пожежу повинен складати не менше 12 місяців з дати підписання Замовником Акту здачі-приймання наданих послуг. Учасник гарантує термін та якість послуг (надати гарантійний лист).</w:t>
      </w:r>
    </w:p>
    <w:p w:rsidR="006B74A5" w:rsidRPr="00D40037" w:rsidRDefault="006B74A5" w:rsidP="006B74A5">
      <w:pPr>
        <w:spacing w:after="0" w:line="240" w:lineRule="auto"/>
        <w:ind w:firstLine="708"/>
        <w:jc w:val="both"/>
        <w:rPr>
          <w:rFonts w:ascii="Times New Roman" w:hAnsi="Times New Roman"/>
          <w:bCs/>
          <w:sz w:val="24"/>
          <w:szCs w:val="24"/>
          <w:lang w:val="uk-UA"/>
        </w:rPr>
      </w:pPr>
      <w:r w:rsidRPr="00D40037">
        <w:rPr>
          <w:rFonts w:ascii="Times New Roman" w:hAnsi="Times New Roman"/>
          <w:bCs/>
          <w:sz w:val="24"/>
          <w:szCs w:val="24"/>
          <w:lang w:val="uk-UA"/>
        </w:rPr>
        <w:t>3. Терміни виконання робіт:</w:t>
      </w:r>
      <w:r w:rsidRPr="00D40037">
        <w:rPr>
          <w:rFonts w:ascii="Times New Roman" w:hAnsi="Times New Roman"/>
          <w:b/>
          <w:sz w:val="24"/>
          <w:szCs w:val="24"/>
          <w:lang w:val="uk-UA"/>
        </w:rPr>
        <w:t xml:space="preserve"> </w:t>
      </w:r>
      <w:r w:rsidRPr="00D40037">
        <w:rPr>
          <w:rFonts w:ascii="Times New Roman" w:hAnsi="Times New Roman"/>
          <w:b/>
          <w:bCs/>
          <w:sz w:val="24"/>
          <w:szCs w:val="24"/>
          <w:lang w:val="uk-UA"/>
        </w:rPr>
        <w:t>14 календарних днів з дати укладення Договору.</w:t>
      </w:r>
    </w:p>
    <w:p w:rsidR="006B74A5" w:rsidRPr="00D40037"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 xml:space="preserve">Виконавець розпочинає надання послуг </w:t>
      </w:r>
      <w:r w:rsidRPr="00D40037">
        <w:rPr>
          <w:rFonts w:ascii="Times New Roman" w:hAnsi="Times New Roman"/>
          <w:b/>
          <w:sz w:val="24"/>
          <w:szCs w:val="24"/>
          <w:lang w:val="uk-UA"/>
        </w:rPr>
        <w:t>на наступний день</w:t>
      </w:r>
      <w:r w:rsidRPr="00D40037">
        <w:rPr>
          <w:rFonts w:ascii="Times New Roman" w:hAnsi="Times New Roman"/>
          <w:bCs/>
          <w:sz w:val="24"/>
          <w:szCs w:val="24"/>
          <w:lang w:val="uk-UA"/>
        </w:rPr>
        <w:t xml:space="preserve"> після підписання Договору.</w:t>
      </w:r>
    </w:p>
    <w:p w:rsidR="006B74A5" w:rsidRDefault="006B74A5" w:rsidP="006B74A5">
      <w:pPr>
        <w:spacing w:after="0" w:line="240" w:lineRule="auto"/>
        <w:jc w:val="both"/>
        <w:rPr>
          <w:rFonts w:ascii="Times New Roman" w:hAnsi="Times New Roman"/>
          <w:bCs/>
          <w:sz w:val="24"/>
          <w:szCs w:val="24"/>
          <w:lang w:val="uk-UA"/>
        </w:rPr>
      </w:pPr>
      <w:r w:rsidRPr="00D40037">
        <w:rPr>
          <w:rFonts w:ascii="Times New Roman" w:hAnsi="Times New Roman"/>
          <w:bCs/>
          <w:sz w:val="24"/>
          <w:szCs w:val="24"/>
          <w:lang w:val="uk-UA"/>
        </w:rPr>
        <w:t>Строк надання послуг:</w:t>
      </w:r>
      <w:r w:rsidRPr="00D40037">
        <w:rPr>
          <w:rFonts w:ascii="Times New Roman" w:hAnsi="Times New Roman"/>
          <w:b/>
          <w:sz w:val="24"/>
          <w:szCs w:val="24"/>
          <w:lang w:val="uk-UA"/>
        </w:rPr>
        <w:t xml:space="preserve"> </w:t>
      </w:r>
      <w:r w:rsidRPr="00D40037">
        <w:rPr>
          <w:rFonts w:ascii="Times New Roman" w:hAnsi="Times New Roman"/>
          <w:bCs/>
          <w:sz w:val="24"/>
          <w:szCs w:val="24"/>
          <w:lang w:val="uk-UA"/>
        </w:rPr>
        <w:t xml:space="preserve">до </w:t>
      </w:r>
      <w:r w:rsidR="00A412D4">
        <w:rPr>
          <w:rFonts w:ascii="Times New Roman" w:hAnsi="Times New Roman"/>
          <w:bCs/>
          <w:sz w:val="24"/>
          <w:szCs w:val="24"/>
          <w:lang w:val="uk-UA"/>
        </w:rPr>
        <w:t>30</w:t>
      </w:r>
      <w:r w:rsidRPr="00D40037">
        <w:rPr>
          <w:rFonts w:ascii="Times New Roman" w:hAnsi="Times New Roman"/>
          <w:bCs/>
          <w:sz w:val="24"/>
          <w:szCs w:val="24"/>
          <w:lang w:val="uk-UA"/>
        </w:rPr>
        <w:t>.0</w:t>
      </w:r>
      <w:r>
        <w:rPr>
          <w:rFonts w:ascii="Times New Roman" w:hAnsi="Times New Roman"/>
          <w:bCs/>
          <w:sz w:val="24"/>
          <w:szCs w:val="24"/>
          <w:lang w:val="uk-UA"/>
        </w:rPr>
        <w:t>4</w:t>
      </w:r>
      <w:r w:rsidRPr="00D40037">
        <w:rPr>
          <w:rFonts w:ascii="Times New Roman" w:hAnsi="Times New Roman"/>
          <w:bCs/>
          <w:sz w:val="24"/>
          <w:szCs w:val="24"/>
          <w:lang w:val="uk-UA"/>
        </w:rPr>
        <w:t>.2023 року, в тому числі:</w:t>
      </w:r>
      <w:r w:rsidRPr="00D40037">
        <w:rPr>
          <w:rFonts w:ascii="Times New Roman" w:hAnsi="Times New Roman"/>
          <w:b/>
          <w:sz w:val="24"/>
          <w:szCs w:val="24"/>
          <w:lang w:val="uk-UA"/>
        </w:rPr>
        <w:t xml:space="preserve"> </w:t>
      </w:r>
      <w:bookmarkStart w:id="0" w:name="_Hlk127300172"/>
      <w:r w:rsidRPr="00D40037">
        <w:rPr>
          <w:rFonts w:ascii="Times New Roman" w:hAnsi="Times New Roman"/>
          <w:bCs/>
          <w:sz w:val="24"/>
          <w:szCs w:val="24"/>
          <w:lang w:val="uk-UA"/>
        </w:rPr>
        <w:t>14 календарних днів з дати укладення Договору на виконання робіт</w:t>
      </w:r>
      <w:bookmarkEnd w:id="0"/>
      <w:r w:rsidRPr="00D40037">
        <w:rPr>
          <w:rFonts w:ascii="Times New Roman" w:hAnsi="Times New Roman"/>
          <w:bCs/>
          <w:sz w:val="24"/>
          <w:szCs w:val="24"/>
          <w:lang w:val="uk-UA"/>
        </w:rPr>
        <w:t>, решта часу – на подачу Виконавцем та перевірку Замовником Актів виконаних робіт (форма КБ-2в) та довідки про вартість виконаних робіт (форма КБ-3).</w:t>
      </w:r>
    </w:p>
    <w:p w:rsidR="00A7103F" w:rsidRPr="00A7103F" w:rsidRDefault="00A7103F" w:rsidP="00A7103F">
      <w:pPr>
        <w:spacing w:after="0" w:line="240" w:lineRule="auto"/>
        <w:ind w:firstLine="708"/>
        <w:jc w:val="both"/>
        <w:rPr>
          <w:rFonts w:ascii="Times New Roman" w:hAnsi="Times New Roman"/>
          <w:bCs/>
          <w:sz w:val="24"/>
          <w:szCs w:val="24"/>
          <w:lang w:val="uk-UA"/>
        </w:rPr>
      </w:pPr>
      <w:r w:rsidRPr="00A7103F">
        <w:rPr>
          <w:rFonts w:ascii="Times New Roman" w:hAnsi="Times New Roman"/>
          <w:bCs/>
          <w:sz w:val="24"/>
          <w:szCs w:val="24"/>
          <w:lang w:val="uk-UA"/>
        </w:rPr>
        <w:t>4. Режим роботи.</w:t>
      </w:r>
    </w:p>
    <w:p w:rsidR="00A7103F" w:rsidRPr="00A7103F" w:rsidRDefault="00A7103F" w:rsidP="00A7103F">
      <w:pPr>
        <w:spacing w:after="0" w:line="240" w:lineRule="auto"/>
        <w:jc w:val="both"/>
        <w:rPr>
          <w:rFonts w:ascii="Times New Roman" w:hAnsi="Times New Roman"/>
          <w:bCs/>
          <w:sz w:val="24"/>
          <w:szCs w:val="24"/>
          <w:lang w:val="uk-UA"/>
        </w:rPr>
      </w:pPr>
      <w:r w:rsidRPr="00A7103F">
        <w:rPr>
          <w:rFonts w:ascii="Times New Roman" w:hAnsi="Times New Roman"/>
          <w:b/>
          <w:sz w:val="24"/>
          <w:szCs w:val="24"/>
          <w:lang w:val="uk-UA"/>
        </w:rPr>
        <w:t xml:space="preserve">Учасник має право виконувати монтажні роботи з понеділка по п’ятницю з 8.00 до 17.00 год. </w:t>
      </w:r>
      <w:r w:rsidRPr="00A7103F">
        <w:rPr>
          <w:rFonts w:ascii="Times New Roman" w:hAnsi="Times New Roman"/>
          <w:bCs/>
          <w:sz w:val="24"/>
          <w:szCs w:val="24"/>
          <w:lang w:val="uk-UA"/>
        </w:rPr>
        <w:t>При розрахунку кількості працівників, необхідних для вчасного виконання робіт, які є предметом даної закупівлі, Учасник має обов’язково врахувати режим роботи, зазначений у даному пункті.</w:t>
      </w:r>
    </w:p>
    <w:p w:rsidR="00A7103F" w:rsidRPr="00A7103F" w:rsidRDefault="00A7103F" w:rsidP="00A7103F">
      <w:pPr>
        <w:spacing w:after="0" w:line="240" w:lineRule="auto"/>
        <w:jc w:val="both"/>
        <w:rPr>
          <w:rFonts w:ascii="Times New Roman" w:hAnsi="Times New Roman"/>
          <w:bCs/>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A7103F" w:rsidRPr="00A7103F" w:rsidTr="00465BEE">
        <w:trPr>
          <w:gridAfter w:val="1"/>
          <w:wAfter w:w="59" w:type="dxa"/>
          <w:jc w:val="center"/>
        </w:trPr>
        <w:tc>
          <w:tcPr>
            <w:tcW w:w="10206" w:type="dxa"/>
            <w:gridSpan w:val="6"/>
            <w:tcBorders>
              <w:top w:val="nil"/>
              <w:left w:val="nil"/>
              <w:bottom w:val="nil"/>
              <w:right w:val="nil"/>
            </w:tcBorders>
          </w:tcPr>
          <w:p w:rsidR="00A7103F" w:rsidRPr="00A7103F" w:rsidRDefault="00A7103F" w:rsidP="00AA2D6A">
            <w:pPr>
              <w:keepLines/>
              <w:autoSpaceDE w:val="0"/>
              <w:autoSpaceDN w:val="0"/>
              <w:spacing w:after="0" w:line="240" w:lineRule="auto"/>
              <w:ind w:firstLine="827"/>
              <w:rPr>
                <w:rFonts w:ascii="Times New Roman" w:hAnsi="Times New Roman"/>
                <w:sz w:val="24"/>
                <w:szCs w:val="24"/>
              </w:rPr>
            </w:pPr>
            <w:r w:rsidRPr="00A7103F">
              <w:rPr>
                <w:rFonts w:ascii="Times New Roman" w:hAnsi="Times New Roman"/>
                <w:spacing w:val="-3"/>
                <w:sz w:val="24"/>
                <w:szCs w:val="24"/>
                <w:lang w:val="uk-UA"/>
              </w:rPr>
              <w:t>5. Об'єми робіт</w:t>
            </w:r>
          </w:p>
        </w:tc>
      </w:tr>
      <w:tr w:rsidR="00A7103F" w:rsidRPr="00A7103F" w:rsidTr="00465BEE">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pacing w:val="-3"/>
                <w:sz w:val="20"/>
                <w:szCs w:val="20"/>
                <w:lang w:val="uk-UA"/>
              </w:rPr>
            </w:pPr>
            <w:r w:rsidRPr="00A7103F">
              <w:rPr>
                <w:rFonts w:ascii="Arial" w:hAnsi="Arial" w:cs="Arial"/>
                <w:spacing w:val="-3"/>
                <w:sz w:val="20"/>
                <w:szCs w:val="20"/>
                <w:lang w:val="uk-UA"/>
              </w:rPr>
              <w:t>№</w:t>
            </w:r>
          </w:p>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A7103F" w:rsidRPr="00A7103F" w:rsidRDefault="00A7103F" w:rsidP="00A7103F">
            <w:pPr>
              <w:keepLines/>
              <w:autoSpaceDE w:val="0"/>
              <w:autoSpaceDN w:val="0"/>
              <w:spacing w:after="0" w:line="240" w:lineRule="auto"/>
              <w:jc w:val="center"/>
              <w:rPr>
                <w:rFonts w:ascii="Arial" w:hAnsi="Arial" w:cs="Arial"/>
                <w:spacing w:val="-3"/>
                <w:sz w:val="20"/>
                <w:szCs w:val="20"/>
                <w:lang w:val="uk-UA"/>
              </w:rPr>
            </w:pPr>
          </w:p>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A7103F" w:rsidRPr="00A7103F" w:rsidRDefault="00A7103F" w:rsidP="00A7103F">
            <w:pPr>
              <w:keepLines/>
              <w:autoSpaceDE w:val="0"/>
              <w:autoSpaceDN w:val="0"/>
              <w:spacing w:after="0" w:line="240" w:lineRule="auto"/>
              <w:jc w:val="center"/>
              <w:rPr>
                <w:rFonts w:ascii="Arial" w:hAnsi="Arial" w:cs="Arial"/>
                <w:spacing w:val="-3"/>
                <w:sz w:val="20"/>
                <w:szCs w:val="20"/>
                <w:lang w:val="uk-UA"/>
              </w:rPr>
            </w:pPr>
            <w:r w:rsidRPr="00A7103F">
              <w:rPr>
                <w:rFonts w:ascii="Arial" w:hAnsi="Arial" w:cs="Arial"/>
                <w:spacing w:val="-3"/>
                <w:sz w:val="20"/>
                <w:szCs w:val="20"/>
                <w:lang w:val="uk-UA"/>
              </w:rPr>
              <w:t>Одиниця</w:t>
            </w:r>
          </w:p>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Примітка</w:t>
            </w:r>
          </w:p>
        </w:tc>
      </w:tr>
      <w:tr w:rsidR="00A7103F" w:rsidRPr="00A7103F" w:rsidTr="00465BEE">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5</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Блок базовий на 10 променів приймально-контрольного</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пускового концентратора ПС</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2</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Монтаж акумулятора</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3</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Сповiщувач ПС автоматичний димовий</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фотоелектричний, радiоiзотопний, свiтловий у</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нормальному виконаннi</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82</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4</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Сповіщувач ПС автоматичний тепловий</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електроконтактний, магнітоконтактний у нормальному</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виконанні</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lastRenderedPageBreak/>
              <w:t>5</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Сповiщувач ручний кнопочний</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12</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6</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Конструкції для установлення сповіщувача</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98</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7</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Монтаж пристрою сигнального-сирена</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16</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8</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Пробивання отворів діаметром понад 25 мм в цегляних</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стінах при товщині стіни в 1 цеглину вручну</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 xml:space="preserve"> отв.</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77</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9</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Забивання отворів у місцях проходу трубопроводу в</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цегляних стінах</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77</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10</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700</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11</w:t>
            </w:r>
          </w:p>
        </w:tc>
        <w:tc>
          <w:tcPr>
            <w:tcW w:w="5387" w:type="dxa"/>
            <w:tcBorders>
              <w:top w:val="nil"/>
              <w:left w:val="nil"/>
              <w:bottom w:val="nil"/>
              <w:right w:val="nil"/>
            </w:tcBorders>
          </w:tcPr>
          <w:p w:rsidR="00A7103F" w:rsidRPr="00A7103F" w:rsidRDefault="00A7103F" w:rsidP="00B318D2">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Прокладання iзольованих проводiв перерiзом до 6 мм2</w:t>
            </w:r>
            <w:r w:rsidR="00B318D2">
              <w:rPr>
                <w:rFonts w:ascii="Arial" w:hAnsi="Arial" w:cs="Arial"/>
                <w:spacing w:val="-3"/>
                <w:sz w:val="20"/>
                <w:szCs w:val="20"/>
                <w:lang w:val="uk-UA"/>
              </w:rPr>
              <w:t xml:space="preserve"> </w:t>
            </w:r>
            <w:r w:rsidRPr="00A7103F">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700</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12</w:t>
            </w:r>
          </w:p>
        </w:tc>
        <w:tc>
          <w:tcPr>
            <w:tcW w:w="5387" w:type="dxa"/>
            <w:tcBorders>
              <w:top w:val="nil"/>
              <w:left w:val="nil"/>
              <w:bottom w:val="nil"/>
              <w:right w:val="nil"/>
            </w:tcBorders>
          </w:tcPr>
          <w:p w:rsidR="00A7103F" w:rsidRPr="00A7103F" w:rsidRDefault="00A7103F" w:rsidP="00A7103F">
            <w:pPr>
              <w:keepLines/>
              <w:autoSpaceDE w:val="0"/>
              <w:autoSpaceDN w:val="0"/>
              <w:spacing w:after="0" w:line="240" w:lineRule="auto"/>
              <w:rPr>
                <w:rFonts w:ascii="Arial" w:hAnsi="Arial" w:cs="Arial"/>
                <w:sz w:val="20"/>
                <w:szCs w:val="20"/>
              </w:rPr>
            </w:pPr>
            <w:r w:rsidRPr="00A7103F">
              <w:rPr>
                <w:rFonts w:ascii="Arial" w:hAnsi="Arial" w:cs="Arial"/>
                <w:spacing w:val="-3"/>
                <w:sz w:val="20"/>
                <w:szCs w:val="20"/>
                <w:lang w:val="uk-UA"/>
              </w:rPr>
              <w:t>Перевiрка схем сигналiзацiї</w:t>
            </w:r>
          </w:p>
        </w:tc>
        <w:tc>
          <w:tcPr>
            <w:tcW w:w="1418" w:type="dxa"/>
            <w:tcBorders>
              <w:top w:val="nil"/>
              <w:left w:val="single" w:sz="4" w:space="0" w:color="auto"/>
              <w:bottom w:val="nil"/>
              <w:right w:val="nil"/>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схема</w:t>
            </w:r>
          </w:p>
        </w:tc>
        <w:tc>
          <w:tcPr>
            <w:tcW w:w="1418" w:type="dxa"/>
            <w:tcBorders>
              <w:top w:val="nil"/>
              <w:left w:val="single" w:sz="4" w:space="0" w:color="auto"/>
              <w:bottom w:val="nil"/>
              <w:right w:val="single" w:sz="4" w:space="0" w:color="auto"/>
            </w:tcBorders>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567" w:type="dxa"/>
            <w:tcBorders>
              <w:top w:val="nil"/>
              <w:left w:val="single" w:sz="12"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20"/>
                <w:szCs w:val="20"/>
              </w:rPr>
            </w:pPr>
            <w:r w:rsidRPr="00A7103F">
              <w:rPr>
                <w:rFonts w:ascii="Arial" w:hAnsi="Arial" w:cs="Arial"/>
                <w:spacing w:val="-3"/>
                <w:sz w:val="20"/>
                <w:szCs w:val="20"/>
                <w:lang w:val="en-US"/>
              </w:rPr>
              <w:t>РЕЗЕРВ  10%</w:t>
            </w:r>
          </w:p>
        </w:tc>
        <w:tc>
          <w:tcPr>
            <w:tcW w:w="1418" w:type="dxa"/>
            <w:tcBorders>
              <w:top w:val="nil"/>
              <w:left w:val="single" w:sz="4"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r w:rsidR="00A7103F" w:rsidRPr="00A7103F" w:rsidTr="00465BEE">
        <w:trPr>
          <w:gridBefore w:val="1"/>
          <w:wBefore w:w="57" w:type="dxa"/>
          <w:jc w:val="center"/>
        </w:trPr>
        <w:tc>
          <w:tcPr>
            <w:tcW w:w="10208" w:type="dxa"/>
            <w:gridSpan w:val="6"/>
            <w:tcBorders>
              <w:top w:val="single" w:sz="12" w:space="0" w:color="auto"/>
              <w:left w:val="nil"/>
              <w:bottom w:val="nil"/>
              <w:right w:val="nil"/>
            </w:tcBorders>
            <w:vAlign w:val="center"/>
          </w:tcPr>
          <w:p w:rsidR="00A7103F" w:rsidRPr="00A7103F" w:rsidRDefault="00A7103F" w:rsidP="00A7103F">
            <w:pPr>
              <w:keepLines/>
              <w:autoSpaceDE w:val="0"/>
              <w:autoSpaceDN w:val="0"/>
              <w:spacing w:after="0" w:line="240" w:lineRule="auto"/>
              <w:jc w:val="center"/>
              <w:rPr>
                <w:rFonts w:ascii="Arial" w:hAnsi="Arial" w:cs="Arial"/>
                <w:sz w:val="16"/>
                <w:szCs w:val="16"/>
              </w:rPr>
            </w:pPr>
            <w:r w:rsidRPr="00A7103F">
              <w:rPr>
                <w:rFonts w:ascii="Arial" w:hAnsi="Arial" w:cs="Arial"/>
                <w:sz w:val="16"/>
                <w:szCs w:val="16"/>
              </w:rPr>
              <w:t xml:space="preserve"> </w:t>
            </w:r>
          </w:p>
        </w:tc>
      </w:tr>
    </w:tbl>
    <w:p w:rsidR="00A7103F" w:rsidRPr="00A7103F" w:rsidRDefault="00A7103F" w:rsidP="00A7103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lang w:val="uk-UA" w:eastAsia="zh-CN"/>
        </w:rPr>
      </w:pPr>
      <w:r w:rsidRPr="00A7103F">
        <w:rPr>
          <w:rFonts w:ascii="Times New Roman" w:hAnsi="Times New Roman"/>
          <w:b/>
          <w:bCs/>
          <w:sz w:val="24"/>
          <w:szCs w:val="24"/>
          <w:lang w:val="uk-UA" w:eastAsia="zh-CN"/>
        </w:rPr>
        <w:t xml:space="preserve">6. На підтвердження відповідності Учасника необхідним технічним, якісним та кількісним характеристикам предмета закупівлі, додатково </w:t>
      </w:r>
      <w:r w:rsidRPr="00A7103F">
        <w:rPr>
          <w:rFonts w:ascii="Times New Roman" w:hAnsi="Times New Roman"/>
          <w:b/>
          <w:bCs/>
          <w:sz w:val="24"/>
          <w:szCs w:val="24"/>
          <w:u w:val="single"/>
          <w:lang w:val="uk-UA" w:eastAsia="zh-CN"/>
        </w:rPr>
        <w:t>надаються наступні документи:</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ab/>
        <w:t>Розрахунки ціни пропозиції, які мають бути підтверджені наступними документами, наданими у складі тендерної пропозиції:</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договірна ціна з пояснювальною запискою;</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xml:space="preserve">- локальний кошторисний розрахунок; </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розрахунок прямих і загальновиробничих витрат;</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кошторисного прибутку;</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розрахунком розміру адміністративних витрат;</w:t>
      </w:r>
    </w:p>
    <w:p w:rsidR="006B74A5"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 підсумкова відомість ресурсів</w:t>
      </w:r>
      <w:r w:rsidR="00B83F21">
        <w:rPr>
          <w:rFonts w:ascii="Times New Roman" w:hAnsi="Times New Roman"/>
          <w:sz w:val="24"/>
          <w:szCs w:val="24"/>
          <w:lang w:val="uk-UA" w:eastAsia="zh-CN"/>
        </w:rPr>
        <w:t>;</w:t>
      </w:r>
    </w:p>
    <w:p w:rsidR="00B83F21" w:rsidRDefault="00B83F21"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 </w:t>
      </w:r>
      <w:r w:rsidRPr="00B83F21">
        <w:rPr>
          <w:rFonts w:ascii="Times New Roman" w:hAnsi="Times New Roman"/>
          <w:sz w:val="24"/>
          <w:szCs w:val="24"/>
          <w:lang w:val="uk-UA" w:eastAsia="zh-CN"/>
        </w:rPr>
        <w:t>розрахунок у формі програмного файлу(*imd) у програмному комплексі АВК-5 або в іншому сумісному з ним</w:t>
      </w:r>
      <w:r>
        <w:rPr>
          <w:rFonts w:ascii="Times New Roman" w:hAnsi="Times New Roman"/>
          <w:sz w:val="24"/>
          <w:szCs w:val="24"/>
          <w:lang w:val="uk-UA" w:eastAsia="zh-CN"/>
        </w:rPr>
        <w:t>.</w:t>
      </w:r>
    </w:p>
    <w:p w:rsidR="00FC08E3" w:rsidRDefault="00FC08E3"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Учасник у складі тендерної пропозиції має надати діючий сертифікат відповідності на оповіщувачі пожежні світлозвукові та паспорт виробника</w:t>
      </w:r>
      <w:r w:rsidR="00147404">
        <w:rPr>
          <w:rFonts w:ascii="Times New Roman" w:hAnsi="Times New Roman"/>
          <w:sz w:val="24"/>
          <w:szCs w:val="24"/>
          <w:lang w:val="uk-UA" w:eastAsia="zh-CN"/>
        </w:rPr>
        <w:t>. При формуванні кошторисних розрахунків, учасники мають зазначати модель оповіщувача відповідно до його паспорту.</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У складі тендерної пропозиції, учасники мають надати розрахунок довільної форми, який містить обґрунтування н</w:t>
      </w:r>
      <w:r w:rsidRPr="00F36F48">
        <w:rPr>
          <w:rFonts w:ascii="Times New Roman" w:hAnsi="Times New Roman"/>
          <w:sz w:val="24"/>
          <w:szCs w:val="24"/>
          <w:lang w:val="uk-UA" w:eastAsia="zh-CN"/>
        </w:rPr>
        <w:t>еобхідн</w:t>
      </w:r>
      <w:r>
        <w:rPr>
          <w:rFonts w:ascii="Times New Roman" w:hAnsi="Times New Roman"/>
          <w:sz w:val="24"/>
          <w:szCs w:val="24"/>
          <w:lang w:val="uk-UA" w:eastAsia="zh-CN"/>
        </w:rPr>
        <w:t>ої</w:t>
      </w:r>
      <w:r w:rsidRPr="00F36F48">
        <w:rPr>
          <w:rFonts w:ascii="Times New Roman" w:hAnsi="Times New Roman"/>
          <w:sz w:val="24"/>
          <w:szCs w:val="24"/>
          <w:lang w:val="uk-UA" w:eastAsia="zh-CN"/>
        </w:rPr>
        <w:t xml:space="preserve"> кільк</w:t>
      </w:r>
      <w:r>
        <w:rPr>
          <w:rFonts w:ascii="Times New Roman" w:hAnsi="Times New Roman"/>
          <w:sz w:val="24"/>
          <w:szCs w:val="24"/>
          <w:lang w:val="uk-UA" w:eastAsia="zh-CN"/>
        </w:rPr>
        <w:t>о</w:t>
      </w:r>
      <w:r w:rsidRPr="00F36F48">
        <w:rPr>
          <w:rFonts w:ascii="Times New Roman" w:hAnsi="Times New Roman"/>
          <w:sz w:val="24"/>
          <w:szCs w:val="24"/>
          <w:lang w:val="uk-UA" w:eastAsia="zh-CN"/>
        </w:rPr>
        <w:t>ст</w:t>
      </w:r>
      <w:r>
        <w:rPr>
          <w:rFonts w:ascii="Times New Roman" w:hAnsi="Times New Roman"/>
          <w:sz w:val="24"/>
          <w:szCs w:val="24"/>
          <w:lang w:val="uk-UA" w:eastAsia="zh-CN"/>
        </w:rPr>
        <w:t>і</w:t>
      </w:r>
      <w:r w:rsidRPr="00F36F48">
        <w:rPr>
          <w:rFonts w:ascii="Times New Roman" w:hAnsi="Times New Roman"/>
          <w:sz w:val="24"/>
          <w:szCs w:val="24"/>
          <w:lang w:val="uk-UA" w:eastAsia="zh-CN"/>
        </w:rPr>
        <w:t xml:space="preserve"> </w:t>
      </w:r>
      <w:r w:rsidR="00595302" w:rsidRPr="00595302">
        <w:rPr>
          <w:rFonts w:ascii="Times New Roman" w:hAnsi="Times New Roman"/>
          <w:sz w:val="24"/>
          <w:szCs w:val="24"/>
          <w:lang w:val="uk-UA" w:eastAsia="zh-CN"/>
        </w:rPr>
        <w:t>робітників-монтажників</w:t>
      </w:r>
      <w:r w:rsidR="00ED6412">
        <w:rPr>
          <w:rFonts w:ascii="Times New Roman" w:hAnsi="Times New Roman"/>
          <w:sz w:val="24"/>
          <w:szCs w:val="24"/>
          <w:lang w:val="uk-UA" w:eastAsia="zh-CN"/>
        </w:rPr>
        <w:t xml:space="preserve"> (будівельників)</w:t>
      </w:r>
      <w:r w:rsidR="008356AD">
        <w:rPr>
          <w:rFonts w:ascii="Times New Roman" w:hAnsi="Times New Roman"/>
          <w:sz w:val="24"/>
          <w:szCs w:val="24"/>
          <w:lang w:val="uk-UA" w:eastAsia="zh-CN"/>
        </w:rPr>
        <w:t xml:space="preserve"> </w:t>
      </w:r>
      <w:r w:rsidRPr="00F36F48">
        <w:rPr>
          <w:rFonts w:ascii="Times New Roman" w:hAnsi="Times New Roman"/>
          <w:sz w:val="24"/>
          <w:szCs w:val="24"/>
          <w:lang w:val="uk-UA" w:eastAsia="zh-CN"/>
        </w:rPr>
        <w:t>відповідно до об’ємів</w:t>
      </w:r>
      <w:r w:rsidR="00595302">
        <w:rPr>
          <w:rFonts w:ascii="Times New Roman" w:hAnsi="Times New Roman"/>
          <w:sz w:val="24"/>
          <w:szCs w:val="24"/>
          <w:lang w:val="uk-UA" w:eastAsia="zh-CN"/>
        </w:rPr>
        <w:t xml:space="preserve"> робіт</w:t>
      </w:r>
      <w:r>
        <w:rPr>
          <w:rFonts w:ascii="Times New Roman" w:hAnsi="Times New Roman"/>
          <w:sz w:val="24"/>
          <w:szCs w:val="24"/>
          <w:lang w:val="uk-UA" w:eastAsia="zh-CN"/>
        </w:rPr>
        <w:t xml:space="preserve"> (ч.5 цього Додатку)</w:t>
      </w:r>
      <w:r w:rsidRPr="00F36F48">
        <w:rPr>
          <w:rFonts w:ascii="Times New Roman" w:hAnsi="Times New Roman"/>
          <w:sz w:val="24"/>
          <w:szCs w:val="24"/>
          <w:lang w:val="uk-UA" w:eastAsia="zh-CN"/>
        </w:rPr>
        <w:t>, режиму роботи</w:t>
      </w:r>
      <w:r>
        <w:rPr>
          <w:rFonts w:ascii="Times New Roman" w:hAnsi="Times New Roman"/>
          <w:sz w:val="24"/>
          <w:szCs w:val="24"/>
          <w:lang w:val="uk-UA" w:eastAsia="zh-CN"/>
        </w:rPr>
        <w:t xml:space="preserve"> (ч.4 цього Додатку)</w:t>
      </w:r>
      <w:r w:rsidRPr="00F36F48">
        <w:rPr>
          <w:rFonts w:ascii="Times New Roman" w:hAnsi="Times New Roman"/>
          <w:sz w:val="24"/>
          <w:szCs w:val="24"/>
          <w:lang w:val="uk-UA" w:eastAsia="zh-CN"/>
        </w:rPr>
        <w:t xml:space="preserve">, терміну виконання робіт (надання послуг) </w:t>
      </w:r>
      <w:r>
        <w:rPr>
          <w:rFonts w:ascii="Times New Roman" w:hAnsi="Times New Roman"/>
          <w:sz w:val="24"/>
          <w:szCs w:val="24"/>
          <w:lang w:val="uk-UA" w:eastAsia="zh-CN"/>
        </w:rPr>
        <w:t xml:space="preserve">(ч.3 цього Додатку) та </w:t>
      </w:r>
      <w:r w:rsidRPr="00F36F48">
        <w:rPr>
          <w:rFonts w:ascii="Times New Roman" w:hAnsi="Times New Roman"/>
          <w:sz w:val="24"/>
          <w:szCs w:val="24"/>
          <w:lang w:val="uk-UA" w:eastAsia="zh-CN"/>
        </w:rPr>
        <w:t>має відповідати загальній кошторисній трудомісткості</w:t>
      </w:r>
      <w:r>
        <w:rPr>
          <w:rFonts w:ascii="Times New Roman" w:hAnsi="Times New Roman"/>
          <w:sz w:val="24"/>
          <w:szCs w:val="24"/>
          <w:lang w:val="uk-UA" w:eastAsia="zh-CN"/>
        </w:rPr>
        <w:t xml:space="preserve"> (люд.год.), а також </w:t>
      </w:r>
      <w:r w:rsidRPr="00F36F48">
        <w:rPr>
          <w:rFonts w:ascii="Times New Roman" w:hAnsi="Times New Roman"/>
          <w:sz w:val="24"/>
          <w:szCs w:val="24"/>
          <w:lang w:val="uk-UA" w:eastAsia="zh-CN"/>
        </w:rPr>
        <w:t>інформації</w:t>
      </w:r>
      <w:r w:rsidR="00595302">
        <w:rPr>
          <w:rFonts w:ascii="Times New Roman" w:hAnsi="Times New Roman"/>
          <w:sz w:val="24"/>
          <w:szCs w:val="24"/>
          <w:lang w:val="uk-UA" w:eastAsia="zh-CN"/>
        </w:rPr>
        <w:t xml:space="preserve"> щодо кількості </w:t>
      </w:r>
      <w:r w:rsidR="00595302" w:rsidRPr="00595302">
        <w:rPr>
          <w:rFonts w:ascii="Times New Roman" w:hAnsi="Times New Roman"/>
          <w:sz w:val="24"/>
          <w:szCs w:val="24"/>
          <w:lang w:val="uk-UA" w:eastAsia="zh-CN"/>
        </w:rPr>
        <w:t>робітників-монтажників</w:t>
      </w:r>
      <w:r w:rsidR="00ED6412">
        <w:rPr>
          <w:rFonts w:ascii="Times New Roman" w:hAnsi="Times New Roman"/>
          <w:sz w:val="24"/>
          <w:szCs w:val="24"/>
          <w:lang w:val="uk-UA" w:eastAsia="zh-CN"/>
        </w:rPr>
        <w:t xml:space="preserve"> (будівельників)</w:t>
      </w:r>
      <w:r w:rsidRPr="00F36F48">
        <w:rPr>
          <w:rFonts w:ascii="Times New Roman" w:hAnsi="Times New Roman"/>
          <w:sz w:val="24"/>
          <w:szCs w:val="24"/>
          <w:lang w:val="uk-UA" w:eastAsia="zh-CN"/>
        </w:rPr>
        <w:t>, зазначен</w:t>
      </w:r>
      <w:r w:rsidR="00595302">
        <w:rPr>
          <w:rFonts w:ascii="Times New Roman" w:hAnsi="Times New Roman"/>
          <w:sz w:val="24"/>
          <w:szCs w:val="24"/>
          <w:lang w:val="uk-UA" w:eastAsia="zh-CN"/>
        </w:rPr>
        <w:t>их</w:t>
      </w:r>
      <w:r w:rsidRPr="00F36F48">
        <w:rPr>
          <w:rFonts w:ascii="Times New Roman" w:hAnsi="Times New Roman"/>
          <w:sz w:val="24"/>
          <w:szCs w:val="24"/>
          <w:lang w:val="uk-UA" w:eastAsia="zh-CN"/>
        </w:rPr>
        <w:t xml:space="preserve"> у </w:t>
      </w:r>
      <w:r>
        <w:rPr>
          <w:rFonts w:ascii="Times New Roman" w:hAnsi="Times New Roman"/>
          <w:sz w:val="24"/>
          <w:szCs w:val="24"/>
          <w:lang w:val="uk-UA" w:eastAsia="zh-CN"/>
        </w:rPr>
        <w:t>Довідці Форма 2 частини 1 Додатку 1 до тендерної документації.</w:t>
      </w:r>
    </w:p>
    <w:p w:rsidR="00FC08E3"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zh-CN"/>
        </w:rPr>
      </w:pPr>
      <w:r w:rsidRPr="00D40037">
        <w:rPr>
          <w:rFonts w:ascii="Times New Roman" w:hAnsi="Times New Roman"/>
          <w:sz w:val="24"/>
          <w:szCs w:val="24"/>
          <w:lang w:val="uk-UA" w:eastAsia="zh-CN"/>
        </w:rPr>
        <w:t>Договірна ціна повинна бути розрахована з урахуванням розміру кошторисної заробітної плати, який враховується при визначенні вартості будівництва об’єктів, що споруджуються із залученням бюджетних коштів, коштів державних і комунальних підприємств, установ і організацій, а також кредитів, наданих під державні гарантії на території Мукачівської міської територіальної громади на 2023 рік у розмірі не більше 16500,00 гривень. Рішення 33 сесії 8 скликання Мукачівської міської ради від 31.01.2023 № 996 «Про визначення розміру кошторисної заробітної плати, який враховується при визначенні вартості будівництва об’єктів на 2023 рік».</w:t>
      </w:r>
      <w:r>
        <w:rPr>
          <w:rFonts w:ascii="Times New Roman" w:hAnsi="Times New Roman"/>
          <w:sz w:val="24"/>
          <w:szCs w:val="24"/>
          <w:lang w:val="uk-UA" w:eastAsia="zh-CN"/>
        </w:rPr>
        <w:t xml:space="preserve"> </w:t>
      </w:r>
    </w:p>
    <w:p w:rsidR="006B74A5" w:rsidRPr="00D40037" w:rsidRDefault="006B74A5" w:rsidP="006B74A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zh-CN"/>
        </w:rPr>
      </w:pPr>
      <w:r w:rsidRPr="00D40037">
        <w:rPr>
          <w:rFonts w:ascii="Times New Roman" w:hAnsi="Times New Roman"/>
          <w:sz w:val="24"/>
          <w:szCs w:val="24"/>
          <w:lang w:val="uk-UA" w:eastAsia="zh-CN"/>
        </w:rPr>
        <w:tab/>
      </w:r>
      <w:r w:rsidRPr="00D40037">
        <w:rPr>
          <w:rFonts w:ascii="Times New Roman" w:hAnsi="Times New Roman"/>
          <w:bCs/>
          <w:sz w:val="24"/>
          <w:szCs w:val="24"/>
          <w:lang w:val="uk-UA" w:eastAsia="zh-CN"/>
        </w:rPr>
        <w:t>Копія діючої ліцензії</w:t>
      </w:r>
      <w:r w:rsidR="00187DE6">
        <w:rPr>
          <w:rFonts w:ascii="Times New Roman" w:hAnsi="Times New Roman"/>
          <w:bCs/>
          <w:sz w:val="24"/>
          <w:szCs w:val="24"/>
          <w:lang w:val="uk-UA" w:eastAsia="zh-CN"/>
        </w:rPr>
        <w:t xml:space="preserve"> </w:t>
      </w:r>
      <w:bookmarkStart w:id="1" w:name="_Hlk131580916"/>
      <w:r w:rsidR="00187DE6">
        <w:rPr>
          <w:rFonts w:ascii="Times New Roman" w:hAnsi="Times New Roman"/>
          <w:bCs/>
          <w:sz w:val="24"/>
          <w:szCs w:val="24"/>
          <w:lang w:val="uk-UA" w:eastAsia="zh-CN"/>
        </w:rPr>
        <w:t xml:space="preserve">або іншого дозвільного документу </w:t>
      </w:r>
      <w:bookmarkEnd w:id="1"/>
      <w:r w:rsidRPr="00D40037">
        <w:rPr>
          <w:rFonts w:ascii="Times New Roman" w:hAnsi="Times New Roman"/>
          <w:bCs/>
          <w:sz w:val="24"/>
          <w:szCs w:val="24"/>
          <w:lang w:val="uk-UA" w:eastAsia="zh-CN"/>
        </w:rPr>
        <w:t xml:space="preserve">на виконання робіт з монтажу систем пожежної сигналізації, оповіщення про пожежу або копія наказу про видачу ліцензії або довідку складену в довільній формі, яка повинна містити номер та дату прийняття рішення про видачу ліцензії, а також перелік послуг (робіт) протипожежного призначення, що підлягають ліцензуванню. Учасник має право надати довідку з посиланням на сайт органу ліцензування </w:t>
      </w:r>
      <w:hyperlink r:id="rId4" w:history="1">
        <w:r w:rsidRPr="00D40037">
          <w:rPr>
            <w:rStyle w:val="a3"/>
            <w:rFonts w:ascii="Times New Roman" w:hAnsi="Times New Roman"/>
            <w:bCs/>
            <w:sz w:val="24"/>
            <w:szCs w:val="24"/>
            <w:lang w:val="uk-UA" w:eastAsia="zh-CN"/>
          </w:rPr>
          <w:t>https://e-services.dsns.gov.ua/</w:t>
        </w:r>
      </w:hyperlink>
      <w:r w:rsidRPr="00D40037">
        <w:rPr>
          <w:rFonts w:ascii="Times New Roman" w:hAnsi="Times New Roman"/>
          <w:bCs/>
          <w:sz w:val="24"/>
          <w:szCs w:val="24"/>
          <w:lang w:val="uk-UA" w:eastAsia="zh-CN"/>
        </w:rPr>
        <w:t xml:space="preserve"> де Замовник має змогу перевірити інформацію щодо чинності ліцензії </w:t>
      </w:r>
      <w:r w:rsidR="00ED6412" w:rsidRPr="00ED6412">
        <w:rPr>
          <w:rFonts w:ascii="Times New Roman" w:hAnsi="Times New Roman"/>
          <w:bCs/>
          <w:sz w:val="24"/>
          <w:szCs w:val="24"/>
          <w:lang w:val="uk-UA" w:eastAsia="zh-CN"/>
        </w:rPr>
        <w:t>або іншого дозвільного документу</w:t>
      </w:r>
      <w:r w:rsidR="00ED6412">
        <w:rPr>
          <w:rFonts w:ascii="Times New Roman" w:hAnsi="Times New Roman"/>
          <w:bCs/>
          <w:sz w:val="24"/>
          <w:szCs w:val="24"/>
          <w:lang w:val="uk-UA" w:eastAsia="zh-CN"/>
        </w:rPr>
        <w:t>.</w:t>
      </w:r>
    </w:p>
    <w:p w:rsidR="006B74A5" w:rsidRPr="00D40037" w:rsidRDefault="006B74A5" w:rsidP="00187DE6">
      <w:pPr>
        <w:spacing w:after="0" w:line="240" w:lineRule="auto"/>
        <w:ind w:firstLine="708"/>
        <w:jc w:val="both"/>
        <w:rPr>
          <w:rFonts w:ascii="Times New Roman" w:hAnsi="Times New Roman"/>
          <w:bCs/>
          <w:color w:val="000000"/>
          <w:sz w:val="24"/>
          <w:szCs w:val="24"/>
          <w:lang w:val="uk-UA" w:eastAsia="ru-RU"/>
        </w:rPr>
      </w:pPr>
      <w:r w:rsidRPr="00D40037">
        <w:rPr>
          <w:rFonts w:ascii="Times New Roman" w:hAnsi="Times New Roman"/>
          <w:bCs/>
          <w:color w:val="000000"/>
          <w:sz w:val="24"/>
          <w:szCs w:val="24"/>
          <w:lang w:val="uk-UA" w:eastAsia="ru-RU"/>
        </w:rPr>
        <w:t xml:space="preserve">Сертифікат, що підтверджує наявність запровадженої на підприємстві системи управління якістю стосовно електромонтажних робіт ДСТУ EN ISO 9001:2018 Системи управління якістю. Вимоги (EN ISO 9001:2015, IDT; ISO 9001:2015, IDT), </w:t>
      </w:r>
      <w:r w:rsidR="00187DE6" w:rsidRPr="00187DE6">
        <w:rPr>
          <w:rFonts w:ascii="Times New Roman" w:hAnsi="Times New Roman"/>
          <w:bCs/>
          <w:color w:val="000000"/>
          <w:sz w:val="24"/>
          <w:szCs w:val="24"/>
          <w:lang w:val="uk-UA" w:eastAsia="ru-RU"/>
        </w:rPr>
        <w:t xml:space="preserve">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або виданий іншим органом сертифікації, з </w:t>
      </w:r>
      <w:r w:rsidR="00187DE6" w:rsidRPr="00187DE6">
        <w:rPr>
          <w:rFonts w:ascii="Times New Roman" w:hAnsi="Times New Roman"/>
          <w:bCs/>
          <w:color w:val="000000"/>
          <w:sz w:val="24"/>
          <w:szCs w:val="24"/>
          <w:lang w:val="uk-UA" w:eastAsia="ru-RU"/>
        </w:rPr>
        <w:lastRenderedPageBreak/>
        <w:t>додаванням у пропозиції відповідних підтверджуючих документів щодо</w:t>
      </w:r>
      <w:r w:rsidR="00187DE6" w:rsidRPr="00187DE6">
        <w:rPr>
          <w:lang w:val="uk-UA"/>
        </w:rPr>
        <w:t xml:space="preserve"> </w:t>
      </w:r>
      <w:r w:rsidR="00187DE6" w:rsidRPr="00187DE6">
        <w:rPr>
          <w:rFonts w:ascii="Times New Roman" w:hAnsi="Times New Roman"/>
          <w:bCs/>
          <w:color w:val="000000"/>
          <w:sz w:val="24"/>
          <w:szCs w:val="24"/>
          <w:lang w:val="uk-UA" w:eastAsia="ru-RU"/>
        </w:rPr>
        <w:t>наявності права у такого органу сертифікації видавати відповідний сертифікат ДСТУ ISO</w:t>
      </w:r>
      <w:r w:rsidR="00187DE6">
        <w:rPr>
          <w:rFonts w:ascii="Times New Roman" w:hAnsi="Times New Roman"/>
          <w:bCs/>
          <w:color w:val="000000"/>
          <w:sz w:val="24"/>
          <w:szCs w:val="24"/>
          <w:lang w:val="uk-UA" w:eastAsia="ru-RU"/>
        </w:rPr>
        <w:t>.</w:t>
      </w:r>
    </w:p>
    <w:p w:rsidR="006B74A5" w:rsidRPr="00D40037" w:rsidRDefault="006B74A5" w:rsidP="006B74A5">
      <w:pPr>
        <w:spacing w:after="0" w:line="240" w:lineRule="auto"/>
        <w:ind w:firstLine="708"/>
        <w:jc w:val="both"/>
        <w:rPr>
          <w:rFonts w:ascii="Times New Roman" w:hAnsi="Times New Roman"/>
          <w:sz w:val="24"/>
          <w:szCs w:val="24"/>
          <w:lang w:val="uk-UA"/>
        </w:rPr>
      </w:pPr>
      <w:r w:rsidRPr="00D40037">
        <w:rPr>
          <w:rFonts w:ascii="Times New Roman" w:hAnsi="Times New Roman"/>
          <w:bCs/>
          <w:color w:val="000000"/>
          <w:sz w:val="24"/>
          <w:szCs w:val="24"/>
          <w:lang w:val="uk-UA" w:eastAsia="ru-RU"/>
        </w:rPr>
        <w:t>Сертифікат на систему інжинірингу пожежної безпеки, яким посвідчується, що система інжинірингу пожежної безпеки електромонтажних робіт відповідає вимогам ДСТУ ISO 16732-1:2018 Інжиніринг пожежної безпеки. Оцінювання пожежного ризику. Частина 1. Загальні положення (ISO 16732-1:2012, IDT).</w:t>
      </w:r>
    </w:p>
    <w:p w:rsidR="001A0008" w:rsidRDefault="001A0008"/>
    <w:sectPr w:rsidR="001A00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A5"/>
    <w:rsid w:val="00025BF1"/>
    <w:rsid w:val="00026B28"/>
    <w:rsid w:val="0005310C"/>
    <w:rsid w:val="00065FB8"/>
    <w:rsid w:val="000F45B0"/>
    <w:rsid w:val="00147404"/>
    <w:rsid w:val="00187DE6"/>
    <w:rsid w:val="001A0008"/>
    <w:rsid w:val="00241058"/>
    <w:rsid w:val="002E1DE5"/>
    <w:rsid w:val="002E48EF"/>
    <w:rsid w:val="0044667B"/>
    <w:rsid w:val="00492AD7"/>
    <w:rsid w:val="00497076"/>
    <w:rsid w:val="004E3999"/>
    <w:rsid w:val="005165C0"/>
    <w:rsid w:val="00583E7B"/>
    <w:rsid w:val="00595302"/>
    <w:rsid w:val="005B4DAB"/>
    <w:rsid w:val="006B74A5"/>
    <w:rsid w:val="00712116"/>
    <w:rsid w:val="007667E0"/>
    <w:rsid w:val="00781304"/>
    <w:rsid w:val="008356AD"/>
    <w:rsid w:val="008B268B"/>
    <w:rsid w:val="008D3735"/>
    <w:rsid w:val="00A412D4"/>
    <w:rsid w:val="00A7103F"/>
    <w:rsid w:val="00A96F40"/>
    <w:rsid w:val="00AA2D6A"/>
    <w:rsid w:val="00AB4C16"/>
    <w:rsid w:val="00AD16CD"/>
    <w:rsid w:val="00B00A46"/>
    <w:rsid w:val="00B02BCC"/>
    <w:rsid w:val="00B318D2"/>
    <w:rsid w:val="00B83F21"/>
    <w:rsid w:val="00C261C9"/>
    <w:rsid w:val="00C403D1"/>
    <w:rsid w:val="00C85C86"/>
    <w:rsid w:val="00CD1910"/>
    <w:rsid w:val="00CD73E4"/>
    <w:rsid w:val="00D26062"/>
    <w:rsid w:val="00D575F4"/>
    <w:rsid w:val="00E15B44"/>
    <w:rsid w:val="00E4085B"/>
    <w:rsid w:val="00EA558E"/>
    <w:rsid w:val="00EB62C2"/>
    <w:rsid w:val="00ED6412"/>
    <w:rsid w:val="00F16E62"/>
    <w:rsid w:val="00FB1C7B"/>
    <w:rsid w:val="00FC08E3"/>
    <w:rsid w:val="00FF1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D1C9"/>
  <w15:docId w15:val="{1ADA77DE-54C7-4ECE-837B-E563BAC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A5"/>
    <w:rPr>
      <w:rFonts w:ascii="Calibri" w:eastAsia="Calibri" w:hAnsi="Calibri" w:cs="Times New Roman"/>
      <w:kern w:val="0"/>
      <w:lang w:val="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rvices.ds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4575</Words>
  <Characters>2608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 Романко</cp:lastModifiedBy>
  <cp:revision>3</cp:revision>
  <dcterms:created xsi:type="dcterms:W3CDTF">2023-04-05T07:43:00Z</dcterms:created>
  <dcterms:modified xsi:type="dcterms:W3CDTF">2023-04-05T07:44:00Z</dcterms:modified>
</cp:coreProperties>
</file>